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Craftsbury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5001916300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Craftsbury Local Hazard Mitigation Plan (FEMA plan 108604)</w:t>
      </w:r>
    </w:p>
    <w:p>
      <w:pPr>
        <w:keepNext/>
        <w:spacing w:after="40" w:before="0"/>
      </w:pPr>
      <w:r>
        <w:rPr>
          <w:b/>
        </w:rPr>
        <w:t xml:space="preserve">Approved: </w:t>
      </w:r>
      <w:r>
        <w:rPr/>
        <w:t>2022-10-20</w:t>
      </w:r>
    </w:p>
    <w:p>
      <w:pPr>
        <w:keepNext/>
        <w:spacing w:after="40" w:before="0"/>
      </w:pPr>
      <w:r>
        <w:rPr>
          <w:b/>
        </w:rPr>
        <w:t xml:space="preserve">Expires: </w:t>
      </w:r>
      <w:r>
        <w:rPr/>
        <w:t>2027-10-19</w:t>
      </w:r>
    </w:p>
    <w:p>
      <w:pPr>
        <w:keepNext/>
        <w:spacing w:after="40" w:before="0"/>
      </w:pPr>
      <w:r>
        <w:rPr>
          <w:b/>
        </w:rPr>
        <w:t xml:space="preserve">As of: </w:t>
      </w:r>
      <w:r>
        <w:rPr/>
        <w:t>2026-09-28</w:t>
      </w:r>
    </w:p>
    <w:p>
      <w:pPr>
        <w:keepNext/>
        <w:spacing w:after="40" w:before="0"/>
      </w:pPr>
      <w:r>
        <w:rPr>
          <w:b/>
        </w:rPr>
        <w:t xml:space="preserve">Days: </w:t>
      </w:r>
      <w:r>
        <w:rPr/>
        <w:t>386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60"/>
        <w:gridCol w:w="648"/>
        <w:gridCol w:w="2505"/>
        <w:gridCol w:w="4953"/>
        <w:gridCol w:w="1037"/>
        <w:gridCol w:w="1037"/>
        <w:gridCol w:w="885"/>
        <w:gridCol w:w="940"/>
        <w:gridCol w:w="648"/>
      </w:tblGrid>
      <w:tr>
        <w:trPr>
          <w:cantSplit/>
          <w:tblHeader/>
        </w:trPr>
        <w:tc>
          <w:tcPr>
            <w:tcW w:type="dxa" w:w="1460"/>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05"/>
            <w:shd w:val="clear" w:color="auto" w:fill="E8E8E8"/>
          </w:tcPr>
          <w:p>
            <w:pPr>
              <w:spacing w:after="0"/>
              <w:jc w:val="left"/>
            </w:pPr>
            <w:r>
              <w:rPr>
                <w:b/>
                <w:sz w:val="16"/>
              </w:rPr>
              <w:t>Status</w:t>
            </w:r>
          </w:p>
        </w:tc>
        <w:tc>
          <w:tcPr>
            <w:tcW w:type="dxa" w:w="49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60"/>
          </w:tcPr>
          <w:p>
            <w:pPr>
              <w:spacing w:after="0"/>
              <w:jc w:val="left"/>
            </w:pPr>
            <w:r>
              <w:rPr>
                <w:sz w:val="16"/>
              </w:rPr>
              <w:t>Craftsbury town</w:t>
            </w:r>
          </w:p>
        </w:tc>
        <w:tc>
          <w:tcPr>
            <w:tcW w:type="dxa" w:w="648"/>
          </w:tcPr>
          <w:p>
            <w:pPr>
              <w:spacing w:after="0"/>
              <w:jc w:val="left"/>
            </w:pPr>
            <w:r>
              <w:rPr>
                <w:sz w:val="16"/>
              </w:rPr>
              <w:t>Town</w:t>
            </w:r>
          </w:p>
        </w:tc>
        <w:tc>
          <w:tcPr>
            <w:tcW w:type="dxa" w:w="2505"/>
          </w:tcPr>
          <w:p>
            <w:pPr>
              <w:spacing w:after="0"/>
              <w:jc w:val="left"/>
            </w:pPr>
            <w:r>
              <w:rPr>
                <w:sz w:val="16"/>
              </w:rPr>
              <w:t>Approved, expires 2027-10-19</w:t>
            </w:r>
          </w:p>
        </w:tc>
        <w:tc>
          <w:tcPr>
            <w:tcW w:type="dxa" w:w="4953"/>
          </w:tcPr>
          <w:p>
            <w:pPr>
              <w:spacing w:after="0"/>
              <w:jc w:val="left"/>
            </w:pPr>
            <w:r>
              <w:rPr>
                <w:sz w:val="16"/>
              </w:rPr>
              <w:t>Craftsbury Local Hazard Mitigation Plan (FEMA plan 108604)</w:t>
            </w:r>
          </w:p>
        </w:tc>
        <w:tc>
          <w:tcPr>
            <w:tcW w:type="dxa" w:w="1037"/>
          </w:tcPr>
          <w:p>
            <w:pPr>
              <w:spacing w:after="0"/>
              <w:jc w:val="left"/>
            </w:pPr>
            <w:r>
              <w:rPr>
                <w:sz w:val="16"/>
              </w:rPr>
              <w:t>2022-10-20</w:t>
            </w:r>
          </w:p>
        </w:tc>
        <w:tc>
          <w:tcPr>
            <w:tcW w:type="dxa" w:w="1037"/>
          </w:tcPr>
          <w:p>
            <w:pPr>
              <w:spacing w:after="0"/>
              <w:jc w:val="left"/>
            </w:pPr>
            <w:r>
              <w:rPr>
                <w:sz w:val="16"/>
              </w:rPr>
              <w:t>2027-10-19</w:t>
            </w:r>
          </w:p>
        </w:tc>
        <w:tc>
          <w:tcPr>
            <w:tcW w:type="dxa" w:w="885"/>
          </w:tcPr>
          <w:p>
            <w:pPr>
              <w:spacing w:after="0"/>
              <w:jc w:val="right"/>
            </w:pPr>
            <w:r>
              <w:rPr>
                <w:sz w:val="16"/>
              </w:rPr>
              <w:t>386</w:t>
            </w:r>
          </w:p>
        </w:tc>
        <w:tc>
          <w:tcPr>
            <w:tcW w:type="dxa" w:w="94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2024-09-26</w:t>
            </w:r>
          </w:p>
        </w:tc>
        <w:tc>
          <w:tcPr>
            <w:tcW w:type="dxa" w:w="1128"/>
          </w:tcPr>
          <w:p>
            <w:pPr>
              <w:spacing w:after="0"/>
              <w:jc w:val="left"/>
            </w:pPr>
            <w:r>
              <w:rPr>
                <w:sz w:val="16"/>
              </w:rPr>
              <w:t>2024-07-29</w:t>
            </w:r>
          </w:p>
        </w:tc>
        <w:tc>
          <w:tcPr>
            <w:tcW w:type="dxa" w:w="1128"/>
          </w:tcPr>
          <w:p>
            <w:pPr>
              <w:spacing w:after="0"/>
              <w:jc w:val="left"/>
            </w:pPr>
            <w:r>
              <w:rPr>
                <w:sz w:val="16"/>
              </w:rPr>
              <w:t>DR-4826-VT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$826,445.12</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2024-08-20</w:t>
            </w:r>
          </w:p>
        </w:tc>
        <w:tc>
          <w:tcPr>
            <w:tcW w:type="dxa" w:w="1128"/>
          </w:tcPr>
          <w:p>
            <w:pPr>
              <w:spacing w:after="0"/>
              <w:jc w:val="left"/>
            </w:pPr>
            <w:r>
              <w:rPr>
                <w:sz w:val="16"/>
              </w:rPr>
              <w:t>2024-07-09</w:t>
            </w:r>
          </w:p>
        </w:tc>
        <w:tc>
          <w:tcPr>
            <w:tcW w:type="dxa" w:w="1128"/>
          </w:tcPr>
          <w:p>
            <w:pPr>
              <w:spacing w:after="0"/>
              <w:jc w:val="left"/>
            </w:pPr>
            <w:r>
              <w:rPr>
                <w:sz w:val="16"/>
              </w:rPr>
              <w:t>DR-4810-VT</w:t>
            </w:r>
          </w:p>
        </w:tc>
        <w:tc>
          <w:tcPr>
            <w:tcW w:type="dxa" w:w="1516"/>
          </w:tcPr>
          <w:p>
            <w:pPr>
              <w:spacing w:after="0"/>
              <w:jc w:val="left"/>
            </w:pPr>
            <w:r>
              <w:rPr>
                <w:sz w:val="16"/>
              </w:rPr>
              <w:t>Major disaster</w:t>
            </w:r>
          </w:p>
        </w:tc>
        <w:tc>
          <w:tcPr>
            <w:tcW w:type="dxa" w:w="2682"/>
          </w:tcPr>
          <w:p>
            <w:pPr>
              <w:spacing w:after="0"/>
              <w:jc w:val="left"/>
            </w:pPr>
            <w:r>
              <w:rPr>
                <w:sz w:val="16"/>
              </w:rPr>
              <w:t>SEVERE STORM, FLOODING, LANDSLIDES, AND MUDSLIDES</w:t>
            </w:r>
          </w:p>
        </w:tc>
        <w:tc>
          <w:tcPr>
            <w:tcW w:type="dxa" w:w="2487"/>
          </w:tcPr>
          <w:p>
            <w:pPr>
              <w:spacing w:after="0"/>
              <w:jc w:val="left"/>
            </w:pPr>
            <w:r>
              <w:rPr>
                <w:sz w:val="16"/>
              </w:rPr>
              <w:t>Inland Flooding; Landslide</w:t>
            </w:r>
          </w:p>
        </w:tc>
        <w:tc>
          <w:tcPr>
            <w:tcW w:type="dxa" w:w="1555"/>
          </w:tcPr>
          <w:p>
            <w:pPr>
              <w:spacing w:after="0"/>
              <w:jc w:val="right"/>
            </w:pPr>
            <w:r>
              <w:rPr>
                <w:sz w:val="16"/>
              </w:rPr>
              <w:t>$3,944,267.51</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2024-04-19</w:t>
            </w:r>
          </w:p>
        </w:tc>
        <w:tc>
          <w:tcPr>
            <w:tcW w:type="dxa" w:w="1128"/>
          </w:tcPr>
          <w:p>
            <w:pPr>
              <w:spacing w:after="0"/>
              <w:jc w:val="left"/>
            </w:pPr>
            <w:r>
              <w:rPr>
                <w:sz w:val="16"/>
              </w:rPr>
              <w:t>2024-01-09</w:t>
            </w:r>
          </w:p>
        </w:tc>
        <w:tc>
          <w:tcPr>
            <w:tcW w:type="dxa" w:w="1128"/>
          </w:tcPr>
          <w:p>
            <w:pPr>
              <w:spacing w:after="0"/>
              <w:jc w:val="left"/>
            </w:pPr>
            <w:r>
              <w:rPr>
                <w:sz w:val="16"/>
              </w:rPr>
              <w:t>DR-4770-VT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2024-03-02</w:t>
            </w:r>
          </w:p>
        </w:tc>
        <w:tc>
          <w:tcPr>
            <w:tcW w:type="dxa" w:w="1128"/>
          </w:tcPr>
          <w:p>
            <w:pPr>
              <w:spacing w:after="0"/>
              <w:jc w:val="left"/>
            </w:pPr>
            <w:r>
              <w:rPr>
                <w:sz w:val="16"/>
              </w:rPr>
              <w:t>2023-12-18</w:t>
            </w:r>
          </w:p>
        </w:tc>
        <w:tc>
          <w:tcPr>
            <w:tcW w:type="dxa" w:w="1128"/>
          </w:tcPr>
          <w:p>
            <w:pPr>
              <w:spacing w:after="0"/>
              <w:jc w:val="left"/>
            </w:pPr>
            <w:r>
              <w:rPr>
                <w:sz w:val="16"/>
              </w:rPr>
              <w:t>DR-4762-VT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$183,656.60</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$12,375,975.14</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2023-03-20</w:t>
            </w:r>
          </w:p>
        </w:tc>
        <w:tc>
          <w:tcPr>
            <w:tcW w:type="dxa" w:w="1128"/>
          </w:tcPr>
          <w:p>
            <w:pPr>
              <w:spacing w:after="0"/>
              <w:jc w:val="left"/>
            </w:pPr>
            <w:r>
              <w:rPr>
                <w:sz w:val="16"/>
              </w:rPr>
              <w:t>2022-12-22</w:t>
            </w:r>
          </w:p>
        </w:tc>
        <w:tc>
          <w:tcPr>
            <w:tcW w:type="dxa" w:w="1128"/>
          </w:tcPr>
          <w:p>
            <w:pPr>
              <w:spacing w:after="0"/>
              <w:jc w:val="left"/>
            </w:pPr>
            <w:r>
              <w:rPr>
                <w:sz w:val="16"/>
              </w:rPr>
              <w:t>DR-4695-VT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$30,028.07</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$8,296.97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2020-01-17</w:t>
            </w:r>
          </w:p>
        </w:tc>
        <w:tc>
          <w:tcPr>
            <w:tcW w:type="dxa" w:w="1128"/>
          </w:tcPr>
          <w:p>
            <w:pPr>
              <w:spacing w:after="0"/>
              <w:jc w:val="left"/>
            </w:pPr>
            <w:r>
              <w:rPr>
                <w:sz w:val="16"/>
              </w:rPr>
              <w:t>2019-10-31</w:t>
            </w:r>
          </w:p>
        </w:tc>
        <w:tc>
          <w:tcPr>
            <w:tcW w:type="dxa" w:w="1128"/>
          </w:tcPr>
          <w:p>
            <w:pPr>
              <w:spacing w:after="0"/>
              <w:jc w:val="left"/>
            </w:pPr>
            <w:r>
              <w:rPr>
                <w:sz w:val="16"/>
              </w:rPr>
              <w:t>DR-4474-VT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$1,724,554.91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2018-07-30</w:t>
            </w:r>
          </w:p>
        </w:tc>
        <w:tc>
          <w:tcPr>
            <w:tcW w:type="dxa" w:w="1128"/>
          </w:tcPr>
          <w:p>
            <w:pPr>
              <w:spacing w:after="0"/>
              <w:jc w:val="left"/>
            </w:pPr>
            <w:r>
              <w:rPr>
                <w:sz w:val="16"/>
              </w:rPr>
              <w:t>2018-05-04</w:t>
            </w:r>
          </w:p>
        </w:tc>
        <w:tc>
          <w:tcPr>
            <w:tcW w:type="dxa" w:w="1128"/>
          </w:tcPr>
          <w:p>
            <w:pPr>
              <w:spacing w:after="0"/>
              <w:jc w:val="left"/>
            </w:pPr>
            <w:r>
              <w:rPr>
                <w:sz w:val="16"/>
              </w:rPr>
              <w:t>DR-4380-VT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2018-01-02</w:t>
            </w:r>
          </w:p>
        </w:tc>
        <w:tc>
          <w:tcPr>
            <w:tcW w:type="dxa" w:w="1128"/>
          </w:tcPr>
          <w:p>
            <w:pPr>
              <w:spacing w:after="0"/>
              <w:jc w:val="left"/>
            </w:pPr>
            <w:r>
              <w:rPr>
                <w:sz w:val="16"/>
              </w:rPr>
              <w:t>2017-10-29</w:t>
            </w:r>
          </w:p>
        </w:tc>
        <w:tc>
          <w:tcPr>
            <w:tcW w:type="dxa" w:w="1128"/>
          </w:tcPr>
          <w:p>
            <w:pPr>
              <w:spacing w:after="0"/>
              <w:jc w:val="left"/>
            </w:pPr>
            <w:r>
              <w:rPr>
                <w:sz w:val="16"/>
              </w:rPr>
              <w:t>DR-4356-VT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$3,465.90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2015-02-03</w:t>
            </w:r>
          </w:p>
        </w:tc>
        <w:tc>
          <w:tcPr>
            <w:tcW w:type="dxa" w:w="1128"/>
          </w:tcPr>
          <w:p>
            <w:pPr>
              <w:spacing w:after="0"/>
              <w:jc w:val="left"/>
            </w:pPr>
            <w:r>
              <w:rPr>
                <w:sz w:val="16"/>
              </w:rPr>
              <w:t>2014-12-09</w:t>
            </w:r>
          </w:p>
        </w:tc>
        <w:tc>
          <w:tcPr>
            <w:tcW w:type="dxa" w:w="1128"/>
          </w:tcPr>
          <w:p>
            <w:pPr>
              <w:spacing w:after="0"/>
              <w:jc w:val="left"/>
            </w:pPr>
            <w:r>
              <w:rPr>
                <w:sz w:val="16"/>
              </w:rPr>
              <w:t>DR-4207-VT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$25,155.79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2014-06-11</w:t>
            </w:r>
          </w:p>
        </w:tc>
        <w:tc>
          <w:tcPr>
            <w:tcW w:type="dxa" w:w="1128"/>
          </w:tcPr>
          <w:p>
            <w:pPr>
              <w:spacing w:after="0"/>
              <w:jc w:val="left"/>
            </w:pPr>
            <w:r>
              <w:rPr>
                <w:sz w:val="16"/>
              </w:rPr>
              <w:t>2014-04-15</w:t>
            </w:r>
          </w:p>
        </w:tc>
        <w:tc>
          <w:tcPr>
            <w:tcW w:type="dxa" w:w="1128"/>
          </w:tcPr>
          <w:p>
            <w:pPr>
              <w:spacing w:after="0"/>
              <w:jc w:val="left"/>
            </w:pPr>
            <w:r>
              <w:rPr>
                <w:sz w:val="16"/>
              </w:rPr>
              <w:t>DR-4178-VT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$104,766.27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2014-01-29</w:t>
            </w:r>
          </w:p>
        </w:tc>
        <w:tc>
          <w:tcPr>
            <w:tcW w:type="dxa" w:w="1128"/>
          </w:tcPr>
          <w:p>
            <w:pPr>
              <w:spacing w:after="0"/>
              <w:jc w:val="left"/>
            </w:pPr>
            <w:r>
              <w:rPr>
                <w:sz w:val="16"/>
              </w:rPr>
              <w:t>2013-12-20</w:t>
            </w:r>
          </w:p>
        </w:tc>
        <w:tc>
          <w:tcPr>
            <w:tcW w:type="dxa" w:w="1128"/>
          </w:tcPr>
          <w:p>
            <w:pPr>
              <w:spacing w:after="0"/>
              <w:jc w:val="left"/>
            </w:pPr>
            <w:r>
              <w:rPr>
                <w:sz w:val="16"/>
              </w:rPr>
              <w:t>DR-4163-VT</w:t>
            </w:r>
          </w:p>
        </w:tc>
        <w:tc>
          <w:tcPr>
            <w:tcW w:type="dxa" w:w="1516"/>
          </w:tcPr>
          <w:p>
            <w:pPr>
              <w:spacing w:after="0"/>
              <w:jc w:val="left"/>
            </w:pPr>
            <w:r>
              <w:rPr>
                <w:sz w:val="16"/>
              </w:rPr>
              <w:t>Major disaster</w:t>
            </w:r>
          </w:p>
        </w:tc>
        <w:tc>
          <w:tcPr>
            <w:tcW w:type="dxa" w:w="2682"/>
          </w:tcPr>
          <w:p>
            <w:pPr>
              <w:spacing w:after="0"/>
              <w:jc w:val="left"/>
            </w:pPr>
            <w:r>
              <w:rPr>
                <w:sz w:val="16"/>
              </w:rPr>
              <w:t>SEVERE WINTER STORMS</w:t>
            </w:r>
          </w:p>
        </w:tc>
        <w:tc>
          <w:tcPr>
            <w:tcW w:type="dxa" w:w="2487"/>
          </w:tcPr>
          <w:p>
            <w:pPr>
              <w:spacing w:after="0"/>
              <w:jc w:val="left"/>
            </w:pPr>
            <w:r>
              <w:rPr>
                <w:sz w:val="16"/>
              </w:rPr>
              <w:t>Ice Storm</w:t>
            </w:r>
          </w:p>
        </w:tc>
        <w:tc>
          <w:tcPr>
            <w:tcW w:type="dxa" w:w="1555"/>
          </w:tcPr>
          <w:p>
            <w:pPr>
              <w:spacing w:after="0"/>
              <w:jc w:val="right"/>
            </w:pPr>
            <w:r>
              <w:rPr>
                <w:sz w:val="16"/>
              </w:rPr>
              <w:t>$159,765.18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2013-08-02</w:t>
            </w:r>
          </w:p>
        </w:tc>
        <w:tc>
          <w:tcPr>
            <w:tcW w:type="dxa" w:w="1128"/>
          </w:tcPr>
          <w:p>
            <w:pPr>
              <w:spacing w:after="0"/>
              <w:jc w:val="left"/>
            </w:pPr>
            <w:r>
              <w:rPr>
                <w:sz w:val="16"/>
              </w:rPr>
              <w:t>2013-06-25</w:t>
            </w:r>
          </w:p>
        </w:tc>
        <w:tc>
          <w:tcPr>
            <w:tcW w:type="dxa" w:w="1128"/>
          </w:tcPr>
          <w:p>
            <w:pPr>
              <w:spacing w:after="0"/>
              <w:jc w:val="left"/>
            </w:pPr>
            <w:r>
              <w:rPr>
                <w:sz w:val="16"/>
              </w:rPr>
              <w:t>DR-4140-VT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$118,956.26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2012-06-22</w:t>
            </w:r>
          </w:p>
        </w:tc>
        <w:tc>
          <w:tcPr>
            <w:tcW w:type="dxa" w:w="1128"/>
          </w:tcPr>
          <w:p>
            <w:pPr>
              <w:spacing w:after="0"/>
              <w:jc w:val="left"/>
            </w:pPr>
            <w:r>
              <w:rPr>
                <w:sz w:val="16"/>
              </w:rPr>
              <w:t>2012-05-29</w:t>
            </w:r>
          </w:p>
        </w:tc>
        <w:tc>
          <w:tcPr>
            <w:tcW w:type="dxa" w:w="1128"/>
          </w:tcPr>
          <w:p>
            <w:pPr>
              <w:spacing w:after="0"/>
              <w:jc w:val="left"/>
            </w:pPr>
            <w:r>
              <w:rPr>
                <w:sz w:val="16"/>
              </w:rPr>
              <w:t>DR-4066-VT</w:t>
            </w:r>
          </w:p>
        </w:tc>
        <w:tc>
          <w:tcPr>
            <w:tcW w:type="dxa" w:w="1516"/>
          </w:tcPr>
          <w:p>
            <w:pPr>
              <w:spacing w:after="0"/>
              <w:jc w:val="left"/>
            </w:pPr>
            <w:r>
              <w:rPr>
                <w:sz w:val="16"/>
              </w:rPr>
              <w:t>Major disaster</w:t>
            </w:r>
          </w:p>
        </w:tc>
        <w:tc>
          <w:tcPr>
            <w:tcW w:type="dxa" w:w="2682"/>
          </w:tcPr>
          <w:p>
            <w:pPr>
              <w:spacing w:after="0"/>
              <w:jc w:val="left"/>
            </w:pPr>
            <w:r>
              <w:rPr>
                <w:sz w:val="16"/>
              </w:rPr>
              <w:t>SEVERE STORM, TORNADO, AND FLOODING</w:t>
            </w:r>
          </w:p>
        </w:tc>
        <w:tc>
          <w:tcPr>
            <w:tcW w:type="dxa" w:w="2487"/>
          </w:tcPr>
          <w:p>
            <w:pPr>
              <w:spacing w:after="0"/>
              <w:jc w:val="left"/>
            </w:pPr>
            <w:r>
              <w:rPr>
                <w:sz w:val="16"/>
              </w:rPr>
              <w:t>Inland Flooding; Tornado</w:t>
            </w:r>
          </w:p>
        </w:tc>
        <w:tc>
          <w:tcPr>
            <w:tcW w:type="dxa" w:w="1555"/>
          </w:tcPr>
          <w:p>
            <w:pPr>
              <w:spacing w:after="0"/>
              <w:jc w:val="right"/>
            </w:pPr>
            <w:r>
              <w:rPr>
                <w:sz w:val="16"/>
              </w:rPr>
              <w:t>$602,890.87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$2,471,731.57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2011-06-15</w:t>
            </w:r>
          </w:p>
        </w:tc>
        <w:tc>
          <w:tcPr>
            <w:tcW w:type="dxa" w:w="1128"/>
          </w:tcPr>
          <w:p>
            <w:pPr>
              <w:spacing w:after="0"/>
              <w:jc w:val="left"/>
            </w:pPr>
            <w:r>
              <w:rPr>
                <w:sz w:val="16"/>
              </w:rPr>
              <w:t>2011-04-23</w:t>
            </w:r>
          </w:p>
        </w:tc>
        <w:tc>
          <w:tcPr>
            <w:tcW w:type="dxa" w:w="1128"/>
          </w:tcPr>
          <w:p>
            <w:pPr>
              <w:spacing w:after="0"/>
              <w:jc w:val="left"/>
            </w:pPr>
            <w:r>
              <w:rPr>
                <w:sz w:val="16"/>
              </w:rPr>
              <w:t>DR-1995-VT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$1,111,247.93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2007-08-03</w:t>
            </w:r>
          </w:p>
        </w:tc>
        <w:tc>
          <w:tcPr>
            <w:tcW w:type="dxa" w:w="1128"/>
          </w:tcPr>
          <w:p>
            <w:pPr>
              <w:spacing w:after="0"/>
              <w:jc w:val="left"/>
            </w:pPr>
            <w:r>
              <w:rPr>
                <w:sz w:val="16"/>
              </w:rPr>
              <w:t>2007-07-09</w:t>
            </w:r>
          </w:p>
        </w:tc>
        <w:tc>
          <w:tcPr>
            <w:tcW w:type="dxa" w:w="1128"/>
          </w:tcPr>
          <w:p>
            <w:pPr>
              <w:spacing w:after="0"/>
              <w:jc w:val="left"/>
            </w:pPr>
            <w:r>
              <w:rPr>
                <w:sz w:val="16"/>
              </w:rPr>
              <w:t>DR-1715-VT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$295,839.15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2004-09-23</w:t>
            </w:r>
          </w:p>
        </w:tc>
        <w:tc>
          <w:tcPr>
            <w:tcW w:type="dxa" w:w="1128"/>
          </w:tcPr>
          <w:p>
            <w:pPr>
              <w:spacing w:after="0"/>
              <w:jc w:val="left"/>
            </w:pPr>
            <w:r>
              <w:rPr>
                <w:sz w:val="16"/>
              </w:rPr>
              <w:t>2004-08-12</w:t>
            </w:r>
          </w:p>
        </w:tc>
        <w:tc>
          <w:tcPr>
            <w:tcW w:type="dxa" w:w="1128"/>
          </w:tcPr>
          <w:p>
            <w:pPr>
              <w:spacing w:after="0"/>
              <w:jc w:val="left"/>
            </w:pPr>
            <w:r>
              <w:rPr>
                <w:sz w:val="16"/>
              </w:rPr>
              <w:t>DR-1559-VT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$263,095.90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2002-07-12</w:t>
            </w:r>
          </w:p>
        </w:tc>
        <w:tc>
          <w:tcPr>
            <w:tcW w:type="dxa" w:w="1128"/>
          </w:tcPr>
          <w:p>
            <w:pPr>
              <w:spacing w:after="0"/>
              <w:jc w:val="left"/>
            </w:pPr>
            <w:r>
              <w:rPr>
                <w:sz w:val="16"/>
              </w:rPr>
              <w:t>2002-06-05</w:t>
            </w:r>
          </w:p>
        </w:tc>
        <w:tc>
          <w:tcPr>
            <w:tcW w:type="dxa" w:w="1128"/>
          </w:tcPr>
          <w:p>
            <w:pPr>
              <w:spacing w:after="0"/>
              <w:jc w:val="left"/>
            </w:pPr>
            <w:r>
              <w:rPr>
                <w:sz w:val="16"/>
              </w:rPr>
              <w:t>DR-1428-VT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$488,997.69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$57,860.41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$21,094.70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1998-06-30</w:t>
            </w:r>
          </w:p>
        </w:tc>
        <w:tc>
          <w:tcPr>
            <w:tcW w:type="dxa" w:w="1128"/>
          </w:tcPr>
          <w:p>
            <w:pPr>
              <w:spacing w:after="0"/>
              <w:jc w:val="left"/>
            </w:pPr>
            <w:r>
              <w:rPr>
                <w:sz w:val="16"/>
              </w:rPr>
              <w:t>1998-06-17</w:t>
            </w:r>
          </w:p>
        </w:tc>
        <w:tc>
          <w:tcPr>
            <w:tcW w:type="dxa" w:w="1128"/>
          </w:tcPr>
          <w:p>
            <w:pPr>
              <w:spacing w:after="0"/>
              <w:jc w:val="left"/>
            </w:pPr>
            <w:r>
              <w:rPr>
                <w:sz w:val="16"/>
              </w:rPr>
              <w:t>DR-1228-VT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1997-07-25</w:t>
            </w:r>
          </w:p>
        </w:tc>
        <w:tc>
          <w:tcPr>
            <w:tcW w:type="dxa" w:w="1128"/>
          </w:tcPr>
          <w:p>
            <w:pPr>
              <w:spacing w:after="0"/>
              <w:jc w:val="left"/>
            </w:pPr>
            <w:r>
              <w:rPr>
                <w:sz w:val="16"/>
              </w:rPr>
              <w:t>1997-07-15</w:t>
            </w:r>
          </w:p>
        </w:tc>
        <w:tc>
          <w:tcPr>
            <w:tcW w:type="dxa" w:w="1128"/>
          </w:tcPr>
          <w:p>
            <w:pPr>
              <w:spacing w:after="0"/>
              <w:jc w:val="left"/>
            </w:pPr>
            <w:r>
              <w:rPr>
                <w:sz w:val="16"/>
              </w:rPr>
              <w:t>DR-1184-VT</w:t>
            </w:r>
          </w:p>
        </w:tc>
        <w:tc>
          <w:tcPr>
            <w:tcW w:type="dxa" w:w="1516"/>
          </w:tcPr>
          <w:p>
            <w:pPr>
              <w:spacing w:after="0"/>
              <w:jc w:val="left"/>
            </w:pPr>
            <w:r>
              <w:rPr>
                <w:sz w:val="16"/>
              </w:rPr>
              <w:t>Major disaster</w:t>
            </w:r>
          </w:p>
        </w:tc>
        <w:tc>
          <w:tcPr>
            <w:tcW w:type="dxa" w:w="2682"/>
          </w:tcPr>
          <w:p>
            <w:pPr>
              <w:spacing w:after="0"/>
              <w:jc w:val="left"/>
            </w:pPr>
            <w:r>
              <w:rPr>
                <w:sz w:val="16"/>
              </w:rPr>
              <w:t>EXCESSIVE RAINFALL, HIGH WINDS,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1995-08-16</w:t>
            </w:r>
          </w:p>
        </w:tc>
        <w:tc>
          <w:tcPr>
            <w:tcW w:type="dxa" w:w="1128"/>
          </w:tcPr>
          <w:p>
            <w:pPr>
              <w:spacing w:after="0"/>
              <w:jc w:val="left"/>
            </w:pPr>
            <w:r>
              <w:rPr>
                <w:sz w:val="16"/>
              </w:rPr>
              <w:t>1995-08-04</w:t>
            </w:r>
          </w:p>
        </w:tc>
        <w:tc>
          <w:tcPr>
            <w:tcW w:type="dxa" w:w="1128"/>
          </w:tcPr>
          <w:p>
            <w:pPr>
              <w:spacing w:after="0"/>
              <w:jc w:val="left"/>
            </w:pPr>
            <w:r>
              <w:rPr>
                <w:sz w:val="16"/>
              </w:rPr>
              <w:t>DR-1063-VT</w:t>
            </w:r>
          </w:p>
        </w:tc>
        <w:tc>
          <w:tcPr>
            <w:tcW w:type="dxa" w:w="1516"/>
          </w:tcPr>
          <w:p>
            <w:pPr>
              <w:spacing w:after="0"/>
              <w:jc w:val="left"/>
            </w:pPr>
            <w:r>
              <w:rPr>
                <w:sz w:val="16"/>
              </w:rPr>
              <w:t>Major disaster</w:t>
            </w:r>
          </w:p>
        </w:tc>
        <w:tc>
          <w:tcPr>
            <w:tcW w:type="dxa" w:w="2682"/>
          </w:tcPr>
          <w:p>
            <w:pPr>
              <w:spacing w:after="0"/>
              <w:jc w:val="left"/>
            </w:pPr>
            <w:r>
              <w:rPr>
                <w:sz w:val="16"/>
              </w:rPr>
              <w:t>EXCESSIVE RAINFALL,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36</w:t>
            </w:r>
          </w:p>
        </w:tc>
        <w:tc>
          <w:tcPr>
            <w:tcW w:type="dxa" w:w="1356"/>
          </w:tcPr>
          <w:p>
            <w:pPr>
              <w:spacing w:after="0"/>
              <w:jc w:val="right"/>
            </w:pPr>
            <w:r>
              <w:rPr>
                <w:sz w:val="16"/>
              </w:rPr>
              <w:t>9</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Craftsbury town</w:t>
            </w:r>
          </w:p>
        </w:tc>
        <w:tc>
          <w:tcPr>
            <w:tcW w:type="dxa" w:w="845"/>
          </w:tcPr>
          <w:p>
            <w:pPr>
              <w:spacing w:after="0"/>
              <w:jc w:val="left"/>
            </w:pPr>
            <w:r>
              <w:rPr>
                <w:sz w:val="16"/>
              </w:rPr>
              <w:t>Town</w:t>
            </w:r>
          </w:p>
        </w:tc>
        <w:tc>
          <w:tcPr>
            <w:tcW w:type="dxa" w:w="3449"/>
          </w:tcPr>
          <w:p>
            <w:pPr>
              <w:spacing w:after="0"/>
              <w:jc w:val="left"/>
            </w:pPr>
            <w:r>
              <w:rPr>
                <w:sz w:val="16"/>
              </w:rPr>
              <w:t>Approved, expires 2027-10-19</w:t>
            </w:r>
          </w:p>
        </w:tc>
        <w:tc>
          <w:tcPr>
            <w:tcW w:type="dxa" w:w="2750"/>
          </w:tcPr>
          <w:p>
            <w:pPr>
              <w:spacing w:after="0"/>
              <w:jc w:val="right"/>
            </w:pPr>
            <w:r>
              <w:rPr>
                <w:sz w:val="16"/>
              </w:rPr>
              <w:t>FMA RL 0, SRL 0; any 0</w:t>
            </w:r>
          </w:p>
        </w:tc>
        <w:tc>
          <w:tcPr>
            <w:tcW w:type="dxa" w:w="1935"/>
          </w:tcPr>
          <w:p>
            <w:pPr>
              <w:spacing w:after="0"/>
              <w:jc w:val="right"/>
            </w:pPr>
            <w:r>
              <w:rPr>
                <w:sz w:val="16"/>
              </w:rPr>
              <w:t>$1,381,605.35</w:t>
            </w:r>
          </w:p>
        </w:tc>
        <w:tc>
          <w:tcPr>
            <w:tcW w:type="dxa" w:w="2354"/>
          </w:tcPr>
          <w:p>
            <w:pPr>
              <w:spacing w:after="0"/>
              <w:jc w:val="right"/>
            </w:pPr>
            <w:r>
              <w:rPr>
                <w:sz w:val="16"/>
              </w:rPr>
              <w:t>11; 1</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42"/>
        <w:gridCol w:w="1037"/>
        <w:gridCol w:w="1126"/>
        <w:gridCol w:w="1158"/>
        <w:gridCol w:w="1042"/>
        <w:gridCol w:w="1183"/>
        <w:gridCol w:w="1084"/>
        <w:gridCol w:w="1413"/>
        <w:gridCol w:w="129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58"/>
          </w:tcPr>
          <w:p>
            <w:pPr>
              <w:spacing w:after="0"/>
              <w:jc w:val="right"/>
            </w:pPr>
            <w:r>
              <w:rPr>
                <w:sz w:val="16"/>
              </w:rPr>
              <w:t>$681</w:t>
            </w: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158"/>
          </w:tcPr>
          <w:p>
            <w:pPr>
              <w:spacing w:after="0"/>
              <w:jc w:val="right"/>
            </w:pPr>
            <w:r>
              <w:rPr>
                <w:sz w:val="16"/>
              </w:rPr>
              <w:t>$859,463</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$100,000</w:t>
            </w:r>
          </w:p>
        </w:tc>
        <w:tc>
          <w:tcPr>
            <w:tcW w:type="dxa" w:w="1413"/>
          </w:tcPr>
          <w:p>
            <w:pPr>
              <w:spacing w:after="0"/>
              <w:jc w:val="right"/>
            </w:pPr>
          </w:p>
        </w:tc>
        <w:tc>
          <w:tcPr>
            <w:tcW w:type="dxa" w:w="1291"/>
          </w:tcPr>
          <w:p>
            <w:pPr>
              <w:spacing w:after="0"/>
              <w:jc w:val="left"/>
            </w:pPr>
            <w:r>
              <w:rPr>
                <w:sz w:val="16"/>
              </w:rPr>
              <w:t>Storm Events damage since the plan includes 1 zone-level Frost/Freeze record ($100,000),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42"/>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158"/>
          </w:tcPr>
          <w:p>
            <w:pPr>
              <w:spacing w:after="0"/>
              <w:jc w:val="right"/>
            </w:pPr>
            <w:r>
              <w:rPr>
                <w:sz w:val="16"/>
              </w:rPr>
              <w:t>$29,337</w:t>
            </w:r>
          </w:p>
        </w:tc>
        <w:tc>
          <w:tcPr>
            <w:tcW w:type="dxa" w:w="1042"/>
          </w:tcPr>
          <w:p>
            <w:pPr>
              <w:spacing w:after="0"/>
              <w:jc w:val="right"/>
            </w:pPr>
            <w:r>
              <w:rPr>
                <w:sz w:val="16"/>
              </w:rPr>
              <w:t>0.00141%</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158"/>
          </w:tcPr>
          <w:p>
            <w:pPr>
              <w:spacing w:after="0"/>
              <w:jc w:val="right"/>
            </w:pPr>
            <w:r>
              <w:rPr>
                <w:sz w:val="16"/>
              </w:rPr>
              <w:t>$8,376</w:t>
            </w:r>
          </w:p>
        </w:tc>
        <w:tc>
          <w:tcPr>
            <w:tcW w:type="dxa" w:w="1042"/>
          </w:tcPr>
          <w:p>
            <w:pPr>
              <w:spacing w:after="0"/>
              <w:jc w:val="right"/>
            </w:pPr>
            <w:r>
              <w:rPr>
                <w:sz w:val="16"/>
              </w:rPr>
              <w:t>under 0.0001%</w:t>
            </w:r>
          </w:p>
        </w:tc>
        <w:tc>
          <w:tcPr>
            <w:tcW w:type="dxa" w:w="1183"/>
          </w:tcPr>
          <w:p>
            <w:pPr>
              <w:spacing w:after="0"/>
              <w:jc w:val="right"/>
            </w:pPr>
            <w:r>
              <w:rPr>
                <w:sz w:val="16"/>
              </w:rPr>
              <w:t>$0</w:t>
            </w: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58"/>
          </w:tcPr>
          <w:p>
            <w:pPr>
              <w:spacing w:after="0"/>
              <w:jc w:val="right"/>
            </w:pPr>
            <w:r>
              <w:rPr>
                <w:sz w:val="16"/>
              </w:rPr>
              <w:t>$51,818</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$0</w:t>
            </w: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2"/>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158"/>
          </w:tcPr>
          <w:p>
            <w:pPr>
              <w:spacing w:after="0"/>
              <w:jc w:val="right"/>
            </w:pPr>
            <w:r>
              <w:rPr>
                <w:sz w:val="16"/>
              </w:rPr>
              <w:t>$8,264</w:t>
            </w:r>
          </w:p>
        </w:tc>
        <w:tc>
          <w:tcPr>
            <w:tcW w:type="dxa" w:w="1042"/>
          </w:tcPr>
          <w:p>
            <w:pPr>
              <w:spacing w:after="0"/>
              <w:jc w:val="right"/>
            </w:pPr>
            <w:r>
              <w:rPr>
                <w:sz w:val="16"/>
              </w:rPr>
              <w:t>0.00434%</w:t>
            </w:r>
          </w:p>
        </w:tc>
        <w:tc>
          <w:tcPr>
            <w:tcW w:type="dxa" w:w="1183"/>
          </w:tcPr>
          <w:p>
            <w:pPr>
              <w:spacing w:after="0"/>
              <w:jc w:val="right"/>
            </w:pPr>
          </w:p>
        </w:tc>
        <w:tc>
          <w:tcPr>
            <w:tcW w:type="dxa" w:w="1084"/>
          </w:tcPr>
          <w:p>
            <w:pPr>
              <w:spacing w:after="0"/>
              <w:jc w:val="right"/>
            </w:pPr>
          </w:p>
        </w:tc>
        <w:tc>
          <w:tcPr>
            <w:tcW w:type="dxa" w:w="1413"/>
          </w:tcPr>
          <w:p>
            <w:pPr>
              <w:spacing w:after="0"/>
              <w:jc w:val="right"/>
            </w:pPr>
            <w:r>
              <w:rPr>
                <w:sz w:val="16"/>
              </w:rPr>
              <w:t>none found (1 declaration)</w:t>
            </w: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42"/>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158"/>
          </w:tcPr>
          <w:p>
            <w:pPr>
              <w:spacing w:after="0"/>
              <w:jc w:val="right"/>
            </w:pPr>
            <w:r>
              <w:rPr>
                <w:sz w:val="16"/>
              </w:rPr>
              <w:t>$2,650</w:t>
            </w:r>
          </w:p>
        </w:tc>
        <w:tc>
          <w:tcPr>
            <w:tcW w:type="dxa" w:w="1042"/>
          </w:tcPr>
          <w:p>
            <w:pPr>
              <w:spacing w:after="0"/>
              <w:jc w:val="right"/>
            </w:pPr>
            <w:r>
              <w:rPr>
                <w:sz w:val="16"/>
              </w:rPr>
              <w:t>0.000919%</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2"/>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158"/>
          </w:tcPr>
          <w:p>
            <w:pPr>
              <w:spacing w:after="0"/>
              <w:jc w:val="right"/>
            </w:pPr>
            <w:r>
              <w:rPr>
                <w:sz w:val="16"/>
              </w:rPr>
              <w:t>$58,714</w:t>
            </w:r>
          </w:p>
        </w:tc>
        <w:tc>
          <w:tcPr>
            <w:tcW w:type="dxa" w:w="1042"/>
          </w:tcPr>
          <w:p>
            <w:pPr>
              <w:spacing w:after="0"/>
              <w:jc w:val="right"/>
            </w:pPr>
            <w:r>
              <w:rPr>
                <w:sz w:val="16"/>
              </w:rPr>
              <w:t>n/a (see note)</w:t>
            </w:r>
          </w:p>
        </w:tc>
        <w:tc>
          <w:tcPr>
            <w:tcW w:type="dxa" w:w="1183"/>
          </w:tcPr>
          <w:p>
            <w:pPr>
              <w:spacing w:after="0"/>
              <w:jc w:val="right"/>
            </w:pPr>
            <w:r>
              <w:rPr>
                <w:sz w:val="16"/>
              </w:rPr>
              <w:t>$2,575,000</w:t>
            </w:r>
          </w:p>
        </w:tc>
        <w:tc>
          <w:tcPr>
            <w:tcW w:type="dxa" w:w="1084"/>
          </w:tcPr>
          <w:p>
            <w:pPr>
              <w:spacing w:after="0"/>
              <w:jc w:val="right"/>
            </w:pPr>
          </w:p>
        </w:tc>
        <w:tc>
          <w:tcPr>
            <w:tcW w:type="dxa" w:w="1413"/>
          </w:tcPr>
          <w:p>
            <w:pPr>
              <w:spacing w:after="0"/>
              <w:jc w:val="right"/>
            </w:pPr>
            <w:r>
              <w:rPr>
                <w:sz w:val="16"/>
              </w:rPr>
              <w:t>$17,360,372.44</w:t>
            </w: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42"/>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158"/>
          </w:tcPr>
          <w:p>
            <w:pPr>
              <w:spacing w:after="0"/>
              <w:jc w:val="right"/>
            </w:pPr>
            <w:r>
              <w:rPr>
                <w:sz w:val="16"/>
              </w:rPr>
              <w:t>$3,541</w:t>
            </w:r>
          </w:p>
        </w:tc>
        <w:tc>
          <w:tcPr>
            <w:tcW w:type="dxa" w:w="1042"/>
          </w:tcPr>
          <w:p>
            <w:pPr>
              <w:spacing w:after="0"/>
              <w:jc w:val="right"/>
            </w:pPr>
            <w:r>
              <w:rPr>
                <w:sz w:val="16"/>
              </w:rPr>
              <w:t>0.000881%</w:t>
            </w:r>
          </w:p>
        </w:tc>
        <w:tc>
          <w:tcPr>
            <w:tcW w:type="dxa" w:w="1183"/>
          </w:tcPr>
          <w:p>
            <w:pPr>
              <w:spacing w:after="0"/>
              <w:jc w:val="right"/>
            </w:pPr>
          </w:p>
        </w:tc>
        <w:tc>
          <w:tcPr>
            <w:tcW w:type="dxa" w:w="1084"/>
          </w:tcPr>
          <w:p>
            <w:pPr>
              <w:spacing w:after="0"/>
              <w:jc w:val="right"/>
            </w:pPr>
          </w:p>
        </w:tc>
        <w:tc>
          <w:tcPr>
            <w:tcW w:type="dxa" w:w="1413"/>
          </w:tcPr>
          <w:p>
            <w:pPr>
              <w:spacing w:after="0"/>
              <w:jc w:val="right"/>
            </w:pPr>
            <w:r>
              <w:rPr>
                <w:sz w:val="16"/>
              </w:rPr>
              <w:t>$17,146,687.77</w:t>
            </w: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42"/>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158"/>
          </w:tcPr>
          <w:p>
            <w:pPr>
              <w:spacing w:after="0"/>
              <w:jc w:val="right"/>
            </w:pPr>
            <w:r>
              <w:rPr>
                <w:sz w:val="16"/>
              </w:rPr>
              <w:t>$188,205</w:t>
            </w:r>
          </w:p>
        </w:tc>
        <w:tc>
          <w:tcPr>
            <w:tcW w:type="dxa" w:w="1042"/>
          </w:tcPr>
          <w:p>
            <w:pPr>
              <w:spacing w:after="0"/>
              <w:jc w:val="right"/>
            </w:pPr>
            <w:r>
              <w:rPr>
                <w:sz w:val="16"/>
              </w:rPr>
              <w:t>0.000314%</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158"/>
          </w:tcPr>
          <w:p>
            <w:pPr>
              <w:spacing w:after="0"/>
              <w:jc w:val="right"/>
            </w:pPr>
            <w:r>
              <w:rPr>
                <w:sz w:val="16"/>
              </w:rPr>
              <w:t>$126,705</w:t>
            </w:r>
          </w:p>
        </w:tc>
        <w:tc>
          <w:tcPr>
            <w:tcW w:type="dxa" w:w="1042"/>
          </w:tcPr>
          <w:p>
            <w:pPr>
              <w:spacing w:after="0"/>
              <w:jc w:val="right"/>
            </w:pPr>
            <w:r>
              <w:rPr>
                <w:sz w:val="16"/>
              </w:rPr>
              <w:t>0.000978%</w:t>
            </w:r>
          </w:p>
        </w:tc>
        <w:tc>
          <w:tcPr>
            <w:tcW w:type="dxa" w:w="1183"/>
          </w:tcPr>
          <w:p>
            <w:pPr>
              <w:spacing w:after="0"/>
              <w:jc w:val="right"/>
            </w:pPr>
            <w:r>
              <w:rPr>
                <w:sz w:val="16"/>
              </w:rPr>
              <w:t>$22,000</w:t>
            </w:r>
          </w:p>
        </w:tc>
        <w:tc>
          <w:tcPr>
            <w:tcW w:type="dxa" w:w="1084"/>
          </w:tcPr>
          <w:p>
            <w:pPr>
              <w:spacing w:after="0"/>
              <w:jc w:val="right"/>
            </w:pPr>
            <w:r>
              <w:rPr>
                <w:sz w:val="16"/>
              </w:rPr>
              <w:t>$345,000</w:t>
            </w:r>
          </w:p>
        </w:tc>
        <w:tc>
          <w:tcPr>
            <w:tcW w:type="dxa" w:w="1413"/>
          </w:tcPr>
          <w:p>
            <w:pPr>
              <w:spacing w:after="0"/>
              <w:jc w:val="right"/>
            </w:pPr>
          </w:p>
        </w:tc>
        <w:tc>
          <w:tcPr>
            <w:tcW w:type="dxa" w:w="1291"/>
          </w:tcPr>
          <w:p>
            <w:pPr>
              <w:spacing w:after="0"/>
              <w:jc w:val="left"/>
            </w:pPr>
            <w:r>
              <w:rPr>
                <w:sz w:val="16"/>
              </w:rPr>
              <w:t>Storm Events damage since the plan includes 2 zone-level High Wind records ($60,000) and 3 zone-level Strong Wind records ($285,000),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158"/>
          </w:tcPr>
          <w:p>
            <w:pPr>
              <w:spacing w:after="0"/>
              <w:jc w:val="right"/>
            </w:pPr>
            <w:r>
              <w:rPr>
                <w:sz w:val="16"/>
              </w:rPr>
              <w:t>$70,027</w:t>
            </w:r>
          </w:p>
        </w:tc>
        <w:tc>
          <w:tcPr>
            <w:tcW w:type="dxa" w:w="1042"/>
          </w:tcPr>
          <w:p>
            <w:pPr>
              <w:spacing w:after="0"/>
              <w:jc w:val="right"/>
            </w:pPr>
            <w:r>
              <w:rPr>
                <w:sz w:val="16"/>
              </w:rPr>
              <w:t>0.000116%</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2"/>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158"/>
          </w:tcPr>
          <w:p>
            <w:pPr>
              <w:spacing w:after="0"/>
              <w:jc w:val="right"/>
            </w:pPr>
            <w:r>
              <w:rPr>
                <w:sz w:val="16"/>
              </w:rPr>
              <w:t>$470</w:t>
            </w:r>
          </w:p>
        </w:tc>
        <w:tc>
          <w:tcPr>
            <w:tcW w:type="dxa" w:w="1042"/>
          </w:tcPr>
          <w:p>
            <w:pPr>
              <w:spacing w:after="0"/>
              <w:jc w:val="right"/>
            </w:pPr>
            <w:r>
              <w:rPr>
                <w:sz w:val="16"/>
              </w:rPr>
              <w:t>0.000107%</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158"/>
          </w:tcPr>
          <w:p>
            <w:pPr>
              <w:spacing w:after="0"/>
              <w:jc w:val="right"/>
            </w:pPr>
            <w:r>
              <w:rPr>
                <w:sz w:val="16"/>
              </w:rPr>
              <w:t>$40,384</w:t>
            </w:r>
          </w:p>
        </w:tc>
        <w:tc>
          <w:tcPr>
            <w:tcW w:type="dxa" w:w="1042"/>
          </w:tcPr>
          <w:p>
            <w:pPr>
              <w:spacing w:after="0"/>
              <w:jc w:val="right"/>
            </w:pPr>
            <w:r>
              <w:rPr>
                <w:sz w:val="16"/>
              </w:rPr>
              <w:t>0.00109%</w:t>
            </w:r>
          </w:p>
        </w:tc>
        <w:tc>
          <w:tcPr>
            <w:tcW w:type="dxa" w:w="1183"/>
          </w:tcPr>
          <w:p>
            <w:pPr>
              <w:spacing w:after="0"/>
              <w:jc w:val="right"/>
            </w:pPr>
          </w:p>
        </w:tc>
        <w:tc>
          <w:tcPr>
            <w:tcW w:type="dxa" w:w="1084"/>
          </w:tcPr>
          <w:p>
            <w:pPr>
              <w:spacing w:after="0"/>
              <w:jc w:val="right"/>
            </w:pPr>
            <w:r>
              <w:rPr>
                <w:sz w:val="16"/>
              </w:rPr>
              <w:t>$0</w:t>
            </w:r>
          </w:p>
        </w:tc>
        <w:tc>
          <w:tcPr>
            <w:tcW w:type="dxa" w:w="1413"/>
          </w:tcPr>
          <w:p>
            <w:pPr>
              <w:spacing w:after="0"/>
              <w:jc w:val="right"/>
            </w:pPr>
            <w:r>
              <w:rPr>
                <w:sz w:val="16"/>
              </w:rPr>
              <w:t>none found (1 declaration)</w:t>
            </w:r>
          </w:p>
        </w:tc>
        <w:tc>
          <w:tcPr>
            <w:tcW w:type="dxa" w:w="129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2022-10-20 (Storm Events through 2026-06-30): 13 county-coded records, 13 with a damage value recorded (including $0), $2,597,000; 48 zone-level records, 48 with a damage value recorded (including $0), $445,000 reported for the zone; Public Assistance on counted declarations $17,360,372.44 (8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Craftsbury town</w:t>
            </w:r>
          </w:p>
        </w:tc>
        <w:tc>
          <w:tcPr>
            <w:tcW w:type="dxa" w:w="1499"/>
          </w:tcPr>
          <w:p>
            <w:pPr>
              <w:spacing w:after="0"/>
              <w:jc w:val="left"/>
            </w:pPr>
            <w:r>
              <w:rPr>
                <w:sz w:val="16"/>
              </w:rPr>
              <w:t>500247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Craftsbury town, VT: risk-assessment baseline packet, release 2026-10 (data as of 2026-09-28; Vermont town 5001916300).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hazard-plain_2026-10_VT_5001916300.docx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Craftsbury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Craftsbury town, VT: Risk-assessment baseline packet</dc:title>
  <dc:subject>Hazard Plain release 2026-10, as of 2026-09-28. Preview: automated baseline</dc:subject>
  <dc:creator>Hazard Plain</dc:creator>
  <cp:keywords>Hazard Plain; hazard mitigation; risk assessment; 5001916300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