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Albany town, VT</w:t>
      </w:r>
    </w:p>
    <w:p>
      <w:pPr>
        <w:spacing w:after="120" w:before="0"/>
      </w:pPr>
      <w:r>
        <w:rPr>
          <w:color w:val="555555"/>
          <w:sz w:val="24"/>
        </w:rPr>
        <w:t>Risk-assessment baseline packet (county-level sections from Orleans County)</w:t>
      </w:r>
    </w:p>
    <w:p>
      <w:pPr>
        <w:spacing w:after="120" w:before="0"/>
      </w:pPr>
      <w:r>
        <w:rPr>
          <w:b/>
          <w:sz w:val="18"/>
        </w:rPr>
        <w:t xml:space="preserve">Unit: </w:t>
      </w:r>
      <w:r>
        <w:rPr>
          <w:sz w:val="18"/>
        </w:rPr>
        <w:t>Vermont town 5001900475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2027-10-05</w:t>
      </w:r>
    </w:p>
    <w:p>
      <w:pPr>
        <w:keepNext/>
        <w:spacing w:after="40" w:before="0"/>
      </w:pPr>
      <w:r>
        <w:rPr>
          <w:b/>
        </w:rPr>
        <w:t xml:space="preserve">Plan: </w:t>
      </w:r>
      <w:r>
        <w:rPr/>
        <w:t>Town and Village of Albany, Vermont Multi-jurisdictional All-Hazards Mitigation Plan Update (FEMA plan 108574)</w:t>
      </w:r>
    </w:p>
    <w:p>
      <w:pPr>
        <w:keepNext/>
        <w:spacing w:after="40" w:before="0"/>
      </w:pPr>
      <w:r>
        <w:rPr>
          <w:b/>
        </w:rPr>
        <w:t xml:space="preserve">Approved: </w:t>
      </w:r>
      <w:r>
        <w:rPr/>
        <w:t>2022-10-06</w:t>
      </w:r>
    </w:p>
    <w:p>
      <w:pPr>
        <w:keepNext/>
        <w:spacing w:after="40" w:before="0"/>
      </w:pPr>
      <w:r>
        <w:rPr>
          <w:b/>
        </w:rPr>
        <w:t xml:space="preserve">Expires: </w:t>
      </w:r>
      <w:r>
        <w:rPr/>
        <w:t>2027-10-05</w:t>
      </w:r>
    </w:p>
    <w:p>
      <w:pPr>
        <w:keepNext/>
        <w:spacing w:after="40" w:before="0"/>
      </w:pPr>
      <w:r>
        <w:rPr>
          <w:b/>
        </w:rPr>
        <w:t xml:space="preserve">As of: </w:t>
      </w:r>
      <w:r>
        <w:rPr/>
        <w:t>2026-09-28</w:t>
      </w:r>
    </w:p>
    <w:p>
      <w:pPr>
        <w:keepNext/>
        <w:spacing w:after="40" w:before="0"/>
      </w:pPr>
      <w:r>
        <w:rPr>
          <w:b/>
        </w:rPr>
        <w:t xml:space="preserve">Days: </w:t>
      </w:r>
      <w:r>
        <w:rPr/>
        <w:t>372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DR-4695-VT, EM-3595-VT, DR-4720-VT, DR-4762-VT, DR-4770-VT, EM-3609-VT, DR-4810-VT, DR-4826-VT (8 declaration rows; 7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(Orleans County, county-level): </w:t>
      </w:r>
      <w:r>
        <w:rPr/>
        <w:t>61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(Albany village)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373"/>
        <w:gridCol w:w="732"/>
        <w:gridCol w:w="2988"/>
        <w:gridCol w:w="3862"/>
        <w:gridCol w:w="1172"/>
        <w:gridCol w:w="1172"/>
        <w:gridCol w:w="1010"/>
        <w:gridCol w:w="1071"/>
        <w:gridCol w:w="732"/>
      </w:tblGrid>
      <w:tr>
        <w:trPr>
          <w:cantSplit/>
          <w:tblHeader/>
        </w:trPr>
        <w:tc>
          <w:tcPr>
            <w:tcW w:type="dxa" w:w="1373"/>
            <w:shd w:val="clear" w:color="auto" w:fill="E8E8E8"/>
          </w:tcPr>
          <w:p>
            <w:pPr>
              <w:spacing w:after="0"/>
              <w:jc w:val="left"/>
            </w:pPr>
            <w:r>
              <w:rPr>
                <w:b/>
                <w:sz w:val="16"/>
              </w:rPr>
              <w:t>Jurisdiction</w:t>
            </w:r>
          </w:p>
        </w:tc>
        <w:tc>
          <w:tcPr>
            <w:tcW w:type="dxa" w:w="732"/>
            <w:shd w:val="clear" w:color="auto" w:fill="E8E8E8"/>
          </w:tcPr>
          <w:p>
            <w:pPr>
              <w:spacing w:after="0"/>
              <w:jc w:val="left"/>
            </w:pPr>
            <w:r>
              <w:rPr>
                <w:b/>
                <w:sz w:val="16"/>
              </w:rPr>
              <w:t>Type</w:t>
            </w:r>
          </w:p>
        </w:tc>
        <w:tc>
          <w:tcPr>
            <w:tcW w:type="dxa" w:w="2988"/>
            <w:shd w:val="clear" w:color="auto" w:fill="E8E8E8"/>
          </w:tcPr>
          <w:p>
            <w:pPr>
              <w:spacing w:after="0"/>
              <w:jc w:val="left"/>
            </w:pPr>
            <w:r>
              <w:rPr>
                <w:b/>
                <w:sz w:val="16"/>
              </w:rPr>
              <w:t>Status</w:t>
            </w:r>
          </w:p>
        </w:tc>
        <w:tc>
          <w:tcPr>
            <w:tcW w:type="dxa" w:w="3862"/>
            <w:shd w:val="clear" w:color="auto" w:fill="E8E8E8"/>
          </w:tcPr>
          <w:p>
            <w:pPr>
              <w:spacing w:after="0"/>
              <w:jc w:val="left"/>
            </w:pPr>
            <w:r>
              <w:rPr>
                <w:b/>
                <w:sz w:val="16"/>
              </w:rPr>
              <w:t>Plan</w:t>
            </w:r>
          </w:p>
        </w:tc>
        <w:tc>
          <w:tcPr>
            <w:tcW w:type="dxa" w:w="1172"/>
            <w:shd w:val="clear" w:color="auto" w:fill="E8E8E8"/>
          </w:tcPr>
          <w:p>
            <w:pPr>
              <w:spacing w:after="0"/>
              <w:jc w:val="left"/>
            </w:pPr>
            <w:r>
              <w:rPr>
                <w:b/>
                <w:sz w:val="16"/>
              </w:rPr>
              <w:t>Approved</w:t>
            </w:r>
          </w:p>
        </w:tc>
        <w:tc>
          <w:tcPr>
            <w:tcW w:type="dxa" w:w="1172"/>
            <w:shd w:val="clear" w:color="auto" w:fill="E8E8E8"/>
          </w:tcPr>
          <w:p>
            <w:pPr>
              <w:spacing w:after="0"/>
              <w:jc w:val="left"/>
            </w:pPr>
            <w:r>
              <w:rPr>
                <w:b/>
                <w:sz w:val="16"/>
              </w:rPr>
              <w:t>Expires</w:t>
            </w:r>
          </w:p>
        </w:tc>
        <w:tc>
          <w:tcPr>
            <w:tcW w:type="dxa" w:w="101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71"/>
            <w:shd w:val="clear" w:color="auto" w:fill="E8E8E8"/>
          </w:tcPr>
          <w:p>
            <w:pPr>
              <w:spacing w:after="0"/>
              <w:jc w:val="left"/>
            </w:pPr>
            <w:r>
              <w:rPr>
                <w:b/>
                <w:sz w:val="16"/>
              </w:rPr>
              <w:t>Update underway</w:t>
            </w:r>
          </w:p>
        </w:tc>
        <w:tc>
          <w:tcPr>
            <w:tcW w:type="dxa" w:w="732"/>
            <w:shd w:val="clear" w:color="auto" w:fill="E8E8E8"/>
          </w:tcPr>
          <w:p>
            <w:pPr>
              <w:spacing w:after="0"/>
              <w:jc w:val="left"/>
            </w:pPr>
            <w:r>
              <w:rPr>
                <w:b/>
                <w:sz w:val="16"/>
              </w:rPr>
              <w:t>Notes</w:t>
            </w:r>
          </w:p>
        </w:tc>
      </w:tr>
      <w:tr>
        <w:trPr>
          <w:cantSplit/>
        </w:trPr>
        <w:tc>
          <w:tcPr>
            <w:tcW w:type="dxa" w:w="1373"/>
          </w:tcPr>
          <w:p>
            <w:pPr>
              <w:spacing w:after="0"/>
              <w:jc w:val="left"/>
            </w:pPr>
            <w:r>
              <w:rPr>
                <w:sz w:val="16"/>
              </w:rPr>
              <w:t>Albany town</w:t>
            </w:r>
          </w:p>
        </w:tc>
        <w:tc>
          <w:tcPr>
            <w:tcW w:type="dxa" w:w="732"/>
          </w:tcPr>
          <w:p>
            <w:pPr>
              <w:spacing w:after="0"/>
              <w:jc w:val="left"/>
            </w:pPr>
            <w:r>
              <w:rPr>
                <w:sz w:val="16"/>
              </w:rPr>
              <w:t>Town</w:t>
            </w:r>
          </w:p>
        </w:tc>
        <w:tc>
          <w:tcPr>
            <w:tcW w:type="dxa" w:w="2988"/>
          </w:tcPr>
          <w:p>
            <w:pPr>
              <w:spacing w:after="0"/>
              <w:jc w:val="left"/>
            </w:pPr>
            <w:r>
              <w:rPr>
                <w:sz w:val="16"/>
              </w:rPr>
              <w:t>Approved, expires 2027-10-05</w:t>
            </w:r>
          </w:p>
        </w:tc>
        <w:tc>
          <w:tcPr>
            <w:tcW w:type="dxa" w:w="3862"/>
          </w:tcPr>
          <w:p>
            <w:pPr>
              <w:spacing w:after="0"/>
              <w:jc w:val="left"/>
            </w:pPr>
            <w:r>
              <w:rPr>
                <w:sz w:val="16"/>
              </w:rPr>
              <w:t>Town and Village of Albany, Vermont Multi-jurisdictional All-Hazards Mitigation Plan Update (FEMA plan 108574)</w:t>
            </w:r>
          </w:p>
        </w:tc>
        <w:tc>
          <w:tcPr>
            <w:tcW w:type="dxa" w:w="1172"/>
          </w:tcPr>
          <w:p>
            <w:pPr>
              <w:spacing w:after="0"/>
              <w:jc w:val="left"/>
            </w:pPr>
            <w:r>
              <w:rPr>
                <w:sz w:val="16"/>
              </w:rPr>
              <w:t>2022-10-06</w:t>
            </w:r>
          </w:p>
        </w:tc>
        <w:tc>
          <w:tcPr>
            <w:tcW w:type="dxa" w:w="1172"/>
          </w:tcPr>
          <w:p>
            <w:pPr>
              <w:spacing w:after="0"/>
              <w:jc w:val="left"/>
            </w:pPr>
            <w:r>
              <w:rPr>
                <w:sz w:val="16"/>
              </w:rPr>
              <w:t>2027-10-05</w:t>
            </w:r>
          </w:p>
        </w:tc>
        <w:tc>
          <w:tcPr>
            <w:tcW w:type="dxa" w:w="1010"/>
          </w:tcPr>
          <w:p>
            <w:pPr>
              <w:spacing w:after="0"/>
              <w:jc w:val="right"/>
            </w:pPr>
            <w:r>
              <w:rPr>
                <w:sz w:val="16"/>
              </w:rPr>
              <w:t>372</w:t>
            </w:r>
          </w:p>
        </w:tc>
        <w:tc>
          <w:tcPr>
            <w:tcW w:type="dxa" w:w="1071"/>
          </w:tcPr>
          <w:p>
            <w:pPr>
              <w:spacing w:after="0"/>
              <w:jc w:val="left"/>
            </w:pPr>
          </w:p>
        </w:tc>
        <w:tc>
          <w:tcPr>
            <w:tcW w:type="dxa" w:w="732"/>
          </w:tcPr>
          <w:p>
            <w:pPr>
              <w:spacing w:after="0"/>
              <w:jc w:val="left"/>
            </w:pPr>
          </w:p>
        </w:tc>
      </w:tr>
    </w:tbl>
    <w:p>
      <w:pPr>
        <w:spacing w:after="40" w:before="60"/>
      </w:pPr>
      <w:r>
        <w:rPr>
          <w:sz w:val="15"/>
        </w:rPr>
        <w:t>Plan 108574 also covers 1 other participant not listed on this page: Albany village.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Orleans County, county-level (county FIPS 50019);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297"/>
          </w:tcPr>
          <w:p>
            <w:pPr>
              <w:spacing w:after="0"/>
              <w:jc w:val="right"/>
            </w:pPr>
            <w:r>
              <w:rPr>
                <w:sz w:val="16"/>
              </w:rPr>
              <w:t>$58,714</w:t>
            </w:r>
          </w:p>
        </w:tc>
        <w:tc>
          <w:tcPr>
            <w:tcW w:type="dxa" w:w="1111"/>
          </w:tcPr>
          <w:p>
            <w:pPr>
              <w:spacing w:after="0"/>
              <w:jc w:val="right"/>
            </w:pPr>
            <w:r>
              <w:rPr>
                <w:sz w:val="16"/>
              </w:rPr>
              <w:t>$9,397,979</w:t>
            </w:r>
          </w:p>
        </w:tc>
        <w:tc>
          <w:tcPr>
            <w:tcW w:type="dxa" w:w="1199"/>
          </w:tcPr>
          <w:p>
            <w:pPr>
              <w:spacing w:after="0"/>
              <w:jc w:val="right"/>
            </w:pPr>
            <w:r>
              <w:rPr>
                <w:sz w:val="16"/>
              </w:rPr>
              <w:t>59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297"/>
          </w:tcPr>
          <w:p>
            <w:pPr>
              <w:spacing w:after="0"/>
              <w:jc w:val="right"/>
            </w:pPr>
            <w:r>
              <w:rPr>
                <w:sz w:val="16"/>
              </w:rPr>
              <w:t>$859,463</w:t>
            </w:r>
          </w:p>
        </w:tc>
        <w:tc>
          <w:tcPr>
            <w:tcW w:type="dxa" w:w="1111"/>
          </w:tcPr>
          <w:p>
            <w:pPr>
              <w:spacing w:after="0"/>
              <w:jc w:val="right"/>
            </w:pPr>
            <w:r>
              <w:rPr>
                <w:sz w:val="16"/>
              </w:rPr>
              <w:t>$893,303</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297"/>
          </w:tcPr>
          <w:p>
            <w:pPr>
              <w:spacing w:after="0"/>
              <w:jc w:val="right"/>
            </w:pPr>
            <w:r>
              <w:rPr>
                <w:sz w:val="16"/>
              </w:rPr>
              <w:t>$8,264</w:t>
            </w:r>
          </w:p>
        </w:tc>
        <w:tc>
          <w:tcPr>
            <w:tcW w:type="dxa" w:w="1111"/>
          </w:tcPr>
          <w:p>
            <w:pPr>
              <w:spacing w:after="0"/>
              <w:jc w:val="right"/>
            </w:pPr>
            <w:r>
              <w:rPr>
                <w:sz w:val="16"/>
              </w:rPr>
              <w:t>$466,998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$206,620</w:t>
            </w:r>
          </w:p>
        </w:tc>
        <w:tc>
          <w:tcPr>
            <w:tcW w:type="dxa" w:w="1126"/>
          </w:tcPr>
          <w:p>
            <w:pPr>
              <w:spacing w:after="0"/>
              <w:jc w:val="right"/>
            </w:pPr>
          </w:p>
        </w:tc>
        <w:tc>
          <w:tcPr>
            <w:tcW w:type="dxa" w:w="1297"/>
          </w:tcPr>
          <w:p>
            <w:pPr>
              <w:spacing w:after="0"/>
              <w:jc w:val="right"/>
            </w:pPr>
            <w:r>
              <w:rPr>
                <w:sz w:val="16"/>
              </w:rPr>
              <w:t>$29,337</w:t>
            </w:r>
          </w:p>
        </w:tc>
        <w:tc>
          <w:tcPr>
            <w:tcW w:type="dxa" w:w="1111"/>
          </w:tcPr>
          <w:p>
            <w:pPr>
              <w:spacing w:after="0"/>
              <w:jc w:val="right"/>
            </w:pPr>
            <w:r>
              <w:rPr>
                <w:sz w:val="16"/>
              </w:rPr>
              <w:t>$235,957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$27,610</w:t>
            </w:r>
          </w:p>
        </w:tc>
        <w:tc>
          <w:tcPr>
            <w:tcW w:type="dxa" w:w="1126"/>
          </w:tcPr>
          <w:p>
            <w:pPr>
              <w:spacing w:after="0"/>
              <w:jc w:val="right"/>
            </w:pPr>
          </w:p>
        </w:tc>
        <w:tc>
          <w:tcPr>
            <w:tcW w:type="dxa" w:w="1297"/>
          </w:tcPr>
          <w:p>
            <w:pPr>
              <w:spacing w:after="0"/>
              <w:jc w:val="right"/>
            </w:pPr>
            <w:r>
              <w:rPr>
                <w:sz w:val="16"/>
              </w:rPr>
              <w:t>$188,205</w:t>
            </w:r>
          </w:p>
        </w:tc>
        <w:tc>
          <w:tcPr>
            <w:tcW w:type="dxa" w:w="1111"/>
          </w:tcPr>
          <w:p>
            <w:pPr>
              <w:spacing w:after="0"/>
              <w:jc w:val="right"/>
            </w:pPr>
            <w:r>
              <w:rPr>
                <w:sz w:val="16"/>
              </w:rPr>
              <w:t>$215,816</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297"/>
          </w:tcPr>
          <w:p>
            <w:pPr>
              <w:spacing w:after="0"/>
              <w:jc w:val="right"/>
            </w:pPr>
            <w:r>
              <w:rPr>
                <w:sz w:val="16"/>
              </w:rPr>
              <w:t>$126,705</w:t>
            </w:r>
          </w:p>
        </w:tc>
        <w:tc>
          <w:tcPr>
            <w:tcW w:type="dxa" w:w="1111"/>
          </w:tcPr>
          <w:p>
            <w:pPr>
              <w:spacing w:after="0"/>
              <w:jc w:val="right"/>
            </w:pPr>
            <w:r>
              <w:rPr>
                <w:sz w:val="16"/>
              </w:rPr>
              <w:t>$215,294</w:t>
            </w:r>
          </w:p>
        </w:tc>
        <w:tc>
          <w:tcPr>
            <w:tcW w:type="dxa" w:w="1199"/>
          </w:tcPr>
          <w:p>
            <w:pPr>
              <w:spacing w:after="0"/>
              <w:jc w:val="right"/>
            </w:pPr>
            <w:r>
              <w:rPr>
                <w:sz w:val="16"/>
              </w:rPr>
              <w:t>148</w:t>
            </w:r>
          </w:p>
        </w:tc>
        <w:tc>
          <w:tcPr>
            <w:tcW w:type="dxa" w:w="2172"/>
          </w:tcPr>
          <w:p>
            <w:pPr>
              <w:spacing w:after="0"/>
              <w:jc w:val="left"/>
            </w:pPr>
          </w:p>
        </w:tc>
        <w:tc>
          <w:tcPr>
            <w:tcW w:type="dxa" w:w="2080"/>
          </w:tcPr>
          <w:p>
            <w:pPr>
              <w:spacing w:after="0"/>
              <w:jc w:val="left"/>
            </w:pPr>
            <w:r>
              <w:rPr>
                <w:sz w:val="16"/>
              </w:rPr>
              <w:t>Includes 16 High Wind records and 27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297"/>
          </w:tcPr>
          <w:p>
            <w:pPr>
              <w:spacing w:after="0"/>
              <w:jc w:val="right"/>
            </w:pPr>
            <w:r>
              <w:rPr>
                <w:sz w:val="16"/>
              </w:rPr>
              <w:t>$40,384</w:t>
            </w:r>
          </w:p>
        </w:tc>
        <w:tc>
          <w:tcPr>
            <w:tcW w:type="dxa" w:w="1111"/>
          </w:tcPr>
          <w:p>
            <w:pPr>
              <w:spacing w:after="0"/>
              <w:jc w:val="right"/>
            </w:pPr>
            <w:r>
              <w:rPr>
                <w:sz w:val="16"/>
              </w:rPr>
              <w:t>$136,922</w:t>
            </w:r>
          </w:p>
        </w:tc>
        <w:tc>
          <w:tcPr>
            <w:tcW w:type="dxa" w:w="1199"/>
          </w:tcPr>
          <w:p>
            <w:pPr>
              <w:spacing w:after="0"/>
              <w:jc w:val="right"/>
            </w:pPr>
            <w:r>
              <w:rPr>
                <w:sz w:val="16"/>
              </w:rPr>
              <w:t>312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297"/>
          </w:tcPr>
          <w:p>
            <w:pPr>
              <w:spacing w:after="0"/>
              <w:jc w:val="right"/>
            </w:pPr>
            <w:r>
              <w:rPr>
                <w:sz w:val="16"/>
              </w:rPr>
              <w:t>$51,818</w:t>
            </w:r>
          </w:p>
        </w:tc>
        <w:tc>
          <w:tcPr>
            <w:tcW w:type="dxa" w:w="1111"/>
          </w:tcPr>
          <w:p>
            <w:pPr>
              <w:spacing w:after="0"/>
              <w:jc w:val="right"/>
            </w:pPr>
            <w:r>
              <w:rPr>
                <w:sz w:val="16"/>
              </w:rPr>
              <w:t>$102,066</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$80,805</w:t>
            </w:r>
          </w:p>
        </w:tc>
        <w:tc>
          <w:tcPr>
            <w:tcW w:type="dxa" w:w="1126"/>
          </w:tcPr>
          <w:p>
            <w:pPr>
              <w:spacing w:after="0"/>
              <w:jc w:val="right"/>
            </w:pPr>
          </w:p>
        </w:tc>
        <w:tc>
          <w:tcPr>
            <w:tcW w:type="dxa" w:w="1297"/>
          </w:tcPr>
          <w:p>
            <w:pPr>
              <w:spacing w:after="0"/>
              <w:jc w:val="right"/>
            </w:pPr>
            <w:r>
              <w:rPr>
                <w:sz w:val="16"/>
              </w:rPr>
              <w:t>$2,650</w:t>
            </w:r>
          </w:p>
        </w:tc>
        <w:tc>
          <w:tcPr>
            <w:tcW w:type="dxa" w:w="1111"/>
          </w:tcPr>
          <w:p>
            <w:pPr>
              <w:spacing w:after="0"/>
              <w:jc w:val="right"/>
            </w:pPr>
            <w:r>
              <w:rPr>
                <w:sz w:val="16"/>
              </w:rPr>
              <w:t>$83,455</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297"/>
          </w:tcPr>
          <w:p>
            <w:pPr>
              <w:spacing w:after="0"/>
              <w:jc w:val="right"/>
            </w:pPr>
            <w:r>
              <w:rPr>
                <w:sz w:val="16"/>
              </w:rPr>
              <w:t>$70,027</w:t>
            </w:r>
          </w:p>
        </w:tc>
        <w:tc>
          <w:tcPr>
            <w:tcW w:type="dxa" w:w="1111"/>
          </w:tcPr>
          <w:p>
            <w:pPr>
              <w:spacing w:after="0"/>
              <w:jc w:val="right"/>
            </w:pPr>
            <w:r>
              <w:rPr>
                <w:sz w:val="16"/>
              </w:rPr>
              <w:t>$80,511</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297"/>
          </w:tcPr>
          <w:p>
            <w:pPr>
              <w:spacing w:after="0"/>
              <w:jc w:val="right"/>
            </w:pPr>
            <w:r>
              <w:rPr>
                <w:sz w:val="16"/>
              </w:rPr>
              <w:t>$8,376</w:t>
            </w:r>
          </w:p>
        </w:tc>
        <w:tc>
          <w:tcPr>
            <w:tcW w:type="dxa" w:w="1111"/>
          </w:tcPr>
          <w:p>
            <w:pPr>
              <w:spacing w:after="0"/>
              <w:jc w:val="right"/>
            </w:pPr>
            <w:r>
              <w:rPr>
                <w:sz w:val="16"/>
              </w:rPr>
              <w:t>$15,717</w:t>
            </w:r>
          </w:p>
        </w:tc>
        <w:tc>
          <w:tcPr>
            <w:tcW w:type="dxa" w:w="1199"/>
          </w:tcPr>
          <w:p>
            <w:pPr>
              <w:spacing w:after="0"/>
              <w:jc w:val="right"/>
            </w:pPr>
            <w:r>
              <w:rPr>
                <w:sz w:val="16"/>
              </w:rPr>
              <w:t>45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$4,168</w:t>
            </w:r>
          </w:p>
        </w:tc>
        <w:tc>
          <w:tcPr>
            <w:tcW w:type="dxa" w:w="1126"/>
          </w:tcPr>
          <w:p>
            <w:pPr>
              <w:spacing w:after="0"/>
              <w:jc w:val="right"/>
            </w:pPr>
          </w:p>
        </w:tc>
        <w:tc>
          <w:tcPr>
            <w:tcW w:type="dxa" w:w="1297"/>
          </w:tcPr>
          <w:p>
            <w:pPr>
              <w:spacing w:after="0"/>
              <w:jc w:val="right"/>
            </w:pPr>
            <w:r>
              <w:rPr>
                <w:sz w:val="16"/>
              </w:rPr>
              <w:t>$3,541</w:t>
            </w:r>
          </w:p>
        </w:tc>
        <w:tc>
          <w:tcPr>
            <w:tcW w:type="dxa" w:w="1111"/>
          </w:tcPr>
          <w:p>
            <w:pPr>
              <w:spacing w:after="0"/>
              <w:jc w:val="right"/>
            </w:pPr>
            <w:r>
              <w:rPr>
                <w:sz w:val="16"/>
              </w:rPr>
              <w:t>$7,709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297"/>
          </w:tcPr>
          <w:p>
            <w:pPr>
              <w:spacing w:after="0"/>
              <w:jc w:val="right"/>
            </w:pPr>
            <w:r>
              <w:rPr>
                <w:sz w:val="16"/>
              </w:rPr>
              <w:t>$470</w:t>
            </w:r>
          </w:p>
        </w:tc>
        <w:tc>
          <w:tcPr>
            <w:tcW w:type="dxa" w:w="1111"/>
          </w:tcPr>
          <w:p>
            <w:pPr>
              <w:spacing w:after="0"/>
              <w:jc w:val="right"/>
            </w:pPr>
            <w:r>
              <w:rPr>
                <w:sz w:val="16"/>
              </w:rPr>
              <w:t>$7,113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$681</w:t>
            </w:r>
          </w:p>
        </w:tc>
        <w:tc>
          <w:tcPr>
            <w:tcW w:type="dxa" w:w="1111"/>
          </w:tcPr>
          <w:p>
            <w:pPr>
              <w:spacing w:after="0"/>
              <w:jc w:val="right"/>
            </w:pPr>
            <w:r>
              <w:rPr>
                <w:sz w:val="16"/>
              </w:rPr>
              <w:t>$681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Orleans County, county-level (county FIPS 50019);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Orleans County, county-level (county FIPS 50019);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9"/>
        <w:gridCol w:w="1690"/>
        <w:gridCol w:w="1501"/>
        <w:gridCol w:w="1765"/>
        <w:gridCol w:w="1922"/>
        <w:gridCol w:w="1586"/>
        <w:gridCol w:w="1843"/>
        <w:gridCol w:w="2137"/>
      </w:tblGrid>
      <w:tr>
        <w:trPr>
          <w:cantSplit/>
          <w:tblHeader/>
        </w:trPr>
        <w:tc>
          <w:tcPr>
            <w:tcW w:type="dxa" w:w="1669"/>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01"/>
            <w:shd w:val="clear" w:color="auto" w:fill="E8E8E8"/>
          </w:tcPr>
          <w:p>
            <w:pPr>
              <w:spacing w:after="0"/>
              <w:jc w:val="right"/>
            </w:pPr>
            <w:r>
              <w:rPr>
                <w:b/>
                <w:sz w:val="16"/>
              </w:rPr>
              <w:t>Records</w:t>
            </w:r>
          </w:p>
          <w:p>
            <w:pPr>
              <w:spacing w:after="0"/>
              <w:jc w:val="right"/>
            </w:pPr>
            <w:r>
              <w:rPr>
                <w:i/>
                <w:color w:val="555555"/>
                <w:sz w:val="14"/>
              </w:rPr>
              <w:t>count, years</w:t>
            </w:r>
          </w:p>
        </w:tc>
        <w:tc>
          <w:tcPr>
            <w:tcW w:type="dxa" w:w="1765"/>
            <w:shd w:val="clear" w:color="auto" w:fill="E8E8E8"/>
          </w:tcPr>
          <w:p>
            <w:pPr>
              <w:spacing w:after="0"/>
              <w:jc w:val="left"/>
            </w:pPr>
            <w:r>
              <w:rPr>
                <w:b/>
                <w:sz w:val="16"/>
              </w:rPr>
              <w:t>Observed range</w:t>
            </w:r>
          </w:p>
        </w:tc>
        <w:tc>
          <w:tcPr>
            <w:tcW w:type="dxa" w:w="1922"/>
            <w:shd w:val="clear" w:color="auto" w:fill="E8E8E8"/>
          </w:tcPr>
          <w:p>
            <w:pPr>
              <w:spacing w:after="0"/>
              <w:jc w:val="left"/>
            </w:pPr>
            <w:r>
              <w:rPr>
                <w:b/>
                <w:sz w:val="16"/>
              </w:rPr>
              <w:t>Worst recorded event</w:t>
            </w:r>
          </w:p>
        </w:tc>
        <w:tc>
          <w:tcPr>
            <w:tcW w:type="dxa" w:w="1586"/>
            <w:shd w:val="clear" w:color="auto" w:fill="E8E8E8"/>
          </w:tcPr>
          <w:p>
            <w:pPr>
              <w:spacing w:after="0"/>
              <w:jc w:val="left"/>
            </w:pPr>
            <w:r>
              <w:rPr>
                <w:b/>
                <w:sz w:val="16"/>
              </w:rPr>
              <w:t>Most damaging (when different)</w:t>
            </w:r>
          </w:p>
        </w:tc>
        <w:tc>
          <w:tcPr>
            <w:tcW w:type="dxa" w:w="1843"/>
            <w:shd w:val="clear" w:color="auto" w:fill="E8E8E8"/>
          </w:tcPr>
          <w:p>
            <w:pPr>
              <w:spacing w:after="0"/>
              <w:jc w:val="left"/>
            </w:pPr>
            <w:r>
              <w:rPr>
                <w:b/>
                <w:sz w:val="16"/>
              </w:rPr>
              <w:t>Where in the county</w:t>
            </w:r>
          </w:p>
        </w:tc>
        <w:tc>
          <w:tcPr>
            <w:tcW w:type="dxa" w:w="2137"/>
            <w:shd w:val="clear" w:color="auto" w:fill="E8E8E8"/>
          </w:tcPr>
          <w:p>
            <w:pPr>
              <w:spacing w:after="0"/>
              <w:jc w:val="left"/>
            </w:pPr>
            <w:r>
              <w:rPr>
                <w:b/>
                <w:sz w:val="16"/>
              </w:rPr>
              <w:t>Note</w:t>
            </w:r>
          </w:p>
        </w:tc>
      </w:tr>
      <w:tr>
        <w:trPr>
          <w:cantSplit/>
        </w:trPr>
        <w:tc>
          <w:tcPr>
            <w:tcW w:type="dxa" w:w="1669"/>
          </w:tcPr>
          <w:p>
            <w:pPr>
              <w:spacing w:after="0"/>
              <w:jc w:val="left"/>
            </w:pPr>
            <w:r>
              <w:rPr>
                <w:sz w:val="16"/>
              </w:rPr>
              <w:t>Avalanche</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Coastal Flood, Storm Surge/Tide</w:t>
            </w:r>
          </w:p>
        </w:tc>
        <w:tc>
          <w:tcPr>
            <w:tcW w:type="dxa" w:w="1690"/>
          </w:tcPr>
          <w:p>
            <w:pPr>
              <w:spacing w:after="0"/>
              <w:jc w:val="left"/>
            </w:pPr>
            <w:r>
              <w:rPr>
                <w:sz w:val="16"/>
              </w:rPr>
              <w:t>none in data (FIRM for depth)</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Flood depth: see the FEMA Flood Insurance Rate Map.</w:t>
            </w:r>
          </w:p>
        </w:tc>
      </w:tr>
      <w:tr>
        <w:trPr>
          <w:cantSplit/>
        </w:trPr>
        <w:tc>
          <w:tcPr>
            <w:tcW w:type="dxa" w:w="1669"/>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01"/>
          </w:tcPr>
          <w:p>
            <w:pPr>
              <w:spacing w:after="0"/>
              <w:jc w:val="right"/>
            </w:pPr>
            <w:r>
              <w:rPr>
                <w:sz w:val="16"/>
              </w:rPr>
              <w:t>26, 1997 to 2026 (26 zone-level)</w:t>
            </w:r>
          </w:p>
        </w:tc>
        <w:tc>
          <w:tcPr>
            <w:tcW w:type="dxa" w:w="1765"/>
          </w:tcPr>
          <w:p>
            <w:pPr>
              <w:spacing w:after="0"/>
              <w:jc w:val="left"/>
            </w:pPr>
            <w:r>
              <w:rPr>
                <w:sz w:val="16"/>
              </w:rPr>
              <w:t>1 day to 28 days (median 2 days); 25 with a recorded value</w:t>
            </w:r>
          </w:p>
        </w:tc>
        <w:tc>
          <w:tcPr>
            <w:tcW w:type="dxa" w:w="1922"/>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Wind chill: in event narratives only; local data required.</w:t>
            </w:r>
          </w:p>
        </w:tc>
      </w:tr>
      <w:tr>
        <w:trPr>
          <w:cantSplit/>
        </w:trPr>
        <w:tc>
          <w:tcPr>
            <w:tcW w:type="dxa" w:w="1669"/>
          </w:tcPr>
          <w:p>
            <w:pPr>
              <w:spacing w:after="0"/>
              <w:jc w:val="left"/>
            </w:pPr>
            <w:r>
              <w:rPr>
                <w:sz w:val="16"/>
              </w:rPr>
              <w:t>Frost/Freeze (outside NRI Cold Wave definition)</w:t>
            </w:r>
          </w:p>
        </w:tc>
        <w:tc>
          <w:tcPr>
            <w:tcW w:type="dxa" w:w="1690"/>
          </w:tcPr>
          <w:p>
            <w:pPr>
              <w:spacing w:after="0"/>
              <w:jc w:val="left"/>
            </w:pPr>
            <w:r>
              <w:rPr>
                <w:sz w:val="16"/>
              </w:rPr>
              <w:t>crop damage</w:t>
            </w:r>
          </w:p>
        </w:tc>
        <w:tc>
          <w:tcPr>
            <w:tcW w:type="dxa" w:w="1501"/>
          </w:tcPr>
          <w:p>
            <w:pPr>
              <w:spacing w:after="0"/>
              <w:jc w:val="right"/>
            </w:pPr>
            <w:r>
              <w:rPr>
                <w:sz w:val="16"/>
              </w:rPr>
              <w:t>3, 2005 to 2023 (3 zone-level)</w:t>
            </w:r>
          </w:p>
        </w:tc>
        <w:tc>
          <w:tcPr>
            <w:tcW w:type="dxa" w:w="1765"/>
          </w:tcPr>
          <w:p>
            <w:pPr>
              <w:spacing w:after="0"/>
              <w:jc w:val="left"/>
            </w:pPr>
          </w:p>
        </w:tc>
        <w:tc>
          <w:tcPr>
            <w:tcW w:type="dxa" w:w="1922"/>
          </w:tcPr>
          <w:p>
            <w:pPr>
              <w:spacing w:after="0"/>
              <w:jc w:val="left"/>
            </w:pPr>
            <w:r>
              <w:rPr>
                <w:sz w:val="16"/>
              </w:rPr>
              <w:t>Frost/Freeze, 2023-05-18, $100,000 crop damage, reported for the zone (2023 dollars); NWS zone VTZ003 (ORLEANS), zone-level: may include parts of neighboring counties</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Temperature: in event narratives only; local data required.</w:t>
            </w:r>
          </w:p>
        </w:tc>
      </w:tr>
      <w:tr>
        <w:trPr>
          <w:cantSplit/>
        </w:trPr>
        <w:tc>
          <w:tcPr>
            <w:tcW w:type="dxa" w:w="1669"/>
          </w:tcPr>
          <w:p>
            <w:pPr>
              <w:spacing w:after="0"/>
              <w:jc w:val="left"/>
            </w:pPr>
            <w:r>
              <w:rPr>
                <w:sz w:val="16"/>
              </w:rPr>
              <w:t>Drought</w:t>
            </w:r>
          </w:p>
        </w:tc>
        <w:tc>
          <w:tcPr>
            <w:tcW w:type="dxa" w:w="1690"/>
          </w:tcPr>
          <w:p>
            <w:pPr>
              <w:spacing w:after="0"/>
              <w:jc w:val="left"/>
            </w:pPr>
            <w:r>
              <w:rPr>
                <w:sz w:val="16"/>
              </w:rPr>
              <w:t>US Drought Monitor D-scale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9"/>
          </w:tcPr>
          <w:p>
            <w:pPr>
              <w:spacing w:after="0"/>
              <w:jc w:val="left"/>
            </w:pPr>
            <w:r>
              <w:rPr>
                <w:sz w:val="16"/>
              </w:rPr>
              <w:t>Earthquake</w:t>
            </w:r>
          </w:p>
        </w:tc>
        <w:tc>
          <w:tcPr>
            <w:tcW w:type="dxa" w:w="1690"/>
          </w:tcPr>
          <w:p>
            <w:pPr>
              <w:spacing w:after="0"/>
              <w:jc w:val="left"/>
            </w:pPr>
            <w:r>
              <w:rPr>
                <w:sz w:val="16"/>
              </w:rPr>
              <w:t>Modified Mercalli (local data)</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No Storm Events record; local data required (e.g., USGS).</w:t>
            </w:r>
          </w:p>
        </w:tc>
      </w:tr>
      <w:tr>
        <w:trPr>
          <w:cantSplit/>
        </w:trPr>
        <w:tc>
          <w:tcPr>
            <w:tcW w:type="dxa" w:w="1669"/>
          </w:tcPr>
          <w:p>
            <w:pPr>
              <w:spacing w:after="0"/>
              <w:jc w:val="left"/>
            </w:pPr>
            <w:r>
              <w:rPr>
                <w:sz w:val="16"/>
              </w:rPr>
              <w:t>Hail</w:t>
            </w:r>
          </w:p>
        </w:tc>
        <w:tc>
          <w:tcPr>
            <w:tcW w:type="dxa" w:w="1690"/>
          </w:tcPr>
          <w:p>
            <w:pPr>
              <w:spacing w:after="0"/>
              <w:jc w:val="left"/>
            </w:pPr>
            <w:r>
              <w:rPr>
                <w:sz w:val="16"/>
              </w:rPr>
              <w:t>hail size (inches)</w:t>
            </w:r>
          </w:p>
        </w:tc>
        <w:tc>
          <w:tcPr>
            <w:tcW w:type="dxa" w:w="1501"/>
          </w:tcPr>
          <w:p>
            <w:pPr>
              <w:spacing w:after="0"/>
              <w:jc w:val="right"/>
            </w:pPr>
            <w:r>
              <w:rPr>
                <w:sz w:val="16"/>
              </w:rPr>
              <w:t>51, 1964 to 2025</w:t>
            </w:r>
          </w:p>
        </w:tc>
        <w:tc>
          <w:tcPr>
            <w:tcW w:type="dxa" w:w="1765"/>
          </w:tcPr>
          <w:p>
            <w:pPr>
              <w:spacing w:after="0"/>
              <w:jc w:val="left"/>
            </w:pPr>
            <w:r>
              <w:rPr>
                <w:sz w:val="16"/>
              </w:rPr>
              <w:t>0.75 in to 2 in (median 1 in); 49 with a recorded value</w:t>
            </w:r>
          </w:p>
        </w:tc>
        <w:tc>
          <w:tcPr>
            <w:tcW w:type="dxa" w:w="1922"/>
          </w:tcPr>
          <w:p>
            <w:pPr>
              <w:spacing w:after="0"/>
              <w:jc w:val="left"/>
            </w:pPr>
            <w:r>
              <w:rPr>
                <w:sz w:val="16"/>
              </w:rPr>
              <w:t>2 in hail, 1974-07-04</w:t>
            </w:r>
          </w:p>
        </w:tc>
        <w:tc>
          <w:tcPr>
            <w:tcW w:type="dxa" w:w="1586"/>
          </w:tcPr>
          <w:p>
            <w:pPr>
              <w:spacing w:after="0"/>
              <w:jc w:val="left"/>
            </w:pPr>
            <w:r>
              <w:rPr>
                <w:sz w:val="16"/>
              </w:rPr>
              <w:t>Hail, 2007-07-10, $25,000 property; $0 crops (2007 dollars)</w:t>
            </w:r>
          </w:p>
        </w:tc>
        <w:tc>
          <w:tcPr>
            <w:tcW w:type="dxa" w:w="1843"/>
          </w:tcPr>
          <w:p>
            <w:pPr>
              <w:spacing w:after="0"/>
              <w:jc w:val="left"/>
            </w:pPr>
            <w:r>
              <w:rPr>
                <w:sz w:val="16"/>
              </w:rPr>
              <w:t>Event records naming places in the county (county page list): Newport town (11 records), Newport city (8 records), Barton town (4 records), Greensboro town (4 records), Morgan town (3 records), North Troy village (3 records), Orleans village (3 records), Troy town (3 records), Albany town (2 records), Albany village (2 records); and 14 more places (see the XLSX file).</w:t>
            </w:r>
          </w:p>
        </w:tc>
        <w:tc>
          <w:tcPr>
            <w:tcW w:type="dxa" w:w="2137"/>
          </w:tcPr>
          <w:p>
            <w:pPr>
              <w:spacing w:after="0"/>
              <w:jc w:val="left"/>
            </w:pPr>
          </w:p>
        </w:tc>
      </w:tr>
      <w:tr>
        <w:trPr>
          <w:cantSplit/>
        </w:trPr>
        <w:tc>
          <w:tcPr>
            <w:tcW w:type="dxa" w:w="1669"/>
          </w:tcPr>
          <w:p>
            <w:pPr>
              <w:spacing w:after="0"/>
              <w:jc w:val="left"/>
            </w:pPr>
            <w:r>
              <w:rPr>
                <w:sz w:val="16"/>
              </w:rPr>
              <w:t>Excessive Heat, Heat</w:t>
            </w:r>
          </w:p>
        </w:tc>
        <w:tc>
          <w:tcPr>
            <w:tcW w:type="dxa" w:w="1690"/>
          </w:tcPr>
          <w:p>
            <w:pPr>
              <w:spacing w:after="0"/>
              <w:jc w:val="left"/>
            </w:pPr>
            <w:r>
              <w:rPr>
                <w:sz w:val="16"/>
              </w:rPr>
              <w:t>heat index (narratives)</w:t>
            </w:r>
          </w:p>
        </w:tc>
        <w:tc>
          <w:tcPr>
            <w:tcW w:type="dxa" w:w="1501"/>
          </w:tcPr>
          <w:p>
            <w:pPr>
              <w:spacing w:after="0"/>
              <w:jc w:val="right"/>
            </w:pPr>
            <w:r>
              <w:rPr>
                <w:sz w:val="16"/>
              </w:rPr>
              <w:t>4, 2006 to 2025 (4 zone-level)</w:t>
            </w:r>
          </w:p>
        </w:tc>
        <w:tc>
          <w:tcPr>
            <w:tcW w:type="dxa" w:w="1765"/>
          </w:tcPr>
          <w:p>
            <w:pPr>
              <w:spacing w:after="0"/>
              <w:jc w:val="left"/>
            </w:pPr>
            <w:r>
              <w:rPr>
                <w:sz w:val="16"/>
              </w:rPr>
              <w:t>1 day to 6 days (median 2 days); 3 with a recorded value</w:t>
            </w:r>
          </w:p>
        </w:tc>
        <w:tc>
          <w:tcPr>
            <w:tcW w:type="dxa" w:w="1922"/>
          </w:tcPr>
          <w:p>
            <w:pPr>
              <w:spacing w:after="0"/>
              <w:jc w:val="left"/>
            </w:pPr>
            <w:r>
              <w:rPr>
                <w:sz w:val="16"/>
              </w:rPr>
              <w:t>6 consecutive days, 2018-07-01 to 2018-07-06, zone-level</w:t>
            </w:r>
          </w:p>
        </w:tc>
        <w:tc>
          <w:tcPr>
            <w:tcW w:type="dxa" w:w="1586"/>
          </w:tcPr>
          <w:p>
            <w:pPr>
              <w:spacing w:after="0"/>
              <w:jc w:val="left"/>
            </w:pPr>
            <w:r>
              <w:rPr>
                <w:sz w:val="16"/>
              </w:rPr>
              <w:t>Heat, 2012-03-17, $0 property; $1,000,000 crops, reported for the zone (2012 dollars)</w:t>
            </w: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9"/>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9"/>
          </w:tcPr>
          <w:p>
            <w:pPr>
              <w:spacing w:after="0"/>
              <w:jc w:val="left"/>
            </w:pPr>
            <w:r>
              <w:rPr>
                <w:sz w:val="16"/>
              </w:rPr>
              <w:t>Ice Storm</w:t>
            </w:r>
          </w:p>
        </w:tc>
        <w:tc>
          <w:tcPr>
            <w:tcW w:type="dxa" w:w="1690"/>
          </w:tcPr>
          <w:p>
            <w:pPr>
              <w:spacing w:after="0"/>
              <w:jc w:val="left"/>
            </w:pPr>
            <w:r>
              <w:rPr>
                <w:sz w:val="16"/>
              </w:rPr>
              <w:t>Sperry-Piltz (local data)</w:t>
            </w:r>
          </w:p>
        </w:tc>
        <w:tc>
          <w:tcPr>
            <w:tcW w:type="dxa" w:w="1501"/>
          </w:tcPr>
          <w:p>
            <w:pPr>
              <w:spacing w:after="0"/>
              <w:jc w:val="right"/>
            </w:pPr>
            <w:r>
              <w:rPr>
                <w:sz w:val="16"/>
              </w:rPr>
              <w:t>2, 1998 to 2013 (2 zone-level)</w:t>
            </w:r>
          </w:p>
        </w:tc>
        <w:tc>
          <w:tcPr>
            <w:tcW w:type="dxa" w:w="1765"/>
          </w:tcPr>
          <w:p>
            <w:pPr>
              <w:spacing w:after="0"/>
              <w:jc w:val="left"/>
            </w:pPr>
          </w:p>
        </w:tc>
        <w:tc>
          <w:tcPr>
            <w:tcW w:type="dxa" w:w="1922"/>
          </w:tcPr>
          <w:p>
            <w:pPr>
              <w:spacing w:after="0"/>
              <w:jc w:val="left"/>
            </w:pPr>
            <w:r>
              <w:rPr>
                <w:sz w:val="16"/>
              </w:rPr>
              <w:t>Ice Storm, 2013-12-21, $750,000 property; $0 crops, reported for the zone (2013 dollars); NWS zone VTZ003 (ORLEANS), zone-level: may include parts of neighboring counties</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Ice thickness: in event narratives only; local data required.</w:t>
            </w:r>
          </w:p>
        </w:tc>
      </w:tr>
      <w:tr>
        <w:trPr>
          <w:cantSplit/>
        </w:trPr>
        <w:tc>
          <w:tcPr>
            <w:tcW w:type="dxa" w:w="1669"/>
          </w:tcPr>
          <w:p>
            <w:pPr>
              <w:spacing w:after="0"/>
              <w:jc w:val="left"/>
            </w:pPr>
            <w:r>
              <w:rPr>
                <w:sz w:val="16"/>
              </w:rPr>
              <w:t>Flash Flood, Flood, Lakeshore Flood</w:t>
            </w:r>
          </w:p>
        </w:tc>
        <w:tc>
          <w:tcPr>
            <w:tcW w:type="dxa" w:w="1690"/>
          </w:tcPr>
          <w:p>
            <w:pPr>
              <w:spacing w:after="0"/>
              <w:jc w:val="left"/>
            </w:pPr>
            <w:r>
              <w:rPr>
                <w:sz w:val="16"/>
              </w:rPr>
              <w:t>damage and flood days (FIRM for depth)</w:t>
            </w:r>
          </w:p>
        </w:tc>
        <w:tc>
          <w:tcPr>
            <w:tcW w:type="dxa" w:w="1501"/>
          </w:tcPr>
          <w:p>
            <w:pPr>
              <w:spacing w:after="0"/>
              <w:jc w:val="right"/>
            </w:pPr>
            <w:r>
              <w:rPr>
                <w:sz w:val="16"/>
              </w:rPr>
              <w:t>59, 1996 to 2024 (10 zone-level)</w:t>
            </w:r>
          </w:p>
        </w:tc>
        <w:tc>
          <w:tcPr>
            <w:tcW w:type="dxa" w:w="1765"/>
          </w:tcPr>
          <w:p>
            <w:pPr>
              <w:spacing w:after="0"/>
              <w:jc w:val="left"/>
            </w:pPr>
          </w:p>
        </w:tc>
        <w:tc>
          <w:tcPr>
            <w:tcW w:type="dxa" w:w="1922"/>
          </w:tcPr>
          <w:p>
            <w:pPr>
              <w:spacing w:after="0"/>
              <w:jc w:val="left"/>
            </w:pPr>
            <w:r>
              <w:rPr>
                <w:sz w:val="16"/>
              </w:rPr>
              <w:t>Flood, 2011-08-28, $500,000,000 property; $250,000 crops (2011 dollars)</w:t>
            </w:r>
          </w:p>
        </w:tc>
        <w:tc>
          <w:tcPr>
            <w:tcW w:type="dxa" w:w="1586"/>
          </w:tcPr>
          <w:p>
            <w:pPr>
              <w:spacing w:after="0"/>
              <w:jc w:val="left"/>
            </w:pPr>
          </w:p>
        </w:tc>
        <w:tc>
          <w:tcPr>
            <w:tcW w:type="dxa" w:w="1843"/>
          </w:tcPr>
          <w:p>
            <w:pPr>
              <w:spacing w:after="0"/>
              <w:jc w:val="left"/>
            </w:pPr>
            <w:r>
              <w:rPr>
                <w:sz w:val="16"/>
              </w:rPr>
              <w:t>Event records naming places in the county (county page list): Troy town (8 records), Lowell town (7 records), Jay town (6 records), North Troy village (6 records), Barton town (4 records), Glover town (4 records), Westmore town (4 records), Craftsbury town (3 records), Greensboro town (3 records), Holland town (3 records); and 13 more places (see the XLSX file). Zone-level records (10) apply countywide.</w:t>
            </w:r>
          </w:p>
        </w:tc>
        <w:tc>
          <w:tcPr>
            <w:tcW w:type="dxa" w:w="213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9"/>
          </w:tcPr>
          <w:p>
            <w:pPr>
              <w:spacing w:after="0"/>
              <w:jc w:val="left"/>
            </w:pPr>
            <w:r>
              <w:rPr>
                <w:sz w:val="16"/>
              </w:rPr>
              <w:t>Debris Flow</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01"/>
          </w:tcPr>
          <w:p>
            <w:pPr>
              <w:spacing w:after="0"/>
              <w:jc w:val="right"/>
            </w:pPr>
            <w:r>
              <w:rPr>
                <w:sz w:val="16"/>
              </w:rPr>
              <w:t>9, 1996 to 2015</w:t>
            </w:r>
          </w:p>
        </w:tc>
        <w:tc>
          <w:tcPr>
            <w:tcW w:type="dxa" w:w="1765"/>
          </w:tcPr>
          <w:p>
            <w:pPr>
              <w:spacing w:after="0"/>
              <w:jc w:val="left"/>
            </w:pPr>
          </w:p>
        </w:tc>
        <w:tc>
          <w:tcPr>
            <w:tcW w:type="dxa" w:w="1922"/>
          </w:tcPr>
          <w:p>
            <w:pPr>
              <w:spacing w:after="0"/>
              <w:jc w:val="left"/>
            </w:pPr>
            <w:r>
              <w:rPr>
                <w:sz w:val="16"/>
              </w:rPr>
              <w:t>Lightning, 2007-07-11, $250,000 property; $0 crops (2007 dollars)</w:t>
            </w:r>
          </w:p>
        </w:tc>
        <w:tc>
          <w:tcPr>
            <w:tcW w:type="dxa" w:w="1586"/>
          </w:tcPr>
          <w:p>
            <w:pPr>
              <w:spacing w:after="0"/>
              <w:jc w:val="left"/>
            </w:pPr>
          </w:p>
        </w:tc>
        <w:tc>
          <w:tcPr>
            <w:tcW w:type="dxa" w:w="1843"/>
          </w:tcPr>
          <w:p>
            <w:pPr>
              <w:spacing w:after="0"/>
              <w:jc w:val="left"/>
            </w:pPr>
            <w:r>
              <w:rPr>
                <w:sz w:val="16"/>
              </w:rPr>
              <w:t>Event records naming places in the county (county page list): Derby Line village (2 records), Derby town (2 records), Newport city (2 records), Newport town (2 records), North Troy village (2 records), Troy town (2 records), Greensboro town (1 record), Westmore town (1 record).</w:t>
            </w:r>
          </w:p>
        </w:tc>
        <w:tc>
          <w:tcPr>
            <w:tcW w:type="dxa" w:w="2137"/>
          </w:tcPr>
          <w:p>
            <w:pPr>
              <w:spacing w:after="0"/>
              <w:jc w:val="left"/>
            </w:pPr>
            <w:r>
              <w:rPr>
                <w:sz w:val="16"/>
              </w:rPr>
              <w:t>Storm Events lists lightning with damage or casualties; physical measure in event narratives only; local data required.</w:t>
            </w:r>
          </w:p>
        </w:tc>
      </w:tr>
      <w:tr>
        <w:trPr>
          <w:cantSplit/>
        </w:trPr>
        <w:tc>
          <w:tcPr>
            <w:tcW w:type="dxa" w:w="1669"/>
          </w:tcPr>
          <w:p>
            <w:pPr>
              <w:spacing w:after="0"/>
              <w:jc w:val="left"/>
            </w:pPr>
            <w:r>
              <w:rPr>
                <w:sz w:val="16"/>
              </w:rPr>
              <w:t>High Wind and Strong Wind (outside NRI Strong Wind definition)</w:t>
            </w:r>
          </w:p>
        </w:tc>
        <w:tc>
          <w:tcPr>
            <w:tcW w:type="dxa" w:w="1690"/>
          </w:tcPr>
          <w:p>
            <w:pPr>
              <w:spacing w:after="0"/>
              <w:jc w:val="left"/>
            </w:pPr>
            <w:r>
              <w:rPr>
                <w:sz w:val="16"/>
              </w:rPr>
              <w:t>wind speed (kt and mph)</w:t>
            </w:r>
          </w:p>
        </w:tc>
        <w:tc>
          <w:tcPr>
            <w:tcW w:type="dxa" w:w="1501"/>
          </w:tcPr>
          <w:p>
            <w:pPr>
              <w:spacing w:after="0"/>
              <w:jc w:val="right"/>
            </w:pPr>
            <w:r>
              <w:rPr>
                <w:sz w:val="16"/>
              </w:rPr>
              <w:t>43, 1996 to 2026 (43 zone-level)</w:t>
            </w:r>
          </w:p>
        </w:tc>
        <w:tc>
          <w:tcPr>
            <w:tcW w:type="dxa" w:w="1765"/>
          </w:tcPr>
          <w:p>
            <w:pPr>
              <w:spacing w:after="0"/>
              <w:jc w:val="left"/>
            </w:pPr>
            <w:r>
              <w:rPr>
                <w:sz w:val="16"/>
              </w:rPr>
              <w:t>35 kt (40 mph) to 55 kt (63 mph) (median 43 kt (49 mph)); 37 with a recorded value</w:t>
            </w:r>
          </w:p>
        </w:tc>
        <w:tc>
          <w:tcPr>
            <w:tcW w:type="dxa" w:w="1922"/>
          </w:tcPr>
          <w:p>
            <w:pPr>
              <w:spacing w:after="0"/>
              <w:jc w:val="left"/>
            </w:pPr>
            <w:r>
              <w:rPr>
                <w:sz w:val="16"/>
              </w:rPr>
              <w:t>55 kt (63 mph) measured gust, High Wind, 2025-12-19; NWS zone VTZ003 (ORLEANS), zone-level: may include parts of neighboring counties</w:t>
            </w:r>
          </w:p>
        </w:tc>
        <w:tc>
          <w:tcPr>
            <w:tcW w:type="dxa" w:w="1586"/>
          </w:tcPr>
          <w:p>
            <w:pPr>
              <w:spacing w:after="0"/>
              <w:jc w:val="left"/>
            </w:pPr>
            <w:r>
              <w:rPr>
                <w:sz w:val="16"/>
              </w:rPr>
              <w:t>High Wind, 2017-10-30, $300,000 property; $0 crops, reported for the zone (2017 dollars)</w:t>
            </w: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p>
        </w:tc>
      </w:tr>
      <w:tr>
        <w:trPr>
          <w:cantSplit/>
        </w:trPr>
        <w:tc>
          <w:tcPr>
            <w:tcW w:type="dxa" w:w="1669"/>
          </w:tcPr>
          <w:p>
            <w:pPr>
              <w:spacing w:after="0"/>
              <w:jc w:val="left"/>
            </w:pPr>
            <w:r>
              <w:rPr>
                <w:sz w:val="16"/>
              </w:rPr>
              <w:t>Thunderstorm Wind</w:t>
            </w:r>
          </w:p>
        </w:tc>
        <w:tc>
          <w:tcPr>
            <w:tcW w:type="dxa" w:w="1690"/>
          </w:tcPr>
          <w:p>
            <w:pPr>
              <w:spacing w:after="0"/>
              <w:jc w:val="left"/>
            </w:pPr>
            <w:r>
              <w:rPr>
                <w:sz w:val="16"/>
              </w:rPr>
              <w:t>wind speed (kt and mph)</w:t>
            </w:r>
          </w:p>
        </w:tc>
        <w:tc>
          <w:tcPr>
            <w:tcW w:type="dxa" w:w="1501"/>
          </w:tcPr>
          <w:p>
            <w:pPr>
              <w:spacing w:after="0"/>
              <w:jc w:val="right"/>
            </w:pPr>
            <w:r>
              <w:rPr>
                <w:sz w:val="16"/>
              </w:rPr>
              <w:t>136, 1958 to 2025</w:t>
            </w:r>
          </w:p>
        </w:tc>
        <w:tc>
          <w:tcPr>
            <w:tcW w:type="dxa" w:w="1765"/>
          </w:tcPr>
          <w:p>
            <w:pPr>
              <w:spacing w:after="0"/>
              <w:jc w:val="left"/>
            </w:pPr>
            <w:r>
              <w:rPr>
                <w:sz w:val="16"/>
              </w:rPr>
              <w:t>45 kt (52 mph) to 65 kt (75 mph) (median 50 kt (58 mph)); 79 with a recorded value</w:t>
            </w:r>
          </w:p>
        </w:tc>
        <w:tc>
          <w:tcPr>
            <w:tcW w:type="dxa" w:w="1922"/>
          </w:tcPr>
          <w:p>
            <w:pPr>
              <w:spacing w:after="0"/>
              <w:jc w:val="left"/>
            </w:pPr>
            <w:r>
              <w:rPr>
                <w:sz w:val="16"/>
              </w:rPr>
              <w:t>65 kt (75 mph) estimated gust, Thunderstorm Wind, 2018-09-03; same speed and measurement basis also recorded on 2014-05-17</w:t>
            </w:r>
          </w:p>
        </w:tc>
        <w:tc>
          <w:tcPr>
            <w:tcW w:type="dxa" w:w="1586"/>
          </w:tcPr>
          <w:p>
            <w:pPr>
              <w:spacing w:after="0"/>
              <w:jc w:val="left"/>
            </w:pPr>
            <w:r>
              <w:rPr>
                <w:sz w:val="16"/>
              </w:rPr>
              <w:t>Thunderstorm Wind, 1994-08-09, $500,000 property; crops not recorded (1994 dollars)</w:t>
            </w:r>
          </w:p>
        </w:tc>
        <w:tc>
          <w:tcPr>
            <w:tcW w:type="dxa" w:w="1843"/>
          </w:tcPr>
          <w:p>
            <w:pPr>
              <w:spacing w:after="0"/>
              <w:jc w:val="left"/>
            </w:pPr>
            <w:r>
              <w:rPr>
                <w:sz w:val="16"/>
              </w:rPr>
              <w:t>Event records naming places in the county (county page list): Derby town (17 records), Barton town (15 records), Derby Center village (13 records), Newport city (12 records), Newport town (12 records), Barton village (10 records), Glover town (9 records), Charleston town (7 records), Irasburg town (7 records), Lowell town (6 records); and 15 more places (see the XLSX file).</w:t>
            </w:r>
          </w:p>
        </w:tc>
        <w:tc>
          <w:tcPr>
            <w:tcW w:type="dxa" w:w="2137"/>
          </w:tcPr>
          <w:p>
            <w:pPr>
              <w:spacing w:after="0"/>
              <w:jc w:val="left"/>
            </w:pPr>
          </w:p>
        </w:tc>
      </w:tr>
      <w:tr>
        <w:trPr>
          <w:cantSplit/>
        </w:trPr>
        <w:tc>
          <w:tcPr>
            <w:tcW w:type="dxa" w:w="1669"/>
          </w:tcPr>
          <w:p>
            <w:pPr>
              <w:spacing w:after="0"/>
              <w:jc w:val="left"/>
            </w:pPr>
            <w:r>
              <w:rPr>
                <w:sz w:val="16"/>
              </w:rPr>
              <w:t>Tornado</w:t>
            </w:r>
          </w:p>
        </w:tc>
        <w:tc>
          <w:tcPr>
            <w:tcW w:type="dxa" w:w="1690"/>
          </w:tcPr>
          <w:p>
            <w:pPr>
              <w:spacing w:after="0"/>
              <w:jc w:val="left"/>
            </w:pPr>
            <w:r>
              <w:rPr>
                <w:sz w:val="16"/>
              </w:rPr>
              <w:t>Enhanced Fujita (F before Feb 2007)</w:t>
            </w:r>
          </w:p>
        </w:tc>
        <w:tc>
          <w:tcPr>
            <w:tcW w:type="dxa" w:w="1501"/>
          </w:tcPr>
          <w:p>
            <w:pPr>
              <w:spacing w:after="0"/>
              <w:jc w:val="right"/>
            </w:pPr>
            <w:r>
              <w:rPr>
                <w:sz w:val="16"/>
              </w:rPr>
              <w:t>6, 1962 to 2012</w:t>
            </w:r>
          </w:p>
        </w:tc>
        <w:tc>
          <w:tcPr>
            <w:tcW w:type="dxa" w:w="1765"/>
          </w:tcPr>
          <w:p>
            <w:pPr>
              <w:spacing w:after="0"/>
              <w:jc w:val="left"/>
            </w:pPr>
            <w:r>
              <w:rPr>
                <w:sz w:val="16"/>
              </w:rPr>
              <w:t>F/EF0 to F/EF1 (median F/EF1); 6 with a recorded value</w:t>
            </w:r>
          </w:p>
        </w:tc>
        <w:tc>
          <w:tcPr>
            <w:tcW w:type="dxa" w:w="1922"/>
          </w:tcPr>
          <w:p>
            <w:pPr>
              <w:spacing w:after="0"/>
              <w:jc w:val="left"/>
            </w:pPr>
            <w:r>
              <w:rPr>
                <w:sz w:val="16"/>
              </w:rPr>
              <w:t>F1 tornado, 1962-05-20, 9.4 mi path length (records before 1996 may include the whole path; rating and listing come from the county where the tornado began), 100 yd wide, $25,000 property; crops not recorded (1962 dollars), 1 direct injury</w:t>
            </w:r>
          </w:p>
        </w:tc>
        <w:tc>
          <w:tcPr>
            <w:tcW w:type="dxa" w:w="1586"/>
          </w:tcPr>
          <w:p>
            <w:pPr>
              <w:spacing w:after="0"/>
              <w:jc w:val="left"/>
            </w:pPr>
            <w:r>
              <w:rPr>
                <w:sz w:val="16"/>
              </w:rPr>
              <w:t>Tornado, 1993-09-03, $500,000 property; $50,000 crops (1993 dollars)</w:t>
            </w:r>
          </w:p>
        </w:tc>
        <w:tc>
          <w:tcPr>
            <w:tcW w:type="dxa" w:w="1843"/>
          </w:tcPr>
          <w:p>
            <w:pPr>
              <w:spacing w:after="0"/>
              <w:jc w:val="left"/>
            </w:pPr>
            <w:r>
              <w:rPr>
                <w:sz w:val="16"/>
              </w:rPr>
              <w:t>Event records naming places in the county (county page list): Albany town (1 record), Craftsbury town (1 record).</w:t>
            </w:r>
          </w:p>
        </w:tc>
        <w:tc>
          <w:tcPr>
            <w:tcW w:type="dxa" w:w="213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9"/>
          </w:tcPr>
          <w:p>
            <w:pPr>
              <w:spacing w:after="0"/>
              <w:jc w:val="left"/>
            </w:pPr>
            <w:r>
              <w:rPr>
                <w:sz w:val="16"/>
              </w:rPr>
              <w:t>Tsunami</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Volcanic Ash, Volcanic Ashfall</w:t>
            </w:r>
          </w:p>
        </w:tc>
        <w:tc>
          <w:tcPr>
            <w:tcW w:type="dxa" w:w="1690"/>
          </w:tcPr>
          <w:p>
            <w:pPr>
              <w:spacing w:after="0"/>
              <w:jc w:val="left"/>
            </w:pPr>
            <w:r>
              <w:rPr>
                <w:sz w:val="16"/>
              </w:rPr>
              <w:t>Volcanic Explosivity Index (local data)</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Wildfire</w:t>
            </w:r>
          </w:p>
        </w:tc>
        <w:tc>
          <w:tcPr>
            <w:tcW w:type="dxa" w:w="1690"/>
          </w:tcPr>
          <w:p>
            <w:pPr>
              <w:spacing w:after="0"/>
              <w:jc w:val="left"/>
            </w:pPr>
            <w:r>
              <w:rPr>
                <w:sz w:val="16"/>
              </w:rPr>
              <w:t>acres burned (local data)</w:t>
            </w:r>
          </w:p>
        </w:tc>
        <w:tc>
          <w:tcPr>
            <w:tcW w:type="dxa" w:w="1501"/>
          </w:tcPr>
          <w:p>
            <w:pPr>
              <w:spacing w:after="0"/>
              <w:jc w:val="right"/>
            </w:pPr>
            <w:r>
              <w:rPr>
                <w:sz w:val="16"/>
              </w:rPr>
              <w:t>0</w:t>
            </w:r>
          </w:p>
        </w:tc>
        <w:tc>
          <w:tcPr>
            <w:tcW w:type="dxa" w:w="1765"/>
          </w:tcPr>
          <w:p>
            <w:pPr>
              <w:spacing w:after="0"/>
              <w:jc w:val="left"/>
            </w:pPr>
          </w:p>
        </w:tc>
        <w:tc>
          <w:tcPr>
            <w:tcW w:type="dxa" w:w="1922"/>
          </w:tcPr>
          <w:p>
            <w:pPr>
              <w:spacing w:after="0"/>
              <w:jc w:val="left"/>
            </w:pPr>
          </w:p>
        </w:tc>
        <w:tc>
          <w:tcPr>
            <w:tcW w:type="dxa" w:w="1586"/>
          </w:tcPr>
          <w:p>
            <w:pPr>
              <w:spacing w:after="0"/>
              <w:jc w:val="left"/>
            </w:pPr>
          </w:p>
        </w:tc>
        <w:tc>
          <w:tcPr>
            <w:tcW w:type="dxa" w:w="1843"/>
          </w:tcPr>
          <w:p>
            <w:pPr>
              <w:spacing w:after="0"/>
              <w:jc w:val="left"/>
            </w:pPr>
          </w:p>
        </w:tc>
        <w:tc>
          <w:tcPr>
            <w:tcW w:type="dxa" w:w="2137"/>
          </w:tcPr>
          <w:p>
            <w:pPr>
              <w:spacing w:after="0"/>
              <w:jc w:val="left"/>
            </w:pPr>
            <w:r>
              <w:rPr>
                <w:sz w:val="16"/>
              </w:rPr>
              <w:t>Acres burned: in event narratives only; local data required.</w:t>
            </w:r>
          </w:p>
        </w:tc>
      </w:tr>
      <w:tr>
        <w:trPr>
          <w:cantSplit/>
        </w:trPr>
        <w:tc>
          <w:tcPr>
            <w:tcW w:type="dxa" w:w="1669"/>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w:t>
            </w:r>
          </w:p>
        </w:tc>
        <w:tc>
          <w:tcPr>
            <w:tcW w:type="dxa" w:w="1501"/>
          </w:tcPr>
          <w:p>
            <w:pPr>
              <w:spacing w:after="0"/>
              <w:jc w:val="right"/>
            </w:pPr>
            <w:r>
              <w:rPr>
                <w:sz w:val="16"/>
              </w:rPr>
              <w:t>312, 1996 to 2026 (312 zone-level)</w:t>
            </w:r>
          </w:p>
        </w:tc>
        <w:tc>
          <w:tcPr>
            <w:tcW w:type="dxa" w:w="1765"/>
          </w:tcPr>
          <w:p>
            <w:pPr>
              <w:spacing w:after="0"/>
              <w:jc w:val="left"/>
            </w:pPr>
          </w:p>
        </w:tc>
        <w:tc>
          <w:tcPr>
            <w:tcW w:type="dxa" w:w="1922"/>
          </w:tcPr>
          <w:p>
            <w:pPr>
              <w:spacing w:after="0"/>
              <w:jc w:val="left"/>
            </w:pPr>
            <w:r>
              <w:rPr>
                <w:sz w:val="16"/>
              </w:rPr>
              <w:t>Heavy Snow, 2007-02-14, $200,000 property; $0 crops, reported for the zone (2007 dollars); NWS zone VTZ003 (ORLEANS), zone-level: may include parts of neighboring counties</w:t>
            </w:r>
          </w:p>
        </w:tc>
        <w:tc>
          <w:tcPr>
            <w:tcW w:type="dxa" w:w="1586"/>
          </w:tcPr>
          <w:p>
            <w:pPr>
              <w:spacing w:after="0"/>
              <w:jc w:val="left"/>
            </w:pPr>
          </w:p>
        </w:tc>
        <w:tc>
          <w:tcPr>
            <w:tcW w:type="dxa" w:w="1843"/>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Orleans County, county-level (county FIPS 50019); scope: declarations, statewide block and Storm Events history.</w:t>
      </w:r>
    </w:p>
    <w:p>
      <w:pPr>
        <w:keepNext/>
        <w:spacing w:after="40" w:before="0"/>
      </w:pPr>
      <w:r>
        <w:rPr>
          <w:b/>
        </w:rPr>
        <w:t xml:space="preserve">Declaration rows: </w:t>
      </w:r>
      <w:r>
        <w:rPr/>
        <w:t>33</w:t>
      </w:r>
    </w:p>
    <w:p>
      <w:pPr>
        <w:keepNext/>
        <w:spacing w:after="40" w:before="0"/>
      </w:pPr>
      <w:r>
        <w:rPr>
          <w:b/>
        </w:rPr>
        <w:t xml:space="preserve">Counted incidents: </w:t>
      </w:r>
      <w:r>
        <w:rPr/>
        <w:t>29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682"/>
        <w:gridCol w:w="2487"/>
        <w:gridCol w:w="1555"/>
        <w:gridCol w:w="1516"/>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487"/>
            <w:shd w:val="clear" w:color="auto" w:fill="E8E8E8"/>
          </w:tcPr>
          <w:p>
            <w:pPr>
              <w:spacing w:after="0"/>
              <w:jc w:val="left"/>
            </w:pPr>
            <w:r>
              <w:rPr>
                <w:b/>
                <w:sz w:val="16"/>
              </w:rPr>
              <w:t>Mapped hazard</w:t>
            </w:r>
          </w:p>
        </w:tc>
        <w:tc>
          <w:tcPr>
            <w:tcW w:type="dxa" w:w="1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6"/>
            <w:shd w:val="clear" w:color="auto" w:fill="E8E8E8"/>
          </w:tcPr>
          <w:p>
            <w:pPr>
              <w:spacing w:after="0"/>
              <w:jc w:val="left"/>
            </w:pPr>
            <w:r>
              <w:rPr>
                <w:b/>
                <w:sz w:val="16"/>
              </w:rPr>
              <w:t>Flags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2024-09-26</w:t>
            </w:r>
          </w:p>
        </w:tc>
        <w:tc>
          <w:tcPr>
            <w:tcW w:type="dxa" w:w="1128"/>
          </w:tcPr>
          <w:p>
            <w:pPr>
              <w:spacing w:after="0"/>
              <w:jc w:val="left"/>
            </w:pPr>
            <w:r>
              <w:rPr>
                <w:sz w:val="16"/>
              </w:rPr>
              <w:t>2024-07-29</w:t>
            </w:r>
          </w:p>
        </w:tc>
        <w:tc>
          <w:tcPr>
            <w:tcW w:type="dxa" w:w="1128"/>
          </w:tcPr>
          <w:p>
            <w:pPr>
              <w:spacing w:after="0"/>
              <w:jc w:val="left"/>
            </w:pPr>
            <w:r>
              <w:rPr>
                <w:sz w:val="16"/>
              </w:rPr>
              <w:t>DR-4826-VT</w:t>
            </w:r>
          </w:p>
        </w:tc>
        <w:tc>
          <w:tcPr>
            <w:tcW w:type="dxa" w:w="1516"/>
          </w:tcPr>
          <w:p>
            <w:pPr>
              <w:spacing w:after="0"/>
              <w:jc w:val="left"/>
            </w:pPr>
            <w:r>
              <w:rPr>
                <w:sz w:val="16"/>
              </w:rPr>
              <w:t>Major disaster</w:t>
            </w:r>
          </w:p>
        </w:tc>
        <w:tc>
          <w:tcPr>
            <w:tcW w:type="dxa" w:w="2682"/>
          </w:tcPr>
          <w:p>
            <w:pPr>
              <w:spacing w:after="0"/>
              <w:jc w:val="left"/>
            </w:pPr>
            <w:r>
              <w:rPr>
                <w:sz w:val="16"/>
              </w:rPr>
              <w:t>SEVERE STORMS, FLOODING, LANDSLIDES, AND MUDSLIDES</w:t>
            </w:r>
          </w:p>
        </w:tc>
        <w:tc>
          <w:tcPr>
            <w:tcW w:type="dxa" w:w="2487"/>
          </w:tcPr>
          <w:p>
            <w:pPr>
              <w:spacing w:after="0"/>
              <w:jc w:val="left"/>
            </w:pPr>
            <w:r>
              <w:rPr>
                <w:sz w:val="16"/>
              </w:rPr>
              <w:t>Inland Flooding (primary); also designated: Landslide</w:t>
            </w:r>
          </w:p>
        </w:tc>
        <w:tc>
          <w:tcPr>
            <w:tcW w:type="dxa" w:w="1555"/>
          </w:tcPr>
          <w:p>
            <w:pPr>
              <w:spacing w:after="0"/>
              <w:jc w:val="right"/>
            </w:pPr>
            <w:r>
              <w:rPr>
                <w:sz w:val="16"/>
              </w:rPr>
              <w:t>$826,445.12</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2024-08-20</w:t>
            </w:r>
          </w:p>
        </w:tc>
        <w:tc>
          <w:tcPr>
            <w:tcW w:type="dxa" w:w="1128"/>
          </w:tcPr>
          <w:p>
            <w:pPr>
              <w:spacing w:after="0"/>
              <w:jc w:val="left"/>
            </w:pPr>
            <w:r>
              <w:rPr>
                <w:sz w:val="16"/>
              </w:rPr>
              <w:t>2024-07-09</w:t>
            </w:r>
          </w:p>
        </w:tc>
        <w:tc>
          <w:tcPr>
            <w:tcW w:type="dxa" w:w="1128"/>
          </w:tcPr>
          <w:p>
            <w:pPr>
              <w:spacing w:after="0"/>
              <w:jc w:val="left"/>
            </w:pPr>
            <w:r>
              <w:rPr>
                <w:sz w:val="16"/>
              </w:rPr>
              <w:t>DR-4810-VT</w:t>
            </w:r>
          </w:p>
        </w:tc>
        <w:tc>
          <w:tcPr>
            <w:tcW w:type="dxa" w:w="1516"/>
          </w:tcPr>
          <w:p>
            <w:pPr>
              <w:spacing w:after="0"/>
              <w:jc w:val="left"/>
            </w:pPr>
            <w:r>
              <w:rPr>
                <w:sz w:val="16"/>
              </w:rPr>
              <w:t>Major disaster</w:t>
            </w:r>
          </w:p>
        </w:tc>
        <w:tc>
          <w:tcPr>
            <w:tcW w:type="dxa" w:w="2682"/>
          </w:tcPr>
          <w:p>
            <w:pPr>
              <w:spacing w:after="0"/>
              <w:jc w:val="left"/>
            </w:pPr>
            <w:r>
              <w:rPr>
                <w:sz w:val="16"/>
              </w:rPr>
              <w:t>SEVERE STORM, FLOODING, LANDSLIDES, AND MUDSLIDES</w:t>
            </w:r>
          </w:p>
        </w:tc>
        <w:tc>
          <w:tcPr>
            <w:tcW w:type="dxa" w:w="2487"/>
          </w:tcPr>
          <w:p>
            <w:pPr>
              <w:spacing w:after="0"/>
              <w:jc w:val="left"/>
            </w:pPr>
            <w:r>
              <w:rPr>
                <w:sz w:val="16"/>
              </w:rPr>
              <w:t>Inland Flooding; Landslide</w:t>
            </w:r>
          </w:p>
        </w:tc>
        <w:tc>
          <w:tcPr>
            <w:tcW w:type="dxa" w:w="1555"/>
          </w:tcPr>
          <w:p>
            <w:pPr>
              <w:spacing w:after="0"/>
              <w:jc w:val="right"/>
            </w:pPr>
            <w:r>
              <w:rPr>
                <w:sz w:val="16"/>
              </w:rPr>
              <w:t>$3,944,267.51</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2024-08-08</w:t>
            </w:r>
          </w:p>
        </w:tc>
        <w:tc>
          <w:tcPr>
            <w:tcW w:type="dxa" w:w="1128"/>
          </w:tcPr>
          <w:p>
            <w:pPr>
              <w:spacing w:after="0"/>
              <w:jc w:val="left"/>
            </w:pPr>
            <w:r>
              <w:rPr>
                <w:sz w:val="16"/>
              </w:rPr>
              <w:t>2024-08-08</w:t>
            </w:r>
          </w:p>
        </w:tc>
        <w:tc>
          <w:tcPr>
            <w:tcW w:type="dxa" w:w="1128"/>
          </w:tcPr>
          <w:p>
            <w:pPr>
              <w:spacing w:after="0"/>
              <w:jc w:val="left"/>
            </w:pPr>
            <w:r>
              <w:rPr>
                <w:sz w:val="16"/>
              </w:rPr>
              <w:t>EM-3609-VT</w:t>
            </w:r>
          </w:p>
        </w:tc>
        <w:tc>
          <w:tcPr>
            <w:tcW w:type="dxa" w:w="1516"/>
          </w:tcPr>
          <w:p>
            <w:pPr>
              <w:spacing w:after="0"/>
              <w:jc w:val="left"/>
            </w:pPr>
            <w:r>
              <w:rPr>
                <w:sz w:val="16"/>
              </w:rPr>
              <w:t>Emergency</w:t>
            </w:r>
          </w:p>
        </w:tc>
        <w:tc>
          <w:tcPr>
            <w:tcW w:type="dxa" w:w="2682"/>
          </w:tcPr>
          <w:p>
            <w:pPr>
              <w:spacing w:after="0"/>
              <w:jc w:val="left"/>
            </w:pPr>
            <w:r>
              <w:rPr>
                <w:sz w:val="16"/>
              </w:rPr>
              <w:t>TROPICAL DEPRESSION DEBBY</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2024-04-19</w:t>
            </w:r>
          </w:p>
        </w:tc>
        <w:tc>
          <w:tcPr>
            <w:tcW w:type="dxa" w:w="1128"/>
          </w:tcPr>
          <w:p>
            <w:pPr>
              <w:spacing w:after="0"/>
              <w:jc w:val="left"/>
            </w:pPr>
            <w:r>
              <w:rPr>
                <w:sz w:val="16"/>
              </w:rPr>
              <w:t>2024-01-09</w:t>
            </w:r>
          </w:p>
        </w:tc>
        <w:tc>
          <w:tcPr>
            <w:tcW w:type="dxa" w:w="1128"/>
          </w:tcPr>
          <w:p>
            <w:pPr>
              <w:spacing w:after="0"/>
              <w:jc w:val="left"/>
            </w:pPr>
            <w:r>
              <w:rPr>
                <w:sz w:val="16"/>
              </w:rPr>
              <w:t>DR-4770-VT</w:t>
            </w:r>
          </w:p>
        </w:tc>
        <w:tc>
          <w:tcPr>
            <w:tcW w:type="dxa" w:w="1516"/>
          </w:tcPr>
          <w:p>
            <w:pPr>
              <w:spacing w:after="0"/>
              <w:jc w:val="left"/>
            </w:pPr>
            <w:r>
              <w:rPr>
                <w:sz w:val="16"/>
              </w:rPr>
              <w:t>Major disaster</w:t>
            </w:r>
          </w:p>
        </w:tc>
        <w:tc>
          <w:tcPr>
            <w:tcW w:type="dxa" w:w="2682"/>
          </w:tcPr>
          <w:p>
            <w:pPr>
              <w:spacing w:after="0"/>
              <w:jc w:val="left"/>
            </w:pPr>
            <w:r>
              <w:rPr>
                <w:sz w:val="16"/>
              </w:rPr>
              <w:t>SEVERE WINTER STORM</w:t>
            </w:r>
          </w:p>
        </w:tc>
        <w:tc>
          <w:tcPr>
            <w:tcW w:type="dxa" w:w="2487"/>
          </w:tcPr>
          <w:p>
            <w:pPr>
              <w:spacing w:after="0"/>
              <w:jc w:val="left"/>
            </w:pPr>
            <w:r>
              <w:rPr>
                <w:sz w:val="16"/>
              </w:rPr>
              <w:t>Winter Weather</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2024-03-02</w:t>
            </w:r>
          </w:p>
        </w:tc>
        <w:tc>
          <w:tcPr>
            <w:tcW w:type="dxa" w:w="1128"/>
          </w:tcPr>
          <w:p>
            <w:pPr>
              <w:spacing w:after="0"/>
              <w:jc w:val="left"/>
            </w:pPr>
            <w:r>
              <w:rPr>
                <w:sz w:val="16"/>
              </w:rPr>
              <w:t>2023-12-18</w:t>
            </w:r>
          </w:p>
        </w:tc>
        <w:tc>
          <w:tcPr>
            <w:tcW w:type="dxa" w:w="1128"/>
          </w:tcPr>
          <w:p>
            <w:pPr>
              <w:spacing w:after="0"/>
              <w:jc w:val="left"/>
            </w:pPr>
            <w:r>
              <w:rPr>
                <w:sz w:val="16"/>
              </w:rPr>
              <w:t>DR-4762-VT</w:t>
            </w:r>
          </w:p>
        </w:tc>
        <w:tc>
          <w:tcPr>
            <w:tcW w:type="dxa" w:w="1516"/>
          </w:tcPr>
          <w:p>
            <w:pPr>
              <w:spacing w:after="0"/>
              <w:jc w:val="left"/>
            </w:pPr>
            <w:r>
              <w:rPr>
                <w:sz w:val="16"/>
              </w:rPr>
              <w:t>Major disaster</w:t>
            </w:r>
          </w:p>
        </w:tc>
        <w:tc>
          <w:tcPr>
            <w:tcW w:type="dxa" w:w="2682"/>
          </w:tcPr>
          <w:p>
            <w:pPr>
              <w:spacing w:after="0"/>
              <w:jc w:val="left"/>
            </w:pPr>
            <w:r>
              <w:rPr>
                <w:sz w:val="16"/>
              </w:rPr>
              <w:t>SEVERE STORM AND FLOODING</w:t>
            </w:r>
          </w:p>
        </w:tc>
        <w:tc>
          <w:tcPr>
            <w:tcW w:type="dxa" w:w="2487"/>
          </w:tcPr>
          <w:p>
            <w:pPr>
              <w:spacing w:after="0"/>
              <w:jc w:val="left"/>
            </w:pPr>
            <w:r>
              <w:rPr>
                <w:sz w:val="16"/>
              </w:rPr>
              <w:t>Inland Flooding</w:t>
            </w:r>
          </w:p>
        </w:tc>
        <w:tc>
          <w:tcPr>
            <w:tcW w:type="dxa" w:w="1555"/>
          </w:tcPr>
          <w:p>
            <w:pPr>
              <w:spacing w:after="0"/>
              <w:jc w:val="right"/>
            </w:pPr>
            <w:r>
              <w:rPr>
                <w:sz w:val="16"/>
              </w:rPr>
              <w:t>$183,656.60</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2023-07-14</w:t>
            </w:r>
          </w:p>
        </w:tc>
        <w:tc>
          <w:tcPr>
            <w:tcW w:type="dxa" w:w="1128"/>
          </w:tcPr>
          <w:p>
            <w:pPr>
              <w:spacing w:after="0"/>
              <w:jc w:val="left"/>
            </w:pPr>
            <w:r>
              <w:rPr>
                <w:sz w:val="16"/>
              </w:rPr>
              <w:t>2023-07-07</w:t>
            </w:r>
          </w:p>
        </w:tc>
        <w:tc>
          <w:tcPr>
            <w:tcW w:type="dxa" w:w="1128"/>
          </w:tcPr>
          <w:p>
            <w:pPr>
              <w:spacing w:after="0"/>
              <w:jc w:val="left"/>
            </w:pPr>
            <w:r>
              <w:rPr>
                <w:sz w:val="16"/>
              </w:rPr>
              <w:t>DR-4720-VT</w:t>
            </w:r>
          </w:p>
        </w:tc>
        <w:tc>
          <w:tcPr>
            <w:tcW w:type="dxa" w:w="1516"/>
          </w:tcPr>
          <w:p>
            <w:pPr>
              <w:spacing w:after="0"/>
              <w:jc w:val="left"/>
            </w:pPr>
            <w:r>
              <w:rPr>
                <w:sz w:val="16"/>
              </w:rPr>
              <w:t>Major disaster</w:t>
            </w:r>
          </w:p>
        </w:tc>
        <w:tc>
          <w:tcPr>
            <w:tcW w:type="dxa" w:w="2682"/>
          </w:tcPr>
          <w:p>
            <w:pPr>
              <w:spacing w:after="0"/>
              <w:jc w:val="left"/>
            </w:pPr>
            <w:r>
              <w:rPr>
                <w:sz w:val="16"/>
              </w:rPr>
              <w:t>SEVERE STORMS, FLOODING, LANDSLIDES, AND MUDSLIDES</w:t>
            </w:r>
          </w:p>
        </w:tc>
        <w:tc>
          <w:tcPr>
            <w:tcW w:type="dxa" w:w="2487"/>
          </w:tcPr>
          <w:p>
            <w:pPr>
              <w:spacing w:after="0"/>
              <w:jc w:val="left"/>
            </w:pPr>
            <w:r>
              <w:rPr>
                <w:sz w:val="16"/>
              </w:rPr>
              <w:t>Inland Flooding (primary); also designated: Landslide</w:t>
            </w:r>
          </w:p>
        </w:tc>
        <w:tc>
          <w:tcPr>
            <w:tcW w:type="dxa" w:w="1555"/>
          </w:tcPr>
          <w:p>
            <w:pPr>
              <w:spacing w:after="0"/>
              <w:jc w:val="right"/>
            </w:pPr>
            <w:r>
              <w:rPr>
                <w:sz w:val="16"/>
              </w:rPr>
              <w:t>$12,375,975.14</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2023-07-10</w:t>
            </w:r>
          </w:p>
        </w:tc>
        <w:tc>
          <w:tcPr>
            <w:tcW w:type="dxa" w:w="1128"/>
          </w:tcPr>
          <w:p>
            <w:pPr>
              <w:spacing w:after="0"/>
              <w:jc w:val="left"/>
            </w:pPr>
            <w:r>
              <w:rPr>
                <w:sz w:val="16"/>
              </w:rPr>
              <w:t>2023-07-09</w:t>
            </w:r>
          </w:p>
        </w:tc>
        <w:tc>
          <w:tcPr>
            <w:tcW w:type="dxa" w:w="1128"/>
          </w:tcPr>
          <w:p>
            <w:pPr>
              <w:spacing w:after="0"/>
              <w:jc w:val="left"/>
            </w:pPr>
            <w:r>
              <w:rPr>
                <w:sz w:val="16"/>
              </w:rPr>
              <w:t>EM-3595-VT</w:t>
            </w:r>
          </w:p>
        </w:tc>
        <w:tc>
          <w:tcPr>
            <w:tcW w:type="dxa" w:w="1516"/>
          </w:tcPr>
          <w:p>
            <w:pPr>
              <w:spacing w:after="0"/>
              <w:jc w:val="left"/>
            </w:pPr>
            <w:r>
              <w:rPr>
                <w:sz w:val="16"/>
              </w:rPr>
              <w:t>Emergency</w:t>
            </w:r>
          </w:p>
        </w:tc>
        <w:tc>
          <w:tcPr>
            <w:tcW w:type="dxa" w:w="2682"/>
          </w:tcPr>
          <w:p>
            <w:pPr>
              <w:spacing w:after="0"/>
              <w:jc w:val="left"/>
            </w:pPr>
            <w:r>
              <w:rPr>
                <w:sz w:val="16"/>
              </w:rPr>
              <w:t>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r>
              <w:rPr>
                <w:sz w:val="16"/>
              </w:rPr>
              <w:t>same incident as DR-4720</w:t>
            </w:r>
          </w:p>
        </w:tc>
      </w:tr>
      <w:tr>
        <w:trPr>
          <w:cantSplit/>
        </w:trPr>
        <w:tc>
          <w:tcPr>
            <w:tcW w:type="dxa" w:w="1128"/>
          </w:tcPr>
          <w:p>
            <w:pPr>
              <w:spacing w:after="0"/>
              <w:jc w:val="left"/>
            </w:pPr>
            <w:r>
              <w:rPr>
                <w:sz w:val="16"/>
              </w:rPr>
              <w:t>2023-03-20</w:t>
            </w:r>
          </w:p>
        </w:tc>
        <w:tc>
          <w:tcPr>
            <w:tcW w:type="dxa" w:w="1128"/>
          </w:tcPr>
          <w:p>
            <w:pPr>
              <w:spacing w:after="0"/>
              <w:jc w:val="left"/>
            </w:pPr>
            <w:r>
              <w:rPr>
                <w:sz w:val="16"/>
              </w:rPr>
              <w:t>2022-12-22</w:t>
            </w:r>
          </w:p>
        </w:tc>
        <w:tc>
          <w:tcPr>
            <w:tcW w:type="dxa" w:w="1128"/>
          </w:tcPr>
          <w:p>
            <w:pPr>
              <w:spacing w:after="0"/>
              <w:jc w:val="left"/>
            </w:pPr>
            <w:r>
              <w:rPr>
                <w:sz w:val="16"/>
              </w:rPr>
              <w:t>DR-4695-VT</w:t>
            </w:r>
          </w:p>
        </w:tc>
        <w:tc>
          <w:tcPr>
            <w:tcW w:type="dxa" w:w="1516"/>
          </w:tcPr>
          <w:p>
            <w:pPr>
              <w:spacing w:after="0"/>
              <w:jc w:val="left"/>
            </w:pPr>
            <w:r>
              <w:rPr>
                <w:sz w:val="16"/>
              </w:rPr>
              <w:t>Major disaster</w:t>
            </w:r>
          </w:p>
        </w:tc>
        <w:tc>
          <w:tcPr>
            <w:tcW w:type="dxa" w:w="2682"/>
          </w:tcPr>
          <w:p>
            <w:pPr>
              <w:spacing w:after="0"/>
              <w:jc w:val="left"/>
            </w:pPr>
            <w:r>
              <w:rPr>
                <w:sz w:val="16"/>
              </w:rPr>
              <w:t>SEVERE STORM AND FLOODING</w:t>
            </w:r>
          </w:p>
        </w:tc>
        <w:tc>
          <w:tcPr>
            <w:tcW w:type="dxa" w:w="2487"/>
          </w:tcPr>
          <w:p>
            <w:pPr>
              <w:spacing w:after="0"/>
              <w:jc w:val="left"/>
            </w:pPr>
            <w:r>
              <w:rPr>
                <w:sz w:val="16"/>
              </w:rPr>
              <w:t>Inland Flooding</w:t>
            </w:r>
          </w:p>
        </w:tc>
        <w:tc>
          <w:tcPr>
            <w:tcW w:type="dxa" w:w="1555"/>
          </w:tcPr>
          <w:p>
            <w:pPr>
              <w:spacing w:after="0"/>
              <w:jc w:val="right"/>
            </w:pPr>
            <w:r>
              <w:rPr>
                <w:sz w:val="16"/>
              </w:rPr>
              <w:t>$30,028.07</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2021-08-22</w:t>
            </w:r>
          </w:p>
        </w:tc>
        <w:tc>
          <w:tcPr>
            <w:tcW w:type="dxa" w:w="1128"/>
          </w:tcPr>
          <w:p>
            <w:pPr>
              <w:spacing w:after="0"/>
              <w:jc w:val="left"/>
            </w:pPr>
            <w:r>
              <w:rPr>
                <w:sz w:val="16"/>
              </w:rPr>
              <w:t>2021-08-22</w:t>
            </w:r>
          </w:p>
        </w:tc>
        <w:tc>
          <w:tcPr>
            <w:tcW w:type="dxa" w:w="1128"/>
          </w:tcPr>
          <w:p>
            <w:pPr>
              <w:spacing w:after="0"/>
              <w:jc w:val="left"/>
            </w:pPr>
            <w:r>
              <w:rPr>
                <w:sz w:val="16"/>
              </w:rPr>
              <w:t>EM-3567-VT</w:t>
            </w:r>
          </w:p>
        </w:tc>
        <w:tc>
          <w:tcPr>
            <w:tcW w:type="dxa" w:w="1516"/>
          </w:tcPr>
          <w:p>
            <w:pPr>
              <w:spacing w:after="0"/>
              <w:jc w:val="left"/>
            </w:pPr>
            <w:r>
              <w:rPr>
                <w:sz w:val="16"/>
              </w:rPr>
              <w:t>Emergency</w:t>
            </w:r>
          </w:p>
        </w:tc>
        <w:tc>
          <w:tcPr>
            <w:tcW w:type="dxa" w:w="2682"/>
          </w:tcPr>
          <w:p>
            <w:pPr>
              <w:spacing w:after="0"/>
              <w:jc w:val="left"/>
            </w:pPr>
            <w:r>
              <w:rPr>
                <w:sz w:val="16"/>
              </w:rPr>
              <w:t>TROPICAL STORM HENRI</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2020-04-08</w:t>
            </w:r>
          </w:p>
        </w:tc>
        <w:tc>
          <w:tcPr>
            <w:tcW w:type="dxa" w:w="1128"/>
          </w:tcPr>
          <w:p>
            <w:pPr>
              <w:spacing w:after="0"/>
              <w:jc w:val="left"/>
            </w:pPr>
            <w:r>
              <w:rPr>
                <w:sz w:val="16"/>
              </w:rPr>
              <w:t>2020-01-20</w:t>
            </w:r>
          </w:p>
        </w:tc>
        <w:tc>
          <w:tcPr>
            <w:tcW w:type="dxa" w:w="1128"/>
          </w:tcPr>
          <w:p>
            <w:pPr>
              <w:spacing w:after="0"/>
              <w:jc w:val="left"/>
            </w:pPr>
            <w:r>
              <w:rPr>
                <w:sz w:val="16"/>
              </w:rPr>
              <w:t>DR-4532-VT</w:t>
            </w:r>
          </w:p>
        </w:tc>
        <w:tc>
          <w:tcPr>
            <w:tcW w:type="dxa" w:w="1516"/>
          </w:tcPr>
          <w:p>
            <w:pPr>
              <w:spacing w:after="0"/>
              <w:jc w:val="left"/>
            </w:pPr>
            <w:r>
              <w:rPr>
                <w:sz w:val="16"/>
              </w:rPr>
              <w:t>Major disaster</w:t>
            </w:r>
          </w:p>
        </w:tc>
        <w:tc>
          <w:tcPr>
            <w:tcW w:type="dxa" w:w="2682"/>
          </w:tcPr>
          <w:p>
            <w:pPr>
              <w:spacing w:after="0"/>
              <w:jc w:val="left"/>
            </w:pPr>
            <w:r>
              <w:rPr>
                <w:sz w:val="16"/>
              </w:rPr>
              <w:t>COVID-19 PANDEMIC</w:t>
            </w:r>
          </w:p>
        </w:tc>
        <w:tc>
          <w:tcPr>
            <w:tcW w:type="dxa" w:w="2487"/>
          </w:tcPr>
          <w:p>
            <w:pPr>
              <w:spacing w:after="0"/>
              <w:jc w:val="left"/>
            </w:pPr>
            <w:r>
              <w:rPr>
                <w:sz w:val="16"/>
              </w:rPr>
              <w:t>Non-natural, not counted</w:t>
            </w:r>
          </w:p>
        </w:tc>
        <w:tc>
          <w:tcPr>
            <w:tcW w:type="dxa" w:w="1555"/>
          </w:tcPr>
          <w:p>
            <w:pPr>
              <w:spacing w:after="0"/>
              <w:jc w:val="right"/>
            </w:pPr>
            <w:r>
              <w:rPr>
                <w:sz w:val="16"/>
              </w:rPr>
              <w:t>$8,296.97</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EM-3437-VT</w:t>
            </w:r>
          </w:p>
        </w:tc>
        <w:tc>
          <w:tcPr>
            <w:tcW w:type="dxa" w:w="1516"/>
          </w:tcPr>
          <w:p>
            <w:pPr>
              <w:spacing w:after="0"/>
              <w:jc w:val="left"/>
            </w:pPr>
            <w:r>
              <w:rPr>
                <w:sz w:val="16"/>
              </w:rPr>
              <w:t>Emergency</w:t>
            </w:r>
          </w:p>
        </w:tc>
        <w:tc>
          <w:tcPr>
            <w:tcW w:type="dxa" w:w="2682"/>
          </w:tcPr>
          <w:p>
            <w:pPr>
              <w:spacing w:after="0"/>
              <w:jc w:val="left"/>
            </w:pPr>
            <w:r>
              <w:rPr>
                <w:sz w:val="16"/>
              </w:rPr>
              <w:t>COVID-19</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DR-4532</w:t>
            </w:r>
          </w:p>
        </w:tc>
      </w:tr>
      <w:tr>
        <w:trPr>
          <w:cantSplit/>
        </w:trPr>
        <w:tc>
          <w:tcPr>
            <w:tcW w:type="dxa" w:w="1128"/>
          </w:tcPr>
          <w:p>
            <w:pPr>
              <w:spacing w:after="0"/>
              <w:jc w:val="left"/>
            </w:pPr>
            <w:r>
              <w:rPr>
                <w:sz w:val="16"/>
              </w:rPr>
              <w:t>2020-01-17</w:t>
            </w:r>
          </w:p>
        </w:tc>
        <w:tc>
          <w:tcPr>
            <w:tcW w:type="dxa" w:w="1128"/>
          </w:tcPr>
          <w:p>
            <w:pPr>
              <w:spacing w:after="0"/>
              <w:jc w:val="left"/>
            </w:pPr>
            <w:r>
              <w:rPr>
                <w:sz w:val="16"/>
              </w:rPr>
              <w:t>2019-10-31</w:t>
            </w:r>
          </w:p>
        </w:tc>
        <w:tc>
          <w:tcPr>
            <w:tcW w:type="dxa" w:w="1128"/>
          </w:tcPr>
          <w:p>
            <w:pPr>
              <w:spacing w:after="0"/>
              <w:jc w:val="left"/>
            </w:pPr>
            <w:r>
              <w:rPr>
                <w:sz w:val="16"/>
              </w:rPr>
              <w:t>DR-4474-VT</w:t>
            </w:r>
          </w:p>
        </w:tc>
        <w:tc>
          <w:tcPr>
            <w:tcW w:type="dxa" w:w="1516"/>
          </w:tcPr>
          <w:p>
            <w:pPr>
              <w:spacing w:after="0"/>
              <w:jc w:val="left"/>
            </w:pPr>
            <w:r>
              <w:rPr>
                <w:sz w:val="16"/>
              </w:rPr>
              <w:t>Major disaster</w:t>
            </w:r>
          </w:p>
        </w:tc>
        <w:tc>
          <w:tcPr>
            <w:tcW w:type="dxa" w:w="2682"/>
          </w:tcPr>
          <w:p>
            <w:pPr>
              <w:spacing w:after="0"/>
              <w:jc w:val="left"/>
            </w:pPr>
            <w:r>
              <w:rPr>
                <w:sz w:val="16"/>
              </w:rPr>
              <w:t>SEVERE STORM AND FLOODING</w:t>
            </w:r>
          </w:p>
        </w:tc>
        <w:tc>
          <w:tcPr>
            <w:tcW w:type="dxa" w:w="2487"/>
          </w:tcPr>
          <w:p>
            <w:pPr>
              <w:spacing w:after="0"/>
              <w:jc w:val="left"/>
            </w:pPr>
            <w:r>
              <w:rPr>
                <w:sz w:val="16"/>
              </w:rPr>
              <w:t>Inland Flooding</w:t>
            </w:r>
          </w:p>
        </w:tc>
        <w:tc>
          <w:tcPr>
            <w:tcW w:type="dxa" w:w="1555"/>
          </w:tcPr>
          <w:p>
            <w:pPr>
              <w:spacing w:after="0"/>
              <w:jc w:val="right"/>
            </w:pPr>
            <w:r>
              <w:rPr>
                <w:sz w:val="16"/>
              </w:rPr>
              <w:t>$1,724,554.91</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2018-07-30</w:t>
            </w:r>
          </w:p>
        </w:tc>
        <w:tc>
          <w:tcPr>
            <w:tcW w:type="dxa" w:w="1128"/>
          </w:tcPr>
          <w:p>
            <w:pPr>
              <w:spacing w:after="0"/>
              <w:jc w:val="left"/>
            </w:pPr>
            <w:r>
              <w:rPr>
                <w:sz w:val="16"/>
              </w:rPr>
              <w:t>2018-05-04</w:t>
            </w:r>
          </w:p>
        </w:tc>
        <w:tc>
          <w:tcPr>
            <w:tcW w:type="dxa" w:w="1128"/>
          </w:tcPr>
          <w:p>
            <w:pPr>
              <w:spacing w:after="0"/>
              <w:jc w:val="left"/>
            </w:pPr>
            <w:r>
              <w:rPr>
                <w:sz w:val="16"/>
              </w:rPr>
              <w:t>DR-4380-VT</w:t>
            </w:r>
          </w:p>
        </w:tc>
        <w:tc>
          <w:tcPr>
            <w:tcW w:type="dxa" w:w="1516"/>
          </w:tcPr>
          <w:p>
            <w:pPr>
              <w:spacing w:after="0"/>
              <w:jc w:val="left"/>
            </w:pPr>
            <w:r>
              <w:rPr>
                <w:sz w:val="16"/>
              </w:rPr>
              <w:t>Major disaster</w:t>
            </w:r>
          </w:p>
        </w:tc>
        <w:tc>
          <w:tcPr>
            <w:tcW w:type="dxa" w:w="2682"/>
          </w:tcPr>
          <w:p>
            <w:pPr>
              <w:spacing w:after="0"/>
              <w:jc w:val="left"/>
            </w:pPr>
            <w:r>
              <w:rPr>
                <w:sz w:val="16"/>
              </w:rPr>
              <w:t>SEVERE STORM AND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2018-01-02</w:t>
            </w:r>
          </w:p>
        </w:tc>
        <w:tc>
          <w:tcPr>
            <w:tcW w:type="dxa" w:w="1128"/>
          </w:tcPr>
          <w:p>
            <w:pPr>
              <w:spacing w:after="0"/>
              <w:jc w:val="left"/>
            </w:pPr>
            <w:r>
              <w:rPr>
                <w:sz w:val="16"/>
              </w:rPr>
              <w:t>2017-10-29</w:t>
            </w:r>
          </w:p>
        </w:tc>
        <w:tc>
          <w:tcPr>
            <w:tcW w:type="dxa" w:w="1128"/>
          </w:tcPr>
          <w:p>
            <w:pPr>
              <w:spacing w:after="0"/>
              <w:jc w:val="left"/>
            </w:pPr>
            <w:r>
              <w:rPr>
                <w:sz w:val="16"/>
              </w:rPr>
              <w:t>DR-4356-VT</w:t>
            </w:r>
          </w:p>
        </w:tc>
        <w:tc>
          <w:tcPr>
            <w:tcW w:type="dxa" w:w="1516"/>
          </w:tcPr>
          <w:p>
            <w:pPr>
              <w:spacing w:after="0"/>
              <w:jc w:val="left"/>
            </w:pPr>
            <w:r>
              <w:rPr>
                <w:sz w:val="16"/>
              </w:rPr>
              <w:t>Major disaster</w:t>
            </w:r>
          </w:p>
        </w:tc>
        <w:tc>
          <w:tcPr>
            <w:tcW w:type="dxa" w:w="2682"/>
          </w:tcPr>
          <w:p>
            <w:pPr>
              <w:spacing w:after="0"/>
              <w:jc w:val="left"/>
            </w:pPr>
            <w:r>
              <w:rPr>
                <w:sz w:val="16"/>
              </w:rPr>
              <w:t>SEVERE STORM AND FLOODING</w:t>
            </w:r>
          </w:p>
        </w:tc>
        <w:tc>
          <w:tcPr>
            <w:tcW w:type="dxa" w:w="2487"/>
          </w:tcPr>
          <w:p>
            <w:pPr>
              <w:spacing w:after="0"/>
              <w:jc w:val="left"/>
            </w:pPr>
            <w:r>
              <w:rPr>
                <w:sz w:val="16"/>
              </w:rPr>
              <w:t>Inland Flooding</w:t>
            </w:r>
          </w:p>
        </w:tc>
        <w:tc>
          <w:tcPr>
            <w:tcW w:type="dxa" w:w="1555"/>
          </w:tcPr>
          <w:p>
            <w:pPr>
              <w:spacing w:after="0"/>
              <w:jc w:val="right"/>
            </w:pPr>
            <w:r>
              <w:rPr>
                <w:sz w:val="16"/>
              </w:rPr>
              <w:t>$3,465.90</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2015-02-03</w:t>
            </w:r>
          </w:p>
        </w:tc>
        <w:tc>
          <w:tcPr>
            <w:tcW w:type="dxa" w:w="1128"/>
          </w:tcPr>
          <w:p>
            <w:pPr>
              <w:spacing w:after="0"/>
              <w:jc w:val="left"/>
            </w:pPr>
            <w:r>
              <w:rPr>
                <w:sz w:val="16"/>
              </w:rPr>
              <w:t>2014-12-09</w:t>
            </w:r>
          </w:p>
        </w:tc>
        <w:tc>
          <w:tcPr>
            <w:tcW w:type="dxa" w:w="1128"/>
          </w:tcPr>
          <w:p>
            <w:pPr>
              <w:spacing w:after="0"/>
              <w:jc w:val="left"/>
            </w:pPr>
            <w:r>
              <w:rPr>
                <w:sz w:val="16"/>
              </w:rPr>
              <w:t>DR-4207-VT</w:t>
            </w:r>
          </w:p>
        </w:tc>
        <w:tc>
          <w:tcPr>
            <w:tcW w:type="dxa" w:w="1516"/>
          </w:tcPr>
          <w:p>
            <w:pPr>
              <w:spacing w:after="0"/>
              <w:jc w:val="left"/>
            </w:pPr>
            <w:r>
              <w:rPr>
                <w:sz w:val="16"/>
              </w:rPr>
              <w:t>Major disaster</w:t>
            </w:r>
          </w:p>
        </w:tc>
        <w:tc>
          <w:tcPr>
            <w:tcW w:type="dxa" w:w="2682"/>
          </w:tcPr>
          <w:p>
            <w:pPr>
              <w:spacing w:after="0"/>
              <w:jc w:val="left"/>
            </w:pPr>
            <w:r>
              <w:rPr>
                <w:sz w:val="16"/>
              </w:rPr>
              <w:t>SEVERE WINTER STORM</w:t>
            </w:r>
          </w:p>
        </w:tc>
        <w:tc>
          <w:tcPr>
            <w:tcW w:type="dxa" w:w="2487"/>
          </w:tcPr>
          <w:p>
            <w:pPr>
              <w:spacing w:after="0"/>
              <w:jc w:val="left"/>
            </w:pPr>
            <w:r>
              <w:rPr>
                <w:sz w:val="16"/>
              </w:rPr>
              <w:t>Winter Weather</w:t>
            </w:r>
          </w:p>
        </w:tc>
        <w:tc>
          <w:tcPr>
            <w:tcW w:type="dxa" w:w="1555"/>
          </w:tcPr>
          <w:p>
            <w:pPr>
              <w:spacing w:after="0"/>
              <w:jc w:val="right"/>
            </w:pPr>
            <w:r>
              <w:rPr>
                <w:sz w:val="16"/>
              </w:rPr>
              <w:t>$25,155.79</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2014-06-11</w:t>
            </w:r>
          </w:p>
        </w:tc>
        <w:tc>
          <w:tcPr>
            <w:tcW w:type="dxa" w:w="1128"/>
          </w:tcPr>
          <w:p>
            <w:pPr>
              <w:spacing w:after="0"/>
              <w:jc w:val="left"/>
            </w:pPr>
            <w:r>
              <w:rPr>
                <w:sz w:val="16"/>
              </w:rPr>
              <w:t>2014-04-15</w:t>
            </w:r>
          </w:p>
        </w:tc>
        <w:tc>
          <w:tcPr>
            <w:tcW w:type="dxa" w:w="1128"/>
          </w:tcPr>
          <w:p>
            <w:pPr>
              <w:spacing w:after="0"/>
              <w:jc w:val="left"/>
            </w:pPr>
            <w:r>
              <w:rPr>
                <w:sz w:val="16"/>
              </w:rPr>
              <w:t>DR-4178-VT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$104,766.27</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2014-01-29</w:t>
            </w:r>
          </w:p>
        </w:tc>
        <w:tc>
          <w:tcPr>
            <w:tcW w:type="dxa" w:w="1128"/>
          </w:tcPr>
          <w:p>
            <w:pPr>
              <w:spacing w:after="0"/>
              <w:jc w:val="left"/>
            </w:pPr>
            <w:r>
              <w:rPr>
                <w:sz w:val="16"/>
              </w:rPr>
              <w:t>2013-12-20</w:t>
            </w:r>
          </w:p>
        </w:tc>
        <w:tc>
          <w:tcPr>
            <w:tcW w:type="dxa" w:w="1128"/>
          </w:tcPr>
          <w:p>
            <w:pPr>
              <w:spacing w:after="0"/>
              <w:jc w:val="left"/>
            </w:pPr>
            <w:r>
              <w:rPr>
                <w:sz w:val="16"/>
              </w:rPr>
              <w:t>DR-4163-VT</w:t>
            </w:r>
          </w:p>
        </w:tc>
        <w:tc>
          <w:tcPr>
            <w:tcW w:type="dxa" w:w="1516"/>
          </w:tcPr>
          <w:p>
            <w:pPr>
              <w:spacing w:after="0"/>
              <w:jc w:val="left"/>
            </w:pPr>
            <w:r>
              <w:rPr>
                <w:sz w:val="16"/>
              </w:rPr>
              <w:t>Major disaster</w:t>
            </w:r>
          </w:p>
        </w:tc>
        <w:tc>
          <w:tcPr>
            <w:tcW w:type="dxa" w:w="2682"/>
          </w:tcPr>
          <w:p>
            <w:pPr>
              <w:spacing w:after="0"/>
              <w:jc w:val="left"/>
            </w:pPr>
            <w:r>
              <w:rPr>
                <w:sz w:val="16"/>
              </w:rPr>
              <w:t>SEVERE WINTER STORMS</w:t>
            </w:r>
          </w:p>
        </w:tc>
        <w:tc>
          <w:tcPr>
            <w:tcW w:type="dxa" w:w="2487"/>
          </w:tcPr>
          <w:p>
            <w:pPr>
              <w:spacing w:after="0"/>
              <w:jc w:val="left"/>
            </w:pPr>
            <w:r>
              <w:rPr>
                <w:sz w:val="16"/>
              </w:rPr>
              <w:t>Ice Storm</w:t>
            </w:r>
          </w:p>
        </w:tc>
        <w:tc>
          <w:tcPr>
            <w:tcW w:type="dxa" w:w="1555"/>
          </w:tcPr>
          <w:p>
            <w:pPr>
              <w:spacing w:after="0"/>
              <w:jc w:val="right"/>
            </w:pPr>
            <w:r>
              <w:rPr>
                <w:sz w:val="16"/>
              </w:rPr>
              <w:t>$159,765.18</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2013-08-02</w:t>
            </w:r>
          </w:p>
        </w:tc>
        <w:tc>
          <w:tcPr>
            <w:tcW w:type="dxa" w:w="1128"/>
          </w:tcPr>
          <w:p>
            <w:pPr>
              <w:spacing w:after="0"/>
              <w:jc w:val="left"/>
            </w:pPr>
            <w:r>
              <w:rPr>
                <w:sz w:val="16"/>
              </w:rPr>
              <w:t>2013-06-25</w:t>
            </w:r>
          </w:p>
        </w:tc>
        <w:tc>
          <w:tcPr>
            <w:tcW w:type="dxa" w:w="1128"/>
          </w:tcPr>
          <w:p>
            <w:pPr>
              <w:spacing w:after="0"/>
              <w:jc w:val="left"/>
            </w:pPr>
            <w:r>
              <w:rPr>
                <w:sz w:val="16"/>
              </w:rPr>
              <w:t>DR-4140-VT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$118,956.26</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2012-06-22</w:t>
            </w:r>
          </w:p>
        </w:tc>
        <w:tc>
          <w:tcPr>
            <w:tcW w:type="dxa" w:w="1128"/>
          </w:tcPr>
          <w:p>
            <w:pPr>
              <w:spacing w:after="0"/>
              <w:jc w:val="left"/>
            </w:pPr>
            <w:r>
              <w:rPr>
                <w:sz w:val="16"/>
              </w:rPr>
              <w:t>2012-05-29</w:t>
            </w:r>
          </w:p>
        </w:tc>
        <w:tc>
          <w:tcPr>
            <w:tcW w:type="dxa" w:w="1128"/>
          </w:tcPr>
          <w:p>
            <w:pPr>
              <w:spacing w:after="0"/>
              <w:jc w:val="left"/>
            </w:pPr>
            <w:r>
              <w:rPr>
                <w:sz w:val="16"/>
              </w:rPr>
              <w:t>DR-4066-VT</w:t>
            </w:r>
          </w:p>
        </w:tc>
        <w:tc>
          <w:tcPr>
            <w:tcW w:type="dxa" w:w="1516"/>
          </w:tcPr>
          <w:p>
            <w:pPr>
              <w:spacing w:after="0"/>
              <w:jc w:val="left"/>
            </w:pPr>
            <w:r>
              <w:rPr>
                <w:sz w:val="16"/>
              </w:rPr>
              <w:t>Major disaster</w:t>
            </w:r>
          </w:p>
        </w:tc>
        <w:tc>
          <w:tcPr>
            <w:tcW w:type="dxa" w:w="2682"/>
          </w:tcPr>
          <w:p>
            <w:pPr>
              <w:spacing w:after="0"/>
              <w:jc w:val="left"/>
            </w:pPr>
            <w:r>
              <w:rPr>
                <w:sz w:val="16"/>
              </w:rPr>
              <w:t>SEVERE STORM, TORNADO, AND FLOODING</w:t>
            </w:r>
          </w:p>
        </w:tc>
        <w:tc>
          <w:tcPr>
            <w:tcW w:type="dxa" w:w="2487"/>
          </w:tcPr>
          <w:p>
            <w:pPr>
              <w:spacing w:after="0"/>
              <w:jc w:val="left"/>
            </w:pPr>
            <w:r>
              <w:rPr>
                <w:sz w:val="16"/>
              </w:rPr>
              <w:t>Inland Flooding; Tornado</w:t>
            </w:r>
          </w:p>
        </w:tc>
        <w:tc>
          <w:tcPr>
            <w:tcW w:type="dxa" w:w="1555"/>
          </w:tcPr>
          <w:p>
            <w:pPr>
              <w:spacing w:after="0"/>
              <w:jc w:val="right"/>
            </w:pPr>
            <w:r>
              <w:rPr>
                <w:sz w:val="16"/>
              </w:rPr>
              <w:t>$602,890.87</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2011-09-01</w:t>
            </w:r>
          </w:p>
        </w:tc>
        <w:tc>
          <w:tcPr>
            <w:tcW w:type="dxa" w:w="1128"/>
          </w:tcPr>
          <w:p>
            <w:pPr>
              <w:spacing w:after="0"/>
              <w:jc w:val="left"/>
            </w:pPr>
            <w:r>
              <w:rPr>
                <w:sz w:val="16"/>
              </w:rPr>
              <w:t>2011-08-27</w:t>
            </w:r>
          </w:p>
        </w:tc>
        <w:tc>
          <w:tcPr>
            <w:tcW w:type="dxa" w:w="1128"/>
          </w:tcPr>
          <w:p>
            <w:pPr>
              <w:spacing w:after="0"/>
              <w:jc w:val="left"/>
            </w:pPr>
            <w:r>
              <w:rPr>
                <w:sz w:val="16"/>
              </w:rPr>
              <w:t>DR-4022-VT</w:t>
            </w:r>
          </w:p>
        </w:tc>
        <w:tc>
          <w:tcPr>
            <w:tcW w:type="dxa" w:w="1516"/>
          </w:tcPr>
          <w:p>
            <w:pPr>
              <w:spacing w:after="0"/>
              <w:jc w:val="left"/>
            </w:pPr>
            <w:r>
              <w:rPr>
                <w:sz w:val="16"/>
              </w:rPr>
              <w:t>Major disaster</w:t>
            </w:r>
          </w:p>
        </w:tc>
        <w:tc>
          <w:tcPr>
            <w:tcW w:type="dxa" w:w="2682"/>
          </w:tcPr>
          <w:p>
            <w:pPr>
              <w:spacing w:after="0"/>
              <w:jc w:val="left"/>
            </w:pPr>
            <w:r>
              <w:rPr>
                <w:sz w:val="16"/>
              </w:rPr>
              <w:t>TROPICAL STORM IRENE</w:t>
            </w:r>
          </w:p>
        </w:tc>
        <w:tc>
          <w:tcPr>
            <w:tcW w:type="dxa" w:w="2487"/>
          </w:tcPr>
          <w:p>
            <w:pPr>
              <w:spacing w:after="0"/>
              <w:jc w:val="left"/>
            </w:pPr>
            <w:r>
              <w:rPr>
                <w:sz w:val="16"/>
              </w:rPr>
              <w:t>Hurricane</w:t>
            </w:r>
          </w:p>
        </w:tc>
        <w:tc>
          <w:tcPr>
            <w:tcW w:type="dxa" w:w="1555"/>
          </w:tcPr>
          <w:p>
            <w:pPr>
              <w:spacing w:after="0"/>
              <w:jc w:val="right"/>
            </w:pPr>
            <w:r>
              <w:rPr>
                <w:sz w:val="16"/>
              </w:rPr>
              <w:t>$2,471,731.57</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2011-08-29</w:t>
            </w:r>
          </w:p>
        </w:tc>
        <w:tc>
          <w:tcPr>
            <w:tcW w:type="dxa" w:w="1128"/>
          </w:tcPr>
          <w:p>
            <w:pPr>
              <w:spacing w:after="0"/>
              <w:jc w:val="left"/>
            </w:pPr>
            <w:r>
              <w:rPr>
                <w:sz w:val="16"/>
              </w:rPr>
              <w:t>2011-08-26</w:t>
            </w:r>
          </w:p>
        </w:tc>
        <w:tc>
          <w:tcPr>
            <w:tcW w:type="dxa" w:w="1128"/>
          </w:tcPr>
          <w:p>
            <w:pPr>
              <w:spacing w:after="0"/>
              <w:jc w:val="left"/>
            </w:pPr>
            <w:r>
              <w:rPr>
                <w:sz w:val="16"/>
              </w:rPr>
              <w:t>EM-3338-VT</w:t>
            </w:r>
          </w:p>
        </w:tc>
        <w:tc>
          <w:tcPr>
            <w:tcW w:type="dxa" w:w="1516"/>
          </w:tcPr>
          <w:p>
            <w:pPr>
              <w:spacing w:after="0"/>
              <w:jc w:val="left"/>
            </w:pPr>
            <w:r>
              <w:rPr>
                <w:sz w:val="16"/>
              </w:rPr>
              <w:t>Emergency</w:t>
            </w:r>
          </w:p>
        </w:tc>
        <w:tc>
          <w:tcPr>
            <w:tcW w:type="dxa" w:w="2682"/>
          </w:tcPr>
          <w:p>
            <w:pPr>
              <w:spacing w:after="0"/>
              <w:jc w:val="left"/>
            </w:pPr>
            <w:r>
              <w:rPr>
                <w:sz w:val="16"/>
              </w:rPr>
              <w:t>HURRICANE IRENE</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DR-4022</w:t>
            </w:r>
          </w:p>
        </w:tc>
      </w:tr>
      <w:tr>
        <w:trPr>
          <w:cantSplit/>
        </w:trPr>
        <w:tc>
          <w:tcPr>
            <w:tcW w:type="dxa" w:w="1128"/>
          </w:tcPr>
          <w:p>
            <w:pPr>
              <w:spacing w:after="0"/>
              <w:jc w:val="left"/>
            </w:pPr>
            <w:r>
              <w:rPr>
                <w:sz w:val="16"/>
              </w:rPr>
              <w:t>2011-06-15</w:t>
            </w:r>
          </w:p>
        </w:tc>
        <w:tc>
          <w:tcPr>
            <w:tcW w:type="dxa" w:w="1128"/>
          </w:tcPr>
          <w:p>
            <w:pPr>
              <w:spacing w:after="0"/>
              <w:jc w:val="left"/>
            </w:pPr>
            <w:r>
              <w:rPr>
                <w:sz w:val="16"/>
              </w:rPr>
              <w:t>2011-04-23</w:t>
            </w:r>
          </w:p>
        </w:tc>
        <w:tc>
          <w:tcPr>
            <w:tcW w:type="dxa" w:w="1128"/>
          </w:tcPr>
          <w:p>
            <w:pPr>
              <w:spacing w:after="0"/>
              <w:jc w:val="left"/>
            </w:pPr>
            <w:r>
              <w:rPr>
                <w:sz w:val="16"/>
              </w:rPr>
              <w:t>DR-1995-VT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$1,111,247.93</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2007-08-03</w:t>
            </w:r>
          </w:p>
        </w:tc>
        <w:tc>
          <w:tcPr>
            <w:tcW w:type="dxa" w:w="1128"/>
          </w:tcPr>
          <w:p>
            <w:pPr>
              <w:spacing w:after="0"/>
              <w:jc w:val="left"/>
            </w:pPr>
            <w:r>
              <w:rPr>
                <w:sz w:val="16"/>
              </w:rPr>
              <w:t>2007-07-09</w:t>
            </w:r>
          </w:p>
        </w:tc>
        <w:tc>
          <w:tcPr>
            <w:tcW w:type="dxa" w:w="1128"/>
          </w:tcPr>
          <w:p>
            <w:pPr>
              <w:spacing w:after="0"/>
              <w:jc w:val="left"/>
            </w:pPr>
            <w:r>
              <w:rPr>
                <w:sz w:val="16"/>
              </w:rPr>
              <w:t>DR-1715-VT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$295,839.15</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2004-09-23</w:t>
            </w:r>
          </w:p>
        </w:tc>
        <w:tc>
          <w:tcPr>
            <w:tcW w:type="dxa" w:w="1128"/>
          </w:tcPr>
          <w:p>
            <w:pPr>
              <w:spacing w:after="0"/>
              <w:jc w:val="left"/>
            </w:pPr>
            <w:r>
              <w:rPr>
                <w:sz w:val="16"/>
              </w:rPr>
              <w:t>2004-08-12</w:t>
            </w:r>
          </w:p>
        </w:tc>
        <w:tc>
          <w:tcPr>
            <w:tcW w:type="dxa" w:w="1128"/>
          </w:tcPr>
          <w:p>
            <w:pPr>
              <w:spacing w:after="0"/>
              <w:jc w:val="left"/>
            </w:pPr>
            <w:r>
              <w:rPr>
                <w:sz w:val="16"/>
              </w:rPr>
              <w:t>DR-1559-VT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$263,095.90</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2002-07-12</w:t>
            </w:r>
          </w:p>
        </w:tc>
        <w:tc>
          <w:tcPr>
            <w:tcW w:type="dxa" w:w="1128"/>
          </w:tcPr>
          <w:p>
            <w:pPr>
              <w:spacing w:after="0"/>
              <w:jc w:val="left"/>
            </w:pPr>
            <w:r>
              <w:rPr>
                <w:sz w:val="16"/>
              </w:rPr>
              <w:t>2002-06-05</w:t>
            </w:r>
          </w:p>
        </w:tc>
        <w:tc>
          <w:tcPr>
            <w:tcW w:type="dxa" w:w="1128"/>
          </w:tcPr>
          <w:p>
            <w:pPr>
              <w:spacing w:after="0"/>
              <w:jc w:val="left"/>
            </w:pPr>
            <w:r>
              <w:rPr>
                <w:sz w:val="16"/>
              </w:rPr>
              <w:t>DR-1428-VT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$488,997.69</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2001-04-10</w:t>
            </w:r>
          </w:p>
        </w:tc>
        <w:tc>
          <w:tcPr>
            <w:tcW w:type="dxa" w:w="1128"/>
          </w:tcPr>
          <w:p>
            <w:pPr>
              <w:spacing w:after="0"/>
              <w:jc w:val="left"/>
            </w:pPr>
            <w:r>
              <w:rPr>
                <w:sz w:val="16"/>
              </w:rPr>
              <w:t>2001-03-05</w:t>
            </w:r>
          </w:p>
        </w:tc>
        <w:tc>
          <w:tcPr>
            <w:tcW w:type="dxa" w:w="1128"/>
          </w:tcPr>
          <w:p>
            <w:pPr>
              <w:spacing w:after="0"/>
              <w:jc w:val="left"/>
            </w:pPr>
            <w:r>
              <w:rPr>
                <w:sz w:val="16"/>
              </w:rPr>
              <w:t>EM-3167-VT</w:t>
            </w:r>
          </w:p>
        </w:tc>
        <w:tc>
          <w:tcPr>
            <w:tcW w:type="dxa" w:w="1516"/>
          </w:tcPr>
          <w:p>
            <w:pPr>
              <w:spacing w:after="0"/>
              <w:jc w:val="left"/>
            </w:pPr>
            <w:r>
              <w:rPr>
                <w:sz w:val="16"/>
              </w:rPr>
              <w:t>Emergency</w:t>
            </w:r>
          </w:p>
        </w:tc>
        <w:tc>
          <w:tcPr>
            <w:tcW w:type="dxa" w:w="2682"/>
          </w:tcPr>
          <w:p>
            <w:pPr>
              <w:spacing w:after="0"/>
              <w:jc w:val="left"/>
            </w:pPr>
            <w:r>
              <w:rPr>
                <w:sz w:val="16"/>
              </w:rPr>
              <w:t>SNOW</w:t>
            </w:r>
          </w:p>
        </w:tc>
        <w:tc>
          <w:tcPr>
            <w:tcW w:type="dxa" w:w="2487"/>
          </w:tcPr>
          <w:p>
            <w:pPr>
              <w:spacing w:after="0"/>
              <w:jc w:val="left"/>
            </w:pPr>
            <w:r>
              <w:rPr>
                <w:sz w:val="16"/>
              </w:rPr>
              <w:t>Winter Weather</w:t>
            </w:r>
          </w:p>
        </w:tc>
        <w:tc>
          <w:tcPr>
            <w:tcW w:type="dxa" w:w="1555"/>
          </w:tcPr>
          <w:p>
            <w:pPr>
              <w:spacing w:after="0"/>
              <w:jc w:val="right"/>
            </w:pPr>
            <w:r>
              <w:rPr>
                <w:sz w:val="16"/>
              </w:rPr>
              <w:t>$57,860.41</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1999-11-10</w:t>
            </w:r>
          </w:p>
        </w:tc>
        <w:tc>
          <w:tcPr>
            <w:tcW w:type="dxa" w:w="1128"/>
          </w:tcPr>
          <w:p>
            <w:pPr>
              <w:spacing w:after="0"/>
              <w:jc w:val="left"/>
            </w:pPr>
            <w:r>
              <w:rPr>
                <w:sz w:val="16"/>
              </w:rPr>
              <w:t>1999-09-16</w:t>
            </w:r>
          </w:p>
        </w:tc>
        <w:tc>
          <w:tcPr>
            <w:tcW w:type="dxa" w:w="1128"/>
          </w:tcPr>
          <w:p>
            <w:pPr>
              <w:spacing w:after="0"/>
              <w:jc w:val="left"/>
            </w:pPr>
            <w:r>
              <w:rPr>
                <w:sz w:val="16"/>
              </w:rPr>
              <w:t>DR-1307-VT</w:t>
            </w:r>
          </w:p>
        </w:tc>
        <w:tc>
          <w:tcPr>
            <w:tcW w:type="dxa" w:w="1516"/>
          </w:tcPr>
          <w:p>
            <w:pPr>
              <w:spacing w:after="0"/>
              <w:jc w:val="left"/>
            </w:pPr>
            <w:r>
              <w:rPr>
                <w:sz w:val="16"/>
              </w:rPr>
              <w:t>Major disaster</w:t>
            </w:r>
          </w:p>
        </w:tc>
        <w:tc>
          <w:tcPr>
            <w:tcW w:type="dxa" w:w="2682"/>
          </w:tcPr>
          <w:p>
            <w:pPr>
              <w:spacing w:after="0"/>
              <w:jc w:val="left"/>
            </w:pPr>
            <w:r>
              <w:rPr>
                <w:sz w:val="16"/>
              </w:rPr>
              <w:t>TROPICAL STORM FLOYD</w:t>
            </w:r>
          </w:p>
        </w:tc>
        <w:tc>
          <w:tcPr>
            <w:tcW w:type="dxa" w:w="2487"/>
          </w:tcPr>
          <w:p>
            <w:pPr>
              <w:spacing w:after="0"/>
              <w:jc w:val="left"/>
            </w:pPr>
            <w:r>
              <w:rPr>
                <w:sz w:val="16"/>
              </w:rPr>
              <w:t>Hurricane; Inland Flooding</w:t>
            </w:r>
          </w:p>
        </w:tc>
        <w:tc>
          <w:tcPr>
            <w:tcW w:type="dxa" w:w="1555"/>
          </w:tcPr>
          <w:p>
            <w:pPr>
              <w:spacing w:after="0"/>
              <w:jc w:val="right"/>
            </w:pPr>
            <w:r>
              <w:rPr>
                <w:sz w:val="16"/>
              </w:rPr>
              <w:t>$21,094.70</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1998-06-30</w:t>
            </w:r>
          </w:p>
        </w:tc>
        <w:tc>
          <w:tcPr>
            <w:tcW w:type="dxa" w:w="1128"/>
          </w:tcPr>
          <w:p>
            <w:pPr>
              <w:spacing w:after="0"/>
              <w:jc w:val="left"/>
            </w:pPr>
            <w:r>
              <w:rPr>
                <w:sz w:val="16"/>
              </w:rPr>
              <w:t>1998-06-17</w:t>
            </w:r>
          </w:p>
        </w:tc>
        <w:tc>
          <w:tcPr>
            <w:tcW w:type="dxa" w:w="1128"/>
          </w:tcPr>
          <w:p>
            <w:pPr>
              <w:spacing w:after="0"/>
              <w:jc w:val="left"/>
            </w:pPr>
            <w:r>
              <w:rPr>
                <w:sz w:val="16"/>
              </w:rPr>
              <w:t>DR-1228-VT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1997-07-25</w:t>
            </w:r>
          </w:p>
        </w:tc>
        <w:tc>
          <w:tcPr>
            <w:tcW w:type="dxa" w:w="1128"/>
          </w:tcPr>
          <w:p>
            <w:pPr>
              <w:spacing w:after="0"/>
              <w:jc w:val="left"/>
            </w:pPr>
            <w:r>
              <w:rPr>
                <w:sz w:val="16"/>
              </w:rPr>
              <w:t>1997-07-15</w:t>
            </w:r>
          </w:p>
        </w:tc>
        <w:tc>
          <w:tcPr>
            <w:tcW w:type="dxa" w:w="1128"/>
          </w:tcPr>
          <w:p>
            <w:pPr>
              <w:spacing w:after="0"/>
              <w:jc w:val="left"/>
            </w:pPr>
            <w:r>
              <w:rPr>
                <w:sz w:val="16"/>
              </w:rPr>
              <w:t>DR-1184-VT</w:t>
            </w:r>
          </w:p>
        </w:tc>
        <w:tc>
          <w:tcPr>
            <w:tcW w:type="dxa" w:w="1516"/>
          </w:tcPr>
          <w:p>
            <w:pPr>
              <w:spacing w:after="0"/>
              <w:jc w:val="left"/>
            </w:pPr>
            <w:r>
              <w:rPr>
                <w:sz w:val="16"/>
              </w:rPr>
              <w:t>Major disaster</w:t>
            </w:r>
          </w:p>
        </w:tc>
        <w:tc>
          <w:tcPr>
            <w:tcW w:type="dxa" w:w="2682"/>
          </w:tcPr>
          <w:p>
            <w:pPr>
              <w:spacing w:after="0"/>
              <w:jc w:val="left"/>
            </w:pPr>
            <w:r>
              <w:rPr>
                <w:sz w:val="16"/>
              </w:rPr>
              <w:t>EXCESSIVE RAINFALL, HIGH WINDS, AND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1996-02-13</w:t>
            </w:r>
          </w:p>
        </w:tc>
        <w:tc>
          <w:tcPr>
            <w:tcW w:type="dxa" w:w="1128"/>
          </w:tcPr>
          <w:p>
            <w:pPr>
              <w:spacing w:after="0"/>
              <w:jc w:val="left"/>
            </w:pPr>
            <w:r>
              <w:rPr>
                <w:sz w:val="16"/>
              </w:rPr>
              <w:t>1996-01-19</w:t>
            </w:r>
          </w:p>
        </w:tc>
        <w:tc>
          <w:tcPr>
            <w:tcW w:type="dxa" w:w="1128"/>
          </w:tcPr>
          <w:p>
            <w:pPr>
              <w:spacing w:after="0"/>
              <w:jc w:val="left"/>
            </w:pPr>
            <w:r>
              <w:rPr>
                <w:sz w:val="16"/>
              </w:rPr>
              <w:t>DR-1101-VT</w:t>
            </w:r>
          </w:p>
        </w:tc>
        <w:tc>
          <w:tcPr>
            <w:tcW w:type="dxa" w:w="1516"/>
          </w:tcPr>
          <w:p>
            <w:pPr>
              <w:spacing w:after="0"/>
              <w:jc w:val="left"/>
            </w:pPr>
            <w:r>
              <w:rPr>
                <w:sz w:val="16"/>
              </w:rPr>
              <w:t>Major disaster</w:t>
            </w:r>
          </w:p>
        </w:tc>
        <w:tc>
          <w:tcPr>
            <w:tcW w:type="dxa" w:w="2682"/>
          </w:tcPr>
          <w:p>
            <w:pPr>
              <w:spacing w:after="0"/>
              <w:jc w:val="left"/>
            </w:pPr>
            <w:r>
              <w:rPr>
                <w:sz w:val="16"/>
              </w:rPr>
              <w:t>ICE JAMS AND FLOODING</w:t>
            </w:r>
          </w:p>
        </w:tc>
        <w:tc>
          <w:tcPr>
            <w:tcW w:type="dxa" w:w="2487"/>
          </w:tcPr>
          <w:p>
            <w:pPr>
              <w:spacing w:after="0"/>
              <w:jc w:val="left"/>
            </w:pPr>
            <w:r>
              <w:rPr>
                <w:sz w:val="16"/>
              </w:rPr>
              <w:t>Inland Flooding (primary); also designated: Winter Weather</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1995-08-16</w:t>
            </w:r>
          </w:p>
        </w:tc>
        <w:tc>
          <w:tcPr>
            <w:tcW w:type="dxa" w:w="1128"/>
          </w:tcPr>
          <w:p>
            <w:pPr>
              <w:spacing w:after="0"/>
              <w:jc w:val="left"/>
            </w:pPr>
            <w:r>
              <w:rPr>
                <w:sz w:val="16"/>
              </w:rPr>
              <w:t>1995-08-04</w:t>
            </w:r>
          </w:p>
        </w:tc>
        <w:tc>
          <w:tcPr>
            <w:tcW w:type="dxa" w:w="1128"/>
          </w:tcPr>
          <w:p>
            <w:pPr>
              <w:spacing w:after="0"/>
              <w:jc w:val="left"/>
            </w:pPr>
            <w:r>
              <w:rPr>
                <w:sz w:val="16"/>
              </w:rPr>
              <w:t>DR-1063-VT</w:t>
            </w:r>
          </w:p>
        </w:tc>
        <w:tc>
          <w:tcPr>
            <w:tcW w:type="dxa" w:w="1516"/>
          </w:tcPr>
          <w:p>
            <w:pPr>
              <w:spacing w:after="0"/>
              <w:jc w:val="left"/>
            </w:pPr>
            <w:r>
              <w:rPr>
                <w:sz w:val="16"/>
              </w:rPr>
              <w:t>Major disaster</w:t>
            </w:r>
          </w:p>
        </w:tc>
        <w:tc>
          <w:tcPr>
            <w:tcW w:type="dxa" w:w="2682"/>
          </w:tcPr>
          <w:p>
            <w:pPr>
              <w:spacing w:after="0"/>
              <w:jc w:val="left"/>
            </w:pPr>
            <w:r>
              <w:rPr>
                <w:sz w:val="16"/>
              </w:rPr>
              <w:t>EXCESSIVE RAINFALL,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1976-08-05</w:t>
            </w:r>
          </w:p>
        </w:tc>
        <w:tc>
          <w:tcPr>
            <w:tcW w:type="dxa" w:w="1128"/>
          </w:tcPr>
          <w:p>
            <w:pPr>
              <w:spacing w:after="0"/>
              <w:jc w:val="left"/>
            </w:pPr>
            <w:r>
              <w:rPr>
                <w:sz w:val="16"/>
              </w:rPr>
              <w:t>1976-08-05</w:t>
            </w:r>
          </w:p>
        </w:tc>
        <w:tc>
          <w:tcPr>
            <w:tcW w:type="dxa" w:w="1128"/>
          </w:tcPr>
          <w:p>
            <w:pPr>
              <w:spacing w:after="0"/>
              <w:jc w:val="left"/>
            </w:pPr>
            <w:r>
              <w:rPr>
                <w:sz w:val="16"/>
              </w:rPr>
              <w:t>DR-518-VT</w:t>
            </w:r>
          </w:p>
        </w:tc>
        <w:tc>
          <w:tcPr>
            <w:tcW w:type="dxa" w:w="1516"/>
          </w:tcPr>
          <w:p>
            <w:pPr>
              <w:spacing w:after="0"/>
              <w:jc w:val="left"/>
            </w:pPr>
            <w:r>
              <w:rPr>
                <w:sz w:val="16"/>
              </w:rPr>
              <w:t>Major disaster</w:t>
            </w:r>
          </w:p>
        </w:tc>
        <w:tc>
          <w:tcPr>
            <w:tcW w:type="dxa" w:w="2682"/>
          </w:tcPr>
          <w:p>
            <w:pPr>
              <w:spacing w:after="0"/>
              <w:jc w:val="left"/>
            </w:pPr>
            <w:r>
              <w:rPr>
                <w:sz w:val="16"/>
              </w:rPr>
              <w:t>SEVERE STORMS, HIGH WINDS &amp; FLOODING</w:t>
            </w:r>
          </w:p>
        </w:tc>
        <w:tc>
          <w:tcPr>
            <w:tcW w:type="dxa" w:w="2487"/>
          </w:tcPr>
          <w:p>
            <w:pPr>
              <w:spacing w:after="0"/>
              <w:jc w:val="left"/>
            </w:pPr>
            <w:r>
              <w:rPr>
                <w:sz w:val="16"/>
              </w:rPr>
              <w:t>Inland Flooding (primary); also designated: Strong Wind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1973-07-06</w:t>
            </w:r>
          </w:p>
        </w:tc>
        <w:tc>
          <w:tcPr>
            <w:tcW w:type="dxa" w:w="1128"/>
          </w:tcPr>
          <w:p>
            <w:pPr>
              <w:spacing w:after="0"/>
              <w:jc w:val="left"/>
            </w:pPr>
            <w:r>
              <w:rPr>
                <w:sz w:val="16"/>
              </w:rPr>
              <w:t>1973-07-06</w:t>
            </w:r>
          </w:p>
        </w:tc>
        <w:tc>
          <w:tcPr>
            <w:tcW w:type="dxa" w:w="1128"/>
          </w:tcPr>
          <w:p>
            <w:pPr>
              <w:spacing w:after="0"/>
              <w:jc w:val="left"/>
            </w:pPr>
            <w:r>
              <w:rPr>
                <w:sz w:val="16"/>
              </w:rPr>
              <w:t>DR-397-VT</w:t>
            </w:r>
          </w:p>
        </w:tc>
        <w:tc>
          <w:tcPr>
            <w:tcW w:type="dxa" w:w="1516"/>
          </w:tcPr>
          <w:p>
            <w:pPr>
              <w:spacing w:after="0"/>
              <w:jc w:val="left"/>
            </w:pPr>
            <w:r>
              <w:rPr>
                <w:sz w:val="16"/>
              </w:rPr>
              <w:t>Major disaster</w:t>
            </w:r>
          </w:p>
        </w:tc>
        <w:tc>
          <w:tcPr>
            <w:tcW w:type="dxa" w:w="2682"/>
          </w:tcPr>
          <w:p>
            <w:pPr>
              <w:spacing w:after="0"/>
              <w:jc w:val="left"/>
            </w:pPr>
            <w:r>
              <w:rPr>
                <w:sz w:val="16"/>
              </w:rPr>
              <w:t>SEVERE STORMS, FLOODING, &amp; LANDSLIDES</w:t>
            </w:r>
          </w:p>
        </w:tc>
        <w:tc>
          <w:tcPr>
            <w:tcW w:type="dxa" w:w="2487"/>
          </w:tcPr>
          <w:p>
            <w:pPr>
              <w:spacing w:after="0"/>
              <w:jc w:val="left"/>
            </w:pPr>
            <w:r>
              <w:rPr>
                <w:sz w:val="16"/>
              </w:rPr>
              <w:t>Inland Flooding (primary); also designated: Landslide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$54,523.11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4,523.11"/>
        <w:tblDescription w:val="Hazard Plain table b1d_pa_other"/>
      </w:tblPr>
      <w:tblGrid>
        <w:gridCol w:w="2022"/>
        <w:gridCol w:w="2022"/>
        <w:gridCol w:w="4807"/>
        <w:gridCol w:w="3240"/>
        <w:gridCol w:w="2022"/>
      </w:tblGrid>
      <w:tr>
        <w:trPr>
          <w:cantSplit/>
          <w:tblHeader/>
        </w:trPr>
        <w:tc>
          <w:tcPr>
            <w:tcW w:type="dxa" w:w="2022"/>
            <w:shd w:val="clear" w:color="auto" w:fill="E8E8E8"/>
          </w:tcPr>
          <w:p>
            <w:pPr>
              <w:spacing w:after="0"/>
              <w:jc w:val="left"/>
            </w:pPr>
            <w:r>
              <w:rPr>
                <w:b/>
                <w:sz w:val="16"/>
              </w:rPr>
              <w:t>FEMA number</w:t>
            </w:r>
          </w:p>
        </w:tc>
        <w:tc>
          <w:tcPr>
            <w:tcW w:type="dxa" w:w="2022"/>
            <w:shd w:val="clear" w:color="auto" w:fill="E8E8E8"/>
          </w:tcPr>
          <w:p>
            <w:pPr>
              <w:spacing w:after="0"/>
              <w:jc w:val="left"/>
            </w:pPr>
            <w:r>
              <w:rPr>
                <w:b/>
                <w:sz w:val="16"/>
              </w:rPr>
              <w:t>Declared</w:t>
            </w:r>
          </w:p>
        </w:tc>
        <w:tc>
          <w:tcPr>
            <w:tcW w:type="dxa" w:w="4807"/>
            <w:shd w:val="clear" w:color="auto" w:fill="E8E8E8"/>
          </w:tcPr>
          <w:p>
            <w:pPr>
              <w:spacing w:after="0"/>
              <w:jc w:val="left"/>
            </w:pPr>
            <w:r>
              <w:rPr>
                <w:b/>
                <w:sz w:val="16"/>
              </w:rPr>
              <w:t>Title</w:t>
            </w:r>
          </w:p>
        </w:tc>
        <w:tc>
          <w:tcPr>
            <w:tcW w:type="dxa" w:w="3240"/>
            <w:shd w:val="clear" w:color="auto" w:fill="E8E8E8"/>
          </w:tcPr>
          <w:p>
            <w:pPr>
              <w:spacing w:after="0"/>
              <w:jc w:val="left"/>
            </w:pPr>
            <w:r>
              <w:rPr>
                <w:b/>
                <w:sz w:val="16"/>
              </w:rPr>
              <w:t>Applicant</w:t>
            </w:r>
          </w:p>
        </w:tc>
        <w:tc>
          <w:tcPr>
            <w:tcW w:type="dxa" w:w="202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22"/>
          </w:tcPr>
          <w:p>
            <w:pPr>
              <w:spacing w:after="0"/>
              <w:jc w:val="left"/>
            </w:pPr>
            <w:r>
              <w:rPr>
                <w:sz w:val="16"/>
              </w:rPr>
              <w:t>DR-1790-VT</w:t>
            </w:r>
          </w:p>
        </w:tc>
        <w:tc>
          <w:tcPr>
            <w:tcW w:type="dxa" w:w="2022"/>
          </w:tcPr>
          <w:p>
            <w:pPr>
              <w:spacing w:after="0"/>
              <w:jc w:val="left"/>
            </w:pPr>
            <w:r>
              <w:rPr>
                <w:sz w:val="16"/>
              </w:rPr>
              <w:t>2008-09-12</w:t>
            </w:r>
          </w:p>
        </w:tc>
        <w:tc>
          <w:tcPr>
            <w:tcW w:type="dxa" w:w="4807"/>
          </w:tcPr>
          <w:p>
            <w:pPr>
              <w:spacing w:after="0"/>
              <w:jc w:val="left"/>
            </w:pPr>
            <w:r>
              <w:rPr>
                <w:sz w:val="16"/>
              </w:rPr>
              <w:t>SEVERE STORMS AND FLOODING</w:t>
            </w:r>
          </w:p>
        </w:tc>
        <w:tc>
          <w:tcPr>
            <w:tcW w:type="dxa" w:w="3240"/>
          </w:tcPr>
          <w:p>
            <w:pPr>
              <w:spacing w:after="0"/>
              <w:jc w:val="left"/>
            </w:pPr>
            <w:r>
              <w:rPr>
                <w:sz w:val="16"/>
              </w:rPr>
              <w:t>Stannard, Town of</w:t>
            </w:r>
          </w:p>
        </w:tc>
        <w:tc>
          <w:tcPr>
            <w:tcW w:type="dxa" w:w="2022"/>
          </w:tcPr>
          <w:p>
            <w:pPr>
              <w:spacing w:after="0"/>
              <w:jc w:val="right"/>
            </w:pPr>
            <w:r>
              <w:rPr>
                <w:sz w:val="16"/>
              </w:rPr>
              <w:t>$54,523.11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51</w:t>
            </w:r>
          </w:p>
        </w:tc>
        <w:tc>
          <w:tcPr>
            <w:tcW w:type="dxa" w:w="1422"/>
          </w:tcPr>
          <w:p>
            <w:pPr>
              <w:spacing w:after="0"/>
              <w:jc w:val="right"/>
            </w:pPr>
            <w:r>
              <w:rPr>
                <w:sz w:val="16"/>
              </w:rPr>
              <w:t>1</w:t>
            </w:r>
          </w:p>
        </w:tc>
        <w:tc>
          <w:tcPr>
            <w:tcW w:type="dxa" w:w="1356"/>
          </w:tcPr>
          <w:p>
            <w:pPr>
              <w:spacing w:after="0"/>
              <w:jc w:val="right"/>
            </w:pPr>
            <w:r>
              <w:rPr>
                <w:sz w:val="16"/>
              </w:rPr>
              <w:t>6</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59</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22</w:t>
            </w:r>
          </w:p>
        </w:tc>
        <w:tc>
          <w:tcPr>
            <w:tcW w:type="dxa" w:w="1684"/>
          </w:tcPr>
          <w:p>
            <w:pPr>
              <w:spacing w:after="0"/>
              <w:jc w:val="right"/>
            </w:pPr>
            <w:r>
              <w:rPr>
                <w:sz w:val="16"/>
              </w:rPr>
              <w:t>5</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179</w:t>
            </w:r>
          </w:p>
        </w:tc>
        <w:tc>
          <w:tcPr>
            <w:tcW w:type="dxa" w:w="1422"/>
          </w:tcPr>
          <w:p>
            <w:pPr>
              <w:spacing w:after="0"/>
              <w:jc w:val="right"/>
            </w:pPr>
            <w:r>
              <w:rPr>
                <w:sz w:val="16"/>
              </w:rPr>
              <w:t>9</w:t>
            </w:r>
          </w:p>
        </w:tc>
        <w:tc>
          <w:tcPr>
            <w:tcW w:type="dxa" w:w="1356"/>
          </w:tcPr>
          <w:p>
            <w:pPr>
              <w:spacing w:after="0"/>
              <w:jc w:val="right"/>
            </w:pPr>
            <w:r>
              <w:rPr>
                <w:sz w:val="16"/>
              </w:rPr>
              <w:t>5</w:t>
            </w:r>
          </w:p>
        </w:tc>
        <w:tc>
          <w:tcPr>
            <w:tcW w:type="dxa" w:w="963"/>
          </w:tcPr>
          <w:p>
            <w:pPr>
              <w:spacing w:after="0"/>
              <w:jc w:val="right"/>
            </w:pPr>
            <w:r>
              <w:rPr>
                <w:sz w:val="16"/>
              </w:rPr>
              <w:t>14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27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312</w:t>
            </w:r>
          </w:p>
        </w:tc>
        <w:tc>
          <w:tcPr>
            <w:tcW w:type="dxa" w:w="1422"/>
          </w:tcPr>
          <w:p>
            <w:pPr>
              <w:spacing w:after="0"/>
              <w:jc w:val="right"/>
            </w:pPr>
            <w:r>
              <w:rPr>
                <w:sz w:val="16"/>
              </w:rPr>
              <w:t>36</w:t>
            </w:r>
          </w:p>
        </w:tc>
        <w:tc>
          <w:tcPr>
            <w:tcW w:type="dxa" w:w="1356"/>
          </w:tcPr>
          <w:p>
            <w:pPr>
              <w:spacing w:after="0"/>
              <w:jc w:val="right"/>
            </w:pPr>
            <w:r>
              <w:rPr>
                <w:sz w:val="16"/>
              </w:rPr>
              <w:t>9</w:t>
            </w:r>
          </w:p>
        </w:tc>
        <w:tc>
          <w:tcPr>
            <w:tcW w:type="dxa" w:w="963"/>
          </w:tcPr>
          <w:p>
            <w:pPr>
              <w:spacing w:after="0"/>
              <w:jc w:val="right"/>
            </w:pPr>
            <w:r>
              <w:rPr>
                <w:sz w:val="16"/>
              </w:rPr>
              <w:t>45</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2"/>
        <w:gridCol w:w="3639"/>
        <w:gridCol w:w="1797"/>
        <w:gridCol w:w="1220"/>
        <w:gridCol w:w="2103"/>
        <w:gridCol w:w="1179"/>
        <w:gridCol w:w="1735"/>
      </w:tblGrid>
      <w:tr>
        <w:trPr>
          <w:cantSplit/>
          <w:tblHeader/>
        </w:trPr>
        <w:tc>
          <w:tcPr>
            <w:tcW w:type="dxa" w:w="1037"/>
            <w:shd w:val="clear" w:color="auto" w:fill="E8E8E8"/>
          </w:tcPr>
          <w:p>
            <w:pPr>
              <w:spacing w:after="0"/>
              <w:jc w:val="left"/>
            </w:pPr>
            <w:r>
              <w:rPr>
                <w:b/>
                <w:sz w:val="16"/>
              </w:rPr>
              <w:t>Date</w:t>
            </w:r>
          </w:p>
        </w:tc>
        <w:tc>
          <w:tcPr>
            <w:tcW w:type="dxa" w:w="1402"/>
            <w:shd w:val="clear" w:color="auto" w:fill="E8E8E8"/>
          </w:tcPr>
          <w:p>
            <w:pPr>
              <w:spacing w:after="0"/>
              <w:jc w:val="left"/>
            </w:pPr>
            <w:r>
              <w:rPr>
                <w:b/>
                <w:sz w:val="16"/>
              </w:rPr>
              <w:t>Event type</w:t>
            </w:r>
          </w:p>
        </w:tc>
        <w:tc>
          <w:tcPr>
            <w:tcW w:type="dxa" w:w="3639"/>
            <w:shd w:val="clear" w:color="auto" w:fill="E8E8E8"/>
          </w:tcPr>
          <w:p>
            <w:pPr>
              <w:spacing w:after="0"/>
              <w:jc w:val="left"/>
            </w:pPr>
            <w:r>
              <w:rPr>
                <w:b/>
                <w:sz w:val="16"/>
              </w:rPr>
              <w:t>Magnitude or extent</w:t>
            </w:r>
          </w:p>
        </w:tc>
        <w:tc>
          <w:tcPr>
            <w:tcW w:type="dxa" w:w="1797"/>
            <w:shd w:val="clear" w:color="auto" w:fill="E8E8E8"/>
          </w:tcPr>
          <w:p>
            <w:pPr>
              <w:spacing w:after="0"/>
              <w:jc w:val="left"/>
            </w:pPr>
            <w:r>
              <w:rPr>
                <w:b/>
                <w:sz w:val="16"/>
              </w:rPr>
              <w:t>Damage</w:t>
            </w:r>
          </w:p>
          <w:p>
            <w:pPr>
              <w:spacing w:after="0"/>
              <w:jc w:val="left"/>
            </w:pPr>
            <w:r>
              <w:rPr>
                <w:i/>
                <w:color w:val="555555"/>
                <w:sz w:val="14"/>
              </w:rPr>
              <w:t>nominal dollars</w:t>
            </w:r>
          </w:p>
        </w:tc>
        <w:tc>
          <w:tcPr>
            <w:tcW w:type="dxa" w:w="122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03"/>
            <w:shd w:val="clear" w:color="auto" w:fill="E8E8E8"/>
          </w:tcPr>
          <w:p>
            <w:pPr>
              <w:spacing w:after="0"/>
              <w:jc w:val="left"/>
            </w:pPr>
            <w:r>
              <w:rPr>
                <w:b/>
                <w:sz w:val="16"/>
              </w:rPr>
              <w:t>Location</w:t>
            </w:r>
          </w:p>
        </w:tc>
        <w:tc>
          <w:tcPr>
            <w:tcW w:type="dxa" w:w="1179"/>
            <w:shd w:val="clear" w:color="auto" w:fill="E8E8E8"/>
          </w:tcPr>
          <w:p>
            <w:pPr>
              <w:spacing w:after="0"/>
              <w:jc w:val="left"/>
            </w:pPr>
            <w:r>
              <w:rPr>
                <w:b/>
                <w:sz w:val="16"/>
              </w:rPr>
              <w:t>Flags</w:t>
            </w:r>
          </w:p>
        </w:tc>
        <w:tc>
          <w:tcPr>
            <w:tcW w:type="dxa" w:w="17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2025-12-19</w:t>
            </w:r>
          </w:p>
        </w:tc>
        <w:tc>
          <w:tcPr>
            <w:tcW w:type="dxa" w:w="1402"/>
          </w:tcPr>
          <w:p>
            <w:pPr>
              <w:spacing w:after="0"/>
              <w:jc w:val="left"/>
            </w:pPr>
            <w:r>
              <w:rPr>
                <w:sz w:val="16"/>
              </w:rPr>
              <w:t>High Wind</w:t>
            </w:r>
          </w:p>
        </w:tc>
        <w:tc>
          <w:tcPr>
            <w:tcW w:type="dxa" w:w="3639"/>
          </w:tcPr>
          <w:p>
            <w:pPr>
              <w:spacing w:after="0"/>
              <w:jc w:val="left"/>
            </w:pPr>
            <w:r>
              <w:rPr>
                <w:sz w:val="16"/>
              </w:rPr>
              <w:t>55 kt (63 mph) measured gust</w:t>
            </w:r>
          </w:p>
        </w:tc>
        <w:tc>
          <w:tcPr>
            <w:tcW w:type="dxa" w:w="1797"/>
          </w:tcPr>
          <w:p>
            <w:pPr>
              <w:spacing w:after="0"/>
              <w:jc w:val="left"/>
            </w:pPr>
            <w:r>
              <w:rPr>
                <w:sz w:val="16"/>
              </w:rPr>
              <w:t>$10,000 property; $0 crops, reported for the zone (2025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r>
              <w:rPr>
                <w:sz w:val="16"/>
              </w:rPr>
              <w:t>new since last plan; within last 5 years</w:t>
            </w:r>
          </w:p>
        </w:tc>
        <w:tc>
          <w:tcPr>
            <w:tcW w:type="dxa" w:w="173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2023-05-18</w:t>
            </w:r>
          </w:p>
        </w:tc>
        <w:tc>
          <w:tcPr>
            <w:tcW w:type="dxa" w:w="1402"/>
          </w:tcPr>
          <w:p>
            <w:pPr>
              <w:spacing w:after="0"/>
              <w:jc w:val="left"/>
            </w:pPr>
            <w:r>
              <w:rPr>
                <w:sz w:val="16"/>
              </w:rPr>
              <w:t>Frost/Freeze</w:t>
            </w:r>
          </w:p>
        </w:tc>
        <w:tc>
          <w:tcPr>
            <w:tcW w:type="dxa" w:w="3639"/>
          </w:tcPr>
          <w:p>
            <w:pPr>
              <w:spacing w:after="0"/>
              <w:jc w:val="left"/>
            </w:pPr>
          </w:p>
        </w:tc>
        <w:tc>
          <w:tcPr>
            <w:tcW w:type="dxa" w:w="1797"/>
          </w:tcPr>
          <w:p>
            <w:pPr>
              <w:spacing w:after="0"/>
              <w:jc w:val="left"/>
            </w:pPr>
            <w:r>
              <w:rPr>
                <w:sz w:val="16"/>
              </w:rPr>
              <w:t>$0 property; $100,000 crops, reported for the zone (2023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r>
              <w:rPr>
                <w:sz w:val="16"/>
              </w:rPr>
              <w:t>new since last plan; within last 5 years</w:t>
            </w:r>
          </w:p>
        </w:tc>
        <w:tc>
          <w:tcPr>
            <w:tcW w:type="dxa" w:w="1735"/>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2018-09-03</w:t>
            </w:r>
          </w:p>
        </w:tc>
        <w:tc>
          <w:tcPr>
            <w:tcW w:type="dxa" w:w="1402"/>
          </w:tcPr>
          <w:p>
            <w:pPr>
              <w:spacing w:after="0"/>
              <w:jc w:val="left"/>
            </w:pPr>
            <w:r>
              <w:rPr>
                <w:sz w:val="16"/>
              </w:rPr>
              <w:t>Thunderstorm Wind</w:t>
            </w:r>
          </w:p>
        </w:tc>
        <w:tc>
          <w:tcPr>
            <w:tcW w:type="dxa" w:w="3639"/>
          </w:tcPr>
          <w:p>
            <w:pPr>
              <w:spacing w:after="0"/>
              <w:jc w:val="left"/>
            </w:pPr>
            <w:r>
              <w:rPr>
                <w:sz w:val="16"/>
              </w:rPr>
              <w:t>65 kt (75 mph) estimated gust</w:t>
            </w:r>
          </w:p>
        </w:tc>
        <w:tc>
          <w:tcPr>
            <w:tcW w:type="dxa" w:w="1797"/>
          </w:tcPr>
          <w:p>
            <w:pPr>
              <w:spacing w:after="0"/>
              <w:jc w:val="left"/>
            </w:pPr>
            <w:r>
              <w:rPr>
                <w:sz w:val="16"/>
              </w:rPr>
              <w:t>$25,000 property; $0 crops (2018 dollars)</w:t>
            </w:r>
          </w:p>
        </w:tc>
        <w:tc>
          <w:tcPr>
            <w:tcW w:type="dxa" w:w="1220"/>
          </w:tcPr>
          <w:p>
            <w:pPr>
              <w:spacing w:after="0"/>
              <w:jc w:val="right"/>
            </w:pPr>
            <w:r>
              <w:rPr>
                <w:sz w:val="16"/>
              </w:rPr>
              <w:t>0, 0</w:t>
            </w:r>
          </w:p>
        </w:tc>
        <w:tc>
          <w:tcPr>
            <w:tcW w:type="dxa" w:w="2103"/>
          </w:tcPr>
          <w:p>
            <w:pPr>
              <w:spacing w:after="0"/>
              <w:jc w:val="left"/>
            </w:pPr>
            <w:r>
              <w:rPr>
                <w:sz w:val="16"/>
              </w:rPr>
              <w:t>IRASBURG</w:t>
            </w:r>
          </w:p>
        </w:tc>
        <w:tc>
          <w:tcPr>
            <w:tcW w:type="dxa" w:w="1179"/>
          </w:tcPr>
          <w:p>
            <w:pPr>
              <w:spacing w:after="0"/>
              <w:jc w:val="left"/>
            </w:pPr>
          </w:p>
        </w:tc>
        <w:tc>
          <w:tcPr>
            <w:tcW w:type="dxa" w:w="1735"/>
          </w:tcPr>
          <w:p>
            <w:pPr>
              <w:spacing w:after="0"/>
              <w:jc w:val="left"/>
            </w:pPr>
            <w:r>
              <w:rPr>
                <w:sz w:val="16"/>
              </w:rPr>
              <w:t>B1-c worst recorded: Thunderstorm Wind</w:t>
            </w:r>
          </w:p>
        </w:tc>
      </w:tr>
      <w:tr>
        <w:trPr>
          <w:cantSplit/>
        </w:trPr>
        <w:tc>
          <w:tcPr>
            <w:tcW w:type="dxa" w:w="1037"/>
          </w:tcPr>
          <w:p>
            <w:pPr>
              <w:spacing w:after="0"/>
              <w:jc w:val="left"/>
            </w:pPr>
            <w:r>
              <w:rPr>
                <w:sz w:val="16"/>
              </w:rPr>
              <w:t>2018-07-01</w:t>
            </w:r>
          </w:p>
        </w:tc>
        <w:tc>
          <w:tcPr>
            <w:tcW w:type="dxa" w:w="1402"/>
          </w:tcPr>
          <w:p>
            <w:pPr>
              <w:spacing w:after="0"/>
              <w:jc w:val="left"/>
            </w:pPr>
            <w:r>
              <w:rPr>
                <w:sz w:val="16"/>
              </w:rPr>
              <w:t>Heat</w:t>
            </w:r>
          </w:p>
        </w:tc>
        <w:tc>
          <w:tcPr>
            <w:tcW w:type="dxa" w:w="3639"/>
          </w:tcPr>
          <w:p>
            <w:pPr>
              <w:spacing w:after="0"/>
              <w:jc w:val="left"/>
            </w:pPr>
          </w:p>
        </w:tc>
        <w:tc>
          <w:tcPr>
            <w:tcW w:type="dxa" w:w="1797"/>
          </w:tcPr>
          <w:p>
            <w:pPr>
              <w:spacing w:after="0"/>
              <w:jc w:val="left"/>
            </w:pPr>
            <w:r>
              <w:rPr>
                <w:sz w:val="16"/>
              </w:rPr>
              <w:t>$0 property; $0 crops, reported for the zone (2018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p>
        </w:tc>
        <w:tc>
          <w:tcPr>
            <w:tcW w:type="dxa" w:w="1735"/>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402"/>
          </w:tcPr>
          <w:p>
            <w:pPr>
              <w:spacing w:after="0"/>
              <w:jc w:val="left"/>
            </w:pPr>
            <w:r>
              <w:rPr>
                <w:sz w:val="16"/>
              </w:rPr>
              <w:t>Cold/Wind Chill</w:t>
            </w:r>
          </w:p>
        </w:tc>
        <w:tc>
          <w:tcPr>
            <w:tcW w:type="dxa" w:w="3639"/>
          </w:tcPr>
          <w:p>
            <w:pPr>
              <w:spacing w:after="0"/>
              <w:jc w:val="left"/>
            </w:pPr>
          </w:p>
        </w:tc>
        <w:tc>
          <w:tcPr>
            <w:tcW w:type="dxa" w:w="1797"/>
          </w:tcPr>
          <w:p>
            <w:pPr>
              <w:spacing w:after="0"/>
              <w:jc w:val="left"/>
            </w:pPr>
            <w:r>
              <w:rPr>
                <w:sz w:val="16"/>
              </w:rPr>
              <w:t>$0 property; $0 crops, reported for the zone (2015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p>
        </w:tc>
        <w:tc>
          <w:tcPr>
            <w:tcW w:type="dxa" w:w="173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402"/>
          </w:tcPr>
          <w:p>
            <w:pPr>
              <w:spacing w:after="0"/>
              <w:jc w:val="left"/>
            </w:pPr>
            <w:r>
              <w:rPr>
                <w:sz w:val="16"/>
              </w:rPr>
              <w:t>Ice Storm</w:t>
            </w:r>
          </w:p>
        </w:tc>
        <w:tc>
          <w:tcPr>
            <w:tcW w:type="dxa" w:w="3639"/>
          </w:tcPr>
          <w:p>
            <w:pPr>
              <w:spacing w:after="0"/>
              <w:jc w:val="left"/>
            </w:pPr>
          </w:p>
        </w:tc>
        <w:tc>
          <w:tcPr>
            <w:tcW w:type="dxa" w:w="1797"/>
          </w:tcPr>
          <w:p>
            <w:pPr>
              <w:spacing w:after="0"/>
              <w:jc w:val="left"/>
            </w:pPr>
            <w:r>
              <w:rPr>
                <w:sz w:val="16"/>
              </w:rPr>
              <w:t>$750,000 property; $0 crops, reported for the zone (2013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p>
        </w:tc>
        <w:tc>
          <w:tcPr>
            <w:tcW w:type="dxa" w:w="1735"/>
          </w:tcPr>
          <w:p>
            <w:pPr>
              <w:spacing w:after="0"/>
              <w:jc w:val="left"/>
            </w:pPr>
            <w:r>
              <w:rPr>
                <w:sz w:val="16"/>
              </w:rPr>
              <w:t>B1-c worst recorded: Ice Storm</w:t>
            </w:r>
          </w:p>
        </w:tc>
      </w:tr>
      <w:tr>
        <w:trPr>
          <w:cantSplit/>
        </w:trPr>
        <w:tc>
          <w:tcPr>
            <w:tcW w:type="dxa" w:w="1037"/>
          </w:tcPr>
          <w:p>
            <w:pPr>
              <w:spacing w:after="0"/>
              <w:jc w:val="left"/>
            </w:pPr>
            <w:r>
              <w:rPr>
                <w:sz w:val="16"/>
              </w:rPr>
              <w:t>2011-08-28</w:t>
            </w:r>
          </w:p>
        </w:tc>
        <w:tc>
          <w:tcPr>
            <w:tcW w:type="dxa" w:w="1402"/>
          </w:tcPr>
          <w:p>
            <w:pPr>
              <w:spacing w:after="0"/>
              <w:jc w:val="left"/>
            </w:pPr>
            <w:r>
              <w:rPr>
                <w:sz w:val="16"/>
              </w:rPr>
              <w:t>Flood</w:t>
            </w:r>
          </w:p>
        </w:tc>
        <w:tc>
          <w:tcPr>
            <w:tcW w:type="dxa" w:w="3639"/>
          </w:tcPr>
          <w:p>
            <w:pPr>
              <w:spacing w:after="0"/>
              <w:jc w:val="left"/>
            </w:pPr>
          </w:p>
        </w:tc>
        <w:tc>
          <w:tcPr>
            <w:tcW w:type="dxa" w:w="1797"/>
          </w:tcPr>
          <w:p>
            <w:pPr>
              <w:spacing w:after="0"/>
              <w:jc w:val="left"/>
            </w:pPr>
            <w:r>
              <w:rPr>
                <w:sz w:val="16"/>
              </w:rPr>
              <w:t>$500,000,000 property; $250,000 crops (2011 dollars)</w:t>
            </w:r>
          </w:p>
        </w:tc>
        <w:tc>
          <w:tcPr>
            <w:tcW w:type="dxa" w:w="1220"/>
          </w:tcPr>
          <w:p>
            <w:pPr>
              <w:spacing w:after="0"/>
              <w:jc w:val="right"/>
            </w:pPr>
            <w:r>
              <w:rPr>
                <w:sz w:val="16"/>
              </w:rPr>
              <w:t>0, 0</w:t>
            </w:r>
          </w:p>
        </w:tc>
        <w:tc>
          <w:tcPr>
            <w:tcW w:type="dxa" w:w="2103"/>
          </w:tcPr>
          <w:p>
            <w:pPr>
              <w:spacing w:after="0"/>
              <w:jc w:val="left"/>
            </w:pPr>
            <w:r>
              <w:rPr>
                <w:sz w:val="16"/>
              </w:rPr>
              <w:t>JAY to CRAFTSBURY</w:t>
            </w:r>
          </w:p>
        </w:tc>
        <w:tc>
          <w:tcPr>
            <w:tcW w:type="dxa" w:w="1179"/>
          </w:tcPr>
          <w:p>
            <w:pPr>
              <w:spacing w:after="0"/>
              <w:jc w:val="left"/>
            </w:pPr>
          </w:p>
        </w:tc>
        <w:tc>
          <w:tcPr>
            <w:tcW w:type="dxa" w:w="173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2007-07-11</w:t>
            </w:r>
          </w:p>
        </w:tc>
        <w:tc>
          <w:tcPr>
            <w:tcW w:type="dxa" w:w="1402"/>
          </w:tcPr>
          <w:p>
            <w:pPr>
              <w:spacing w:after="0"/>
              <w:jc w:val="left"/>
            </w:pPr>
            <w:r>
              <w:rPr>
                <w:sz w:val="16"/>
              </w:rPr>
              <w:t>Lightning</w:t>
            </w:r>
          </w:p>
        </w:tc>
        <w:tc>
          <w:tcPr>
            <w:tcW w:type="dxa" w:w="3639"/>
          </w:tcPr>
          <w:p>
            <w:pPr>
              <w:spacing w:after="0"/>
              <w:jc w:val="left"/>
            </w:pPr>
          </w:p>
        </w:tc>
        <w:tc>
          <w:tcPr>
            <w:tcW w:type="dxa" w:w="1797"/>
          </w:tcPr>
          <w:p>
            <w:pPr>
              <w:spacing w:after="0"/>
              <w:jc w:val="left"/>
            </w:pPr>
            <w:r>
              <w:rPr>
                <w:sz w:val="16"/>
              </w:rPr>
              <w:t>$250,000 property; $0 crops (2007 dollars)</w:t>
            </w:r>
          </w:p>
        </w:tc>
        <w:tc>
          <w:tcPr>
            <w:tcW w:type="dxa" w:w="1220"/>
          </w:tcPr>
          <w:p>
            <w:pPr>
              <w:spacing w:after="0"/>
              <w:jc w:val="right"/>
            </w:pPr>
            <w:r>
              <w:rPr>
                <w:sz w:val="16"/>
              </w:rPr>
              <w:t>0, 0</w:t>
            </w:r>
          </w:p>
        </w:tc>
        <w:tc>
          <w:tcPr>
            <w:tcW w:type="dxa" w:w="2103"/>
          </w:tcPr>
          <w:p>
            <w:pPr>
              <w:spacing w:after="0"/>
              <w:jc w:val="left"/>
            </w:pPr>
            <w:r>
              <w:rPr>
                <w:sz w:val="16"/>
              </w:rPr>
              <w:t>WESTMORE</w:t>
            </w:r>
          </w:p>
        </w:tc>
        <w:tc>
          <w:tcPr>
            <w:tcW w:type="dxa" w:w="1179"/>
          </w:tcPr>
          <w:p>
            <w:pPr>
              <w:spacing w:after="0"/>
              <w:jc w:val="left"/>
            </w:pPr>
          </w:p>
        </w:tc>
        <w:tc>
          <w:tcPr>
            <w:tcW w:type="dxa" w:w="1735"/>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402"/>
          </w:tcPr>
          <w:p>
            <w:pPr>
              <w:spacing w:after="0"/>
              <w:jc w:val="left"/>
            </w:pPr>
            <w:r>
              <w:rPr>
                <w:sz w:val="16"/>
              </w:rPr>
              <w:t>Heavy Snow</w:t>
            </w:r>
          </w:p>
        </w:tc>
        <w:tc>
          <w:tcPr>
            <w:tcW w:type="dxa" w:w="3639"/>
          </w:tcPr>
          <w:p>
            <w:pPr>
              <w:spacing w:after="0"/>
              <w:jc w:val="left"/>
            </w:pPr>
          </w:p>
        </w:tc>
        <w:tc>
          <w:tcPr>
            <w:tcW w:type="dxa" w:w="1797"/>
          </w:tcPr>
          <w:p>
            <w:pPr>
              <w:spacing w:after="0"/>
              <w:jc w:val="left"/>
            </w:pPr>
            <w:r>
              <w:rPr>
                <w:sz w:val="16"/>
              </w:rPr>
              <w:t>$200,000 property; $0 crops, reported for the zone (2007 dollars)</w:t>
            </w:r>
          </w:p>
        </w:tc>
        <w:tc>
          <w:tcPr>
            <w:tcW w:type="dxa" w:w="1220"/>
          </w:tcPr>
          <w:p>
            <w:pPr>
              <w:spacing w:after="0"/>
              <w:jc w:val="right"/>
            </w:pPr>
            <w:r>
              <w:rPr>
                <w:sz w:val="16"/>
              </w:rPr>
              <w:t>0, 0</w:t>
            </w:r>
          </w:p>
        </w:tc>
        <w:tc>
          <w:tcPr>
            <w:tcW w:type="dxa" w:w="2103"/>
          </w:tcPr>
          <w:p>
            <w:pPr>
              <w:spacing w:after="0"/>
              <w:jc w:val="left"/>
            </w:pPr>
            <w:r>
              <w:rPr>
                <w:sz w:val="16"/>
              </w:rPr>
              <w:t>NWS zone VTZ003 (ORLEANS), zone-level: may include parts of neighboring counties</w:t>
            </w:r>
          </w:p>
        </w:tc>
        <w:tc>
          <w:tcPr>
            <w:tcW w:type="dxa" w:w="1179"/>
          </w:tcPr>
          <w:p>
            <w:pPr>
              <w:spacing w:after="0"/>
              <w:jc w:val="left"/>
            </w:pPr>
          </w:p>
        </w:tc>
        <w:tc>
          <w:tcPr>
            <w:tcW w:type="dxa" w:w="173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1999-07-05</w:t>
            </w:r>
          </w:p>
        </w:tc>
        <w:tc>
          <w:tcPr>
            <w:tcW w:type="dxa" w:w="1402"/>
          </w:tcPr>
          <w:p>
            <w:pPr>
              <w:spacing w:after="0"/>
              <w:jc w:val="left"/>
            </w:pPr>
            <w:r>
              <w:rPr>
                <w:sz w:val="16"/>
              </w:rPr>
              <w:t>Thunderstorm Wind</w:t>
            </w:r>
          </w:p>
        </w:tc>
        <w:tc>
          <w:tcPr>
            <w:tcW w:type="dxa" w:w="3639"/>
          </w:tcPr>
          <w:p>
            <w:pPr>
              <w:spacing w:after="0"/>
              <w:jc w:val="left"/>
            </w:pPr>
            <w:r>
              <w:rPr>
                <w:sz w:val="16"/>
              </w:rPr>
              <w:t>speed not recorded</w:t>
            </w:r>
          </w:p>
        </w:tc>
        <w:tc>
          <w:tcPr>
            <w:tcW w:type="dxa" w:w="1797"/>
          </w:tcPr>
          <w:p>
            <w:pPr>
              <w:spacing w:after="0"/>
              <w:jc w:val="left"/>
            </w:pPr>
            <w:r>
              <w:rPr>
                <w:sz w:val="16"/>
              </w:rPr>
              <w:t>$60,000 property; crops not reported (1999 dollars)</w:t>
            </w:r>
          </w:p>
        </w:tc>
        <w:tc>
          <w:tcPr>
            <w:tcW w:type="dxa" w:w="1220"/>
          </w:tcPr>
          <w:p>
            <w:pPr>
              <w:spacing w:after="0"/>
              <w:jc w:val="right"/>
            </w:pPr>
            <w:r>
              <w:rPr>
                <w:sz w:val="16"/>
              </w:rPr>
              <w:t>1, 0</w:t>
            </w:r>
          </w:p>
        </w:tc>
        <w:tc>
          <w:tcPr>
            <w:tcW w:type="dxa" w:w="2103"/>
          </w:tcPr>
          <w:p>
            <w:pPr>
              <w:spacing w:after="0"/>
              <w:jc w:val="left"/>
            </w:pPr>
            <w:r>
              <w:rPr>
                <w:sz w:val="16"/>
              </w:rPr>
              <w:t>COUNTYWIDE</w:t>
            </w:r>
          </w:p>
        </w:tc>
        <w:tc>
          <w:tcPr>
            <w:tcW w:type="dxa" w:w="1179"/>
          </w:tcPr>
          <w:p>
            <w:pPr>
              <w:spacing w:after="0"/>
              <w:jc w:val="left"/>
            </w:pPr>
          </w:p>
        </w:tc>
        <w:tc>
          <w:tcPr>
            <w:tcW w:type="dxa" w:w="1735"/>
          </w:tcPr>
          <w:p>
            <w:pPr>
              <w:spacing w:after="0"/>
              <w:jc w:val="left"/>
            </w:pPr>
            <w:r>
              <w:rPr>
                <w:sz w:val="16"/>
              </w:rPr>
              <w:t>deaths or injuries recorded</w:t>
            </w:r>
          </w:p>
        </w:tc>
      </w:tr>
      <w:tr>
        <w:trPr>
          <w:cantSplit/>
        </w:trPr>
        <w:tc>
          <w:tcPr>
            <w:tcW w:type="dxa" w:w="1037"/>
          </w:tcPr>
          <w:p>
            <w:pPr>
              <w:spacing w:after="0"/>
              <w:jc w:val="left"/>
            </w:pPr>
            <w:r>
              <w:rPr>
                <w:sz w:val="16"/>
              </w:rPr>
              <w:t>1987-07-18</w:t>
            </w:r>
          </w:p>
        </w:tc>
        <w:tc>
          <w:tcPr>
            <w:tcW w:type="dxa" w:w="1402"/>
          </w:tcPr>
          <w:p>
            <w:pPr>
              <w:spacing w:after="0"/>
              <w:jc w:val="left"/>
            </w:pPr>
            <w:r>
              <w:rPr>
                <w:sz w:val="16"/>
              </w:rPr>
              <w:t>Thunderstorm Wind</w:t>
            </w:r>
          </w:p>
        </w:tc>
        <w:tc>
          <w:tcPr>
            <w:tcW w:type="dxa" w:w="3639"/>
          </w:tcPr>
          <w:p>
            <w:pPr>
              <w:spacing w:after="0"/>
              <w:jc w:val="left"/>
            </w:pPr>
            <w:r>
              <w:rPr>
                <w:sz w:val="16"/>
              </w:rPr>
              <w:t>speed not recorded</w:t>
            </w:r>
          </w:p>
        </w:tc>
        <w:tc>
          <w:tcPr>
            <w:tcW w:type="dxa" w:w="1797"/>
          </w:tcPr>
          <w:p>
            <w:pPr>
              <w:spacing w:after="0"/>
              <w:jc w:val="left"/>
            </w:pPr>
            <w:r>
              <w:rPr>
                <w:sz w:val="16"/>
              </w:rPr>
              <w:t>damage not recorded (pre-1996 record)</w:t>
            </w:r>
          </w:p>
        </w:tc>
        <w:tc>
          <w:tcPr>
            <w:tcW w:type="dxa" w:w="1220"/>
          </w:tcPr>
          <w:p>
            <w:pPr>
              <w:spacing w:after="0"/>
              <w:jc w:val="right"/>
            </w:pPr>
            <w:r>
              <w:rPr>
                <w:sz w:val="16"/>
              </w:rPr>
              <w:t>2, 5</w:t>
            </w:r>
          </w:p>
        </w:tc>
        <w:tc>
          <w:tcPr>
            <w:tcW w:type="dxa" w:w="2103"/>
          </w:tcPr>
          <w:p>
            <w:pPr>
              <w:spacing w:after="0"/>
              <w:jc w:val="left"/>
            </w:pPr>
            <w:r>
              <w:rPr>
                <w:sz w:val="16"/>
              </w:rPr>
              <w:t>location not recorded</w:t>
            </w:r>
          </w:p>
        </w:tc>
        <w:tc>
          <w:tcPr>
            <w:tcW w:type="dxa" w:w="1179"/>
          </w:tcPr>
          <w:p>
            <w:pPr>
              <w:spacing w:after="0"/>
              <w:jc w:val="left"/>
            </w:pPr>
          </w:p>
        </w:tc>
        <w:tc>
          <w:tcPr>
            <w:tcW w:type="dxa" w:w="1735"/>
          </w:tcPr>
          <w:p>
            <w:pPr>
              <w:spacing w:after="0"/>
              <w:jc w:val="left"/>
            </w:pPr>
            <w:r>
              <w:rPr>
                <w:sz w:val="16"/>
              </w:rPr>
              <w:t>deaths or injuries recorded</w:t>
            </w:r>
          </w:p>
        </w:tc>
      </w:tr>
      <w:tr>
        <w:trPr>
          <w:cantSplit/>
        </w:trPr>
        <w:tc>
          <w:tcPr>
            <w:tcW w:type="dxa" w:w="1037"/>
          </w:tcPr>
          <w:p>
            <w:pPr>
              <w:spacing w:after="0"/>
              <w:jc w:val="left"/>
            </w:pPr>
            <w:r>
              <w:rPr>
                <w:sz w:val="16"/>
              </w:rPr>
              <w:t>1962-05-20</w:t>
            </w:r>
          </w:p>
        </w:tc>
        <w:tc>
          <w:tcPr>
            <w:tcW w:type="dxa" w:w="1402"/>
          </w:tcPr>
          <w:p>
            <w:pPr>
              <w:spacing w:after="0"/>
              <w:jc w:val="left"/>
            </w:pPr>
            <w:r>
              <w:rPr>
                <w:sz w:val="16"/>
              </w:rPr>
              <w:t>Tornado</w:t>
            </w:r>
          </w:p>
        </w:tc>
        <w:tc>
          <w:tcPr>
            <w:tcW w:type="dxa" w:w="3639"/>
          </w:tcPr>
          <w:p>
            <w:pPr>
              <w:spacing w:after="0"/>
              <w:jc w:val="left"/>
            </w:pPr>
            <w:r>
              <w:rPr>
                <w:sz w:val="16"/>
              </w:rPr>
              <w:t>F1, 9.4 mi path length (records before 1996 may include the whole path; rating and listing come from the county where the tornado began), 100 yd wide</w:t>
            </w:r>
          </w:p>
        </w:tc>
        <w:tc>
          <w:tcPr>
            <w:tcW w:type="dxa" w:w="1797"/>
          </w:tcPr>
          <w:p>
            <w:pPr>
              <w:spacing w:after="0"/>
              <w:jc w:val="left"/>
            </w:pPr>
            <w:r>
              <w:rPr>
                <w:sz w:val="16"/>
              </w:rPr>
              <w:t>$25,000 property; crops not recorded (1962 dollars)</w:t>
            </w:r>
          </w:p>
        </w:tc>
        <w:tc>
          <w:tcPr>
            <w:tcW w:type="dxa" w:w="1220"/>
          </w:tcPr>
          <w:p>
            <w:pPr>
              <w:spacing w:after="0"/>
              <w:jc w:val="right"/>
            </w:pPr>
            <w:r>
              <w:rPr>
                <w:sz w:val="16"/>
              </w:rPr>
              <w:t>0, 1</w:t>
            </w:r>
          </w:p>
        </w:tc>
        <w:tc>
          <w:tcPr>
            <w:tcW w:type="dxa" w:w="2103"/>
          </w:tcPr>
          <w:p>
            <w:pPr>
              <w:spacing w:after="0"/>
              <w:jc w:val="left"/>
            </w:pPr>
            <w:r>
              <w:rPr>
                <w:sz w:val="16"/>
              </w:rPr>
              <w:t>location not recorded</w:t>
            </w:r>
          </w:p>
        </w:tc>
        <w:tc>
          <w:tcPr>
            <w:tcW w:type="dxa" w:w="1179"/>
          </w:tcPr>
          <w:p>
            <w:pPr>
              <w:spacing w:after="0"/>
              <w:jc w:val="left"/>
            </w:pPr>
          </w:p>
        </w:tc>
        <w:tc>
          <w:tcPr>
            <w:tcW w:type="dxa" w:w="173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Orleans County, county-level (county FIPS 50019);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2"/>
        <w:gridCol w:w="1037"/>
        <w:gridCol w:w="1722"/>
        <w:gridCol w:w="1513"/>
        <w:gridCol w:w="1476"/>
        <w:gridCol w:w="1037"/>
        <w:gridCol w:w="2077"/>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1"/>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0</w:t>
            </w: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7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1"/>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4.9</w:t>
            </w:r>
          </w:p>
        </w:tc>
        <w:tc>
          <w:tcPr>
            <w:tcW w:type="dxa" w:w="1431"/>
          </w:tcPr>
          <w:p>
            <w:pPr>
              <w:spacing w:after="0"/>
              <w:jc w:val="left"/>
            </w:pPr>
            <w:r>
              <w:rPr>
                <w:sz w:val="16"/>
              </w:rPr>
              <w:t>event-days per year</w:t>
            </w:r>
          </w:p>
        </w:tc>
        <w:tc>
          <w:tcPr>
            <w:tcW w:type="dxa" w:w="1552"/>
          </w:tcPr>
          <w:p>
            <w:pPr>
              <w:spacing w:after="0"/>
              <w:jc w:val="left"/>
            </w:pPr>
            <w:r>
              <w:rPr>
                <w:sz w:val="16"/>
              </w:rPr>
              <w:t>about 4.9 days per year</w:t>
            </w:r>
          </w:p>
        </w:tc>
        <w:tc>
          <w:tcPr>
            <w:tcW w:type="dxa" w:w="1037"/>
          </w:tcPr>
          <w:p>
            <w:pPr>
              <w:spacing w:after="0"/>
              <w:jc w:val="left"/>
            </w:pPr>
            <w:r>
              <w:rPr>
                <w:sz w:val="16"/>
              </w:rPr>
              <w:t>Likely</w:t>
            </w:r>
          </w:p>
        </w:tc>
        <w:tc>
          <w:tcPr>
            <w:tcW w:type="dxa" w:w="1722"/>
          </w:tcPr>
          <w:p>
            <w:pPr>
              <w:spacing w:after="0"/>
              <w:jc w:val="left"/>
            </w:pPr>
            <w:r>
              <w:rPr>
                <w:sz w:val="16"/>
              </w:rPr>
              <w:t>event-days in 11 of 30 years, 1996 to 2025 (36.7%)</w:t>
            </w:r>
          </w:p>
        </w:tc>
        <w:tc>
          <w:tcPr>
            <w:tcW w:type="dxa" w:w="1513"/>
          </w:tcPr>
          <w:p>
            <w:pPr>
              <w:spacing w:after="0"/>
              <w:jc w:val="right"/>
            </w:pPr>
            <w:r>
              <w:rPr>
                <w:sz w:val="16"/>
              </w:rPr>
              <w:t>93</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r>
              <w:rPr>
                <w:sz w:val="16"/>
              </w:rPr>
              <w:t>NRI gives about 4.9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w:t>
            </w:r>
          </w:p>
        </w:tc>
        <w:tc>
          <w:tcPr>
            <w:tcW w:type="dxa" w:w="1431"/>
          </w:tcPr>
          <w:p>
            <w:pPr>
              <w:spacing w:after="0"/>
              <w:jc w:val="left"/>
            </w:pPr>
            <w:r>
              <w:rPr>
                <w:sz w:val="16"/>
              </w:rPr>
              <w:t>event-days per year</w:t>
            </w:r>
          </w:p>
        </w:tc>
        <w:tc>
          <w:tcPr>
            <w:tcW w:type="dxa" w:w="1552"/>
          </w:tcPr>
          <w:p>
            <w:pPr>
              <w:spacing w:after="0"/>
              <w:jc w:val="left"/>
            </w:pPr>
            <w:r>
              <w:rPr>
                <w:sz w:val="16"/>
              </w:rPr>
              <w:t>none modeled</w:t>
            </w:r>
          </w:p>
        </w:tc>
        <w:tc>
          <w:tcPr>
            <w:tcW w:type="dxa" w:w="1037"/>
          </w:tcPr>
          <w:p>
            <w:pPr>
              <w:spacing w:after="0"/>
              <w:jc w:val="left"/>
            </w:pPr>
          </w:p>
        </w:tc>
        <w:tc>
          <w:tcPr>
            <w:tcW w:type="dxa" w:w="1722"/>
          </w:tcPr>
          <w:p>
            <w:pPr>
              <w:spacing w:after="0"/>
              <w:jc w:val="left"/>
            </w:pPr>
            <w:r>
              <w:rPr>
                <w:sz w:val="16"/>
              </w:rPr>
              <w:t>event-days in 0 of 30 years, 1996 to 2025 (0%)</w:t>
            </w:r>
          </w:p>
        </w:tc>
        <w:tc>
          <w:tcPr>
            <w:tcW w:type="dxa" w:w="1513"/>
          </w:tcPr>
          <w:p>
            <w:pPr>
              <w:spacing w:after="0"/>
              <w:jc w:val="right"/>
            </w:pPr>
            <w:r>
              <w:rPr>
                <w:sz w:val="16"/>
              </w:rPr>
              <w:t>0</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0.00121</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0.84</w:t>
            </w:r>
          </w:p>
        </w:tc>
        <w:tc>
          <w:tcPr>
            <w:tcW w:type="dxa" w:w="1431"/>
          </w:tcPr>
          <w:p>
            <w:pPr>
              <w:spacing w:after="0"/>
              <w:jc w:val="left"/>
            </w:pPr>
            <w:r>
              <w:rPr>
                <w:sz w:val="16"/>
              </w:rPr>
              <w:t>events per year</w:t>
            </w:r>
          </w:p>
        </w:tc>
        <w:tc>
          <w:tcPr>
            <w:tcW w:type="dxa" w:w="1552"/>
          </w:tcPr>
          <w:p>
            <w:pPr>
              <w:spacing w:after="0"/>
              <w:jc w:val="left"/>
            </w:pPr>
            <w:r>
              <w:rPr>
                <w:sz w:val="16"/>
              </w:rPr>
              <w:t>about 0.84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31.9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0.685</w:t>
            </w:r>
          </w:p>
        </w:tc>
        <w:tc>
          <w:tcPr>
            <w:tcW w:type="dxa" w:w="1431"/>
          </w:tcPr>
          <w:p>
            <w:pPr>
              <w:spacing w:after="0"/>
              <w:jc w:val="left"/>
            </w:pPr>
            <w:r>
              <w:rPr>
                <w:sz w:val="16"/>
              </w:rPr>
              <w:t>event-days per year</w:t>
            </w:r>
          </w:p>
        </w:tc>
        <w:tc>
          <w:tcPr>
            <w:tcW w:type="dxa" w:w="1552"/>
          </w:tcPr>
          <w:p>
            <w:pPr>
              <w:spacing w:after="0"/>
              <w:jc w:val="left"/>
            </w:pPr>
            <w:r>
              <w:rPr>
                <w:sz w:val="16"/>
              </w:rPr>
              <w:t>about 0.685 days per year</w:t>
            </w:r>
          </w:p>
        </w:tc>
        <w:tc>
          <w:tcPr>
            <w:tcW w:type="dxa" w:w="1037"/>
          </w:tcPr>
          <w:p>
            <w:pPr>
              <w:spacing w:after="0"/>
              <w:jc w:val="left"/>
            </w:pPr>
            <w:r>
              <w:rPr>
                <w:sz w:val="16"/>
              </w:rPr>
              <w:t>Likely</w:t>
            </w:r>
          </w:p>
        </w:tc>
        <w:tc>
          <w:tcPr>
            <w:tcW w:type="dxa" w:w="1722"/>
          </w:tcPr>
          <w:p>
            <w:pPr>
              <w:spacing w:after="0"/>
              <w:jc w:val="left"/>
            </w:pPr>
            <w:r>
              <w:rPr>
                <w:sz w:val="16"/>
              </w:rPr>
              <w:t>event-days in 4 of 30 years, 1996 to 2025 (13.3%)</w:t>
            </w:r>
          </w:p>
        </w:tc>
        <w:tc>
          <w:tcPr>
            <w:tcW w:type="dxa" w:w="1513"/>
          </w:tcPr>
          <w:p>
            <w:pPr>
              <w:spacing w:after="0"/>
              <w:jc w:val="right"/>
            </w:pPr>
            <w:r>
              <w:rPr>
                <w:sz w:val="16"/>
              </w:rPr>
              <w:t>13</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0.0298</w:t>
            </w:r>
          </w:p>
        </w:tc>
        <w:tc>
          <w:tcPr>
            <w:tcW w:type="dxa" w:w="1431"/>
          </w:tcPr>
          <w:p>
            <w:pPr>
              <w:spacing w:after="0"/>
              <w:jc w:val="left"/>
            </w:pPr>
            <w:r>
              <w:rPr>
                <w:sz w:val="16"/>
              </w:rPr>
              <w:t>events per year</w:t>
            </w:r>
          </w:p>
        </w:tc>
        <w:tc>
          <w:tcPr>
            <w:tcW w:type="dxa" w:w="1552"/>
          </w:tcPr>
          <w:p>
            <w:pPr>
              <w:spacing w:after="0"/>
              <w:jc w:val="left"/>
            </w:pPr>
            <w:r>
              <w:rPr>
                <w:sz w:val="16"/>
              </w:rPr>
              <w:t>about 1 in 34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6</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0.265</w:t>
            </w:r>
          </w:p>
        </w:tc>
        <w:tc>
          <w:tcPr>
            <w:tcW w:type="dxa" w:w="1431"/>
          </w:tcPr>
          <w:p>
            <w:pPr>
              <w:spacing w:after="0"/>
              <w:jc w:val="left"/>
            </w:pPr>
            <w:r>
              <w:rPr>
                <w:sz w:val="16"/>
              </w:rPr>
              <w:t>event-days per year</w:t>
            </w:r>
          </w:p>
        </w:tc>
        <w:tc>
          <w:tcPr>
            <w:tcW w:type="dxa" w:w="1552"/>
          </w:tcPr>
          <w:p>
            <w:pPr>
              <w:spacing w:after="0"/>
              <w:jc w:val="left"/>
            </w:pPr>
            <w:r>
              <w:rPr>
                <w:sz w:val="16"/>
              </w:rPr>
              <w:t>about 0.265 days per year</w:t>
            </w:r>
          </w:p>
        </w:tc>
        <w:tc>
          <w:tcPr>
            <w:tcW w:type="dxa" w:w="1037"/>
          </w:tcPr>
          <w:p>
            <w:pPr>
              <w:spacing w:after="0"/>
              <w:jc w:val="left"/>
            </w:pPr>
            <w:r>
              <w:rPr>
                <w:sz w:val="16"/>
              </w:rPr>
              <w:t>Possible</w:t>
            </w:r>
          </w:p>
        </w:tc>
        <w:tc>
          <w:tcPr>
            <w:tcW w:type="dxa" w:w="1722"/>
          </w:tcPr>
          <w:p>
            <w:pPr>
              <w:spacing w:after="0"/>
              <w:jc w:val="left"/>
            </w:pPr>
            <w:r>
              <w:rPr>
                <w:sz w:val="16"/>
              </w:rPr>
              <w:t>event-days in 2 of 30 years, 1996 to 2025 (6.67%)</w:t>
            </w:r>
          </w:p>
        </w:tc>
        <w:tc>
          <w:tcPr>
            <w:tcW w:type="dxa" w:w="1513"/>
          </w:tcPr>
          <w:p>
            <w:pPr>
              <w:spacing w:after="0"/>
              <w:jc w:val="right"/>
            </w:pPr>
            <w:r>
              <w:rPr>
                <w:sz w:val="16"/>
              </w:rPr>
              <w:t>18</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1.75</w:t>
            </w:r>
          </w:p>
        </w:tc>
        <w:tc>
          <w:tcPr>
            <w:tcW w:type="dxa" w:w="1431"/>
          </w:tcPr>
          <w:p>
            <w:pPr>
              <w:spacing w:after="0"/>
              <w:jc w:val="left"/>
            </w:pPr>
            <w:r>
              <w:rPr>
                <w:sz w:val="16"/>
              </w:rPr>
              <w:t>event-days per year</w:t>
            </w:r>
          </w:p>
        </w:tc>
        <w:tc>
          <w:tcPr>
            <w:tcW w:type="dxa" w:w="1552"/>
          </w:tcPr>
          <w:p>
            <w:pPr>
              <w:spacing w:after="0"/>
              <w:jc w:val="left"/>
            </w:pPr>
            <w:r>
              <w:rPr>
                <w:sz w:val="16"/>
              </w:rPr>
              <w:t>about 1.75 days per year</w:t>
            </w:r>
          </w:p>
        </w:tc>
        <w:tc>
          <w:tcPr>
            <w:tcW w:type="dxa" w:w="1037"/>
          </w:tcPr>
          <w:p>
            <w:pPr>
              <w:spacing w:after="0"/>
              <w:jc w:val="left"/>
            </w:pPr>
            <w:r>
              <w:rPr>
                <w:sz w:val="16"/>
              </w:rPr>
              <w:t>Likely</w:t>
            </w:r>
          </w:p>
        </w:tc>
        <w:tc>
          <w:tcPr>
            <w:tcW w:type="dxa" w:w="1722"/>
          </w:tcPr>
          <w:p>
            <w:pPr>
              <w:spacing w:after="0"/>
              <w:jc w:val="left"/>
            </w:pPr>
            <w:r>
              <w:rPr>
                <w:sz w:val="16"/>
              </w:rPr>
              <w:t>event-days in 23 of 30 years, 1996 to 2025 (76.7%)</w:t>
            </w:r>
          </w:p>
        </w:tc>
        <w:tc>
          <w:tcPr>
            <w:tcW w:type="dxa" w:w="1513"/>
          </w:tcPr>
          <w:p>
            <w:pPr>
              <w:spacing w:after="0"/>
              <w:jc w:val="right"/>
            </w:pPr>
            <w:r>
              <w:rPr>
                <w:sz w:val="16"/>
              </w:rPr>
              <w:t>49</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0.811</w:t>
            </w:r>
          </w:p>
        </w:tc>
        <w:tc>
          <w:tcPr>
            <w:tcW w:type="dxa" w:w="1431"/>
          </w:tcPr>
          <w:p>
            <w:pPr>
              <w:spacing w:after="0"/>
              <w:jc w:val="left"/>
            </w:pPr>
            <w:r>
              <w:rPr>
                <w:sz w:val="16"/>
              </w:rPr>
              <w:t>events per year (modeled)</w:t>
            </w:r>
          </w:p>
        </w:tc>
        <w:tc>
          <w:tcPr>
            <w:tcW w:type="dxa" w:w="1552"/>
          </w:tcPr>
          <w:p>
            <w:pPr>
              <w:spacing w:after="0"/>
              <w:jc w:val="left"/>
            </w:pPr>
            <w:r>
              <w:rPr>
                <w:sz w:val="16"/>
              </w:rPr>
              <w:t>about 0.81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21.5</w:t>
            </w:r>
          </w:p>
        </w:tc>
        <w:tc>
          <w:tcPr>
            <w:tcW w:type="dxa" w:w="1431"/>
          </w:tcPr>
          <w:p>
            <w:pPr>
              <w:spacing w:after="0"/>
              <w:jc w:val="left"/>
            </w:pPr>
            <w:r>
              <w:rPr>
                <w:sz w:val="16"/>
              </w:rPr>
              <w:t>days per year with a strike</w:t>
            </w:r>
          </w:p>
        </w:tc>
        <w:tc>
          <w:tcPr>
            <w:tcW w:type="dxa" w:w="1552"/>
          </w:tcPr>
          <w:p>
            <w:pPr>
              <w:spacing w:after="0"/>
              <w:jc w:val="left"/>
            </w:pPr>
            <w:r>
              <w:rPr>
                <w:sz w:val="16"/>
              </w:rPr>
              <w:t>about 21.5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0.523</w:t>
            </w:r>
          </w:p>
        </w:tc>
        <w:tc>
          <w:tcPr>
            <w:tcW w:type="dxa" w:w="1431"/>
          </w:tcPr>
          <w:p>
            <w:pPr>
              <w:spacing w:after="0"/>
              <w:jc w:val="left"/>
            </w:pPr>
            <w:r>
              <w:rPr>
                <w:sz w:val="16"/>
              </w:rPr>
              <w:t>events per year</w:t>
            </w:r>
          </w:p>
        </w:tc>
        <w:tc>
          <w:tcPr>
            <w:tcW w:type="dxa" w:w="1552"/>
          </w:tcPr>
          <w:p>
            <w:pPr>
              <w:spacing w:after="0"/>
              <w:jc w:val="left"/>
            </w:pPr>
            <w:r>
              <w:rPr>
                <w:sz w:val="16"/>
              </w:rPr>
              <w:t>about 0.52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20</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0.0313</w:t>
            </w:r>
          </w:p>
        </w:tc>
        <w:tc>
          <w:tcPr>
            <w:tcW w:type="dxa" w:w="1431"/>
          </w:tcPr>
          <w:p>
            <w:pPr>
              <w:spacing w:after="0"/>
              <w:jc w:val="left"/>
            </w:pPr>
            <w:r>
              <w:rPr>
                <w:sz w:val="16"/>
              </w:rPr>
              <w:t>events per year</w:t>
            </w:r>
          </w:p>
        </w:tc>
        <w:tc>
          <w:tcPr>
            <w:tcW w:type="dxa" w:w="1552"/>
          </w:tcPr>
          <w:p>
            <w:pPr>
              <w:spacing w:after="0"/>
              <w:jc w:val="left"/>
            </w:pPr>
            <w:r>
              <w:rPr>
                <w:sz w:val="16"/>
              </w:rPr>
              <w:t>about 1 in 32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0.0000155</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0.00155%</w:t>
            </w:r>
          </w:p>
        </w:tc>
        <w:tc>
          <w:tcPr>
            <w:tcW w:type="dxa" w:w="1037"/>
          </w:tcPr>
          <w:p>
            <w:pPr>
              <w:spacing w:after="0"/>
              <w:jc w:val="left"/>
            </w:pPr>
          </w:p>
        </w:tc>
        <w:tc>
          <w:tcPr>
            <w:tcW w:type="dxa" w:w="1722"/>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22.5</w:t>
            </w:r>
          </w:p>
        </w:tc>
        <w:tc>
          <w:tcPr>
            <w:tcW w:type="dxa" w:w="1431"/>
          </w:tcPr>
          <w:p>
            <w:pPr>
              <w:spacing w:after="0"/>
              <w:jc w:val="left"/>
            </w:pPr>
            <w:r>
              <w:rPr>
                <w:sz w:val="16"/>
              </w:rPr>
              <w:t>event-days per year</w:t>
            </w:r>
          </w:p>
        </w:tc>
        <w:tc>
          <w:tcPr>
            <w:tcW w:type="dxa" w:w="1552"/>
          </w:tcPr>
          <w:p>
            <w:pPr>
              <w:spacing w:after="0"/>
              <w:jc w:val="left"/>
            </w:pPr>
            <w:r>
              <w:rPr>
                <w:sz w:val="16"/>
              </w:rPr>
              <w:t>about 22.5 days per year</w:t>
            </w:r>
          </w:p>
        </w:tc>
        <w:tc>
          <w:tcPr>
            <w:tcW w:type="dxa" w:w="1037"/>
          </w:tcPr>
          <w:p>
            <w:pPr>
              <w:spacing w:after="0"/>
              <w:jc w:val="left"/>
            </w:pPr>
            <w:r>
              <w:rPr>
                <w:sz w:val="16"/>
              </w:rPr>
              <w:t>Highly likely</w:t>
            </w:r>
          </w:p>
        </w:tc>
        <w:tc>
          <w:tcPr>
            <w:tcW w:type="dxa" w:w="1722"/>
          </w:tcPr>
          <w:p>
            <w:pPr>
              <w:spacing w:after="0"/>
              <w:jc w:val="left"/>
            </w:pPr>
            <w:r>
              <w:rPr>
                <w:sz w:val="16"/>
              </w:rPr>
              <w:t>event-days in 30 of 30 years, 1996 to 2025 (100%)</w:t>
            </w:r>
          </w:p>
        </w:tc>
        <w:tc>
          <w:tcPr>
            <w:tcW w:type="dxa" w:w="1513"/>
          </w:tcPr>
          <w:p>
            <w:pPr>
              <w:spacing w:after="0"/>
              <w:jc w:val="right"/>
            </w:pPr>
            <w:r>
              <w:rPr>
                <w:sz w:val="16"/>
              </w:rPr>
              <w:t>428</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76</w:t>
            </w:r>
          </w:p>
        </w:tc>
        <w:tc>
          <w:tcPr>
            <w:tcW w:type="dxa" w:w="1476"/>
          </w:tcPr>
          <w:p>
            <w:pPr>
              <w:spacing w:after="0"/>
              <w:jc w:val="right"/>
            </w:pPr>
            <w:r>
              <w:rPr>
                <w:sz w:val="16"/>
              </w:rPr>
              <w:t>30</w:t>
            </w:r>
          </w:p>
        </w:tc>
        <w:tc>
          <w:tcPr>
            <w:tcW w:type="dxa" w:w="1476"/>
          </w:tcPr>
          <w:p>
            <w:pPr>
              <w:spacing w:after="0"/>
              <w:jc w:val="right"/>
            </w:pPr>
            <w:r>
              <w:rPr>
                <w:sz w:val="16"/>
              </w:rPr>
              <w:t>2.53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5 of 10</w:t>
            </w:r>
          </w:p>
        </w:tc>
        <w:tc>
          <w:tcPr>
            <w:tcW w:type="dxa" w:w="910"/>
          </w:tcPr>
          <w:p>
            <w:pPr>
              <w:spacing w:after="0"/>
              <w:jc w:val="right"/>
            </w:pPr>
            <w:r>
              <w:rPr>
                <w:sz w:val="16"/>
              </w:rPr>
              <w:t>39.1</w:t>
            </w:r>
          </w:p>
        </w:tc>
        <w:tc>
          <w:tcPr>
            <w:tcW w:type="dxa" w:w="692"/>
          </w:tcPr>
          <w:p>
            <w:pPr>
              <w:spacing w:after="0"/>
              <w:jc w:val="right"/>
            </w:pPr>
            <w:r>
              <w:rPr>
                <w:sz w:val="16"/>
              </w:rPr>
              <w:t>41.2</w:t>
            </w:r>
          </w:p>
        </w:tc>
        <w:tc>
          <w:tcPr>
            <w:tcW w:type="dxa" w:w="659"/>
          </w:tcPr>
          <w:p>
            <w:pPr>
              <w:spacing w:after="0"/>
              <w:jc w:val="right"/>
            </w:pPr>
            <w:r>
              <w:rPr>
                <w:sz w:val="16"/>
              </w:rPr>
              <w:t>42.0</w:t>
            </w:r>
          </w:p>
        </w:tc>
        <w:tc>
          <w:tcPr>
            <w:tcW w:type="dxa" w:w="2872"/>
          </w:tcPr>
          <w:p>
            <w:pPr>
              <w:spacing w:after="0"/>
              <w:jc w:val="left"/>
            </w:pPr>
            <w:r>
              <w:rPr>
                <w:sz w:val="16"/>
              </w:rPr>
              <w:t>Very Low 5, Not Applicable 5</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10 of 10</w:t>
            </w:r>
          </w:p>
        </w:tc>
        <w:tc>
          <w:tcPr>
            <w:tcW w:type="dxa" w:w="910"/>
          </w:tcPr>
          <w:p>
            <w:pPr>
              <w:spacing w:after="0"/>
              <w:jc w:val="right"/>
            </w:pPr>
            <w:r>
              <w:rPr>
                <w:sz w:val="16"/>
              </w:rPr>
              <w:t>53.2</w:t>
            </w:r>
          </w:p>
        </w:tc>
        <w:tc>
          <w:tcPr>
            <w:tcW w:type="dxa" w:w="692"/>
          </w:tcPr>
          <w:p>
            <w:pPr>
              <w:spacing w:after="0"/>
              <w:jc w:val="right"/>
            </w:pPr>
            <w:r>
              <w:rPr>
                <w:sz w:val="16"/>
              </w:rPr>
              <w:t>62.9</w:t>
            </w:r>
          </w:p>
        </w:tc>
        <w:tc>
          <w:tcPr>
            <w:tcW w:type="dxa" w:w="659"/>
          </w:tcPr>
          <w:p>
            <w:pPr>
              <w:spacing w:after="0"/>
              <w:jc w:val="right"/>
            </w:pPr>
            <w:r>
              <w:rPr>
                <w:sz w:val="16"/>
              </w:rPr>
              <w:t>78.3</w:t>
            </w:r>
          </w:p>
        </w:tc>
        <w:tc>
          <w:tcPr>
            <w:tcW w:type="dxa" w:w="2872"/>
          </w:tcPr>
          <w:p>
            <w:pPr>
              <w:spacing w:after="0"/>
              <w:jc w:val="left"/>
            </w:pPr>
            <w:r>
              <w:rPr>
                <w:sz w:val="16"/>
              </w:rPr>
              <w:t>Relatively High 1, Relatively Moderate 9</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 Rating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10 of 10</w:t>
            </w:r>
          </w:p>
        </w:tc>
        <w:tc>
          <w:tcPr>
            <w:tcW w:type="dxa" w:w="910"/>
          </w:tcPr>
          <w:p>
            <w:pPr>
              <w:spacing w:after="0"/>
              <w:jc w:val="right"/>
            </w:pPr>
            <w:r>
              <w:rPr>
                <w:sz w:val="16"/>
              </w:rPr>
              <w:t>31.6</w:t>
            </w:r>
          </w:p>
        </w:tc>
        <w:tc>
          <w:tcPr>
            <w:tcW w:type="dxa" w:w="692"/>
          </w:tcPr>
          <w:p>
            <w:pPr>
              <w:spacing w:after="0"/>
              <w:jc w:val="right"/>
            </w:pPr>
            <w:r>
              <w:rPr>
                <w:sz w:val="16"/>
              </w:rPr>
              <w:t>41.2</w:t>
            </w:r>
          </w:p>
        </w:tc>
        <w:tc>
          <w:tcPr>
            <w:tcW w:type="dxa" w:w="659"/>
          </w:tcPr>
          <w:p>
            <w:pPr>
              <w:spacing w:after="0"/>
              <w:jc w:val="right"/>
            </w:pPr>
            <w:r>
              <w:rPr>
                <w:sz w:val="16"/>
              </w:rPr>
              <w:t>65.4</w:t>
            </w:r>
          </w:p>
        </w:tc>
        <w:tc>
          <w:tcPr>
            <w:tcW w:type="dxa" w:w="2872"/>
          </w:tcPr>
          <w:p>
            <w:pPr>
              <w:spacing w:after="0"/>
              <w:jc w:val="left"/>
            </w:pPr>
            <w:r>
              <w:rPr>
                <w:sz w:val="16"/>
              </w:rPr>
              <w:t>Relatively Low 6, Very Low 4</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10 of 10</w:t>
            </w:r>
          </w:p>
        </w:tc>
        <w:tc>
          <w:tcPr>
            <w:tcW w:type="dxa" w:w="910"/>
          </w:tcPr>
          <w:p>
            <w:pPr>
              <w:spacing w:after="0"/>
              <w:jc w:val="right"/>
            </w:pPr>
            <w:r>
              <w:rPr>
                <w:sz w:val="16"/>
              </w:rPr>
              <w:t>19.3</w:t>
            </w:r>
          </w:p>
        </w:tc>
        <w:tc>
          <w:tcPr>
            <w:tcW w:type="dxa" w:w="692"/>
          </w:tcPr>
          <w:p>
            <w:pPr>
              <w:spacing w:after="0"/>
              <w:jc w:val="right"/>
            </w:pPr>
            <w:r>
              <w:rPr>
                <w:sz w:val="16"/>
              </w:rPr>
              <w:t>25.2</w:t>
            </w:r>
          </w:p>
        </w:tc>
        <w:tc>
          <w:tcPr>
            <w:tcW w:type="dxa" w:w="659"/>
          </w:tcPr>
          <w:p>
            <w:pPr>
              <w:spacing w:after="0"/>
              <w:jc w:val="right"/>
            </w:pPr>
            <w:r>
              <w:rPr>
                <w:sz w:val="16"/>
              </w:rPr>
              <w:t>37.2</w:t>
            </w:r>
          </w:p>
        </w:tc>
        <w:tc>
          <w:tcPr>
            <w:tcW w:type="dxa" w:w="2872"/>
          </w:tcPr>
          <w:p>
            <w:pPr>
              <w:spacing w:after="0"/>
              <w:jc w:val="left"/>
            </w:pPr>
            <w:r>
              <w:rPr>
                <w:sz w:val="16"/>
              </w:rPr>
              <w:t>Very Low 10</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10 of 10</w:t>
            </w:r>
          </w:p>
        </w:tc>
        <w:tc>
          <w:tcPr>
            <w:tcW w:type="dxa" w:w="910"/>
          </w:tcPr>
          <w:p>
            <w:pPr>
              <w:spacing w:after="0"/>
              <w:jc w:val="right"/>
            </w:pPr>
            <w:r>
              <w:rPr>
                <w:sz w:val="16"/>
              </w:rPr>
              <w:t>5.4</w:t>
            </w:r>
          </w:p>
        </w:tc>
        <w:tc>
          <w:tcPr>
            <w:tcW w:type="dxa" w:w="692"/>
          </w:tcPr>
          <w:p>
            <w:pPr>
              <w:spacing w:after="0"/>
              <w:jc w:val="right"/>
            </w:pPr>
            <w:r>
              <w:rPr>
                <w:sz w:val="16"/>
              </w:rPr>
              <w:t>11.3</w:t>
            </w:r>
          </w:p>
        </w:tc>
        <w:tc>
          <w:tcPr>
            <w:tcW w:type="dxa" w:w="659"/>
          </w:tcPr>
          <w:p>
            <w:pPr>
              <w:spacing w:after="0"/>
              <w:jc w:val="right"/>
            </w:pPr>
            <w:r>
              <w:rPr>
                <w:sz w:val="16"/>
              </w:rPr>
              <w:t>32.4</w:t>
            </w:r>
          </w:p>
        </w:tc>
        <w:tc>
          <w:tcPr>
            <w:tcW w:type="dxa" w:w="2872"/>
          </w:tcPr>
          <w:p>
            <w:pPr>
              <w:spacing w:after="0"/>
              <w:jc w:val="left"/>
            </w:pPr>
            <w:r>
              <w:rPr>
                <w:sz w:val="16"/>
              </w:rPr>
              <w:t>Relatively Low 2, Very Low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10 of 10</w:t>
            </w:r>
          </w:p>
        </w:tc>
        <w:tc>
          <w:tcPr>
            <w:tcW w:type="dxa" w:w="910"/>
          </w:tcPr>
          <w:p>
            <w:pPr>
              <w:spacing w:after="0"/>
              <w:jc w:val="right"/>
            </w:pPr>
            <w:r>
              <w:rPr>
                <w:sz w:val="16"/>
              </w:rPr>
              <w:t>56.4</w:t>
            </w:r>
          </w:p>
        </w:tc>
        <w:tc>
          <w:tcPr>
            <w:tcW w:type="dxa" w:w="692"/>
          </w:tcPr>
          <w:p>
            <w:pPr>
              <w:spacing w:after="0"/>
              <w:jc w:val="right"/>
            </w:pPr>
            <w:r>
              <w:rPr>
                <w:sz w:val="16"/>
              </w:rPr>
              <w:t>67.4</w:t>
            </w:r>
          </w:p>
        </w:tc>
        <w:tc>
          <w:tcPr>
            <w:tcW w:type="dxa" w:w="659"/>
          </w:tcPr>
          <w:p>
            <w:pPr>
              <w:spacing w:after="0"/>
              <w:jc w:val="right"/>
            </w:pPr>
            <w:r>
              <w:rPr>
                <w:sz w:val="16"/>
              </w:rPr>
              <w:t>76.7</w:t>
            </w:r>
          </w:p>
        </w:tc>
        <w:tc>
          <w:tcPr>
            <w:tcW w:type="dxa" w:w="2872"/>
          </w:tcPr>
          <w:p>
            <w:pPr>
              <w:spacing w:after="0"/>
              <w:jc w:val="left"/>
            </w:pPr>
            <w:r>
              <w:rPr>
                <w:sz w:val="16"/>
              </w:rPr>
              <w:t>Relatively Low 10</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10 of 10</w:t>
            </w:r>
          </w:p>
        </w:tc>
        <w:tc>
          <w:tcPr>
            <w:tcW w:type="dxa" w:w="910"/>
          </w:tcPr>
          <w:p>
            <w:pPr>
              <w:spacing w:after="0"/>
              <w:jc w:val="right"/>
            </w:pPr>
            <w:r>
              <w:rPr>
                <w:sz w:val="16"/>
              </w:rPr>
              <w:t>52.1</w:t>
            </w:r>
          </w:p>
        </w:tc>
        <w:tc>
          <w:tcPr>
            <w:tcW w:type="dxa" w:w="692"/>
          </w:tcPr>
          <w:p>
            <w:pPr>
              <w:spacing w:after="0"/>
              <w:jc w:val="right"/>
            </w:pPr>
            <w:r>
              <w:rPr>
                <w:sz w:val="16"/>
              </w:rPr>
              <w:t>61.4</w:t>
            </w:r>
          </w:p>
        </w:tc>
        <w:tc>
          <w:tcPr>
            <w:tcW w:type="dxa" w:w="659"/>
          </w:tcPr>
          <w:p>
            <w:pPr>
              <w:spacing w:after="0"/>
              <w:jc w:val="right"/>
            </w:pPr>
            <w:r>
              <w:rPr>
                <w:sz w:val="16"/>
              </w:rPr>
              <w:t>84.7</w:t>
            </w:r>
          </w:p>
        </w:tc>
        <w:tc>
          <w:tcPr>
            <w:tcW w:type="dxa" w:w="2872"/>
          </w:tcPr>
          <w:p>
            <w:pPr>
              <w:spacing w:after="0"/>
              <w:jc w:val="left"/>
            </w:pPr>
            <w:r>
              <w:rPr>
                <w:sz w:val="16"/>
              </w:rPr>
              <w:t>Relatively Moderate 3, Relatively Low 7</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10 of 10</w:t>
            </w:r>
          </w:p>
        </w:tc>
        <w:tc>
          <w:tcPr>
            <w:tcW w:type="dxa" w:w="910"/>
          </w:tcPr>
          <w:p>
            <w:pPr>
              <w:spacing w:after="0"/>
              <w:jc w:val="right"/>
            </w:pPr>
            <w:r>
              <w:rPr>
                <w:sz w:val="16"/>
              </w:rPr>
              <w:t>37.9</w:t>
            </w:r>
          </w:p>
        </w:tc>
        <w:tc>
          <w:tcPr>
            <w:tcW w:type="dxa" w:w="692"/>
          </w:tcPr>
          <w:p>
            <w:pPr>
              <w:spacing w:after="0"/>
              <w:jc w:val="right"/>
            </w:pPr>
            <w:r>
              <w:rPr>
                <w:sz w:val="16"/>
              </w:rPr>
              <w:t>71.3</w:t>
            </w:r>
          </w:p>
        </w:tc>
        <w:tc>
          <w:tcPr>
            <w:tcW w:type="dxa" w:w="659"/>
          </w:tcPr>
          <w:p>
            <w:pPr>
              <w:spacing w:after="0"/>
              <w:jc w:val="right"/>
            </w:pPr>
            <w:r>
              <w:rPr>
                <w:sz w:val="16"/>
              </w:rPr>
              <w:t>88.1</w:t>
            </w:r>
          </w:p>
        </w:tc>
        <w:tc>
          <w:tcPr>
            <w:tcW w:type="dxa" w:w="2872"/>
          </w:tcPr>
          <w:p>
            <w:pPr>
              <w:spacing w:after="0"/>
              <w:jc w:val="left"/>
            </w:pPr>
            <w:r>
              <w:rPr>
                <w:sz w:val="16"/>
              </w:rPr>
              <w:t>Relatively High 4, Relatively Moderate 4, Relatively Low 2</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10 of 10</w:t>
            </w:r>
          </w:p>
        </w:tc>
        <w:tc>
          <w:tcPr>
            <w:tcW w:type="dxa" w:w="910"/>
          </w:tcPr>
          <w:p>
            <w:pPr>
              <w:spacing w:after="0"/>
              <w:jc w:val="right"/>
            </w:pPr>
            <w:r>
              <w:rPr>
                <w:sz w:val="16"/>
              </w:rPr>
              <w:t>69.2</w:t>
            </w:r>
          </w:p>
        </w:tc>
        <w:tc>
          <w:tcPr>
            <w:tcW w:type="dxa" w:w="692"/>
          </w:tcPr>
          <w:p>
            <w:pPr>
              <w:spacing w:after="0"/>
              <w:jc w:val="right"/>
            </w:pPr>
            <w:r>
              <w:rPr>
                <w:sz w:val="16"/>
              </w:rPr>
              <w:t>89.5</w:t>
            </w:r>
          </w:p>
        </w:tc>
        <w:tc>
          <w:tcPr>
            <w:tcW w:type="dxa" w:w="659"/>
          </w:tcPr>
          <w:p>
            <w:pPr>
              <w:spacing w:after="0"/>
              <w:jc w:val="right"/>
            </w:pPr>
            <w:r>
              <w:rPr>
                <w:sz w:val="16"/>
              </w:rPr>
              <w:t>95.4</w:t>
            </w:r>
          </w:p>
        </w:tc>
        <w:tc>
          <w:tcPr>
            <w:tcW w:type="dxa" w:w="2872"/>
          </w:tcPr>
          <w:p>
            <w:pPr>
              <w:spacing w:after="0"/>
              <w:jc w:val="left"/>
            </w:pPr>
            <w:r>
              <w:rPr>
                <w:sz w:val="16"/>
              </w:rPr>
              <w:t>Relatively Low 7, Very Low 3</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10 of 10</w:t>
            </w:r>
          </w:p>
        </w:tc>
        <w:tc>
          <w:tcPr>
            <w:tcW w:type="dxa" w:w="910"/>
          </w:tcPr>
          <w:p>
            <w:pPr>
              <w:spacing w:after="0"/>
              <w:jc w:val="right"/>
            </w:pPr>
            <w:r>
              <w:rPr>
                <w:sz w:val="16"/>
              </w:rPr>
              <w:t>57.2</w:t>
            </w:r>
          </w:p>
        </w:tc>
        <w:tc>
          <w:tcPr>
            <w:tcW w:type="dxa" w:w="692"/>
          </w:tcPr>
          <w:p>
            <w:pPr>
              <w:spacing w:after="0"/>
              <w:jc w:val="right"/>
            </w:pPr>
            <w:r>
              <w:rPr>
                <w:sz w:val="16"/>
              </w:rPr>
              <w:t>67.6</w:t>
            </w:r>
          </w:p>
        </w:tc>
        <w:tc>
          <w:tcPr>
            <w:tcW w:type="dxa" w:w="659"/>
          </w:tcPr>
          <w:p>
            <w:pPr>
              <w:spacing w:after="0"/>
              <w:jc w:val="right"/>
            </w:pPr>
            <w:r>
              <w:rPr>
                <w:sz w:val="16"/>
              </w:rPr>
              <w:t>87.5</w:t>
            </w:r>
          </w:p>
        </w:tc>
        <w:tc>
          <w:tcPr>
            <w:tcW w:type="dxa" w:w="2872"/>
          </w:tcPr>
          <w:p>
            <w:pPr>
              <w:spacing w:after="0"/>
              <w:jc w:val="left"/>
            </w:pPr>
            <w:r>
              <w:rPr>
                <w:sz w:val="16"/>
              </w:rPr>
              <w:t>Relatively High 3, Relatively Moderate 7</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10 of 10</w:t>
            </w:r>
          </w:p>
        </w:tc>
        <w:tc>
          <w:tcPr>
            <w:tcW w:type="dxa" w:w="910"/>
          </w:tcPr>
          <w:p>
            <w:pPr>
              <w:spacing w:after="0"/>
              <w:jc w:val="right"/>
            </w:pPr>
            <w:r>
              <w:rPr>
                <w:sz w:val="16"/>
              </w:rPr>
              <w:t>44.3</w:t>
            </w:r>
          </w:p>
        </w:tc>
        <w:tc>
          <w:tcPr>
            <w:tcW w:type="dxa" w:w="692"/>
          </w:tcPr>
          <w:p>
            <w:pPr>
              <w:spacing w:after="0"/>
              <w:jc w:val="right"/>
            </w:pPr>
            <w:r>
              <w:rPr>
                <w:sz w:val="16"/>
              </w:rPr>
              <w:t>53.3</w:t>
            </w:r>
          </w:p>
        </w:tc>
        <w:tc>
          <w:tcPr>
            <w:tcW w:type="dxa" w:w="659"/>
          </w:tcPr>
          <w:p>
            <w:pPr>
              <w:spacing w:after="0"/>
              <w:jc w:val="right"/>
            </w:pPr>
            <w:r>
              <w:rPr>
                <w:sz w:val="16"/>
              </w:rPr>
              <w:t>75.5</w:t>
            </w:r>
          </w:p>
        </w:tc>
        <w:tc>
          <w:tcPr>
            <w:tcW w:type="dxa" w:w="2872"/>
          </w:tcPr>
          <w:p>
            <w:pPr>
              <w:spacing w:after="0"/>
              <w:jc w:val="left"/>
            </w:pPr>
            <w:r>
              <w:rPr>
                <w:sz w:val="16"/>
              </w:rPr>
              <w:t>Relatively Moderate 4, Relatively Low 6</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10 of 10</w:t>
            </w:r>
          </w:p>
        </w:tc>
        <w:tc>
          <w:tcPr>
            <w:tcW w:type="dxa" w:w="910"/>
          </w:tcPr>
          <w:p>
            <w:pPr>
              <w:spacing w:after="0"/>
              <w:jc w:val="right"/>
            </w:pPr>
            <w:r>
              <w:rPr>
                <w:sz w:val="16"/>
              </w:rPr>
              <w:t>12.5</w:t>
            </w:r>
          </w:p>
        </w:tc>
        <w:tc>
          <w:tcPr>
            <w:tcW w:type="dxa" w:w="692"/>
          </w:tcPr>
          <w:p>
            <w:pPr>
              <w:spacing w:after="0"/>
              <w:jc w:val="right"/>
            </w:pPr>
            <w:r>
              <w:rPr>
                <w:sz w:val="16"/>
              </w:rPr>
              <w:t>19.0</w:t>
            </w:r>
          </w:p>
        </w:tc>
        <w:tc>
          <w:tcPr>
            <w:tcW w:type="dxa" w:w="659"/>
          </w:tcPr>
          <w:p>
            <w:pPr>
              <w:spacing w:after="0"/>
              <w:jc w:val="right"/>
            </w:pPr>
            <w:r>
              <w:rPr>
                <w:sz w:val="16"/>
              </w:rPr>
              <w:t>27.0</w:t>
            </w:r>
          </w:p>
        </w:tc>
        <w:tc>
          <w:tcPr>
            <w:tcW w:type="dxa" w:w="2872"/>
          </w:tcPr>
          <w:p>
            <w:pPr>
              <w:spacing w:after="0"/>
              <w:jc w:val="left"/>
            </w:pPr>
            <w:r>
              <w:rPr>
                <w:sz w:val="16"/>
              </w:rPr>
              <w:t>Very Low 10</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10</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10</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10 of 10</w:t>
            </w:r>
          </w:p>
        </w:tc>
        <w:tc>
          <w:tcPr>
            <w:tcW w:type="dxa" w:w="910"/>
          </w:tcPr>
          <w:p>
            <w:pPr>
              <w:spacing w:after="0"/>
              <w:jc w:val="right"/>
            </w:pPr>
            <w:r>
              <w:rPr>
                <w:sz w:val="16"/>
              </w:rPr>
              <w:t>49.1</w:t>
            </w:r>
          </w:p>
        </w:tc>
        <w:tc>
          <w:tcPr>
            <w:tcW w:type="dxa" w:w="692"/>
          </w:tcPr>
          <w:p>
            <w:pPr>
              <w:spacing w:after="0"/>
              <w:jc w:val="right"/>
            </w:pPr>
            <w:r>
              <w:rPr>
                <w:sz w:val="16"/>
              </w:rPr>
              <w:t>62.2</w:t>
            </w:r>
          </w:p>
        </w:tc>
        <w:tc>
          <w:tcPr>
            <w:tcW w:type="dxa" w:w="659"/>
          </w:tcPr>
          <w:p>
            <w:pPr>
              <w:spacing w:after="0"/>
              <w:jc w:val="right"/>
            </w:pPr>
            <w:r>
              <w:rPr>
                <w:sz w:val="16"/>
              </w:rPr>
              <w:t>71.4</w:t>
            </w:r>
          </w:p>
        </w:tc>
        <w:tc>
          <w:tcPr>
            <w:tcW w:type="dxa" w:w="2872"/>
          </w:tcPr>
          <w:p>
            <w:pPr>
              <w:spacing w:after="0"/>
              <w:jc w:val="left"/>
            </w:pPr>
            <w:r>
              <w:rPr>
                <w:sz w:val="16"/>
              </w:rPr>
              <w:t>Relatively Low 1, Very Low 9</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10 of 10</w:t>
            </w:r>
          </w:p>
        </w:tc>
        <w:tc>
          <w:tcPr>
            <w:tcW w:type="dxa" w:w="910"/>
          </w:tcPr>
          <w:p>
            <w:pPr>
              <w:spacing w:after="0"/>
              <w:jc w:val="right"/>
            </w:pPr>
            <w:r>
              <w:rPr>
                <w:sz w:val="16"/>
              </w:rPr>
              <w:t>79.0</w:t>
            </w:r>
          </w:p>
        </w:tc>
        <w:tc>
          <w:tcPr>
            <w:tcW w:type="dxa" w:w="692"/>
          </w:tcPr>
          <w:p>
            <w:pPr>
              <w:spacing w:after="0"/>
              <w:jc w:val="right"/>
            </w:pPr>
            <w:r>
              <w:rPr>
                <w:sz w:val="16"/>
              </w:rPr>
              <w:t>85.7</w:t>
            </w:r>
          </w:p>
        </w:tc>
        <w:tc>
          <w:tcPr>
            <w:tcW w:type="dxa" w:w="659"/>
          </w:tcPr>
          <w:p>
            <w:pPr>
              <w:spacing w:after="0"/>
              <w:jc w:val="right"/>
            </w:pPr>
            <w:r>
              <w:rPr>
                <w:sz w:val="16"/>
              </w:rPr>
              <w:t>95.9</w:t>
            </w:r>
          </w:p>
        </w:tc>
        <w:tc>
          <w:tcPr>
            <w:tcW w:type="dxa" w:w="2872"/>
          </w:tcPr>
          <w:p>
            <w:pPr>
              <w:spacing w:after="0"/>
              <w:jc w:val="left"/>
            </w:pPr>
            <w:r>
              <w:rPr>
                <w:sz w:val="16"/>
              </w:rPr>
              <w:t>Very High 1, Relatively High 9</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9"/>
        <w:gridCol w:w="874"/>
        <w:gridCol w:w="3566"/>
        <w:gridCol w:w="2844"/>
        <w:gridCol w:w="2001"/>
        <w:gridCol w:w="2434"/>
        <w:gridCol w:w="874"/>
      </w:tblGrid>
      <w:tr>
        <w:trPr>
          <w:cantSplit/>
          <w:tblHeader/>
        </w:trPr>
        <w:tc>
          <w:tcPr>
            <w:tcW w:type="dxa" w:w="1519"/>
            <w:shd w:val="clear" w:color="auto" w:fill="E8E8E8"/>
          </w:tcPr>
          <w:p>
            <w:pPr>
              <w:spacing w:after="0"/>
              <w:jc w:val="left"/>
            </w:pPr>
            <w:r>
              <w:rPr>
                <w:b/>
                <w:sz w:val="16"/>
              </w:rPr>
              <w:t>Member</w:t>
            </w:r>
          </w:p>
        </w:tc>
        <w:tc>
          <w:tcPr>
            <w:tcW w:type="dxa" w:w="874"/>
            <w:shd w:val="clear" w:color="auto" w:fill="E8E8E8"/>
          </w:tcPr>
          <w:p>
            <w:pPr>
              <w:spacing w:after="0"/>
              <w:jc w:val="left"/>
            </w:pPr>
            <w:r>
              <w:rPr>
                <w:b/>
                <w:sz w:val="16"/>
              </w:rPr>
              <w:t>Type</w:t>
            </w:r>
          </w:p>
        </w:tc>
        <w:tc>
          <w:tcPr>
            <w:tcW w:type="dxa" w:w="3566"/>
            <w:shd w:val="clear" w:color="auto" w:fill="E8E8E8"/>
          </w:tcPr>
          <w:p>
            <w:pPr>
              <w:spacing w:after="0"/>
              <w:jc w:val="left"/>
            </w:pPr>
            <w:r>
              <w:rPr>
                <w:b/>
                <w:sz w:val="16"/>
              </w:rPr>
              <w:t>Plan status</w:t>
            </w:r>
          </w:p>
        </w:tc>
        <w:tc>
          <w:tcPr>
            <w:tcW w:type="dxa" w:w="28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3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4"/>
            <w:shd w:val="clear" w:color="auto" w:fill="E8E8E8"/>
          </w:tcPr>
          <w:p>
            <w:pPr>
              <w:spacing w:after="0"/>
              <w:jc w:val="left"/>
            </w:pPr>
            <w:r>
              <w:rPr>
                <w:b/>
                <w:sz w:val="16"/>
              </w:rPr>
              <w:t>Notes</w:t>
            </w:r>
          </w:p>
        </w:tc>
      </w:tr>
      <w:tr>
        <w:trPr>
          <w:cantSplit/>
        </w:trPr>
        <w:tc>
          <w:tcPr>
            <w:tcW w:type="dxa" w:w="1519"/>
          </w:tcPr>
          <w:p>
            <w:pPr>
              <w:spacing w:after="0"/>
              <w:jc w:val="left"/>
            </w:pPr>
            <w:r>
              <w:rPr>
                <w:sz w:val="16"/>
              </w:rPr>
              <w:t>Albany town</w:t>
            </w:r>
          </w:p>
        </w:tc>
        <w:tc>
          <w:tcPr>
            <w:tcW w:type="dxa" w:w="874"/>
          </w:tcPr>
          <w:p>
            <w:pPr>
              <w:spacing w:after="0"/>
              <w:jc w:val="left"/>
            </w:pPr>
            <w:r>
              <w:rPr>
                <w:sz w:val="16"/>
              </w:rPr>
              <w:t>Town</w:t>
            </w:r>
          </w:p>
        </w:tc>
        <w:tc>
          <w:tcPr>
            <w:tcW w:type="dxa" w:w="3566"/>
          </w:tcPr>
          <w:p>
            <w:pPr>
              <w:spacing w:after="0"/>
              <w:jc w:val="left"/>
            </w:pPr>
            <w:r>
              <w:rPr>
                <w:sz w:val="16"/>
              </w:rPr>
              <w:t>Approved, expires 2027-10-05</w:t>
            </w:r>
          </w:p>
        </w:tc>
        <w:tc>
          <w:tcPr>
            <w:tcW w:type="dxa" w:w="2844"/>
          </w:tcPr>
          <w:p>
            <w:pPr>
              <w:spacing w:after="0"/>
              <w:jc w:val="right"/>
            </w:pPr>
            <w:r>
              <w:rPr>
                <w:sz w:val="16"/>
              </w:rPr>
              <w:t>FMA RL 0, SRL 0; any 0</w:t>
            </w:r>
          </w:p>
        </w:tc>
        <w:tc>
          <w:tcPr>
            <w:tcW w:type="dxa" w:w="2001"/>
          </w:tcPr>
          <w:p>
            <w:pPr>
              <w:spacing w:after="0"/>
              <w:jc w:val="right"/>
            </w:pPr>
            <w:r>
              <w:rPr>
                <w:sz w:val="16"/>
              </w:rPr>
              <w:t>$2,920,818.93</w:t>
            </w:r>
          </w:p>
        </w:tc>
        <w:tc>
          <w:tcPr>
            <w:tcW w:type="dxa" w:w="2434"/>
          </w:tcPr>
          <w:p>
            <w:pPr>
              <w:spacing w:after="0"/>
              <w:jc w:val="right"/>
            </w:pPr>
            <w:r>
              <w:rPr>
                <w:sz w:val="16"/>
              </w:rPr>
              <w:t>9; 0</w:t>
            </w:r>
          </w:p>
        </w:tc>
        <w:tc>
          <w:tcPr>
            <w:tcW w:type="dxa" w:w="8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Orleans County, county-level (county FIPS 50019);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Orleans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Orleans County, county-level"/>
        <w:tblDescription w:val="Hazard Plain table b2ab"/>
      </w:tblPr>
      <w:tblGrid>
        <w:gridCol w:w="1037"/>
        <w:gridCol w:w="1483"/>
        <w:gridCol w:w="1215"/>
        <w:gridCol w:w="1042"/>
        <w:gridCol w:w="1037"/>
        <w:gridCol w:w="1126"/>
        <w:gridCol w:w="1158"/>
        <w:gridCol w:w="1042"/>
        <w:gridCol w:w="1183"/>
        <w:gridCol w:w="1084"/>
        <w:gridCol w:w="1413"/>
        <w:gridCol w:w="129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3"/>
            <w:shd w:val="clear" w:color="auto" w:fill="E8E8E8"/>
          </w:tcPr>
          <w:p>
            <w:pPr>
              <w:spacing w:after="0"/>
              <w:jc w:val="right"/>
            </w:pPr>
            <w:r>
              <w:rPr>
                <w:b/>
                <w:sz w:val="16"/>
              </w:rPr>
              <w:t>Storm Events damage since 2022-10-06</w:t>
            </w:r>
          </w:p>
          <w:p>
            <w:pPr>
              <w:spacing w:after="0"/>
              <w:jc w:val="right"/>
            </w:pPr>
            <w:r>
              <w:rPr>
                <w:i/>
                <w:color w:val="555555"/>
                <w:sz w:val="14"/>
              </w:rPr>
              <w:t>county-coded records, property plus crops, nominal dollars</w:t>
            </w:r>
          </w:p>
        </w:tc>
        <w:tc>
          <w:tcPr>
            <w:tcW w:type="dxa" w:w="108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42"/>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58"/>
          </w:tcPr>
          <w:p>
            <w:pPr>
              <w:spacing w:after="0"/>
              <w:jc w:val="right"/>
            </w:pPr>
            <w:r>
              <w:rPr>
                <w:sz w:val="16"/>
              </w:rPr>
              <w:t>$681</w:t>
            </w:r>
          </w:p>
        </w:tc>
        <w:tc>
          <w:tcPr>
            <w:tcW w:type="dxa" w:w="1042"/>
          </w:tcPr>
          <w:p>
            <w:pPr>
              <w:spacing w:after="0"/>
              <w:jc w:val="right"/>
            </w:pPr>
          </w:p>
        </w:tc>
        <w:tc>
          <w:tcPr>
            <w:tcW w:type="dxa" w:w="1183"/>
          </w:tcPr>
          <w:p>
            <w:pPr>
              <w:spacing w:after="0"/>
              <w:jc w:val="right"/>
            </w:pPr>
          </w:p>
        </w:tc>
        <w:tc>
          <w:tcPr>
            <w:tcW w:type="dxa" w:w="1084"/>
          </w:tcPr>
          <w:p>
            <w:pPr>
              <w:spacing w:after="0"/>
              <w:jc w:val="right"/>
            </w:pPr>
          </w:p>
        </w:tc>
        <w:tc>
          <w:tcPr>
            <w:tcW w:type="dxa" w:w="1413"/>
          </w:tcPr>
          <w:p>
            <w:pPr>
              <w:spacing w:after="0"/>
              <w:jc w:val="right"/>
            </w:pPr>
          </w:p>
        </w:tc>
        <w:tc>
          <w:tcPr>
            <w:tcW w:type="dxa" w:w="1291"/>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8"/>
          </w:tcPr>
          <w:p>
            <w:pPr>
              <w:spacing w:after="0"/>
              <w:jc w:val="right"/>
            </w:pPr>
          </w:p>
        </w:tc>
        <w:tc>
          <w:tcPr>
            <w:tcW w:type="dxa" w:w="1042"/>
          </w:tcPr>
          <w:p>
            <w:pPr>
              <w:spacing w:after="0"/>
              <w:jc w:val="right"/>
            </w:pPr>
          </w:p>
        </w:tc>
        <w:tc>
          <w:tcPr>
            <w:tcW w:type="dxa" w:w="1183"/>
          </w:tcPr>
          <w:p>
            <w:pPr>
              <w:spacing w:after="0"/>
              <w:jc w:val="right"/>
            </w:pPr>
          </w:p>
        </w:tc>
        <w:tc>
          <w:tcPr>
            <w:tcW w:type="dxa" w:w="1084"/>
          </w:tcPr>
          <w:p>
            <w:pPr>
              <w:spacing w:after="0"/>
              <w:jc w:val="right"/>
            </w:pPr>
          </w:p>
        </w:tc>
        <w:tc>
          <w:tcPr>
            <w:tcW w:type="dxa" w:w="1413"/>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2"/>
          </w:tcPr>
          <w:p>
            <w:pPr>
              <w:spacing w:after="0"/>
              <w:jc w:val="right"/>
            </w:pPr>
            <w:r>
              <w:rPr>
                <w:sz w:val="16"/>
              </w:rPr>
              <w:t>27,365</w:t>
            </w:r>
          </w:p>
        </w:tc>
        <w:tc>
          <w:tcPr>
            <w:tcW w:type="dxa" w:w="1037"/>
          </w:tcPr>
          <w:p>
            <w:pPr>
              <w:spacing w:after="0"/>
              <w:jc w:val="right"/>
            </w:pPr>
            <w:r>
              <w:rPr>
                <w:sz w:val="16"/>
              </w:rPr>
              <w:t>$173</w:t>
            </w:r>
          </w:p>
        </w:tc>
        <w:tc>
          <w:tcPr>
            <w:tcW w:type="dxa" w:w="1126"/>
          </w:tcPr>
          <w:p>
            <w:pPr>
              <w:spacing w:after="0"/>
              <w:jc w:val="right"/>
            </w:pPr>
            <w:r>
              <w:rPr>
                <w:sz w:val="16"/>
              </w:rPr>
              <w:t>$33,667</w:t>
            </w:r>
          </w:p>
        </w:tc>
        <w:tc>
          <w:tcPr>
            <w:tcW w:type="dxa" w:w="1158"/>
          </w:tcPr>
          <w:p>
            <w:pPr>
              <w:spacing w:after="0"/>
              <w:jc w:val="right"/>
            </w:pPr>
            <w:r>
              <w:rPr>
                <w:sz w:val="16"/>
              </w:rPr>
              <w:t>$859,463</w:t>
            </w:r>
          </w:p>
        </w:tc>
        <w:tc>
          <w:tcPr>
            <w:tcW w:type="dxa" w:w="1042"/>
          </w:tcPr>
          <w:p>
            <w:pPr>
              <w:spacing w:after="0"/>
              <w:jc w:val="right"/>
            </w:pPr>
            <w:r>
              <w:rPr>
                <w:sz w:val="16"/>
              </w:rPr>
              <w:t>under 0.0001%</w:t>
            </w:r>
          </w:p>
        </w:tc>
        <w:tc>
          <w:tcPr>
            <w:tcW w:type="dxa" w:w="1183"/>
          </w:tcPr>
          <w:p>
            <w:pPr>
              <w:spacing w:after="0"/>
              <w:jc w:val="right"/>
            </w:pPr>
          </w:p>
        </w:tc>
        <w:tc>
          <w:tcPr>
            <w:tcW w:type="dxa" w:w="1084"/>
          </w:tcPr>
          <w:p>
            <w:pPr>
              <w:spacing w:after="0"/>
              <w:jc w:val="right"/>
            </w:pPr>
            <w:r>
              <w:rPr>
                <w:sz w:val="16"/>
              </w:rPr>
              <w:t>$100,000</w:t>
            </w:r>
          </w:p>
        </w:tc>
        <w:tc>
          <w:tcPr>
            <w:tcW w:type="dxa" w:w="1413"/>
          </w:tcPr>
          <w:p>
            <w:pPr>
              <w:spacing w:after="0"/>
              <w:jc w:val="right"/>
            </w:pPr>
          </w:p>
        </w:tc>
        <w:tc>
          <w:tcPr>
            <w:tcW w:type="dxa" w:w="1291"/>
          </w:tcPr>
          <w:p>
            <w:pPr>
              <w:spacing w:after="0"/>
              <w:jc w:val="left"/>
            </w:pPr>
            <w:r>
              <w:rPr>
                <w:sz w:val="16"/>
              </w:rPr>
              <w:t>Storm Events damage since the plan includes 1 zone-level Frost/Freeze record ($100,000),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58"/>
          </w:tcPr>
          <w:p>
            <w:pPr>
              <w:spacing w:after="0"/>
              <w:jc w:val="right"/>
            </w:pPr>
          </w:p>
        </w:tc>
        <w:tc>
          <w:tcPr>
            <w:tcW w:type="dxa" w:w="1042"/>
          </w:tcPr>
          <w:p>
            <w:pPr>
              <w:spacing w:after="0"/>
              <w:jc w:val="right"/>
            </w:pPr>
          </w:p>
        </w:tc>
        <w:tc>
          <w:tcPr>
            <w:tcW w:type="dxa" w:w="1183"/>
          </w:tcPr>
          <w:p>
            <w:pPr>
              <w:spacing w:after="0"/>
              <w:jc w:val="right"/>
            </w:pPr>
          </w:p>
        </w:tc>
        <w:tc>
          <w:tcPr>
            <w:tcW w:type="dxa" w:w="1084"/>
          </w:tcPr>
          <w:p>
            <w:pPr>
              <w:spacing w:after="0"/>
              <w:jc w:val="right"/>
            </w:pPr>
          </w:p>
        </w:tc>
        <w:tc>
          <w:tcPr>
            <w:tcW w:type="dxa" w:w="1413"/>
          </w:tcPr>
          <w:p>
            <w:pPr>
              <w:spacing w:after="0"/>
              <w:jc w:val="right"/>
            </w:pPr>
          </w:p>
        </w:tc>
        <w:tc>
          <w:tcPr>
            <w:tcW w:type="dxa" w:w="129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$14,674,644,649</w:t>
            </w:r>
          </w:p>
        </w:tc>
        <w:tc>
          <w:tcPr>
            <w:tcW w:type="dxa" w:w="1215"/>
          </w:tcPr>
          <w:p>
            <w:pPr>
              <w:spacing w:after="0"/>
              <w:jc w:val="right"/>
            </w:pPr>
          </w:p>
        </w:tc>
        <w:tc>
          <w:tcPr>
            <w:tcW w:type="dxa" w:w="1042"/>
          </w:tcPr>
          <w:p>
            <w:pPr>
              <w:spacing w:after="0"/>
              <w:jc w:val="right"/>
            </w:pPr>
            <w:r>
              <w:rPr>
                <w:sz w:val="16"/>
              </w:rPr>
              <w:t>27,393</w:t>
            </w:r>
          </w:p>
        </w:tc>
        <w:tc>
          <w:tcPr>
            <w:tcW w:type="dxa" w:w="1037"/>
          </w:tcPr>
          <w:p>
            <w:pPr>
              <w:spacing w:after="0"/>
              <w:jc w:val="right"/>
            </w:pPr>
            <w:r>
              <w:rPr>
                <w:sz w:val="16"/>
              </w:rPr>
              <w:t>$206,620</w:t>
            </w:r>
          </w:p>
        </w:tc>
        <w:tc>
          <w:tcPr>
            <w:tcW w:type="dxa" w:w="1126"/>
          </w:tcPr>
          <w:p>
            <w:pPr>
              <w:spacing w:after="0"/>
              <w:jc w:val="right"/>
            </w:pPr>
          </w:p>
        </w:tc>
        <w:tc>
          <w:tcPr>
            <w:tcW w:type="dxa" w:w="1158"/>
          </w:tcPr>
          <w:p>
            <w:pPr>
              <w:spacing w:after="0"/>
              <w:jc w:val="right"/>
            </w:pPr>
            <w:r>
              <w:rPr>
                <w:sz w:val="16"/>
              </w:rPr>
              <w:t>$29,337</w:t>
            </w:r>
          </w:p>
        </w:tc>
        <w:tc>
          <w:tcPr>
            <w:tcW w:type="dxa" w:w="1042"/>
          </w:tcPr>
          <w:p>
            <w:pPr>
              <w:spacing w:after="0"/>
              <w:jc w:val="right"/>
            </w:pPr>
            <w:r>
              <w:rPr>
                <w:sz w:val="16"/>
              </w:rPr>
              <w:t>0.00141%</w:t>
            </w:r>
          </w:p>
        </w:tc>
        <w:tc>
          <w:tcPr>
            <w:tcW w:type="dxa" w:w="1183"/>
          </w:tcPr>
          <w:p>
            <w:pPr>
              <w:spacing w:after="0"/>
              <w:jc w:val="right"/>
            </w:pPr>
          </w:p>
        </w:tc>
        <w:tc>
          <w:tcPr>
            <w:tcW w:type="dxa" w:w="1084"/>
          </w:tcPr>
          <w:p>
            <w:pPr>
              <w:spacing w:after="0"/>
              <w:jc w:val="right"/>
            </w:pPr>
          </w:p>
        </w:tc>
        <w:tc>
          <w:tcPr>
            <w:tcW w:type="dxa" w:w="1413"/>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2"/>
          </w:tcPr>
          <w:p>
            <w:pPr>
              <w:spacing w:after="0"/>
              <w:jc w:val="right"/>
            </w:pPr>
            <w:r>
              <w:rPr>
                <w:sz w:val="16"/>
              </w:rPr>
              <w:t>27,365</w:t>
            </w:r>
          </w:p>
        </w:tc>
        <w:tc>
          <w:tcPr>
            <w:tcW w:type="dxa" w:w="1037"/>
          </w:tcPr>
          <w:p>
            <w:pPr>
              <w:spacing w:after="0"/>
              <w:jc w:val="right"/>
            </w:pPr>
            <w:r>
              <w:rPr>
                <w:sz w:val="16"/>
              </w:rPr>
              <w:t>$1,977</w:t>
            </w:r>
          </w:p>
        </w:tc>
        <w:tc>
          <w:tcPr>
            <w:tcW w:type="dxa" w:w="1126"/>
          </w:tcPr>
          <w:p>
            <w:pPr>
              <w:spacing w:after="0"/>
              <w:jc w:val="right"/>
            </w:pPr>
            <w:r>
              <w:rPr>
                <w:sz w:val="16"/>
              </w:rPr>
              <w:t>$5,364</w:t>
            </w:r>
          </w:p>
        </w:tc>
        <w:tc>
          <w:tcPr>
            <w:tcW w:type="dxa" w:w="1158"/>
          </w:tcPr>
          <w:p>
            <w:pPr>
              <w:spacing w:after="0"/>
              <w:jc w:val="right"/>
            </w:pPr>
            <w:r>
              <w:rPr>
                <w:sz w:val="16"/>
              </w:rPr>
              <w:t>$8,376</w:t>
            </w:r>
          </w:p>
        </w:tc>
        <w:tc>
          <w:tcPr>
            <w:tcW w:type="dxa" w:w="1042"/>
          </w:tcPr>
          <w:p>
            <w:pPr>
              <w:spacing w:after="0"/>
              <w:jc w:val="right"/>
            </w:pPr>
            <w:r>
              <w:rPr>
                <w:sz w:val="16"/>
              </w:rPr>
              <w:t>under 0.0001%</w:t>
            </w:r>
          </w:p>
        </w:tc>
        <w:tc>
          <w:tcPr>
            <w:tcW w:type="dxa" w:w="1183"/>
          </w:tcPr>
          <w:p>
            <w:pPr>
              <w:spacing w:after="0"/>
              <w:jc w:val="right"/>
            </w:pPr>
            <w:r>
              <w:rPr>
                <w:sz w:val="16"/>
              </w:rPr>
              <w:t>$0</w:t>
            </w:r>
          </w:p>
        </w:tc>
        <w:tc>
          <w:tcPr>
            <w:tcW w:type="dxa" w:w="1084"/>
          </w:tcPr>
          <w:p>
            <w:pPr>
              <w:spacing w:after="0"/>
              <w:jc w:val="right"/>
            </w:pPr>
          </w:p>
        </w:tc>
        <w:tc>
          <w:tcPr>
            <w:tcW w:type="dxa" w:w="1413"/>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2"/>
          </w:tcPr>
          <w:p>
            <w:pPr>
              <w:spacing w:after="0"/>
              <w:jc w:val="right"/>
            </w:pPr>
            <w:r>
              <w:rPr>
                <w:sz w:val="16"/>
              </w:rPr>
              <w:t>27,365</w:t>
            </w:r>
          </w:p>
        </w:tc>
        <w:tc>
          <w:tcPr>
            <w:tcW w:type="dxa" w:w="1037"/>
          </w:tcPr>
          <w:p>
            <w:pPr>
              <w:spacing w:after="0"/>
              <w:jc w:val="right"/>
            </w:pPr>
            <w:r>
              <w:rPr>
                <w:sz w:val="16"/>
              </w:rPr>
              <w:t>under $1</w:t>
            </w:r>
          </w:p>
        </w:tc>
        <w:tc>
          <w:tcPr>
            <w:tcW w:type="dxa" w:w="1126"/>
          </w:tcPr>
          <w:p>
            <w:pPr>
              <w:spacing w:after="0"/>
              <w:jc w:val="right"/>
            </w:pPr>
            <w:r>
              <w:rPr>
                <w:sz w:val="16"/>
              </w:rPr>
              <w:t>$50,248</w:t>
            </w:r>
          </w:p>
        </w:tc>
        <w:tc>
          <w:tcPr>
            <w:tcW w:type="dxa" w:w="1158"/>
          </w:tcPr>
          <w:p>
            <w:pPr>
              <w:spacing w:after="0"/>
              <w:jc w:val="right"/>
            </w:pPr>
            <w:r>
              <w:rPr>
                <w:sz w:val="16"/>
              </w:rPr>
              <w:t>$51,818</w:t>
            </w:r>
          </w:p>
        </w:tc>
        <w:tc>
          <w:tcPr>
            <w:tcW w:type="dxa" w:w="1042"/>
          </w:tcPr>
          <w:p>
            <w:pPr>
              <w:spacing w:after="0"/>
              <w:jc w:val="right"/>
            </w:pPr>
            <w:r>
              <w:rPr>
                <w:sz w:val="16"/>
              </w:rPr>
              <w:t>under 0.0001%</w:t>
            </w:r>
          </w:p>
        </w:tc>
        <w:tc>
          <w:tcPr>
            <w:tcW w:type="dxa" w:w="1183"/>
          </w:tcPr>
          <w:p>
            <w:pPr>
              <w:spacing w:after="0"/>
              <w:jc w:val="right"/>
            </w:pPr>
          </w:p>
        </w:tc>
        <w:tc>
          <w:tcPr>
            <w:tcW w:type="dxa" w:w="1084"/>
          </w:tcPr>
          <w:p>
            <w:pPr>
              <w:spacing w:after="0"/>
              <w:jc w:val="right"/>
            </w:pPr>
            <w:r>
              <w:rPr>
                <w:sz w:val="16"/>
              </w:rPr>
              <w:t>$0</w:t>
            </w:r>
          </w:p>
        </w:tc>
        <w:tc>
          <w:tcPr>
            <w:tcW w:type="dxa" w:w="1413"/>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$8,796,343,699</w:t>
            </w:r>
          </w:p>
        </w:tc>
        <w:tc>
          <w:tcPr>
            <w:tcW w:type="dxa" w:w="1215"/>
          </w:tcPr>
          <w:p>
            <w:pPr>
              <w:spacing w:after="0"/>
              <w:jc w:val="right"/>
            </w:pPr>
            <w:r>
              <w:rPr>
                <w:sz w:val="16"/>
              </w:rPr>
              <w:t>$117,691,822</w:t>
            </w:r>
          </w:p>
        </w:tc>
        <w:tc>
          <w:tcPr>
            <w:tcW w:type="dxa" w:w="1042"/>
          </w:tcPr>
          <w:p>
            <w:pPr>
              <w:spacing w:after="0"/>
              <w:jc w:val="right"/>
            </w:pPr>
            <w:r>
              <w:rPr>
                <w:sz w:val="16"/>
              </w:rPr>
              <w:t>27,365</w:t>
            </w:r>
          </w:p>
        </w:tc>
        <w:tc>
          <w:tcPr>
            <w:tcW w:type="dxa" w:w="1037"/>
          </w:tcPr>
          <w:p>
            <w:pPr>
              <w:spacing w:after="0"/>
              <w:jc w:val="right"/>
            </w:pPr>
            <w:r>
              <w:rPr>
                <w:sz w:val="16"/>
              </w:rPr>
              <w:t>$381,322</w:t>
            </w:r>
          </w:p>
        </w:tc>
        <w:tc>
          <w:tcPr>
            <w:tcW w:type="dxa" w:w="1126"/>
          </w:tcPr>
          <w:p>
            <w:pPr>
              <w:spacing w:after="0"/>
              <w:jc w:val="right"/>
            </w:pPr>
            <w:r>
              <w:rPr>
                <w:sz w:val="16"/>
              </w:rPr>
              <w:t>$77,413</w:t>
            </w:r>
          </w:p>
        </w:tc>
        <w:tc>
          <w:tcPr>
            <w:tcW w:type="dxa" w:w="1158"/>
          </w:tcPr>
          <w:p>
            <w:pPr>
              <w:spacing w:after="0"/>
              <w:jc w:val="right"/>
            </w:pPr>
            <w:r>
              <w:rPr>
                <w:sz w:val="16"/>
              </w:rPr>
              <w:t>$8,264</w:t>
            </w:r>
          </w:p>
        </w:tc>
        <w:tc>
          <w:tcPr>
            <w:tcW w:type="dxa" w:w="1042"/>
          </w:tcPr>
          <w:p>
            <w:pPr>
              <w:spacing w:after="0"/>
              <w:jc w:val="right"/>
            </w:pPr>
            <w:r>
              <w:rPr>
                <w:sz w:val="16"/>
              </w:rPr>
              <w:t>0.00434%</w:t>
            </w:r>
          </w:p>
        </w:tc>
        <w:tc>
          <w:tcPr>
            <w:tcW w:type="dxa" w:w="1183"/>
          </w:tcPr>
          <w:p>
            <w:pPr>
              <w:spacing w:after="0"/>
              <w:jc w:val="right"/>
            </w:pPr>
          </w:p>
        </w:tc>
        <w:tc>
          <w:tcPr>
            <w:tcW w:type="dxa" w:w="1084"/>
          </w:tcPr>
          <w:p>
            <w:pPr>
              <w:spacing w:after="0"/>
              <w:jc w:val="right"/>
            </w:pPr>
          </w:p>
        </w:tc>
        <w:tc>
          <w:tcPr>
            <w:tcW w:type="dxa" w:w="1413"/>
          </w:tcPr>
          <w:p>
            <w:pPr>
              <w:spacing w:after="0"/>
              <w:jc w:val="right"/>
            </w:pPr>
            <w:r>
              <w:rPr>
                <w:sz w:val="16"/>
              </w:rPr>
              <w:t>none found (1 declaration)</w:t>
            </w:r>
          </w:p>
        </w:tc>
        <w:tc>
          <w:tcPr>
            <w:tcW w:type="dxa" w:w="129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$8,796,343,699</w:t>
            </w:r>
          </w:p>
        </w:tc>
        <w:tc>
          <w:tcPr>
            <w:tcW w:type="dxa" w:w="1215"/>
          </w:tcPr>
          <w:p>
            <w:pPr>
              <w:spacing w:after="0"/>
              <w:jc w:val="right"/>
            </w:pPr>
          </w:p>
        </w:tc>
        <w:tc>
          <w:tcPr>
            <w:tcW w:type="dxa" w:w="1042"/>
          </w:tcPr>
          <w:p>
            <w:pPr>
              <w:spacing w:after="0"/>
              <w:jc w:val="right"/>
            </w:pPr>
            <w:r>
              <w:rPr>
                <w:sz w:val="16"/>
              </w:rPr>
              <w:t>27,365</w:t>
            </w:r>
          </w:p>
        </w:tc>
        <w:tc>
          <w:tcPr>
            <w:tcW w:type="dxa" w:w="1037"/>
          </w:tcPr>
          <w:p>
            <w:pPr>
              <w:spacing w:after="0"/>
              <w:jc w:val="right"/>
            </w:pPr>
            <w:r>
              <w:rPr>
                <w:sz w:val="16"/>
              </w:rPr>
              <w:t>$80,805</w:t>
            </w:r>
          </w:p>
        </w:tc>
        <w:tc>
          <w:tcPr>
            <w:tcW w:type="dxa" w:w="1126"/>
          </w:tcPr>
          <w:p>
            <w:pPr>
              <w:spacing w:after="0"/>
              <w:jc w:val="right"/>
            </w:pPr>
          </w:p>
        </w:tc>
        <w:tc>
          <w:tcPr>
            <w:tcW w:type="dxa" w:w="1158"/>
          </w:tcPr>
          <w:p>
            <w:pPr>
              <w:spacing w:after="0"/>
              <w:jc w:val="right"/>
            </w:pPr>
            <w:r>
              <w:rPr>
                <w:sz w:val="16"/>
              </w:rPr>
              <w:t>$2,650</w:t>
            </w:r>
          </w:p>
        </w:tc>
        <w:tc>
          <w:tcPr>
            <w:tcW w:type="dxa" w:w="1042"/>
          </w:tcPr>
          <w:p>
            <w:pPr>
              <w:spacing w:after="0"/>
              <w:jc w:val="right"/>
            </w:pPr>
            <w:r>
              <w:rPr>
                <w:sz w:val="16"/>
              </w:rPr>
              <w:t>0.000919%</w:t>
            </w:r>
          </w:p>
        </w:tc>
        <w:tc>
          <w:tcPr>
            <w:tcW w:type="dxa" w:w="1183"/>
          </w:tcPr>
          <w:p>
            <w:pPr>
              <w:spacing w:after="0"/>
              <w:jc w:val="right"/>
            </w:pPr>
          </w:p>
        </w:tc>
        <w:tc>
          <w:tcPr>
            <w:tcW w:type="dxa" w:w="1084"/>
          </w:tcPr>
          <w:p>
            <w:pPr>
              <w:spacing w:after="0"/>
              <w:jc w:val="right"/>
            </w:pPr>
          </w:p>
        </w:tc>
        <w:tc>
          <w:tcPr>
            <w:tcW w:type="dxa" w:w="1413"/>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$8,741,907,603</w:t>
            </w:r>
          </w:p>
        </w:tc>
        <w:tc>
          <w:tcPr>
            <w:tcW w:type="dxa" w:w="1215"/>
          </w:tcPr>
          <w:p>
            <w:pPr>
              <w:spacing w:after="0"/>
              <w:jc w:val="right"/>
            </w:pPr>
            <w:r>
              <w:rPr>
                <w:sz w:val="16"/>
              </w:rPr>
              <w:t>$6,545,917</w:t>
            </w:r>
          </w:p>
        </w:tc>
        <w:tc>
          <w:tcPr>
            <w:tcW w:type="dxa" w:w="1042"/>
          </w:tcPr>
          <w:p>
            <w:pPr>
              <w:spacing w:after="0"/>
              <w:jc w:val="right"/>
            </w:pPr>
            <w:r>
              <w:rPr>
                <w:sz w:val="16"/>
              </w:rPr>
              <w:t>925</w:t>
            </w:r>
          </w:p>
        </w:tc>
        <w:tc>
          <w:tcPr>
            <w:tcW w:type="dxa" w:w="1037"/>
          </w:tcPr>
          <w:p>
            <w:pPr>
              <w:spacing w:after="0"/>
              <w:jc w:val="right"/>
            </w:pPr>
            <w:r>
              <w:rPr>
                <w:sz w:val="16"/>
              </w:rPr>
              <w:t>$9,329,219</w:t>
            </w:r>
          </w:p>
        </w:tc>
        <w:tc>
          <w:tcPr>
            <w:tcW w:type="dxa" w:w="1126"/>
          </w:tcPr>
          <w:p>
            <w:pPr>
              <w:spacing w:after="0"/>
              <w:jc w:val="right"/>
            </w:pPr>
            <w:r>
              <w:rPr>
                <w:sz w:val="16"/>
              </w:rPr>
              <w:t>$10,046</w:t>
            </w:r>
          </w:p>
        </w:tc>
        <w:tc>
          <w:tcPr>
            <w:tcW w:type="dxa" w:w="1158"/>
          </w:tcPr>
          <w:p>
            <w:pPr>
              <w:spacing w:after="0"/>
              <w:jc w:val="right"/>
            </w:pPr>
            <w:r>
              <w:rPr>
                <w:sz w:val="16"/>
              </w:rPr>
              <w:t>$58,714</w:t>
            </w:r>
          </w:p>
        </w:tc>
        <w:tc>
          <w:tcPr>
            <w:tcW w:type="dxa" w:w="1042"/>
          </w:tcPr>
          <w:p>
            <w:pPr>
              <w:spacing w:after="0"/>
              <w:jc w:val="right"/>
            </w:pPr>
            <w:r>
              <w:rPr>
                <w:sz w:val="16"/>
              </w:rPr>
              <w:t>n/a (see note)</w:t>
            </w:r>
          </w:p>
        </w:tc>
        <w:tc>
          <w:tcPr>
            <w:tcW w:type="dxa" w:w="1183"/>
          </w:tcPr>
          <w:p>
            <w:pPr>
              <w:spacing w:after="0"/>
              <w:jc w:val="right"/>
            </w:pPr>
            <w:r>
              <w:rPr>
                <w:sz w:val="16"/>
              </w:rPr>
              <w:t>$2,575,000</w:t>
            </w:r>
          </w:p>
        </w:tc>
        <w:tc>
          <w:tcPr>
            <w:tcW w:type="dxa" w:w="1084"/>
          </w:tcPr>
          <w:p>
            <w:pPr>
              <w:spacing w:after="0"/>
              <w:jc w:val="right"/>
            </w:pPr>
          </w:p>
        </w:tc>
        <w:tc>
          <w:tcPr>
            <w:tcW w:type="dxa" w:w="1413"/>
          </w:tcPr>
          <w:p>
            <w:pPr>
              <w:spacing w:after="0"/>
              <w:jc w:val="right"/>
            </w:pPr>
            <w:r>
              <w:rPr>
                <w:sz w:val="16"/>
              </w:rPr>
              <w:t>$17,360,372.44</w:t>
            </w:r>
          </w:p>
        </w:tc>
        <w:tc>
          <w:tcPr>
            <w:tcW w:type="dxa" w:w="129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$472,829,257</w:t>
            </w:r>
          </w:p>
        </w:tc>
        <w:tc>
          <w:tcPr>
            <w:tcW w:type="dxa" w:w="1215"/>
          </w:tcPr>
          <w:p>
            <w:pPr>
              <w:spacing w:after="0"/>
              <w:jc w:val="right"/>
            </w:pPr>
          </w:p>
        </w:tc>
        <w:tc>
          <w:tcPr>
            <w:tcW w:type="dxa" w:w="1042"/>
          </w:tcPr>
          <w:p>
            <w:pPr>
              <w:spacing w:after="0"/>
              <w:jc w:val="right"/>
            </w:pPr>
            <w:r>
              <w:rPr>
                <w:sz w:val="16"/>
              </w:rPr>
              <w:t>1,674</w:t>
            </w:r>
          </w:p>
        </w:tc>
        <w:tc>
          <w:tcPr>
            <w:tcW w:type="dxa" w:w="1037"/>
          </w:tcPr>
          <w:p>
            <w:pPr>
              <w:spacing w:after="0"/>
              <w:jc w:val="right"/>
            </w:pPr>
            <w:r>
              <w:rPr>
                <w:sz w:val="16"/>
              </w:rPr>
              <w:t>$4,168</w:t>
            </w:r>
          </w:p>
        </w:tc>
        <w:tc>
          <w:tcPr>
            <w:tcW w:type="dxa" w:w="1126"/>
          </w:tcPr>
          <w:p>
            <w:pPr>
              <w:spacing w:after="0"/>
              <w:jc w:val="right"/>
            </w:pPr>
          </w:p>
        </w:tc>
        <w:tc>
          <w:tcPr>
            <w:tcW w:type="dxa" w:w="1158"/>
          </w:tcPr>
          <w:p>
            <w:pPr>
              <w:spacing w:after="0"/>
              <w:jc w:val="right"/>
            </w:pPr>
            <w:r>
              <w:rPr>
                <w:sz w:val="16"/>
              </w:rPr>
              <w:t>$3,541</w:t>
            </w:r>
          </w:p>
        </w:tc>
        <w:tc>
          <w:tcPr>
            <w:tcW w:type="dxa" w:w="1042"/>
          </w:tcPr>
          <w:p>
            <w:pPr>
              <w:spacing w:after="0"/>
              <w:jc w:val="right"/>
            </w:pPr>
            <w:r>
              <w:rPr>
                <w:sz w:val="16"/>
              </w:rPr>
              <w:t>0.000881%</w:t>
            </w:r>
          </w:p>
        </w:tc>
        <w:tc>
          <w:tcPr>
            <w:tcW w:type="dxa" w:w="1183"/>
          </w:tcPr>
          <w:p>
            <w:pPr>
              <w:spacing w:after="0"/>
              <w:jc w:val="right"/>
            </w:pPr>
          </w:p>
        </w:tc>
        <w:tc>
          <w:tcPr>
            <w:tcW w:type="dxa" w:w="1084"/>
          </w:tcPr>
          <w:p>
            <w:pPr>
              <w:spacing w:after="0"/>
              <w:jc w:val="right"/>
            </w:pPr>
          </w:p>
        </w:tc>
        <w:tc>
          <w:tcPr>
            <w:tcW w:type="dxa" w:w="1413"/>
          </w:tcPr>
          <w:p>
            <w:pPr>
              <w:spacing w:after="0"/>
              <w:jc w:val="right"/>
            </w:pPr>
            <w:r>
              <w:rPr>
                <w:sz w:val="16"/>
              </w:rPr>
              <w:t>$17,146,687.77</w:t>
            </w:r>
          </w:p>
        </w:tc>
        <w:tc>
          <w:tcPr>
            <w:tcW w:type="dxa" w:w="129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$8,796,343,699</w:t>
            </w:r>
          </w:p>
        </w:tc>
        <w:tc>
          <w:tcPr>
            <w:tcW w:type="dxa" w:w="1215"/>
          </w:tcPr>
          <w:p>
            <w:pPr>
              <w:spacing w:after="0"/>
              <w:jc w:val="right"/>
            </w:pPr>
          </w:p>
        </w:tc>
        <w:tc>
          <w:tcPr>
            <w:tcW w:type="dxa" w:w="1042"/>
          </w:tcPr>
          <w:p>
            <w:pPr>
              <w:spacing w:after="0"/>
              <w:jc w:val="right"/>
            </w:pPr>
            <w:r>
              <w:rPr>
                <w:sz w:val="16"/>
              </w:rPr>
              <w:t>27,365</w:t>
            </w:r>
          </w:p>
        </w:tc>
        <w:tc>
          <w:tcPr>
            <w:tcW w:type="dxa" w:w="1037"/>
          </w:tcPr>
          <w:p>
            <w:pPr>
              <w:spacing w:after="0"/>
              <w:jc w:val="right"/>
            </w:pPr>
            <w:r>
              <w:rPr>
                <w:sz w:val="16"/>
              </w:rPr>
              <w:t>$27,610</w:t>
            </w:r>
          </w:p>
        </w:tc>
        <w:tc>
          <w:tcPr>
            <w:tcW w:type="dxa" w:w="1126"/>
          </w:tcPr>
          <w:p>
            <w:pPr>
              <w:spacing w:after="0"/>
              <w:jc w:val="right"/>
            </w:pPr>
          </w:p>
        </w:tc>
        <w:tc>
          <w:tcPr>
            <w:tcW w:type="dxa" w:w="1158"/>
          </w:tcPr>
          <w:p>
            <w:pPr>
              <w:spacing w:after="0"/>
              <w:jc w:val="right"/>
            </w:pPr>
            <w:r>
              <w:rPr>
                <w:sz w:val="16"/>
              </w:rPr>
              <w:t>$188,205</w:t>
            </w:r>
          </w:p>
        </w:tc>
        <w:tc>
          <w:tcPr>
            <w:tcW w:type="dxa" w:w="1042"/>
          </w:tcPr>
          <w:p>
            <w:pPr>
              <w:spacing w:after="0"/>
              <w:jc w:val="right"/>
            </w:pPr>
            <w:r>
              <w:rPr>
                <w:sz w:val="16"/>
              </w:rPr>
              <w:t>0.000314%</w:t>
            </w:r>
          </w:p>
        </w:tc>
        <w:tc>
          <w:tcPr>
            <w:tcW w:type="dxa" w:w="1183"/>
          </w:tcPr>
          <w:p>
            <w:pPr>
              <w:spacing w:after="0"/>
              <w:jc w:val="right"/>
            </w:pPr>
          </w:p>
        </w:tc>
        <w:tc>
          <w:tcPr>
            <w:tcW w:type="dxa" w:w="1084"/>
          </w:tcPr>
          <w:p>
            <w:pPr>
              <w:spacing w:after="0"/>
              <w:jc w:val="right"/>
            </w:pPr>
          </w:p>
        </w:tc>
        <w:tc>
          <w:tcPr>
            <w:tcW w:type="dxa" w:w="1413"/>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2"/>
          </w:tcPr>
          <w:p>
            <w:pPr>
              <w:spacing w:after="0"/>
              <w:jc w:val="right"/>
            </w:pPr>
            <w:r>
              <w:rPr>
                <w:sz w:val="16"/>
              </w:rPr>
              <w:t>27,365</w:t>
            </w:r>
          </w:p>
        </w:tc>
        <w:tc>
          <w:tcPr>
            <w:tcW w:type="dxa" w:w="1037"/>
          </w:tcPr>
          <w:p>
            <w:pPr>
              <w:spacing w:after="0"/>
              <w:jc w:val="right"/>
            </w:pPr>
            <w:r>
              <w:rPr>
                <w:sz w:val="16"/>
              </w:rPr>
              <w:t>$86,018</w:t>
            </w:r>
          </w:p>
        </w:tc>
        <w:tc>
          <w:tcPr>
            <w:tcW w:type="dxa" w:w="1126"/>
          </w:tcPr>
          <w:p>
            <w:pPr>
              <w:spacing w:after="0"/>
              <w:jc w:val="right"/>
            </w:pPr>
            <w:r>
              <w:rPr>
                <w:sz w:val="16"/>
              </w:rPr>
              <w:t>$2,572</w:t>
            </w:r>
          </w:p>
        </w:tc>
        <w:tc>
          <w:tcPr>
            <w:tcW w:type="dxa" w:w="1158"/>
          </w:tcPr>
          <w:p>
            <w:pPr>
              <w:spacing w:after="0"/>
              <w:jc w:val="right"/>
            </w:pPr>
            <w:r>
              <w:rPr>
                <w:sz w:val="16"/>
              </w:rPr>
              <w:t>$126,705</w:t>
            </w:r>
          </w:p>
        </w:tc>
        <w:tc>
          <w:tcPr>
            <w:tcW w:type="dxa" w:w="1042"/>
          </w:tcPr>
          <w:p>
            <w:pPr>
              <w:spacing w:after="0"/>
              <w:jc w:val="right"/>
            </w:pPr>
            <w:r>
              <w:rPr>
                <w:sz w:val="16"/>
              </w:rPr>
              <w:t>0.000978%</w:t>
            </w:r>
          </w:p>
        </w:tc>
        <w:tc>
          <w:tcPr>
            <w:tcW w:type="dxa" w:w="1183"/>
          </w:tcPr>
          <w:p>
            <w:pPr>
              <w:spacing w:after="0"/>
              <w:jc w:val="right"/>
            </w:pPr>
            <w:r>
              <w:rPr>
                <w:sz w:val="16"/>
              </w:rPr>
              <w:t>$22,000</w:t>
            </w:r>
          </w:p>
        </w:tc>
        <w:tc>
          <w:tcPr>
            <w:tcW w:type="dxa" w:w="1084"/>
          </w:tcPr>
          <w:p>
            <w:pPr>
              <w:spacing w:after="0"/>
              <w:jc w:val="right"/>
            </w:pPr>
            <w:r>
              <w:rPr>
                <w:sz w:val="16"/>
              </w:rPr>
              <w:t>$345,000</w:t>
            </w:r>
          </w:p>
        </w:tc>
        <w:tc>
          <w:tcPr>
            <w:tcW w:type="dxa" w:w="1413"/>
          </w:tcPr>
          <w:p>
            <w:pPr>
              <w:spacing w:after="0"/>
              <w:jc w:val="right"/>
            </w:pPr>
          </w:p>
        </w:tc>
        <w:tc>
          <w:tcPr>
            <w:tcW w:type="dxa" w:w="1291"/>
          </w:tcPr>
          <w:p>
            <w:pPr>
              <w:spacing w:after="0"/>
              <w:jc w:val="left"/>
            </w:pPr>
            <w:r>
              <w:rPr>
                <w:sz w:val="16"/>
              </w:rPr>
              <w:t>Storm Events damage since the plan includes 2 zone-level High Wind records ($60,000) and 3 zone-level Strong Wind records ($285,000),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2"/>
          </w:tcPr>
          <w:p>
            <w:pPr>
              <w:spacing w:after="0"/>
              <w:jc w:val="right"/>
            </w:pPr>
            <w:r>
              <w:rPr>
                <w:sz w:val="16"/>
              </w:rPr>
              <w:t>27,365</w:t>
            </w:r>
          </w:p>
        </w:tc>
        <w:tc>
          <w:tcPr>
            <w:tcW w:type="dxa" w:w="1037"/>
          </w:tcPr>
          <w:p>
            <w:pPr>
              <w:spacing w:after="0"/>
              <w:jc w:val="right"/>
            </w:pPr>
            <w:r>
              <w:rPr>
                <w:sz w:val="16"/>
              </w:rPr>
              <w:t>$10,233</w:t>
            </w:r>
          </w:p>
        </w:tc>
        <w:tc>
          <w:tcPr>
            <w:tcW w:type="dxa" w:w="1126"/>
          </w:tcPr>
          <w:p>
            <w:pPr>
              <w:spacing w:after="0"/>
              <w:jc w:val="right"/>
            </w:pPr>
            <w:r>
              <w:rPr>
                <w:sz w:val="16"/>
              </w:rPr>
              <w:t>$251</w:t>
            </w:r>
          </w:p>
        </w:tc>
        <w:tc>
          <w:tcPr>
            <w:tcW w:type="dxa" w:w="1158"/>
          </w:tcPr>
          <w:p>
            <w:pPr>
              <w:spacing w:after="0"/>
              <w:jc w:val="right"/>
            </w:pPr>
            <w:r>
              <w:rPr>
                <w:sz w:val="16"/>
              </w:rPr>
              <w:t>$70,027</w:t>
            </w:r>
          </w:p>
        </w:tc>
        <w:tc>
          <w:tcPr>
            <w:tcW w:type="dxa" w:w="1042"/>
          </w:tcPr>
          <w:p>
            <w:pPr>
              <w:spacing w:after="0"/>
              <w:jc w:val="right"/>
            </w:pPr>
            <w:r>
              <w:rPr>
                <w:sz w:val="16"/>
              </w:rPr>
              <w:t>0.000116%</w:t>
            </w:r>
          </w:p>
        </w:tc>
        <w:tc>
          <w:tcPr>
            <w:tcW w:type="dxa" w:w="1183"/>
          </w:tcPr>
          <w:p>
            <w:pPr>
              <w:spacing w:after="0"/>
              <w:jc w:val="right"/>
            </w:pPr>
          </w:p>
        </w:tc>
        <w:tc>
          <w:tcPr>
            <w:tcW w:type="dxa" w:w="1084"/>
          </w:tcPr>
          <w:p>
            <w:pPr>
              <w:spacing w:after="0"/>
              <w:jc w:val="right"/>
            </w:pPr>
          </w:p>
        </w:tc>
        <w:tc>
          <w:tcPr>
            <w:tcW w:type="dxa" w:w="1413"/>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8"/>
          </w:tcPr>
          <w:p>
            <w:pPr>
              <w:spacing w:after="0"/>
              <w:jc w:val="right"/>
            </w:pPr>
          </w:p>
        </w:tc>
        <w:tc>
          <w:tcPr>
            <w:tcW w:type="dxa" w:w="1042"/>
          </w:tcPr>
          <w:p>
            <w:pPr>
              <w:spacing w:after="0"/>
              <w:jc w:val="right"/>
            </w:pPr>
          </w:p>
        </w:tc>
        <w:tc>
          <w:tcPr>
            <w:tcW w:type="dxa" w:w="1183"/>
          </w:tcPr>
          <w:p>
            <w:pPr>
              <w:spacing w:after="0"/>
              <w:jc w:val="right"/>
            </w:pPr>
          </w:p>
        </w:tc>
        <w:tc>
          <w:tcPr>
            <w:tcW w:type="dxa" w:w="1084"/>
          </w:tcPr>
          <w:p>
            <w:pPr>
              <w:spacing w:after="0"/>
              <w:jc w:val="right"/>
            </w:pPr>
          </w:p>
        </w:tc>
        <w:tc>
          <w:tcPr>
            <w:tcW w:type="dxa" w:w="1413"/>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8"/>
          </w:tcPr>
          <w:p>
            <w:pPr>
              <w:spacing w:after="0"/>
              <w:jc w:val="right"/>
            </w:pPr>
          </w:p>
        </w:tc>
        <w:tc>
          <w:tcPr>
            <w:tcW w:type="dxa" w:w="1042"/>
          </w:tcPr>
          <w:p>
            <w:pPr>
              <w:spacing w:after="0"/>
              <w:jc w:val="right"/>
            </w:pPr>
          </w:p>
        </w:tc>
        <w:tc>
          <w:tcPr>
            <w:tcW w:type="dxa" w:w="1183"/>
          </w:tcPr>
          <w:p>
            <w:pPr>
              <w:spacing w:after="0"/>
              <w:jc w:val="right"/>
            </w:pPr>
          </w:p>
        </w:tc>
        <w:tc>
          <w:tcPr>
            <w:tcW w:type="dxa" w:w="1084"/>
          </w:tcPr>
          <w:p>
            <w:pPr>
              <w:spacing w:after="0"/>
              <w:jc w:val="right"/>
            </w:pPr>
          </w:p>
        </w:tc>
        <w:tc>
          <w:tcPr>
            <w:tcW w:type="dxa" w:w="1413"/>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$6,179,124,585</w:t>
            </w:r>
          </w:p>
        </w:tc>
        <w:tc>
          <w:tcPr>
            <w:tcW w:type="dxa" w:w="1215"/>
          </w:tcPr>
          <w:p>
            <w:pPr>
              <w:spacing w:after="0"/>
              <w:jc w:val="right"/>
            </w:pPr>
            <w:r>
              <w:rPr>
                <w:sz w:val="16"/>
              </w:rPr>
              <w:t>$99,483,351</w:t>
            </w:r>
          </w:p>
        </w:tc>
        <w:tc>
          <w:tcPr>
            <w:tcW w:type="dxa" w:w="1042"/>
          </w:tcPr>
          <w:p>
            <w:pPr>
              <w:spacing w:after="0"/>
              <w:jc w:val="right"/>
            </w:pPr>
            <w:r>
              <w:rPr>
                <w:sz w:val="16"/>
              </w:rPr>
              <w:t>19,406</w:t>
            </w:r>
          </w:p>
        </w:tc>
        <w:tc>
          <w:tcPr>
            <w:tcW w:type="dxa" w:w="1037"/>
          </w:tcPr>
          <w:p>
            <w:pPr>
              <w:spacing w:after="0"/>
              <w:jc w:val="right"/>
            </w:pPr>
            <w:r>
              <w:rPr>
                <w:sz w:val="16"/>
              </w:rPr>
              <w:t>$6,631</w:t>
            </w:r>
          </w:p>
        </w:tc>
        <w:tc>
          <w:tcPr>
            <w:tcW w:type="dxa" w:w="1126"/>
          </w:tcPr>
          <w:p>
            <w:pPr>
              <w:spacing w:after="0"/>
              <w:jc w:val="right"/>
            </w:pPr>
            <w:r>
              <w:rPr>
                <w:sz w:val="16"/>
              </w:rPr>
              <w:t>$12</w:t>
            </w:r>
          </w:p>
        </w:tc>
        <w:tc>
          <w:tcPr>
            <w:tcW w:type="dxa" w:w="1158"/>
          </w:tcPr>
          <w:p>
            <w:pPr>
              <w:spacing w:after="0"/>
              <w:jc w:val="right"/>
            </w:pPr>
            <w:r>
              <w:rPr>
                <w:sz w:val="16"/>
              </w:rPr>
              <w:t>$470</w:t>
            </w:r>
          </w:p>
        </w:tc>
        <w:tc>
          <w:tcPr>
            <w:tcW w:type="dxa" w:w="1042"/>
          </w:tcPr>
          <w:p>
            <w:pPr>
              <w:spacing w:after="0"/>
              <w:jc w:val="right"/>
            </w:pPr>
            <w:r>
              <w:rPr>
                <w:sz w:val="16"/>
              </w:rPr>
              <w:t>0.000107%</w:t>
            </w:r>
          </w:p>
        </w:tc>
        <w:tc>
          <w:tcPr>
            <w:tcW w:type="dxa" w:w="1183"/>
          </w:tcPr>
          <w:p>
            <w:pPr>
              <w:spacing w:after="0"/>
              <w:jc w:val="right"/>
            </w:pPr>
          </w:p>
        </w:tc>
        <w:tc>
          <w:tcPr>
            <w:tcW w:type="dxa" w:w="1084"/>
          </w:tcPr>
          <w:p>
            <w:pPr>
              <w:spacing w:after="0"/>
              <w:jc w:val="right"/>
            </w:pPr>
          </w:p>
        </w:tc>
        <w:tc>
          <w:tcPr>
            <w:tcW w:type="dxa" w:w="1413"/>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$8,796,343,699</w:t>
            </w:r>
          </w:p>
        </w:tc>
        <w:tc>
          <w:tcPr>
            <w:tcW w:type="dxa" w:w="1215"/>
          </w:tcPr>
          <w:p>
            <w:pPr>
              <w:spacing w:after="0"/>
              <w:jc w:val="right"/>
            </w:pPr>
            <w:r>
              <w:rPr>
                <w:sz w:val="16"/>
              </w:rPr>
              <w:t>$118,466,113</w:t>
            </w:r>
          </w:p>
        </w:tc>
        <w:tc>
          <w:tcPr>
            <w:tcW w:type="dxa" w:w="1042"/>
          </w:tcPr>
          <w:p>
            <w:pPr>
              <w:spacing w:after="0"/>
              <w:jc w:val="right"/>
            </w:pPr>
            <w:r>
              <w:rPr>
                <w:sz w:val="16"/>
              </w:rPr>
              <w:t>27,365</w:t>
            </w:r>
          </w:p>
        </w:tc>
        <w:tc>
          <w:tcPr>
            <w:tcW w:type="dxa" w:w="1037"/>
          </w:tcPr>
          <w:p>
            <w:pPr>
              <w:spacing w:after="0"/>
              <w:jc w:val="right"/>
            </w:pPr>
            <w:r>
              <w:rPr>
                <w:sz w:val="16"/>
              </w:rPr>
              <w:t>$96,277</w:t>
            </w:r>
          </w:p>
        </w:tc>
        <w:tc>
          <w:tcPr>
            <w:tcW w:type="dxa" w:w="1126"/>
          </w:tcPr>
          <w:p>
            <w:pPr>
              <w:spacing w:after="0"/>
              <w:jc w:val="right"/>
            </w:pPr>
            <w:r>
              <w:rPr>
                <w:sz w:val="16"/>
              </w:rPr>
              <w:t>$261</w:t>
            </w:r>
          </w:p>
        </w:tc>
        <w:tc>
          <w:tcPr>
            <w:tcW w:type="dxa" w:w="1158"/>
          </w:tcPr>
          <w:p>
            <w:pPr>
              <w:spacing w:after="0"/>
              <w:jc w:val="right"/>
            </w:pPr>
            <w:r>
              <w:rPr>
                <w:sz w:val="16"/>
              </w:rPr>
              <w:t>$40,384</w:t>
            </w:r>
          </w:p>
        </w:tc>
        <w:tc>
          <w:tcPr>
            <w:tcW w:type="dxa" w:w="1042"/>
          </w:tcPr>
          <w:p>
            <w:pPr>
              <w:spacing w:after="0"/>
              <w:jc w:val="right"/>
            </w:pPr>
            <w:r>
              <w:rPr>
                <w:sz w:val="16"/>
              </w:rPr>
              <w:t>0.00109%</w:t>
            </w:r>
          </w:p>
        </w:tc>
        <w:tc>
          <w:tcPr>
            <w:tcW w:type="dxa" w:w="1183"/>
          </w:tcPr>
          <w:p>
            <w:pPr>
              <w:spacing w:after="0"/>
              <w:jc w:val="right"/>
            </w:pPr>
          </w:p>
        </w:tc>
        <w:tc>
          <w:tcPr>
            <w:tcW w:type="dxa" w:w="1084"/>
          </w:tcPr>
          <w:p>
            <w:pPr>
              <w:spacing w:after="0"/>
              <w:jc w:val="right"/>
            </w:pPr>
            <w:r>
              <w:rPr>
                <w:sz w:val="16"/>
              </w:rPr>
              <w:t>$0</w:t>
            </w:r>
          </w:p>
        </w:tc>
        <w:tc>
          <w:tcPr>
            <w:tcW w:type="dxa" w:w="1413"/>
          </w:tcPr>
          <w:p>
            <w:pPr>
              <w:spacing w:after="0"/>
              <w:jc w:val="right"/>
            </w:pPr>
            <w:r>
              <w:rPr>
                <w:sz w:val="16"/>
              </w:rPr>
              <w:t>none found (1 declaration)</w:t>
            </w:r>
          </w:p>
        </w:tc>
        <w:tc>
          <w:tcPr>
            <w:tcW w:type="dxa" w:w="1291"/>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2022-10-06 (Storm Events through 2026-06-30): 13 county-coded records, 13 with a damage value recorded (including $0), $2,597,000; 48 zone-level records, 48 with a damage value recorded (including $0), $445,000 reported for the zone; Public Assistance on counted declarations $17,360,372.44 (8 declarations, 5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Orleans County, county-level (county FIPS 50019);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27,365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$8,796,343,699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$118,466,113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$10,410,885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$1,448,636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Orleans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Orleans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13</w:t>
            </w:r>
          </w:p>
        </w:tc>
        <w:tc>
          <w:tcPr>
            <w:tcW w:type="dxa" w:w="1592"/>
          </w:tcPr>
          <w:p>
            <w:pPr>
              <w:spacing w:after="0"/>
              <w:jc w:val="right"/>
            </w:pPr>
            <w:r>
              <w:rPr>
                <w:sz w:val="16"/>
              </w:rPr>
              <w:t>1</w:t>
            </w:r>
          </w:p>
        </w:tc>
        <w:tc>
          <w:tcPr>
            <w:tcW w:type="dxa" w:w="1592"/>
          </w:tcPr>
          <w:p>
            <w:pPr>
              <w:spacing w:after="0"/>
              <w:jc w:val="right"/>
            </w:pPr>
            <w:r>
              <w:rPr>
                <w:sz w:val="16"/>
              </w:rPr>
              <w:t>13</w:t>
            </w:r>
          </w:p>
        </w:tc>
        <w:tc>
          <w:tcPr>
            <w:tcW w:type="dxa" w:w="1592"/>
          </w:tcPr>
          <w:p>
            <w:pPr>
              <w:spacing w:after="0"/>
              <w:jc w:val="right"/>
            </w:pPr>
            <w:r>
              <w:rPr>
                <w:sz w:val="16"/>
              </w:rPr>
              <w:t>0</w:t>
            </w:r>
          </w:p>
        </w:tc>
        <w:tc>
          <w:tcPr>
            <w:tcW w:type="dxa" w:w="1772"/>
          </w:tcPr>
          <w:p>
            <w:pPr>
              <w:spacing w:after="0"/>
              <w:jc w:val="right"/>
            </w:pPr>
            <w:r>
              <w:rPr>
                <w:sz w:val="16"/>
              </w:rPr>
              <w:t>2</w:t>
            </w:r>
          </w:p>
        </w:tc>
      </w:tr>
      <w:tr>
        <w:trPr>
          <w:cantSplit/>
        </w:trPr>
        <w:tc>
          <w:tcPr>
            <w:tcW w:type="dxa" w:w="2791"/>
          </w:tcPr>
          <w:p>
            <w:pPr>
              <w:spacing w:after="0"/>
              <w:jc w:val="left"/>
            </w:pPr>
            <w:r>
              <w:rPr>
                <w:sz w:val="16"/>
              </w:rPr>
              <w:t>BARTON,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BARTON, VILLAGE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NEWPORT, CITY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NORTH TROY, VILLAGE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TROY, TOWN OF</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COVENTRY,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DERBY,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6</w:t>
            </w:r>
          </w:p>
        </w:tc>
        <w:tc>
          <w:tcPr>
            <w:tcW w:type="dxa" w:w="1592"/>
          </w:tcPr>
          <w:p>
            <w:pPr>
              <w:spacing w:after="0"/>
              <w:jc w:val="right"/>
            </w:pPr>
            <w:r>
              <w:rPr>
                <w:sz w:val="16"/>
              </w:rPr>
              <w:t>0</w:t>
            </w:r>
          </w:p>
        </w:tc>
        <w:tc>
          <w:tcPr>
            <w:tcW w:type="dxa" w:w="1592"/>
          </w:tcPr>
          <w:p>
            <w:pPr>
              <w:spacing w:after="0"/>
              <w:jc w:val="right"/>
            </w:pPr>
            <w:r>
              <w:rPr>
                <w:sz w:val="16"/>
              </w:rPr>
              <w:t>6</w:t>
            </w:r>
          </w:p>
        </w:tc>
        <w:tc>
          <w:tcPr>
            <w:tcW w:type="dxa" w:w="1592"/>
          </w:tcPr>
          <w:p>
            <w:pPr>
              <w:spacing w:after="0"/>
              <w:jc w:val="right"/>
            </w:pPr>
            <w:r>
              <w:rPr>
                <w:sz w:val="16"/>
              </w:rPr>
              <w:t>0</w:t>
            </w:r>
          </w:p>
        </w:tc>
        <w:tc>
          <w:tcPr>
            <w:tcW w:type="dxa" w:w="177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Albany town</w:t>
            </w:r>
          </w:p>
        </w:tc>
        <w:tc>
          <w:tcPr>
            <w:tcW w:type="dxa" w:w="1555"/>
          </w:tcPr>
          <w:p>
            <w:pPr>
              <w:spacing w:after="0"/>
              <w:jc w:val="left"/>
            </w:pPr>
            <w:r>
              <w:rPr>
                <w:sz w:val="16"/>
              </w:rPr>
              <w:t>500243</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Albany town, VT: risk-assessment baseline packet, release 2026-10 (data as of 2026-09-28; Vermont town 5001900475).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hazard-plain_2026-10_VT_5001900475.docx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Albany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town, VT: Risk-assessment baseline packet</dc:title>
  <dc:subject>Hazard Plain release 2026-10, as of 2026-09-28. Preview: automated baseline</dc:subject>
  <dc:creator>Hazard Plain</dc:creator>
  <cp:keywords>Hazard Plain; hazard mitigation; risk assessment; 5001900475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