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South Hero town, VT</w:t>
      </w:r>
    </w:p>
    <w:p>
      <w:pPr>
        <w:spacing w:after="120" w:before="0"/>
      </w:pPr>
      <w:r>
        <w:rPr>
          <w:color w:val="555555"/>
          <w:sz w:val="24"/>
        </w:rPr>
        <w:t>Risk-assessment baseline packet (county-level sections from Grand Isle County)</w:t>
      </w:r>
    </w:p>
    <w:p>
      <w:pPr>
        <w:spacing w:after="120" w:before="0"/>
      </w:pPr>
      <w:r>
        <w:rPr>
          <w:b/>
          <w:sz w:val="18"/>
        </w:rPr>
        <w:t xml:space="preserve">Unit: </w:t>
      </w:r>
      <w:r>
        <w:rPr>
          <w:sz w:val="18"/>
        </w:rPr>
        <w:t>Vermont town 5001367000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2023-07-15</w:t>
      </w:r>
    </w:p>
    <w:p>
      <w:pPr>
        <w:keepNext/>
        <w:spacing w:after="40" w:before="0"/>
      </w:pPr>
      <w:r>
        <w:rPr>
          <w:b/>
        </w:rPr>
        <w:t xml:space="preserve">Plan: </w:t>
      </w:r>
      <w:r>
        <w:rPr/>
        <w:t>Town of South Hero, Vermont HAZARD MITIGATION PLAN 2018 (FEMA plan 104992)</w:t>
      </w:r>
    </w:p>
    <w:p>
      <w:pPr>
        <w:keepNext/>
        <w:spacing w:after="40" w:before="0"/>
      </w:pPr>
      <w:r>
        <w:rPr>
          <w:b/>
        </w:rPr>
        <w:t xml:space="preserve">Approved: </w:t>
      </w:r>
      <w:r>
        <w:rPr/>
        <w:t>2018-07-16</w:t>
      </w:r>
    </w:p>
    <w:p>
      <w:pPr>
        <w:keepNext/>
        <w:spacing w:after="40" w:before="0"/>
      </w:pPr>
      <w:r>
        <w:rPr>
          <w:b/>
        </w:rPr>
        <w:t xml:space="preserve">Expires: </w:t>
      </w:r>
      <w:r>
        <w:rPr/>
        <w:t>2023-07-15</w:t>
      </w:r>
    </w:p>
    <w:p>
      <w:pPr>
        <w:keepNext/>
        <w:spacing w:after="40" w:before="0"/>
      </w:pPr>
      <w:r>
        <w:rPr>
          <w:b/>
        </w:rPr>
        <w:t xml:space="preserve">As of: </w:t>
      </w:r>
      <w:r>
        <w:rPr/>
        <w:t>2026-09-28</w:t>
      </w:r>
    </w:p>
    <w:p>
      <w:pPr>
        <w:keepNext/>
        <w:spacing w:after="40" w:before="0"/>
      </w:pPr>
      <w:r>
        <w:rPr>
          <w:b/>
        </w:rPr>
        <w:t xml:space="preserve">Days: </w:t>
      </w:r>
      <w:r>
        <w:rPr/>
        <w:t>1,171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2018-07-16)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DR-4380-VT, EM-3437-VT (non-natural, not counted), DR-4532-VT (non-natural, not counted), EM-3567-VT, DR-4695-VT, EM-3595-VT, DR-4720-VT, EM-3609-VT (8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(Grand Isle County, county-level): </w:t>
      </w:r>
      <w:r>
        <w:rPr/>
        <w:t>92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93"/>
        <w:gridCol w:w="827"/>
        <w:gridCol w:w="2576"/>
        <w:gridCol w:w="2994"/>
        <w:gridCol w:w="1323"/>
        <w:gridCol w:w="1323"/>
        <w:gridCol w:w="1141"/>
        <w:gridCol w:w="1209"/>
        <w:gridCol w:w="827"/>
      </w:tblGrid>
      <w:tr>
        <w:trPr>
          <w:cantSplit/>
          <w:tblHeader/>
        </w:trPr>
        <w:tc>
          <w:tcPr>
            <w:tcW w:type="dxa" w:w="1893"/>
            <w:shd w:val="clear" w:color="auto" w:fill="E8E8E8"/>
          </w:tcPr>
          <w:p>
            <w:pPr>
              <w:spacing w:after="0"/>
              <w:jc w:val="left"/>
            </w:pPr>
            <w:r>
              <w:rPr>
                <w:b/>
                <w:sz w:val="16"/>
              </w:rPr>
              <w:t>Jurisdiction</w:t>
            </w:r>
          </w:p>
        </w:tc>
        <w:tc>
          <w:tcPr>
            <w:tcW w:type="dxa" w:w="827"/>
            <w:shd w:val="clear" w:color="auto" w:fill="E8E8E8"/>
          </w:tcPr>
          <w:p>
            <w:pPr>
              <w:spacing w:after="0"/>
              <w:jc w:val="left"/>
            </w:pPr>
            <w:r>
              <w:rPr>
                <w:b/>
                <w:sz w:val="16"/>
              </w:rPr>
              <w:t>Type</w:t>
            </w:r>
          </w:p>
        </w:tc>
        <w:tc>
          <w:tcPr>
            <w:tcW w:type="dxa" w:w="2576"/>
            <w:shd w:val="clear" w:color="auto" w:fill="E8E8E8"/>
          </w:tcPr>
          <w:p>
            <w:pPr>
              <w:spacing w:after="0"/>
              <w:jc w:val="left"/>
            </w:pPr>
            <w:r>
              <w:rPr>
                <w:b/>
                <w:sz w:val="16"/>
              </w:rPr>
              <w:t>Status</w:t>
            </w:r>
          </w:p>
        </w:tc>
        <w:tc>
          <w:tcPr>
            <w:tcW w:type="dxa" w:w="2994"/>
            <w:shd w:val="clear" w:color="auto" w:fill="E8E8E8"/>
          </w:tcPr>
          <w:p>
            <w:pPr>
              <w:spacing w:after="0"/>
              <w:jc w:val="left"/>
            </w:pPr>
            <w:r>
              <w:rPr>
                <w:b/>
                <w:sz w:val="16"/>
              </w:rPr>
              <w:t>Plan</w:t>
            </w:r>
          </w:p>
        </w:tc>
        <w:tc>
          <w:tcPr>
            <w:tcW w:type="dxa" w:w="1323"/>
            <w:shd w:val="clear" w:color="auto" w:fill="E8E8E8"/>
          </w:tcPr>
          <w:p>
            <w:pPr>
              <w:spacing w:after="0"/>
              <w:jc w:val="left"/>
            </w:pPr>
            <w:r>
              <w:rPr>
                <w:b/>
                <w:sz w:val="16"/>
              </w:rPr>
              <w:t>Approved</w:t>
            </w:r>
          </w:p>
        </w:tc>
        <w:tc>
          <w:tcPr>
            <w:tcW w:type="dxa" w:w="1323"/>
            <w:shd w:val="clear" w:color="auto" w:fill="E8E8E8"/>
          </w:tcPr>
          <w:p>
            <w:pPr>
              <w:spacing w:after="0"/>
              <w:jc w:val="left"/>
            </w:pPr>
            <w:r>
              <w:rPr>
                <w:b/>
                <w:sz w:val="16"/>
              </w:rPr>
              <w:t>Expires</w:t>
            </w:r>
          </w:p>
        </w:tc>
        <w:tc>
          <w:tcPr>
            <w:tcW w:type="dxa" w:w="11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9"/>
            <w:shd w:val="clear" w:color="auto" w:fill="E8E8E8"/>
          </w:tcPr>
          <w:p>
            <w:pPr>
              <w:spacing w:after="0"/>
              <w:jc w:val="left"/>
            </w:pPr>
            <w:r>
              <w:rPr>
                <w:b/>
                <w:sz w:val="16"/>
              </w:rPr>
              <w:t>Update underway</w:t>
            </w:r>
          </w:p>
        </w:tc>
        <w:tc>
          <w:tcPr>
            <w:tcW w:type="dxa" w:w="827"/>
            <w:shd w:val="clear" w:color="auto" w:fill="E8E8E8"/>
          </w:tcPr>
          <w:p>
            <w:pPr>
              <w:spacing w:after="0"/>
              <w:jc w:val="left"/>
            </w:pPr>
            <w:r>
              <w:rPr>
                <w:b/>
                <w:sz w:val="16"/>
              </w:rPr>
              <w:t>Notes</w:t>
            </w:r>
          </w:p>
        </w:tc>
      </w:tr>
      <w:tr>
        <w:trPr>
          <w:cantSplit/>
        </w:trPr>
        <w:tc>
          <w:tcPr>
            <w:tcW w:type="dxa" w:w="1893"/>
          </w:tcPr>
          <w:p>
            <w:pPr>
              <w:spacing w:after="0"/>
              <w:jc w:val="left"/>
            </w:pPr>
            <w:r>
              <w:rPr>
                <w:sz w:val="16"/>
              </w:rPr>
              <w:t>South Hero town</w:t>
            </w:r>
          </w:p>
        </w:tc>
        <w:tc>
          <w:tcPr>
            <w:tcW w:type="dxa" w:w="827"/>
          </w:tcPr>
          <w:p>
            <w:pPr>
              <w:spacing w:after="0"/>
              <w:jc w:val="left"/>
            </w:pPr>
            <w:r>
              <w:rPr>
                <w:sz w:val="16"/>
              </w:rPr>
              <w:t>Town</w:t>
            </w:r>
          </w:p>
        </w:tc>
        <w:tc>
          <w:tcPr>
            <w:tcW w:type="dxa" w:w="2576"/>
          </w:tcPr>
          <w:p>
            <w:pPr>
              <w:spacing w:after="0"/>
              <w:jc w:val="left"/>
            </w:pPr>
            <w:r>
              <w:rPr>
                <w:sz w:val="16"/>
              </w:rPr>
              <w:t>Expired on 2023-07-15</w:t>
            </w:r>
          </w:p>
        </w:tc>
        <w:tc>
          <w:tcPr>
            <w:tcW w:type="dxa" w:w="2994"/>
          </w:tcPr>
          <w:p>
            <w:pPr>
              <w:spacing w:after="0"/>
              <w:jc w:val="left"/>
            </w:pPr>
            <w:r>
              <w:rPr>
                <w:sz w:val="16"/>
              </w:rPr>
              <w:t>Town of South Hero, Vermont HAZARD MITIGATION PLAN 2018 (FEMA plan 104992)</w:t>
            </w:r>
          </w:p>
        </w:tc>
        <w:tc>
          <w:tcPr>
            <w:tcW w:type="dxa" w:w="1323"/>
          </w:tcPr>
          <w:p>
            <w:pPr>
              <w:spacing w:after="0"/>
              <w:jc w:val="left"/>
            </w:pPr>
            <w:r>
              <w:rPr>
                <w:sz w:val="16"/>
              </w:rPr>
              <w:t>2018-07-16</w:t>
            </w:r>
          </w:p>
        </w:tc>
        <w:tc>
          <w:tcPr>
            <w:tcW w:type="dxa" w:w="1323"/>
          </w:tcPr>
          <w:p>
            <w:pPr>
              <w:spacing w:after="0"/>
              <w:jc w:val="left"/>
            </w:pPr>
            <w:r>
              <w:rPr>
                <w:sz w:val="16"/>
              </w:rPr>
              <w:t>2023-07-15</w:t>
            </w:r>
          </w:p>
        </w:tc>
        <w:tc>
          <w:tcPr>
            <w:tcW w:type="dxa" w:w="1141"/>
          </w:tcPr>
          <w:p>
            <w:pPr>
              <w:spacing w:after="0"/>
              <w:jc w:val="right"/>
            </w:pPr>
            <w:r>
              <w:rPr>
                <w:sz w:val="16"/>
              </w:rPr>
              <w:t>-1,171</w:t>
            </w:r>
          </w:p>
        </w:tc>
        <w:tc>
          <w:tcPr>
            <w:tcW w:type="dxa" w:w="1209"/>
          </w:tcPr>
          <w:p>
            <w:pPr>
              <w:spacing w:after="0"/>
              <w:jc w:val="left"/>
            </w:pPr>
          </w:p>
        </w:tc>
        <w:tc>
          <w:tcPr>
            <w:tcW w:type="dxa" w:w="82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Grand Isle County, county-level (county FIPS 50013);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$3,130,469</w:t>
            </w:r>
          </w:p>
        </w:tc>
        <w:tc>
          <w:tcPr>
            <w:tcW w:type="dxa" w:w="1126"/>
          </w:tcPr>
          <w:p>
            <w:pPr>
              <w:spacing w:after="0"/>
              <w:jc w:val="right"/>
            </w:pPr>
            <w:r>
              <w:rPr>
                <w:sz w:val="16"/>
              </w:rPr>
              <w:t>$787</w:t>
            </w:r>
          </w:p>
        </w:tc>
        <w:tc>
          <w:tcPr>
            <w:tcW w:type="dxa" w:w="1306"/>
          </w:tcPr>
          <w:p>
            <w:pPr>
              <w:spacing w:after="0"/>
              <w:jc w:val="right"/>
            </w:pPr>
            <w:r>
              <w:rPr>
                <w:sz w:val="16"/>
              </w:rPr>
              <w:t>$9,101</w:t>
            </w:r>
          </w:p>
        </w:tc>
        <w:tc>
          <w:tcPr>
            <w:tcW w:type="dxa" w:w="1115"/>
          </w:tcPr>
          <w:p>
            <w:pPr>
              <w:spacing w:after="0"/>
              <w:jc w:val="right"/>
            </w:pPr>
            <w:r>
              <w:rPr>
                <w:sz w:val="16"/>
              </w:rPr>
              <w:t>$3,140,357</w:t>
            </w:r>
          </w:p>
        </w:tc>
        <w:tc>
          <w:tcPr>
            <w:tcW w:type="dxa" w:w="1222"/>
          </w:tcPr>
          <w:p>
            <w:pPr>
              <w:spacing w:after="0"/>
              <w:jc w:val="right"/>
            </w:pPr>
            <w:r>
              <w:rPr>
                <w:sz w:val="16"/>
              </w:rPr>
              <w:t>13</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$40,590</w:t>
            </w:r>
          </w:p>
        </w:tc>
        <w:tc>
          <w:tcPr>
            <w:tcW w:type="dxa" w:w="1126"/>
          </w:tcPr>
          <w:p>
            <w:pPr>
              <w:spacing w:after="0"/>
              <w:jc w:val="right"/>
            </w:pPr>
            <w:r>
              <w:rPr>
                <w:sz w:val="16"/>
              </w:rPr>
              <w:t>$6,490</w:t>
            </w:r>
          </w:p>
        </w:tc>
        <w:tc>
          <w:tcPr>
            <w:tcW w:type="dxa" w:w="1306"/>
          </w:tcPr>
          <w:p>
            <w:pPr>
              <w:spacing w:after="0"/>
              <w:jc w:val="right"/>
            </w:pPr>
            <w:r>
              <w:rPr>
                <w:sz w:val="16"/>
              </w:rPr>
              <w:t>$125,329</w:t>
            </w:r>
          </w:p>
        </w:tc>
        <w:tc>
          <w:tcPr>
            <w:tcW w:type="dxa" w:w="1115"/>
          </w:tcPr>
          <w:p>
            <w:pPr>
              <w:spacing w:after="0"/>
              <w:jc w:val="right"/>
            </w:pPr>
            <w:r>
              <w:rPr>
                <w:sz w:val="16"/>
              </w:rPr>
              <w:t>$172,409</w:t>
            </w:r>
          </w:p>
        </w:tc>
        <w:tc>
          <w:tcPr>
            <w:tcW w:type="dxa" w:w="1222"/>
          </w:tcPr>
          <w:p>
            <w:pPr>
              <w:spacing w:after="0"/>
              <w:jc w:val="right"/>
            </w:pPr>
            <w:r>
              <w:rPr>
                <w:sz w:val="16"/>
              </w:rPr>
              <w:t>91</w:t>
            </w:r>
          </w:p>
        </w:tc>
        <w:tc>
          <w:tcPr>
            <w:tcW w:type="dxa" w:w="2228"/>
          </w:tcPr>
          <w:p>
            <w:pPr>
              <w:spacing w:after="0"/>
              <w:jc w:val="left"/>
            </w:pPr>
          </w:p>
        </w:tc>
        <w:tc>
          <w:tcPr>
            <w:tcW w:type="dxa" w:w="2127"/>
          </w:tcPr>
          <w:p>
            <w:pPr>
              <w:spacing w:after="0"/>
              <w:jc w:val="left"/>
            </w:pPr>
            <w:r>
              <w:rPr>
                <w:sz w:val="16"/>
              </w:rPr>
              <w:t>Includes 12 High Wind records and 33 Strong Wind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$150,945</w:t>
            </w:r>
          </w:p>
        </w:tc>
        <w:tc>
          <w:tcPr>
            <w:tcW w:type="dxa" w:w="1126"/>
          </w:tcPr>
          <w:p>
            <w:pPr>
              <w:spacing w:after="0"/>
              <w:jc w:val="right"/>
            </w:pPr>
          </w:p>
        </w:tc>
        <w:tc>
          <w:tcPr>
            <w:tcW w:type="dxa" w:w="1306"/>
          </w:tcPr>
          <w:p>
            <w:pPr>
              <w:spacing w:after="0"/>
              <w:jc w:val="right"/>
            </w:pPr>
            <w:r>
              <w:rPr>
                <w:sz w:val="16"/>
              </w:rPr>
              <w:t>$9,772</w:t>
            </w:r>
          </w:p>
        </w:tc>
        <w:tc>
          <w:tcPr>
            <w:tcW w:type="dxa" w:w="1115"/>
          </w:tcPr>
          <w:p>
            <w:pPr>
              <w:spacing w:after="0"/>
              <w:jc w:val="right"/>
            </w:pPr>
            <w:r>
              <w:rPr>
                <w:sz w:val="16"/>
              </w:rPr>
              <w:t>$160,717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4</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$89,748</w:t>
            </w:r>
          </w:p>
        </w:tc>
        <w:tc>
          <w:tcPr>
            <w:tcW w:type="dxa" w:w="1126"/>
          </w:tcPr>
          <w:p>
            <w:pPr>
              <w:spacing w:after="0"/>
              <w:jc w:val="right"/>
            </w:pPr>
          </w:p>
        </w:tc>
        <w:tc>
          <w:tcPr>
            <w:tcW w:type="dxa" w:w="1306"/>
          </w:tcPr>
          <w:p>
            <w:pPr>
              <w:spacing w:after="0"/>
              <w:jc w:val="right"/>
            </w:pPr>
            <w:r>
              <w:rPr>
                <w:sz w:val="16"/>
              </w:rPr>
              <w:t>$54,192</w:t>
            </w:r>
          </w:p>
        </w:tc>
        <w:tc>
          <w:tcPr>
            <w:tcW w:type="dxa" w:w="1115"/>
          </w:tcPr>
          <w:p>
            <w:pPr>
              <w:spacing w:after="0"/>
              <w:jc w:val="right"/>
            </w:pPr>
            <w:r>
              <w:rPr>
                <w:sz w:val="16"/>
              </w:rPr>
              <w:t>$143,940</w:t>
            </w:r>
          </w:p>
        </w:tc>
        <w:tc>
          <w:tcPr>
            <w:tcW w:type="dxa" w:w="1222"/>
          </w:tcPr>
          <w:p>
            <w:pPr>
              <w:spacing w:after="0"/>
              <w:jc w:val="right"/>
            </w:pPr>
            <w:r>
              <w:rPr>
                <w:sz w:val="16"/>
              </w:rPr>
              <w:t>6</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$63</w:t>
            </w:r>
          </w:p>
        </w:tc>
        <w:tc>
          <w:tcPr>
            <w:tcW w:type="dxa" w:w="1126"/>
          </w:tcPr>
          <w:p>
            <w:pPr>
              <w:spacing w:after="0"/>
              <w:jc w:val="right"/>
            </w:pPr>
            <w:r>
              <w:rPr>
                <w:sz w:val="16"/>
              </w:rPr>
              <w:t>$7,723</w:t>
            </w:r>
          </w:p>
        </w:tc>
        <w:tc>
          <w:tcPr>
            <w:tcW w:type="dxa" w:w="1306"/>
          </w:tcPr>
          <w:p>
            <w:pPr>
              <w:spacing w:after="0"/>
              <w:jc w:val="right"/>
            </w:pPr>
            <w:r>
              <w:rPr>
                <w:sz w:val="16"/>
              </w:rPr>
              <w:t>$82,430</w:t>
            </w:r>
          </w:p>
        </w:tc>
        <w:tc>
          <w:tcPr>
            <w:tcW w:type="dxa" w:w="1115"/>
          </w:tcPr>
          <w:p>
            <w:pPr>
              <w:spacing w:after="0"/>
              <w:jc w:val="right"/>
            </w:pPr>
            <w:r>
              <w:rPr>
                <w:sz w:val="16"/>
              </w:rPr>
              <w:t>$90,216</w:t>
            </w:r>
          </w:p>
        </w:tc>
        <w:tc>
          <w:tcPr>
            <w:tcW w:type="dxa" w:w="1222"/>
          </w:tcPr>
          <w:p>
            <w:pPr>
              <w:spacing w:after="0"/>
              <w:jc w:val="right"/>
            </w:pPr>
            <w:r>
              <w:rPr>
                <w:sz w:val="16"/>
              </w:rPr>
              <w:t>29</w:t>
            </w:r>
          </w:p>
        </w:tc>
        <w:tc>
          <w:tcPr>
            <w:tcW w:type="dxa" w:w="2228"/>
          </w:tcPr>
          <w:p>
            <w:pPr>
              <w:spacing w:after="0"/>
              <w:jc w:val="left"/>
            </w:pPr>
          </w:p>
        </w:tc>
        <w:tc>
          <w:tcPr>
            <w:tcW w:type="dxa" w:w="2127"/>
          </w:tcPr>
          <w:p>
            <w:pPr>
              <w:spacing w:after="0"/>
              <w:jc w:val="left"/>
            </w:pPr>
            <w:r>
              <w:rPr>
                <w:sz w:val="16"/>
              </w:rPr>
              <w:t>Includes 3 Frost/Freeze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$76,073</w:t>
            </w:r>
          </w:p>
        </w:tc>
        <w:tc>
          <w:tcPr>
            <w:tcW w:type="dxa" w:w="1126"/>
          </w:tcPr>
          <w:p>
            <w:pPr>
              <w:spacing w:after="0"/>
              <w:jc w:val="right"/>
            </w:pPr>
          </w:p>
        </w:tc>
        <w:tc>
          <w:tcPr>
            <w:tcW w:type="dxa" w:w="1306"/>
          </w:tcPr>
          <w:p>
            <w:pPr>
              <w:spacing w:after="0"/>
              <w:jc w:val="right"/>
            </w:pPr>
            <w:r>
              <w:rPr>
                <w:sz w:val="16"/>
              </w:rPr>
              <w:t>$4,998</w:t>
            </w:r>
          </w:p>
        </w:tc>
        <w:tc>
          <w:tcPr>
            <w:tcW w:type="dxa" w:w="1115"/>
          </w:tcPr>
          <w:p>
            <w:pPr>
              <w:spacing w:after="0"/>
              <w:jc w:val="right"/>
            </w:pPr>
            <w:r>
              <w:rPr>
                <w:sz w:val="16"/>
              </w:rPr>
              <w:t>$81,072</w:t>
            </w:r>
          </w:p>
        </w:tc>
        <w:tc>
          <w:tcPr>
            <w:tcW w:type="dxa" w:w="1222"/>
          </w:tcPr>
          <w:p>
            <w:pPr>
              <w:spacing w:after="0"/>
              <w:jc w:val="right"/>
            </w:pPr>
            <w:r>
              <w:rPr>
                <w:sz w:val="16"/>
              </w:rPr>
              <w:t>3</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$34,545</w:t>
            </w:r>
          </w:p>
        </w:tc>
        <w:tc>
          <w:tcPr>
            <w:tcW w:type="dxa" w:w="1115"/>
          </w:tcPr>
          <w:p>
            <w:pPr>
              <w:spacing w:after="0"/>
              <w:jc w:val="right"/>
            </w:pPr>
            <w:r>
              <w:rPr>
                <w:sz w:val="16"/>
              </w:rPr>
              <w:t>$59,669</w:t>
            </w:r>
          </w:p>
        </w:tc>
        <w:tc>
          <w:tcPr>
            <w:tcW w:type="dxa" w:w="1222"/>
          </w:tcPr>
          <w:p>
            <w:pPr>
              <w:spacing w:after="0"/>
              <w:jc w:val="right"/>
            </w:pPr>
            <w:r>
              <w:rPr>
                <w:sz w:val="16"/>
              </w:rPr>
              <w:t>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$31,363</w:t>
            </w:r>
          </w:p>
        </w:tc>
        <w:tc>
          <w:tcPr>
            <w:tcW w:type="dxa" w:w="1126"/>
          </w:tcPr>
          <w:p>
            <w:pPr>
              <w:spacing w:after="0"/>
              <w:jc w:val="right"/>
            </w:pPr>
            <w:r>
              <w:rPr>
                <w:sz w:val="16"/>
              </w:rPr>
              <w:t>$7,824</w:t>
            </w:r>
          </w:p>
        </w:tc>
        <w:tc>
          <w:tcPr>
            <w:tcW w:type="dxa" w:w="1306"/>
          </w:tcPr>
          <w:p>
            <w:pPr>
              <w:spacing w:after="0"/>
              <w:jc w:val="right"/>
            </w:pPr>
            <w:r>
              <w:rPr>
                <w:sz w:val="16"/>
              </w:rPr>
              <w:t>$875</w:t>
            </w:r>
          </w:p>
        </w:tc>
        <w:tc>
          <w:tcPr>
            <w:tcW w:type="dxa" w:w="1115"/>
          </w:tcPr>
          <w:p>
            <w:pPr>
              <w:spacing w:after="0"/>
              <w:jc w:val="right"/>
            </w:pPr>
            <w:r>
              <w:rPr>
                <w:sz w:val="16"/>
              </w:rPr>
              <w:t>$40,062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3 times; no Storm Events record of this type.</w:t>
            </w: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$14,798</w:t>
            </w:r>
          </w:p>
        </w:tc>
        <w:tc>
          <w:tcPr>
            <w:tcW w:type="dxa" w:w="1126"/>
          </w:tcPr>
          <w:p>
            <w:pPr>
              <w:spacing w:after="0"/>
              <w:jc w:val="right"/>
            </w:pPr>
            <w:r>
              <w:rPr>
                <w:sz w:val="16"/>
              </w:rPr>
              <w:t>$33</w:t>
            </w:r>
          </w:p>
        </w:tc>
        <w:tc>
          <w:tcPr>
            <w:tcW w:type="dxa" w:w="1306"/>
          </w:tcPr>
          <w:p>
            <w:pPr>
              <w:spacing w:after="0"/>
              <w:jc w:val="right"/>
            </w:pPr>
            <w:r>
              <w:rPr>
                <w:sz w:val="16"/>
              </w:rPr>
              <w:t>$20,024</w:t>
            </w:r>
          </w:p>
        </w:tc>
        <w:tc>
          <w:tcPr>
            <w:tcW w:type="dxa" w:w="1115"/>
          </w:tcPr>
          <w:p>
            <w:pPr>
              <w:spacing w:after="0"/>
              <w:jc w:val="right"/>
            </w:pPr>
            <w:r>
              <w:rPr>
                <w:sz w:val="16"/>
              </w:rPr>
              <w:t>$34,856</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1 time; no Storm Events record of this type.</w:t>
            </w:r>
          </w:p>
        </w:tc>
      </w:tr>
      <w:tr>
        <w:trPr>
          <w:cantSplit/>
        </w:trPr>
        <w:tc>
          <w:tcPr>
            <w:tcW w:type="dxa" w:w="685"/>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$19,601</w:t>
            </w:r>
          </w:p>
        </w:tc>
        <w:tc>
          <w:tcPr>
            <w:tcW w:type="dxa" w:w="1126"/>
          </w:tcPr>
          <w:p>
            <w:pPr>
              <w:spacing w:after="0"/>
              <w:jc w:val="right"/>
            </w:pPr>
            <w:r>
              <w:rPr>
                <w:sz w:val="16"/>
              </w:rPr>
              <w:t>$20</w:t>
            </w:r>
          </w:p>
        </w:tc>
        <w:tc>
          <w:tcPr>
            <w:tcW w:type="dxa" w:w="1306"/>
          </w:tcPr>
          <w:p>
            <w:pPr>
              <w:spacing w:after="0"/>
              <w:jc w:val="right"/>
            </w:pPr>
            <w:r>
              <w:rPr>
                <w:sz w:val="16"/>
              </w:rPr>
              <w:t>$11,807</w:t>
            </w:r>
          </w:p>
        </w:tc>
        <w:tc>
          <w:tcPr>
            <w:tcW w:type="dxa" w:w="1115"/>
          </w:tcPr>
          <w:p>
            <w:pPr>
              <w:spacing w:after="0"/>
              <w:jc w:val="right"/>
            </w:pPr>
            <w:r>
              <w:rPr>
                <w:sz w:val="16"/>
              </w:rPr>
              <w:t>$31,428</w:t>
            </w:r>
          </w:p>
        </w:tc>
        <w:tc>
          <w:tcPr>
            <w:tcW w:type="dxa" w:w="1222"/>
          </w:tcPr>
          <w:p>
            <w:pPr>
              <w:spacing w:after="0"/>
              <w:jc w:val="right"/>
            </w:pPr>
            <w:r>
              <w:rPr>
                <w:sz w:val="16"/>
              </w:rPr>
              <w:t>193</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$801</w:t>
            </w:r>
          </w:p>
        </w:tc>
        <w:tc>
          <w:tcPr>
            <w:tcW w:type="dxa" w:w="1126"/>
          </w:tcPr>
          <w:p>
            <w:pPr>
              <w:spacing w:after="0"/>
              <w:jc w:val="right"/>
            </w:pPr>
            <w:r>
              <w:rPr>
                <w:sz w:val="16"/>
              </w:rPr>
              <w:t>$1,639</w:t>
            </w:r>
          </w:p>
        </w:tc>
        <w:tc>
          <w:tcPr>
            <w:tcW w:type="dxa" w:w="1306"/>
          </w:tcPr>
          <w:p>
            <w:pPr>
              <w:spacing w:after="0"/>
              <w:jc w:val="right"/>
            </w:pPr>
            <w:r>
              <w:rPr>
                <w:sz w:val="16"/>
              </w:rPr>
              <w:t>$2,590</w:t>
            </w:r>
          </w:p>
        </w:tc>
        <w:tc>
          <w:tcPr>
            <w:tcW w:type="dxa" w:w="1115"/>
          </w:tcPr>
          <w:p>
            <w:pPr>
              <w:spacing w:after="0"/>
              <w:jc w:val="right"/>
            </w:pPr>
            <w:r>
              <w:rPr>
                <w:sz w:val="16"/>
              </w:rPr>
              <w:t>$5,030</w:t>
            </w:r>
          </w:p>
        </w:tc>
        <w:tc>
          <w:tcPr>
            <w:tcW w:type="dxa" w:w="1222"/>
          </w:tcPr>
          <w:p>
            <w:pPr>
              <w:spacing w:after="0"/>
              <w:jc w:val="right"/>
            </w:pPr>
            <w:r>
              <w:rPr>
                <w:sz w:val="16"/>
              </w:rPr>
              <w:t>17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$2,604</w:t>
            </w:r>
          </w:p>
        </w:tc>
        <w:tc>
          <w:tcPr>
            <w:tcW w:type="dxa" w:w="1126"/>
          </w:tcPr>
          <w:p>
            <w:pPr>
              <w:spacing w:after="0"/>
              <w:jc w:val="right"/>
            </w:pPr>
            <w:r>
              <w:rPr>
                <w:sz w:val="16"/>
              </w:rPr>
              <w:t>$3</w:t>
            </w:r>
          </w:p>
        </w:tc>
        <w:tc>
          <w:tcPr>
            <w:tcW w:type="dxa" w:w="1306"/>
          </w:tcPr>
          <w:p>
            <w:pPr>
              <w:spacing w:after="0"/>
              <w:jc w:val="right"/>
            </w:pPr>
            <w:r>
              <w:rPr>
                <w:sz w:val="16"/>
              </w:rPr>
              <w:t>$261</w:t>
            </w:r>
          </w:p>
        </w:tc>
        <w:tc>
          <w:tcPr>
            <w:tcW w:type="dxa" w:w="1115"/>
          </w:tcPr>
          <w:p>
            <w:pPr>
              <w:spacing w:after="0"/>
              <w:jc w:val="right"/>
            </w:pPr>
            <w:r>
              <w:rPr>
                <w:sz w:val="16"/>
              </w:rPr>
              <w:t>$2,868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p>
        </w:tc>
        <w:tc>
          <w:tcPr>
            <w:tcW w:type="dxa" w:w="1306"/>
          </w:tcPr>
          <w:p>
            <w:pPr>
              <w:spacing w:after="0"/>
              <w:jc w:val="right"/>
            </w:pPr>
            <w:r>
              <w:rPr>
                <w:sz w:val="16"/>
              </w:rPr>
              <w:t>$26</w:t>
            </w:r>
          </w:p>
        </w:tc>
        <w:tc>
          <w:tcPr>
            <w:tcW w:type="dxa" w:w="1115"/>
          </w:tcPr>
          <w:p>
            <w:pPr>
              <w:spacing w:after="0"/>
              <w:jc w:val="right"/>
            </w:pPr>
            <w:r>
              <w:rPr>
                <w:sz w:val="16"/>
              </w:rPr>
              <w:t>$37</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avalanche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Grand Isle County, county-level (county FIPS 50013);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Grand Isle County, county-level (county FIPS 50013);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1"/>
        <w:gridCol w:w="1756"/>
        <w:gridCol w:w="1585"/>
        <w:gridCol w:w="1358"/>
        <w:gridCol w:w="2094"/>
        <w:gridCol w:w="1604"/>
        <w:gridCol w:w="1658"/>
        <w:gridCol w:w="2285"/>
      </w:tblGrid>
      <w:tr>
        <w:trPr>
          <w:cantSplit/>
          <w:tblHeader/>
        </w:trPr>
        <w:tc>
          <w:tcPr>
            <w:tcW w:type="dxa" w:w="1771"/>
            <w:shd w:val="clear" w:color="auto" w:fill="E8E8E8"/>
          </w:tcPr>
          <w:p>
            <w:pPr>
              <w:spacing w:after="0"/>
              <w:jc w:val="left"/>
            </w:pPr>
            <w:r>
              <w:rPr>
                <w:b/>
                <w:sz w:val="16"/>
              </w:rPr>
              <w:t>Hazard</w:t>
            </w:r>
          </w:p>
        </w:tc>
        <w:tc>
          <w:tcPr>
            <w:tcW w:type="dxa" w:w="1756"/>
            <w:shd w:val="clear" w:color="auto" w:fill="E8E8E8"/>
          </w:tcPr>
          <w:p>
            <w:pPr>
              <w:spacing w:after="0"/>
              <w:jc w:val="left"/>
            </w:pPr>
            <w:r>
              <w:rPr>
                <w:b/>
                <w:sz w:val="16"/>
              </w:rPr>
              <w:t>Scale</w:t>
            </w:r>
          </w:p>
        </w:tc>
        <w:tc>
          <w:tcPr>
            <w:tcW w:type="dxa" w:w="1585"/>
            <w:shd w:val="clear" w:color="auto" w:fill="E8E8E8"/>
          </w:tcPr>
          <w:p>
            <w:pPr>
              <w:spacing w:after="0"/>
              <w:jc w:val="right"/>
            </w:pPr>
            <w:r>
              <w:rPr>
                <w:b/>
                <w:sz w:val="16"/>
              </w:rPr>
              <w:t>Records</w:t>
            </w:r>
          </w:p>
          <w:p>
            <w:pPr>
              <w:spacing w:after="0"/>
              <w:jc w:val="right"/>
            </w:pPr>
            <w:r>
              <w:rPr>
                <w:i/>
                <w:color w:val="555555"/>
                <w:sz w:val="14"/>
              </w:rPr>
              <w:t>count, years</w:t>
            </w:r>
          </w:p>
        </w:tc>
        <w:tc>
          <w:tcPr>
            <w:tcW w:type="dxa" w:w="1358"/>
            <w:shd w:val="clear" w:color="auto" w:fill="E8E8E8"/>
          </w:tcPr>
          <w:p>
            <w:pPr>
              <w:spacing w:after="0"/>
              <w:jc w:val="left"/>
            </w:pPr>
            <w:r>
              <w:rPr>
                <w:b/>
                <w:sz w:val="16"/>
              </w:rPr>
              <w:t>Observed range</w:t>
            </w:r>
          </w:p>
        </w:tc>
        <w:tc>
          <w:tcPr>
            <w:tcW w:type="dxa" w:w="2094"/>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658"/>
            <w:shd w:val="clear" w:color="auto" w:fill="E8E8E8"/>
          </w:tcPr>
          <w:p>
            <w:pPr>
              <w:spacing w:after="0"/>
              <w:jc w:val="left"/>
            </w:pPr>
            <w:r>
              <w:rPr>
                <w:b/>
                <w:sz w:val="16"/>
              </w:rPr>
              <w:t>Where in the county</w:t>
            </w:r>
          </w:p>
        </w:tc>
        <w:tc>
          <w:tcPr>
            <w:tcW w:type="dxa" w:w="2285"/>
            <w:shd w:val="clear" w:color="auto" w:fill="E8E8E8"/>
          </w:tcPr>
          <w:p>
            <w:pPr>
              <w:spacing w:after="0"/>
              <w:jc w:val="left"/>
            </w:pPr>
            <w:r>
              <w:rPr>
                <w:b/>
                <w:sz w:val="16"/>
              </w:rPr>
              <w:t>Note</w:t>
            </w:r>
          </w:p>
        </w:tc>
      </w:tr>
      <w:tr>
        <w:trPr>
          <w:cantSplit/>
        </w:trPr>
        <w:tc>
          <w:tcPr>
            <w:tcW w:type="dxa" w:w="1771"/>
          </w:tcPr>
          <w:p>
            <w:pPr>
              <w:spacing w:after="0"/>
              <w:jc w:val="left"/>
            </w:pPr>
            <w:r>
              <w:rPr>
                <w:sz w:val="16"/>
              </w:rPr>
              <w:t>Avalanche</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Coastal Flood, Storm Surge/Tide</w:t>
            </w:r>
          </w:p>
        </w:tc>
        <w:tc>
          <w:tcPr>
            <w:tcW w:type="dxa" w:w="1756"/>
          </w:tcPr>
          <w:p>
            <w:pPr>
              <w:spacing w:after="0"/>
              <w:jc w:val="left"/>
            </w:pPr>
            <w:r>
              <w:rPr>
                <w:sz w:val="16"/>
              </w:rPr>
              <w:t>none in data (FIRM for depth)</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Flood depth: see the FEMA Flood Insurance Rate Map.</w:t>
            </w:r>
          </w:p>
        </w:tc>
      </w:tr>
      <w:tr>
        <w:trPr>
          <w:cantSplit/>
        </w:trPr>
        <w:tc>
          <w:tcPr>
            <w:tcW w:type="dxa" w:w="1771"/>
          </w:tcPr>
          <w:p>
            <w:pPr>
              <w:spacing w:after="0"/>
              <w:jc w:val="left"/>
            </w:pPr>
            <w:r>
              <w:rPr>
                <w:sz w:val="16"/>
              </w:rPr>
              <w:t>Cold/Wind Chill, Extreme Cold/Wind Chill</w:t>
            </w:r>
          </w:p>
        </w:tc>
        <w:tc>
          <w:tcPr>
            <w:tcW w:type="dxa" w:w="1756"/>
          </w:tcPr>
          <w:p>
            <w:pPr>
              <w:spacing w:after="0"/>
              <w:jc w:val="left"/>
            </w:pPr>
            <w:r>
              <w:rPr>
                <w:sz w:val="16"/>
              </w:rPr>
              <w:t>wind chill</w:t>
            </w:r>
          </w:p>
        </w:tc>
        <w:tc>
          <w:tcPr>
            <w:tcW w:type="dxa" w:w="1585"/>
          </w:tcPr>
          <w:p>
            <w:pPr>
              <w:spacing w:after="0"/>
              <w:jc w:val="right"/>
            </w:pPr>
            <w:r>
              <w:rPr>
                <w:sz w:val="16"/>
              </w:rPr>
              <w:t>26, 1997 to 2026 (26 zone-level)</w:t>
            </w:r>
          </w:p>
        </w:tc>
        <w:tc>
          <w:tcPr>
            <w:tcW w:type="dxa" w:w="1358"/>
          </w:tcPr>
          <w:p>
            <w:pPr>
              <w:spacing w:after="0"/>
              <w:jc w:val="left"/>
            </w:pPr>
            <w:r>
              <w:rPr>
                <w:sz w:val="16"/>
              </w:rPr>
              <w:t>1 day to 28 days (median 2 days); 25 with a recorded value</w:t>
            </w:r>
          </w:p>
        </w:tc>
        <w:tc>
          <w:tcPr>
            <w:tcW w:type="dxa" w:w="209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4"/>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Wind chill: in event narratives only; local data required.</w:t>
            </w:r>
          </w:p>
        </w:tc>
      </w:tr>
      <w:tr>
        <w:trPr>
          <w:cantSplit/>
        </w:trPr>
        <w:tc>
          <w:tcPr>
            <w:tcW w:type="dxa" w:w="1771"/>
          </w:tcPr>
          <w:p>
            <w:pPr>
              <w:spacing w:after="0"/>
              <w:jc w:val="left"/>
            </w:pPr>
            <w:r>
              <w:rPr>
                <w:sz w:val="16"/>
              </w:rPr>
              <w:t>Frost/Freeze (outside NRI Cold Wave definition)</w:t>
            </w:r>
          </w:p>
        </w:tc>
        <w:tc>
          <w:tcPr>
            <w:tcW w:type="dxa" w:w="1756"/>
          </w:tcPr>
          <w:p>
            <w:pPr>
              <w:spacing w:after="0"/>
              <w:jc w:val="left"/>
            </w:pPr>
            <w:r>
              <w:rPr>
                <w:sz w:val="16"/>
              </w:rPr>
              <w:t>crop damage</w:t>
            </w:r>
          </w:p>
        </w:tc>
        <w:tc>
          <w:tcPr>
            <w:tcW w:type="dxa" w:w="1585"/>
          </w:tcPr>
          <w:p>
            <w:pPr>
              <w:spacing w:after="0"/>
              <w:jc w:val="right"/>
            </w:pPr>
            <w:r>
              <w:rPr>
                <w:sz w:val="16"/>
              </w:rPr>
              <w:t>3, 2005 to 2012 (3 zone-level)</w:t>
            </w:r>
          </w:p>
        </w:tc>
        <w:tc>
          <w:tcPr>
            <w:tcW w:type="dxa" w:w="1358"/>
          </w:tcPr>
          <w:p>
            <w:pPr>
              <w:spacing w:after="0"/>
              <w:jc w:val="left"/>
            </w:pPr>
          </w:p>
        </w:tc>
        <w:tc>
          <w:tcPr>
            <w:tcW w:type="dxa" w:w="2094"/>
          </w:tcPr>
          <w:p>
            <w:pPr>
              <w:spacing w:after="0"/>
              <w:jc w:val="left"/>
            </w:pPr>
            <w:r>
              <w:rPr>
                <w:sz w:val="16"/>
              </w:rPr>
              <w:t>Frost/Freeze, 2012-04-28, $100,000 crop damage, reported for the zone (2012 dollars); NWS zone VTZ001 (GRAND ISLE), zone-level: may include parts of neighboring counties</w:t>
            </w:r>
          </w:p>
        </w:tc>
        <w:tc>
          <w:tcPr>
            <w:tcW w:type="dxa" w:w="1604"/>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Temperature: in event narratives only; local data required.</w:t>
            </w:r>
          </w:p>
        </w:tc>
      </w:tr>
      <w:tr>
        <w:trPr>
          <w:cantSplit/>
        </w:trPr>
        <w:tc>
          <w:tcPr>
            <w:tcW w:type="dxa" w:w="1771"/>
          </w:tcPr>
          <w:p>
            <w:pPr>
              <w:spacing w:after="0"/>
              <w:jc w:val="left"/>
            </w:pPr>
            <w:r>
              <w:rPr>
                <w:sz w:val="16"/>
              </w:rPr>
              <w:t>Drought</w:t>
            </w:r>
          </w:p>
        </w:tc>
        <w:tc>
          <w:tcPr>
            <w:tcW w:type="dxa" w:w="1756"/>
          </w:tcPr>
          <w:p>
            <w:pPr>
              <w:spacing w:after="0"/>
              <w:jc w:val="left"/>
            </w:pPr>
            <w:r>
              <w:rPr>
                <w:sz w:val="16"/>
              </w:rPr>
              <w:t>US Drought Monitor D-scale</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1"/>
          </w:tcPr>
          <w:p>
            <w:pPr>
              <w:spacing w:after="0"/>
              <w:jc w:val="left"/>
            </w:pPr>
            <w:r>
              <w:rPr>
                <w:sz w:val="16"/>
              </w:rPr>
              <w:t>Earthquake</w:t>
            </w:r>
          </w:p>
        </w:tc>
        <w:tc>
          <w:tcPr>
            <w:tcW w:type="dxa" w:w="1756"/>
          </w:tcPr>
          <w:p>
            <w:pPr>
              <w:spacing w:after="0"/>
              <w:jc w:val="left"/>
            </w:pPr>
            <w:r>
              <w:rPr>
                <w:sz w:val="16"/>
              </w:rPr>
              <w:t>Modified Mercalli (local data)</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No Storm Events record; local data required (e.g., USGS).</w:t>
            </w:r>
          </w:p>
        </w:tc>
      </w:tr>
      <w:tr>
        <w:trPr>
          <w:cantSplit/>
        </w:trPr>
        <w:tc>
          <w:tcPr>
            <w:tcW w:type="dxa" w:w="1771"/>
          </w:tcPr>
          <w:p>
            <w:pPr>
              <w:spacing w:after="0"/>
              <w:jc w:val="left"/>
            </w:pPr>
            <w:r>
              <w:rPr>
                <w:sz w:val="16"/>
              </w:rPr>
              <w:t>Hail</w:t>
            </w:r>
          </w:p>
        </w:tc>
        <w:tc>
          <w:tcPr>
            <w:tcW w:type="dxa" w:w="1756"/>
          </w:tcPr>
          <w:p>
            <w:pPr>
              <w:spacing w:after="0"/>
              <w:jc w:val="left"/>
            </w:pPr>
            <w:r>
              <w:rPr>
                <w:sz w:val="16"/>
              </w:rPr>
              <w:t>hail size (inches)</w:t>
            </w:r>
          </w:p>
        </w:tc>
        <w:tc>
          <w:tcPr>
            <w:tcW w:type="dxa" w:w="1585"/>
          </w:tcPr>
          <w:p>
            <w:pPr>
              <w:spacing w:after="0"/>
              <w:jc w:val="right"/>
            </w:pPr>
            <w:r>
              <w:rPr>
                <w:sz w:val="16"/>
              </w:rPr>
              <w:t>18, 1980 to 2023</w:t>
            </w:r>
          </w:p>
        </w:tc>
        <w:tc>
          <w:tcPr>
            <w:tcW w:type="dxa" w:w="1358"/>
          </w:tcPr>
          <w:p>
            <w:pPr>
              <w:spacing w:after="0"/>
              <w:jc w:val="left"/>
            </w:pPr>
            <w:r>
              <w:rPr>
                <w:sz w:val="16"/>
              </w:rPr>
              <w:t>0.25 in to 1.75 in (median 0.88 in); 18 with a recorded value</w:t>
            </w:r>
          </w:p>
        </w:tc>
        <w:tc>
          <w:tcPr>
            <w:tcW w:type="dxa" w:w="2094"/>
          </w:tcPr>
          <w:p>
            <w:pPr>
              <w:spacing w:after="0"/>
              <w:jc w:val="left"/>
            </w:pPr>
            <w:r>
              <w:rPr>
                <w:sz w:val="16"/>
              </w:rPr>
              <w:t>1.75 in hail, 2013-09-11; same size also recorded on 2005-07-22</w:t>
            </w:r>
          </w:p>
        </w:tc>
        <w:tc>
          <w:tcPr>
            <w:tcW w:type="dxa" w:w="1604"/>
          </w:tcPr>
          <w:p>
            <w:pPr>
              <w:spacing w:after="0"/>
              <w:jc w:val="left"/>
            </w:pPr>
            <w:r>
              <w:rPr>
                <w:sz w:val="16"/>
              </w:rPr>
              <w:t>Hail, 2010-07-21, $0 property; $25,000 crops (2010 dollars)</w:t>
            </w:r>
          </w:p>
        </w:tc>
        <w:tc>
          <w:tcPr>
            <w:tcW w:type="dxa" w:w="1658"/>
          </w:tcPr>
          <w:p>
            <w:pPr>
              <w:spacing w:after="0"/>
              <w:jc w:val="left"/>
            </w:pPr>
            <w:r>
              <w:rPr>
                <w:sz w:val="16"/>
              </w:rPr>
              <w:t>Event records naming places in the county (county page list): Grand Isle town (4 records), North Hero town (3 records), South Hero town (3 records), Isle La Motte town (1 record).</w:t>
            </w:r>
          </w:p>
        </w:tc>
        <w:tc>
          <w:tcPr>
            <w:tcW w:type="dxa" w:w="2285"/>
          </w:tcPr>
          <w:p>
            <w:pPr>
              <w:spacing w:after="0"/>
              <w:jc w:val="left"/>
            </w:pPr>
          </w:p>
        </w:tc>
      </w:tr>
      <w:tr>
        <w:trPr>
          <w:cantSplit/>
        </w:trPr>
        <w:tc>
          <w:tcPr>
            <w:tcW w:type="dxa" w:w="1771"/>
          </w:tcPr>
          <w:p>
            <w:pPr>
              <w:spacing w:after="0"/>
              <w:jc w:val="left"/>
            </w:pPr>
            <w:r>
              <w:rPr>
                <w:sz w:val="16"/>
              </w:rPr>
              <w:t>Excessive Heat, Heat</w:t>
            </w:r>
          </w:p>
        </w:tc>
        <w:tc>
          <w:tcPr>
            <w:tcW w:type="dxa" w:w="1756"/>
          </w:tcPr>
          <w:p>
            <w:pPr>
              <w:spacing w:after="0"/>
              <w:jc w:val="left"/>
            </w:pPr>
            <w:r>
              <w:rPr>
                <w:sz w:val="16"/>
              </w:rPr>
              <w:t>heat index (narratives)</w:t>
            </w:r>
          </w:p>
        </w:tc>
        <w:tc>
          <w:tcPr>
            <w:tcW w:type="dxa" w:w="1585"/>
          </w:tcPr>
          <w:p>
            <w:pPr>
              <w:spacing w:after="0"/>
              <w:jc w:val="right"/>
            </w:pPr>
            <w:r>
              <w:rPr>
                <w:sz w:val="16"/>
              </w:rPr>
              <w:t>7, 2006 to 2025 (7 zone-level)</w:t>
            </w:r>
          </w:p>
        </w:tc>
        <w:tc>
          <w:tcPr>
            <w:tcW w:type="dxa" w:w="1358"/>
          </w:tcPr>
          <w:p>
            <w:pPr>
              <w:spacing w:after="0"/>
              <w:jc w:val="left"/>
            </w:pPr>
            <w:r>
              <w:rPr>
                <w:sz w:val="16"/>
              </w:rPr>
              <w:t>1 day to 6 days (median 3 days); 6 with a recorded value</w:t>
            </w:r>
          </w:p>
        </w:tc>
        <w:tc>
          <w:tcPr>
            <w:tcW w:type="dxa" w:w="2094"/>
          </w:tcPr>
          <w:p>
            <w:pPr>
              <w:spacing w:after="0"/>
              <w:jc w:val="left"/>
            </w:pPr>
            <w:r>
              <w:rPr>
                <w:sz w:val="16"/>
              </w:rPr>
              <w:t>6 consecutive days, 2020-06-18 to 2020-06-23, zone-level</w:t>
            </w:r>
          </w:p>
        </w:tc>
        <w:tc>
          <w:tcPr>
            <w:tcW w:type="dxa" w:w="1604"/>
          </w:tcPr>
          <w:p>
            <w:pPr>
              <w:spacing w:after="0"/>
              <w:jc w:val="left"/>
            </w:pPr>
            <w:r>
              <w:rPr>
                <w:sz w:val="16"/>
              </w:rPr>
              <w:t>Heat, 2012-03-17, $0 property; $500,000 crops, reported for the zone (2012 dollars)</w:t>
            </w: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71"/>
          </w:tcPr>
          <w:p>
            <w:pPr>
              <w:spacing w:after="0"/>
              <w:jc w:val="left"/>
            </w:pPr>
            <w:r>
              <w:rPr>
                <w:sz w:val="16"/>
              </w:rPr>
              <w:t>Hurricane, Tropical Storm, Tropical Depression</w:t>
            </w:r>
          </w:p>
        </w:tc>
        <w:tc>
          <w:tcPr>
            <w:tcW w:type="dxa" w:w="1756"/>
          </w:tcPr>
          <w:p>
            <w:pPr>
              <w:spacing w:after="0"/>
              <w:jc w:val="left"/>
            </w:pPr>
            <w:r>
              <w:rPr>
                <w:sz w:val="16"/>
              </w:rPr>
              <w:t>Saffir-Simpson</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1"/>
          </w:tcPr>
          <w:p>
            <w:pPr>
              <w:spacing w:after="0"/>
              <w:jc w:val="left"/>
            </w:pPr>
            <w:r>
              <w:rPr>
                <w:sz w:val="16"/>
              </w:rPr>
              <w:t>Ice Storm</w:t>
            </w:r>
          </w:p>
        </w:tc>
        <w:tc>
          <w:tcPr>
            <w:tcW w:type="dxa" w:w="1756"/>
          </w:tcPr>
          <w:p>
            <w:pPr>
              <w:spacing w:after="0"/>
              <w:jc w:val="left"/>
            </w:pPr>
            <w:r>
              <w:rPr>
                <w:sz w:val="16"/>
              </w:rPr>
              <w:t>Sperry-Piltz (local data)</w:t>
            </w:r>
          </w:p>
        </w:tc>
        <w:tc>
          <w:tcPr>
            <w:tcW w:type="dxa" w:w="1585"/>
          </w:tcPr>
          <w:p>
            <w:pPr>
              <w:spacing w:after="0"/>
              <w:jc w:val="right"/>
            </w:pPr>
            <w:r>
              <w:rPr>
                <w:sz w:val="16"/>
              </w:rPr>
              <w:t>3, 1998 to 2020 (3 zone-level)</w:t>
            </w:r>
          </w:p>
        </w:tc>
        <w:tc>
          <w:tcPr>
            <w:tcW w:type="dxa" w:w="1358"/>
          </w:tcPr>
          <w:p>
            <w:pPr>
              <w:spacing w:after="0"/>
              <w:jc w:val="left"/>
            </w:pPr>
          </w:p>
        </w:tc>
        <w:tc>
          <w:tcPr>
            <w:tcW w:type="dxa" w:w="2094"/>
          </w:tcPr>
          <w:p>
            <w:pPr>
              <w:spacing w:after="0"/>
              <w:jc w:val="left"/>
            </w:pPr>
            <w:r>
              <w:rPr>
                <w:sz w:val="16"/>
              </w:rPr>
              <w:t>Ice Storm, 1998-01-06, $1,500,000 property; crops not reported, reported for the zone (1998 dollars); NWS zone VTZ001 (GRAND ISLE), zone-level: may include parts of neighboring counties</w:t>
            </w:r>
          </w:p>
        </w:tc>
        <w:tc>
          <w:tcPr>
            <w:tcW w:type="dxa" w:w="1604"/>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Ice thickness: in event narratives only; local data required.</w:t>
            </w:r>
          </w:p>
        </w:tc>
      </w:tr>
      <w:tr>
        <w:trPr>
          <w:cantSplit/>
        </w:trPr>
        <w:tc>
          <w:tcPr>
            <w:tcW w:type="dxa" w:w="1771"/>
          </w:tcPr>
          <w:p>
            <w:pPr>
              <w:spacing w:after="0"/>
              <w:jc w:val="left"/>
            </w:pPr>
            <w:r>
              <w:rPr>
                <w:sz w:val="16"/>
              </w:rPr>
              <w:t>Flash Flood, Flood, Lakeshore Flood</w:t>
            </w:r>
          </w:p>
        </w:tc>
        <w:tc>
          <w:tcPr>
            <w:tcW w:type="dxa" w:w="1756"/>
          </w:tcPr>
          <w:p>
            <w:pPr>
              <w:spacing w:after="0"/>
              <w:jc w:val="left"/>
            </w:pPr>
            <w:r>
              <w:rPr>
                <w:sz w:val="16"/>
              </w:rPr>
              <w:t>damage and flood days (FIRM for depth)</w:t>
            </w:r>
          </w:p>
        </w:tc>
        <w:tc>
          <w:tcPr>
            <w:tcW w:type="dxa" w:w="1585"/>
          </w:tcPr>
          <w:p>
            <w:pPr>
              <w:spacing w:after="0"/>
              <w:jc w:val="right"/>
            </w:pPr>
            <w:r>
              <w:rPr>
                <w:sz w:val="16"/>
              </w:rPr>
              <w:t>13, 1996 to 2011 (11 zone-level)</w:t>
            </w:r>
          </w:p>
        </w:tc>
        <w:tc>
          <w:tcPr>
            <w:tcW w:type="dxa" w:w="1358"/>
          </w:tcPr>
          <w:p>
            <w:pPr>
              <w:spacing w:after="0"/>
              <w:jc w:val="left"/>
            </w:pPr>
          </w:p>
        </w:tc>
        <w:tc>
          <w:tcPr>
            <w:tcW w:type="dxa" w:w="2094"/>
          </w:tcPr>
          <w:p>
            <w:pPr>
              <w:spacing w:after="0"/>
              <w:jc w:val="left"/>
            </w:pPr>
            <w:r>
              <w:rPr>
                <w:sz w:val="16"/>
              </w:rPr>
              <w:t>Lakeshore Flood, 2011-05-01, $3,000,000 property; $0 crops, reported for the zone (2011 dollars); NWS zone VTZ001 (GRAND ISLE), zone-level: may include parts of neighboring counties</w:t>
            </w:r>
          </w:p>
        </w:tc>
        <w:tc>
          <w:tcPr>
            <w:tcW w:type="dxa" w:w="1604"/>
          </w:tcPr>
          <w:p>
            <w:pPr>
              <w:spacing w:after="0"/>
              <w:jc w:val="left"/>
            </w:pPr>
          </w:p>
        </w:tc>
        <w:tc>
          <w:tcPr>
            <w:tcW w:type="dxa" w:w="1658"/>
          </w:tcPr>
          <w:p>
            <w:pPr>
              <w:spacing w:after="0"/>
              <w:jc w:val="left"/>
            </w:pPr>
            <w:r>
              <w:rPr>
                <w:sz w:val="16"/>
              </w:rPr>
              <w:t>Event records naming places in the county (county page list): South Hero town (1 record). Zone-level records (11) apply countywide.</w:t>
            </w:r>
          </w:p>
        </w:tc>
        <w:tc>
          <w:tcPr>
            <w:tcW w:type="dxa" w:w="22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1"/>
          </w:tcPr>
          <w:p>
            <w:pPr>
              <w:spacing w:after="0"/>
              <w:jc w:val="left"/>
            </w:pPr>
            <w:r>
              <w:rPr>
                <w:sz w:val="16"/>
              </w:rPr>
              <w:t>Debris Flow</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Lightning</w:t>
            </w:r>
          </w:p>
        </w:tc>
        <w:tc>
          <w:tcPr>
            <w:tcW w:type="dxa" w:w="1756"/>
          </w:tcPr>
          <w:p>
            <w:pPr>
              <w:spacing w:after="0"/>
              <w:jc w:val="left"/>
            </w:pPr>
            <w:r>
              <w:rPr>
                <w:sz w:val="16"/>
              </w:rPr>
              <w:t>annualized frequency (the measure FEMA's Local Mitigation Planning Handbook names)</w:t>
            </w:r>
          </w:p>
        </w:tc>
        <w:tc>
          <w:tcPr>
            <w:tcW w:type="dxa" w:w="1585"/>
          </w:tcPr>
          <w:p>
            <w:pPr>
              <w:spacing w:after="0"/>
              <w:jc w:val="right"/>
            </w:pPr>
            <w:r>
              <w:rPr>
                <w:sz w:val="16"/>
              </w:rPr>
              <w:t>6, 1998 to 2019</w:t>
            </w:r>
          </w:p>
        </w:tc>
        <w:tc>
          <w:tcPr>
            <w:tcW w:type="dxa" w:w="1358"/>
          </w:tcPr>
          <w:p>
            <w:pPr>
              <w:spacing w:after="0"/>
              <w:jc w:val="left"/>
            </w:pPr>
          </w:p>
        </w:tc>
        <w:tc>
          <w:tcPr>
            <w:tcW w:type="dxa" w:w="2094"/>
          </w:tcPr>
          <w:p>
            <w:pPr>
              <w:spacing w:after="0"/>
              <w:jc w:val="left"/>
            </w:pPr>
            <w:r>
              <w:rPr>
                <w:sz w:val="16"/>
              </w:rPr>
              <w:t>Lightning, 2016-06-28, $1,700,000 property; $0 crops (2016 dollars)</w:t>
            </w:r>
          </w:p>
        </w:tc>
        <w:tc>
          <w:tcPr>
            <w:tcW w:type="dxa" w:w="1604"/>
          </w:tcPr>
          <w:p>
            <w:pPr>
              <w:spacing w:after="0"/>
              <w:jc w:val="left"/>
            </w:pPr>
          </w:p>
        </w:tc>
        <w:tc>
          <w:tcPr>
            <w:tcW w:type="dxa" w:w="1658"/>
          </w:tcPr>
          <w:p>
            <w:pPr>
              <w:spacing w:after="0"/>
              <w:jc w:val="left"/>
            </w:pPr>
            <w:r>
              <w:rPr>
                <w:sz w:val="16"/>
              </w:rPr>
              <w:t>Event records naming places in the county (county page list): Grand Isle town (2 records), South Hero town (2 records), North Hero town (1 record).</w:t>
            </w:r>
          </w:p>
        </w:tc>
        <w:tc>
          <w:tcPr>
            <w:tcW w:type="dxa" w:w="2285"/>
          </w:tcPr>
          <w:p>
            <w:pPr>
              <w:spacing w:after="0"/>
              <w:jc w:val="left"/>
            </w:pPr>
            <w:r>
              <w:rPr>
                <w:sz w:val="16"/>
              </w:rPr>
              <w:t>Storm Events lists lightning with damage or casualties; physical measure in event narratives only; local data required.</w:t>
            </w:r>
          </w:p>
        </w:tc>
      </w:tr>
      <w:tr>
        <w:trPr>
          <w:cantSplit/>
        </w:trPr>
        <w:tc>
          <w:tcPr>
            <w:tcW w:type="dxa" w:w="1771"/>
          </w:tcPr>
          <w:p>
            <w:pPr>
              <w:spacing w:after="0"/>
              <w:jc w:val="left"/>
            </w:pPr>
            <w:r>
              <w:rPr>
                <w:sz w:val="16"/>
              </w:rPr>
              <w:t>High Wind and Strong Wind (outside NRI Strong Wind definition)</w:t>
            </w:r>
          </w:p>
        </w:tc>
        <w:tc>
          <w:tcPr>
            <w:tcW w:type="dxa" w:w="1756"/>
          </w:tcPr>
          <w:p>
            <w:pPr>
              <w:spacing w:after="0"/>
              <w:jc w:val="left"/>
            </w:pPr>
            <w:r>
              <w:rPr>
                <w:sz w:val="16"/>
              </w:rPr>
              <w:t>wind speed (kt and mph)</w:t>
            </w:r>
          </w:p>
        </w:tc>
        <w:tc>
          <w:tcPr>
            <w:tcW w:type="dxa" w:w="1585"/>
          </w:tcPr>
          <w:p>
            <w:pPr>
              <w:spacing w:after="0"/>
              <w:jc w:val="right"/>
            </w:pPr>
            <w:r>
              <w:rPr>
                <w:sz w:val="16"/>
              </w:rPr>
              <w:t>45, 1996 to 2026 (43 zone-level)</w:t>
            </w:r>
          </w:p>
        </w:tc>
        <w:tc>
          <w:tcPr>
            <w:tcW w:type="dxa" w:w="1358"/>
          </w:tcPr>
          <w:p>
            <w:pPr>
              <w:spacing w:after="0"/>
              <w:jc w:val="left"/>
            </w:pPr>
            <w:r>
              <w:rPr>
                <w:sz w:val="16"/>
              </w:rPr>
              <w:t>30 kt (35 mph) to 56 kt (64 mph) (median 43 kt (49 mph)); 42 with a recorded value</w:t>
            </w:r>
          </w:p>
        </w:tc>
        <w:tc>
          <w:tcPr>
            <w:tcW w:type="dxa" w:w="2094"/>
          </w:tcPr>
          <w:p>
            <w:pPr>
              <w:spacing w:after="0"/>
              <w:jc w:val="left"/>
            </w:pPr>
            <w:r>
              <w:rPr>
                <w:sz w:val="16"/>
              </w:rPr>
              <w:t>56 kt (64 mph) estimated gust, High Wind, 2011-08-28; NWS zone VTZ001 (GRAND ISLE), zone-level: may include parts of neighboring counties</w:t>
            </w:r>
          </w:p>
        </w:tc>
        <w:tc>
          <w:tcPr>
            <w:tcW w:type="dxa" w:w="1604"/>
          </w:tcPr>
          <w:p>
            <w:pPr>
              <w:spacing w:after="0"/>
              <w:jc w:val="left"/>
            </w:pPr>
          </w:p>
        </w:tc>
        <w:tc>
          <w:tcPr>
            <w:tcW w:type="dxa" w:w="1658"/>
          </w:tcPr>
          <w:p>
            <w:pPr>
              <w:spacing w:after="0"/>
              <w:jc w:val="left"/>
            </w:pPr>
            <w:r>
              <w:rPr>
                <w:sz w:val="16"/>
              </w:rPr>
              <w:t>Event records naming places in the county (county page list): North Hero town (1 record). Zone-level records (43) apply countywide.</w:t>
            </w:r>
          </w:p>
        </w:tc>
        <w:tc>
          <w:tcPr>
            <w:tcW w:type="dxa" w:w="2285"/>
          </w:tcPr>
          <w:p>
            <w:pPr>
              <w:spacing w:after="0"/>
              <w:jc w:val="left"/>
            </w:pPr>
          </w:p>
        </w:tc>
      </w:tr>
      <w:tr>
        <w:trPr>
          <w:cantSplit/>
        </w:trPr>
        <w:tc>
          <w:tcPr>
            <w:tcW w:type="dxa" w:w="1771"/>
          </w:tcPr>
          <w:p>
            <w:pPr>
              <w:spacing w:after="0"/>
              <w:jc w:val="left"/>
            </w:pPr>
            <w:r>
              <w:rPr>
                <w:sz w:val="16"/>
              </w:rPr>
              <w:t>Thunderstorm Wind</w:t>
            </w:r>
          </w:p>
        </w:tc>
        <w:tc>
          <w:tcPr>
            <w:tcW w:type="dxa" w:w="1756"/>
          </w:tcPr>
          <w:p>
            <w:pPr>
              <w:spacing w:after="0"/>
              <w:jc w:val="left"/>
            </w:pPr>
            <w:r>
              <w:rPr>
                <w:sz w:val="16"/>
              </w:rPr>
              <w:t>wind speed (kt and mph)</w:t>
            </w:r>
          </w:p>
        </w:tc>
        <w:tc>
          <w:tcPr>
            <w:tcW w:type="dxa" w:w="1585"/>
          </w:tcPr>
          <w:p>
            <w:pPr>
              <w:spacing w:after="0"/>
              <w:jc w:val="right"/>
            </w:pPr>
            <w:r>
              <w:rPr>
                <w:sz w:val="16"/>
              </w:rPr>
              <w:t>62, 1958 to 2025</w:t>
            </w:r>
          </w:p>
        </w:tc>
        <w:tc>
          <w:tcPr>
            <w:tcW w:type="dxa" w:w="1358"/>
          </w:tcPr>
          <w:p>
            <w:pPr>
              <w:spacing w:after="0"/>
              <w:jc w:val="left"/>
            </w:pPr>
            <w:r>
              <w:rPr>
                <w:sz w:val="16"/>
              </w:rPr>
              <w:t>50 kt (58 mph) to 70 kt (81 mph) (median 50 kt (58 mph)); 41 with a recorded value</w:t>
            </w:r>
          </w:p>
        </w:tc>
        <w:tc>
          <w:tcPr>
            <w:tcW w:type="dxa" w:w="2094"/>
          </w:tcPr>
          <w:p>
            <w:pPr>
              <w:spacing w:after="0"/>
              <w:jc w:val="left"/>
            </w:pPr>
            <w:r>
              <w:rPr>
                <w:sz w:val="16"/>
              </w:rPr>
              <w:t>70 kt (81 mph) estimated gust, Thunderstorm Wind, 2007-08-16</w:t>
            </w:r>
          </w:p>
        </w:tc>
        <w:tc>
          <w:tcPr>
            <w:tcW w:type="dxa" w:w="1604"/>
          </w:tcPr>
          <w:p>
            <w:pPr>
              <w:spacing w:after="0"/>
              <w:jc w:val="left"/>
            </w:pPr>
          </w:p>
        </w:tc>
        <w:tc>
          <w:tcPr>
            <w:tcW w:type="dxa" w:w="1658"/>
          </w:tcPr>
          <w:p>
            <w:pPr>
              <w:spacing w:after="0"/>
              <w:jc w:val="left"/>
            </w:pPr>
            <w:r>
              <w:rPr>
                <w:sz w:val="16"/>
              </w:rPr>
              <w:t>Event records naming places in the county (county page list): Grand Isle town (10 records), North Hero town (9 records), South Hero town (6 records), Isle La Motte town (4 records), Alburgh town (1 record).</w:t>
            </w:r>
          </w:p>
        </w:tc>
        <w:tc>
          <w:tcPr>
            <w:tcW w:type="dxa" w:w="2285"/>
          </w:tcPr>
          <w:p>
            <w:pPr>
              <w:spacing w:after="0"/>
              <w:jc w:val="left"/>
            </w:pPr>
          </w:p>
        </w:tc>
      </w:tr>
      <w:tr>
        <w:trPr>
          <w:cantSplit/>
        </w:trPr>
        <w:tc>
          <w:tcPr>
            <w:tcW w:type="dxa" w:w="1771"/>
          </w:tcPr>
          <w:p>
            <w:pPr>
              <w:spacing w:after="0"/>
              <w:jc w:val="left"/>
            </w:pPr>
            <w:r>
              <w:rPr>
                <w:sz w:val="16"/>
              </w:rPr>
              <w:t>Tornado</w:t>
            </w:r>
          </w:p>
        </w:tc>
        <w:tc>
          <w:tcPr>
            <w:tcW w:type="dxa" w:w="1756"/>
          </w:tcPr>
          <w:p>
            <w:pPr>
              <w:spacing w:after="0"/>
              <w:jc w:val="left"/>
            </w:pPr>
            <w:r>
              <w:rPr>
                <w:sz w:val="16"/>
              </w:rPr>
              <w:t>Enhanced Fujita (F before Feb 2007)</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1"/>
          </w:tcPr>
          <w:p>
            <w:pPr>
              <w:spacing w:after="0"/>
              <w:jc w:val="left"/>
            </w:pPr>
            <w:r>
              <w:rPr>
                <w:sz w:val="16"/>
              </w:rPr>
              <w:t>Tsunami</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Volcanic Ash, Volcanic Ashfall</w:t>
            </w:r>
          </w:p>
        </w:tc>
        <w:tc>
          <w:tcPr>
            <w:tcW w:type="dxa" w:w="1756"/>
          </w:tcPr>
          <w:p>
            <w:pPr>
              <w:spacing w:after="0"/>
              <w:jc w:val="left"/>
            </w:pPr>
            <w:r>
              <w:rPr>
                <w:sz w:val="16"/>
              </w:rPr>
              <w:t>Volcanic Explosivity Index (local data)</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Wildfire</w:t>
            </w:r>
          </w:p>
        </w:tc>
        <w:tc>
          <w:tcPr>
            <w:tcW w:type="dxa" w:w="1756"/>
          </w:tcPr>
          <w:p>
            <w:pPr>
              <w:spacing w:after="0"/>
              <w:jc w:val="left"/>
            </w:pPr>
            <w:r>
              <w:rPr>
                <w:sz w:val="16"/>
              </w:rPr>
              <w:t>acres burned (local data)</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Acres burned: in event narratives only; local data required.</w:t>
            </w:r>
          </w:p>
        </w:tc>
      </w:tr>
      <w:tr>
        <w:trPr>
          <w:cantSplit/>
        </w:trPr>
        <w:tc>
          <w:tcPr>
            <w:tcW w:type="dxa" w:w="1771"/>
          </w:tcPr>
          <w:p>
            <w:pPr>
              <w:spacing w:after="0"/>
              <w:jc w:val="left"/>
            </w:pPr>
            <w:r>
              <w:rPr>
                <w:sz w:val="16"/>
              </w:rPr>
              <w:t>Winter Storm, Heavy Snow, Blizzard, Lake-Effect Snow, Winter Weather, Sleet</w:t>
            </w:r>
          </w:p>
        </w:tc>
        <w:tc>
          <w:tcPr>
            <w:tcW w:type="dxa" w:w="1756"/>
          </w:tcPr>
          <w:p>
            <w:pPr>
              <w:spacing w:after="0"/>
              <w:jc w:val="left"/>
            </w:pPr>
            <w:r>
              <w:rPr>
                <w:sz w:val="16"/>
              </w:rPr>
              <w:t>none in data (snowfall local)</w:t>
            </w:r>
          </w:p>
        </w:tc>
        <w:tc>
          <w:tcPr>
            <w:tcW w:type="dxa" w:w="1585"/>
          </w:tcPr>
          <w:p>
            <w:pPr>
              <w:spacing w:after="0"/>
              <w:jc w:val="right"/>
            </w:pPr>
            <w:r>
              <w:rPr>
                <w:sz w:val="16"/>
              </w:rPr>
              <w:t>193, 1996 to 2026 (193 zone-level)</w:t>
            </w:r>
          </w:p>
        </w:tc>
        <w:tc>
          <w:tcPr>
            <w:tcW w:type="dxa" w:w="1358"/>
          </w:tcPr>
          <w:p>
            <w:pPr>
              <w:spacing w:after="0"/>
              <w:jc w:val="left"/>
            </w:pPr>
          </w:p>
        </w:tc>
        <w:tc>
          <w:tcPr>
            <w:tcW w:type="dxa" w:w="2094"/>
          </w:tcPr>
          <w:p>
            <w:pPr>
              <w:spacing w:after="0"/>
              <w:jc w:val="left"/>
            </w:pPr>
            <w:r>
              <w:rPr>
                <w:sz w:val="16"/>
              </w:rPr>
              <w:t>Winter Storm, 2001-03-05, $75,000 property; crops not reported, reported for the zone (2001 dollars); NWS zone VTZ001 (GRAND ISLE), zone-level: may include parts of neighboring counties</w:t>
            </w:r>
          </w:p>
        </w:tc>
        <w:tc>
          <w:tcPr>
            <w:tcW w:type="dxa" w:w="1604"/>
          </w:tcPr>
          <w:p>
            <w:pPr>
              <w:spacing w:after="0"/>
              <w:jc w:val="left"/>
            </w:pPr>
            <w:r>
              <w:rPr>
                <w:sz w:val="16"/>
              </w:rPr>
              <w:t>Heavy Snow, 2007-02-14, $75,000 property; $0 crops, reported for the zone (2007 dollars)</w:t>
            </w: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Grand Isle County, county-level (county FIPS 50013); scope: declarations, statewide block and Storm Events history.</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2023-03-20</w:t>
            </w:r>
          </w:p>
        </w:tc>
        <w:tc>
          <w:tcPr>
            <w:tcW w:type="dxa" w:w="1076"/>
          </w:tcPr>
          <w:p>
            <w:pPr>
              <w:spacing w:after="0"/>
              <w:jc w:val="left"/>
            </w:pPr>
            <w:r>
              <w:rPr>
                <w:sz w:val="16"/>
              </w:rPr>
              <w:t>2022-12-22</w:t>
            </w:r>
          </w:p>
        </w:tc>
        <w:tc>
          <w:tcPr>
            <w:tcW w:type="dxa" w:w="1076"/>
          </w:tcPr>
          <w:p>
            <w:pPr>
              <w:spacing w:after="0"/>
              <w:jc w:val="left"/>
            </w:pPr>
            <w:r>
              <w:rPr>
                <w:sz w:val="16"/>
              </w:rPr>
              <w:t>DR-4695-VT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2018-07-30</w:t>
            </w:r>
          </w:p>
        </w:tc>
        <w:tc>
          <w:tcPr>
            <w:tcW w:type="dxa" w:w="1076"/>
          </w:tcPr>
          <w:p>
            <w:pPr>
              <w:spacing w:after="0"/>
              <w:jc w:val="left"/>
            </w:pPr>
            <w:r>
              <w:rPr>
                <w:sz w:val="16"/>
              </w:rPr>
              <w:t>2018-05-04</w:t>
            </w:r>
          </w:p>
        </w:tc>
        <w:tc>
          <w:tcPr>
            <w:tcW w:type="dxa" w:w="1076"/>
          </w:tcPr>
          <w:p>
            <w:pPr>
              <w:spacing w:after="0"/>
              <w:jc w:val="left"/>
            </w:pPr>
            <w:r>
              <w:rPr>
                <w:sz w:val="16"/>
              </w:rPr>
              <w:t>DR-4380-VT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2018-01-02</w:t>
            </w:r>
          </w:p>
        </w:tc>
        <w:tc>
          <w:tcPr>
            <w:tcW w:type="dxa" w:w="1076"/>
          </w:tcPr>
          <w:p>
            <w:pPr>
              <w:spacing w:after="0"/>
              <w:jc w:val="left"/>
            </w:pPr>
            <w:r>
              <w:rPr>
                <w:sz w:val="16"/>
              </w:rPr>
              <w:t>2017-10-29</w:t>
            </w:r>
          </w:p>
        </w:tc>
        <w:tc>
          <w:tcPr>
            <w:tcW w:type="dxa" w:w="1076"/>
          </w:tcPr>
          <w:p>
            <w:pPr>
              <w:spacing w:after="0"/>
              <w:jc w:val="left"/>
            </w:pPr>
            <w:r>
              <w:rPr>
                <w:sz w:val="16"/>
              </w:rPr>
              <w:t>DR-4356-VT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2014-01-29</w:t>
            </w:r>
          </w:p>
        </w:tc>
        <w:tc>
          <w:tcPr>
            <w:tcW w:type="dxa" w:w="1076"/>
          </w:tcPr>
          <w:p>
            <w:pPr>
              <w:spacing w:after="0"/>
              <w:jc w:val="left"/>
            </w:pPr>
            <w:r>
              <w:rPr>
                <w:sz w:val="16"/>
              </w:rPr>
              <w:t>2013-12-20</w:t>
            </w:r>
          </w:p>
        </w:tc>
        <w:tc>
          <w:tcPr>
            <w:tcW w:type="dxa" w:w="1076"/>
          </w:tcPr>
          <w:p>
            <w:pPr>
              <w:spacing w:after="0"/>
              <w:jc w:val="left"/>
            </w:pPr>
            <w:r>
              <w:rPr>
                <w:sz w:val="16"/>
              </w:rPr>
              <w:t>DR-4163-VT</w:t>
            </w:r>
          </w:p>
        </w:tc>
        <w:tc>
          <w:tcPr>
            <w:tcW w:type="dxa" w:w="1447"/>
          </w:tcPr>
          <w:p>
            <w:pPr>
              <w:spacing w:after="0"/>
              <w:jc w:val="left"/>
            </w:pPr>
            <w:r>
              <w:rPr>
                <w:sz w:val="16"/>
              </w:rPr>
              <w:t>Major disaster</w:t>
            </w:r>
          </w:p>
        </w:tc>
        <w:tc>
          <w:tcPr>
            <w:tcW w:type="dxa" w:w="2558"/>
          </w:tcPr>
          <w:p>
            <w:pPr>
              <w:spacing w:after="0"/>
              <w:jc w:val="left"/>
            </w:pPr>
            <w:r>
              <w:rPr>
                <w:sz w:val="16"/>
              </w:rPr>
              <w:t>SEVERE WINTER STORMS</w:t>
            </w:r>
          </w:p>
        </w:tc>
        <w:tc>
          <w:tcPr>
            <w:tcW w:type="dxa" w:w="2373"/>
          </w:tcPr>
          <w:p>
            <w:pPr>
              <w:spacing w:after="0"/>
              <w:jc w:val="left"/>
            </w:pPr>
            <w:r>
              <w:rPr>
                <w:sz w:val="16"/>
              </w:rPr>
              <w:t>Ice Storm</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2011-06-15</w:t>
            </w:r>
          </w:p>
        </w:tc>
        <w:tc>
          <w:tcPr>
            <w:tcW w:type="dxa" w:w="1076"/>
          </w:tcPr>
          <w:p>
            <w:pPr>
              <w:spacing w:after="0"/>
              <w:jc w:val="left"/>
            </w:pPr>
            <w:r>
              <w:rPr>
                <w:sz w:val="16"/>
              </w:rPr>
              <w:t>2011-04-23</w:t>
            </w:r>
          </w:p>
        </w:tc>
        <w:tc>
          <w:tcPr>
            <w:tcW w:type="dxa" w:w="1076"/>
          </w:tcPr>
          <w:p>
            <w:pPr>
              <w:spacing w:after="0"/>
              <w:jc w:val="left"/>
            </w:pPr>
            <w:r>
              <w:rPr>
                <w:sz w:val="16"/>
              </w:rPr>
              <w:t>DR-1995-VT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$642,564.40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2008-08-15</w:t>
            </w:r>
          </w:p>
        </w:tc>
        <w:tc>
          <w:tcPr>
            <w:tcW w:type="dxa" w:w="1076"/>
          </w:tcPr>
          <w:p>
            <w:pPr>
              <w:spacing w:after="0"/>
              <w:jc w:val="left"/>
            </w:pPr>
            <w:r>
              <w:rPr>
                <w:sz w:val="16"/>
              </w:rPr>
              <w:t>2008-07-18</w:t>
            </w:r>
          </w:p>
        </w:tc>
        <w:tc>
          <w:tcPr>
            <w:tcW w:type="dxa" w:w="1076"/>
          </w:tcPr>
          <w:p>
            <w:pPr>
              <w:spacing w:after="0"/>
              <w:jc w:val="left"/>
            </w:pPr>
            <w:r>
              <w:rPr>
                <w:sz w:val="16"/>
              </w:rPr>
              <w:t>DR-1784-VT</w:t>
            </w:r>
          </w:p>
        </w:tc>
        <w:tc>
          <w:tcPr>
            <w:tcW w:type="dxa" w:w="1447"/>
          </w:tcPr>
          <w:p>
            <w:pPr>
              <w:spacing w:after="0"/>
              <w:jc w:val="left"/>
            </w:pPr>
            <w:r>
              <w:rPr>
                <w:sz w:val="16"/>
              </w:rPr>
              <w:t>Major disaster</w:t>
            </w:r>
          </w:p>
        </w:tc>
        <w:tc>
          <w:tcPr>
            <w:tcW w:type="dxa" w:w="2558"/>
          </w:tcPr>
          <w:p>
            <w:pPr>
              <w:spacing w:after="0"/>
              <w:jc w:val="left"/>
            </w:pPr>
            <w:r>
              <w:rPr>
                <w:sz w:val="16"/>
              </w:rPr>
              <w:t>SEVERE STORMS, A TORNADO, AND FLOODING</w:t>
            </w:r>
          </w:p>
        </w:tc>
        <w:tc>
          <w:tcPr>
            <w:tcW w:type="dxa" w:w="2373"/>
          </w:tcPr>
          <w:p>
            <w:pPr>
              <w:spacing w:after="0"/>
              <w:jc w:val="left"/>
            </w:pPr>
            <w:r>
              <w:rPr>
                <w:sz w:val="16"/>
              </w:rPr>
              <w:t>Inland Flooding; Tornado</w:t>
            </w:r>
          </w:p>
        </w:tc>
        <w:tc>
          <w:tcPr>
            <w:tcW w:type="dxa" w:w="1484"/>
          </w:tcPr>
          <w:p>
            <w:pPr>
              <w:spacing w:after="0"/>
              <w:jc w:val="right"/>
            </w:pPr>
            <w:r>
              <w:rPr>
                <w:sz w:val="16"/>
              </w:rPr>
              <w:t>$112,501.58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$14,166.47</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1998-01-15</w:t>
            </w:r>
          </w:p>
        </w:tc>
        <w:tc>
          <w:tcPr>
            <w:tcW w:type="dxa" w:w="1076"/>
          </w:tcPr>
          <w:p>
            <w:pPr>
              <w:spacing w:after="0"/>
              <w:jc w:val="left"/>
            </w:pPr>
            <w:r>
              <w:rPr>
                <w:sz w:val="16"/>
              </w:rPr>
              <w:t>1998-01-06</w:t>
            </w:r>
          </w:p>
        </w:tc>
        <w:tc>
          <w:tcPr>
            <w:tcW w:type="dxa" w:w="1076"/>
          </w:tcPr>
          <w:p>
            <w:pPr>
              <w:spacing w:after="0"/>
              <w:jc w:val="left"/>
            </w:pPr>
            <w:r>
              <w:rPr>
                <w:sz w:val="16"/>
              </w:rPr>
              <w:t>DR-1201-VT</w:t>
            </w:r>
          </w:p>
        </w:tc>
        <w:tc>
          <w:tcPr>
            <w:tcW w:type="dxa" w:w="1447"/>
          </w:tcPr>
          <w:p>
            <w:pPr>
              <w:spacing w:after="0"/>
              <w:jc w:val="left"/>
            </w:pPr>
            <w:r>
              <w:rPr>
                <w:sz w:val="16"/>
              </w:rPr>
              <w:t>Major disaster</w:t>
            </w:r>
          </w:p>
        </w:tc>
        <w:tc>
          <w:tcPr>
            <w:tcW w:type="dxa" w:w="2558"/>
          </w:tcPr>
          <w:p>
            <w:pPr>
              <w:spacing w:after="0"/>
              <w:jc w:val="left"/>
            </w:pPr>
            <w:r>
              <w:rPr>
                <w:sz w:val="16"/>
              </w:rPr>
              <w:t>SEVERE ICE STORMS, RAIN, HIGH WINDS AND FLOODING</w:t>
            </w:r>
          </w:p>
        </w:tc>
        <w:tc>
          <w:tcPr>
            <w:tcW w:type="dxa" w:w="2373"/>
          </w:tcPr>
          <w:p>
            <w:pPr>
              <w:spacing w:after="0"/>
              <w:jc w:val="left"/>
            </w:pPr>
            <w:r>
              <w:rPr>
                <w:sz w:val="16"/>
              </w:rPr>
              <w:t>Ice Storm; Inland Flooding;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1993-05-12</w:t>
            </w:r>
          </w:p>
        </w:tc>
        <w:tc>
          <w:tcPr>
            <w:tcW w:type="dxa" w:w="1076"/>
          </w:tcPr>
          <w:p>
            <w:pPr>
              <w:spacing w:after="0"/>
              <w:jc w:val="left"/>
            </w:pPr>
            <w:r>
              <w:rPr>
                <w:sz w:val="16"/>
              </w:rPr>
              <w:t>1993-04-24</w:t>
            </w:r>
          </w:p>
        </w:tc>
        <w:tc>
          <w:tcPr>
            <w:tcW w:type="dxa" w:w="1076"/>
          </w:tcPr>
          <w:p>
            <w:pPr>
              <w:spacing w:after="0"/>
              <w:jc w:val="left"/>
            </w:pPr>
            <w:r>
              <w:rPr>
                <w:sz w:val="16"/>
              </w:rPr>
              <w:t>DR-990-VT</w:t>
            </w:r>
          </w:p>
        </w:tc>
        <w:tc>
          <w:tcPr>
            <w:tcW w:type="dxa" w:w="1447"/>
          </w:tcPr>
          <w:p>
            <w:pPr>
              <w:spacing w:after="0"/>
              <w:jc w:val="left"/>
            </w:pPr>
            <w:r>
              <w:rPr>
                <w:sz w:val="16"/>
              </w:rPr>
              <w:t>Major disaster</w:t>
            </w:r>
          </w:p>
        </w:tc>
        <w:tc>
          <w:tcPr>
            <w:tcW w:type="dxa" w:w="2558"/>
          </w:tcPr>
          <w:p>
            <w:pPr>
              <w:spacing w:after="0"/>
              <w:jc w:val="left"/>
            </w:pPr>
            <w:r>
              <w:rPr>
                <w:sz w:val="16"/>
              </w:rPr>
              <w:t>HEAVY RAIN, SNOWMELT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107</w:t>
            </w:r>
          </w:p>
        </w:tc>
        <w:tc>
          <w:tcPr>
            <w:tcW w:type="dxa" w:w="1422"/>
          </w:tcPr>
          <w:p>
            <w:pPr>
              <w:spacing w:after="0"/>
              <w:jc w:val="right"/>
            </w:pPr>
            <w:r>
              <w:rPr>
                <w:sz w:val="16"/>
              </w:rPr>
              <w:t>25</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33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193</w:t>
            </w:r>
          </w:p>
        </w:tc>
        <w:tc>
          <w:tcPr>
            <w:tcW w:type="dxa" w:w="1422"/>
          </w:tcPr>
          <w:p>
            <w:pPr>
              <w:spacing w:after="0"/>
              <w:jc w:val="right"/>
            </w:pPr>
            <w:r>
              <w:rPr>
                <w:sz w:val="16"/>
              </w:rPr>
              <w:t>52</w:t>
            </w:r>
          </w:p>
        </w:tc>
        <w:tc>
          <w:tcPr>
            <w:tcW w:type="dxa" w:w="1356"/>
          </w:tcPr>
          <w:p>
            <w:pPr>
              <w:spacing w:after="0"/>
              <w:jc w:val="right"/>
            </w:pPr>
            <w:r>
              <w:rPr>
                <w:sz w:val="16"/>
              </w:rPr>
              <w:t>8</w:t>
            </w:r>
          </w:p>
        </w:tc>
        <w:tc>
          <w:tcPr>
            <w:tcW w:type="dxa" w:w="963"/>
          </w:tcPr>
          <w:p>
            <w:pPr>
              <w:spacing w:after="0"/>
              <w:jc w:val="right"/>
            </w:pPr>
            <w:r>
              <w:rPr>
                <w:sz w:val="16"/>
              </w:rPr>
              <w:t>34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07"/>
        <w:gridCol w:w="1584"/>
        <w:gridCol w:w="1870"/>
        <w:gridCol w:w="2410"/>
        <w:gridCol w:w="1469"/>
        <w:gridCol w:w="2791"/>
        <w:gridCol w:w="788"/>
        <w:gridCol w:w="2092"/>
      </w:tblGrid>
      <w:tr>
        <w:trPr>
          <w:cantSplit/>
          <w:tblHeader/>
        </w:trPr>
        <w:tc>
          <w:tcPr>
            <w:tcW w:type="dxa" w:w="1107"/>
            <w:shd w:val="clear" w:color="auto" w:fill="E8E8E8"/>
          </w:tcPr>
          <w:p>
            <w:pPr>
              <w:spacing w:after="0"/>
              <w:jc w:val="left"/>
            </w:pPr>
            <w:r>
              <w:rPr>
                <w:b/>
                <w:sz w:val="16"/>
              </w:rPr>
              <w:t>Date</w:t>
            </w:r>
          </w:p>
        </w:tc>
        <w:tc>
          <w:tcPr>
            <w:tcW w:type="dxa" w:w="1584"/>
            <w:shd w:val="clear" w:color="auto" w:fill="E8E8E8"/>
          </w:tcPr>
          <w:p>
            <w:pPr>
              <w:spacing w:after="0"/>
              <w:jc w:val="left"/>
            </w:pPr>
            <w:r>
              <w:rPr>
                <w:b/>
                <w:sz w:val="16"/>
              </w:rPr>
              <w:t>Event type</w:t>
            </w:r>
          </w:p>
        </w:tc>
        <w:tc>
          <w:tcPr>
            <w:tcW w:type="dxa" w:w="1870"/>
            <w:shd w:val="clear" w:color="auto" w:fill="E8E8E8"/>
          </w:tcPr>
          <w:p>
            <w:pPr>
              <w:spacing w:after="0"/>
              <w:jc w:val="left"/>
            </w:pPr>
            <w:r>
              <w:rPr>
                <w:b/>
                <w:sz w:val="16"/>
              </w:rPr>
              <w:t>Magnitude or extent</w:t>
            </w:r>
          </w:p>
        </w:tc>
        <w:tc>
          <w:tcPr>
            <w:tcW w:type="dxa" w:w="2410"/>
            <w:shd w:val="clear" w:color="auto" w:fill="E8E8E8"/>
          </w:tcPr>
          <w:p>
            <w:pPr>
              <w:spacing w:after="0"/>
              <w:jc w:val="left"/>
            </w:pPr>
            <w:r>
              <w:rPr>
                <w:b/>
                <w:sz w:val="16"/>
              </w:rPr>
              <w:t>Damage</w:t>
            </w:r>
          </w:p>
          <w:p>
            <w:pPr>
              <w:spacing w:after="0"/>
              <w:jc w:val="left"/>
            </w:pPr>
            <w:r>
              <w:rPr>
                <w:i/>
                <w:color w:val="555555"/>
                <w:sz w:val="14"/>
              </w:rPr>
              <w:t>nominal dollars</w:t>
            </w:r>
          </w:p>
        </w:tc>
        <w:tc>
          <w:tcPr>
            <w:tcW w:type="dxa" w:w="14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91"/>
            <w:shd w:val="clear" w:color="auto" w:fill="E8E8E8"/>
          </w:tcPr>
          <w:p>
            <w:pPr>
              <w:spacing w:after="0"/>
              <w:jc w:val="left"/>
            </w:pPr>
            <w:r>
              <w:rPr>
                <w:b/>
                <w:sz w:val="16"/>
              </w:rPr>
              <w:t>Location</w:t>
            </w:r>
          </w:p>
        </w:tc>
        <w:tc>
          <w:tcPr>
            <w:tcW w:type="dxa" w:w="788"/>
            <w:shd w:val="clear" w:color="auto" w:fill="E8E8E8"/>
          </w:tcPr>
          <w:p>
            <w:pPr>
              <w:spacing w:after="0"/>
              <w:jc w:val="left"/>
            </w:pPr>
            <w:r>
              <w:rPr>
                <w:b/>
                <w:sz w:val="16"/>
              </w:rPr>
              <w:t>Flags</w:t>
            </w:r>
          </w:p>
        </w:tc>
        <w:tc>
          <w:tcPr>
            <w:tcW w:type="dxa" w:w="2092"/>
            <w:shd w:val="clear" w:color="auto" w:fill="E8E8E8"/>
          </w:tcPr>
          <w:p>
            <w:pPr>
              <w:spacing w:after="0"/>
              <w:jc w:val="left"/>
            </w:pPr>
            <w:r>
              <w:rPr>
                <w:b/>
                <w:sz w:val="16"/>
              </w:rPr>
              <w:t>Why listed</w:t>
            </w:r>
          </w:p>
        </w:tc>
      </w:tr>
      <w:tr>
        <w:trPr>
          <w:cantSplit/>
        </w:trPr>
        <w:tc>
          <w:tcPr>
            <w:tcW w:type="dxa" w:w="1107"/>
          </w:tcPr>
          <w:p>
            <w:pPr>
              <w:spacing w:after="0"/>
              <w:jc w:val="left"/>
            </w:pPr>
            <w:r>
              <w:rPr>
                <w:sz w:val="16"/>
              </w:rPr>
              <w:t>2020-06-18</w:t>
            </w:r>
          </w:p>
        </w:tc>
        <w:tc>
          <w:tcPr>
            <w:tcW w:type="dxa" w:w="1584"/>
          </w:tcPr>
          <w:p>
            <w:pPr>
              <w:spacing w:after="0"/>
              <w:jc w:val="left"/>
            </w:pPr>
            <w:r>
              <w:rPr>
                <w:sz w:val="16"/>
              </w:rPr>
              <w:t>Heat</w:t>
            </w:r>
          </w:p>
        </w:tc>
        <w:tc>
          <w:tcPr>
            <w:tcW w:type="dxa" w:w="1870"/>
          </w:tcPr>
          <w:p>
            <w:pPr>
              <w:spacing w:after="0"/>
              <w:jc w:val="left"/>
            </w:pPr>
          </w:p>
        </w:tc>
        <w:tc>
          <w:tcPr>
            <w:tcW w:type="dxa" w:w="2410"/>
          </w:tcPr>
          <w:p>
            <w:pPr>
              <w:spacing w:after="0"/>
              <w:jc w:val="left"/>
            </w:pPr>
            <w:r>
              <w:rPr>
                <w:sz w:val="16"/>
              </w:rPr>
              <w:t>$0 property; $0 crops, reported for the zone (2020 dollars)</w:t>
            </w:r>
          </w:p>
        </w:tc>
        <w:tc>
          <w:tcPr>
            <w:tcW w:type="dxa" w:w="1469"/>
          </w:tcPr>
          <w:p>
            <w:pPr>
              <w:spacing w:after="0"/>
              <w:jc w:val="right"/>
            </w:pPr>
            <w:r>
              <w:rPr>
                <w:sz w:val="16"/>
              </w:rPr>
              <w:t>0, 0</w:t>
            </w:r>
          </w:p>
        </w:tc>
        <w:tc>
          <w:tcPr>
            <w:tcW w:type="dxa" w:w="2791"/>
          </w:tcPr>
          <w:p>
            <w:pPr>
              <w:spacing w:after="0"/>
              <w:jc w:val="left"/>
            </w:pPr>
            <w:r>
              <w:rPr>
                <w:sz w:val="16"/>
              </w:rPr>
              <w:t>NWS zone VTZ001 (GRAND ISLE), zone-level: may include parts of neighboring counties</w:t>
            </w:r>
          </w:p>
        </w:tc>
        <w:tc>
          <w:tcPr>
            <w:tcW w:type="dxa" w:w="788"/>
          </w:tcPr>
          <w:p>
            <w:pPr>
              <w:spacing w:after="0"/>
              <w:jc w:val="left"/>
            </w:pPr>
            <w:r>
              <w:rPr>
                <w:sz w:val="16"/>
              </w:rPr>
              <w:t>new since last plan</w:t>
            </w:r>
          </w:p>
        </w:tc>
        <w:tc>
          <w:tcPr>
            <w:tcW w:type="dxa" w:w="2092"/>
          </w:tcPr>
          <w:p>
            <w:pPr>
              <w:spacing w:after="0"/>
              <w:jc w:val="left"/>
            </w:pPr>
            <w:r>
              <w:rPr>
                <w:sz w:val="16"/>
              </w:rPr>
              <w:t>B1-c worst recorded: Excessive Heat, Heat</w:t>
            </w:r>
          </w:p>
        </w:tc>
      </w:tr>
      <w:tr>
        <w:trPr>
          <w:cantSplit/>
        </w:trPr>
        <w:tc>
          <w:tcPr>
            <w:tcW w:type="dxa" w:w="1107"/>
          </w:tcPr>
          <w:p>
            <w:pPr>
              <w:spacing w:after="0"/>
              <w:jc w:val="left"/>
            </w:pPr>
            <w:r>
              <w:rPr>
                <w:sz w:val="16"/>
              </w:rPr>
              <w:t>2016-06-28</w:t>
            </w:r>
          </w:p>
        </w:tc>
        <w:tc>
          <w:tcPr>
            <w:tcW w:type="dxa" w:w="1584"/>
          </w:tcPr>
          <w:p>
            <w:pPr>
              <w:spacing w:after="0"/>
              <w:jc w:val="left"/>
            </w:pPr>
            <w:r>
              <w:rPr>
                <w:sz w:val="16"/>
              </w:rPr>
              <w:t>Lightning</w:t>
            </w:r>
          </w:p>
        </w:tc>
        <w:tc>
          <w:tcPr>
            <w:tcW w:type="dxa" w:w="1870"/>
          </w:tcPr>
          <w:p>
            <w:pPr>
              <w:spacing w:after="0"/>
              <w:jc w:val="left"/>
            </w:pPr>
          </w:p>
        </w:tc>
        <w:tc>
          <w:tcPr>
            <w:tcW w:type="dxa" w:w="2410"/>
          </w:tcPr>
          <w:p>
            <w:pPr>
              <w:spacing w:after="0"/>
              <w:jc w:val="left"/>
            </w:pPr>
            <w:r>
              <w:rPr>
                <w:sz w:val="16"/>
              </w:rPr>
              <w:t>$1,700,000 property; $0 crops (2016 dollars)</w:t>
            </w:r>
          </w:p>
        </w:tc>
        <w:tc>
          <w:tcPr>
            <w:tcW w:type="dxa" w:w="1469"/>
          </w:tcPr>
          <w:p>
            <w:pPr>
              <w:spacing w:after="0"/>
              <w:jc w:val="right"/>
            </w:pPr>
            <w:r>
              <w:rPr>
                <w:sz w:val="16"/>
              </w:rPr>
              <w:t>0, 0</w:t>
            </w:r>
          </w:p>
        </w:tc>
        <w:tc>
          <w:tcPr>
            <w:tcW w:type="dxa" w:w="2791"/>
          </w:tcPr>
          <w:p>
            <w:pPr>
              <w:spacing w:after="0"/>
              <w:jc w:val="left"/>
            </w:pPr>
            <w:r>
              <w:rPr>
                <w:sz w:val="16"/>
              </w:rPr>
              <w:t>KEELER BAY</w:t>
            </w:r>
          </w:p>
        </w:tc>
        <w:tc>
          <w:tcPr>
            <w:tcW w:type="dxa" w:w="788"/>
          </w:tcPr>
          <w:p>
            <w:pPr>
              <w:spacing w:after="0"/>
              <w:jc w:val="left"/>
            </w:pPr>
          </w:p>
        </w:tc>
        <w:tc>
          <w:tcPr>
            <w:tcW w:type="dxa" w:w="2092"/>
          </w:tcPr>
          <w:p>
            <w:pPr>
              <w:spacing w:after="0"/>
              <w:jc w:val="left"/>
            </w:pPr>
            <w:r>
              <w:rPr>
                <w:sz w:val="16"/>
              </w:rPr>
              <w:t>B1-c worst recorded: Lightning</w:t>
            </w:r>
          </w:p>
        </w:tc>
      </w:tr>
      <w:tr>
        <w:trPr>
          <w:cantSplit/>
        </w:trPr>
        <w:tc>
          <w:tcPr>
            <w:tcW w:type="dxa" w:w="1107"/>
          </w:tcPr>
          <w:p>
            <w:pPr>
              <w:spacing w:after="0"/>
              <w:jc w:val="left"/>
            </w:pPr>
            <w:r>
              <w:rPr>
                <w:sz w:val="16"/>
              </w:rPr>
              <w:t>2015-02-01</w:t>
            </w:r>
          </w:p>
        </w:tc>
        <w:tc>
          <w:tcPr>
            <w:tcW w:type="dxa" w:w="1584"/>
          </w:tcPr>
          <w:p>
            <w:pPr>
              <w:spacing w:after="0"/>
              <w:jc w:val="left"/>
            </w:pPr>
            <w:r>
              <w:rPr>
                <w:sz w:val="16"/>
              </w:rPr>
              <w:t>Cold/Wind Chill</w:t>
            </w:r>
          </w:p>
        </w:tc>
        <w:tc>
          <w:tcPr>
            <w:tcW w:type="dxa" w:w="1870"/>
          </w:tcPr>
          <w:p>
            <w:pPr>
              <w:spacing w:after="0"/>
              <w:jc w:val="left"/>
            </w:pPr>
          </w:p>
        </w:tc>
        <w:tc>
          <w:tcPr>
            <w:tcW w:type="dxa" w:w="2410"/>
          </w:tcPr>
          <w:p>
            <w:pPr>
              <w:spacing w:after="0"/>
              <w:jc w:val="left"/>
            </w:pPr>
            <w:r>
              <w:rPr>
                <w:sz w:val="16"/>
              </w:rPr>
              <w:t>$0 property; $0 crops, reported for the zone (2015 dollars)</w:t>
            </w:r>
          </w:p>
        </w:tc>
        <w:tc>
          <w:tcPr>
            <w:tcW w:type="dxa" w:w="1469"/>
          </w:tcPr>
          <w:p>
            <w:pPr>
              <w:spacing w:after="0"/>
              <w:jc w:val="right"/>
            </w:pPr>
            <w:r>
              <w:rPr>
                <w:sz w:val="16"/>
              </w:rPr>
              <w:t>0, 0</w:t>
            </w:r>
          </w:p>
        </w:tc>
        <w:tc>
          <w:tcPr>
            <w:tcW w:type="dxa" w:w="2791"/>
          </w:tcPr>
          <w:p>
            <w:pPr>
              <w:spacing w:after="0"/>
              <w:jc w:val="left"/>
            </w:pPr>
            <w:r>
              <w:rPr>
                <w:sz w:val="16"/>
              </w:rPr>
              <w:t>NWS zone VTZ001 (GRAND ISLE), zone-level: may include parts of neighboring counties</w:t>
            </w:r>
          </w:p>
        </w:tc>
        <w:tc>
          <w:tcPr>
            <w:tcW w:type="dxa" w:w="788"/>
          </w:tcPr>
          <w:p>
            <w:pPr>
              <w:spacing w:after="0"/>
              <w:jc w:val="left"/>
            </w:pPr>
          </w:p>
        </w:tc>
        <w:tc>
          <w:tcPr>
            <w:tcW w:type="dxa" w:w="2092"/>
          </w:tcPr>
          <w:p>
            <w:pPr>
              <w:spacing w:after="0"/>
              <w:jc w:val="left"/>
            </w:pPr>
            <w:r>
              <w:rPr>
                <w:sz w:val="16"/>
              </w:rPr>
              <w:t>B1-c worst recorded: Cold/Wind Chill, Extreme Cold/Wind Chill</w:t>
            </w:r>
          </w:p>
        </w:tc>
      </w:tr>
      <w:tr>
        <w:trPr>
          <w:cantSplit/>
        </w:trPr>
        <w:tc>
          <w:tcPr>
            <w:tcW w:type="dxa" w:w="1107"/>
          </w:tcPr>
          <w:p>
            <w:pPr>
              <w:spacing w:after="0"/>
              <w:jc w:val="left"/>
            </w:pPr>
            <w:r>
              <w:rPr>
                <w:sz w:val="16"/>
              </w:rPr>
              <w:t>2013-09-11</w:t>
            </w:r>
          </w:p>
        </w:tc>
        <w:tc>
          <w:tcPr>
            <w:tcW w:type="dxa" w:w="1584"/>
          </w:tcPr>
          <w:p>
            <w:pPr>
              <w:spacing w:after="0"/>
              <w:jc w:val="left"/>
            </w:pPr>
            <w:r>
              <w:rPr>
                <w:sz w:val="16"/>
              </w:rPr>
              <w:t>Hail</w:t>
            </w:r>
          </w:p>
        </w:tc>
        <w:tc>
          <w:tcPr>
            <w:tcW w:type="dxa" w:w="1870"/>
          </w:tcPr>
          <w:p>
            <w:pPr>
              <w:spacing w:after="0"/>
              <w:jc w:val="left"/>
            </w:pPr>
            <w:r>
              <w:rPr>
                <w:sz w:val="16"/>
              </w:rPr>
              <w:t>1.75 in</w:t>
            </w:r>
          </w:p>
        </w:tc>
        <w:tc>
          <w:tcPr>
            <w:tcW w:type="dxa" w:w="2410"/>
          </w:tcPr>
          <w:p>
            <w:pPr>
              <w:spacing w:after="0"/>
              <w:jc w:val="left"/>
            </w:pPr>
            <w:r>
              <w:rPr>
                <w:sz w:val="16"/>
              </w:rPr>
              <w:t>$10,000 property; $0 crops (2013 dollars)</w:t>
            </w:r>
          </w:p>
        </w:tc>
        <w:tc>
          <w:tcPr>
            <w:tcW w:type="dxa" w:w="1469"/>
          </w:tcPr>
          <w:p>
            <w:pPr>
              <w:spacing w:after="0"/>
              <w:jc w:val="right"/>
            </w:pPr>
            <w:r>
              <w:rPr>
                <w:sz w:val="16"/>
              </w:rPr>
              <w:t>0, 0</w:t>
            </w:r>
          </w:p>
        </w:tc>
        <w:tc>
          <w:tcPr>
            <w:tcW w:type="dxa" w:w="2791"/>
          </w:tcPr>
          <w:p>
            <w:pPr>
              <w:spacing w:after="0"/>
              <w:jc w:val="left"/>
            </w:pPr>
            <w:r>
              <w:rPr>
                <w:sz w:val="16"/>
              </w:rPr>
              <w:t>ALBURG</w:t>
            </w:r>
          </w:p>
        </w:tc>
        <w:tc>
          <w:tcPr>
            <w:tcW w:type="dxa" w:w="788"/>
          </w:tcPr>
          <w:p>
            <w:pPr>
              <w:spacing w:after="0"/>
              <w:jc w:val="left"/>
            </w:pPr>
          </w:p>
        </w:tc>
        <w:tc>
          <w:tcPr>
            <w:tcW w:type="dxa" w:w="2092"/>
          </w:tcPr>
          <w:p>
            <w:pPr>
              <w:spacing w:after="0"/>
              <w:jc w:val="left"/>
            </w:pPr>
            <w:r>
              <w:rPr>
                <w:sz w:val="16"/>
              </w:rPr>
              <w:t>B1-c worst recorded: Hail</w:t>
            </w:r>
          </w:p>
        </w:tc>
      </w:tr>
      <w:tr>
        <w:trPr>
          <w:cantSplit/>
        </w:trPr>
        <w:tc>
          <w:tcPr>
            <w:tcW w:type="dxa" w:w="1107"/>
          </w:tcPr>
          <w:p>
            <w:pPr>
              <w:spacing w:after="0"/>
              <w:jc w:val="left"/>
            </w:pPr>
            <w:r>
              <w:rPr>
                <w:sz w:val="16"/>
              </w:rPr>
              <w:t>2012-04-28</w:t>
            </w:r>
          </w:p>
        </w:tc>
        <w:tc>
          <w:tcPr>
            <w:tcW w:type="dxa" w:w="1584"/>
          </w:tcPr>
          <w:p>
            <w:pPr>
              <w:spacing w:after="0"/>
              <w:jc w:val="left"/>
            </w:pPr>
            <w:r>
              <w:rPr>
                <w:sz w:val="16"/>
              </w:rPr>
              <w:t>Frost/Freeze</w:t>
            </w:r>
          </w:p>
        </w:tc>
        <w:tc>
          <w:tcPr>
            <w:tcW w:type="dxa" w:w="1870"/>
          </w:tcPr>
          <w:p>
            <w:pPr>
              <w:spacing w:after="0"/>
              <w:jc w:val="left"/>
            </w:pPr>
          </w:p>
        </w:tc>
        <w:tc>
          <w:tcPr>
            <w:tcW w:type="dxa" w:w="2410"/>
          </w:tcPr>
          <w:p>
            <w:pPr>
              <w:spacing w:after="0"/>
              <w:jc w:val="left"/>
            </w:pPr>
            <w:r>
              <w:rPr>
                <w:sz w:val="16"/>
              </w:rPr>
              <w:t>$0 property; $100,000 crops, reported for the zone (2012 dollars)</w:t>
            </w:r>
          </w:p>
        </w:tc>
        <w:tc>
          <w:tcPr>
            <w:tcW w:type="dxa" w:w="1469"/>
          </w:tcPr>
          <w:p>
            <w:pPr>
              <w:spacing w:after="0"/>
              <w:jc w:val="right"/>
            </w:pPr>
            <w:r>
              <w:rPr>
                <w:sz w:val="16"/>
              </w:rPr>
              <w:t>0, 0</w:t>
            </w:r>
          </w:p>
        </w:tc>
        <w:tc>
          <w:tcPr>
            <w:tcW w:type="dxa" w:w="2791"/>
          </w:tcPr>
          <w:p>
            <w:pPr>
              <w:spacing w:after="0"/>
              <w:jc w:val="left"/>
            </w:pPr>
            <w:r>
              <w:rPr>
                <w:sz w:val="16"/>
              </w:rPr>
              <w:t>NWS zone VTZ001 (GRAND ISLE), zone-level: may include parts of neighboring counties</w:t>
            </w:r>
          </w:p>
        </w:tc>
        <w:tc>
          <w:tcPr>
            <w:tcW w:type="dxa" w:w="788"/>
          </w:tcPr>
          <w:p>
            <w:pPr>
              <w:spacing w:after="0"/>
              <w:jc w:val="left"/>
            </w:pPr>
          </w:p>
        </w:tc>
        <w:tc>
          <w:tcPr>
            <w:tcW w:type="dxa" w:w="2092"/>
          </w:tcPr>
          <w:p>
            <w:pPr>
              <w:spacing w:after="0"/>
              <w:jc w:val="left"/>
            </w:pPr>
            <w:r>
              <w:rPr>
                <w:sz w:val="16"/>
              </w:rPr>
              <w:t>B1-c worst recorded: Frost/Freeze (outside NRI Cold Wave definition)</w:t>
            </w:r>
          </w:p>
        </w:tc>
      </w:tr>
      <w:tr>
        <w:trPr>
          <w:cantSplit/>
        </w:trPr>
        <w:tc>
          <w:tcPr>
            <w:tcW w:type="dxa" w:w="1107"/>
          </w:tcPr>
          <w:p>
            <w:pPr>
              <w:spacing w:after="0"/>
              <w:jc w:val="left"/>
            </w:pPr>
            <w:r>
              <w:rPr>
                <w:sz w:val="16"/>
              </w:rPr>
              <w:t>2011-08-28</w:t>
            </w:r>
          </w:p>
        </w:tc>
        <w:tc>
          <w:tcPr>
            <w:tcW w:type="dxa" w:w="1584"/>
          </w:tcPr>
          <w:p>
            <w:pPr>
              <w:spacing w:after="0"/>
              <w:jc w:val="left"/>
            </w:pPr>
            <w:r>
              <w:rPr>
                <w:sz w:val="16"/>
              </w:rPr>
              <w:t>High Wind</w:t>
            </w:r>
          </w:p>
        </w:tc>
        <w:tc>
          <w:tcPr>
            <w:tcW w:type="dxa" w:w="1870"/>
          </w:tcPr>
          <w:p>
            <w:pPr>
              <w:spacing w:after="0"/>
              <w:jc w:val="left"/>
            </w:pPr>
            <w:r>
              <w:rPr>
                <w:sz w:val="16"/>
              </w:rPr>
              <w:t>56 kt (64 mph) estimated gust</w:t>
            </w:r>
          </w:p>
        </w:tc>
        <w:tc>
          <w:tcPr>
            <w:tcW w:type="dxa" w:w="2410"/>
          </w:tcPr>
          <w:p>
            <w:pPr>
              <w:spacing w:after="0"/>
              <w:jc w:val="left"/>
            </w:pPr>
            <w:r>
              <w:rPr>
                <w:sz w:val="16"/>
              </w:rPr>
              <w:t>$750,000 property; $250,000 crops, reported for the zone (2011 dollars)</w:t>
            </w:r>
          </w:p>
        </w:tc>
        <w:tc>
          <w:tcPr>
            <w:tcW w:type="dxa" w:w="1469"/>
          </w:tcPr>
          <w:p>
            <w:pPr>
              <w:spacing w:after="0"/>
              <w:jc w:val="right"/>
            </w:pPr>
            <w:r>
              <w:rPr>
                <w:sz w:val="16"/>
              </w:rPr>
              <w:t>0, 0</w:t>
            </w:r>
          </w:p>
        </w:tc>
        <w:tc>
          <w:tcPr>
            <w:tcW w:type="dxa" w:w="2791"/>
          </w:tcPr>
          <w:p>
            <w:pPr>
              <w:spacing w:after="0"/>
              <w:jc w:val="left"/>
            </w:pPr>
            <w:r>
              <w:rPr>
                <w:sz w:val="16"/>
              </w:rPr>
              <w:t>NWS zone VTZ001 (GRAND ISLE), zone-level: may include parts of neighboring counties</w:t>
            </w:r>
          </w:p>
        </w:tc>
        <w:tc>
          <w:tcPr>
            <w:tcW w:type="dxa" w:w="788"/>
          </w:tcPr>
          <w:p>
            <w:pPr>
              <w:spacing w:after="0"/>
              <w:jc w:val="left"/>
            </w:pPr>
          </w:p>
        </w:tc>
        <w:tc>
          <w:tcPr>
            <w:tcW w:type="dxa" w:w="2092"/>
          </w:tcPr>
          <w:p>
            <w:pPr>
              <w:spacing w:after="0"/>
              <w:jc w:val="left"/>
            </w:pPr>
            <w:r>
              <w:rPr>
                <w:sz w:val="16"/>
              </w:rPr>
              <w:t>B1-c worst recorded: High Wind and Strong Wind (outside NRI Strong Wind definition)</w:t>
            </w:r>
          </w:p>
        </w:tc>
      </w:tr>
      <w:tr>
        <w:trPr>
          <w:cantSplit/>
        </w:trPr>
        <w:tc>
          <w:tcPr>
            <w:tcW w:type="dxa" w:w="1107"/>
          </w:tcPr>
          <w:p>
            <w:pPr>
              <w:spacing w:after="0"/>
              <w:jc w:val="left"/>
            </w:pPr>
            <w:r>
              <w:rPr>
                <w:sz w:val="16"/>
              </w:rPr>
              <w:t>2011-05-01</w:t>
            </w:r>
          </w:p>
        </w:tc>
        <w:tc>
          <w:tcPr>
            <w:tcW w:type="dxa" w:w="1584"/>
          </w:tcPr>
          <w:p>
            <w:pPr>
              <w:spacing w:after="0"/>
              <w:jc w:val="left"/>
            </w:pPr>
            <w:r>
              <w:rPr>
                <w:sz w:val="16"/>
              </w:rPr>
              <w:t>Lakeshore Flood</w:t>
            </w:r>
          </w:p>
        </w:tc>
        <w:tc>
          <w:tcPr>
            <w:tcW w:type="dxa" w:w="1870"/>
          </w:tcPr>
          <w:p>
            <w:pPr>
              <w:spacing w:after="0"/>
              <w:jc w:val="left"/>
            </w:pPr>
          </w:p>
        </w:tc>
        <w:tc>
          <w:tcPr>
            <w:tcW w:type="dxa" w:w="2410"/>
          </w:tcPr>
          <w:p>
            <w:pPr>
              <w:spacing w:after="0"/>
              <w:jc w:val="left"/>
            </w:pPr>
            <w:r>
              <w:rPr>
                <w:sz w:val="16"/>
              </w:rPr>
              <w:t>$3,000,000 property; $0 crops, reported for the zone (2011 dollars)</w:t>
            </w:r>
          </w:p>
        </w:tc>
        <w:tc>
          <w:tcPr>
            <w:tcW w:type="dxa" w:w="1469"/>
          </w:tcPr>
          <w:p>
            <w:pPr>
              <w:spacing w:after="0"/>
              <w:jc w:val="right"/>
            </w:pPr>
            <w:r>
              <w:rPr>
                <w:sz w:val="16"/>
              </w:rPr>
              <w:t>0, 0</w:t>
            </w:r>
          </w:p>
        </w:tc>
        <w:tc>
          <w:tcPr>
            <w:tcW w:type="dxa" w:w="2791"/>
          </w:tcPr>
          <w:p>
            <w:pPr>
              <w:spacing w:after="0"/>
              <w:jc w:val="left"/>
            </w:pPr>
            <w:r>
              <w:rPr>
                <w:sz w:val="16"/>
              </w:rPr>
              <w:t>NWS zone VTZ001 (GRAND ISLE), zone-level: may include parts of neighboring counties</w:t>
            </w:r>
          </w:p>
        </w:tc>
        <w:tc>
          <w:tcPr>
            <w:tcW w:type="dxa" w:w="788"/>
          </w:tcPr>
          <w:p>
            <w:pPr>
              <w:spacing w:after="0"/>
              <w:jc w:val="left"/>
            </w:pPr>
          </w:p>
        </w:tc>
        <w:tc>
          <w:tcPr>
            <w:tcW w:type="dxa" w:w="2092"/>
          </w:tcPr>
          <w:p>
            <w:pPr>
              <w:spacing w:after="0"/>
              <w:jc w:val="left"/>
            </w:pPr>
            <w:r>
              <w:rPr>
                <w:sz w:val="16"/>
              </w:rPr>
              <w:t>B1-c worst recorded: Flash Flood, Flood, Lakeshore Flood</w:t>
            </w:r>
          </w:p>
        </w:tc>
      </w:tr>
      <w:tr>
        <w:trPr>
          <w:cantSplit/>
        </w:trPr>
        <w:tc>
          <w:tcPr>
            <w:tcW w:type="dxa" w:w="1107"/>
          </w:tcPr>
          <w:p>
            <w:pPr>
              <w:spacing w:after="0"/>
              <w:jc w:val="left"/>
            </w:pPr>
            <w:r>
              <w:rPr>
                <w:sz w:val="16"/>
              </w:rPr>
              <w:t>2007-08-16</w:t>
            </w:r>
          </w:p>
        </w:tc>
        <w:tc>
          <w:tcPr>
            <w:tcW w:type="dxa" w:w="1584"/>
          </w:tcPr>
          <w:p>
            <w:pPr>
              <w:spacing w:after="0"/>
              <w:jc w:val="left"/>
            </w:pPr>
            <w:r>
              <w:rPr>
                <w:sz w:val="16"/>
              </w:rPr>
              <w:t>Thunderstorm Wind</w:t>
            </w:r>
          </w:p>
        </w:tc>
        <w:tc>
          <w:tcPr>
            <w:tcW w:type="dxa" w:w="1870"/>
          </w:tcPr>
          <w:p>
            <w:pPr>
              <w:spacing w:after="0"/>
              <w:jc w:val="left"/>
            </w:pPr>
            <w:r>
              <w:rPr>
                <w:sz w:val="16"/>
              </w:rPr>
              <w:t>70 kt (81 mph) estimated gust</w:t>
            </w:r>
          </w:p>
        </w:tc>
        <w:tc>
          <w:tcPr>
            <w:tcW w:type="dxa" w:w="2410"/>
          </w:tcPr>
          <w:p>
            <w:pPr>
              <w:spacing w:after="0"/>
              <w:jc w:val="left"/>
            </w:pPr>
            <w:r>
              <w:rPr>
                <w:sz w:val="16"/>
              </w:rPr>
              <w:t>$250,000 property; $0 crops (2007 dollars)</w:t>
            </w:r>
          </w:p>
        </w:tc>
        <w:tc>
          <w:tcPr>
            <w:tcW w:type="dxa" w:w="1469"/>
          </w:tcPr>
          <w:p>
            <w:pPr>
              <w:spacing w:after="0"/>
              <w:jc w:val="right"/>
            </w:pPr>
            <w:r>
              <w:rPr>
                <w:sz w:val="16"/>
              </w:rPr>
              <w:t>0, 0</w:t>
            </w:r>
          </w:p>
        </w:tc>
        <w:tc>
          <w:tcPr>
            <w:tcW w:type="dxa" w:w="2791"/>
          </w:tcPr>
          <w:p>
            <w:pPr>
              <w:spacing w:after="0"/>
              <w:jc w:val="left"/>
            </w:pPr>
            <w:r>
              <w:rPr>
                <w:sz w:val="16"/>
              </w:rPr>
              <w:t>GRAND ISLE</w:t>
            </w:r>
          </w:p>
        </w:tc>
        <w:tc>
          <w:tcPr>
            <w:tcW w:type="dxa" w:w="788"/>
          </w:tcPr>
          <w:p>
            <w:pPr>
              <w:spacing w:after="0"/>
              <w:jc w:val="left"/>
            </w:pPr>
          </w:p>
        </w:tc>
        <w:tc>
          <w:tcPr>
            <w:tcW w:type="dxa" w:w="2092"/>
          </w:tcPr>
          <w:p>
            <w:pPr>
              <w:spacing w:after="0"/>
              <w:jc w:val="left"/>
            </w:pPr>
            <w:r>
              <w:rPr>
                <w:sz w:val="16"/>
              </w:rPr>
              <w:t>B1-c worst recorded: Thunderstorm Wind</w:t>
            </w:r>
          </w:p>
        </w:tc>
      </w:tr>
      <w:tr>
        <w:trPr>
          <w:cantSplit/>
        </w:trPr>
        <w:tc>
          <w:tcPr>
            <w:tcW w:type="dxa" w:w="1107"/>
          </w:tcPr>
          <w:p>
            <w:pPr>
              <w:spacing w:after="0"/>
              <w:jc w:val="left"/>
            </w:pPr>
            <w:r>
              <w:rPr>
                <w:sz w:val="16"/>
              </w:rPr>
              <w:t>2004-06-26</w:t>
            </w:r>
          </w:p>
        </w:tc>
        <w:tc>
          <w:tcPr>
            <w:tcW w:type="dxa" w:w="1584"/>
          </w:tcPr>
          <w:p>
            <w:pPr>
              <w:spacing w:after="0"/>
              <w:jc w:val="left"/>
            </w:pPr>
            <w:r>
              <w:rPr>
                <w:sz w:val="16"/>
              </w:rPr>
              <w:t>Strong Wind</w:t>
            </w:r>
          </w:p>
        </w:tc>
        <w:tc>
          <w:tcPr>
            <w:tcW w:type="dxa" w:w="1870"/>
          </w:tcPr>
          <w:p>
            <w:pPr>
              <w:spacing w:after="0"/>
              <w:jc w:val="left"/>
            </w:pPr>
            <w:r>
              <w:rPr>
                <w:sz w:val="16"/>
              </w:rPr>
              <w:t>40 kt (46 mph) estimated gust</w:t>
            </w:r>
          </w:p>
        </w:tc>
        <w:tc>
          <w:tcPr>
            <w:tcW w:type="dxa" w:w="2410"/>
          </w:tcPr>
          <w:p>
            <w:pPr>
              <w:spacing w:after="0"/>
              <w:jc w:val="left"/>
            </w:pPr>
            <w:r>
              <w:rPr>
                <w:sz w:val="16"/>
              </w:rPr>
              <w:t>$20,000 property; crops not reported, reported for the zone (2004 dollars)</w:t>
            </w:r>
          </w:p>
        </w:tc>
        <w:tc>
          <w:tcPr>
            <w:tcW w:type="dxa" w:w="1469"/>
          </w:tcPr>
          <w:p>
            <w:pPr>
              <w:spacing w:after="0"/>
              <w:jc w:val="right"/>
            </w:pPr>
            <w:r>
              <w:rPr>
                <w:sz w:val="16"/>
              </w:rPr>
              <w:t>1, 0</w:t>
            </w:r>
          </w:p>
        </w:tc>
        <w:tc>
          <w:tcPr>
            <w:tcW w:type="dxa" w:w="2791"/>
          </w:tcPr>
          <w:p>
            <w:pPr>
              <w:spacing w:after="0"/>
              <w:jc w:val="left"/>
            </w:pPr>
            <w:r>
              <w:rPr>
                <w:sz w:val="16"/>
              </w:rPr>
              <w:t>NWS zone VTZ001 (GRAND ISLE), zone-level: may include parts of neighboring counties</w:t>
            </w:r>
          </w:p>
        </w:tc>
        <w:tc>
          <w:tcPr>
            <w:tcW w:type="dxa" w:w="788"/>
          </w:tcPr>
          <w:p>
            <w:pPr>
              <w:spacing w:after="0"/>
              <w:jc w:val="left"/>
            </w:pPr>
          </w:p>
        </w:tc>
        <w:tc>
          <w:tcPr>
            <w:tcW w:type="dxa" w:w="2092"/>
          </w:tcPr>
          <w:p>
            <w:pPr>
              <w:spacing w:after="0"/>
              <w:jc w:val="left"/>
            </w:pPr>
            <w:r>
              <w:rPr>
                <w:sz w:val="16"/>
              </w:rPr>
              <w:t>deaths or injuries recorded</w:t>
            </w:r>
          </w:p>
        </w:tc>
      </w:tr>
      <w:tr>
        <w:trPr>
          <w:cantSplit/>
        </w:trPr>
        <w:tc>
          <w:tcPr>
            <w:tcW w:type="dxa" w:w="1107"/>
          </w:tcPr>
          <w:p>
            <w:pPr>
              <w:spacing w:after="0"/>
              <w:jc w:val="left"/>
            </w:pPr>
            <w:r>
              <w:rPr>
                <w:sz w:val="16"/>
              </w:rPr>
              <w:t>2001-03-05</w:t>
            </w:r>
          </w:p>
        </w:tc>
        <w:tc>
          <w:tcPr>
            <w:tcW w:type="dxa" w:w="1584"/>
          </w:tcPr>
          <w:p>
            <w:pPr>
              <w:spacing w:after="0"/>
              <w:jc w:val="left"/>
            </w:pPr>
            <w:r>
              <w:rPr>
                <w:sz w:val="16"/>
              </w:rPr>
              <w:t>Winter Storm</w:t>
            </w:r>
          </w:p>
        </w:tc>
        <w:tc>
          <w:tcPr>
            <w:tcW w:type="dxa" w:w="1870"/>
          </w:tcPr>
          <w:p>
            <w:pPr>
              <w:spacing w:after="0"/>
              <w:jc w:val="left"/>
            </w:pPr>
          </w:p>
        </w:tc>
        <w:tc>
          <w:tcPr>
            <w:tcW w:type="dxa" w:w="2410"/>
          </w:tcPr>
          <w:p>
            <w:pPr>
              <w:spacing w:after="0"/>
              <w:jc w:val="left"/>
            </w:pPr>
            <w:r>
              <w:rPr>
                <w:sz w:val="16"/>
              </w:rPr>
              <w:t>$75,000 property; crops not reported, reported for the zone (2001 dollars)</w:t>
            </w:r>
          </w:p>
        </w:tc>
        <w:tc>
          <w:tcPr>
            <w:tcW w:type="dxa" w:w="1469"/>
          </w:tcPr>
          <w:p>
            <w:pPr>
              <w:spacing w:after="0"/>
              <w:jc w:val="right"/>
            </w:pPr>
            <w:r>
              <w:rPr>
                <w:sz w:val="16"/>
              </w:rPr>
              <w:t>0, 0</w:t>
            </w:r>
          </w:p>
        </w:tc>
        <w:tc>
          <w:tcPr>
            <w:tcW w:type="dxa" w:w="2791"/>
          </w:tcPr>
          <w:p>
            <w:pPr>
              <w:spacing w:after="0"/>
              <w:jc w:val="left"/>
            </w:pPr>
            <w:r>
              <w:rPr>
                <w:sz w:val="16"/>
              </w:rPr>
              <w:t>NWS zone VTZ001 (GRAND ISLE), zone-level: may include parts of neighboring counties</w:t>
            </w:r>
          </w:p>
        </w:tc>
        <w:tc>
          <w:tcPr>
            <w:tcW w:type="dxa" w:w="788"/>
          </w:tcPr>
          <w:p>
            <w:pPr>
              <w:spacing w:after="0"/>
              <w:jc w:val="left"/>
            </w:pPr>
          </w:p>
        </w:tc>
        <w:tc>
          <w:tcPr>
            <w:tcW w:type="dxa" w:w="2092"/>
          </w:tcPr>
          <w:p>
            <w:pPr>
              <w:spacing w:after="0"/>
              <w:jc w:val="left"/>
            </w:pPr>
            <w:r>
              <w:rPr>
                <w:sz w:val="16"/>
              </w:rPr>
              <w:t>B1-c worst recorded: Winter Storm, Heavy Snow, Blizzard, Lake-Effect Snow, Winter Weather, Sleet</w:t>
            </w:r>
          </w:p>
        </w:tc>
      </w:tr>
      <w:tr>
        <w:trPr>
          <w:cantSplit/>
        </w:trPr>
        <w:tc>
          <w:tcPr>
            <w:tcW w:type="dxa" w:w="1107"/>
          </w:tcPr>
          <w:p>
            <w:pPr>
              <w:spacing w:after="0"/>
              <w:jc w:val="left"/>
            </w:pPr>
            <w:r>
              <w:rPr>
                <w:sz w:val="16"/>
              </w:rPr>
              <w:t>1998-01-06</w:t>
            </w:r>
          </w:p>
        </w:tc>
        <w:tc>
          <w:tcPr>
            <w:tcW w:type="dxa" w:w="1584"/>
          </w:tcPr>
          <w:p>
            <w:pPr>
              <w:spacing w:after="0"/>
              <w:jc w:val="left"/>
            </w:pPr>
            <w:r>
              <w:rPr>
                <w:sz w:val="16"/>
              </w:rPr>
              <w:t>Ice Storm</w:t>
            </w:r>
          </w:p>
        </w:tc>
        <w:tc>
          <w:tcPr>
            <w:tcW w:type="dxa" w:w="1870"/>
          </w:tcPr>
          <w:p>
            <w:pPr>
              <w:spacing w:after="0"/>
              <w:jc w:val="left"/>
            </w:pPr>
          </w:p>
        </w:tc>
        <w:tc>
          <w:tcPr>
            <w:tcW w:type="dxa" w:w="2410"/>
          </w:tcPr>
          <w:p>
            <w:pPr>
              <w:spacing w:after="0"/>
              <w:jc w:val="left"/>
            </w:pPr>
            <w:r>
              <w:rPr>
                <w:sz w:val="16"/>
              </w:rPr>
              <w:t>$1,500,000 property; crops not reported, reported for the zone (1998 dollars)</w:t>
            </w:r>
          </w:p>
        </w:tc>
        <w:tc>
          <w:tcPr>
            <w:tcW w:type="dxa" w:w="1469"/>
          </w:tcPr>
          <w:p>
            <w:pPr>
              <w:spacing w:after="0"/>
              <w:jc w:val="right"/>
            </w:pPr>
            <w:r>
              <w:rPr>
                <w:sz w:val="16"/>
              </w:rPr>
              <w:t>0, 0</w:t>
            </w:r>
          </w:p>
        </w:tc>
        <w:tc>
          <w:tcPr>
            <w:tcW w:type="dxa" w:w="2791"/>
          </w:tcPr>
          <w:p>
            <w:pPr>
              <w:spacing w:after="0"/>
              <w:jc w:val="left"/>
            </w:pPr>
            <w:r>
              <w:rPr>
                <w:sz w:val="16"/>
              </w:rPr>
              <w:t>NWS zone VTZ001 (GRAND ISLE), zone-level: may include parts of neighboring counties</w:t>
            </w:r>
          </w:p>
        </w:tc>
        <w:tc>
          <w:tcPr>
            <w:tcW w:type="dxa" w:w="788"/>
          </w:tcPr>
          <w:p>
            <w:pPr>
              <w:spacing w:after="0"/>
              <w:jc w:val="left"/>
            </w:pPr>
          </w:p>
        </w:tc>
        <w:tc>
          <w:tcPr>
            <w:tcW w:type="dxa" w:w="2092"/>
          </w:tcPr>
          <w:p>
            <w:pPr>
              <w:spacing w:after="0"/>
              <w:jc w:val="left"/>
            </w:pPr>
            <w:r>
              <w:rPr>
                <w:sz w:val="16"/>
              </w:rPr>
              <w:t>B1-c worst recorded: Ice Storm</w:t>
            </w:r>
          </w:p>
        </w:tc>
      </w:tr>
      <w:tr>
        <w:trPr>
          <w:cantSplit/>
        </w:trPr>
        <w:tc>
          <w:tcPr>
            <w:tcW w:type="dxa" w:w="1107"/>
          </w:tcPr>
          <w:p>
            <w:pPr>
              <w:spacing w:after="0"/>
              <w:jc w:val="left"/>
            </w:pPr>
            <w:r>
              <w:rPr>
                <w:sz w:val="16"/>
              </w:rPr>
              <w:t>1987-06-08</w:t>
            </w:r>
          </w:p>
        </w:tc>
        <w:tc>
          <w:tcPr>
            <w:tcW w:type="dxa" w:w="1584"/>
          </w:tcPr>
          <w:p>
            <w:pPr>
              <w:spacing w:after="0"/>
              <w:jc w:val="left"/>
            </w:pPr>
            <w:r>
              <w:rPr>
                <w:sz w:val="16"/>
              </w:rPr>
              <w:t>Thunderstorm Wind</w:t>
            </w:r>
          </w:p>
        </w:tc>
        <w:tc>
          <w:tcPr>
            <w:tcW w:type="dxa" w:w="1870"/>
          </w:tcPr>
          <w:p>
            <w:pPr>
              <w:spacing w:after="0"/>
              <w:jc w:val="left"/>
            </w:pPr>
            <w:r>
              <w:rPr>
                <w:sz w:val="16"/>
              </w:rPr>
              <w:t>speed not recorded</w:t>
            </w:r>
          </w:p>
        </w:tc>
        <w:tc>
          <w:tcPr>
            <w:tcW w:type="dxa" w:w="2410"/>
          </w:tcPr>
          <w:p>
            <w:pPr>
              <w:spacing w:after="0"/>
              <w:jc w:val="left"/>
            </w:pPr>
            <w:r>
              <w:rPr>
                <w:sz w:val="16"/>
              </w:rPr>
              <w:t>damage not recorded (pre-1996 record)</w:t>
            </w:r>
          </w:p>
        </w:tc>
        <w:tc>
          <w:tcPr>
            <w:tcW w:type="dxa" w:w="1469"/>
          </w:tcPr>
          <w:p>
            <w:pPr>
              <w:spacing w:after="0"/>
              <w:jc w:val="right"/>
            </w:pPr>
            <w:r>
              <w:rPr>
                <w:sz w:val="16"/>
              </w:rPr>
              <w:t>0, 1</w:t>
            </w:r>
          </w:p>
        </w:tc>
        <w:tc>
          <w:tcPr>
            <w:tcW w:type="dxa" w:w="2791"/>
          </w:tcPr>
          <w:p>
            <w:pPr>
              <w:spacing w:after="0"/>
              <w:jc w:val="left"/>
            </w:pPr>
            <w:r>
              <w:rPr>
                <w:sz w:val="16"/>
              </w:rPr>
              <w:t>location not recorded</w:t>
            </w:r>
          </w:p>
        </w:tc>
        <w:tc>
          <w:tcPr>
            <w:tcW w:type="dxa" w:w="788"/>
          </w:tcPr>
          <w:p>
            <w:pPr>
              <w:spacing w:after="0"/>
              <w:jc w:val="left"/>
            </w:pPr>
          </w:p>
        </w:tc>
        <w:tc>
          <w:tcPr>
            <w:tcW w:type="dxa" w:w="209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Grand Isle County, county-level (county FIPS 50013);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29"/>
        <w:gridCol w:w="1521"/>
        <w:gridCol w:w="1504"/>
        <w:gridCol w:w="1037"/>
        <w:gridCol w:w="198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3.05</w:t>
            </w:r>
          </w:p>
        </w:tc>
        <w:tc>
          <w:tcPr>
            <w:tcW w:type="dxa" w:w="1450"/>
          </w:tcPr>
          <w:p>
            <w:pPr>
              <w:spacing w:after="0"/>
              <w:jc w:val="left"/>
            </w:pPr>
            <w:r>
              <w:rPr>
                <w:sz w:val="16"/>
              </w:rPr>
              <w:t>event-days per year</w:t>
            </w:r>
          </w:p>
        </w:tc>
        <w:tc>
          <w:tcPr>
            <w:tcW w:type="dxa" w:w="1573"/>
          </w:tcPr>
          <w:p>
            <w:pPr>
              <w:spacing w:after="0"/>
              <w:jc w:val="left"/>
            </w:pPr>
            <w:r>
              <w:rPr>
                <w:sz w:val="16"/>
              </w:rPr>
              <w:t>about 3.05 days per year</w:t>
            </w:r>
          </w:p>
        </w:tc>
        <w:tc>
          <w:tcPr>
            <w:tcW w:type="dxa" w:w="1037"/>
          </w:tcPr>
          <w:p>
            <w:pPr>
              <w:spacing w:after="0"/>
              <w:jc w:val="left"/>
            </w:pPr>
            <w:r>
              <w:rPr>
                <w:sz w:val="16"/>
              </w:rPr>
              <w:t>Likely</w:t>
            </w:r>
          </w:p>
        </w:tc>
        <w:tc>
          <w:tcPr>
            <w:tcW w:type="dxa" w:w="1729"/>
          </w:tcPr>
          <w:p>
            <w:pPr>
              <w:spacing w:after="0"/>
              <w:jc w:val="left"/>
            </w:pPr>
            <w:r>
              <w:rPr>
                <w:sz w:val="16"/>
              </w:rPr>
              <w:t>event-days in 11 of 30 years, 1996 to 2025 (36.7%)</w:t>
            </w:r>
          </w:p>
        </w:tc>
        <w:tc>
          <w:tcPr>
            <w:tcW w:type="dxa" w:w="1521"/>
          </w:tcPr>
          <w:p>
            <w:pPr>
              <w:spacing w:after="0"/>
              <w:jc w:val="right"/>
            </w:pPr>
            <w:r>
              <w:rPr>
                <w:sz w:val="16"/>
              </w:rPr>
              <w:t>57.7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3.05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0</w:t>
            </w:r>
          </w:p>
        </w:tc>
        <w:tc>
          <w:tcPr>
            <w:tcW w:type="dxa" w:w="1450"/>
          </w:tcPr>
          <w:p>
            <w:pPr>
              <w:spacing w:after="0"/>
              <w:jc w:val="left"/>
            </w:pPr>
            <w:r>
              <w:rPr>
                <w:sz w:val="16"/>
              </w:rPr>
              <w:t>event-days per year</w:t>
            </w:r>
          </w:p>
        </w:tc>
        <w:tc>
          <w:tcPr>
            <w:tcW w:type="dxa" w:w="1573"/>
          </w:tcPr>
          <w:p>
            <w:pPr>
              <w:spacing w:after="0"/>
              <w:jc w:val="left"/>
            </w:pPr>
            <w:r>
              <w:rPr>
                <w:sz w:val="16"/>
              </w:rPr>
              <w:t>none modeled</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0.00297</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0.893</w:t>
            </w:r>
          </w:p>
        </w:tc>
        <w:tc>
          <w:tcPr>
            <w:tcW w:type="dxa" w:w="1450"/>
          </w:tcPr>
          <w:p>
            <w:pPr>
              <w:spacing w:after="0"/>
              <w:jc w:val="left"/>
            </w:pPr>
            <w:r>
              <w:rPr>
                <w:sz w:val="16"/>
              </w:rPr>
              <w:t>events per year</w:t>
            </w:r>
          </w:p>
        </w:tc>
        <w:tc>
          <w:tcPr>
            <w:tcW w:type="dxa" w:w="1573"/>
          </w:tcPr>
          <w:p>
            <w:pPr>
              <w:spacing w:after="0"/>
              <w:jc w:val="left"/>
            </w:pPr>
            <w:r>
              <w:rPr>
                <w:sz w:val="16"/>
              </w:rPr>
              <w:t>about 0.89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35.2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2.16</w:t>
            </w:r>
          </w:p>
        </w:tc>
        <w:tc>
          <w:tcPr>
            <w:tcW w:type="dxa" w:w="1450"/>
          </w:tcPr>
          <w:p>
            <w:pPr>
              <w:spacing w:after="0"/>
              <w:jc w:val="left"/>
            </w:pPr>
            <w:r>
              <w:rPr>
                <w:sz w:val="16"/>
              </w:rPr>
              <w:t>event-days per year</w:t>
            </w:r>
          </w:p>
        </w:tc>
        <w:tc>
          <w:tcPr>
            <w:tcW w:type="dxa" w:w="1573"/>
          </w:tcPr>
          <w:p>
            <w:pPr>
              <w:spacing w:after="0"/>
              <w:jc w:val="left"/>
            </w:pPr>
            <w:r>
              <w:rPr>
                <w:sz w:val="16"/>
              </w:rPr>
              <w:t>about 2.16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37.8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2.16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0.0208</w:t>
            </w:r>
          </w:p>
        </w:tc>
        <w:tc>
          <w:tcPr>
            <w:tcW w:type="dxa" w:w="1450"/>
          </w:tcPr>
          <w:p>
            <w:pPr>
              <w:spacing w:after="0"/>
              <w:jc w:val="left"/>
            </w:pPr>
            <w:r>
              <w:rPr>
                <w:sz w:val="16"/>
              </w:rPr>
              <w:t>events per year</w:t>
            </w:r>
          </w:p>
        </w:tc>
        <w:tc>
          <w:tcPr>
            <w:tcW w:type="dxa" w:w="1573"/>
          </w:tcPr>
          <w:p>
            <w:pPr>
              <w:spacing w:after="0"/>
              <w:jc w:val="left"/>
            </w:pPr>
            <w:r>
              <w:rPr>
                <w:sz w:val="16"/>
              </w:rPr>
              <w:t>about 1 in 48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4</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0.491</w:t>
            </w:r>
          </w:p>
        </w:tc>
        <w:tc>
          <w:tcPr>
            <w:tcW w:type="dxa" w:w="1450"/>
          </w:tcPr>
          <w:p>
            <w:pPr>
              <w:spacing w:after="0"/>
              <w:jc w:val="left"/>
            </w:pPr>
            <w:r>
              <w:rPr>
                <w:sz w:val="16"/>
              </w:rPr>
              <w:t>event-days per year</w:t>
            </w:r>
          </w:p>
        </w:tc>
        <w:tc>
          <w:tcPr>
            <w:tcW w:type="dxa" w:w="1573"/>
          </w:tcPr>
          <w:p>
            <w:pPr>
              <w:spacing w:after="0"/>
              <w:jc w:val="left"/>
            </w:pPr>
            <w:r>
              <w:rPr>
                <w:sz w:val="16"/>
              </w:rPr>
              <w:t>about 0.491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31</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0.429</w:t>
            </w:r>
          </w:p>
        </w:tc>
        <w:tc>
          <w:tcPr>
            <w:tcW w:type="dxa" w:w="1450"/>
          </w:tcPr>
          <w:p>
            <w:pPr>
              <w:spacing w:after="0"/>
              <w:jc w:val="left"/>
            </w:pPr>
            <w:r>
              <w:rPr>
                <w:sz w:val="16"/>
              </w:rPr>
              <w:t>event-days per year</w:t>
            </w:r>
          </w:p>
        </w:tc>
        <w:tc>
          <w:tcPr>
            <w:tcW w:type="dxa" w:w="1573"/>
          </w:tcPr>
          <w:p>
            <w:pPr>
              <w:spacing w:after="0"/>
              <w:jc w:val="left"/>
            </w:pPr>
            <w:r>
              <w:rPr>
                <w:sz w:val="16"/>
              </w:rPr>
              <w:t>about 0.429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12</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0.0245</w:t>
            </w:r>
          </w:p>
        </w:tc>
        <w:tc>
          <w:tcPr>
            <w:tcW w:type="dxa" w:w="1450"/>
          </w:tcPr>
          <w:p>
            <w:pPr>
              <w:spacing w:after="0"/>
              <w:jc w:val="left"/>
            </w:pPr>
            <w:r>
              <w:rPr>
                <w:sz w:val="16"/>
              </w:rPr>
              <w:t>events per year (modeled)</w:t>
            </w:r>
          </w:p>
        </w:tc>
        <w:tc>
          <w:tcPr>
            <w:tcW w:type="dxa" w:w="1573"/>
          </w:tcPr>
          <w:p>
            <w:pPr>
              <w:spacing w:after="0"/>
              <w:jc w:val="left"/>
            </w:pPr>
            <w:r>
              <w:rPr>
                <w:sz w:val="16"/>
              </w:rPr>
              <w:t>about 1 in 41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22.5</w:t>
            </w:r>
          </w:p>
        </w:tc>
        <w:tc>
          <w:tcPr>
            <w:tcW w:type="dxa" w:w="1450"/>
          </w:tcPr>
          <w:p>
            <w:pPr>
              <w:spacing w:after="0"/>
              <w:jc w:val="left"/>
            </w:pPr>
            <w:r>
              <w:rPr>
                <w:sz w:val="16"/>
              </w:rPr>
              <w:t>days per year with a strike</w:t>
            </w:r>
          </w:p>
        </w:tc>
        <w:tc>
          <w:tcPr>
            <w:tcW w:type="dxa" w:w="1573"/>
          </w:tcPr>
          <w:p>
            <w:pPr>
              <w:spacing w:after="0"/>
              <w:jc w:val="left"/>
            </w:pPr>
            <w:r>
              <w:rPr>
                <w:sz w:val="16"/>
              </w:rPr>
              <w:t>about 22.5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0.616</w:t>
            </w:r>
          </w:p>
        </w:tc>
        <w:tc>
          <w:tcPr>
            <w:tcW w:type="dxa" w:w="1450"/>
          </w:tcPr>
          <w:p>
            <w:pPr>
              <w:spacing w:after="0"/>
              <w:jc w:val="left"/>
            </w:pPr>
            <w:r>
              <w:rPr>
                <w:sz w:val="16"/>
              </w:rPr>
              <w:t>events per year</w:t>
            </w:r>
          </w:p>
        </w:tc>
        <w:tc>
          <w:tcPr>
            <w:tcW w:type="dxa" w:w="1573"/>
          </w:tcPr>
          <w:p>
            <w:pPr>
              <w:spacing w:after="0"/>
              <w:jc w:val="left"/>
            </w:pPr>
            <w:r>
              <w:rPr>
                <w:sz w:val="16"/>
              </w:rPr>
              <w:t>about 0.62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25</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0.00686</w:t>
            </w:r>
          </w:p>
        </w:tc>
        <w:tc>
          <w:tcPr>
            <w:tcW w:type="dxa" w:w="1450"/>
          </w:tcPr>
          <w:p>
            <w:pPr>
              <w:spacing w:after="0"/>
              <w:jc w:val="left"/>
            </w:pPr>
            <w:r>
              <w:rPr>
                <w:sz w:val="16"/>
              </w:rPr>
              <w:t>events per year</w:t>
            </w:r>
          </w:p>
        </w:tc>
        <w:tc>
          <w:tcPr>
            <w:tcW w:type="dxa" w:w="1573"/>
          </w:tcPr>
          <w:p>
            <w:pPr>
              <w:spacing w:after="0"/>
              <w:jc w:val="left"/>
            </w:pPr>
            <w:r>
              <w:rPr>
                <w:sz w:val="16"/>
              </w:rPr>
              <w:t>about 1 in 146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0.0000874</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0.00874%</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13.8</w:t>
            </w:r>
          </w:p>
        </w:tc>
        <w:tc>
          <w:tcPr>
            <w:tcW w:type="dxa" w:w="1450"/>
          </w:tcPr>
          <w:p>
            <w:pPr>
              <w:spacing w:after="0"/>
              <w:jc w:val="left"/>
            </w:pPr>
            <w:r>
              <w:rPr>
                <w:sz w:val="16"/>
              </w:rPr>
              <w:t>event-days per year</w:t>
            </w:r>
          </w:p>
        </w:tc>
        <w:tc>
          <w:tcPr>
            <w:tcW w:type="dxa" w:w="1573"/>
          </w:tcPr>
          <w:p>
            <w:pPr>
              <w:spacing w:after="0"/>
              <w:jc w:val="left"/>
            </w:pPr>
            <w:r>
              <w:rPr>
                <w:sz w:val="16"/>
              </w:rPr>
              <w:t>about 13.8 days per year</w:t>
            </w:r>
          </w:p>
        </w:tc>
        <w:tc>
          <w:tcPr>
            <w:tcW w:type="dxa" w:w="1037"/>
          </w:tcPr>
          <w:p>
            <w:pPr>
              <w:spacing w:after="0"/>
              <w:jc w:val="left"/>
            </w:pPr>
            <w:r>
              <w:rPr>
                <w:sz w:val="16"/>
              </w:rPr>
              <w:t>Highly likely</w:t>
            </w:r>
          </w:p>
        </w:tc>
        <w:tc>
          <w:tcPr>
            <w:tcW w:type="dxa" w:w="1729"/>
          </w:tcPr>
          <w:p>
            <w:pPr>
              <w:spacing w:after="0"/>
              <w:jc w:val="left"/>
            </w:pPr>
            <w:r>
              <w:rPr>
                <w:sz w:val="16"/>
              </w:rPr>
              <w:t>event-days in 30 of 30 years, 1996 to 2025 (100%)</w:t>
            </w:r>
          </w:p>
        </w:tc>
        <w:tc>
          <w:tcPr>
            <w:tcW w:type="dxa" w:w="1521"/>
          </w:tcPr>
          <w:p>
            <w:pPr>
              <w:spacing w:after="0"/>
              <w:jc w:val="right"/>
            </w:pPr>
            <w:r>
              <w:rPr>
                <w:sz w:val="16"/>
              </w:rPr>
              <w:t>262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42.0</w:t>
            </w:r>
          </w:p>
        </w:tc>
        <w:tc>
          <w:tcPr>
            <w:tcW w:type="dxa" w:w="766"/>
          </w:tcPr>
          <w:p>
            <w:pPr>
              <w:spacing w:after="0"/>
              <w:jc w:val="right"/>
            </w:pPr>
            <w:r>
              <w:rPr>
                <w:sz w:val="16"/>
              </w:rPr>
              <w:t>43.6</w:t>
            </w:r>
          </w:p>
        </w:tc>
        <w:tc>
          <w:tcPr>
            <w:tcW w:type="dxa" w:w="730"/>
          </w:tcPr>
          <w:p>
            <w:pPr>
              <w:spacing w:after="0"/>
              <w:jc w:val="right"/>
            </w:pPr>
            <w:r>
              <w:rPr>
                <w:sz w:val="16"/>
              </w:rPr>
              <w:t>45.1</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64.0</w:t>
            </w:r>
          </w:p>
        </w:tc>
        <w:tc>
          <w:tcPr>
            <w:tcW w:type="dxa" w:w="766"/>
          </w:tcPr>
          <w:p>
            <w:pPr>
              <w:spacing w:after="0"/>
              <w:jc w:val="right"/>
            </w:pPr>
            <w:r>
              <w:rPr>
                <w:sz w:val="16"/>
              </w:rPr>
              <w:t>67.5</w:t>
            </w:r>
          </w:p>
        </w:tc>
        <w:tc>
          <w:tcPr>
            <w:tcW w:type="dxa" w:w="730"/>
          </w:tcPr>
          <w:p>
            <w:pPr>
              <w:spacing w:after="0"/>
              <w:jc w:val="right"/>
            </w:pPr>
            <w:r>
              <w:rPr>
                <w:sz w:val="16"/>
              </w:rPr>
              <w:t>71.0</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30.9</w:t>
            </w:r>
          </w:p>
        </w:tc>
        <w:tc>
          <w:tcPr>
            <w:tcW w:type="dxa" w:w="766"/>
          </w:tcPr>
          <w:p>
            <w:pPr>
              <w:spacing w:after="0"/>
              <w:jc w:val="right"/>
            </w:pPr>
            <w:r>
              <w:rPr>
                <w:sz w:val="16"/>
              </w:rPr>
              <w:t>31.1</w:t>
            </w:r>
          </w:p>
        </w:tc>
        <w:tc>
          <w:tcPr>
            <w:tcW w:type="dxa" w:w="730"/>
          </w:tcPr>
          <w:p>
            <w:pPr>
              <w:spacing w:after="0"/>
              <w:jc w:val="right"/>
            </w:pPr>
            <w:r>
              <w:rPr>
                <w:sz w:val="16"/>
              </w:rPr>
              <w:t>31.2</w:t>
            </w:r>
          </w:p>
        </w:tc>
        <w:tc>
          <w:tcPr>
            <w:tcW w:type="dxa" w:w="1872"/>
          </w:tcPr>
          <w:p>
            <w:pPr>
              <w:spacing w:after="0"/>
              <w:jc w:val="left"/>
            </w:pPr>
            <w:r>
              <w:rPr>
                <w:sz w:val="16"/>
              </w:rPr>
              <w:t>Very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32.2</w:t>
            </w:r>
          </w:p>
        </w:tc>
        <w:tc>
          <w:tcPr>
            <w:tcW w:type="dxa" w:w="766"/>
          </w:tcPr>
          <w:p>
            <w:pPr>
              <w:spacing w:after="0"/>
              <w:jc w:val="right"/>
            </w:pPr>
            <w:r>
              <w:rPr>
                <w:sz w:val="16"/>
              </w:rPr>
              <w:t>36.7</w:t>
            </w:r>
          </w:p>
        </w:tc>
        <w:tc>
          <w:tcPr>
            <w:tcW w:type="dxa" w:w="730"/>
          </w:tcPr>
          <w:p>
            <w:pPr>
              <w:spacing w:after="0"/>
              <w:jc w:val="right"/>
            </w:pPr>
            <w:r>
              <w:rPr>
                <w:sz w:val="16"/>
              </w:rPr>
              <w:t>41.3</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55.9</w:t>
            </w:r>
          </w:p>
        </w:tc>
        <w:tc>
          <w:tcPr>
            <w:tcW w:type="dxa" w:w="766"/>
          </w:tcPr>
          <w:p>
            <w:pPr>
              <w:spacing w:after="0"/>
              <w:jc w:val="right"/>
            </w:pPr>
            <w:r>
              <w:rPr>
                <w:sz w:val="16"/>
              </w:rPr>
              <w:t>55.9</w:t>
            </w:r>
          </w:p>
        </w:tc>
        <w:tc>
          <w:tcPr>
            <w:tcW w:type="dxa" w:w="730"/>
          </w:tcPr>
          <w:p>
            <w:pPr>
              <w:spacing w:after="0"/>
              <w:jc w:val="right"/>
            </w:pPr>
            <w:r>
              <w:rPr>
                <w:sz w:val="16"/>
              </w:rPr>
              <w:t>55.9</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88.4</w:t>
            </w:r>
          </w:p>
        </w:tc>
        <w:tc>
          <w:tcPr>
            <w:tcW w:type="dxa" w:w="766"/>
          </w:tcPr>
          <w:p>
            <w:pPr>
              <w:spacing w:after="0"/>
              <w:jc w:val="right"/>
            </w:pPr>
            <w:r>
              <w:rPr>
                <w:sz w:val="16"/>
              </w:rPr>
              <w:t>90.5</w:t>
            </w:r>
          </w:p>
        </w:tc>
        <w:tc>
          <w:tcPr>
            <w:tcW w:type="dxa" w:w="730"/>
          </w:tcPr>
          <w:p>
            <w:pPr>
              <w:spacing w:after="0"/>
              <w:jc w:val="right"/>
            </w:pPr>
            <w:r>
              <w:rPr>
                <w:sz w:val="16"/>
              </w:rPr>
              <w:t>92.7</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81.6</w:t>
            </w:r>
          </w:p>
        </w:tc>
        <w:tc>
          <w:tcPr>
            <w:tcW w:type="dxa" w:w="766"/>
          </w:tcPr>
          <w:p>
            <w:pPr>
              <w:spacing w:after="0"/>
              <w:jc w:val="right"/>
            </w:pPr>
            <w:r>
              <w:rPr>
                <w:sz w:val="16"/>
              </w:rPr>
              <w:t>86.0</w:t>
            </w:r>
          </w:p>
        </w:tc>
        <w:tc>
          <w:tcPr>
            <w:tcW w:type="dxa" w:w="730"/>
          </w:tcPr>
          <w:p>
            <w:pPr>
              <w:spacing w:after="0"/>
              <w:jc w:val="right"/>
            </w:pPr>
            <w:r>
              <w:rPr>
                <w:sz w:val="16"/>
              </w:rPr>
              <w:t>90.4</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66.1</w:t>
            </w:r>
          </w:p>
        </w:tc>
        <w:tc>
          <w:tcPr>
            <w:tcW w:type="dxa" w:w="766"/>
          </w:tcPr>
          <w:p>
            <w:pPr>
              <w:spacing w:after="0"/>
              <w:jc w:val="right"/>
            </w:pPr>
            <w:r>
              <w:rPr>
                <w:sz w:val="16"/>
              </w:rPr>
              <w:t>66.8</w:t>
            </w:r>
          </w:p>
        </w:tc>
        <w:tc>
          <w:tcPr>
            <w:tcW w:type="dxa" w:w="730"/>
          </w:tcPr>
          <w:p>
            <w:pPr>
              <w:spacing w:after="0"/>
              <w:jc w:val="right"/>
            </w:pPr>
            <w:r>
              <w:rPr>
                <w:sz w:val="16"/>
              </w:rPr>
              <w:t>67.4</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94.6</w:t>
            </w:r>
          </w:p>
        </w:tc>
        <w:tc>
          <w:tcPr>
            <w:tcW w:type="dxa" w:w="766"/>
          </w:tcPr>
          <w:p>
            <w:pPr>
              <w:spacing w:after="0"/>
              <w:jc w:val="right"/>
            </w:pPr>
            <w:r>
              <w:rPr>
                <w:sz w:val="16"/>
              </w:rPr>
              <w:t>94.8</w:t>
            </w:r>
          </w:p>
        </w:tc>
        <w:tc>
          <w:tcPr>
            <w:tcW w:type="dxa" w:w="730"/>
          </w:tcPr>
          <w:p>
            <w:pPr>
              <w:spacing w:after="0"/>
              <w:jc w:val="right"/>
            </w:pPr>
            <w:r>
              <w:rPr>
                <w:sz w:val="16"/>
              </w:rPr>
              <w:t>95.0</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85.6</w:t>
            </w:r>
          </w:p>
        </w:tc>
        <w:tc>
          <w:tcPr>
            <w:tcW w:type="dxa" w:w="766"/>
          </w:tcPr>
          <w:p>
            <w:pPr>
              <w:spacing w:after="0"/>
              <w:jc w:val="right"/>
            </w:pPr>
            <w:r>
              <w:rPr>
                <w:sz w:val="16"/>
              </w:rPr>
              <w:t>86.4</w:t>
            </w:r>
          </w:p>
        </w:tc>
        <w:tc>
          <w:tcPr>
            <w:tcW w:type="dxa" w:w="730"/>
          </w:tcPr>
          <w:p>
            <w:pPr>
              <w:spacing w:after="0"/>
              <w:jc w:val="right"/>
            </w:pPr>
            <w:r>
              <w:rPr>
                <w:sz w:val="16"/>
              </w:rPr>
              <w:t>87.1</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28.0</w:t>
            </w:r>
          </w:p>
        </w:tc>
        <w:tc>
          <w:tcPr>
            <w:tcW w:type="dxa" w:w="766"/>
          </w:tcPr>
          <w:p>
            <w:pPr>
              <w:spacing w:after="0"/>
              <w:jc w:val="right"/>
            </w:pPr>
            <w:r>
              <w:rPr>
                <w:sz w:val="16"/>
              </w:rPr>
              <w:t>28.0</w:t>
            </w:r>
          </w:p>
        </w:tc>
        <w:tc>
          <w:tcPr>
            <w:tcW w:type="dxa" w:w="730"/>
          </w:tcPr>
          <w:p>
            <w:pPr>
              <w:spacing w:after="0"/>
              <w:jc w:val="right"/>
            </w:pPr>
            <w:r>
              <w:rPr>
                <w:sz w:val="16"/>
              </w:rPr>
              <w:t>28.0</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59.4</w:t>
            </w:r>
          </w:p>
        </w:tc>
        <w:tc>
          <w:tcPr>
            <w:tcW w:type="dxa" w:w="766"/>
          </w:tcPr>
          <w:p>
            <w:pPr>
              <w:spacing w:after="0"/>
              <w:jc w:val="right"/>
            </w:pPr>
            <w:r>
              <w:rPr>
                <w:sz w:val="16"/>
              </w:rPr>
              <w:t>65.9</w:t>
            </w:r>
          </w:p>
        </w:tc>
        <w:tc>
          <w:tcPr>
            <w:tcW w:type="dxa" w:w="730"/>
          </w:tcPr>
          <w:p>
            <w:pPr>
              <w:spacing w:after="0"/>
              <w:jc w:val="right"/>
            </w:pPr>
            <w:r>
              <w:rPr>
                <w:sz w:val="16"/>
              </w:rPr>
              <w:t>72.5</w:t>
            </w:r>
          </w:p>
        </w:tc>
        <w:tc>
          <w:tcPr>
            <w:tcW w:type="dxa" w:w="1872"/>
          </w:tcPr>
          <w:p>
            <w:pPr>
              <w:spacing w:after="0"/>
              <w:jc w:val="left"/>
            </w:pPr>
            <w:r>
              <w:rPr>
                <w:sz w:val="16"/>
              </w:rPr>
              <w:t>Relatively Low 1, Very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86.8</w:t>
            </w:r>
          </w:p>
        </w:tc>
        <w:tc>
          <w:tcPr>
            <w:tcW w:type="dxa" w:w="766"/>
          </w:tcPr>
          <w:p>
            <w:pPr>
              <w:spacing w:after="0"/>
              <w:jc w:val="right"/>
            </w:pPr>
            <w:r>
              <w:rPr>
                <w:sz w:val="16"/>
              </w:rPr>
              <w:t>87.4</w:t>
            </w:r>
          </w:p>
        </w:tc>
        <w:tc>
          <w:tcPr>
            <w:tcW w:type="dxa" w:w="730"/>
          </w:tcPr>
          <w:p>
            <w:pPr>
              <w:spacing w:after="0"/>
              <w:jc w:val="right"/>
            </w:pPr>
            <w:r>
              <w:rPr>
                <w:sz w:val="16"/>
              </w:rPr>
              <w:t>87.9</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53"/>
        <w:gridCol w:w="897"/>
        <w:gridCol w:w="2795"/>
        <w:gridCol w:w="2918"/>
        <w:gridCol w:w="2053"/>
        <w:gridCol w:w="2498"/>
        <w:gridCol w:w="897"/>
      </w:tblGrid>
      <w:tr>
        <w:trPr>
          <w:cantSplit/>
          <w:tblHeader/>
        </w:trPr>
        <w:tc>
          <w:tcPr>
            <w:tcW w:type="dxa" w:w="2053"/>
            <w:shd w:val="clear" w:color="auto" w:fill="E8E8E8"/>
          </w:tcPr>
          <w:p>
            <w:pPr>
              <w:spacing w:after="0"/>
              <w:jc w:val="left"/>
            </w:pPr>
            <w:r>
              <w:rPr>
                <w:b/>
                <w:sz w:val="16"/>
              </w:rPr>
              <w:t>Member</w:t>
            </w:r>
          </w:p>
        </w:tc>
        <w:tc>
          <w:tcPr>
            <w:tcW w:type="dxa" w:w="897"/>
            <w:shd w:val="clear" w:color="auto" w:fill="E8E8E8"/>
          </w:tcPr>
          <w:p>
            <w:pPr>
              <w:spacing w:after="0"/>
              <w:jc w:val="left"/>
            </w:pPr>
            <w:r>
              <w:rPr>
                <w:b/>
                <w:sz w:val="16"/>
              </w:rPr>
              <w:t>Type</w:t>
            </w:r>
          </w:p>
        </w:tc>
        <w:tc>
          <w:tcPr>
            <w:tcW w:type="dxa" w:w="2795"/>
            <w:shd w:val="clear" w:color="auto" w:fill="E8E8E8"/>
          </w:tcPr>
          <w:p>
            <w:pPr>
              <w:spacing w:after="0"/>
              <w:jc w:val="left"/>
            </w:pPr>
            <w:r>
              <w:rPr>
                <w:b/>
                <w:sz w:val="16"/>
              </w:rPr>
              <w:t>Plan status</w:t>
            </w:r>
          </w:p>
        </w:tc>
        <w:tc>
          <w:tcPr>
            <w:tcW w:type="dxa" w:w="29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7"/>
            <w:shd w:val="clear" w:color="auto" w:fill="E8E8E8"/>
          </w:tcPr>
          <w:p>
            <w:pPr>
              <w:spacing w:after="0"/>
              <w:jc w:val="left"/>
            </w:pPr>
            <w:r>
              <w:rPr>
                <w:b/>
                <w:sz w:val="16"/>
              </w:rPr>
              <w:t>Notes</w:t>
            </w:r>
          </w:p>
        </w:tc>
      </w:tr>
      <w:tr>
        <w:trPr>
          <w:cantSplit/>
        </w:trPr>
        <w:tc>
          <w:tcPr>
            <w:tcW w:type="dxa" w:w="2053"/>
          </w:tcPr>
          <w:p>
            <w:pPr>
              <w:spacing w:after="0"/>
              <w:jc w:val="left"/>
            </w:pPr>
            <w:r>
              <w:rPr>
                <w:sz w:val="16"/>
              </w:rPr>
              <w:t>South Hero town</w:t>
            </w:r>
          </w:p>
        </w:tc>
        <w:tc>
          <w:tcPr>
            <w:tcW w:type="dxa" w:w="897"/>
          </w:tcPr>
          <w:p>
            <w:pPr>
              <w:spacing w:after="0"/>
              <w:jc w:val="left"/>
            </w:pPr>
            <w:r>
              <w:rPr>
                <w:sz w:val="16"/>
              </w:rPr>
              <w:t>Town</w:t>
            </w:r>
          </w:p>
        </w:tc>
        <w:tc>
          <w:tcPr>
            <w:tcW w:type="dxa" w:w="2795"/>
          </w:tcPr>
          <w:p>
            <w:pPr>
              <w:spacing w:after="0"/>
              <w:jc w:val="left"/>
            </w:pPr>
            <w:r>
              <w:rPr>
                <w:sz w:val="16"/>
              </w:rPr>
              <w:t>Expired on 2023-07-15</w:t>
            </w:r>
          </w:p>
        </w:tc>
        <w:tc>
          <w:tcPr>
            <w:tcW w:type="dxa" w:w="2918"/>
          </w:tcPr>
          <w:p>
            <w:pPr>
              <w:spacing w:after="0"/>
              <w:jc w:val="right"/>
            </w:pPr>
            <w:r>
              <w:rPr>
                <w:sz w:val="16"/>
              </w:rPr>
              <w:t>FMA RL 0, SRL 0; any 0</w:t>
            </w:r>
          </w:p>
        </w:tc>
        <w:tc>
          <w:tcPr>
            <w:tcW w:type="dxa" w:w="2053"/>
          </w:tcPr>
          <w:p>
            <w:pPr>
              <w:spacing w:after="0"/>
              <w:jc w:val="right"/>
            </w:pPr>
            <w:r>
              <w:rPr>
                <w:sz w:val="16"/>
              </w:rPr>
              <w:t>$124,419.69</w:t>
            </w:r>
          </w:p>
        </w:tc>
        <w:tc>
          <w:tcPr>
            <w:tcW w:type="dxa" w:w="2498"/>
          </w:tcPr>
          <w:p>
            <w:pPr>
              <w:spacing w:after="0"/>
              <w:jc w:val="right"/>
            </w:pPr>
            <w:r>
              <w:rPr>
                <w:sz w:val="16"/>
              </w:rPr>
              <w:t>12; 2</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Grand Isle County, county-level (county FIPS 50013);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Grand Isle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Grand Isle County, county-level"/>
        <w:tblDescription w:val="Hazard Plain table b2ab"/>
      </w:tblPr>
      <w:tblGrid>
        <w:gridCol w:w="1037"/>
        <w:gridCol w:w="1394"/>
        <w:gridCol w:w="1141"/>
        <w:gridCol w:w="1049"/>
        <w:gridCol w:w="1037"/>
        <w:gridCol w:w="1126"/>
        <w:gridCol w:w="1195"/>
        <w:gridCol w:w="1059"/>
        <w:gridCol w:w="1270"/>
        <w:gridCol w:w="1139"/>
        <w:gridCol w:w="1362"/>
        <w:gridCol w:w="13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0"/>
            <w:shd w:val="clear" w:color="auto" w:fill="E8E8E8"/>
          </w:tcPr>
          <w:p>
            <w:pPr>
              <w:spacing w:after="0"/>
              <w:jc w:val="right"/>
            </w:pPr>
            <w:r>
              <w:rPr>
                <w:b/>
                <w:sz w:val="16"/>
              </w:rPr>
              <w:t>Storm Events damage since 2018-07-16</w:t>
            </w:r>
          </w:p>
          <w:p>
            <w:pPr>
              <w:spacing w:after="0"/>
              <w:jc w:val="right"/>
            </w:pPr>
            <w:r>
              <w:rPr>
                <w:i/>
                <w:color w:val="555555"/>
                <w:sz w:val="14"/>
              </w:rPr>
              <w:t>county-coded records, property plus crops, nominal dollars</w:t>
            </w:r>
          </w:p>
        </w:tc>
        <w:tc>
          <w:tcPr>
            <w:tcW w:type="dxa" w:w="113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$2,816,595,456</w:t>
            </w:r>
          </w:p>
        </w:tc>
        <w:tc>
          <w:tcPr>
            <w:tcW w:type="dxa" w:w="1141"/>
          </w:tcPr>
          <w:p>
            <w:pPr>
              <w:spacing w:after="0"/>
              <w:jc w:val="right"/>
            </w:pPr>
            <w:r>
              <w:rPr>
                <w:sz w:val="16"/>
              </w:rPr>
              <w:t>$23,095,317</w:t>
            </w:r>
          </w:p>
        </w:tc>
        <w:tc>
          <w:tcPr>
            <w:tcW w:type="dxa" w:w="1049"/>
          </w:tcPr>
          <w:p>
            <w:pPr>
              <w:spacing w:after="0"/>
              <w:jc w:val="right"/>
            </w:pPr>
            <w:r>
              <w:rPr>
                <w:sz w:val="16"/>
              </w:rPr>
              <w:t>7,289</w:t>
            </w:r>
          </w:p>
        </w:tc>
        <w:tc>
          <w:tcPr>
            <w:tcW w:type="dxa" w:w="1037"/>
          </w:tcPr>
          <w:p>
            <w:pPr>
              <w:spacing w:after="0"/>
              <w:jc w:val="right"/>
            </w:pPr>
            <w:r>
              <w:rPr>
                <w:sz w:val="16"/>
              </w:rPr>
              <w:t>$63</w:t>
            </w:r>
          </w:p>
        </w:tc>
        <w:tc>
          <w:tcPr>
            <w:tcW w:type="dxa" w:w="1126"/>
          </w:tcPr>
          <w:p>
            <w:pPr>
              <w:spacing w:after="0"/>
              <w:jc w:val="right"/>
            </w:pPr>
            <w:r>
              <w:rPr>
                <w:sz w:val="16"/>
              </w:rPr>
              <w:t>$7,723</w:t>
            </w:r>
          </w:p>
        </w:tc>
        <w:tc>
          <w:tcPr>
            <w:tcW w:type="dxa" w:w="1195"/>
          </w:tcPr>
          <w:p>
            <w:pPr>
              <w:spacing w:after="0"/>
              <w:jc w:val="right"/>
            </w:pPr>
            <w:r>
              <w:rPr>
                <w:sz w:val="16"/>
              </w:rPr>
              <w:t>$82,430</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$4,519,659,644</w:t>
            </w:r>
          </w:p>
        </w:tc>
        <w:tc>
          <w:tcPr>
            <w:tcW w:type="dxa" w:w="1141"/>
          </w:tcPr>
          <w:p>
            <w:pPr>
              <w:spacing w:after="0"/>
              <w:jc w:val="right"/>
            </w:pPr>
          </w:p>
        </w:tc>
        <w:tc>
          <w:tcPr>
            <w:tcW w:type="dxa" w:w="1049"/>
          </w:tcPr>
          <w:p>
            <w:pPr>
              <w:spacing w:after="0"/>
              <w:jc w:val="right"/>
            </w:pPr>
            <w:r>
              <w:rPr>
                <w:sz w:val="16"/>
              </w:rPr>
              <w:t>7,293</w:t>
            </w:r>
          </w:p>
        </w:tc>
        <w:tc>
          <w:tcPr>
            <w:tcW w:type="dxa" w:w="1037"/>
          </w:tcPr>
          <w:p>
            <w:pPr>
              <w:spacing w:after="0"/>
              <w:jc w:val="right"/>
            </w:pPr>
            <w:r>
              <w:rPr>
                <w:sz w:val="16"/>
              </w:rPr>
              <w:t>$150,945</w:t>
            </w:r>
          </w:p>
        </w:tc>
        <w:tc>
          <w:tcPr>
            <w:tcW w:type="dxa" w:w="1126"/>
          </w:tcPr>
          <w:p>
            <w:pPr>
              <w:spacing w:after="0"/>
              <w:jc w:val="right"/>
            </w:pPr>
          </w:p>
        </w:tc>
        <w:tc>
          <w:tcPr>
            <w:tcW w:type="dxa" w:w="1195"/>
          </w:tcPr>
          <w:p>
            <w:pPr>
              <w:spacing w:after="0"/>
              <w:jc w:val="right"/>
            </w:pPr>
            <w:r>
              <w:rPr>
                <w:sz w:val="16"/>
              </w:rPr>
              <w:t>$9,772</w:t>
            </w:r>
          </w:p>
        </w:tc>
        <w:tc>
          <w:tcPr>
            <w:tcW w:type="dxa" w:w="1059"/>
          </w:tcPr>
          <w:p>
            <w:pPr>
              <w:spacing w:after="0"/>
              <w:jc w:val="right"/>
            </w:pPr>
            <w:r>
              <w:rPr>
                <w:sz w:val="16"/>
              </w:rPr>
              <w:t>0.00334%</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$2,816,595,456</w:t>
            </w:r>
          </w:p>
        </w:tc>
        <w:tc>
          <w:tcPr>
            <w:tcW w:type="dxa" w:w="1141"/>
          </w:tcPr>
          <w:p>
            <w:pPr>
              <w:spacing w:after="0"/>
              <w:jc w:val="right"/>
            </w:pPr>
            <w:r>
              <w:rPr>
                <w:sz w:val="16"/>
              </w:rPr>
              <w:t>$23,095,317</w:t>
            </w:r>
          </w:p>
        </w:tc>
        <w:tc>
          <w:tcPr>
            <w:tcW w:type="dxa" w:w="1049"/>
          </w:tcPr>
          <w:p>
            <w:pPr>
              <w:spacing w:after="0"/>
              <w:jc w:val="right"/>
            </w:pPr>
            <w:r>
              <w:rPr>
                <w:sz w:val="16"/>
              </w:rPr>
              <w:t>7,289</w:t>
            </w:r>
          </w:p>
        </w:tc>
        <w:tc>
          <w:tcPr>
            <w:tcW w:type="dxa" w:w="1037"/>
          </w:tcPr>
          <w:p>
            <w:pPr>
              <w:spacing w:after="0"/>
              <w:jc w:val="right"/>
            </w:pPr>
            <w:r>
              <w:rPr>
                <w:sz w:val="16"/>
              </w:rPr>
              <w:t>$801</w:t>
            </w:r>
          </w:p>
        </w:tc>
        <w:tc>
          <w:tcPr>
            <w:tcW w:type="dxa" w:w="1126"/>
          </w:tcPr>
          <w:p>
            <w:pPr>
              <w:spacing w:after="0"/>
              <w:jc w:val="right"/>
            </w:pPr>
            <w:r>
              <w:rPr>
                <w:sz w:val="16"/>
              </w:rPr>
              <w:t>$1,639</w:t>
            </w:r>
          </w:p>
        </w:tc>
        <w:tc>
          <w:tcPr>
            <w:tcW w:type="dxa" w:w="1195"/>
          </w:tcPr>
          <w:p>
            <w:pPr>
              <w:spacing w:after="0"/>
              <w:jc w:val="right"/>
            </w:pPr>
            <w:r>
              <w:rPr>
                <w:sz w:val="16"/>
              </w:rPr>
              <w:t>$2,590</w:t>
            </w:r>
          </w:p>
        </w:tc>
        <w:tc>
          <w:tcPr>
            <w:tcW w:type="dxa" w:w="1059"/>
          </w:tcPr>
          <w:p>
            <w:pPr>
              <w:spacing w:after="0"/>
              <w:jc w:val="right"/>
            </w:pPr>
            <w:r>
              <w:rPr>
                <w:sz w:val="16"/>
              </w:rPr>
              <w:t>under 0.0001%</w:t>
            </w:r>
          </w:p>
        </w:tc>
        <w:tc>
          <w:tcPr>
            <w:tcW w:type="dxa" w:w="1270"/>
          </w:tcPr>
          <w:p>
            <w:pPr>
              <w:spacing w:after="0"/>
              <w:jc w:val="right"/>
            </w:pPr>
            <w:r>
              <w:rPr>
                <w:sz w:val="16"/>
              </w:rPr>
              <w:t>$0</w:t>
            </w: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$2,816,595,456</w:t>
            </w:r>
          </w:p>
        </w:tc>
        <w:tc>
          <w:tcPr>
            <w:tcW w:type="dxa" w:w="1141"/>
          </w:tcPr>
          <w:p>
            <w:pPr>
              <w:spacing w:after="0"/>
              <w:jc w:val="right"/>
            </w:pPr>
            <w:r>
              <w:rPr>
                <w:sz w:val="16"/>
              </w:rPr>
              <w:t>$23,095,317</w:t>
            </w:r>
          </w:p>
        </w:tc>
        <w:tc>
          <w:tcPr>
            <w:tcW w:type="dxa" w:w="1049"/>
          </w:tcPr>
          <w:p>
            <w:pPr>
              <w:spacing w:after="0"/>
              <w:jc w:val="right"/>
            </w:pPr>
            <w:r>
              <w:rPr>
                <w:sz w:val="16"/>
              </w:rPr>
              <w:t>7,289</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195"/>
          </w:tcPr>
          <w:p>
            <w:pPr>
              <w:spacing w:after="0"/>
              <w:jc w:val="right"/>
            </w:pPr>
            <w:r>
              <w:rPr>
                <w:sz w:val="16"/>
              </w:rPr>
              <w:t>$34,545</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$2,799,827,503</w:t>
            </w:r>
          </w:p>
        </w:tc>
        <w:tc>
          <w:tcPr>
            <w:tcW w:type="dxa" w:w="1141"/>
          </w:tcPr>
          <w:p>
            <w:pPr>
              <w:spacing w:after="0"/>
              <w:jc w:val="right"/>
            </w:pPr>
            <w:r>
              <w:rPr>
                <w:sz w:val="16"/>
              </w:rPr>
              <w:t>$22,591,606</w:t>
            </w:r>
          </w:p>
        </w:tc>
        <w:tc>
          <w:tcPr>
            <w:tcW w:type="dxa" w:w="1049"/>
          </w:tcPr>
          <w:p>
            <w:pPr>
              <w:spacing w:after="0"/>
              <w:jc w:val="right"/>
            </w:pPr>
            <w:r>
              <w:rPr>
                <w:sz w:val="16"/>
              </w:rPr>
              <w:t>7,254</w:t>
            </w:r>
          </w:p>
        </w:tc>
        <w:tc>
          <w:tcPr>
            <w:tcW w:type="dxa" w:w="1037"/>
          </w:tcPr>
          <w:p>
            <w:pPr>
              <w:spacing w:after="0"/>
              <w:jc w:val="right"/>
            </w:pPr>
            <w:r>
              <w:rPr>
                <w:sz w:val="16"/>
              </w:rPr>
              <w:t>$31,363</w:t>
            </w:r>
          </w:p>
        </w:tc>
        <w:tc>
          <w:tcPr>
            <w:tcW w:type="dxa" w:w="1126"/>
          </w:tcPr>
          <w:p>
            <w:pPr>
              <w:spacing w:after="0"/>
              <w:jc w:val="right"/>
            </w:pPr>
            <w:r>
              <w:rPr>
                <w:sz w:val="16"/>
              </w:rPr>
              <w:t>$7,824</w:t>
            </w:r>
          </w:p>
        </w:tc>
        <w:tc>
          <w:tcPr>
            <w:tcW w:type="dxa" w:w="1195"/>
          </w:tcPr>
          <w:p>
            <w:pPr>
              <w:spacing w:after="0"/>
              <w:jc w:val="right"/>
            </w:pPr>
            <w:r>
              <w:rPr>
                <w:sz w:val="16"/>
              </w:rPr>
              <w:t>$875</w:t>
            </w:r>
          </w:p>
        </w:tc>
        <w:tc>
          <w:tcPr>
            <w:tcW w:type="dxa" w:w="1059"/>
          </w:tcPr>
          <w:p>
            <w:pPr>
              <w:spacing w:after="0"/>
              <w:jc w:val="right"/>
            </w:pPr>
            <w:r>
              <w:rPr>
                <w:sz w:val="16"/>
              </w:rPr>
              <w:t>0.00112%</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none found (2 declarations)</w:t>
            </w:r>
          </w:p>
        </w:tc>
        <w:tc>
          <w:tcPr>
            <w:tcW w:type="dxa" w:w="13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$2,816,595,456</w:t>
            </w:r>
          </w:p>
        </w:tc>
        <w:tc>
          <w:tcPr>
            <w:tcW w:type="dxa" w:w="1141"/>
          </w:tcPr>
          <w:p>
            <w:pPr>
              <w:spacing w:after="0"/>
              <w:jc w:val="right"/>
            </w:pPr>
          </w:p>
        </w:tc>
        <w:tc>
          <w:tcPr>
            <w:tcW w:type="dxa" w:w="1049"/>
          </w:tcPr>
          <w:p>
            <w:pPr>
              <w:spacing w:after="0"/>
              <w:jc w:val="right"/>
            </w:pPr>
            <w:r>
              <w:rPr>
                <w:sz w:val="16"/>
              </w:rPr>
              <w:t>7,289</w:t>
            </w:r>
          </w:p>
        </w:tc>
        <w:tc>
          <w:tcPr>
            <w:tcW w:type="dxa" w:w="1037"/>
          </w:tcPr>
          <w:p>
            <w:pPr>
              <w:spacing w:after="0"/>
              <w:jc w:val="right"/>
            </w:pPr>
            <w:r>
              <w:rPr>
                <w:sz w:val="16"/>
              </w:rPr>
              <w:t>$76,073</w:t>
            </w:r>
          </w:p>
        </w:tc>
        <w:tc>
          <w:tcPr>
            <w:tcW w:type="dxa" w:w="1126"/>
          </w:tcPr>
          <w:p>
            <w:pPr>
              <w:spacing w:after="0"/>
              <w:jc w:val="right"/>
            </w:pPr>
          </w:p>
        </w:tc>
        <w:tc>
          <w:tcPr>
            <w:tcW w:type="dxa" w:w="1195"/>
          </w:tcPr>
          <w:p>
            <w:pPr>
              <w:spacing w:after="0"/>
              <w:jc w:val="right"/>
            </w:pPr>
            <w:r>
              <w:rPr>
                <w:sz w:val="16"/>
              </w:rPr>
              <w:t>$4,998</w:t>
            </w:r>
          </w:p>
        </w:tc>
        <w:tc>
          <w:tcPr>
            <w:tcW w:type="dxa" w:w="1059"/>
          </w:tcPr>
          <w:p>
            <w:pPr>
              <w:spacing w:after="0"/>
              <w:jc w:val="right"/>
            </w:pPr>
            <w:r>
              <w:rPr>
                <w:sz w:val="16"/>
              </w:rPr>
              <w:t>0.0027%</w:t>
            </w:r>
          </w:p>
        </w:tc>
        <w:tc>
          <w:tcPr>
            <w:tcW w:type="dxa" w:w="1270"/>
          </w:tcPr>
          <w:p>
            <w:pPr>
              <w:spacing w:after="0"/>
              <w:jc w:val="right"/>
            </w:pPr>
          </w:p>
        </w:tc>
        <w:tc>
          <w:tcPr>
            <w:tcW w:type="dxa" w:w="1139"/>
          </w:tcPr>
          <w:p>
            <w:pPr>
              <w:spacing w:after="0"/>
              <w:jc w:val="right"/>
            </w:pPr>
            <w:r>
              <w:rPr>
                <w:sz w:val="16"/>
              </w:rPr>
              <w:t>$25,000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$2,785,291,794</w:t>
            </w:r>
          </w:p>
        </w:tc>
        <w:tc>
          <w:tcPr>
            <w:tcW w:type="dxa" w:w="1141"/>
          </w:tcPr>
          <w:p>
            <w:pPr>
              <w:spacing w:after="0"/>
              <w:jc w:val="right"/>
            </w:pPr>
            <w:r>
              <w:rPr>
                <w:sz w:val="16"/>
              </w:rPr>
              <w:t>$273,463</w:t>
            </w:r>
          </w:p>
        </w:tc>
        <w:tc>
          <w:tcPr>
            <w:tcW w:type="dxa" w:w="1049"/>
          </w:tcPr>
          <w:p>
            <w:pPr>
              <w:spacing w:after="0"/>
              <w:jc w:val="right"/>
            </w:pPr>
            <w:r>
              <w:rPr>
                <w:sz w:val="16"/>
              </w:rPr>
              <w:t>210</w:t>
            </w:r>
          </w:p>
        </w:tc>
        <w:tc>
          <w:tcPr>
            <w:tcW w:type="dxa" w:w="1037"/>
          </w:tcPr>
          <w:p>
            <w:pPr>
              <w:spacing w:after="0"/>
              <w:jc w:val="right"/>
            </w:pPr>
            <w:r>
              <w:rPr>
                <w:sz w:val="16"/>
              </w:rPr>
              <w:t>$3,130,469</w:t>
            </w:r>
          </w:p>
        </w:tc>
        <w:tc>
          <w:tcPr>
            <w:tcW w:type="dxa" w:w="1126"/>
          </w:tcPr>
          <w:p>
            <w:pPr>
              <w:spacing w:after="0"/>
              <w:jc w:val="right"/>
            </w:pPr>
            <w:r>
              <w:rPr>
                <w:sz w:val="16"/>
              </w:rPr>
              <w:t>$787</w:t>
            </w:r>
          </w:p>
        </w:tc>
        <w:tc>
          <w:tcPr>
            <w:tcW w:type="dxa" w:w="1195"/>
          </w:tcPr>
          <w:p>
            <w:pPr>
              <w:spacing w:after="0"/>
              <w:jc w:val="right"/>
            </w:pPr>
            <w:r>
              <w:rPr>
                <w:sz w:val="16"/>
              </w:rPr>
              <w:t>$9,101</w:t>
            </w:r>
          </w:p>
        </w:tc>
        <w:tc>
          <w:tcPr>
            <w:tcW w:type="dxa" w:w="1059"/>
          </w:tcPr>
          <w:p>
            <w:pPr>
              <w:spacing w:after="0"/>
              <w:jc w:val="right"/>
            </w:pPr>
            <w:r>
              <w:rPr>
                <w:sz w:val="16"/>
              </w:rPr>
              <w:t>n/a (see note)</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none found (4 declarations)</w:t>
            </w: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$42,548,645</w:t>
            </w:r>
          </w:p>
        </w:tc>
        <w:tc>
          <w:tcPr>
            <w:tcW w:type="dxa" w:w="1141"/>
          </w:tcPr>
          <w:p>
            <w:pPr>
              <w:spacing w:after="0"/>
              <w:jc w:val="right"/>
            </w:pPr>
          </w:p>
        </w:tc>
        <w:tc>
          <w:tcPr>
            <w:tcW w:type="dxa" w:w="1049"/>
          </w:tcPr>
          <w:p>
            <w:pPr>
              <w:spacing w:after="0"/>
              <w:jc w:val="right"/>
            </w:pPr>
            <w:r>
              <w:rPr>
                <w:sz w:val="16"/>
              </w:rPr>
              <w:t>94</w:t>
            </w:r>
          </w:p>
        </w:tc>
        <w:tc>
          <w:tcPr>
            <w:tcW w:type="dxa" w:w="1037"/>
          </w:tcPr>
          <w:p>
            <w:pPr>
              <w:spacing w:after="0"/>
              <w:jc w:val="right"/>
            </w:pPr>
            <w:r>
              <w:rPr>
                <w:sz w:val="16"/>
              </w:rPr>
              <w:t>$11</w:t>
            </w:r>
          </w:p>
        </w:tc>
        <w:tc>
          <w:tcPr>
            <w:tcW w:type="dxa" w:w="1126"/>
          </w:tcPr>
          <w:p>
            <w:pPr>
              <w:spacing w:after="0"/>
              <w:jc w:val="right"/>
            </w:pPr>
          </w:p>
        </w:tc>
        <w:tc>
          <w:tcPr>
            <w:tcW w:type="dxa" w:w="1195"/>
          </w:tcPr>
          <w:p>
            <w:pPr>
              <w:spacing w:after="0"/>
              <w:jc w:val="right"/>
            </w:pPr>
            <w:r>
              <w:rPr>
                <w:sz w:val="16"/>
              </w:rPr>
              <w:t>$26</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none found (1 declaration)</w:t>
            </w:r>
          </w:p>
        </w:tc>
        <w:tc>
          <w:tcPr>
            <w:tcW w:type="dxa" w:w="13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$2,816,595,456</w:t>
            </w:r>
          </w:p>
        </w:tc>
        <w:tc>
          <w:tcPr>
            <w:tcW w:type="dxa" w:w="1141"/>
          </w:tcPr>
          <w:p>
            <w:pPr>
              <w:spacing w:after="0"/>
              <w:jc w:val="right"/>
            </w:pPr>
          </w:p>
        </w:tc>
        <w:tc>
          <w:tcPr>
            <w:tcW w:type="dxa" w:w="1049"/>
          </w:tcPr>
          <w:p>
            <w:pPr>
              <w:spacing w:after="0"/>
              <w:jc w:val="right"/>
            </w:pPr>
            <w:r>
              <w:rPr>
                <w:sz w:val="16"/>
              </w:rPr>
              <w:t>7,289</w:t>
            </w:r>
          </w:p>
        </w:tc>
        <w:tc>
          <w:tcPr>
            <w:tcW w:type="dxa" w:w="1037"/>
          </w:tcPr>
          <w:p>
            <w:pPr>
              <w:spacing w:after="0"/>
              <w:jc w:val="right"/>
            </w:pPr>
            <w:r>
              <w:rPr>
                <w:sz w:val="16"/>
              </w:rPr>
              <w:t>$89,748</w:t>
            </w:r>
          </w:p>
        </w:tc>
        <w:tc>
          <w:tcPr>
            <w:tcW w:type="dxa" w:w="1126"/>
          </w:tcPr>
          <w:p>
            <w:pPr>
              <w:spacing w:after="0"/>
              <w:jc w:val="right"/>
            </w:pPr>
          </w:p>
        </w:tc>
        <w:tc>
          <w:tcPr>
            <w:tcW w:type="dxa" w:w="1195"/>
          </w:tcPr>
          <w:p>
            <w:pPr>
              <w:spacing w:after="0"/>
              <w:jc w:val="right"/>
            </w:pPr>
            <w:r>
              <w:rPr>
                <w:sz w:val="16"/>
              </w:rPr>
              <w:t>$54,192</w:t>
            </w:r>
          </w:p>
        </w:tc>
        <w:tc>
          <w:tcPr>
            <w:tcW w:type="dxa" w:w="1059"/>
          </w:tcPr>
          <w:p>
            <w:pPr>
              <w:spacing w:after="0"/>
              <w:jc w:val="right"/>
            </w:pPr>
            <w:r>
              <w:rPr>
                <w:sz w:val="16"/>
              </w:rPr>
              <w:t>0.00319%</w:t>
            </w:r>
          </w:p>
        </w:tc>
        <w:tc>
          <w:tcPr>
            <w:tcW w:type="dxa" w:w="1270"/>
          </w:tcPr>
          <w:p>
            <w:pPr>
              <w:spacing w:after="0"/>
              <w:jc w:val="right"/>
            </w:pPr>
            <w:r>
              <w:rPr>
                <w:sz w:val="16"/>
              </w:rPr>
              <w:t>$40,000</w:t>
            </w: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$2,816,595,456</w:t>
            </w:r>
          </w:p>
        </w:tc>
        <w:tc>
          <w:tcPr>
            <w:tcW w:type="dxa" w:w="1141"/>
          </w:tcPr>
          <w:p>
            <w:pPr>
              <w:spacing w:after="0"/>
              <w:jc w:val="right"/>
            </w:pPr>
            <w:r>
              <w:rPr>
                <w:sz w:val="16"/>
              </w:rPr>
              <w:t>$23,095,317</w:t>
            </w:r>
          </w:p>
        </w:tc>
        <w:tc>
          <w:tcPr>
            <w:tcW w:type="dxa" w:w="1049"/>
          </w:tcPr>
          <w:p>
            <w:pPr>
              <w:spacing w:after="0"/>
              <w:jc w:val="right"/>
            </w:pPr>
            <w:r>
              <w:rPr>
                <w:sz w:val="16"/>
              </w:rPr>
              <w:t>7,289</w:t>
            </w:r>
          </w:p>
        </w:tc>
        <w:tc>
          <w:tcPr>
            <w:tcW w:type="dxa" w:w="1037"/>
          </w:tcPr>
          <w:p>
            <w:pPr>
              <w:spacing w:after="0"/>
              <w:jc w:val="right"/>
            </w:pPr>
            <w:r>
              <w:rPr>
                <w:sz w:val="16"/>
              </w:rPr>
              <w:t>$40,590</w:t>
            </w:r>
          </w:p>
        </w:tc>
        <w:tc>
          <w:tcPr>
            <w:tcW w:type="dxa" w:w="1126"/>
          </w:tcPr>
          <w:p>
            <w:pPr>
              <w:spacing w:after="0"/>
              <w:jc w:val="right"/>
            </w:pPr>
            <w:r>
              <w:rPr>
                <w:sz w:val="16"/>
              </w:rPr>
              <w:t>$6,490</w:t>
            </w:r>
          </w:p>
        </w:tc>
        <w:tc>
          <w:tcPr>
            <w:tcW w:type="dxa" w:w="1195"/>
          </w:tcPr>
          <w:p>
            <w:pPr>
              <w:spacing w:after="0"/>
              <w:jc w:val="right"/>
            </w:pPr>
            <w:r>
              <w:rPr>
                <w:sz w:val="16"/>
              </w:rPr>
              <w:t>$125,329</w:t>
            </w:r>
          </w:p>
        </w:tc>
        <w:tc>
          <w:tcPr>
            <w:tcW w:type="dxa" w:w="1059"/>
          </w:tcPr>
          <w:p>
            <w:pPr>
              <w:spacing w:after="0"/>
              <w:jc w:val="right"/>
            </w:pPr>
            <w:r>
              <w:rPr>
                <w:sz w:val="16"/>
              </w:rPr>
              <w:t>0.00144%</w:t>
            </w:r>
          </w:p>
        </w:tc>
        <w:tc>
          <w:tcPr>
            <w:tcW w:type="dxa" w:w="1270"/>
          </w:tcPr>
          <w:p>
            <w:pPr>
              <w:spacing w:after="0"/>
              <w:jc w:val="right"/>
            </w:pPr>
            <w:r>
              <w:rPr>
                <w:sz w:val="16"/>
              </w:rPr>
              <w:t>$62,000</w:t>
            </w:r>
          </w:p>
        </w:tc>
        <w:tc>
          <w:tcPr>
            <w:tcW w:type="dxa" w:w="1139"/>
          </w:tcPr>
          <w:p>
            <w:pPr>
              <w:spacing w:after="0"/>
              <w:jc w:val="right"/>
            </w:pPr>
            <w:r>
              <w:rPr>
                <w:sz w:val="16"/>
              </w:rPr>
              <w:t>$520,000</w:t>
            </w:r>
          </w:p>
        </w:tc>
        <w:tc>
          <w:tcPr>
            <w:tcW w:type="dxa" w:w="1362"/>
          </w:tcPr>
          <w:p>
            <w:pPr>
              <w:spacing w:after="0"/>
              <w:jc w:val="right"/>
            </w:pPr>
          </w:p>
        </w:tc>
        <w:tc>
          <w:tcPr>
            <w:tcW w:type="dxa" w:w="1304"/>
          </w:tcPr>
          <w:p>
            <w:pPr>
              <w:spacing w:after="0"/>
              <w:jc w:val="left"/>
            </w:pPr>
            <w:r>
              <w:rPr>
                <w:sz w:val="16"/>
              </w:rPr>
              <w:t>Storm Events damage since the plan includes 3 zone-level High Wind records ($235,000) and 10 zone-level Strong Wind records ($285,000),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$2,816,595,456</w:t>
            </w:r>
          </w:p>
        </w:tc>
        <w:tc>
          <w:tcPr>
            <w:tcW w:type="dxa" w:w="1141"/>
          </w:tcPr>
          <w:p>
            <w:pPr>
              <w:spacing w:after="0"/>
              <w:jc w:val="right"/>
            </w:pPr>
            <w:r>
              <w:rPr>
                <w:sz w:val="16"/>
              </w:rPr>
              <w:t>$23,095,317</w:t>
            </w:r>
          </w:p>
        </w:tc>
        <w:tc>
          <w:tcPr>
            <w:tcW w:type="dxa" w:w="1049"/>
          </w:tcPr>
          <w:p>
            <w:pPr>
              <w:spacing w:after="0"/>
              <w:jc w:val="right"/>
            </w:pPr>
            <w:r>
              <w:rPr>
                <w:sz w:val="16"/>
              </w:rPr>
              <w:t>7,289</w:t>
            </w:r>
          </w:p>
        </w:tc>
        <w:tc>
          <w:tcPr>
            <w:tcW w:type="dxa" w:w="1037"/>
          </w:tcPr>
          <w:p>
            <w:pPr>
              <w:spacing w:after="0"/>
              <w:jc w:val="right"/>
            </w:pPr>
            <w:r>
              <w:rPr>
                <w:sz w:val="16"/>
              </w:rPr>
              <w:t>$14,798</w:t>
            </w:r>
          </w:p>
        </w:tc>
        <w:tc>
          <w:tcPr>
            <w:tcW w:type="dxa" w:w="1126"/>
          </w:tcPr>
          <w:p>
            <w:pPr>
              <w:spacing w:after="0"/>
              <w:jc w:val="right"/>
            </w:pPr>
            <w:r>
              <w:rPr>
                <w:sz w:val="16"/>
              </w:rPr>
              <w:t>$33</w:t>
            </w:r>
          </w:p>
        </w:tc>
        <w:tc>
          <w:tcPr>
            <w:tcW w:type="dxa" w:w="1195"/>
          </w:tcPr>
          <w:p>
            <w:pPr>
              <w:spacing w:after="0"/>
              <w:jc w:val="right"/>
            </w:pPr>
            <w:r>
              <w:rPr>
                <w:sz w:val="16"/>
              </w:rPr>
              <w:t>$20,024</w:t>
            </w:r>
          </w:p>
        </w:tc>
        <w:tc>
          <w:tcPr>
            <w:tcW w:type="dxa" w:w="1059"/>
          </w:tcPr>
          <w:p>
            <w:pPr>
              <w:spacing w:after="0"/>
              <w:jc w:val="right"/>
            </w:pPr>
            <w:r>
              <w:rPr>
                <w:sz w:val="16"/>
              </w:rPr>
              <w:t>0.000525%</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$331,609,123</w:t>
            </w:r>
          </w:p>
        </w:tc>
        <w:tc>
          <w:tcPr>
            <w:tcW w:type="dxa" w:w="1141"/>
          </w:tcPr>
          <w:p>
            <w:pPr>
              <w:spacing w:after="0"/>
              <w:jc w:val="right"/>
            </w:pPr>
            <w:r>
              <w:rPr>
                <w:sz w:val="16"/>
              </w:rPr>
              <w:t>$4,979,657</w:t>
            </w:r>
          </w:p>
        </w:tc>
        <w:tc>
          <w:tcPr>
            <w:tcW w:type="dxa" w:w="1049"/>
          </w:tcPr>
          <w:p>
            <w:pPr>
              <w:spacing w:after="0"/>
              <w:jc w:val="right"/>
            </w:pPr>
            <w:r>
              <w:rPr>
                <w:sz w:val="16"/>
              </w:rPr>
              <w:t>1,473</w:t>
            </w:r>
          </w:p>
        </w:tc>
        <w:tc>
          <w:tcPr>
            <w:tcW w:type="dxa" w:w="1037"/>
          </w:tcPr>
          <w:p>
            <w:pPr>
              <w:spacing w:after="0"/>
              <w:jc w:val="right"/>
            </w:pPr>
            <w:r>
              <w:rPr>
                <w:sz w:val="16"/>
              </w:rPr>
              <w:t>$2,604</w:t>
            </w:r>
          </w:p>
        </w:tc>
        <w:tc>
          <w:tcPr>
            <w:tcW w:type="dxa" w:w="1126"/>
          </w:tcPr>
          <w:p>
            <w:pPr>
              <w:spacing w:after="0"/>
              <w:jc w:val="right"/>
            </w:pPr>
            <w:r>
              <w:rPr>
                <w:sz w:val="16"/>
              </w:rPr>
              <w:t>$3</w:t>
            </w:r>
          </w:p>
        </w:tc>
        <w:tc>
          <w:tcPr>
            <w:tcW w:type="dxa" w:w="1195"/>
          </w:tcPr>
          <w:p>
            <w:pPr>
              <w:spacing w:after="0"/>
              <w:jc w:val="right"/>
            </w:pPr>
            <w:r>
              <w:rPr>
                <w:sz w:val="16"/>
              </w:rPr>
              <w:t>$261</w:t>
            </w:r>
          </w:p>
        </w:tc>
        <w:tc>
          <w:tcPr>
            <w:tcW w:type="dxa" w:w="1059"/>
          </w:tcPr>
          <w:p>
            <w:pPr>
              <w:spacing w:after="0"/>
              <w:jc w:val="right"/>
            </w:pPr>
            <w:r>
              <w:rPr>
                <w:sz w:val="16"/>
              </w:rPr>
              <w:t>0.000785%</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$2,816,595,456</w:t>
            </w:r>
          </w:p>
        </w:tc>
        <w:tc>
          <w:tcPr>
            <w:tcW w:type="dxa" w:w="1141"/>
          </w:tcPr>
          <w:p>
            <w:pPr>
              <w:spacing w:after="0"/>
              <w:jc w:val="right"/>
            </w:pPr>
            <w:r>
              <w:rPr>
                <w:sz w:val="16"/>
              </w:rPr>
              <w:t>$23,095,317</w:t>
            </w:r>
          </w:p>
        </w:tc>
        <w:tc>
          <w:tcPr>
            <w:tcW w:type="dxa" w:w="1049"/>
          </w:tcPr>
          <w:p>
            <w:pPr>
              <w:spacing w:after="0"/>
              <w:jc w:val="right"/>
            </w:pPr>
            <w:r>
              <w:rPr>
                <w:sz w:val="16"/>
              </w:rPr>
              <w:t>7,289</w:t>
            </w:r>
          </w:p>
        </w:tc>
        <w:tc>
          <w:tcPr>
            <w:tcW w:type="dxa" w:w="1037"/>
          </w:tcPr>
          <w:p>
            <w:pPr>
              <w:spacing w:after="0"/>
              <w:jc w:val="right"/>
            </w:pPr>
            <w:r>
              <w:rPr>
                <w:sz w:val="16"/>
              </w:rPr>
              <w:t>$19,601</w:t>
            </w:r>
          </w:p>
        </w:tc>
        <w:tc>
          <w:tcPr>
            <w:tcW w:type="dxa" w:w="1126"/>
          </w:tcPr>
          <w:p>
            <w:pPr>
              <w:spacing w:after="0"/>
              <w:jc w:val="right"/>
            </w:pPr>
            <w:r>
              <w:rPr>
                <w:sz w:val="16"/>
              </w:rPr>
              <w:t>$20</w:t>
            </w:r>
          </w:p>
        </w:tc>
        <w:tc>
          <w:tcPr>
            <w:tcW w:type="dxa" w:w="1195"/>
          </w:tcPr>
          <w:p>
            <w:pPr>
              <w:spacing w:after="0"/>
              <w:jc w:val="right"/>
            </w:pPr>
            <w:r>
              <w:rPr>
                <w:sz w:val="16"/>
              </w:rPr>
              <w:t>$11,807</w:t>
            </w:r>
          </w:p>
        </w:tc>
        <w:tc>
          <w:tcPr>
            <w:tcW w:type="dxa" w:w="1059"/>
          </w:tcPr>
          <w:p>
            <w:pPr>
              <w:spacing w:after="0"/>
              <w:jc w:val="right"/>
            </w:pPr>
            <w:r>
              <w:rPr>
                <w:sz w:val="16"/>
              </w:rPr>
              <w:t>0.000696%</w:t>
            </w:r>
          </w:p>
        </w:tc>
        <w:tc>
          <w:tcPr>
            <w:tcW w:type="dxa" w:w="1270"/>
          </w:tcPr>
          <w:p>
            <w:pPr>
              <w:spacing w:after="0"/>
              <w:jc w:val="right"/>
            </w:pPr>
          </w:p>
        </w:tc>
        <w:tc>
          <w:tcPr>
            <w:tcW w:type="dxa" w:w="1139"/>
          </w:tcPr>
          <w:p>
            <w:pPr>
              <w:spacing w:after="0"/>
              <w:jc w:val="right"/>
            </w:pPr>
            <w:r>
              <w:rPr>
                <w:sz w:val="16"/>
              </w:rPr>
              <w:t>$117,000</w:t>
            </w:r>
          </w:p>
        </w:tc>
        <w:tc>
          <w:tcPr>
            <w:tcW w:type="dxa" w:w="1362"/>
          </w:tcPr>
          <w:p>
            <w:pPr>
              <w:spacing w:after="0"/>
              <w:jc w:val="right"/>
            </w:pPr>
          </w:p>
        </w:tc>
        <w:tc>
          <w:tcPr>
            <w:tcW w:type="dxa" w:w="1304"/>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2018-07-16 (Storm Events through 2026-06-30): 13 county-coded records, 13 with a damage value recorded (including $0), $102,000; 79 zone-level records, 79 with a damage value recorded (including $0), $662,000 reported for the zone; Public Assistance on counted declarations none found (6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Grand Isle County, county-level (county FIPS 50013);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7,289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$2,816,595,456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$23,095,317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$3,606,709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$355,952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Grand Isle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Grand Isle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South Hero town</w:t>
            </w:r>
          </w:p>
        </w:tc>
        <w:tc>
          <w:tcPr>
            <w:tcW w:type="dxa" w:w="1499"/>
          </w:tcPr>
          <w:p>
            <w:pPr>
              <w:spacing w:after="0"/>
              <w:jc w:val="left"/>
            </w:pPr>
            <w:r>
              <w:rPr>
                <w:sz w:val="16"/>
              </w:rPr>
              <w:t>500226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South Hero town, VT: risk-assessment baseline packet, release 2026-10 (data as of 2026-09-28; Vermont town 5001367000).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hazard-plain_2026-10_VT_5001367000.docx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South Hero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Hero town, VT: Risk-assessment baseline packet</dc:title>
  <dc:subject>Hazard Plain release 2026-10, as of 2026-09-28. Preview: automated baseline</dc:subject>
  <dc:creator>Hazard Plain</dc:creator>
  <cp:keywords>Hazard Plain; hazard mitigation; risk assessment; 5001367000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