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Alburgh town, VT</w:t>
      </w:r>
    </w:p>
    <w:p>
      <w:pPr>
        <w:spacing w:after="120" w:before="0"/>
      </w:pPr>
      <w:r>
        <w:rPr>
          <w:color w:val="555555"/>
          <w:sz w:val="24"/>
        </w:rPr>
        <w:t>Risk-assessment baseline packet (county-level sections from Grand Isle County)</w:t>
      </w:r>
    </w:p>
    <w:p>
      <w:pPr>
        <w:spacing w:after="120" w:before="0"/>
      </w:pPr>
      <w:r>
        <w:rPr>
          <w:b/>
          <w:sz w:val="18"/>
        </w:rPr>
        <w:t xml:space="preserve">Unit: </w:t>
      </w:r>
      <w:r>
        <w:rPr>
          <w:sz w:val="18"/>
        </w:rPr>
        <w:t>Vermont town 5001300860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2031-01-14</w:t>
      </w:r>
    </w:p>
    <w:p>
      <w:pPr>
        <w:keepNext/>
        <w:spacing w:after="40" w:before="0"/>
      </w:pPr>
      <w:r>
        <w:rPr>
          <w:b/>
        </w:rPr>
        <w:t xml:space="preserve">Plan: </w:t>
      </w:r>
      <w:r>
        <w:rPr/>
        <w:t>2025 Alburgh Hazard Mitigation Plan (FEMA plan 111524)</w:t>
      </w:r>
    </w:p>
    <w:p>
      <w:pPr>
        <w:keepNext/>
        <w:spacing w:after="40" w:before="0"/>
      </w:pPr>
      <w:r>
        <w:rPr>
          <w:b/>
        </w:rPr>
        <w:t xml:space="preserve">Approved: </w:t>
      </w:r>
      <w:r>
        <w:rPr/>
        <w:t>2026-01-15</w:t>
      </w:r>
    </w:p>
    <w:p>
      <w:pPr>
        <w:keepNext/>
        <w:spacing w:after="40" w:before="0"/>
      </w:pPr>
      <w:r>
        <w:rPr>
          <w:b/>
        </w:rPr>
        <w:t xml:space="preserve">Expires: </w:t>
      </w:r>
      <w:r>
        <w:rPr/>
        <w:t>2031-01-14</w:t>
      </w:r>
    </w:p>
    <w:p>
      <w:pPr>
        <w:keepNext/>
        <w:spacing w:after="40" w:before="0"/>
      </w:pPr>
      <w:r>
        <w:rPr>
          <w:b/>
        </w:rPr>
        <w:t xml:space="preserve">As of: </w:t>
      </w:r>
      <w:r>
        <w:rPr/>
        <w:t>2026-09-28</w:t>
      </w:r>
    </w:p>
    <w:p>
      <w:pPr>
        <w:keepNext/>
        <w:spacing w:after="40" w:before="0"/>
      </w:pPr>
      <w:r>
        <w:rPr>
          <w:b/>
        </w:rPr>
        <w:t xml:space="preserve">Days: </w:t>
      </w:r>
      <w:r>
        <w:rPr/>
        <w:t>1,569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(Grand Isle County, county-level): </w:t>
      </w:r>
      <w:r>
        <w:rPr/>
        <w:t>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(Alburgh village)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222"/>
        <w:gridCol w:w="652"/>
        <w:gridCol w:w="2658"/>
        <w:gridCol w:w="4992"/>
        <w:gridCol w:w="1042"/>
        <w:gridCol w:w="1042"/>
        <w:gridCol w:w="899"/>
        <w:gridCol w:w="953"/>
        <w:gridCol w:w="652"/>
      </w:tblGrid>
      <w:tr>
        <w:trPr>
          <w:cantSplit/>
          <w:tblHeader/>
        </w:trPr>
        <w:tc>
          <w:tcPr>
            <w:tcW w:type="dxa" w:w="1222"/>
            <w:shd w:val="clear" w:color="auto" w:fill="E8E8E8"/>
          </w:tcPr>
          <w:p>
            <w:pPr>
              <w:spacing w:after="0"/>
              <w:jc w:val="left"/>
            </w:pPr>
            <w:r>
              <w:rPr>
                <w:b/>
                <w:sz w:val="16"/>
              </w:rPr>
              <w:t>Jurisdiction</w:t>
            </w:r>
          </w:p>
        </w:tc>
        <w:tc>
          <w:tcPr>
            <w:tcW w:type="dxa" w:w="652"/>
            <w:shd w:val="clear" w:color="auto" w:fill="E8E8E8"/>
          </w:tcPr>
          <w:p>
            <w:pPr>
              <w:spacing w:after="0"/>
              <w:jc w:val="left"/>
            </w:pPr>
            <w:r>
              <w:rPr>
                <w:b/>
                <w:sz w:val="16"/>
              </w:rPr>
              <w:t>Type</w:t>
            </w:r>
          </w:p>
        </w:tc>
        <w:tc>
          <w:tcPr>
            <w:tcW w:type="dxa" w:w="2658"/>
            <w:shd w:val="clear" w:color="auto" w:fill="E8E8E8"/>
          </w:tcPr>
          <w:p>
            <w:pPr>
              <w:spacing w:after="0"/>
              <w:jc w:val="left"/>
            </w:pPr>
            <w:r>
              <w:rPr>
                <w:b/>
                <w:sz w:val="16"/>
              </w:rPr>
              <w:t>Status</w:t>
            </w:r>
          </w:p>
        </w:tc>
        <w:tc>
          <w:tcPr>
            <w:tcW w:type="dxa" w:w="4992"/>
            <w:shd w:val="clear" w:color="auto" w:fill="E8E8E8"/>
          </w:tcPr>
          <w:p>
            <w:pPr>
              <w:spacing w:after="0"/>
              <w:jc w:val="left"/>
            </w:pPr>
            <w:r>
              <w:rPr>
                <w:b/>
                <w:sz w:val="16"/>
              </w:rPr>
              <w:t>Plan</w:t>
            </w:r>
          </w:p>
        </w:tc>
        <w:tc>
          <w:tcPr>
            <w:tcW w:type="dxa" w:w="1042"/>
            <w:shd w:val="clear" w:color="auto" w:fill="E8E8E8"/>
          </w:tcPr>
          <w:p>
            <w:pPr>
              <w:spacing w:after="0"/>
              <w:jc w:val="left"/>
            </w:pPr>
            <w:r>
              <w:rPr>
                <w:b/>
                <w:sz w:val="16"/>
              </w:rPr>
              <w:t>Approved</w:t>
            </w:r>
          </w:p>
        </w:tc>
        <w:tc>
          <w:tcPr>
            <w:tcW w:type="dxa" w:w="1042"/>
            <w:shd w:val="clear" w:color="auto" w:fill="E8E8E8"/>
          </w:tcPr>
          <w:p>
            <w:pPr>
              <w:spacing w:after="0"/>
              <w:jc w:val="left"/>
            </w:pPr>
            <w:r>
              <w:rPr>
                <w:b/>
                <w:sz w:val="16"/>
              </w:rPr>
              <w:t>Expires</w:t>
            </w:r>
          </w:p>
        </w:tc>
        <w:tc>
          <w:tcPr>
            <w:tcW w:type="dxa" w:w="89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53"/>
            <w:shd w:val="clear" w:color="auto" w:fill="E8E8E8"/>
          </w:tcPr>
          <w:p>
            <w:pPr>
              <w:spacing w:after="0"/>
              <w:jc w:val="left"/>
            </w:pPr>
            <w:r>
              <w:rPr>
                <w:b/>
                <w:sz w:val="16"/>
              </w:rPr>
              <w:t>Update underway</w:t>
            </w:r>
          </w:p>
        </w:tc>
        <w:tc>
          <w:tcPr>
            <w:tcW w:type="dxa" w:w="652"/>
            <w:shd w:val="clear" w:color="auto" w:fill="E8E8E8"/>
          </w:tcPr>
          <w:p>
            <w:pPr>
              <w:spacing w:after="0"/>
              <w:jc w:val="left"/>
            </w:pPr>
            <w:r>
              <w:rPr>
                <w:b/>
                <w:sz w:val="16"/>
              </w:rPr>
              <w:t>Notes</w:t>
            </w:r>
          </w:p>
        </w:tc>
      </w:tr>
      <w:tr>
        <w:trPr>
          <w:cantSplit/>
        </w:trPr>
        <w:tc>
          <w:tcPr>
            <w:tcW w:type="dxa" w:w="1222"/>
          </w:tcPr>
          <w:p>
            <w:pPr>
              <w:spacing w:after="0"/>
              <w:jc w:val="left"/>
            </w:pPr>
            <w:r>
              <w:rPr>
                <w:sz w:val="16"/>
              </w:rPr>
              <w:t>Alburgh town</w:t>
            </w:r>
          </w:p>
        </w:tc>
        <w:tc>
          <w:tcPr>
            <w:tcW w:type="dxa" w:w="652"/>
          </w:tcPr>
          <w:p>
            <w:pPr>
              <w:spacing w:after="0"/>
              <w:jc w:val="left"/>
            </w:pPr>
            <w:r>
              <w:rPr>
                <w:sz w:val="16"/>
              </w:rPr>
              <w:t>Town</w:t>
            </w:r>
          </w:p>
        </w:tc>
        <w:tc>
          <w:tcPr>
            <w:tcW w:type="dxa" w:w="2658"/>
          </w:tcPr>
          <w:p>
            <w:pPr>
              <w:spacing w:after="0"/>
              <w:jc w:val="left"/>
            </w:pPr>
            <w:r>
              <w:rPr>
                <w:sz w:val="16"/>
              </w:rPr>
              <w:t>Approved, expires 2031-01-14</w:t>
            </w:r>
          </w:p>
        </w:tc>
        <w:tc>
          <w:tcPr>
            <w:tcW w:type="dxa" w:w="4992"/>
          </w:tcPr>
          <w:p>
            <w:pPr>
              <w:spacing w:after="0"/>
              <w:jc w:val="left"/>
            </w:pPr>
            <w:r>
              <w:rPr>
                <w:sz w:val="16"/>
              </w:rPr>
              <w:t>2025 Alburgh Hazard Mitigation Plan (FEMA plan 111524)</w:t>
            </w:r>
          </w:p>
        </w:tc>
        <w:tc>
          <w:tcPr>
            <w:tcW w:type="dxa" w:w="1042"/>
          </w:tcPr>
          <w:p>
            <w:pPr>
              <w:spacing w:after="0"/>
              <w:jc w:val="left"/>
            </w:pPr>
            <w:r>
              <w:rPr>
                <w:sz w:val="16"/>
              </w:rPr>
              <w:t>2026-01-15</w:t>
            </w:r>
          </w:p>
        </w:tc>
        <w:tc>
          <w:tcPr>
            <w:tcW w:type="dxa" w:w="1042"/>
          </w:tcPr>
          <w:p>
            <w:pPr>
              <w:spacing w:after="0"/>
              <w:jc w:val="left"/>
            </w:pPr>
            <w:r>
              <w:rPr>
                <w:sz w:val="16"/>
              </w:rPr>
              <w:t>2031-01-14</w:t>
            </w:r>
          </w:p>
        </w:tc>
        <w:tc>
          <w:tcPr>
            <w:tcW w:type="dxa" w:w="899"/>
          </w:tcPr>
          <w:p>
            <w:pPr>
              <w:spacing w:after="0"/>
              <w:jc w:val="right"/>
            </w:pPr>
            <w:r>
              <w:rPr>
                <w:sz w:val="16"/>
              </w:rPr>
              <w:t>1,569</w:t>
            </w:r>
          </w:p>
        </w:tc>
        <w:tc>
          <w:tcPr>
            <w:tcW w:type="dxa" w:w="953"/>
          </w:tcPr>
          <w:p>
            <w:pPr>
              <w:spacing w:after="0"/>
              <w:jc w:val="left"/>
            </w:pPr>
          </w:p>
        </w:tc>
        <w:tc>
          <w:tcPr>
            <w:tcW w:type="dxa" w:w="652"/>
          </w:tcPr>
          <w:p>
            <w:pPr>
              <w:spacing w:after="0"/>
              <w:jc w:val="left"/>
            </w:pPr>
          </w:p>
        </w:tc>
      </w:tr>
    </w:tbl>
    <w:p>
      <w:pPr>
        <w:spacing w:after="40" w:before="60"/>
      </w:pPr>
      <w:r>
        <w:rPr>
          <w:sz w:val="15"/>
        </w:rPr>
        <w:t>Plan 111524 also covers 1 other participant not listed on this page: Alburgh village.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Grand Isle County, county-level (county FIPS 50013);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037"/>
        <w:gridCol w:w="1193"/>
        <w:gridCol w:w="1037"/>
        <w:gridCol w:w="1126"/>
        <w:gridCol w:w="1306"/>
        <w:gridCol w:w="1115"/>
        <w:gridCol w:w="1222"/>
        <w:gridCol w:w="2228"/>
        <w:gridCol w:w="2127"/>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19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2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27"/>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$3,130,469</w:t>
            </w:r>
          </w:p>
        </w:tc>
        <w:tc>
          <w:tcPr>
            <w:tcW w:type="dxa" w:w="1126"/>
          </w:tcPr>
          <w:p>
            <w:pPr>
              <w:spacing w:after="0"/>
              <w:jc w:val="right"/>
            </w:pPr>
            <w:r>
              <w:rPr>
                <w:sz w:val="16"/>
              </w:rPr>
              <w:t>$787</w:t>
            </w:r>
          </w:p>
        </w:tc>
        <w:tc>
          <w:tcPr>
            <w:tcW w:type="dxa" w:w="1306"/>
          </w:tcPr>
          <w:p>
            <w:pPr>
              <w:spacing w:after="0"/>
              <w:jc w:val="right"/>
            </w:pPr>
            <w:r>
              <w:rPr>
                <w:sz w:val="16"/>
              </w:rPr>
              <w:t>$9,101</w:t>
            </w:r>
          </w:p>
        </w:tc>
        <w:tc>
          <w:tcPr>
            <w:tcW w:type="dxa" w:w="1115"/>
          </w:tcPr>
          <w:p>
            <w:pPr>
              <w:spacing w:after="0"/>
              <w:jc w:val="right"/>
            </w:pPr>
            <w:r>
              <w:rPr>
                <w:sz w:val="16"/>
              </w:rPr>
              <w:t>$3,140,357</w:t>
            </w:r>
          </w:p>
        </w:tc>
        <w:tc>
          <w:tcPr>
            <w:tcW w:type="dxa" w:w="1222"/>
          </w:tcPr>
          <w:p>
            <w:pPr>
              <w:spacing w:after="0"/>
              <w:jc w:val="right"/>
            </w:pPr>
            <w:r>
              <w:rPr>
                <w:sz w:val="16"/>
              </w:rPr>
              <w:t>13</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193"/>
          </w:tcPr>
          <w:p>
            <w:pPr>
              <w:spacing w:after="0"/>
              <w:jc w:val="left"/>
            </w:pPr>
            <w:r>
              <w:rPr>
                <w:sz w:val="16"/>
              </w:rPr>
              <w:t>Relatively Low</w:t>
            </w:r>
          </w:p>
        </w:tc>
        <w:tc>
          <w:tcPr>
            <w:tcW w:type="dxa" w:w="1037"/>
          </w:tcPr>
          <w:p>
            <w:pPr>
              <w:spacing w:after="0"/>
              <w:jc w:val="right"/>
            </w:pPr>
            <w:r>
              <w:rPr>
                <w:sz w:val="16"/>
              </w:rPr>
              <w:t>$40,590</w:t>
            </w:r>
          </w:p>
        </w:tc>
        <w:tc>
          <w:tcPr>
            <w:tcW w:type="dxa" w:w="1126"/>
          </w:tcPr>
          <w:p>
            <w:pPr>
              <w:spacing w:after="0"/>
              <w:jc w:val="right"/>
            </w:pPr>
            <w:r>
              <w:rPr>
                <w:sz w:val="16"/>
              </w:rPr>
              <w:t>$6,490</w:t>
            </w:r>
          </w:p>
        </w:tc>
        <w:tc>
          <w:tcPr>
            <w:tcW w:type="dxa" w:w="1306"/>
          </w:tcPr>
          <w:p>
            <w:pPr>
              <w:spacing w:after="0"/>
              <w:jc w:val="right"/>
            </w:pPr>
            <w:r>
              <w:rPr>
                <w:sz w:val="16"/>
              </w:rPr>
              <w:t>$125,329</w:t>
            </w:r>
          </w:p>
        </w:tc>
        <w:tc>
          <w:tcPr>
            <w:tcW w:type="dxa" w:w="1115"/>
          </w:tcPr>
          <w:p>
            <w:pPr>
              <w:spacing w:after="0"/>
              <w:jc w:val="right"/>
            </w:pPr>
            <w:r>
              <w:rPr>
                <w:sz w:val="16"/>
              </w:rPr>
              <w:t>$172,409</w:t>
            </w:r>
          </w:p>
        </w:tc>
        <w:tc>
          <w:tcPr>
            <w:tcW w:type="dxa" w:w="1222"/>
          </w:tcPr>
          <w:p>
            <w:pPr>
              <w:spacing w:after="0"/>
              <w:jc w:val="right"/>
            </w:pPr>
            <w:r>
              <w:rPr>
                <w:sz w:val="16"/>
              </w:rPr>
              <w:t>91</w:t>
            </w:r>
          </w:p>
        </w:tc>
        <w:tc>
          <w:tcPr>
            <w:tcW w:type="dxa" w:w="2228"/>
          </w:tcPr>
          <w:p>
            <w:pPr>
              <w:spacing w:after="0"/>
              <w:jc w:val="left"/>
            </w:pPr>
          </w:p>
        </w:tc>
        <w:tc>
          <w:tcPr>
            <w:tcW w:type="dxa" w:w="2127"/>
          </w:tcPr>
          <w:p>
            <w:pPr>
              <w:spacing w:after="0"/>
              <w:jc w:val="left"/>
            </w:pPr>
            <w:r>
              <w:rPr>
                <w:sz w:val="16"/>
              </w:rPr>
              <w:t>Includes 12 High Wind records and 33 Strong Wind records, event types the NRI definition of this hazard leaves out.</w:t>
            </w:r>
          </w:p>
        </w:tc>
      </w:tr>
      <w:tr>
        <w:trPr>
          <w:cantSplit/>
        </w:trPr>
        <w:tc>
          <w:tcPr>
            <w:tcW w:type="dxa" w:w="685"/>
          </w:tcPr>
          <w:p>
            <w:pPr>
              <w:spacing w:after="0"/>
              <w:jc w:val="right"/>
            </w:pPr>
            <w:r>
              <w:rPr>
                <w:sz w:val="16"/>
              </w:rPr>
              <w:t>3</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$150,945</w:t>
            </w:r>
          </w:p>
        </w:tc>
        <w:tc>
          <w:tcPr>
            <w:tcW w:type="dxa" w:w="1126"/>
          </w:tcPr>
          <w:p>
            <w:pPr>
              <w:spacing w:after="0"/>
              <w:jc w:val="right"/>
            </w:pPr>
          </w:p>
        </w:tc>
        <w:tc>
          <w:tcPr>
            <w:tcW w:type="dxa" w:w="1306"/>
          </w:tcPr>
          <w:p>
            <w:pPr>
              <w:spacing w:after="0"/>
              <w:jc w:val="right"/>
            </w:pPr>
            <w:r>
              <w:rPr>
                <w:sz w:val="16"/>
              </w:rPr>
              <w:t>$9,772</w:t>
            </w:r>
          </w:p>
        </w:tc>
        <w:tc>
          <w:tcPr>
            <w:tcW w:type="dxa" w:w="1115"/>
          </w:tcPr>
          <w:p>
            <w:pPr>
              <w:spacing w:after="0"/>
              <w:jc w:val="right"/>
            </w:pPr>
            <w:r>
              <w:rPr>
                <w:sz w:val="16"/>
              </w:rPr>
              <w:t>$160,717</w:t>
            </w:r>
          </w:p>
        </w:tc>
        <w:tc>
          <w:tcPr>
            <w:tcW w:type="dxa" w:w="1222"/>
          </w:tcPr>
          <w:p>
            <w:pPr>
              <w:spacing w:after="0"/>
              <w:jc w:val="right"/>
            </w:pPr>
          </w:p>
        </w:tc>
        <w:tc>
          <w:tcPr>
            <w:tcW w:type="dxa" w:w="2228"/>
          </w:tcPr>
          <w:p>
            <w:pPr>
              <w:spacing w:after="0"/>
              <w:jc w:val="left"/>
            </w:pPr>
          </w:p>
        </w:tc>
        <w:tc>
          <w:tcPr>
            <w:tcW w:type="dxa" w:w="2127"/>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4</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193"/>
          </w:tcPr>
          <w:p>
            <w:pPr>
              <w:spacing w:after="0"/>
              <w:jc w:val="left"/>
            </w:pPr>
            <w:r>
              <w:rPr>
                <w:sz w:val="16"/>
              </w:rPr>
              <w:t>Relatively Low</w:t>
            </w:r>
          </w:p>
        </w:tc>
        <w:tc>
          <w:tcPr>
            <w:tcW w:type="dxa" w:w="1037"/>
          </w:tcPr>
          <w:p>
            <w:pPr>
              <w:spacing w:after="0"/>
              <w:jc w:val="right"/>
            </w:pPr>
            <w:r>
              <w:rPr>
                <w:sz w:val="16"/>
              </w:rPr>
              <w:t>$89,748</w:t>
            </w:r>
          </w:p>
        </w:tc>
        <w:tc>
          <w:tcPr>
            <w:tcW w:type="dxa" w:w="1126"/>
          </w:tcPr>
          <w:p>
            <w:pPr>
              <w:spacing w:after="0"/>
              <w:jc w:val="right"/>
            </w:pPr>
          </w:p>
        </w:tc>
        <w:tc>
          <w:tcPr>
            <w:tcW w:type="dxa" w:w="1306"/>
          </w:tcPr>
          <w:p>
            <w:pPr>
              <w:spacing w:after="0"/>
              <w:jc w:val="right"/>
            </w:pPr>
            <w:r>
              <w:rPr>
                <w:sz w:val="16"/>
              </w:rPr>
              <w:t>$54,192</w:t>
            </w:r>
          </w:p>
        </w:tc>
        <w:tc>
          <w:tcPr>
            <w:tcW w:type="dxa" w:w="1115"/>
          </w:tcPr>
          <w:p>
            <w:pPr>
              <w:spacing w:after="0"/>
              <w:jc w:val="right"/>
            </w:pPr>
            <w:r>
              <w:rPr>
                <w:sz w:val="16"/>
              </w:rPr>
              <w:t>$143,940</w:t>
            </w:r>
          </w:p>
        </w:tc>
        <w:tc>
          <w:tcPr>
            <w:tcW w:type="dxa" w:w="1222"/>
          </w:tcPr>
          <w:p>
            <w:pPr>
              <w:spacing w:after="0"/>
              <w:jc w:val="right"/>
            </w:pPr>
            <w:r>
              <w:rPr>
                <w:sz w:val="16"/>
              </w:rPr>
              <w:t>6</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$63</w:t>
            </w:r>
          </w:p>
        </w:tc>
        <w:tc>
          <w:tcPr>
            <w:tcW w:type="dxa" w:w="1126"/>
          </w:tcPr>
          <w:p>
            <w:pPr>
              <w:spacing w:after="0"/>
              <w:jc w:val="right"/>
            </w:pPr>
            <w:r>
              <w:rPr>
                <w:sz w:val="16"/>
              </w:rPr>
              <w:t>$7,723</w:t>
            </w:r>
          </w:p>
        </w:tc>
        <w:tc>
          <w:tcPr>
            <w:tcW w:type="dxa" w:w="1306"/>
          </w:tcPr>
          <w:p>
            <w:pPr>
              <w:spacing w:after="0"/>
              <w:jc w:val="right"/>
            </w:pPr>
            <w:r>
              <w:rPr>
                <w:sz w:val="16"/>
              </w:rPr>
              <w:t>$82,430</w:t>
            </w:r>
          </w:p>
        </w:tc>
        <w:tc>
          <w:tcPr>
            <w:tcW w:type="dxa" w:w="1115"/>
          </w:tcPr>
          <w:p>
            <w:pPr>
              <w:spacing w:after="0"/>
              <w:jc w:val="right"/>
            </w:pPr>
            <w:r>
              <w:rPr>
                <w:sz w:val="16"/>
              </w:rPr>
              <w:t>$90,216</w:t>
            </w:r>
          </w:p>
        </w:tc>
        <w:tc>
          <w:tcPr>
            <w:tcW w:type="dxa" w:w="1222"/>
          </w:tcPr>
          <w:p>
            <w:pPr>
              <w:spacing w:after="0"/>
              <w:jc w:val="right"/>
            </w:pPr>
            <w:r>
              <w:rPr>
                <w:sz w:val="16"/>
              </w:rPr>
              <w:t>29</w:t>
            </w:r>
          </w:p>
        </w:tc>
        <w:tc>
          <w:tcPr>
            <w:tcW w:type="dxa" w:w="2228"/>
          </w:tcPr>
          <w:p>
            <w:pPr>
              <w:spacing w:after="0"/>
              <w:jc w:val="left"/>
            </w:pPr>
          </w:p>
        </w:tc>
        <w:tc>
          <w:tcPr>
            <w:tcW w:type="dxa" w:w="2127"/>
          </w:tcPr>
          <w:p>
            <w:pPr>
              <w:spacing w:after="0"/>
              <w:jc w:val="left"/>
            </w:pPr>
            <w:r>
              <w:rPr>
                <w:sz w:val="16"/>
              </w:rPr>
              <w:t>Includes 3 Frost/Freeze records, event types the NRI definition of this hazard leaves out.</w:t>
            </w:r>
          </w:p>
        </w:tc>
      </w:tr>
      <w:tr>
        <w:trPr>
          <w:cantSplit/>
        </w:trPr>
        <w:tc>
          <w:tcPr>
            <w:tcW w:type="dxa" w:w="685"/>
          </w:tcPr>
          <w:p>
            <w:pPr>
              <w:spacing w:after="0"/>
              <w:jc w:val="right"/>
            </w:pPr>
            <w:r>
              <w:rPr>
                <w:sz w:val="16"/>
              </w:rPr>
              <w:t>6</w:t>
            </w:r>
          </w:p>
        </w:tc>
        <w:tc>
          <w:tcPr>
            <w:tcW w:type="dxa" w:w="1037"/>
          </w:tcPr>
          <w:p>
            <w:pPr>
              <w:spacing w:after="0"/>
              <w:jc w:val="left"/>
            </w:pPr>
            <w:r>
              <w:rPr>
                <w:sz w:val="16"/>
              </w:rPr>
              <w:t>Ice Storm</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$76,073</w:t>
            </w:r>
          </w:p>
        </w:tc>
        <w:tc>
          <w:tcPr>
            <w:tcW w:type="dxa" w:w="1126"/>
          </w:tcPr>
          <w:p>
            <w:pPr>
              <w:spacing w:after="0"/>
              <w:jc w:val="right"/>
            </w:pPr>
          </w:p>
        </w:tc>
        <w:tc>
          <w:tcPr>
            <w:tcW w:type="dxa" w:w="1306"/>
          </w:tcPr>
          <w:p>
            <w:pPr>
              <w:spacing w:after="0"/>
              <w:jc w:val="right"/>
            </w:pPr>
            <w:r>
              <w:rPr>
                <w:sz w:val="16"/>
              </w:rPr>
              <w:t>$4,998</w:t>
            </w:r>
          </w:p>
        </w:tc>
        <w:tc>
          <w:tcPr>
            <w:tcW w:type="dxa" w:w="1115"/>
          </w:tcPr>
          <w:p>
            <w:pPr>
              <w:spacing w:after="0"/>
              <w:jc w:val="right"/>
            </w:pPr>
            <w:r>
              <w:rPr>
                <w:sz w:val="16"/>
              </w:rPr>
              <w:t>$81,072</w:t>
            </w:r>
          </w:p>
        </w:tc>
        <w:tc>
          <w:tcPr>
            <w:tcW w:type="dxa" w:w="1222"/>
          </w:tcPr>
          <w:p>
            <w:pPr>
              <w:spacing w:after="0"/>
              <w:jc w:val="right"/>
            </w:pPr>
            <w:r>
              <w:rPr>
                <w:sz w:val="16"/>
              </w:rPr>
              <w:t>3</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306"/>
          </w:tcPr>
          <w:p>
            <w:pPr>
              <w:spacing w:after="0"/>
              <w:jc w:val="right"/>
            </w:pPr>
            <w:r>
              <w:rPr>
                <w:sz w:val="16"/>
              </w:rPr>
              <w:t>$34,545</w:t>
            </w:r>
          </w:p>
        </w:tc>
        <w:tc>
          <w:tcPr>
            <w:tcW w:type="dxa" w:w="1115"/>
          </w:tcPr>
          <w:p>
            <w:pPr>
              <w:spacing w:after="0"/>
              <w:jc w:val="right"/>
            </w:pPr>
            <w:r>
              <w:rPr>
                <w:sz w:val="16"/>
              </w:rPr>
              <w:t>$59,669</w:t>
            </w:r>
          </w:p>
        </w:tc>
        <w:tc>
          <w:tcPr>
            <w:tcW w:type="dxa" w:w="1222"/>
          </w:tcPr>
          <w:p>
            <w:pPr>
              <w:spacing w:after="0"/>
              <w:jc w:val="right"/>
            </w:pPr>
            <w:r>
              <w:rPr>
                <w:sz w:val="16"/>
              </w:rPr>
              <w:t>7</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$31,363</w:t>
            </w:r>
          </w:p>
        </w:tc>
        <w:tc>
          <w:tcPr>
            <w:tcW w:type="dxa" w:w="1126"/>
          </w:tcPr>
          <w:p>
            <w:pPr>
              <w:spacing w:after="0"/>
              <w:jc w:val="right"/>
            </w:pPr>
            <w:r>
              <w:rPr>
                <w:sz w:val="16"/>
              </w:rPr>
              <w:t>$7,824</w:t>
            </w:r>
          </w:p>
        </w:tc>
        <w:tc>
          <w:tcPr>
            <w:tcW w:type="dxa" w:w="1306"/>
          </w:tcPr>
          <w:p>
            <w:pPr>
              <w:spacing w:after="0"/>
              <w:jc w:val="right"/>
            </w:pPr>
            <w:r>
              <w:rPr>
                <w:sz w:val="16"/>
              </w:rPr>
              <w:t>$875</w:t>
            </w:r>
          </w:p>
        </w:tc>
        <w:tc>
          <w:tcPr>
            <w:tcW w:type="dxa" w:w="1115"/>
          </w:tcPr>
          <w:p>
            <w:pPr>
              <w:spacing w:after="0"/>
              <w:jc w:val="right"/>
            </w:pPr>
            <w:r>
              <w:rPr>
                <w:sz w:val="16"/>
              </w:rPr>
              <w:t>$40,062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3 times; no Storm Events record of this type.</w:t>
            </w:r>
          </w:p>
        </w:tc>
      </w:tr>
      <w:tr>
        <w:trPr>
          <w:cantSplit/>
        </w:trPr>
        <w:tc>
          <w:tcPr>
            <w:tcW w:type="dxa" w:w="685"/>
          </w:tcPr>
          <w:p>
            <w:pPr>
              <w:spacing w:after="0"/>
              <w:jc w:val="right"/>
            </w:pPr>
            <w:r>
              <w:rPr>
                <w:sz w:val="16"/>
              </w:rPr>
              <w:t>9</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$14,798</w:t>
            </w:r>
          </w:p>
        </w:tc>
        <w:tc>
          <w:tcPr>
            <w:tcW w:type="dxa" w:w="1126"/>
          </w:tcPr>
          <w:p>
            <w:pPr>
              <w:spacing w:after="0"/>
              <w:jc w:val="right"/>
            </w:pPr>
            <w:r>
              <w:rPr>
                <w:sz w:val="16"/>
              </w:rPr>
              <w:t>$33</w:t>
            </w:r>
          </w:p>
        </w:tc>
        <w:tc>
          <w:tcPr>
            <w:tcW w:type="dxa" w:w="1306"/>
          </w:tcPr>
          <w:p>
            <w:pPr>
              <w:spacing w:after="0"/>
              <w:jc w:val="right"/>
            </w:pPr>
            <w:r>
              <w:rPr>
                <w:sz w:val="16"/>
              </w:rPr>
              <w:t>$20,024</w:t>
            </w:r>
          </w:p>
        </w:tc>
        <w:tc>
          <w:tcPr>
            <w:tcW w:type="dxa" w:w="1115"/>
          </w:tcPr>
          <w:p>
            <w:pPr>
              <w:spacing w:after="0"/>
              <w:jc w:val="right"/>
            </w:pPr>
            <w:r>
              <w:rPr>
                <w:sz w:val="16"/>
              </w:rPr>
              <w:t>$34,856</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1 time; no Storm Events record of this type.</w:t>
            </w:r>
          </w:p>
        </w:tc>
      </w:tr>
      <w:tr>
        <w:trPr>
          <w:cantSplit/>
        </w:trPr>
        <w:tc>
          <w:tcPr>
            <w:tcW w:type="dxa" w:w="685"/>
          </w:tcPr>
          <w:p>
            <w:pPr>
              <w:spacing w:after="0"/>
              <w:jc w:val="right"/>
            </w:pPr>
            <w:r>
              <w:rPr>
                <w:sz w:val="16"/>
              </w:rPr>
              <w:t>10</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193"/>
          </w:tcPr>
          <w:p>
            <w:pPr>
              <w:spacing w:after="0"/>
              <w:jc w:val="left"/>
            </w:pPr>
            <w:r>
              <w:rPr>
                <w:sz w:val="16"/>
              </w:rPr>
              <w:t>Relatively Low</w:t>
            </w:r>
          </w:p>
        </w:tc>
        <w:tc>
          <w:tcPr>
            <w:tcW w:type="dxa" w:w="1037"/>
          </w:tcPr>
          <w:p>
            <w:pPr>
              <w:spacing w:after="0"/>
              <w:jc w:val="right"/>
            </w:pPr>
            <w:r>
              <w:rPr>
                <w:sz w:val="16"/>
              </w:rPr>
              <w:t>$19,601</w:t>
            </w:r>
          </w:p>
        </w:tc>
        <w:tc>
          <w:tcPr>
            <w:tcW w:type="dxa" w:w="1126"/>
          </w:tcPr>
          <w:p>
            <w:pPr>
              <w:spacing w:after="0"/>
              <w:jc w:val="right"/>
            </w:pPr>
            <w:r>
              <w:rPr>
                <w:sz w:val="16"/>
              </w:rPr>
              <w:t>$20</w:t>
            </w:r>
          </w:p>
        </w:tc>
        <w:tc>
          <w:tcPr>
            <w:tcW w:type="dxa" w:w="1306"/>
          </w:tcPr>
          <w:p>
            <w:pPr>
              <w:spacing w:after="0"/>
              <w:jc w:val="right"/>
            </w:pPr>
            <w:r>
              <w:rPr>
                <w:sz w:val="16"/>
              </w:rPr>
              <w:t>$11,807</w:t>
            </w:r>
          </w:p>
        </w:tc>
        <w:tc>
          <w:tcPr>
            <w:tcW w:type="dxa" w:w="1115"/>
          </w:tcPr>
          <w:p>
            <w:pPr>
              <w:spacing w:after="0"/>
              <w:jc w:val="right"/>
            </w:pPr>
            <w:r>
              <w:rPr>
                <w:sz w:val="16"/>
              </w:rPr>
              <w:t>$31,428</w:t>
            </w:r>
          </w:p>
        </w:tc>
        <w:tc>
          <w:tcPr>
            <w:tcW w:type="dxa" w:w="1222"/>
          </w:tcPr>
          <w:p>
            <w:pPr>
              <w:spacing w:after="0"/>
              <w:jc w:val="right"/>
            </w:pPr>
            <w:r>
              <w:rPr>
                <w:sz w:val="16"/>
              </w:rPr>
              <w:t>193</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$801</w:t>
            </w:r>
          </w:p>
        </w:tc>
        <w:tc>
          <w:tcPr>
            <w:tcW w:type="dxa" w:w="1126"/>
          </w:tcPr>
          <w:p>
            <w:pPr>
              <w:spacing w:after="0"/>
              <w:jc w:val="right"/>
            </w:pPr>
            <w:r>
              <w:rPr>
                <w:sz w:val="16"/>
              </w:rPr>
              <w:t>$1,639</w:t>
            </w:r>
          </w:p>
        </w:tc>
        <w:tc>
          <w:tcPr>
            <w:tcW w:type="dxa" w:w="1306"/>
          </w:tcPr>
          <w:p>
            <w:pPr>
              <w:spacing w:after="0"/>
              <w:jc w:val="right"/>
            </w:pPr>
            <w:r>
              <w:rPr>
                <w:sz w:val="16"/>
              </w:rPr>
              <w:t>$2,590</w:t>
            </w:r>
          </w:p>
        </w:tc>
        <w:tc>
          <w:tcPr>
            <w:tcW w:type="dxa" w:w="1115"/>
          </w:tcPr>
          <w:p>
            <w:pPr>
              <w:spacing w:after="0"/>
              <w:jc w:val="right"/>
            </w:pPr>
            <w:r>
              <w:rPr>
                <w:sz w:val="16"/>
              </w:rPr>
              <w:t>$5,030</w:t>
            </w:r>
          </w:p>
        </w:tc>
        <w:tc>
          <w:tcPr>
            <w:tcW w:type="dxa" w:w="1222"/>
          </w:tcPr>
          <w:p>
            <w:pPr>
              <w:spacing w:after="0"/>
              <w:jc w:val="right"/>
            </w:pPr>
            <w:r>
              <w:rPr>
                <w:sz w:val="16"/>
              </w:rPr>
              <w:t>17</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$2,604</w:t>
            </w:r>
          </w:p>
        </w:tc>
        <w:tc>
          <w:tcPr>
            <w:tcW w:type="dxa" w:w="1126"/>
          </w:tcPr>
          <w:p>
            <w:pPr>
              <w:spacing w:after="0"/>
              <w:jc w:val="right"/>
            </w:pPr>
            <w:r>
              <w:rPr>
                <w:sz w:val="16"/>
              </w:rPr>
              <w:t>$3</w:t>
            </w:r>
          </w:p>
        </w:tc>
        <w:tc>
          <w:tcPr>
            <w:tcW w:type="dxa" w:w="1306"/>
          </w:tcPr>
          <w:p>
            <w:pPr>
              <w:spacing w:after="0"/>
              <w:jc w:val="right"/>
            </w:pPr>
            <w:r>
              <w:rPr>
                <w:sz w:val="16"/>
              </w:rPr>
              <w:t>$261</w:t>
            </w:r>
          </w:p>
        </w:tc>
        <w:tc>
          <w:tcPr>
            <w:tcW w:type="dxa" w:w="1115"/>
          </w:tcPr>
          <w:p>
            <w:pPr>
              <w:spacing w:after="0"/>
              <w:jc w:val="right"/>
            </w:pPr>
            <w:r>
              <w:rPr>
                <w:sz w:val="16"/>
              </w:rPr>
              <w:t>$2,868</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p>
        </w:tc>
        <w:tc>
          <w:tcPr>
            <w:tcW w:type="dxa" w:w="1306"/>
          </w:tcPr>
          <w:p>
            <w:pPr>
              <w:spacing w:after="0"/>
              <w:jc w:val="right"/>
            </w:pPr>
            <w:r>
              <w:rPr>
                <w:sz w:val="16"/>
              </w:rPr>
              <w:t>$26</w:t>
            </w:r>
          </w:p>
        </w:tc>
        <w:tc>
          <w:tcPr>
            <w:tcW w:type="dxa" w:w="1115"/>
          </w:tcPr>
          <w:p>
            <w:pPr>
              <w:spacing w:after="0"/>
              <w:jc w:val="right"/>
            </w:pPr>
            <w:r>
              <w:rPr>
                <w:sz w:val="16"/>
              </w:rPr>
              <w:t>$37</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5"/>
          </w:tcPr>
          <w:p>
            <w:pPr>
              <w:spacing w:after="0"/>
              <w:jc w:val="right"/>
            </w:pPr>
            <w:r>
              <w:rPr>
                <w:sz w:val="16"/>
              </w:rPr>
              <w:t>14</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193"/>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06"/>
          </w:tcPr>
          <w:p>
            <w:pPr>
              <w:spacing w:after="0"/>
              <w:jc w:val="right"/>
            </w:pPr>
          </w:p>
        </w:tc>
        <w:tc>
          <w:tcPr>
            <w:tcW w:type="dxa" w:w="1115"/>
          </w:tcPr>
          <w:p>
            <w:pPr>
              <w:spacing w:after="0"/>
              <w:jc w:val="right"/>
            </w:pPr>
            <w:r>
              <w:rPr>
                <w:sz w:val="16"/>
              </w:rPr>
              <w:t>$0</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avalanche Not Applicable for this county, and no federal declaration for this county names it.</w:t>
            </w: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coastal flooding Not Applicable for this county, and no federal declaration for this county names it.</w:t>
            </w: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tsunami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volcanic activity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Grand Isle County, county-level (county FIPS 50013);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Grand Isle County, county-level (county FIPS 50013);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1"/>
        <w:gridCol w:w="1756"/>
        <w:gridCol w:w="1585"/>
        <w:gridCol w:w="1358"/>
        <w:gridCol w:w="2094"/>
        <w:gridCol w:w="1604"/>
        <w:gridCol w:w="1658"/>
        <w:gridCol w:w="2285"/>
      </w:tblGrid>
      <w:tr>
        <w:trPr>
          <w:cantSplit/>
          <w:tblHeader/>
        </w:trPr>
        <w:tc>
          <w:tcPr>
            <w:tcW w:type="dxa" w:w="1771"/>
            <w:shd w:val="clear" w:color="auto" w:fill="E8E8E8"/>
          </w:tcPr>
          <w:p>
            <w:pPr>
              <w:spacing w:after="0"/>
              <w:jc w:val="left"/>
            </w:pPr>
            <w:r>
              <w:rPr>
                <w:b/>
                <w:sz w:val="16"/>
              </w:rPr>
              <w:t>Hazard</w:t>
            </w:r>
          </w:p>
        </w:tc>
        <w:tc>
          <w:tcPr>
            <w:tcW w:type="dxa" w:w="1756"/>
            <w:shd w:val="clear" w:color="auto" w:fill="E8E8E8"/>
          </w:tcPr>
          <w:p>
            <w:pPr>
              <w:spacing w:after="0"/>
              <w:jc w:val="left"/>
            </w:pPr>
            <w:r>
              <w:rPr>
                <w:b/>
                <w:sz w:val="16"/>
              </w:rPr>
              <w:t>Scale</w:t>
            </w:r>
          </w:p>
        </w:tc>
        <w:tc>
          <w:tcPr>
            <w:tcW w:type="dxa" w:w="1585"/>
            <w:shd w:val="clear" w:color="auto" w:fill="E8E8E8"/>
          </w:tcPr>
          <w:p>
            <w:pPr>
              <w:spacing w:after="0"/>
              <w:jc w:val="right"/>
            </w:pPr>
            <w:r>
              <w:rPr>
                <w:b/>
                <w:sz w:val="16"/>
              </w:rPr>
              <w:t>Records</w:t>
            </w:r>
          </w:p>
          <w:p>
            <w:pPr>
              <w:spacing w:after="0"/>
              <w:jc w:val="right"/>
            </w:pPr>
            <w:r>
              <w:rPr>
                <w:i/>
                <w:color w:val="555555"/>
                <w:sz w:val="14"/>
              </w:rPr>
              <w:t>count, years</w:t>
            </w:r>
          </w:p>
        </w:tc>
        <w:tc>
          <w:tcPr>
            <w:tcW w:type="dxa" w:w="1358"/>
            <w:shd w:val="clear" w:color="auto" w:fill="E8E8E8"/>
          </w:tcPr>
          <w:p>
            <w:pPr>
              <w:spacing w:after="0"/>
              <w:jc w:val="left"/>
            </w:pPr>
            <w:r>
              <w:rPr>
                <w:b/>
                <w:sz w:val="16"/>
              </w:rPr>
              <w:t>Observed range</w:t>
            </w:r>
          </w:p>
        </w:tc>
        <w:tc>
          <w:tcPr>
            <w:tcW w:type="dxa" w:w="2094"/>
            <w:shd w:val="clear" w:color="auto" w:fill="E8E8E8"/>
          </w:tcPr>
          <w:p>
            <w:pPr>
              <w:spacing w:after="0"/>
              <w:jc w:val="left"/>
            </w:pPr>
            <w:r>
              <w:rPr>
                <w:b/>
                <w:sz w:val="16"/>
              </w:rPr>
              <w:t>Worst recorded event</w:t>
            </w:r>
          </w:p>
        </w:tc>
        <w:tc>
          <w:tcPr>
            <w:tcW w:type="dxa" w:w="1604"/>
            <w:shd w:val="clear" w:color="auto" w:fill="E8E8E8"/>
          </w:tcPr>
          <w:p>
            <w:pPr>
              <w:spacing w:after="0"/>
              <w:jc w:val="left"/>
            </w:pPr>
            <w:r>
              <w:rPr>
                <w:b/>
                <w:sz w:val="16"/>
              </w:rPr>
              <w:t>Most damaging (when different)</w:t>
            </w:r>
          </w:p>
        </w:tc>
        <w:tc>
          <w:tcPr>
            <w:tcW w:type="dxa" w:w="1658"/>
            <w:shd w:val="clear" w:color="auto" w:fill="E8E8E8"/>
          </w:tcPr>
          <w:p>
            <w:pPr>
              <w:spacing w:after="0"/>
              <w:jc w:val="left"/>
            </w:pPr>
            <w:r>
              <w:rPr>
                <w:b/>
                <w:sz w:val="16"/>
              </w:rPr>
              <w:t>Where in the county</w:t>
            </w:r>
          </w:p>
        </w:tc>
        <w:tc>
          <w:tcPr>
            <w:tcW w:type="dxa" w:w="2285"/>
            <w:shd w:val="clear" w:color="auto" w:fill="E8E8E8"/>
          </w:tcPr>
          <w:p>
            <w:pPr>
              <w:spacing w:after="0"/>
              <w:jc w:val="left"/>
            </w:pPr>
            <w:r>
              <w:rPr>
                <w:b/>
                <w:sz w:val="16"/>
              </w:rPr>
              <w:t>Note</w:t>
            </w:r>
          </w:p>
        </w:tc>
      </w:tr>
      <w:tr>
        <w:trPr>
          <w:cantSplit/>
        </w:trPr>
        <w:tc>
          <w:tcPr>
            <w:tcW w:type="dxa" w:w="1771"/>
          </w:tcPr>
          <w:p>
            <w:pPr>
              <w:spacing w:after="0"/>
              <w:jc w:val="left"/>
            </w:pPr>
            <w:r>
              <w:rPr>
                <w:sz w:val="16"/>
              </w:rPr>
              <w:t>Avalanche</w:t>
            </w:r>
          </w:p>
        </w:tc>
        <w:tc>
          <w:tcPr>
            <w:tcW w:type="dxa" w:w="1756"/>
          </w:tcPr>
          <w:p>
            <w:pPr>
              <w:spacing w:after="0"/>
              <w:jc w:val="left"/>
            </w:pPr>
            <w:r>
              <w:rPr>
                <w:sz w:val="16"/>
              </w:rPr>
              <w:t>none (count and damage)</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Physical measure: in event narratives only; local data required.</w:t>
            </w:r>
          </w:p>
        </w:tc>
      </w:tr>
      <w:tr>
        <w:trPr>
          <w:cantSplit/>
        </w:trPr>
        <w:tc>
          <w:tcPr>
            <w:tcW w:type="dxa" w:w="1771"/>
          </w:tcPr>
          <w:p>
            <w:pPr>
              <w:spacing w:after="0"/>
              <w:jc w:val="left"/>
            </w:pPr>
            <w:r>
              <w:rPr>
                <w:sz w:val="16"/>
              </w:rPr>
              <w:t>Coastal Flood, Storm Surge/Tide</w:t>
            </w:r>
          </w:p>
        </w:tc>
        <w:tc>
          <w:tcPr>
            <w:tcW w:type="dxa" w:w="1756"/>
          </w:tcPr>
          <w:p>
            <w:pPr>
              <w:spacing w:after="0"/>
              <w:jc w:val="left"/>
            </w:pPr>
            <w:r>
              <w:rPr>
                <w:sz w:val="16"/>
              </w:rPr>
              <w:t>none in data (FIRM for depth)</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Flood depth: see the FEMA Flood Insurance Rate Map.</w:t>
            </w:r>
          </w:p>
        </w:tc>
      </w:tr>
      <w:tr>
        <w:trPr>
          <w:cantSplit/>
        </w:trPr>
        <w:tc>
          <w:tcPr>
            <w:tcW w:type="dxa" w:w="1771"/>
          </w:tcPr>
          <w:p>
            <w:pPr>
              <w:spacing w:after="0"/>
              <w:jc w:val="left"/>
            </w:pPr>
            <w:r>
              <w:rPr>
                <w:sz w:val="16"/>
              </w:rPr>
              <w:t>Cold/Wind Chill, Extreme Cold/Wind Chill</w:t>
            </w:r>
          </w:p>
        </w:tc>
        <w:tc>
          <w:tcPr>
            <w:tcW w:type="dxa" w:w="1756"/>
          </w:tcPr>
          <w:p>
            <w:pPr>
              <w:spacing w:after="0"/>
              <w:jc w:val="left"/>
            </w:pPr>
            <w:r>
              <w:rPr>
                <w:sz w:val="16"/>
              </w:rPr>
              <w:t>wind chill</w:t>
            </w:r>
          </w:p>
        </w:tc>
        <w:tc>
          <w:tcPr>
            <w:tcW w:type="dxa" w:w="1585"/>
          </w:tcPr>
          <w:p>
            <w:pPr>
              <w:spacing w:after="0"/>
              <w:jc w:val="right"/>
            </w:pPr>
            <w:r>
              <w:rPr>
                <w:sz w:val="16"/>
              </w:rPr>
              <w:t>26, 1997 to 2026 (26 zone-level)</w:t>
            </w:r>
          </w:p>
        </w:tc>
        <w:tc>
          <w:tcPr>
            <w:tcW w:type="dxa" w:w="1358"/>
          </w:tcPr>
          <w:p>
            <w:pPr>
              <w:spacing w:after="0"/>
              <w:jc w:val="left"/>
            </w:pPr>
            <w:r>
              <w:rPr>
                <w:sz w:val="16"/>
              </w:rPr>
              <w:t>1 day to 28 days (median 2 days); 25 with a recorded value</w:t>
            </w:r>
          </w:p>
        </w:tc>
        <w:tc>
          <w:tcPr>
            <w:tcW w:type="dxa" w:w="2094"/>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04"/>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5"/>
          </w:tcPr>
          <w:p>
            <w:pPr>
              <w:spacing w:after="0"/>
              <w:jc w:val="left"/>
            </w:pPr>
            <w:r>
              <w:rPr>
                <w:sz w:val="16"/>
              </w:rPr>
              <w:t>Wind chill: in event narratives only; local data required.</w:t>
            </w:r>
          </w:p>
        </w:tc>
      </w:tr>
      <w:tr>
        <w:trPr>
          <w:cantSplit/>
        </w:trPr>
        <w:tc>
          <w:tcPr>
            <w:tcW w:type="dxa" w:w="1771"/>
          </w:tcPr>
          <w:p>
            <w:pPr>
              <w:spacing w:after="0"/>
              <w:jc w:val="left"/>
            </w:pPr>
            <w:r>
              <w:rPr>
                <w:sz w:val="16"/>
              </w:rPr>
              <w:t>Frost/Freeze (outside NRI Cold Wave definition)</w:t>
            </w:r>
          </w:p>
        </w:tc>
        <w:tc>
          <w:tcPr>
            <w:tcW w:type="dxa" w:w="1756"/>
          </w:tcPr>
          <w:p>
            <w:pPr>
              <w:spacing w:after="0"/>
              <w:jc w:val="left"/>
            </w:pPr>
            <w:r>
              <w:rPr>
                <w:sz w:val="16"/>
              </w:rPr>
              <w:t>crop damage</w:t>
            </w:r>
          </w:p>
        </w:tc>
        <w:tc>
          <w:tcPr>
            <w:tcW w:type="dxa" w:w="1585"/>
          </w:tcPr>
          <w:p>
            <w:pPr>
              <w:spacing w:after="0"/>
              <w:jc w:val="right"/>
            </w:pPr>
            <w:r>
              <w:rPr>
                <w:sz w:val="16"/>
              </w:rPr>
              <w:t>3, 2005 to 2012 (3 zone-level)</w:t>
            </w:r>
          </w:p>
        </w:tc>
        <w:tc>
          <w:tcPr>
            <w:tcW w:type="dxa" w:w="1358"/>
          </w:tcPr>
          <w:p>
            <w:pPr>
              <w:spacing w:after="0"/>
              <w:jc w:val="left"/>
            </w:pPr>
          </w:p>
        </w:tc>
        <w:tc>
          <w:tcPr>
            <w:tcW w:type="dxa" w:w="2094"/>
          </w:tcPr>
          <w:p>
            <w:pPr>
              <w:spacing w:after="0"/>
              <w:jc w:val="left"/>
            </w:pPr>
            <w:r>
              <w:rPr>
                <w:sz w:val="16"/>
              </w:rPr>
              <w:t>Frost/Freeze, 2012-04-28, $100,000 crop damage, reported for the zone (2012 dollars); NWS zone VTZ001 (GRAND ISLE), zone-level: may include parts of neighboring counties</w:t>
            </w:r>
          </w:p>
        </w:tc>
        <w:tc>
          <w:tcPr>
            <w:tcW w:type="dxa" w:w="1604"/>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5"/>
          </w:tcPr>
          <w:p>
            <w:pPr>
              <w:spacing w:after="0"/>
              <w:jc w:val="left"/>
            </w:pPr>
            <w:r>
              <w:rPr>
                <w:sz w:val="16"/>
              </w:rPr>
              <w:t>Temperature: in event narratives only; local data required.</w:t>
            </w:r>
          </w:p>
        </w:tc>
      </w:tr>
      <w:tr>
        <w:trPr>
          <w:cantSplit/>
        </w:trPr>
        <w:tc>
          <w:tcPr>
            <w:tcW w:type="dxa" w:w="1771"/>
          </w:tcPr>
          <w:p>
            <w:pPr>
              <w:spacing w:after="0"/>
              <w:jc w:val="left"/>
            </w:pPr>
            <w:r>
              <w:rPr>
                <w:sz w:val="16"/>
              </w:rPr>
              <w:t>Drought</w:t>
            </w:r>
          </w:p>
        </w:tc>
        <w:tc>
          <w:tcPr>
            <w:tcW w:type="dxa" w:w="1756"/>
          </w:tcPr>
          <w:p>
            <w:pPr>
              <w:spacing w:after="0"/>
              <w:jc w:val="left"/>
            </w:pPr>
            <w:r>
              <w:rPr>
                <w:sz w:val="16"/>
              </w:rPr>
              <w:t>US Drought Monitor D-scale</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1"/>
          </w:tcPr>
          <w:p>
            <w:pPr>
              <w:spacing w:after="0"/>
              <w:jc w:val="left"/>
            </w:pPr>
            <w:r>
              <w:rPr>
                <w:sz w:val="16"/>
              </w:rPr>
              <w:t>Earthquake</w:t>
            </w:r>
          </w:p>
        </w:tc>
        <w:tc>
          <w:tcPr>
            <w:tcW w:type="dxa" w:w="1756"/>
          </w:tcPr>
          <w:p>
            <w:pPr>
              <w:spacing w:after="0"/>
              <w:jc w:val="left"/>
            </w:pPr>
            <w:r>
              <w:rPr>
                <w:sz w:val="16"/>
              </w:rPr>
              <w:t>Modified Mercalli (local data)</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No Storm Events record; local data required (e.g., USGS).</w:t>
            </w:r>
          </w:p>
        </w:tc>
      </w:tr>
      <w:tr>
        <w:trPr>
          <w:cantSplit/>
        </w:trPr>
        <w:tc>
          <w:tcPr>
            <w:tcW w:type="dxa" w:w="1771"/>
          </w:tcPr>
          <w:p>
            <w:pPr>
              <w:spacing w:after="0"/>
              <w:jc w:val="left"/>
            </w:pPr>
            <w:r>
              <w:rPr>
                <w:sz w:val="16"/>
              </w:rPr>
              <w:t>Hail</w:t>
            </w:r>
          </w:p>
        </w:tc>
        <w:tc>
          <w:tcPr>
            <w:tcW w:type="dxa" w:w="1756"/>
          </w:tcPr>
          <w:p>
            <w:pPr>
              <w:spacing w:after="0"/>
              <w:jc w:val="left"/>
            </w:pPr>
            <w:r>
              <w:rPr>
                <w:sz w:val="16"/>
              </w:rPr>
              <w:t>hail size (inches)</w:t>
            </w:r>
          </w:p>
        </w:tc>
        <w:tc>
          <w:tcPr>
            <w:tcW w:type="dxa" w:w="1585"/>
          </w:tcPr>
          <w:p>
            <w:pPr>
              <w:spacing w:after="0"/>
              <w:jc w:val="right"/>
            </w:pPr>
            <w:r>
              <w:rPr>
                <w:sz w:val="16"/>
              </w:rPr>
              <w:t>18, 1980 to 2023</w:t>
            </w:r>
          </w:p>
        </w:tc>
        <w:tc>
          <w:tcPr>
            <w:tcW w:type="dxa" w:w="1358"/>
          </w:tcPr>
          <w:p>
            <w:pPr>
              <w:spacing w:after="0"/>
              <w:jc w:val="left"/>
            </w:pPr>
            <w:r>
              <w:rPr>
                <w:sz w:val="16"/>
              </w:rPr>
              <w:t>0.25 in to 1.75 in (median 0.88 in); 18 with a recorded value</w:t>
            </w:r>
          </w:p>
        </w:tc>
        <w:tc>
          <w:tcPr>
            <w:tcW w:type="dxa" w:w="2094"/>
          </w:tcPr>
          <w:p>
            <w:pPr>
              <w:spacing w:after="0"/>
              <w:jc w:val="left"/>
            </w:pPr>
            <w:r>
              <w:rPr>
                <w:sz w:val="16"/>
              </w:rPr>
              <w:t>1.75 in hail, 2013-09-11; same size also recorded on 2005-07-22</w:t>
            </w:r>
          </w:p>
        </w:tc>
        <w:tc>
          <w:tcPr>
            <w:tcW w:type="dxa" w:w="1604"/>
          </w:tcPr>
          <w:p>
            <w:pPr>
              <w:spacing w:after="0"/>
              <w:jc w:val="left"/>
            </w:pPr>
            <w:r>
              <w:rPr>
                <w:sz w:val="16"/>
              </w:rPr>
              <w:t>Hail, 2010-07-21, $0 property; $25,000 crops (2010 dollars)</w:t>
            </w:r>
          </w:p>
        </w:tc>
        <w:tc>
          <w:tcPr>
            <w:tcW w:type="dxa" w:w="1658"/>
          </w:tcPr>
          <w:p>
            <w:pPr>
              <w:spacing w:after="0"/>
              <w:jc w:val="left"/>
            </w:pPr>
            <w:r>
              <w:rPr>
                <w:sz w:val="16"/>
              </w:rPr>
              <w:t>Event records naming places in the county (county page list): Grand Isle town (4 records), North Hero town (3 records), South Hero town (3 records), Isle La Motte town (1 record).</w:t>
            </w:r>
          </w:p>
        </w:tc>
        <w:tc>
          <w:tcPr>
            <w:tcW w:type="dxa" w:w="2285"/>
          </w:tcPr>
          <w:p>
            <w:pPr>
              <w:spacing w:after="0"/>
              <w:jc w:val="left"/>
            </w:pPr>
          </w:p>
        </w:tc>
      </w:tr>
      <w:tr>
        <w:trPr>
          <w:cantSplit/>
        </w:trPr>
        <w:tc>
          <w:tcPr>
            <w:tcW w:type="dxa" w:w="1771"/>
          </w:tcPr>
          <w:p>
            <w:pPr>
              <w:spacing w:after="0"/>
              <w:jc w:val="left"/>
            </w:pPr>
            <w:r>
              <w:rPr>
                <w:sz w:val="16"/>
              </w:rPr>
              <w:t>Excessive Heat, Heat</w:t>
            </w:r>
          </w:p>
        </w:tc>
        <w:tc>
          <w:tcPr>
            <w:tcW w:type="dxa" w:w="1756"/>
          </w:tcPr>
          <w:p>
            <w:pPr>
              <w:spacing w:after="0"/>
              <w:jc w:val="left"/>
            </w:pPr>
            <w:r>
              <w:rPr>
                <w:sz w:val="16"/>
              </w:rPr>
              <w:t>heat index (narratives)</w:t>
            </w:r>
          </w:p>
        </w:tc>
        <w:tc>
          <w:tcPr>
            <w:tcW w:type="dxa" w:w="1585"/>
          </w:tcPr>
          <w:p>
            <w:pPr>
              <w:spacing w:after="0"/>
              <w:jc w:val="right"/>
            </w:pPr>
            <w:r>
              <w:rPr>
                <w:sz w:val="16"/>
              </w:rPr>
              <w:t>7, 2006 to 2025 (7 zone-level)</w:t>
            </w:r>
          </w:p>
        </w:tc>
        <w:tc>
          <w:tcPr>
            <w:tcW w:type="dxa" w:w="1358"/>
          </w:tcPr>
          <w:p>
            <w:pPr>
              <w:spacing w:after="0"/>
              <w:jc w:val="left"/>
            </w:pPr>
            <w:r>
              <w:rPr>
                <w:sz w:val="16"/>
              </w:rPr>
              <w:t>1 day to 6 days (median 3 days); 6 with a recorded value</w:t>
            </w:r>
          </w:p>
        </w:tc>
        <w:tc>
          <w:tcPr>
            <w:tcW w:type="dxa" w:w="2094"/>
          </w:tcPr>
          <w:p>
            <w:pPr>
              <w:spacing w:after="0"/>
              <w:jc w:val="left"/>
            </w:pPr>
            <w:r>
              <w:rPr>
                <w:sz w:val="16"/>
              </w:rPr>
              <w:t>6 consecutive days, 2020-06-18 to 2020-06-23, zone-level</w:t>
            </w:r>
          </w:p>
        </w:tc>
        <w:tc>
          <w:tcPr>
            <w:tcW w:type="dxa" w:w="1604"/>
          </w:tcPr>
          <w:p>
            <w:pPr>
              <w:spacing w:after="0"/>
              <w:jc w:val="left"/>
            </w:pPr>
            <w:r>
              <w:rPr>
                <w:sz w:val="16"/>
              </w:rPr>
              <w:t>Heat, 2012-03-17, $0 property; $500,000 crops, reported for the zone (2012 dollars)</w:t>
            </w:r>
          </w:p>
        </w:tc>
        <w:tc>
          <w:tcPr>
            <w:tcW w:type="dxa" w:w="1658"/>
          </w:tcPr>
          <w:p>
            <w:pPr>
              <w:spacing w:after="0"/>
              <w:jc w:val="left"/>
            </w:pPr>
            <w:r>
              <w:rPr>
                <w:sz w:val="16"/>
              </w:rPr>
              <w:t>Zone-level records: applies countywide; national data do not locate these events within the county.</w:t>
            </w:r>
          </w:p>
        </w:tc>
        <w:tc>
          <w:tcPr>
            <w:tcW w:type="dxa" w:w="228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71"/>
          </w:tcPr>
          <w:p>
            <w:pPr>
              <w:spacing w:after="0"/>
              <w:jc w:val="left"/>
            </w:pPr>
            <w:r>
              <w:rPr>
                <w:sz w:val="16"/>
              </w:rPr>
              <w:t>Hurricane, Tropical Storm, Tropical Depression</w:t>
            </w:r>
          </w:p>
        </w:tc>
        <w:tc>
          <w:tcPr>
            <w:tcW w:type="dxa" w:w="1756"/>
          </w:tcPr>
          <w:p>
            <w:pPr>
              <w:spacing w:after="0"/>
              <w:jc w:val="left"/>
            </w:pPr>
            <w:r>
              <w:rPr>
                <w:sz w:val="16"/>
              </w:rPr>
              <w:t>Saffir-Simpson</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1"/>
          </w:tcPr>
          <w:p>
            <w:pPr>
              <w:spacing w:after="0"/>
              <w:jc w:val="left"/>
            </w:pPr>
            <w:r>
              <w:rPr>
                <w:sz w:val="16"/>
              </w:rPr>
              <w:t>Ice Storm</w:t>
            </w:r>
          </w:p>
        </w:tc>
        <w:tc>
          <w:tcPr>
            <w:tcW w:type="dxa" w:w="1756"/>
          </w:tcPr>
          <w:p>
            <w:pPr>
              <w:spacing w:after="0"/>
              <w:jc w:val="left"/>
            </w:pPr>
            <w:r>
              <w:rPr>
                <w:sz w:val="16"/>
              </w:rPr>
              <w:t>Sperry-Piltz (local data)</w:t>
            </w:r>
          </w:p>
        </w:tc>
        <w:tc>
          <w:tcPr>
            <w:tcW w:type="dxa" w:w="1585"/>
          </w:tcPr>
          <w:p>
            <w:pPr>
              <w:spacing w:after="0"/>
              <w:jc w:val="right"/>
            </w:pPr>
            <w:r>
              <w:rPr>
                <w:sz w:val="16"/>
              </w:rPr>
              <w:t>3, 1998 to 2020 (3 zone-level)</w:t>
            </w:r>
          </w:p>
        </w:tc>
        <w:tc>
          <w:tcPr>
            <w:tcW w:type="dxa" w:w="1358"/>
          </w:tcPr>
          <w:p>
            <w:pPr>
              <w:spacing w:after="0"/>
              <w:jc w:val="left"/>
            </w:pPr>
          </w:p>
        </w:tc>
        <w:tc>
          <w:tcPr>
            <w:tcW w:type="dxa" w:w="2094"/>
          </w:tcPr>
          <w:p>
            <w:pPr>
              <w:spacing w:after="0"/>
              <w:jc w:val="left"/>
            </w:pPr>
            <w:r>
              <w:rPr>
                <w:sz w:val="16"/>
              </w:rPr>
              <w:t>Ice Storm, 1998-01-06, $1,500,000 property; crops not reported, reported for the zone (1998 dollars); NWS zone VTZ001 (GRAND ISLE), zone-level: may include parts of neighboring counties</w:t>
            </w:r>
          </w:p>
        </w:tc>
        <w:tc>
          <w:tcPr>
            <w:tcW w:type="dxa" w:w="1604"/>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5"/>
          </w:tcPr>
          <w:p>
            <w:pPr>
              <w:spacing w:after="0"/>
              <w:jc w:val="left"/>
            </w:pPr>
            <w:r>
              <w:rPr>
                <w:sz w:val="16"/>
              </w:rPr>
              <w:t>Ice thickness: in event narratives only; local data required.</w:t>
            </w:r>
          </w:p>
        </w:tc>
      </w:tr>
      <w:tr>
        <w:trPr>
          <w:cantSplit/>
        </w:trPr>
        <w:tc>
          <w:tcPr>
            <w:tcW w:type="dxa" w:w="1771"/>
          </w:tcPr>
          <w:p>
            <w:pPr>
              <w:spacing w:after="0"/>
              <w:jc w:val="left"/>
            </w:pPr>
            <w:r>
              <w:rPr>
                <w:sz w:val="16"/>
              </w:rPr>
              <w:t>Flash Flood, Flood, Lakeshore Flood</w:t>
            </w:r>
          </w:p>
        </w:tc>
        <w:tc>
          <w:tcPr>
            <w:tcW w:type="dxa" w:w="1756"/>
          </w:tcPr>
          <w:p>
            <w:pPr>
              <w:spacing w:after="0"/>
              <w:jc w:val="left"/>
            </w:pPr>
            <w:r>
              <w:rPr>
                <w:sz w:val="16"/>
              </w:rPr>
              <w:t>damage and flood days (FIRM for depth)</w:t>
            </w:r>
          </w:p>
        </w:tc>
        <w:tc>
          <w:tcPr>
            <w:tcW w:type="dxa" w:w="1585"/>
          </w:tcPr>
          <w:p>
            <w:pPr>
              <w:spacing w:after="0"/>
              <w:jc w:val="right"/>
            </w:pPr>
            <w:r>
              <w:rPr>
                <w:sz w:val="16"/>
              </w:rPr>
              <w:t>13, 1996 to 2011 (11 zone-level)</w:t>
            </w:r>
          </w:p>
        </w:tc>
        <w:tc>
          <w:tcPr>
            <w:tcW w:type="dxa" w:w="1358"/>
          </w:tcPr>
          <w:p>
            <w:pPr>
              <w:spacing w:after="0"/>
              <w:jc w:val="left"/>
            </w:pPr>
          </w:p>
        </w:tc>
        <w:tc>
          <w:tcPr>
            <w:tcW w:type="dxa" w:w="2094"/>
          </w:tcPr>
          <w:p>
            <w:pPr>
              <w:spacing w:after="0"/>
              <w:jc w:val="left"/>
            </w:pPr>
            <w:r>
              <w:rPr>
                <w:sz w:val="16"/>
              </w:rPr>
              <w:t>Lakeshore Flood, 2011-05-01, $3,000,000 property; $0 crops, reported for the zone (2011 dollars); NWS zone VTZ001 (GRAND ISLE), zone-level: may include parts of neighboring counties</w:t>
            </w:r>
          </w:p>
        </w:tc>
        <w:tc>
          <w:tcPr>
            <w:tcW w:type="dxa" w:w="1604"/>
          </w:tcPr>
          <w:p>
            <w:pPr>
              <w:spacing w:after="0"/>
              <w:jc w:val="left"/>
            </w:pPr>
          </w:p>
        </w:tc>
        <w:tc>
          <w:tcPr>
            <w:tcW w:type="dxa" w:w="1658"/>
          </w:tcPr>
          <w:p>
            <w:pPr>
              <w:spacing w:after="0"/>
              <w:jc w:val="left"/>
            </w:pPr>
            <w:r>
              <w:rPr>
                <w:sz w:val="16"/>
              </w:rPr>
              <w:t>Event records naming places in the county (county page list): South Hero town (1 record). Zone-level records (11) apply countywide.</w:t>
            </w:r>
          </w:p>
        </w:tc>
        <w:tc>
          <w:tcPr>
            <w:tcW w:type="dxa" w:w="228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1"/>
          </w:tcPr>
          <w:p>
            <w:pPr>
              <w:spacing w:after="0"/>
              <w:jc w:val="left"/>
            </w:pPr>
            <w:r>
              <w:rPr>
                <w:sz w:val="16"/>
              </w:rPr>
              <w:t>Debris Flow</w:t>
            </w:r>
          </w:p>
        </w:tc>
        <w:tc>
          <w:tcPr>
            <w:tcW w:type="dxa" w:w="1756"/>
          </w:tcPr>
          <w:p>
            <w:pPr>
              <w:spacing w:after="0"/>
              <w:jc w:val="left"/>
            </w:pPr>
            <w:r>
              <w:rPr>
                <w:sz w:val="16"/>
              </w:rPr>
              <w:t>none (count and damage)</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Physical measure: in event narratives only; local data required.</w:t>
            </w:r>
          </w:p>
        </w:tc>
      </w:tr>
      <w:tr>
        <w:trPr>
          <w:cantSplit/>
        </w:trPr>
        <w:tc>
          <w:tcPr>
            <w:tcW w:type="dxa" w:w="1771"/>
          </w:tcPr>
          <w:p>
            <w:pPr>
              <w:spacing w:after="0"/>
              <w:jc w:val="left"/>
            </w:pPr>
            <w:r>
              <w:rPr>
                <w:sz w:val="16"/>
              </w:rPr>
              <w:t>Lightning</w:t>
            </w:r>
          </w:p>
        </w:tc>
        <w:tc>
          <w:tcPr>
            <w:tcW w:type="dxa" w:w="1756"/>
          </w:tcPr>
          <w:p>
            <w:pPr>
              <w:spacing w:after="0"/>
              <w:jc w:val="left"/>
            </w:pPr>
            <w:r>
              <w:rPr>
                <w:sz w:val="16"/>
              </w:rPr>
              <w:t>annualized frequency (the measure FEMA's Local Mitigation Planning Handbook names)</w:t>
            </w:r>
          </w:p>
        </w:tc>
        <w:tc>
          <w:tcPr>
            <w:tcW w:type="dxa" w:w="1585"/>
          </w:tcPr>
          <w:p>
            <w:pPr>
              <w:spacing w:after="0"/>
              <w:jc w:val="right"/>
            </w:pPr>
            <w:r>
              <w:rPr>
                <w:sz w:val="16"/>
              </w:rPr>
              <w:t>6, 1998 to 2019</w:t>
            </w:r>
          </w:p>
        </w:tc>
        <w:tc>
          <w:tcPr>
            <w:tcW w:type="dxa" w:w="1358"/>
          </w:tcPr>
          <w:p>
            <w:pPr>
              <w:spacing w:after="0"/>
              <w:jc w:val="left"/>
            </w:pPr>
          </w:p>
        </w:tc>
        <w:tc>
          <w:tcPr>
            <w:tcW w:type="dxa" w:w="2094"/>
          </w:tcPr>
          <w:p>
            <w:pPr>
              <w:spacing w:after="0"/>
              <w:jc w:val="left"/>
            </w:pPr>
            <w:r>
              <w:rPr>
                <w:sz w:val="16"/>
              </w:rPr>
              <w:t>Lightning, 2016-06-28, $1,700,000 property; $0 crops (2016 dollars)</w:t>
            </w:r>
          </w:p>
        </w:tc>
        <w:tc>
          <w:tcPr>
            <w:tcW w:type="dxa" w:w="1604"/>
          </w:tcPr>
          <w:p>
            <w:pPr>
              <w:spacing w:after="0"/>
              <w:jc w:val="left"/>
            </w:pPr>
          </w:p>
        </w:tc>
        <w:tc>
          <w:tcPr>
            <w:tcW w:type="dxa" w:w="1658"/>
          </w:tcPr>
          <w:p>
            <w:pPr>
              <w:spacing w:after="0"/>
              <w:jc w:val="left"/>
            </w:pPr>
            <w:r>
              <w:rPr>
                <w:sz w:val="16"/>
              </w:rPr>
              <w:t>Event records naming places in the county (county page list): Grand Isle town (2 records), South Hero town (2 records), North Hero town (1 record).</w:t>
            </w:r>
          </w:p>
        </w:tc>
        <w:tc>
          <w:tcPr>
            <w:tcW w:type="dxa" w:w="2285"/>
          </w:tcPr>
          <w:p>
            <w:pPr>
              <w:spacing w:after="0"/>
              <w:jc w:val="left"/>
            </w:pPr>
            <w:r>
              <w:rPr>
                <w:sz w:val="16"/>
              </w:rPr>
              <w:t>Storm Events lists lightning with damage or casualties; physical measure in event narratives only; local data required.</w:t>
            </w:r>
          </w:p>
        </w:tc>
      </w:tr>
      <w:tr>
        <w:trPr>
          <w:cantSplit/>
        </w:trPr>
        <w:tc>
          <w:tcPr>
            <w:tcW w:type="dxa" w:w="1771"/>
          </w:tcPr>
          <w:p>
            <w:pPr>
              <w:spacing w:after="0"/>
              <w:jc w:val="left"/>
            </w:pPr>
            <w:r>
              <w:rPr>
                <w:sz w:val="16"/>
              </w:rPr>
              <w:t>High Wind and Strong Wind (outside NRI Strong Wind definition)</w:t>
            </w:r>
          </w:p>
        </w:tc>
        <w:tc>
          <w:tcPr>
            <w:tcW w:type="dxa" w:w="1756"/>
          </w:tcPr>
          <w:p>
            <w:pPr>
              <w:spacing w:after="0"/>
              <w:jc w:val="left"/>
            </w:pPr>
            <w:r>
              <w:rPr>
                <w:sz w:val="16"/>
              </w:rPr>
              <w:t>wind speed (kt and mph)</w:t>
            </w:r>
          </w:p>
        </w:tc>
        <w:tc>
          <w:tcPr>
            <w:tcW w:type="dxa" w:w="1585"/>
          </w:tcPr>
          <w:p>
            <w:pPr>
              <w:spacing w:after="0"/>
              <w:jc w:val="right"/>
            </w:pPr>
            <w:r>
              <w:rPr>
                <w:sz w:val="16"/>
              </w:rPr>
              <w:t>45, 1996 to 2026 (43 zone-level)</w:t>
            </w:r>
          </w:p>
        </w:tc>
        <w:tc>
          <w:tcPr>
            <w:tcW w:type="dxa" w:w="1358"/>
          </w:tcPr>
          <w:p>
            <w:pPr>
              <w:spacing w:after="0"/>
              <w:jc w:val="left"/>
            </w:pPr>
            <w:r>
              <w:rPr>
                <w:sz w:val="16"/>
              </w:rPr>
              <w:t>30 kt (35 mph) to 56 kt (64 mph) (median 43 kt (49 mph)); 42 with a recorded value</w:t>
            </w:r>
          </w:p>
        </w:tc>
        <w:tc>
          <w:tcPr>
            <w:tcW w:type="dxa" w:w="2094"/>
          </w:tcPr>
          <w:p>
            <w:pPr>
              <w:spacing w:after="0"/>
              <w:jc w:val="left"/>
            </w:pPr>
            <w:r>
              <w:rPr>
                <w:sz w:val="16"/>
              </w:rPr>
              <w:t>56 kt (64 mph) estimated gust, High Wind, 2011-08-28; NWS zone VTZ001 (GRAND ISLE), zone-level: may include parts of neighboring counties</w:t>
            </w:r>
          </w:p>
        </w:tc>
        <w:tc>
          <w:tcPr>
            <w:tcW w:type="dxa" w:w="1604"/>
          </w:tcPr>
          <w:p>
            <w:pPr>
              <w:spacing w:after="0"/>
              <w:jc w:val="left"/>
            </w:pPr>
          </w:p>
        </w:tc>
        <w:tc>
          <w:tcPr>
            <w:tcW w:type="dxa" w:w="1658"/>
          </w:tcPr>
          <w:p>
            <w:pPr>
              <w:spacing w:after="0"/>
              <w:jc w:val="left"/>
            </w:pPr>
            <w:r>
              <w:rPr>
                <w:sz w:val="16"/>
              </w:rPr>
              <w:t>Event records naming places in the county (county page list): North Hero town (1 record). Zone-level records (43) apply countywide.</w:t>
            </w:r>
          </w:p>
        </w:tc>
        <w:tc>
          <w:tcPr>
            <w:tcW w:type="dxa" w:w="2285"/>
          </w:tcPr>
          <w:p>
            <w:pPr>
              <w:spacing w:after="0"/>
              <w:jc w:val="left"/>
            </w:pPr>
          </w:p>
        </w:tc>
      </w:tr>
      <w:tr>
        <w:trPr>
          <w:cantSplit/>
        </w:trPr>
        <w:tc>
          <w:tcPr>
            <w:tcW w:type="dxa" w:w="1771"/>
          </w:tcPr>
          <w:p>
            <w:pPr>
              <w:spacing w:after="0"/>
              <w:jc w:val="left"/>
            </w:pPr>
            <w:r>
              <w:rPr>
                <w:sz w:val="16"/>
              </w:rPr>
              <w:t>Thunderstorm Wind</w:t>
            </w:r>
          </w:p>
        </w:tc>
        <w:tc>
          <w:tcPr>
            <w:tcW w:type="dxa" w:w="1756"/>
          </w:tcPr>
          <w:p>
            <w:pPr>
              <w:spacing w:after="0"/>
              <w:jc w:val="left"/>
            </w:pPr>
            <w:r>
              <w:rPr>
                <w:sz w:val="16"/>
              </w:rPr>
              <w:t>wind speed (kt and mph)</w:t>
            </w:r>
          </w:p>
        </w:tc>
        <w:tc>
          <w:tcPr>
            <w:tcW w:type="dxa" w:w="1585"/>
          </w:tcPr>
          <w:p>
            <w:pPr>
              <w:spacing w:after="0"/>
              <w:jc w:val="right"/>
            </w:pPr>
            <w:r>
              <w:rPr>
                <w:sz w:val="16"/>
              </w:rPr>
              <w:t>62, 1958 to 2025</w:t>
            </w:r>
          </w:p>
        </w:tc>
        <w:tc>
          <w:tcPr>
            <w:tcW w:type="dxa" w:w="1358"/>
          </w:tcPr>
          <w:p>
            <w:pPr>
              <w:spacing w:after="0"/>
              <w:jc w:val="left"/>
            </w:pPr>
            <w:r>
              <w:rPr>
                <w:sz w:val="16"/>
              </w:rPr>
              <w:t>50 kt (58 mph) to 70 kt (81 mph) (median 50 kt (58 mph)); 41 with a recorded value</w:t>
            </w:r>
          </w:p>
        </w:tc>
        <w:tc>
          <w:tcPr>
            <w:tcW w:type="dxa" w:w="2094"/>
          </w:tcPr>
          <w:p>
            <w:pPr>
              <w:spacing w:after="0"/>
              <w:jc w:val="left"/>
            </w:pPr>
            <w:r>
              <w:rPr>
                <w:sz w:val="16"/>
              </w:rPr>
              <w:t>70 kt (81 mph) estimated gust, Thunderstorm Wind, 2007-08-16</w:t>
            </w:r>
          </w:p>
        </w:tc>
        <w:tc>
          <w:tcPr>
            <w:tcW w:type="dxa" w:w="1604"/>
          </w:tcPr>
          <w:p>
            <w:pPr>
              <w:spacing w:after="0"/>
              <w:jc w:val="left"/>
            </w:pPr>
          </w:p>
        </w:tc>
        <w:tc>
          <w:tcPr>
            <w:tcW w:type="dxa" w:w="1658"/>
          </w:tcPr>
          <w:p>
            <w:pPr>
              <w:spacing w:after="0"/>
              <w:jc w:val="left"/>
            </w:pPr>
            <w:r>
              <w:rPr>
                <w:sz w:val="16"/>
              </w:rPr>
              <w:t>Event records naming places in the county (county page list): Grand Isle town (10 records), North Hero town (9 records), South Hero town (6 records), Isle La Motte town (4 records), Alburgh town (1 record).</w:t>
            </w:r>
          </w:p>
        </w:tc>
        <w:tc>
          <w:tcPr>
            <w:tcW w:type="dxa" w:w="2285"/>
          </w:tcPr>
          <w:p>
            <w:pPr>
              <w:spacing w:after="0"/>
              <w:jc w:val="left"/>
            </w:pPr>
          </w:p>
        </w:tc>
      </w:tr>
      <w:tr>
        <w:trPr>
          <w:cantSplit/>
        </w:trPr>
        <w:tc>
          <w:tcPr>
            <w:tcW w:type="dxa" w:w="1771"/>
          </w:tcPr>
          <w:p>
            <w:pPr>
              <w:spacing w:after="0"/>
              <w:jc w:val="left"/>
            </w:pPr>
            <w:r>
              <w:rPr>
                <w:sz w:val="16"/>
              </w:rPr>
              <w:t>Tornado</w:t>
            </w:r>
          </w:p>
        </w:tc>
        <w:tc>
          <w:tcPr>
            <w:tcW w:type="dxa" w:w="1756"/>
          </w:tcPr>
          <w:p>
            <w:pPr>
              <w:spacing w:after="0"/>
              <w:jc w:val="left"/>
            </w:pPr>
            <w:r>
              <w:rPr>
                <w:sz w:val="16"/>
              </w:rPr>
              <w:t>Enhanced Fujita (F before Feb 2007)</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1"/>
          </w:tcPr>
          <w:p>
            <w:pPr>
              <w:spacing w:after="0"/>
              <w:jc w:val="left"/>
            </w:pPr>
            <w:r>
              <w:rPr>
                <w:sz w:val="16"/>
              </w:rPr>
              <w:t>Tsunami</w:t>
            </w:r>
          </w:p>
        </w:tc>
        <w:tc>
          <w:tcPr>
            <w:tcW w:type="dxa" w:w="1756"/>
          </w:tcPr>
          <w:p>
            <w:pPr>
              <w:spacing w:after="0"/>
              <w:jc w:val="left"/>
            </w:pPr>
            <w:r>
              <w:rPr>
                <w:sz w:val="16"/>
              </w:rPr>
              <w:t>none (count and damage)</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Physical measure: in event narratives only; local data required.</w:t>
            </w:r>
          </w:p>
        </w:tc>
      </w:tr>
      <w:tr>
        <w:trPr>
          <w:cantSplit/>
        </w:trPr>
        <w:tc>
          <w:tcPr>
            <w:tcW w:type="dxa" w:w="1771"/>
          </w:tcPr>
          <w:p>
            <w:pPr>
              <w:spacing w:after="0"/>
              <w:jc w:val="left"/>
            </w:pPr>
            <w:r>
              <w:rPr>
                <w:sz w:val="16"/>
              </w:rPr>
              <w:t>Volcanic Ash, Volcanic Ashfall</w:t>
            </w:r>
          </w:p>
        </w:tc>
        <w:tc>
          <w:tcPr>
            <w:tcW w:type="dxa" w:w="1756"/>
          </w:tcPr>
          <w:p>
            <w:pPr>
              <w:spacing w:after="0"/>
              <w:jc w:val="left"/>
            </w:pPr>
            <w:r>
              <w:rPr>
                <w:sz w:val="16"/>
              </w:rPr>
              <w:t>Volcanic Explosivity Index (local data)</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Physical measure: in event narratives only; local data required.</w:t>
            </w:r>
          </w:p>
        </w:tc>
      </w:tr>
      <w:tr>
        <w:trPr>
          <w:cantSplit/>
        </w:trPr>
        <w:tc>
          <w:tcPr>
            <w:tcW w:type="dxa" w:w="1771"/>
          </w:tcPr>
          <w:p>
            <w:pPr>
              <w:spacing w:after="0"/>
              <w:jc w:val="left"/>
            </w:pPr>
            <w:r>
              <w:rPr>
                <w:sz w:val="16"/>
              </w:rPr>
              <w:t>Wildfire</w:t>
            </w:r>
          </w:p>
        </w:tc>
        <w:tc>
          <w:tcPr>
            <w:tcW w:type="dxa" w:w="1756"/>
          </w:tcPr>
          <w:p>
            <w:pPr>
              <w:spacing w:after="0"/>
              <w:jc w:val="left"/>
            </w:pPr>
            <w:r>
              <w:rPr>
                <w:sz w:val="16"/>
              </w:rPr>
              <w:t>acres burned (local data)</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Acres burned: in event narratives only; local data required.</w:t>
            </w:r>
          </w:p>
        </w:tc>
      </w:tr>
      <w:tr>
        <w:trPr>
          <w:cantSplit/>
        </w:trPr>
        <w:tc>
          <w:tcPr>
            <w:tcW w:type="dxa" w:w="1771"/>
          </w:tcPr>
          <w:p>
            <w:pPr>
              <w:spacing w:after="0"/>
              <w:jc w:val="left"/>
            </w:pPr>
            <w:r>
              <w:rPr>
                <w:sz w:val="16"/>
              </w:rPr>
              <w:t>Winter Storm, Heavy Snow, Blizzard, Lake-Effect Snow, Winter Weather, Sleet</w:t>
            </w:r>
          </w:p>
        </w:tc>
        <w:tc>
          <w:tcPr>
            <w:tcW w:type="dxa" w:w="1756"/>
          </w:tcPr>
          <w:p>
            <w:pPr>
              <w:spacing w:after="0"/>
              <w:jc w:val="left"/>
            </w:pPr>
            <w:r>
              <w:rPr>
                <w:sz w:val="16"/>
              </w:rPr>
              <w:t>none in data (snowfall local)</w:t>
            </w:r>
          </w:p>
        </w:tc>
        <w:tc>
          <w:tcPr>
            <w:tcW w:type="dxa" w:w="1585"/>
          </w:tcPr>
          <w:p>
            <w:pPr>
              <w:spacing w:after="0"/>
              <w:jc w:val="right"/>
            </w:pPr>
            <w:r>
              <w:rPr>
                <w:sz w:val="16"/>
              </w:rPr>
              <w:t>193, 1996 to 2026 (193 zone-level)</w:t>
            </w:r>
          </w:p>
        </w:tc>
        <w:tc>
          <w:tcPr>
            <w:tcW w:type="dxa" w:w="1358"/>
          </w:tcPr>
          <w:p>
            <w:pPr>
              <w:spacing w:after="0"/>
              <w:jc w:val="left"/>
            </w:pPr>
          </w:p>
        </w:tc>
        <w:tc>
          <w:tcPr>
            <w:tcW w:type="dxa" w:w="2094"/>
          </w:tcPr>
          <w:p>
            <w:pPr>
              <w:spacing w:after="0"/>
              <w:jc w:val="left"/>
            </w:pPr>
            <w:r>
              <w:rPr>
                <w:sz w:val="16"/>
              </w:rPr>
              <w:t>Winter Storm, 2001-03-05, $75,000 property; crops not reported, reported for the zone (2001 dollars); NWS zone VTZ001 (GRAND ISLE), zone-level: may include parts of neighboring counties</w:t>
            </w:r>
          </w:p>
        </w:tc>
        <w:tc>
          <w:tcPr>
            <w:tcW w:type="dxa" w:w="1604"/>
          </w:tcPr>
          <w:p>
            <w:pPr>
              <w:spacing w:after="0"/>
              <w:jc w:val="left"/>
            </w:pPr>
            <w:r>
              <w:rPr>
                <w:sz w:val="16"/>
              </w:rPr>
              <w:t>Heavy Snow, 2007-02-14, $75,000 property; $0 crops, reported for the zone (2007 dollars)</w:t>
            </w:r>
          </w:p>
        </w:tc>
        <w:tc>
          <w:tcPr>
            <w:tcW w:type="dxa" w:w="1658"/>
          </w:tcPr>
          <w:p>
            <w:pPr>
              <w:spacing w:after="0"/>
              <w:jc w:val="left"/>
            </w:pPr>
            <w:r>
              <w:rPr>
                <w:sz w:val="16"/>
              </w:rPr>
              <w:t>Zone-level records: applies countywide; national data do not locate these events within the county.</w:t>
            </w:r>
          </w:p>
        </w:tc>
        <w:tc>
          <w:tcPr>
            <w:tcW w:type="dxa" w:w="228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Grand Isle County, county-level (county FIPS 50013); scope: declarations, statewide block and Storm Events history.</w:t>
      </w:r>
    </w:p>
    <w:p>
      <w:pPr>
        <w:keepNext/>
        <w:spacing w:after="40" w:before="0"/>
      </w:pPr>
      <w:r>
        <w:rPr>
          <w:b/>
        </w:rPr>
        <w:t xml:space="preserve">Declaration rows: </w:t>
      </w:r>
      <w:r>
        <w:rPr/>
        <w:t>18</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824"/>
        <w:gridCol w:w="2620"/>
        <w:gridCol w:w="1638"/>
        <w:gridCol w:w="845"/>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5"/>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2024-08-08</w:t>
            </w:r>
          </w:p>
        </w:tc>
        <w:tc>
          <w:tcPr>
            <w:tcW w:type="dxa" w:w="1188"/>
          </w:tcPr>
          <w:p>
            <w:pPr>
              <w:spacing w:after="0"/>
              <w:jc w:val="left"/>
            </w:pPr>
            <w:r>
              <w:rPr>
                <w:sz w:val="16"/>
              </w:rPr>
              <w:t>2024-08-08</w:t>
            </w:r>
          </w:p>
        </w:tc>
        <w:tc>
          <w:tcPr>
            <w:tcW w:type="dxa" w:w="1188"/>
          </w:tcPr>
          <w:p>
            <w:pPr>
              <w:spacing w:after="0"/>
              <w:jc w:val="left"/>
            </w:pPr>
            <w:r>
              <w:rPr>
                <w:sz w:val="16"/>
              </w:rPr>
              <w:t>EM-3609-VT</w:t>
            </w:r>
          </w:p>
        </w:tc>
        <w:tc>
          <w:tcPr>
            <w:tcW w:type="dxa" w:w="1597"/>
          </w:tcPr>
          <w:p>
            <w:pPr>
              <w:spacing w:after="0"/>
              <w:jc w:val="left"/>
            </w:pPr>
            <w:r>
              <w:rPr>
                <w:sz w:val="16"/>
              </w:rPr>
              <w:t>Emergency</w:t>
            </w:r>
          </w:p>
        </w:tc>
        <w:tc>
          <w:tcPr>
            <w:tcW w:type="dxa" w:w="2824"/>
          </w:tcPr>
          <w:p>
            <w:pPr>
              <w:spacing w:after="0"/>
              <w:jc w:val="left"/>
            </w:pPr>
            <w:r>
              <w:rPr>
                <w:sz w:val="16"/>
              </w:rPr>
              <w:t>TROPICAL DEPRESSION DEBBY</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2023-07-14</w:t>
            </w:r>
          </w:p>
        </w:tc>
        <w:tc>
          <w:tcPr>
            <w:tcW w:type="dxa" w:w="1188"/>
          </w:tcPr>
          <w:p>
            <w:pPr>
              <w:spacing w:after="0"/>
              <w:jc w:val="left"/>
            </w:pPr>
            <w:r>
              <w:rPr>
                <w:sz w:val="16"/>
              </w:rPr>
              <w:t>2023-07-07</w:t>
            </w:r>
          </w:p>
        </w:tc>
        <w:tc>
          <w:tcPr>
            <w:tcW w:type="dxa" w:w="1188"/>
          </w:tcPr>
          <w:p>
            <w:pPr>
              <w:spacing w:after="0"/>
              <w:jc w:val="left"/>
            </w:pPr>
            <w:r>
              <w:rPr>
                <w:sz w:val="16"/>
              </w:rPr>
              <w:t>DR-4720-VT</w:t>
            </w:r>
          </w:p>
        </w:tc>
        <w:tc>
          <w:tcPr>
            <w:tcW w:type="dxa" w:w="1597"/>
          </w:tcPr>
          <w:p>
            <w:pPr>
              <w:spacing w:after="0"/>
              <w:jc w:val="left"/>
            </w:pPr>
            <w:r>
              <w:rPr>
                <w:sz w:val="16"/>
              </w:rPr>
              <w:t>Major disaster</w:t>
            </w:r>
          </w:p>
        </w:tc>
        <w:tc>
          <w:tcPr>
            <w:tcW w:type="dxa" w:w="2824"/>
          </w:tcPr>
          <w:p>
            <w:pPr>
              <w:spacing w:after="0"/>
              <w:jc w:val="left"/>
            </w:pPr>
            <w:r>
              <w:rPr>
                <w:sz w:val="16"/>
              </w:rPr>
              <w:t>SEVERE STORMS, FLOODING, LANDSLIDES, AND MUDSLIDES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2023-07-10</w:t>
            </w:r>
          </w:p>
        </w:tc>
        <w:tc>
          <w:tcPr>
            <w:tcW w:type="dxa" w:w="1188"/>
          </w:tcPr>
          <w:p>
            <w:pPr>
              <w:spacing w:after="0"/>
              <w:jc w:val="left"/>
            </w:pPr>
            <w:r>
              <w:rPr>
                <w:sz w:val="16"/>
              </w:rPr>
              <w:t>2023-07-09</w:t>
            </w:r>
          </w:p>
        </w:tc>
        <w:tc>
          <w:tcPr>
            <w:tcW w:type="dxa" w:w="1188"/>
          </w:tcPr>
          <w:p>
            <w:pPr>
              <w:spacing w:after="0"/>
              <w:jc w:val="left"/>
            </w:pPr>
            <w:r>
              <w:rPr>
                <w:sz w:val="16"/>
              </w:rPr>
              <w:t>EM-3595-VT</w:t>
            </w:r>
          </w:p>
        </w:tc>
        <w:tc>
          <w:tcPr>
            <w:tcW w:type="dxa" w:w="1597"/>
          </w:tcPr>
          <w:p>
            <w:pPr>
              <w:spacing w:after="0"/>
              <w:jc w:val="left"/>
            </w:pPr>
            <w:r>
              <w:rPr>
                <w:sz w:val="16"/>
              </w:rPr>
              <w:t>Emergency</w:t>
            </w:r>
          </w:p>
        </w:tc>
        <w:tc>
          <w:tcPr>
            <w:tcW w:type="dxa" w:w="2824"/>
          </w:tcPr>
          <w:p>
            <w:pPr>
              <w:spacing w:after="0"/>
              <w:jc w:val="left"/>
            </w:pPr>
            <w:r>
              <w:rPr>
                <w:sz w:val="16"/>
              </w:rPr>
              <w:t>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r>
              <w:rPr>
                <w:sz w:val="16"/>
              </w:rPr>
              <w:t>same incident as DR-4720</w:t>
            </w:r>
          </w:p>
        </w:tc>
      </w:tr>
      <w:tr>
        <w:trPr>
          <w:cantSplit/>
        </w:trPr>
        <w:tc>
          <w:tcPr>
            <w:tcW w:type="dxa" w:w="1188"/>
          </w:tcPr>
          <w:p>
            <w:pPr>
              <w:spacing w:after="0"/>
              <w:jc w:val="left"/>
            </w:pPr>
            <w:r>
              <w:rPr>
                <w:sz w:val="16"/>
              </w:rPr>
              <w:t>2023-03-20</w:t>
            </w:r>
          </w:p>
        </w:tc>
        <w:tc>
          <w:tcPr>
            <w:tcW w:type="dxa" w:w="1188"/>
          </w:tcPr>
          <w:p>
            <w:pPr>
              <w:spacing w:after="0"/>
              <w:jc w:val="left"/>
            </w:pPr>
            <w:r>
              <w:rPr>
                <w:sz w:val="16"/>
              </w:rPr>
              <w:t>2022-12-22</w:t>
            </w:r>
          </w:p>
        </w:tc>
        <w:tc>
          <w:tcPr>
            <w:tcW w:type="dxa" w:w="1188"/>
          </w:tcPr>
          <w:p>
            <w:pPr>
              <w:spacing w:after="0"/>
              <w:jc w:val="left"/>
            </w:pPr>
            <w:r>
              <w:rPr>
                <w:sz w:val="16"/>
              </w:rPr>
              <w:t>DR-4695-VT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2021-08-22</w:t>
            </w:r>
          </w:p>
        </w:tc>
        <w:tc>
          <w:tcPr>
            <w:tcW w:type="dxa" w:w="1188"/>
          </w:tcPr>
          <w:p>
            <w:pPr>
              <w:spacing w:after="0"/>
              <w:jc w:val="left"/>
            </w:pPr>
            <w:r>
              <w:rPr>
                <w:sz w:val="16"/>
              </w:rPr>
              <w:t>2021-08-22</w:t>
            </w:r>
          </w:p>
        </w:tc>
        <w:tc>
          <w:tcPr>
            <w:tcW w:type="dxa" w:w="1188"/>
          </w:tcPr>
          <w:p>
            <w:pPr>
              <w:spacing w:after="0"/>
              <w:jc w:val="left"/>
            </w:pPr>
            <w:r>
              <w:rPr>
                <w:sz w:val="16"/>
              </w:rPr>
              <w:t>EM-3567-VT</w:t>
            </w:r>
          </w:p>
        </w:tc>
        <w:tc>
          <w:tcPr>
            <w:tcW w:type="dxa" w:w="1597"/>
          </w:tcPr>
          <w:p>
            <w:pPr>
              <w:spacing w:after="0"/>
              <w:jc w:val="left"/>
            </w:pPr>
            <w:r>
              <w:rPr>
                <w:sz w:val="16"/>
              </w:rPr>
              <w:t>Emergency</w:t>
            </w:r>
          </w:p>
        </w:tc>
        <w:tc>
          <w:tcPr>
            <w:tcW w:type="dxa" w:w="2824"/>
          </w:tcPr>
          <w:p>
            <w:pPr>
              <w:spacing w:after="0"/>
              <w:jc w:val="left"/>
            </w:pPr>
            <w:r>
              <w:rPr>
                <w:sz w:val="16"/>
              </w:rPr>
              <w:t>TROPICAL STORM HENRI</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2020-04-08</w:t>
            </w:r>
          </w:p>
        </w:tc>
        <w:tc>
          <w:tcPr>
            <w:tcW w:type="dxa" w:w="1188"/>
          </w:tcPr>
          <w:p>
            <w:pPr>
              <w:spacing w:after="0"/>
              <w:jc w:val="left"/>
            </w:pPr>
            <w:r>
              <w:rPr>
                <w:sz w:val="16"/>
              </w:rPr>
              <w:t>2020-01-20</w:t>
            </w:r>
          </w:p>
        </w:tc>
        <w:tc>
          <w:tcPr>
            <w:tcW w:type="dxa" w:w="1188"/>
          </w:tcPr>
          <w:p>
            <w:pPr>
              <w:spacing w:after="0"/>
              <w:jc w:val="left"/>
            </w:pPr>
            <w:r>
              <w:rPr>
                <w:sz w:val="16"/>
              </w:rPr>
              <w:t>DR-4532-VT</w:t>
            </w:r>
          </w:p>
        </w:tc>
        <w:tc>
          <w:tcPr>
            <w:tcW w:type="dxa" w:w="1597"/>
          </w:tcPr>
          <w:p>
            <w:pPr>
              <w:spacing w:after="0"/>
              <w:jc w:val="left"/>
            </w:pPr>
            <w:r>
              <w:rPr>
                <w:sz w:val="16"/>
              </w:rPr>
              <w:t>Major disaster</w:t>
            </w:r>
          </w:p>
        </w:tc>
        <w:tc>
          <w:tcPr>
            <w:tcW w:type="dxa" w:w="2824"/>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EM-3437-VT</w:t>
            </w:r>
          </w:p>
        </w:tc>
        <w:tc>
          <w:tcPr>
            <w:tcW w:type="dxa" w:w="1597"/>
          </w:tcPr>
          <w:p>
            <w:pPr>
              <w:spacing w:after="0"/>
              <w:jc w:val="left"/>
            </w:pPr>
            <w:r>
              <w:rPr>
                <w:sz w:val="16"/>
              </w:rPr>
              <w:t>Emergency</w:t>
            </w:r>
          </w:p>
        </w:tc>
        <w:tc>
          <w:tcPr>
            <w:tcW w:type="dxa" w:w="2824"/>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DR-4532</w:t>
            </w:r>
          </w:p>
        </w:tc>
      </w:tr>
      <w:tr>
        <w:trPr>
          <w:cantSplit/>
        </w:trPr>
        <w:tc>
          <w:tcPr>
            <w:tcW w:type="dxa" w:w="1188"/>
          </w:tcPr>
          <w:p>
            <w:pPr>
              <w:spacing w:after="0"/>
              <w:jc w:val="left"/>
            </w:pPr>
            <w:r>
              <w:rPr>
                <w:sz w:val="16"/>
              </w:rPr>
              <w:t>2018-07-30</w:t>
            </w:r>
          </w:p>
        </w:tc>
        <w:tc>
          <w:tcPr>
            <w:tcW w:type="dxa" w:w="1188"/>
          </w:tcPr>
          <w:p>
            <w:pPr>
              <w:spacing w:after="0"/>
              <w:jc w:val="left"/>
            </w:pPr>
            <w:r>
              <w:rPr>
                <w:sz w:val="16"/>
              </w:rPr>
              <w:t>2018-05-04</w:t>
            </w:r>
          </w:p>
        </w:tc>
        <w:tc>
          <w:tcPr>
            <w:tcW w:type="dxa" w:w="1188"/>
          </w:tcPr>
          <w:p>
            <w:pPr>
              <w:spacing w:after="0"/>
              <w:jc w:val="left"/>
            </w:pPr>
            <w:r>
              <w:rPr>
                <w:sz w:val="16"/>
              </w:rPr>
              <w:t>DR-4380-VT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2018-01-02</w:t>
            </w:r>
          </w:p>
        </w:tc>
        <w:tc>
          <w:tcPr>
            <w:tcW w:type="dxa" w:w="1188"/>
          </w:tcPr>
          <w:p>
            <w:pPr>
              <w:spacing w:after="0"/>
              <w:jc w:val="left"/>
            </w:pPr>
            <w:r>
              <w:rPr>
                <w:sz w:val="16"/>
              </w:rPr>
              <w:t>2017-10-29</w:t>
            </w:r>
          </w:p>
        </w:tc>
        <w:tc>
          <w:tcPr>
            <w:tcW w:type="dxa" w:w="1188"/>
          </w:tcPr>
          <w:p>
            <w:pPr>
              <w:spacing w:after="0"/>
              <w:jc w:val="left"/>
            </w:pPr>
            <w:r>
              <w:rPr>
                <w:sz w:val="16"/>
              </w:rPr>
              <w:t>DR-4356-VT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2014-01-29</w:t>
            </w:r>
          </w:p>
        </w:tc>
        <w:tc>
          <w:tcPr>
            <w:tcW w:type="dxa" w:w="1188"/>
          </w:tcPr>
          <w:p>
            <w:pPr>
              <w:spacing w:after="0"/>
              <w:jc w:val="left"/>
            </w:pPr>
            <w:r>
              <w:rPr>
                <w:sz w:val="16"/>
              </w:rPr>
              <w:t>2013-12-20</w:t>
            </w:r>
          </w:p>
        </w:tc>
        <w:tc>
          <w:tcPr>
            <w:tcW w:type="dxa" w:w="1188"/>
          </w:tcPr>
          <w:p>
            <w:pPr>
              <w:spacing w:after="0"/>
              <w:jc w:val="left"/>
            </w:pPr>
            <w:r>
              <w:rPr>
                <w:sz w:val="16"/>
              </w:rPr>
              <w:t>DR-4163-VT</w:t>
            </w:r>
          </w:p>
        </w:tc>
        <w:tc>
          <w:tcPr>
            <w:tcW w:type="dxa" w:w="1597"/>
          </w:tcPr>
          <w:p>
            <w:pPr>
              <w:spacing w:after="0"/>
              <w:jc w:val="left"/>
            </w:pPr>
            <w:r>
              <w:rPr>
                <w:sz w:val="16"/>
              </w:rPr>
              <w:t>Major disaster</w:t>
            </w:r>
          </w:p>
        </w:tc>
        <w:tc>
          <w:tcPr>
            <w:tcW w:type="dxa" w:w="2824"/>
          </w:tcPr>
          <w:p>
            <w:pPr>
              <w:spacing w:after="0"/>
              <w:jc w:val="left"/>
            </w:pPr>
            <w:r>
              <w:rPr>
                <w:sz w:val="16"/>
              </w:rPr>
              <w:t>SEVERE WINTER STORMS</w:t>
            </w:r>
          </w:p>
        </w:tc>
        <w:tc>
          <w:tcPr>
            <w:tcW w:type="dxa" w:w="2620"/>
          </w:tcPr>
          <w:p>
            <w:pPr>
              <w:spacing w:after="0"/>
              <w:jc w:val="left"/>
            </w:pPr>
            <w:r>
              <w:rPr>
                <w:sz w:val="16"/>
              </w:rPr>
              <w:t>Ice Storm</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2011-09-01</w:t>
            </w:r>
          </w:p>
        </w:tc>
        <w:tc>
          <w:tcPr>
            <w:tcW w:type="dxa" w:w="1188"/>
          </w:tcPr>
          <w:p>
            <w:pPr>
              <w:spacing w:after="0"/>
              <w:jc w:val="left"/>
            </w:pPr>
            <w:r>
              <w:rPr>
                <w:sz w:val="16"/>
              </w:rPr>
              <w:t>2011-08-27</w:t>
            </w:r>
          </w:p>
        </w:tc>
        <w:tc>
          <w:tcPr>
            <w:tcW w:type="dxa" w:w="1188"/>
          </w:tcPr>
          <w:p>
            <w:pPr>
              <w:spacing w:after="0"/>
              <w:jc w:val="left"/>
            </w:pPr>
            <w:r>
              <w:rPr>
                <w:sz w:val="16"/>
              </w:rPr>
              <w:t>DR-4022-VT</w:t>
            </w:r>
          </w:p>
        </w:tc>
        <w:tc>
          <w:tcPr>
            <w:tcW w:type="dxa" w:w="1597"/>
          </w:tcPr>
          <w:p>
            <w:pPr>
              <w:spacing w:after="0"/>
              <w:jc w:val="left"/>
            </w:pPr>
            <w:r>
              <w:rPr>
                <w:sz w:val="16"/>
              </w:rPr>
              <w:t>Major disaster</w:t>
            </w:r>
          </w:p>
        </w:tc>
        <w:tc>
          <w:tcPr>
            <w:tcW w:type="dxa" w:w="2824"/>
          </w:tcPr>
          <w:p>
            <w:pPr>
              <w:spacing w:after="0"/>
              <w:jc w:val="left"/>
            </w:pPr>
            <w:r>
              <w:rPr>
                <w:sz w:val="16"/>
              </w:rPr>
              <w:t>TROPICAL STORM IRENE</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2011-08-29</w:t>
            </w:r>
          </w:p>
        </w:tc>
        <w:tc>
          <w:tcPr>
            <w:tcW w:type="dxa" w:w="1188"/>
          </w:tcPr>
          <w:p>
            <w:pPr>
              <w:spacing w:after="0"/>
              <w:jc w:val="left"/>
            </w:pPr>
            <w:r>
              <w:rPr>
                <w:sz w:val="16"/>
              </w:rPr>
              <w:t>2011-08-26</w:t>
            </w:r>
          </w:p>
        </w:tc>
        <w:tc>
          <w:tcPr>
            <w:tcW w:type="dxa" w:w="1188"/>
          </w:tcPr>
          <w:p>
            <w:pPr>
              <w:spacing w:after="0"/>
              <w:jc w:val="left"/>
            </w:pPr>
            <w:r>
              <w:rPr>
                <w:sz w:val="16"/>
              </w:rPr>
              <w:t>EM-3338-VT</w:t>
            </w:r>
          </w:p>
        </w:tc>
        <w:tc>
          <w:tcPr>
            <w:tcW w:type="dxa" w:w="1597"/>
          </w:tcPr>
          <w:p>
            <w:pPr>
              <w:spacing w:after="0"/>
              <w:jc w:val="left"/>
            </w:pPr>
            <w:r>
              <w:rPr>
                <w:sz w:val="16"/>
              </w:rPr>
              <w:t>Emergency</w:t>
            </w:r>
          </w:p>
        </w:tc>
        <w:tc>
          <w:tcPr>
            <w:tcW w:type="dxa" w:w="2824"/>
          </w:tcPr>
          <w:p>
            <w:pPr>
              <w:spacing w:after="0"/>
              <w:jc w:val="left"/>
            </w:pPr>
            <w:r>
              <w:rPr>
                <w:sz w:val="16"/>
              </w:rPr>
              <w:t>HURRICANE IRENE</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DR-4022</w:t>
            </w:r>
          </w:p>
        </w:tc>
      </w:tr>
      <w:tr>
        <w:trPr>
          <w:cantSplit/>
        </w:trPr>
        <w:tc>
          <w:tcPr>
            <w:tcW w:type="dxa" w:w="1188"/>
          </w:tcPr>
          <w:p>
            <w:pPr>
              <w:spacing w:after="0"/>
              <w:jc w:val="left"/>
            </w:pPr>
            <w:r>
              <w:rPr>
                <w:sz w:val="16"/>
              </w:rPr>
              <w:t>2011-06-15</w:t>
            </w:r>
          </w:p>
        </w:tc>
        <w:tc>
          <w:tcPr>
            <w:tcW w:type="dxa" w:w="1188"/>
          </w:tcPr>
          <w:p>
            <w:pPr>
              <w:spacing w:after="0"/>
              <w:jc w:val="left"/>
            </w:pPr>
            <w:r>
              <w:rPr>
                <w:sz w:val="16"/>
              </w:rPr>
              <w:t>2011-04-23</w:t>
            </w:r>
          </w:p>
        </w:tc>
        <w:tc>
          <w:tcPr>
            <w:tcW w:type="dxa" w:w="1188"/>
          </w:tcPr>
          <w:p>
            <w:pPr>
              <w:spacing w:after="0"/>
              <w:jc w:val="left"/>
            </w:pPr>
            <w:r>
              <w:rPr>
                <w:sz w:val="16"/>
              </w:rPr>
              <w:t>DR-1995-VT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$642,564.40</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2008-08-15</w:t>
            </w:r>
          </w:p>
        </w:tc>
        <w:tc>
          <w:tcPr>
            <w:tcW w:type="dxa" w:w="1188"/>
          </w:tcPr>
          <w:p>
            <w:pPr>
              <w:spacing w:after="0"/>
              <w:jc w:val="left"/>
            </w:pPr>
            <w:r>
              <w:rPr>
                <w:sz w:val="16"/>
              </w:rPr>
              <w:t>2008-07-18</w:t>
            </w:r>
          </w:p>
        </w:tc>
        <w:tc>
          <w:tcPr>
            <w:tcW w:type="dxa" w:w="1188"/>
          </w:tcPr>
          <w:p>
            <w:pPr>
              <w:spacing w:after="0"/>
              <w:jc w:val="left"/>
            </w:pPr>
            <w:r>
              <w:rPr>
                <w:sz w:val="16"/>
              </w:rPr>
              <w:t>DR-1784-VT</w:t>
            </w:r>
          </w:p>
        </w:tc>
        <w:tc>
          <w:tcPr>
            <w:tcW w:type="dxa" w:w="1597"/>
          </w:tcPr>
          <w:p>
            <w:pPr>
              <w:spacing w:after="0"/>
              <w:jc w:val="left"/>
            </w:pPr>
            <w:r>
              <w:rPr>
                <w:sz w:val="16"/>
              </w:rPr>
              <w:t>Major disaster</w:t>
            </w:r>
          </w:p>
        </w:tc>
        <w:tc>
          <w:tcPr>
            <w:tcW w:type="dxa" w:w="2824"/>
          </w:tcPr>
          <w:p>
            <w:pPr>
              <w:spacing w:after="0"/>
              <w:jc w:val="left"/>
            </w:pPr>
            <w:r>
              <w:rPr>
                <w:sz w:val="16"/>
              </w:rPr>
              <w:t>SEVERE STORMS, A TORNADO, AND FLOODING</w:t>
            </w:r>
          </w:p>
        </w:tc>
        <w:tc>
          <w:tcPr>
            <w:tcW w:type="dxa" w:w="2620"/>
          </w:tcPr>
          <w:p>
            <w:pPr>
              <w:spacing w:after="0"/>
              <w:jc w:val="left"/>
            </w:pPr>
            <w:r>
              <w:rPr>
                <w:sz w:val="16"/>
              </w:rPr>
              <w:t>Inland Flooding; Tornado</w:t>
            </w:r>
          </w:p>
        </w:tc>
        <w:tc>
          <w:tcPr>
            <w:tcW w:type="dxa" w:w="1638"/>
          </w:tcPr>
          <w:p>
            <w:pPr>
              <w:spacing w:after="0"/>
              <w:jc w:val="right"/>
            </w:pPr>
            <w:r>
              <w:rPr>
                <w:sz w:val="16"/>
              </w:rPr>
              <w:t>$112,501.58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2001-04-10</w:t>
            </w:r>
          </w:p>
        </w:tc>
        <w:tc>
          <w:tcPr>
            <w:tcW w:type="dxa" w:w="1188"/>
          </w:tcPr>
          <w:p>
            <w:pPr>
              <w:spacing w:after="0"/>
              <w:jc w:val="left"/>
            </w:pPr>
            <w:r>
              <w:rPr>
                <w:sz w:val="16"/>
              </w:rPr>
              <w:t>2001-03-05</w:t>
            </w:r>
          </w:p>
        </w:tc>
        <w:tc>
          <w:tcPr>
            <w:tcW w:type="dxa" w:w="1188"/>
          </w:tcPr>
          <w:p>
            <w:pPr>
              <w:spacing w:after="0"/>
              <w:jc w:val="left"/>
            </w:pPr>
            <w:r>
              <w:rPr>
                <w:sz w:val="16"/>
              </w:rPr>
              <w:t>EM-3167-VT</w:t>
            </w:r>
          </w:p>
        </w:tc>
        <w:tc>
          <w:tcPr>
            <w:tcW w:type="dxa" w:w="1597"/>
          </w:tcPr>
          <w:p>
            <w:pPr>
              <w:spacing w:after="0"/>
              <w:jc w:val="left"/>
            </w:pPr>
            <w:r>
              <w:rPr>
                <w:sz w:val="16"/>
              </w:rPr>
              <w:t>Emergency</w:t>
            </w:r>
          </w:p>
        </w:tc>
        <w:tc>
          <w:tcPr>
            <w:tcW w:type="dxa" w:w="2824"/>
          </w:tcPr>
          <w:p>
            <w:pPr>
              <w:spacing w:after="0"/>
              <w:jc w:val="left"/>
            </w:pPr>
            <w:r>
              <w:rPr>
                <w:sz w:val="16"/>
              </w:rPr>
              <w:t>SNOW</w:t>
            </w:r>
          </w:p>
        </w:tc>
        <w:tc>
          <w:tcPr>
            <w:tcW w:type="dxa" w:w="2620"/>
          </w:tcPr>
          <w:p>
            <w:pPr>
              <w:spacing w:after="0"/>
              <w:jc w:val="left"/>
            </w:pPr>
            <w:r>
              <w:rPr>
                <w:sz w:val="16"/>
              </w:rPr>
              <w:t>Winter Weather</w:t>
            </w:r>
          </w:p>
        </w:tc>
        <w:tc>
          <w:tcPr>
            <w:tcW w:type="dxa" w:w="1638"/>
          </w:tcPr>
          <w:p>
            <w:pPr>
              <w:spacing w:after="0"/>
              <w:jc w:val="right"/>
            </w:pPr>
            <w:r>
              <w:rPr>
                <w:sz w:val="16"/>
              </w:rPr>
              <w:t>$14,166.47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1998-01-15</w:t>
            </w:r>
          </w:p>
        </w:tc>
        <w:tc>
          <w:tcPr>
            <w:tcW w:type="dxa" w:w="1188"/>
          </w:tcPr>
          <w:p>
            <w:pPr>
              <w:spacing w:after="0"/>
              <w:jc w:val="left"/>
            </w:pPr>
            <w:r>
              <w:rPr>
                <w:sz w:val="16"/>
              </w:rPr>
              <w:t>1998-01-06</w:t>
            </w:r>
          </w:p>
        </w:tc>
        <w:tc>
          <w:tcPr>
            <w:tcW w:type="dxa" w:w="1188"/>
          </w:tcPr>
          <w:p>
            <w:pPr>
              <w:spacing w:after="0"/>
              <w:jc w:val="left"/>
            </w:pPr>
            <w:r>
              <w:rPr>
                <w:sz w:val="16"/>
              </w:rPr>
              <w:t>DR-1201-VT</w:t>
            </w:r>
          </w:p>
        </w:tc>
        <w:tc>
          <w:tcPr>
            <w:tcW w:type="dxa" w:w="1597"/>
          </w:tcPr>
          <w:p>
            <w:pPr>
              <w:spacing w:after="0"/>
              <w:jc w:val="left"/>
            </w:pPr>
            <w:r>
              <w:rPr>
                <w:sz w:val="16"/>
              </w:rPr>
              <w:t>Major disaster</w:t>
            </w:r>
          </w:p>
        </w:tc>
        <w:tc>
          <w:tcPr>
            <w:tcW w:type="dxa" w:w="2824"/>
          </w:tcPr>
          <w:p>
            <w:pPr>
              <w:spacing w:after="0"/>
              <w:jc w:val="left"/>
            </w:pPr>
            <w:r>
              <w:rPr>
                <w:sz w:val="16"/>
              </w:rPr>
              <w:t>SEVERE ICE STORMS, RAIN, HIGH WINDS AND FLOODING</w:t>
            </w:r>
          </w:p>
        </w:tc>
        <w:tc>
          <w:tcPr>
            <w:tcW w:type="dxa" w:w="2620"/>
          </w:tcPr>
          <w:p>
            <w:pPr>
              <w:spacing w:after="0"/>
              <w:jc w:val="left"/>
            </w:pPr>
            <w:r>
              <w:rPr>
                <w:sz w:val="16"/>
              </w:rPr>
              <w:t>Ice Storm; Inland Flooding; Strong Wind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1993-05-12</w:t>
            </w:r>
          </w:p>
        </w:tc>
        <w:tc>
          <w:tcPr>
            <w:tcW w:type="dxa" w:w="1188"/>
          </w:tcPr>
          <w:p>
            <w:pPr>
              <w:spacing w:after="0"/>
              <w:jc w:val="left"/>
            </w:pPr>
            <w:r>
              <w:rPr>
                <w:sz w:val="16"/>
              </w:rPr>
              <w:t>1993-04-24</w:t>
            </w:r>
          </w:p>
        </w:tc>
        <w:tc>
          <w:tcPr>
            <w:tcW w:type="dxa" w:w="1188"/>
          </w:tcPr>
          <w:p>
            <w:pPr>
              <w:spacing w:after="0"/>
              <w:jc w:val="left"/>
            </w:pPr>
            <w:r>
              <w:rPr>
                <w:sz w:val="16"/>
              </w:rPr>
              <w:t>DR-990-VT</w:t>
            </w:r>
          </w:p>
        </w:tc>
        <w:tc>
          <w:tcPr>
            <w:tcW w:type="dxa" w:w="1597"/>
          </w:tcPr>
          <w:p>
            <w:pPr>
              <w:spacing w:after="0"/>
              <w:jc w:val="left"/>
            </w:pPr>
            <w:r>
              <w:rPr>
                <w:sz w:val="16"/>
              </w:rPr>
              <w:t>Major disaster</w:t>
            </w:r>
          </w:p>
        </w:tc>
        <w:tc>
          <w:tcPr>
            <w:tcW w:type="dxa" w:w="2824"/>
          </w:tcPr>
          <w:p>
            <w:pPr>
              <w:spacing w:after="0"/>
              <w:jc w:val="left"/>
            </w:pPr>
            <w:r>
              <w:rPr>
                <w:sz w:val="16"/>
              </w:rPr>
              <w:t>HEAVY RAIN, SNOWMELT &amp;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1973-07-06</w:t>
            </w:r>
          </w:p>
        </w:tc>
        <w:tc>
          <w:tcPr>
            <w:tcW w:type="dxa" w:w="1188"/>
          </w:tcPr>
          <w:p>
            <w:pPr>
              <w:spacing w:after="0"/>
              <w:jc w:val="left"/>
            </w:pPr>
            <w:r>
              <w:rPr>
                <w:sz w:val="16"/>
              </w:rPr>
              <w:t>1973-07-06</w:t>
            </w:r>
          </w:p>
        </w:tc>
        <w:tc>
          <w:tcPr>
            <w:tcW w:type="dxa" w:w="1188"/>
          </w:tcPr>
          <w:p>
            <w:pPr>
              <w:spacing w:after="0"/>
              <w:jc w:val="left"/>
            </w:pPr>
            <w:r>
              <w:rPr>
                <w:sz w:val="16"/>
              </w:rPr>
              <w:t>DR-397-VT</w:t>
            </w:r>
          </w:p>
        </w:tc>
        <w:tc>
          <w:tcPr>
            <w:tcW w:type="dxa" w:w="1597"/>
          </w:tcPr>
          <w:p>
            <w:pPr>
              <w:spacing w:after="0"/>
              <w:jc w:val="left"/>
            </w:pPr>
            <w:r>
              <w:rPr>
                <w:sz w:val="16"/>
              </w:rPr>
              <w:t>Major disaster</w:t>
            </w:r>
          </w:p>
        </w:tc>
        <w:tc>
          <w:tcPr>
            <w:tcW w:type="dxa" w:w="2824"/>
          </w:tcPr>
          <w:p>
            <w:pPr>
              <w:spacing w:after="0"/>
              <w:jc w:val="left"/>
            </w:pPr>
            <w:r>
              <w:rPr>
                <w:sz w:val="16"/>
              </w:rPr>
              <w:t>SEVERE STORMS, FLOODING, &amp; LANDSLIDES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107</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33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193</w:t>
            </w:r>
          </w:p>
        </w:tc>
        <w:tc>
          <w:tcPr>
            <w:tcW w:type="dxa" w:w="1422"/>
          </w:tcPr>
          <w:p>
            <w:pPr>
              <w:spacing w:after="0"/>
              <w:jc w:val="right"/>
            </w:pPr>
            <w:r>
              <w:rPr>
                <w:sz w:val="16"/>
              </w:rPr>
              <w:t>3</w:t>
            </w:r>
          </w:p>
        </w:tc>
        <w:tc>
          <w:tcPr>
            <w:tcW w:type="dxa" w:w="1356"/>
          </w:tcPr>
          <w:p>
            <w:pPr>
              <w:spacing w:after="0"/>
              <w:jc w:val="right"/>
            </w:pPr>
            <w:r>
              <w:rPr>
                <w:sz w:val="16"/>
              </w:rPr>
              <w:t>9</w:t>
            </w:r>
          </w:p>
        </w:tc>
        <w:tc>
          <w:tcPr>
            <w:tcW w:type="dxa" w:w="963"/>
          </w:tcPr>
          <w:p>
            <w:pPr>
              <w:spacing w:after="0"/>
              <w:jc w:val="right"/>
            </w:pPr>
            <w:r>
              <w:rPr>
                <w:sz w:val="16"/>
              </w:rPr>
              <w:t>34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115"/>
        <w:gridCol w:w="1595"/>
        <w:gridCol w:w="1883"/>
        <w:gridCol w:w="2427"/>
        <w:gridCol w:w="1479"/>
        <w:gridCol w:w="2811"/>
        <w:gridCol w:w="697"/>
        <w:gridCol w:w="2107"/>
      </w:tblGrid>
      <w:tr>
        <w:trPr>
          <w:cantSplit/>
          <w:tblHeader/>
        </w:trPr>
        <w:tc>
          <w:tcPr>
            <w:tcW w:type="dxa" w:w="1115"/>
            <w:shd w:val="clear" w:color="auto" w:fill="E8E8E8"/>
          </w:tcPr>
          <w:p>
            <w:pPr>
              <w:spacing w:after="0"/>
              <w:jc w:val="left"/>
            </w:pPr>
            <w:r>
              <w:rPr>
                <w:b/>
                <w:sz w:val="16"/>
              </w:rPr>
              <w:t>Date</w:t>
            </w:r>
          </w:p>
        </w:tc>
        <w:tc>
          <w:tcPr>
            <w:tcW w:type="dxa" w:w="1595"/>
            <w:shd w:val="clear" w:color="auto" w:fill="E8E8E8"/>
          </w:tcPr>
          <w:p>
            <w:pPr>
              <w:spacing w:after="0"/>
              <w:jc w:val="left"/>
            </w:pPr>
            <w:r>
              <w:rPr>
                <w:b/>
                <w:sz w:val="16"/>
              </w:rPr>
              <w:t>Event type</w:t>
            </w:r>
          </w:p>
        </w:tc>
        <w:tc>
          <w:tcPr>
            <w:tcW w:type="dxa" w:w="1883"/>
            <w:shd w:val="clear" w:color="auto" w:fill="E8E8E8"/>
          </w:tcPr>
          <w:p>
            <w:pPr>
              <w:spacing w:after="0"/>
              <w:jc w:val="left"/>
            </w:pPr>
            <w:r>
              <w:rPr>
                <w:b/>
                <w:sz w:val="16"/>
              </w:rPr>
              <w:t>Magnitude or extent</w:t>
            </w:r>
          </w:p>
        </w:tc>
        <w:tc>
          <w:tcPr>
            <w:tcW w:type="dxa" w:w="2427"/>
            <w:shd w:val="clear" w:color="auto" w:fill="E8E8E8"/>
          </w:tcPr>
          <w:p>
            <w:pPr>
              <w:spacing w:after="0"/>
              <w:jc w:val="left"/>
            </w:pPr>
            <w:r>
              <w:rPr>
                <w:b/>
                <w:sz w:val="16"/>
              </w:rPr>
              <w:t>Damage</w:t>
            </w:r>
          </w:p>
          <w:p>
            <w:pPr>
              <w:spacing w:after="0"/>
              <w:jc w:val="left"/>
            </w:pPr>
            <w:r>
              <w:rPr>
                <w:i/>
                <w:color w:val="555555"/>
                <w:sz w:val="14"/>
              </w:rPr>
              <w:t>nominal dollars</w:t>
            </w:r>
          </w:p>
        </w:tc>
        <w:tc>
          <w:tcPr>
            <w:tcW w:type="dxa" w:w="147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811"/>
            <w:shd w:val="clear" w:color="auto" w:fill="E8E8E8"/>
          </w:tcPr>
          <w:p>
            <w:pPr>
              <w:spacing w:after="0"/>
              <w:jc w:val="left"/>
            </w:pPr>
            <w:r>
              <w:rPr>
                <w:b/>
                <w:sz w:val="16"/>
              </w:rPr>
              <w:t>Location</w:t>
            </w:r>
          </w:p>
        </w:tc>
        <w:tc>
          <w:tcPr>
            <w:tcW w:type="dxa" w:w="697"/>
            <w:shd w:val="clear" w:color="auto" w:fill="E8E8E8"/>
          </w:tcPr>
          <w:p>
            <w:pPr>
              <w:spacing w:after="0"/>
              <w:jc w:val="left"/>
            </w:pPr>
            <w:r>
              <w:rPr>
                <w:b/>
                <w:sz w:val="16"/>
              </w:rPr>
              <w:t>Flags</w:t>
            </w:r>
          </w:p>
        </w:tc>
        <w:tc>
          <w:tcPr>
            <w:tcW w:type="dxa" w:w="2107"/>
            <w:shd w:val="clear" w:color="auto" w:fill="E8E8E8"/>
          </w:tcPr>
          <w:p>
            <w:pPr>
              <w:spacing w:after="0"/>
              <w:jc w:val="left"/>
            </w:pPr>
            <w:r>
              <w:rPr>
                <w:b/>
                <w:sz w:val="16"/>
              </w:rPr>
              <w:t>Why listed</w:t>
            </w:r>
          </w:p>
        </w:tc>
      </w:tr>
      <w:tr>
        <w:trPr>
          <w:cantSplit/>
        </w:trPr>
        <w:tc>
          <w:tcPr>
            <w:tcW w:type="dxa" w:w="1115"/>
          </w:tcPr>
          <w:p>
            <w:pPr>
              <w:spacing w:after="0"/>
              <w:jc w:val="left"/>
            </w:pPr>
            <w:r>
              <w:rPr>
                <w:sz w:val="16"/>
              </w:rPr>
              <w:t>2020-06-18</w:t>
            </w:r>
          </w:p>
        </w:tc>
        <w:tc>
          <w:tcPr>
            <w:tcW w:type="dxa" w:w="1595"/>
          </w:tcPr>
          <w:p>
            <w:pPr>
              <w:spacing w:after="0"/>
              <w:jc w:val="left"/>
            </w:pPr>
            <w:r>
              <w:rPr>
                <w:sz w:val="16"/>
              </w:rPr>
              <w:t>Heat</w:t>
            </w:r>
          </w:p>
        </w:tc>
        <w:tc>
          <w:tcPr>
            <w:tcW w:type="dxa" w:w="1883"/>
          </w:tcPr>
          <w:p>
            <w:pPr>
              <w:spacing w:after="0"/>
              <w:jc w:val="left"/>
            </w:pPr>
          </w:p>
        </w:tc>
        <w:tc>
          <w:tcPr>
            <w:tcW w:type="dxa" w:w="2427"/>
          </w:tcPr>
          <w:p>
            <w:pPr>
              <w:spacing w:after="0"/>
              <w:jc w:val="left"/>
            </w:pPr>
            <w:r>
              <w:rPr>
                <w:sz w:val="16"/>
              </w:rPr>
              <w:t>$0 property; $0 crops, reported for the zone (2020 dollars)</w:t>
            </w:r>
          </w:p>
        </w:tc>
        <w:tc>
          <w:tcPr>
            <w:tcW w:type="dxa" w:w="1479"/>
          </w:tcPr>
          <w:p>
            <w:pPr>
              <w:spacing w:after="0"/>
              <w:jc w:val="right"/>
            </w:pPr>
            <w:r>
              <w:rPr>
                <w:sz w:val="16"/>
              </w:rPr>
              <w:t>0, 0</w:t>
            </w:r>
          </w:p>
        </w:tc>
        <w:tc>
          <w:tcPr>
            <w:tcW w:type="dxa" w:w="2811"/>
          </w:tcPr>
          <w:p>
            <w:pPr>
              <w:spacing w:after="0"/>
              <w:jc w:val="left"/>
            </w:pPr>
            <w:r>
              <w:rPr>
                <w:sz w:val="16"/>
              </w:rPr>
              <w:t>NWS zone VTZ001 (GRAND ISLE), zone-level: may include parts of neighboring counties</w:t>
            </w:r>
          </w:p>
        </w:tc>
        <w:tc>
          <w:tcPr>
            <w:tcW w:type="dxa" w:w="697"/>
          </w:tcPr>
          <w:p>
            <w:pPr>
              <w:spacing w:after="0"/>
              <w:jc w:val="left"/>
            </w:pPr>
          </w:p>
        </w:tc>
        <w:tc>
          <w:tcPr>
            <w:tcW w:type="dxa" w:w="2107"/>
          </w:tcPr>
          <w:p>
            <w:pPr>
              <w:spacing w:after="0"/>
              <w:jc w:val="left"/>
            </w:pPr>
            <w:r>
              <w:rPr>
                <w:sz w:val="16"/>
              </w:rPr>
              <w:t>B1-c worst recorded: Excessive Heat, Heat</w:t>
            </w:r>
          </w:p>
        </w:tc>
      </w:tr>
      <w:tr>
        <w:trPr>
          <w:cantSplit/>
        </w:trPr>
        <w:tc>
          <w:tcPr>
            <w:tcW w:type="dxa" w:w="1115"/>
          </w:tcPr>
          <w:p>
            <w:pPr>
              <w:spacing w:after="0"/>
              <w:jc w:val="left"/>
            </w:pPr>
            <w:r>
              <w:rPr>
                <w:sz w:val="16"/>
              </w:rPr>
              <w:t>2016-06-28</w:t>
            </w:r>
          </w:p>
        </w:tc>
        <w:tc>
          <w:tcPr>
            <w:tcW w:type="dxa" w:w="1595"/>
          </w:tcPr>
          <w:p>
            <w:pPr>
              <w:spacing w:after="0"/>
              <w:jc w:val="left"/>
            </w:pPr>
            <w:r>
              <w:rPr>
                <w:sz w:val="16"/>
              </w:rPr>
              <w:t>Lightning</w:t>
            </w:r>
          </w:p>
        </w:tc>
        <w:tc>
          <w:tcPr>
            <w:tcW w:type="dxa" w:w="1883"/>
          </w:tcPr>
          <w:p>
            <w:pPr>
              <w:spacing w:after="0"/>
              <w:jc w:val="left"/>
            </w:pPr>
          </w:p>
        </w:tc>
        <w:tc>
          <w:tcPr>
            <w:tcW w:type="dxa" w:w="2427"/>
          </w:tcPr>
          <w:p>
            <w:pPr>
              <w:spacing w:after="0"/>
              <w:jc w:val="left"/>
            </w:pPr>
            <w:r>
              <w:rPr>
                <w:sz w:val="16"/>
              </w:rPr>
              <w:t>$1,700,000 property; $0 crops (2016 dollars)</w:t>
            </w:r>
          </w:p>
        </w:tc>
        <w:tc>
          <w:tcPr>
            <w:tcW w:type="dxa" w:w="1479"/>
          </w:tcPr>
          <w:p>
            <w:pPr>
              <w:spacing w:after="0"/>
              <w:jc w:val="right"/>
            </w:pPr>
            <w:r>
              <w:rPr>
                <w:sz w:val="16"/>
              </w:rPr>
              <w:t>0, 0</w:t>
            </w:r>
          </w:p>
        </w:tc>
        <w:tc>
          <w:tcPr>
            <w:tcW w:type="dxa" w:w="2811"/>
          </w:tcPr>
          <w:p>
            <w:pPr>
              <w:spacing w:after="0"/>
              <w:jc w:val="left"/>
            </w:pPr>
            <w:r>
              <w:rPr>
                <w:sz w:val="16"/>
              </w:rPr>
              <w:t>KEELER BAY</w:t>
            </w:r>
          </w:p>
        </w:tc>
        <w:tc>
          <w:tcPr>
            <w:tcW w:type="dxa" w:w="697"/>
          </w:tcPr>
          <w:p>
            <w:pPr>
              <w:spacing w:after="0"/>
              <w:jc w:val="left"/>
            </w:pPr>
          </w:p>
        </w:tc>
        <w:tc>
          <w:tcPr>
            <w:tcW w:type="dxa" w:w="2107"/>
          </w:tcPr>
          <w:p>
            <w:pPr>
              <w:spacing w:after="0"/>
              <w:jc w:val="left"/>
            </w:pPr>
            <w:r>
              <w:rPr>
                <w:sz w:val="16"/>
              </w:rPr>
              <w:t>B1-c worst recorded: Lightning</w:t>
            </w:r>
          </w:p>
        </w:tc>
      </w:tr>
      <w:tr>
        <w:trPr>
          <w:cantSplit/>
        </w:trPr>
        <w:tc>
          <w:tcPr>
            <w:tcW w:type="dxa" w:w="1115"/>
          </w:tcPr>
          <w:p>
            <w:pPr>
              <w:spacing w:after="0"/>
              <w:jc w:val="left"/>
            </w:pPr>
            <w:r>
              <w:rPr>
                <w:sz w:val="16"/>
              </w:rPr>
              <w:t>2015-02-01</w:t>
            </w:r>
          </w:p>
        </w:tc>
        <w:tc>
          <w:tcPr>
            <w:tcW w:type="dxa" w:w="1595"/>
          </w:tcPr>
          <w:p>
            <w:pPr>
              <w:spacing w:after="0"/>
              <w:jc w:val="left"/>
            </w:pPr>
            <w:r>
              <w:rPr>
                <w:sz w:val="16"/>
              </w:rPr>
              <w:t>Cold/Wind Chill</w:t>
            </w:r>
          </w:p>
        </w:tc>
        <w:tc>
          <w:tcPr>
            <w:tcW w:type="dxa" w:w="1883"/>
          </w:tcPr>
          <w:p>
            <w:pPr>
              <w:spacing w:after="0"/>
              <w:jc w:val="left"/>
            </w:pPr>
          </w:p>
        </w:tc>
        <w:tc>
          <w:tcPr>
            <w:tcW w:type="dxa" w:w="2427"/>
          </w:tcPr>
          <w:p>
            <w:pPr>
              <w:spacing w:after="0"/>
              <w:jc w:val="left"/>
            </w:pPr>
            <w:r>
              <w:rPr>
                <w:sz w:val="16"/>
              </w:rPr>
              <w:t>$0 property; $0 crops, reported for the zone (2015 dollars)</w:t>
            </w:r>
          </w:p>
        </w:tc>
        <w:tc>
          <w:tcPr>
            <w:tcW w:type="dxa" w:w="1479"/>
          </w:tcPr>
          <w:p>
            <w:pPr>
              <w:spacing w:after="0"/>
              <w:jc w:val="right"/>
            </w:pPr>
            <w:r>
              <w:rPr>
                <w:sz w:val="16"/>
              </w:rPr>
              <w:t>0, 0</w:t>
            </w:r>
          </w:p>
        </w:tc>
        <w:tc>
          <w:tcPr>
            <w:tcW w:type="dxa" w:w="2811"/>
          </w:tcPr>
          <w:p>
            <w:pPr>
              <w:spacing w:after="0"/>
              <w:jc w:val="left"/>
            </w:pPr>
            <w:r>
              <w:rPr>
                <w:sz w:val="16"/>
              </w:rPr>
              <w:t>NWS zone VTZ001 (GRAND ISLE), zone-level: may include parts of neighboring counties</w:t>
            </w:r>
          </w:p>
        </w:tc>
        <w:tc>
          <w:tcPr>
            <w:tcW w:type="dxa" w:w="697"/>
          </w:tcPr>
          <w:p>
            <w:pPr>
              <w:spacing w:after="0"/>
              <w:jc w:val="left"/>
            </w:pPr>
          </w:p>
        </w:tc>
        <w:tc>
          <w:tcPr>
            <w:tcW w:type="dxa" w:w="2107"/>
          </w:tcPr>
          <w:p>
            <w:pPr>
              <w:spacing w:after="0"/>
              <w:jc w:val="left"/>
            </w:pPr>
            <w:r>
              <w:rPr>
                <w:sz w:val="16"/>
              </w:rPr>
              <w:t>B1-c worst recorded: Cold/Wind Chill, Extreme Cold/Wind Chill</w:t>
            </w:r>
          </w:p>
        </w:tc>
      </w:tr>
      <w:tr>
        <w:trPr>
          <w:cantSplit/>
        </w:trPr>
        <w:tc>
          <w:tcPr>
            <w:tcW w:type="dxa" w:w="1115"/>
          </w:tcPr>
          <w:p>
            <w:pPr>
              <w:spacing w:after="0"/>
              <w:jc w:val="left"/>
            </w:pPr>
            <w:r>
              <w:rPr>
                <w:sz w:val="16"/>
              </w:rPr>
              <w:t>2013-09-11</w:t>
            </w:r>
          </w:p>
        </w:tc>
        <w:tc>
          <w:tcPr>
            <w:tcW w:type="dxa" w:w="1595"/>
          </w:tcPr>
          <w:p>
            <w:pPr>
              <w:spacing w:after="0"/>
              <w:jc w:val="left"/>
            </w:pPr>
            <w:r>
              <w:rPr>
                <w:sz w:val="16"/>
              </w:rPr>
              <w:t>Hail</w:t>
            </w:r>
          </w:p>
        </w:tc>
        <w:tc>
          <w:tcPr>
            <w:tcW w:type="dxa" w:w="1883"/>
          </w:tcPr>
          <w:p>
            <w:pPr>
              <w:spacing w:after="0"/>
              <w:jc w:val="left"/>
            </w:pPr>
            <w:r>
              <w:rPr>
                <w:sz w:val="16"/>
              </w:rPr>
              <w:t>1.75 in</w:t>
            </w:r>
          </w:p>
        </w:tc>
        <w:tc>
          <w:tcPr>
            <w:tcW w:type="dxa" w:w="2427"/>
          </w:tcPr>
          <w:p>
            <w:pPr>
              <w:spacing w:after="0"/>
              <w:jc w:val="left"/>
            </w:pPr>
            <w:r>
              <w:rPr>
                <w:sz w:val="16"/>
              </w:rPr>
              <w:t>$10,000 property; $0 crops (2013 dollars)</w:t>
            </w:r>
          </w:p>
        </w:tc>
        <w:tc>
          <w:tcPr>
            <w:tcW w:type="dxa" w:w="1479"/>
          </w:tcPr>
          <w:p>
            <w:pPr>
              <w:spacing w:after="0"/>
              <w:jc w:val="right"/>
            </w:pPr>
            <w:r>
              <w:rPr>
                <w:sz w:val="16"/>
              </w:rPr>
              <w:t>0, 0</w:t>
            </w:r>
          </w:p>
        </w:tc>
        <w:tc>
          <w:tcPr>
            <w:tcW w:type="dxa" w:w="2811"/>
          </w:tcPr>
          <w:p>
            <w:pPr>
              <w:spacing w:after="0"/>
              <w:jc w:val="left"/>
            </w:pPr>
            <w:r>
              <w:rPr>
                <w:sz w:val="16"/>
              </w:rPr>
              <w:t>ALBURG</w:t>
            </w:r>
          </w:p>
        </w:tc>
        <w:tc>
          <w:tcPr>
            <w:tcW w:type="dxa" w:w="697"/>
          </w:tcPr>
          <w:p>
            <w:pPr>
              <w:spacing w:after="0"/>
              <w:jc w:val="left"/>
            </w:pPr>
          </w:p>
        </w:tc>
        <w:tc>
          <w:tcPr>
            <w:tcW w:type="dxa" w:w="2107"/>
          </w:tcPr>
          <w:p>
            <w:pPr>
              <w:spacing w:after="0"/>
              <w:jc w:val="left"/>
            </w:pPr>
            <w:r>
              <w:rPr>
                <w:sz w:val="16"/>
              </w:rPr>
              <w:t>B1-c worst recorded: Hail</w:t>
            </w:r>
          </w:p>
        </w:tc>
      </w:tr>
      <w:tr>
        <w:trPr>
          <w:cantSplit/>
        </w:trPr>
        <w:tc>
          <w:tcPr>
            <w:tcW w:type="dxa" w:w="1115"/>
          </w:tcPr>
          <w:p>
            <w:pPr>
              <w:spacing w:after="0"/>
              <w:jc w:val="left"/>
            </w:pPr>
            <w:r>
              <w:rPr>
                <w:sz w:val="16"/>
              </w:rPr>
              <w:t>2012-04-28</w:t>
            </w:r>
          </w:p>
        </w:tc>
        <w:tc>
          <w:tcPr>
            <w:tcW w:type="dxa" w:w="1595"/>
          </w:tcPr>
          <w:p>
            <w:pPr>
              <w:spacing w:after="0"/>
              <w:jc w:val="left"/>
            </w:pPr>
            <w:r>
              <w:rPr>
                <w:sz w:val="16"/>
              </w:rPr>
              <w:t>Frost/Freeze</w:t>
            </w:r>
          </w:p>
        </w:tc>
        <w:tc>
          <w:tcPr>
            <w:tcW w:type="dxa" w:w="1883"/>
          </w:tcPr>
          <w:p>
            <w:pPr>
              <w:spacing w:after="0"/>
              <w:jc w:val="left"/>
            </w:pPr>
          </w:p>
        </w:tc>
        <w:tc>
          <w:tcPr>
            <w:tcW w:type="dxa" w:w="2427"/>
          </w:tcPr>
          <w:p>
            <w:pPr>
              <w:spacing w:after="0"/>
              <w:jc w:val="left"/>
            </w:pPr>
            <w:r>
              <w:rPr>
                <w:sz w:val="16"/>
              </w:rPr>
              <w:t>$0 property; $100,000 crops, reported for the zone (2012 dollars)</w:t>
            </w:r>
          </w:p>
        </w:tc>
        <w:tc>
          <w:tcPr>
            <w:tcW w:type="dxa" w:w="1479"/>
          </w:tcPr>
          <w:p>
            <w:pPr>
              <w:spacing w:after="0"/>
              <w:jc w:val="right"/>
            </w:pPr>
            <w:r>
              <w:rPr>
                <w:sz w:val="16"/>
              </w:rPr>
              <w:t>0, 0</w:t>
            </w:r>
          </w:p>
        </w:tc>
        <w:tc>
          <w:tcPr>
            <w:tcW w:type="dxa" w:w="2811"/>
          </w:tcPr>
          <w:p>
            <w:pPr>
              <w:spacing w:after="0"/>
              <w:jc w:val="left"/>
            </w:pPr>
            <w:r>
              <w:rPr>
                <w:sz w:val="16"/>
              </w:rPr>
              <w:t>NWS zone VTZ001 (GRAND ISLE), zone-level: may include parts of neighboring counties</w:t>
            </w:r>
          </w:p>
        </w:tc>
        <w:tc>
          <w:tcPr>
            <w:tcW w:type="dxa" w:w="697"/>
          </w:tcPr>
          <w:p>
            <w:pPr>
              <w:spacing w:after="0"/>
              <w:jc w:val="left"/>
            </w:pPr>
          </w:p>
        </w:tc>
        <w:tc>
          <w:tcPr>
            <w:tcW w:type="dxa" w:w="2107"/>
          </w:tcPr>
          <w:p>
            <w:pPr>
              <w:spacing w:after="0"/>
              <w:jc w:val="left"/>
            </w:pPr>
            <w:r>
              <w:rPr>
                <w:sz w:val="16"/>
              </w:rPr>
              <w:t>B1-c worst recorded: Frost/Freeze (outside NRI Cold Wave definition)</w:t>
            </w:r>
          </w:p>
        </w:tc>
      </w:tr>
      <w:tr>
        <w:trPr>
          <w:cantSplit/>
        </w:trPr>
        <w:tc>
          <w:tcPr>
            <w:tcW w:type="dxa" w:w="1115"/>
          </w:tcPr>
          <w:p>
            <w:pPr>
              <w:spacing w:after="0"/>
              <w:jc w:val="left"/>
            </w:pPr>
            <w:r>
              <w:rPr>
                <w:sz w:val="16"/>
              </w:rPr>
              <w:t>2011-08-28</w:t>
            </w:r>
          </w:p>
        </w:tc>
        <w:tc>
          <w:tcPr>
            <w:tcW w:type="dxa" w:w="1595"/>
          </w:tcPr>
          <w:p>
            <w:pPr>
              <w:spacing w:after="0"/>
              <w:jc w:val="left"/>
            </w:pPr>
            <w:r>
              <w:rPr>
                <w:sz w:val="16"/>
              </w:rPr>
              <w:t>High Wind</w:t>
            </w:r>
          </w:p>
        </w:tc>
        <w:tc>
          <w:tcPr>
            <w:tcW w:type="dxa" w:w="1883"/>
          </w:tcPr>
          <w:p>
            <w:pPr>
              <w:spacing w:after="0"/>
              <w:jc w:val="left"/>
            </w:pPr>
            <w:r>
              <w:rPr>
                <w:sz w:val="16"/>
              </w:rPr>
              <w:t>56 kt (64 mph) estimated gust</w:t>
            </w:r>
          </w:p>
        </w:tc>
        <w:tc>
          <w:tcPr>
            <w:tcW w:type="dxa" w:w="2427"/>
          </w:tcPr>
          <w:p>
            <w:pPr>
              <w:spacing w:after="0"/>
              <w:jc w:val="left"/>
            </w:pPr>
            <w:r>
              <w:rPr>
                <w:sz w:val="16"/>
              </w:rPr>
              <w:t>$750,000 property; $250,000 crops, reported for the zone (2011 dollars)</w:t>
            </w:r>
          </w:p>
        </w:tc>
        <w:tc>
          <w:tcPr>
            <w:tcW w:type="dxa" w:w="1479"/>
          </w:tcPr>
          <w:p>
            <w:pPr>
              <w:spacing w:after="0"/>
              <w:jc w:val="right"/>
            </w:pPr>
            <w:r>
              <w:rPr>
                <w:sz w:val="16"/>
              </w:rPr>
              <w:t>0, 0</w:t>
            </w:r>
          </w:p>
        </w:tc>
        <w:tc>
          <w:tcPr>
            <w:tcW w:type="dxa" w:w="2811"/>
          </w:tcPr>
          <w:p>
            <w:pPr>
              <w:spacing w:after="0"/>
              <w:jc w:val="left"/>
            </w:pPr>
            <w:r>
              <w:rPr>
                <w:sz w:val="16"/>
              </w:rPr>
              <w:t>NWS zone VTZ001 (GRAND ISLE), zone-level: may include parts of neighboring counties</w:t>
            </w:r>
          </w:p>
        </w:tc>
        <w:tc>
          <w:tcPr>
            <w:tcW w:type="dxa" w:w="697"/>
          </w:tcPr>
          <w:p>
            <w:pPr>
              <w:spacing w:after="0"/>
              <w:jc w:val="left"/>
            </w:pPr>
          </w:p>
        </w:tc>
        <w:tc>
          <w:tcPr>
            <w:tcW w:type="dxa" w:w="2107"/>
          </w:tcPr>
          <w:p>
            <w:pPr>
              <w:spacing w:after="0"/>
              <w:jc w:val="left"/>
            </w:pPr>
            <w:r>
              <w:rPr>
                <w:sz w:val="16"/>
              </w:rPr>
              <w:t>B1-c worst recorded: High Wind and Strong Wind (outside NRI Strong Wind definition)</w:t>
            </w:r>
          </w:p>
        </w:tc>
      </w:tr>
      <w:tr>
        <w:trPr>
          <w:cantSplit/>
        </w:trPr>
        <w:tc>
          <w:tcPr>
            <w:tcW w:type="dxa" w:w="1115"/>
          </w:tcPr>
          <w:p>
            <w:pPr>
              <w:spacing w:after="0"/>
              <w:jc w:val="left"/>
            </w:pPr>
            <w:r>
              <w:rPr>
                <w:sz w:val="16"/>
              </w:rPr>
              <w:t>2011-05-01</w:t>
            </w:r>
          </w:p>
        </w:tc>
        <w:tc>
          <w:tcPr>
            <w:tcW w:type="dxa" w:w="1595"/>
          </w:tcPr>
          <w:p>
            <w:pPr>
              <w:spacing w:after="0"/>
              <w:jc w:val="left"/>
            </w:pPr>
            <w:r>
              <w:rPr>
                <w:sz w:val="16"/>
              </w:rPr>
              <w:t>Lakeshore Flood</w:t>
            </w:r>
          </w:p>
        </w:tc>
        <w:tc>
          <w:tcPr>
            <w:tcW w:type="dxa" w:w="1883"/>
          </w:tcPr>
          <w:p>
            <w:pPr>
              <w:spacing w:after="0"/>
              <w:jc w:val="left"/>
            </w:pPr>
          </w:p>
        </w:tc>
        <w:tc>
          <w:tcPr>
            <w:tcW w:type="dxa" w:w="2427"/>
          </w:tcPr>
          <w:p>
            <w:pPr>
              <w:spacing w:after="0"/>
              <w:jc w:val="left"/>
            </w:pPr>
            <w:r>
              <w:rPr>
                <w:sz w:val="16"/>
              </w:rPr>
              <w:t>$3,000,000 property; $0 crops, reported for the zone (2011 dollars)</w:t>
            </w:r>
          </w:p>
        </w:tc>
        <w:tc>
          <w:tcPr>
            <w:tcW w:type="dxa" w:w="1479"/>
          </w:tcPr>
          <w:p>
            <w:pPr>
              <w:spacing w:after="0"/>
              <w:jc w:val="right"/>
            </w:pPr>
            <w:r>
              <w:rPr>
                <w:sz w:val="16"/>
              </w:rPr>
              <w:t>0, 0</w:t>
            </w:r>
          </w:p>
        </w:tc>
        <w:tc>
          <w:tcPr>
            <w:tcW w:type="dxa" w:w="2811"/>
          </w:tcPr>
          <w:p>
            <w:pPr>
              <w:spacing w:after="0"/>
              <w:jc w:val="left"/>
            </w:pPr>
            <w:r>
              <w:rPr>
                <w:sz w:val="16"/>
              </w:rPr>
              <w:t>NWS zone VTZ001 (GRAND ISLE), zone-level: may include parts of neighboring counties</w:t>
            </w:r>
          </w:p>
        </w:tc>
        <w:tc>
          <w:tcPr>
            <w:tcW w:type="dxa" w:w="697"/>
          </w:tcPr>
          <w:p>
            <w:pPr>
              <w:spacing w:after="0"/>
              <w:jc w:val="left"/>
            </w:pPr>
          </w:p>
        </w:tc>
        <w:tc>
          <w:tcPr>
            <w:tcW w:type="dxa" w:w="2107"/>
          </w:tcPr>
          <w:p>
            <w:pPr>
              <w:spacing w:after="0"/>
              <w:jc w:val="left"/>
            </w:pPr>
            <w:r>
              <w:rPr>
                <w:sz w:val="16"/>
              </w:rPr>
              <w:t>B1-c worst recorded: Flash Flood, Flood, Lakeshore Flood</w:t>
            </w:r>
          </w:p>
        </w:tc>
      </w:tr>
      <w:tr>
        <w:trPr>
          <w:cantSplit/>
        </w:trPr>
        <w:tc>
          <w:tcPr>
            <w:tcW w:type="dxa" w:w="1115"/>
          </w:tcPr>
          <w:p>
            <w:pPr>
              <w:spacing w:after="0"/>
              <w:jc w:val="left"/>
            </w:pPr>
            <w:r>
              <w:rPr>
                <w:sz w:val="16"/>
              </w:rPr>
              <w:t>2007-08-16</w:t>
            </w:r>
          </w:p>
        </w:tc>
        <w:tc>
          <w:tcPr>
            <w:tcW w:type="dxa" w:w="1595"/>
          </w:tcPr>
          <w:p>
            <w:pPr>
              <w:spacing w:after="0"/>
              <w:jc w:val="left"/>
            </w:pPr>
            <w:r>
              <w:rPr>
                <w:sz w:val="16"/>
              </w:rPr>
              <w:t>Thunderstorm Wind</w:t>
            </w:r>
          </w:p>
        </w:tc>
        <w:tc>
          <w:tcPr>
            <w:tcW w:type="dxa" w:w="1883"/>
          </w:tcPr>
          <w:p>
            <w:pPr>
              <w:spacing w:after="0"/>
              <w:jc w:val="left"/>
            </w:pPr>
            <w:r>
              <w:rPr>
                <w:sz w:val="16"/>
              </w:rPr>
              <w:t>70 kt (81 mph) estimated gust</w:t>
            </w:r>
          </w:p>
        </w:tc>
        <w:tc>
          <w:tcPr>
            <w:tcW w:type="dxa" w:w="2427"/>
          </w:tcPr>
          <w:p>
            <w:pPr>
              <w:spacing w:after="0"/>
              <w:jc w:val="left"/>
            </w:pPr>
            <w:r>
              <w:rPr>
                <w:sz w:val="16"/>
              </w:rPr>
              <w:t>$250,000 property; $0 crops (2007 dollars)</w:t>
            </w:r>
          </w:p>
        </w:tc>
        <w:tc>
          <w:tcPr>
            <w:tcW w:type="dxa" w:w="1479"/>
          </w:tcPr>
          <w:p>
            <w:pPr>
              <w:spacing w:after="0"/>
              <w:jc w:val="right"/>
            </w:pPr>
            <w:r>
              <w:rPr>
                <w:sz w:val="16"/>
              </w:rPr>
              <w:t>0, 0</w:t>
            </w:r>
          </w:p>
        </w:tc>
        <w:tc>
          <w:tcPr>
            <w:tcW w:type="dxa" w:w="2811"/>
          </w:tcPr>
          <w:p>
            <w:pPr>
              <w:spacing w:after="0"/>
              <w:jc w:val="left"/>
            </w:pPr>
            <w:r>
              <w:rPr>
                <w:sz w:val="16"/>
              </w:rPr>
              <w:t>GRAND ISLE</w:t>
            </w:r>
          </w:p>
        </w:tc>
        <w:tc>
          <w:tcPr>
            <w:tcW w:type="dxa" w:w="697"/>
          </w:tcPr>
          <w:p>
            <w:pPr>
              <w:spacing w:after="0"/>
              <w:jc w:val="left"/>
            </w:pPr>
          </w:p>
        </w:tc>
        <w:tc>
          <w:tcPr>
            <w:tcW w:type="dxa" w:w="2107"/>
          </w:tcPr>
          <w:p>
            <w:pPr>
              <w:spacing w:after="0"/>
              <w:jc w:val="left"/>
            </w:pPr>
            <w:r>
              <w:rPr>
                <w:sz w:val="16"/>
              </w:rPr>
              <w:t>B1-c worst recorded: Thunderstorm Wind</w:t>
            </w:r>
          </w:p>
        </w:tc>
      </w:tr>
      <w:tr>
        <w:trPr>
          <w:cantSplit/>
        </w:trPr>
        <w:tc>
          <w:tcPr>
            <w:tcW w:type="dxa" w:w="1115"/>
          </w:tcPr>
          <w:p>
            <w:pPr>
              <w:spacing w:after="0"/>
              <w:jc w:val="left"/>
            </w:pPr>
            <w:r>
              <w:rPr>
                <w:sz w:val="16"/>
              </w:rPr>
              <w:t>2004-06-26</w:t>
            </w:r>
          </w:p>
        </w:tc>
        <w:tc>
          <w:tcPr>
            <w:tcW w:type="dxa" w:w="1595"/>
          </w:tcPr>
          <w:p>
            <w:pPr>
              <w:spacing w:after="0"/>
              <w:jc w:val="left"/>
            </w:pPr>
            <w:r>
              <w:rPr>
                <w:sz w:val="16"/>
              </w:rPr>
              <w:t>Strong Wind</w:t>
            </w:r>
          </w:p>
        </w:tc>
        <w:tc>
          <w:tcPr>
            <w:tcW w:type="dxa" w:w="1883"/>
          </w:tcPr>
          <w:p>
            <w:pPr>
              <w:spacing w:after="0"/>
              <w:jc w:val="left"/>
            </w:pPr>
            <w:r>
              <w:rPr>
                <w:sz w:val="16"/>
              </w:rPr>
              <w:t>40 kt (46 mph) estimated gust</w:t>
            </w:r>
          </w:p>
        </w:tc>
        <w:tc>
          <w:tcPr>
            <w:tcW w:type="dxa" w:w="2427"/>
          </w:tcPr>
          <w:p>
            <w:pPr>
              <w:spacing w:after="0"/>
              <w:jc w:val="left"/>
            </w:pPr>
            <w:r>
              <w:rPr>
                <w:sz w:val="16"/>
              </w:rPr>
              <w:t>$20,000 property; crops not reported, reported for the zone (2004 dollars)</w:t>
            </w:r>
          </w:p>
        </w:tc>
        <w:tc>
          <w:tcPr>
            <w:tcW w:type="dxa" w:w="1479"/>
          </w:tcPr>
          <w:p>
            <w:pPr>
              <w:spacing w:after="0"/>
              <w:jc w:val="right"/>
            </w:pPr>
            <w:r>
              <w:rPr>
                <w:sz w:val="16"/>
              </w:rPr>
              <w:t>1, 0</w:t>
            </w:r>
          </w:p>
        </w:tc>
        <w:tc>
          <w:tcPr>
            <w:tcW w:type="dxa" w:w="2811"/>
          </w:tcPr>
          <w:p>
            <w:pPr>
              <w:spacing w:after="0"/>
              <w:jc w:val="left"/>
            </w:pPr>
            <w:r>
              <w:rPr>
                <w:sz w:val="16"/>
              </w:rPr>
              <w:t>NWS zone VTZ001 (GRAND ISLE), zone-level: may include parts of neighboring counties</w:t>
            </w:r>
          </w:p>
        </w:tc>
        <w:tc>
          <w:tcPr>
            <w:tcW w:type="dxa" w:w="697"/>
          </w:tcPr>
          <w:p>
            <w:pPr>
              <w:spacing w:after="0"/>
              <w:jc w:val="left"/>
            </w:pPr>
          </w:p>
        </w:tc>
        <w:tc>
          <w:tcPr>
            <w:tcW w:type="dxa" w:w="2107"/>
          </w:tcPr>
          <w:p>
            <w:pPr>
              <w:spacing w:after="0"/>
              <w:jc w:val="left"/>
            </w:pPr>
            <w:r>
              <w:rPr>
                <w:sz w:val="16"/>
              </w:rPr>
              <w:t>deaths or injuries recorded</w:t>
            </w:r>
          </w:p>
        </w:tc>
      </w:tr>
      <w:tr>
        <w:trPr>
          <w:cantSplit/>
        </w:trPr>
        <w:tc>
          <w:tcPr>
            <w:tcW w:type="dxa" w:w="1115"/>
          </w:tcPr>
          <w:p>
            <w:pPr>
              <w:spacing w:after="0"/>
              <w:jc w:val="left"/>
            </w:pPr>
            <w:r>
              <w:rPr>
                <w:sz w:val="16"/>
              </w:rPr>
              <w:t>2001-03-05</w:t>
            </w:r>
          </w:p>
        </w:tc>
        <w:tc>
          <w:tcPr>
            <w:tcW w:type="dxa" w:w="1595"/>
          </w:tcPr>
          <w:p>
            <w:pPr>
              <w:spacing w:after="0"/>
              <w:jc w:val="left"/>
            </w:pPr>
            <w:r>
              <w:rPr>
                <w:sz w:val="16"/>
              </w:rPr>
              <w:t>Winter Storm</w:t>
            </w:r>
          </w:p>
        </w:tc>
        <w:tc>
          <w:tcPr>
            <w:tcW w:type="dxa" w:w="1883"/>
          </w:tcPr>
          <w:p>
            <w:pPr>
              <w:spacing w:after="0"/>
              <w:jc w:val="left"/>
            </w:pPr>
          </w:p>
        </w:tc>
        <w:tc>
          <w:tcPr>
            <w:tcW w:type="dxa" w:w="2427"/>
          </w:tcPr>
          <w:p>
            <w:pPr>
              <w:spacing w:after="0"/>
              <w:jc w:val="left"/>
            </w:pPr>
            <w:r>
              <w:rPr>
                <w:sz w:val="16"/>
              </w:rPr>
              <w:t>$75,000 property; crops not reported, reported for the zone (2001 dollars)</w:t>
            </w:r>
          </w:p>
        </w:tc>
        <w:tc>
          <w:tcPr>
            <w:tcW w:type="dxa" w:w="1479"/>
          </w:tcPr>
          <w:p>
            <w:pPr>
              <w:spacing w:after="0"/>
              <w:jc w:val="right"/>
            </w:pPr>
            <w:r>
              <w:rPr>
                <w:sz w:val="16"/>
              </w:rPr>
              <w:t>0, 0</w:t>
            </w:r>
          </w:p>
        </w:tc>
        <w:tc>
          <w:tcPr>
            <w:tcW w:type="dxa" w:w="2811"/>
          </w:tcPr>
          <w:p>
            <w:pPr>
              <w:spacing w:after="0"/>
              <w:jc w:val="left"/>
            </w:pPr>
            <w:r>
              <w:rPr>
                <w:sz w:val="16"/>
              </w:rPr>
              <w:t>NWS zone VTZ001 (GRAND ISLE), zone-level: may include parts of neighboring counties</w:t>
            </w:r>
          </w:p>
        </w:tc>
        <w:tc>
          <w:tcPr>
            <w:tcW w:type="dxa" w:w="697"/>
          </w:tcPr>
          <w:p>
            <w:pPr>
              <w:spacing w:after="0"/>
              <w:jc w:val="left"/>
            </w:pPr>
          </w:p>
        </w:tc>
        <w:tc>
          <w:tcPr>
            <w:tcW w:type="dxa" w:w="2107"/>
          </w:tcPr>
          <w:p>
            <w:pPr>
              <w:spacing w:after="0"/>
              <w:jc w:val="left"/>
            </w:pPr>
            <w:r>
              <w:rPr>
                <w:sz w:val="16"/>
              </w:rPr>
              <w:t>B1-c worst recorded: Winter Storm, Heavy Snow, Blizzard, Lake-Effect Snow, Winter Weather, Sleet</w:t>
            </w:r>
          </w:p>
        </w:tc>
      </w:tr>
      <w:tr>
        <w:trPr>
          <w:cantSplit/>
        </w:trPr>
        <w:tc>
          <w:tcPr>
            <w:tcW w:type="dxa" w:w="1115"/>
          </w:tcPr>
          <w:p>
            <w:pPr>
              <w:spacing w:after="0"/>
              <w:jc w:val="left"/>
            </w:pPr>
            <w:r>
              <w:rPr>
                <w:sz w:val="16"/>
              </w:rPr>
              <w:t>1998-01-06</w:t>
            </w:r>
          </w:p>
        </w:tc>
        <w:tc>
          <w:tcPr>
            <w:tcW w:type="dxa" w:w="1595"/>
          </w:tcPr>
          <w:p>
            <w:pPr>
              <w:spacing w:after="0"/>
              <w:jc w:val="left"/>
            </w:pPr>
            <w:r>
              <w:rPr>
                <w:sz w:val="16"/>
              </w:rPr>
              <w:t>Ice Storm</w:t>
            </w:r>
          </w:p>
        </w:tc>
        <w:tc>
          <w:tcPr>
            <w:tcW w:type="dxa" w:w="1883"/>
          </w:tcPr>
          <w:p>
            <w:pPr>
              <w:spacing w:after="0"/>
              <w:jc w:val="left"/>
            </w:pPr>
          </w:p>
        </w:tc>
        <w:tc>
          <w:tcPr>
            <w:tcW w:type="dxa" w:w="2427"/>
          </w:tcPr>
          <w:p>
            <w:pPr>
              <w:spacing w:after="0"/>
              <w:jc w:val="left"/>
            </w:pPr>
            <w:r>
              <w:rPr>
                <w:sz w:val="16"/>
              </w:rPr>
              <w:t>$1,500,000 property; crops not reported, reported for the zone (1998 dollars)</w:t>
            </w:r>
          </w:p>
        </w:tc>
        <w:tc>
          <w:tcPr>
            <w:tcW w:type="dxa" w:w="1479"/>
          </w:tcPr>
          <w:p>
            <w:pPr>
              <w:spacing w:after="0"/>
              <w:jc w:val="right"/>
            </w:pPr>
            <w:r>
              <w:rPr>
                <w:sz w:val="16"/>
              </w:rPr>
              <w:t>0, 0</w:t>
            </w:r>
          </w:p>
        </w:tc>
        <w:tc>
          <w:tcPr>
            <w:tcW w:type="dxa" w:w="2811"/>
          </w:tcPr>
          <w:p>
            <w:pPr>
              <w:spacing w:after="0"/>
              <w:jc w:val="left"/>
            </w:pPr>
            <w:r>
              <w:rPr>
                <w:sz w:val="16"/>
              </w:rPr>
              <w:t>NWS zone VTZ001 (GRAND ISLE), zone-level: may include parts of neighboring counties</w:t>
            </w:r>
          </w:p>
        </w:tc>
        <w:tc>
          <w:tcPr>
            <w:tcW w:type="dxa" w:w="697"/>
          </w:tcPr>
          <w:p>
            <w:pPr>
              <w:spacing w:after="0"/>
              <w:jc w:val="left"/>
            </w:pPr>
          </w:p>
        </w:tc>
        <w:tc>
          <w:tcPr>
            <w:tcW w:type="dxa" w:w="2107"/>
          </w:tcPr>
          <w:p>
            <w:pPr>
              <w:spacing w:after="0"/>
              <w:jc w:val="left"/>
            </w:pPr>
            <w:r>
              <w:rPr>
                <w:sz w:val="16"/>
              </w:rPr>
              <w:t>B1-c worst recorded: Ice Storm</w:t>
            </w:r>
          </w:p>
        </w:tc>
      </w:tr>
      <w:tr>
        <w:trPr>
          <w:cantSplit/>
        </w:trPr>
        <w:tc>
          <w:tcPr>
            <w:tcW w:type="dxa" w:w="1115"/>
          </w:tcPr>
          <w:p>
            <w:pPr>
              <w:spacing w:after="0"/>
              <w:jc w:val="left"/>
            </w:pPr>
            <w:r>
              <w:rPr>
                <w:sz w:val="16"/>
              </w:rPr>
              <w:t>1987-06-08</w:t>
            </w:r>
          </w:p>
        </w:tc>
        <w:tc>
          <w:tcPr>
            <w:tcW w:type="dxa" w:w="1595"/>
          </w:tcPr>
          <w:p>
            <w:pPr>
              <w:spacing w:after="0"/>
              <w:jc w:val="left"/>
            </w:pPr>
            <w:r>
              <w:rPr>
                <w:sz w:val="16"/>
              </w:rPr>
              <w:t>Thunderstorm Wind</w:t>
            </w:r>
          </w:p>
        </w:tc>
        <w:tc>
          <w:tcPr>
            <w:tcW w:type="dxa" w:w="1883"/>
          </w:tcPr>
          <w:p>
            <w:pPr>
              <w:spacing w:after="0"/>
              <w:jc w:val="left"/>
            </w:pPr>
            <w:r>
              <w:rPr>
                <w:sz w:val="16"/>
              </w:rPr>
              <w:t>speed not recorded</w:t>
            </w:r>
          </w:p>
        </w:tc>
        <w:tc>
          <w:tcPr>
            <w:tcW w:type="dxa" w:w="2427"/>
          </w:tcPr>
          <w:p>
            <w:pPr>
              <w:spacing w:after="0"/>
              <w:jc w:val="left"/>
            </w:pPr>
            <w:r>
              <w:rPr>
                <w:sz w:val="16"/>
              </w:rPr>
              <w:t>damage not recorded (pre-1996 record)</w:t>
            </w:r>
          </w:p>
        </w:tc>
        <w:tc>
          <w:tcPr>
            <w:tcW w:type="dxa" w:w="1479"/>
          </w:tcPr>
          <w:p>
            <w:pPr>
              <w:spacing w:after="0"/>
              <w:jc w:val="right"/>
            </w:pPr>
            <w:r>
              <w:rPr>
                <w:sz w:val="16"/>
              </w:rPr>
              <w:t>0, 1</w:t>
            </w:r>
          </w:p>
        </w:tc>
        <w:tc>
          <w:tcPr>
            <w:tcW w:type="dxa" w:w="2811"/>
          </w:tcPr>
          <w:p>
            <w:pPr>
              <w:spacing w:after="0"/>
              <w:jc w:val="left"/>
            </w:pPr>
            <w:r>
              <w:rPr>
                <w:sz w:val="16"/>
              </w:rPr>
              <w:t>location not recorded</w:t>
            </w:r>
          </w:p>
        </w:tc>
        <w:tc>
          <w:tcPr>
            <w:tcW w:type="dxa" w:w="697"/>
          </w:tcPr>
          <w:p>
            <w:pPr>
              <w:spacing w:after="0"/>
              <w:jc w:val="left"/>
            </w:pPr>
          </w:p>
        </w:tc>
        <w:tc>
          <w:tcPr>
            <w:tcW w:type="dxa" w:w="210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Grand Isle County, county-level (county FIPS 50013);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29"/>
        <w:gridCol w:w="1521"/>
        <w:gridCol w:w="1504"/>
        <w:gridCol w:w="1037"/>
        <w:gridCol w:w="1981"/>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3.05</w:t>
            </w:r>
          </w:p>
        </w:tc>
        <w:tc>
          <w:tcPr>
            <w:tcW w:type="dxa" w:w="1450"/>
          </w:tcPr>
          <w:p>
            <w:pPr>
              <w:spacing w:after="0"/>
              <w:jc w:val="left"/>
            </w:pPr>
            <w:r>
              <w:rPr>
                <w:sz w:val="16"/>
              </w:rPr>
              <w:t>event-days per year</w:t>
            </w:r>
          </w:p>
        </w:tc>
        <w:tc>
          <w:tcPr>
            <w:tcW w:type="dxa" w:w="1573"/>
          </w:tcPr>
          <w:p>
            <w:pPr>
              <w:spacing w:after="0"/>
              <w:jc w:val="left"/>
            </w:pPr>
            <w:r>
              <w:rPr>
                <w:sz w:val="16"/>
              </w:rPr>
              <w:t>about 3.05 days per year</w:t>
            </w:r>
          </w:p>
        </w:tc>
        <w:tc>
          <w:tcPr>
            <w:tcW w:type="dxa" w:w="1037"/>
          </w:tcPr>
          <w:p>
            <w:pPr>
              <w:spacing w:after="0"/>
              <w:jc w:val="left"/>
            </w:pPr>
            <w:r>
              <w:rPr>
                <w:sz w:val="16"/>
              </w:rPr>
              <w:t>Likely</w:t>
            </w:r>
          </w:p>
        </w:tc>
        <w:tc>
          <w:tcPr>
            <w:tcW w:type="dxa" w:w="1729"/>
          </w:tcPr>
          <w:p>
            <w:pPr>
              <w:spacing w:after="0"/>
              <w:jc w:val="left"/>
            </w:pPr>
            <w:r>
              <w:rPr>
                <w:sz w:val="16"/>
              </w:rPr>
              <w:t>event-days in 11 of 30 years, 1996 to 2025 (36.7%)</w:t>
            </w:r>
          </w:p>
        </w:tc>
        <w:tc>
          <w:tcPr>
            <w:tcW w:type="dxa" w:w="1521"/>
          </w:tcPr>
          <w:p>
            <w:pPr>
              <w:spacing w:after="0"/>
              <w:jc w:val="right"/>
            </w:pPr>
            <w:r>
              <w:rPr>
                <w:sz w:val="16"/>
              </w:rPr>
              <w:t>57.7</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3.05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0</w:t>
            </w:r>
          </w:p>
        </w:tc>
        <w:tc>
          <w:tcPr>
            <w:tcW w:type="dxa" w:w="1450"/>
          </w:tcPr>
          <w:p>
            <w:pPr>
              <w:spacing w:after="0"/>
              <w:jc w:val="left"/>
            </w:pPr>
            <w:r>
              <w:rPr>
                <w:sz w:val="16"/>
              </w:rPr>
              <w:t>event-days per year</w:t>
            </w:r>
          </w:p>
        </w:tc>
        <w:tc>
          <w:tcPr>
            <w:tcW w:type="dxa" w:w="1573"/>
          </w:tcPr>
          <w:p>
            <w:pPr>
              <w:spacing w:after="0"/>
              <w:jc w:val="left"/>
            </w:pPr>
            <w:r>
              <w:rPr>
                <w:sz w:val="16"/>
              </w:rPr>
              <w:t>none modeled</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0</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0.00297</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0.297%</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0.893</w:t>
            </w:r>
          </w:p>
        </w:tc>
        <w:tc>
          <w:tcPr>
            <w:tcW w:type="dxa" w:w="1450"/>
          </w:tcPr>
          <w:p>
            <w:pPr>
              <w:spacing w:after="0"/>
              <w:jc w:val="left"/>
            </w:pPr>
            <w:r>
              <w:rPr>
                <w:sz w:val="16"/>
              </w:rPr>
              <w:t>events per year</w:t>
            </w:r>
          </w:p>
        </w:tc>
        <w:tc>
          <w:tcPr>
            <w:tcW w:type="dxa" w:w="1573"/>
          </w:tcPr>
          <w:p>
            <w:pPr>
              <w:spacing w:after="0"/>
              <w:jc w:val="left"/>
            </w:pPr>
            <w:r>
              <w:rPr>
                <w:sz w:val="16"/>
              </w:rPr>
              <w:t>about 0.89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35.2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2.16</w:t>
            </w:r>
          </w:p>
        </w:tc>
        <w:tc>
          <w:tcPr>
            <w:tcW w:type="dxa" w:w="1450"/>
          </w:tcPr>
          <w:p>
            <w:pPr>
              <w:spacing w:after="0"/>
              <w:jc w:val="left"/>
            </w:pPr>
            <w:r>
              <w:rPr>
                <w:sz w:val="16"/>
              </w:rPr>
              <w:t>event-days per year</w:t>
            </w:r>
          </w:p>
        </w:tc>
        <w:tc>
          <w:tcPr>
            <w:tcW w:type="dxa" w:w="1573"/>
          </w:tcPr>
          <w:p>
            <w:pPr>
              <w:spacing w:after="0"/>
              <w:jc w:val="left"/>
            </w:pPr>
            <w:r>
              <w:rPr>
                <w:sz w:val="16"/>
              </w:rPr>
              <w:t>about 2.16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37.8</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2.16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0.0208</w:t>
            </w:r>
          </w:p>
        </w:tc>
        <w:tc>
          <w:tcPr>
            <w:tcW w:type="dxa" w:w="1450"/>
          </w:tcPr>
          <w:p>
            <w:pPr>
              <w:spacing w:after="0"/>
              <w:jc w:val="left"/>
            </w:pPr>
            <w:r>
              <w:rPr>
                <w:sz w:val="16"/>
              </w:rPr>
              <w:t>events per year</w:t>
            </w:r>
          </w:p>
        </w:tc>
        <w:tc>
          <w:tcPr>
            <w:tcW w:type="dxa" w:w="1573"/>
          </w:tcPr>
          <w:p>
            <w:pPr>
              <w:spacing w:after="0"/>
              <w:jc w:val="left"/>
            </w:pPr>
            <w:r>
              <w:rPr>
                <w:sz w:val="16"/>
              </w:rPr>
              <w:t>about 1 in 48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4</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8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0.491</w:t>
            </w:r>
          </w:p>
        </w:tc>
        <w:tc>
          <w:tcPr>
            <w:tcW w:type="dxa" w:w="1450"/>
          </w:tcPr>
          <w:p>
            <w:pPr>
              <w:spacing w:after="0"/>
              <w:jc w:val="left"/>
            </w:pPr>
            <w:r>
              <w:rPr>
                <w:sz w:val="16"/>
              </w:rPr>
              <w:t>event-days per year</w:t>
            </w:r>
          </w:p>
        </w:tc>
        <w:tc>
          <w:tcPr>
            <w:tcW w:type="dxa" w:w="1573"/>
          </w:tcPr>
          <w:p>
            <w:pPr>
              <w:spacing w:after="0"/>
              <w:jc w:val="left"/>
            </w:pPr>
            <w:r>
              <w:rPr>
                <w:sz w:val="16"/>
              </w:rPr>
              <w:t>about 0.491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31</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0.429</w:t>
            </w:r>
          </w:p>
        </w:tc>
        <w:tc>
          <w:tcPr>
            <w:tcW w:type="dxa" w:w="1450"/>
          </w:tcPr>
          <w:p>
            <w:pPr>
              <w:spacing w:after="0"/>
              <w:jc w:val="left"/>
            </w:pPr>
            <w:r>
              <w:rPr>
                <w:sz w:val="16"/>
              </w:rPr>
              <w:t>event-days per year</w:t>
            </w:r>
          </w:p>
        </w:tc>
        <w:tc>
          <w:tcPr>
            <w:tcW w:type="dxa" w:w="1573"/>
          </w:tcPr>
          <w:p>
            <w:pPr>
              <w:spacing w:after="0"/>
              <w:jc w:val="left"/>
            </w:pPr>
            <w:r>
              <w:rPr>
                <w:sz w:val="16"/>
              </w:rPr>
              <w:t>about 0.429 days per year</w:t>
            </w:r>
          </w:p>
        </w:tc>
        <w:tc>
          <w:tcPr>
            <w:tcW w:type="dxa" w:w="1037"/>
          </w:tcPr>
          <w:p>
            <w:pPr>
              <w:spacing w:after="0"/>
              <w:jc w:val="left"/>
            </w:pPr>
            <w:r>
              <w:rPr>
                <w:sz w:val="16"/>
              </w:rPr>
              <w:t>Likely</w:t>
            </w:r>
          </w:p>
        </w:tc>
        <w:tc>
          <w:tcPr>
            <w:tcW w:type="dxa" w:w="1729"/>
          </w:tcPr>
          <w:p>
            <w:pPr>
              <w:spacing w:after="0"/>
              <w:jc w:val="left"/>
            </w:pPr>
            <w:r>
              <w:rPr>
                <w:sz w:val="16"/>
              </w:rPr>
              <w:t>event-days in 5 of 30 years, 1996 to 2025 (16.7%)</w:t>
            </w:r>
          </w:p>
        </w:tc>
        <w:tc>
          <w:tcPr>
            <w:tcW w:type="dxa" w:w="1521"/>
          </w:tcPr>
          <w:p>
            <w:pPr>
              <w:spacing w:after="0"/>
              <w:jc w:val="right"/>
            </w:pPr>
            <w:r>
              <w:rPr>
                <w:sz w:val="16"/>
              </w:rPr>
              <w:t>12</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0.0245</w:t>
            </w:r>
          </w:p>
        </w:tc>
        <w:tc>
          <w:tcPr>
            <w:tcW w:type="dxa" w:w="1450"/>
          </w:tcPr>
          <w:p>
            <w:pPr>
              <w:spacing w:after="0"/>
              <w:jc w:val="left"/>
            </w:pPr>
            <w:r>
              <w:rPr>
                <w:sz w:val="16"/>
              </w:rPr>
              <w:t>events per year (modeled)</w:t>
            </w:r>
          </w:p>
        </w:tc>
        <w:tc>
          <w:tcPr>
            <w:tcW w:type="dxa" w:w="1573"/>
          </w:tcPr>
          <w:p>
            <w:pPr>
              <w:spacing w:after="0"/>
              <w:jc w:val="left"/>
            </w:pPr>
            <w:r>
              <w:rPr>
                <w:sz w:val="16"/>
              </w:rPr>
              <w:t>about 1 in 41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22.5</w:t>
            </w:r>
          </w:p>
        </w:tc>
        <w:tc>
          <w:tcPr>
            <w:tcW w:type="dxa" w:w="1450"/>
          </w:tcPr>
          <w:p>
            <w:pPr>
              <w:spacing w:after="0"/>
              <w:jc w:val="left"/>
            </w:pPr>
            <w:r>
              <w:rPr>
                <w:sz w:val="16"/>
              </w:rPr>
              <w:t>days per year with a strike</w:t>
            </w:r>
          </w:p>
        </w:tc>
        <w:tc>
          <w:tcPr>
            <w:tcW w:type="dxa" w:w="1573"/>
          </w:tcPr>
          <w:p>
            <w:pPr>
              <w:spacing w:after="0"/>
              <w:jc w:val="left"/>
            </w:pPr>
            <w:r>
              <w:rPr>
                <w:sz w:val="16"/>
              </w:rPr>
              <w:t>about 22.5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0.616</w:t>
            </w:r>
          </w:p>
        </w:tc>
        <w:tc>
          <w:tcPr>
            <w:tcW w:type="dxa" w:w="1450"/>
          </w:tcPr>
          <w:p>
            <w:pPr>
              <w:spacing w:after="0"/>
              <w:jc w:val="left"/>
            </w:pPr>
            <w:r>
              <w:rPr>
                <w:sz w:val="16"/>
              </w:rPr>
              <w:t>events per year</w:t>
            </w:r>
          </w:p>
        </w:tc>
        <w:tc>
          <w:tcPr>
            <w:tcW w:type="dxa" w:w="1573"/>
          </w:tcPr>
          <w:p>
            <w:pPr>
              <w:spacing w:after="0"/>
              <w:jc w:val="left"/>
            </w:pPr>
            <w:r>
              <w:rPr>
                <w:sz w:val="16"/>
              </w:rPr>
              <w:t>about 0.62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25</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0.00686</w:t>
            </w:r>
          </w:p>
        </w:tc>
        <w:tc>
          <w:tcPr>
            <w:tcW w:type="dxa" w:w="1450"/>
          </w:tcPr>
          <w:p>
            <w:pPr>
              <w:spacing w:after="0"/>
              <w:jc w:val="left"/>
            </w:pPr>
            <w:r>
              <w:rPr>
                <w:sz w:val="16"/>
              </w:rPr>
              <w:t>events per year</w:t>
            </w:r>
          </w:p>
        </w:tc>
        <w:tc>
          <w:tcPr>
            <w:tcW w:type="dxa" w:w="1573"/>
          </w:tcPr>
          <w:p>
            <w:pPr>
              <w:spacing w:after="0"/>
              <w:jc w:val="left"/>
            </w:pPr>
            <w:r>
              <w:rPr>
                <w:sz w:val="16"/>
              </w:rPr>
              <w:t>about 1 in 146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0.0000874</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0.00874%</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13.8</w:t>
            </w:r>
          </w:p>
        </w:tc>
        <w:tc>
          <w:tcPr>
            <w:tcW w:type="dxa" w:w="1450"/>
          </w:tcPr>
          <w:p>
            <w:pPr>
              <w:spacing w:after="0"/>
              <w:jc w:val="left"/>
            </w:pPr>
            <w:r>
              <w:rPr>
                <w:sz w:val="16"/>
              </w:rPr>
              <w:t>event-days per year</w:t>
            </w:r>
          </w:p>
        </w:tc>
        <w:tc>
          <w:tcPr>
            <w:tcW w:type="dxa" w:w="1573"/>
          </w:tcPr>
          <w:p>
            <w:pPr>
              <w:spacing w:after="0"/>
              <w:jc w:val="left"/>
            </w:pPr>
            <w:r>
              <w:rPr>
                <w:sz w:val="16"/>
              </w:rPr>
              <w:t>about 13.8 days per year</w:t>
            </w:r>
          </w:p>
        </w:tc>
        <w:tc>
          <w:tcPr>
            <w:tcW w:type="dxa" w:w="1037"/>
          </w:tcPr>
          <w:p>
            <w:pPr>
              <w:spacing w:after="0"/>
              <w:jc w:val="left"/>
            </w:pPr>
            <w:r>
              <w:rPr>
                <w:sz w:val="16"/>
              </w:rPr>
              <w:t>Highly likely</w:t>
            </w:r>
          </w:p>
        </w:tc>
        <w:tc>
          <w:tcPr>
            <w:tcW w:type="dxa" w:w="1729"/>
          </w:tcPr>
          <w:p>
            <w:pPr>
              <w:spacing w:after="0"/>
              <w:jc w:val="left"/>
            </w:pPr>
            <w:r>
              <w:rPr>
                <w:sz w:val="16"/>
              </w:rPr>
              <w:t>event-days in 30 of 30 years, 1996 to 2025 (100%)</w:t>
            </w:r>
          </w:p>
        </w:tc>
        <w:tc>
          <w:tcPr>
            <w:tcW w:type="dxa" w:w="1521"/>
          </w:tcPr>
          <w:p>
            <w:pPr>
              <w:spacing w:after="0"/>
              <w:jc w:val="right"/>
            </w:pPr>
            <w:r>
              <w:rPr>
                <w:sz w:val="16"/>
              </w:rPr>
              <w:t>262</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42.0</w:t>
            </w:r>
          </w:p>
        </w:tc>
        <w:tc>
          <w:tcPr>
            <w:tcW w:type="dxa" w:w="766"/>
          </w:tcPr>
          <w:p>
            <w:pPr>
              <w:spacing w:after="0"/>
              <w:jc w:val="right"/>
            </w:pPr>
            <w:r>
              <w:rPr>
                <w:sz w:val="16"/>
              </w:rPr>
              <w:t>43.6</w:t>
            </w:r>
          </w:p>
        </w:tc>
        <w:tc>
          <w:tcPr>
            <w:tcW w:type="dxa" w:w="730"/>
          </w:tcPr>
          <w:p>
            <w:pPr>
              <w:spacing w:after="0"/>
              <w:jc w:val="right"/>
            </w:pPr>
            <w:r>
              <w:rPr>
                <w:sz w:val="16"/>
              </w:rPr>
              <w:t>45.1</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 Rating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64.0</w:t>
            </w:r>
          </w:p>
        </w:tc>
        <w:tc>
          <w:tcPr>
            <w:tcW w:type="dxa" w:w="766"/>
          </w:tcPr>
          <w:p>
            <w:pPr>
              <w:spacing w:after="0"/>
              <w:jc w:val="right"/>
            </w:pPr>
            <w:r>
              <w:rPr>
                <w:sz w:val="16"/>
              </w:rPr>
              <w:t>67.5</w:t>
            </w:r>
          </w:p>
        </w:tc>
        <w:tc>
          <w:tcPr>
            <w:tcW w:type="dxa" w:w="730"/>
          </w:tcPr>
          <w:p>
            <w:pPr>
              <w:spacing w:after="0"/>
              <w:jc w:val="right"/>
            </w:pPr>
            <w:r>
              <w:rPr>
                <w:sz w:val="16"/>
              </w:rPr>
              <w:t>71.0</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30.9</w:t>
            </w:r>
          </w:p>
        </w:tc>
        <w:tc>
          <w:tcPr>
            <w:tcW w:type="dxa" w:w="766"/>
          </w:tcPr>
          <w:p>
            <w:pPr>
              <w:spacing w:after="0"/>
              <w:jc w:val="right"/>
            </w:pPr>
            <w:r>
              <w:rPr>
                <w:sz w:val="16"/>
              </w:rPr>
              <w:t>31.1</w:t>
            </w:r>
          </w:p>
        </w:tc>
        <w:tc>
          <w:tcPr>
            <w:tcW w:type="dxa" w:w="730"/>
          </w:tcPr>
          <w:p>
            <w:pPr>
              <w:spacing w:after="0"/>
              <w:jc w:val="right"/>
            </w:pPr>
            <w:r>
              <w:rPr>
                <w:sz w:val="16"/>
              </w:rPr>
              <w:t>31.2</w:t>
            </w:r>
          </w:p>
        </w:tc>
        <w:tc>
          <w:tcPr>
            <w:tcW w:type="dxa" w:w="1872"/>
          </w:tcPr>
          <w:p>
            <w:pPr>
              <w:spacing w:after="0"/>
              <w:jc w:val="left"/>
            </w:pPr>
            <w:r>
              <w:rPr>
                <w:sz w:val="16"/>
              </w:rPr>
              <w:t>Very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32.2</w:t>
            </w:r>
          </w:p>
        </w:tc>
        <w:tc>
          <w:tcPr>
            <w:tcW w:type="dxa" w:w="766"/>
          </w:tcPr>
          <w:p>
            <w:pPr>
              <w:spacing w:after="0"/>
              <w:jc w:val="right"/>
            </w:pPr>
            <w:r>
              <w:rPr>
                <w:sz w:val="16"/>
              </w:rPr>
              <w:t>36.7</w:t>
            </w:r>
          </w:p>
        </w:tc>
        <w:tc>
          <w:tcPr>
            <w:tcW w:type="dxa" w:w="730"/>
          </w:tcPr>
          <w:p>
            <w:pPr>
              <w:spacing w:after="0"/>
              <w:jc w:val="right"/>
            </w:pPr>
            <w:r>
              <w:rPr>
                <w:sz w:val="16"/>
              </w:rPr>
              <w:t>41.3</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2 of 2</w:t>
            </w:r>
          </w:p>
        </w:tc>
        <w:tc>
          <w:tcPr>
            <w:tcW w:type="dxa" w:w="1007"/>
          </w:tcPr>
          <w:p>
            <w:pPr>
              <w:spacing w:after="0"/>
              <w:jc w:val="right"/>
            </w:pPr>
            <w:r>
              <w:rPr>
                <w:sz w:val="16"/>
              </w:rPr>
              <w:t>55.9</w:t>
            </w:r>
          </w:p>
        </w:tc>
        <w:tc>
          <w:tcPr>
            <w:tcW w:type="dxa" w:w="766"/>
          </w:tcPr>
          <w:p>
            <w:pPr>
              <w:spacing w:after="0"/>
              <w:jc w:val="right"/>
            </w:pPr>
            <w:r>
              <w:rPr>
                <w:sz w:val="16"/>
              </w:rPr>
              <w:t>55.9</w:t>
            </w:r>
          </w:p>
        </w:tc>
        <w:tc>
          <w:tcPr>
            <w:tcW w:type="dxa" w:w="730"/>
          </w:tcPr>
          <w:p>
            <w:pPr>
              <w:spacing w:after="0"/>
              <w:jc w:val="right"/>
            </w:pPr>
            <w:r>
              <w:rPr>
                <w:sz w:val="16"/>
              </w:rPr>
              <w:t>55.9</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88.4</w:t>
            </w:r>
          </w:p>
        </w:tc>
        <w:tc>
          <w:tcPr>
            <w:tcW w:type="dxa" w:w="766"/>
          </w:tcPr>
          <w:p>
            <w:pPr>
              <w:spacing w:after="0"/>
              <w:jc w:val="right"/>
            </w:pPr>
            <w:r>
              <w:rPr>
                <w:sz w:val="16"/>
              </w:rPr>
              <w:t>90.5</w:t>
            </w:r>
          </w:p>
        </w:tc>
        <w:tc>
          <w:tcPr>
            <w:tcW w:type="dxa" w:w="730"/>
          </w:tcPr>
          <w:p>
            <w:pPr>
              <w:spacing w:after="0"/>
              <w:jc w:val="right"/>
            </w:pPr>
            <w:r>
              <w:rPr>
                <w:sz w:val="16"/>
              </w:rPr>
              <w:t>92.7</w:t>
            </w:r>
          </w:p>
        </w:tc>
        <w:tc>
          <w:tcPr>
            <w:tcW w:type="dxa" w:w="1872"/>
          </w:tcPr>
          <w:p>
            <w:pPr>
              <w:spacing w:after="0"/>
              <w:jc w:val="left"/>
            </w:pPr>
            <w:r>
              <w:rPr>
                <w:sz w:val="16"/>
              </w:rPr>
              <w:t>Relatively High 1, 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81.6</w:t>
            </w:r>
          </w:p>
        </w:tc>
        <w:tc>
          <w:tcPr>
            <w:tcW w:type="dxa" w:w="766"/>
          </w:tcPr>
          <w:p>
            <w:pPr>
              <w:spacing w:after="0"/>
              <w:jc w:val="right"/>
            </w:pPr>
            <w:r>
              <w:rPr>
                <w:sz w:val="16"/>
              </w:rPr>
              <w:t>86.0</w:t>
            </w:r>
          </w:p>
        </w:tc>
        <w:tc>
          <w:tcPr>
            <w:tcW w:type="dxa" w:w="730"/>
          </w:tcPr>
          <w:p>
            <w:pPr>
              <w:spacing w:after="0"/>
              <w:jc w:val="right"/>
            </w:pPr>
            <w:r>
              <w:rPr>
                <w:sz w:val="16"/>
              </w:rPr>
              <w:t>90.4</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66.1</w:t>
            </w:r>
          </w:p>
        </w:tc>
        <w:tc>
          <w:tcPr>
            <w:tcW w:type="dxa" w:w="766"/>
          </w:tcPr>
          <w:p>
            <w:pPr>
              <w:spacing w:after="0"/>
              <w:jc w:val="right"/>
            </w:pPr>
            <w:r>
              <w:rPr>
                <w:sz w:val="16"/>
              </w:rPr>
              <w:t>66.8</w:t>
            </w:r>
          </w:p>
        </w:tc>
        <w:tc>
          <w:tcPr>
            <w:tcW w:type="dxa" w:w="730"/>
          </w:tcPr>
          <w:p>
            <w:pPr>
              <w:spacing w:after="0"/>
              <w:jc w:val="right"/>
            </w:pPr>
            <w:r>
              <w:rPr>
                <w:sz w:val="16"/>
              </w:rPr>
              <w:t>67.4</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94.6</w:t>
            </w:r>
          </w:p>
        </w:tc>
        <w:tc>
          <w:tcPr>
            <w:tcW w:type="dxa" w:w="766"/>
          </w:tcPr>
          <w:p>
            <w:pPr>
              <w:spacing w:after="0"/>
              <w:jc w:val="right"/>
            </w:pPr>
            <w:r>
              <w:rPr>
                <w:sz w:val="16"/>
              </w:rPr>
              <w:t>94.8</w:t>
            </w:r>
          </w:p>
        </w:tc>
        <w:tc>
          <w:tcPr>
            <w:tcW w:type="dxa" w:w="730"/>
          </w:tcPr>
          <w:p>
            <w:pPr>
              <w:spacing w:after="0"/>
              <w:jc w:val="right"/>
            </w:pPr>
            <w:r>
              <w:rPr>
                <w:sz w:val="16"/>
              </w:rPr>
              <w:t>95.0</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85.6</w:t>
            </w:r>
          </w:p>
        </w:tc>
        <w:tc>
          <w:tcPr>
            <w:tcW w:type="dxa" w:w="766"/>
          </w:tcPr>
          <w:p>
            <w:pPr>
              <w:spacing w:after="0"/>
              <w:jc w:val="right"/>
            </w:pPr>
            <w:r>
              <w:rPr>
                <w:sz w:val="16"/>
              </w:rPr>
              <w:t>86.4</w:t>
            </w:r>
          </w:p>
        </w:tc>
        <w:tc>
          <w:tcPr>
            <w:tcW w:type="dxa" w:w="730"/>
          </w:tcPr>
          <w:p>
            <w:pPr>
              <w:spacing w:after="0"/>
              <w:jc w:val="right"/>
            </w:pPr>
            <w:r>
              <w:rPr>
                <w:sz w:val="16"/>
              </w:rPr>
              <w:t>87.1</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28.0</w:t>
            </w:r>
          </w:p>
        </w:tc>
        <w:tc>
          <w:tcPr>
            <w:tcW w:type="dxa" w:w="766"/>
          </w:tcPr>
          <w:p>
            <w:pPr>
              <w:spacing w:after="0"/>
              <w:jc w:val="right"/>
            </w:pPr>
            <w:r>
              <w:rPr>
                <w:sz w:val="16"/>
              </w:rPr>
              <w:t>28.0</w:t>
            </w:r>
          </w:p>
        </w:tc>
        <w:tc>
          <w:tcPr>
            <w:tcW w:type="dxa" w:w="730"/>
          </w:tcPr>
          <w:p>
            <w:pPr>
              <w:spacing w:after="0"/>
              <w:jc w:val="right"/>
            </w:pPr>
            <w:r>
              <w:rPr>
                <w:sz w:val="16"/>
              </w:rPr>
              <w:t>28.0</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59.4</w:t>
            </w:r>
          </w:p>
        </w:tc>
        <w:tc>
          <w:tcPr>
            <w:tcW w:type="dxa" w:w="766"/>
          </w:tcPr>
          <w:p>
            <w:pPr>
              <w:spacing w:after="0"/>
              <w:jc w:val="right"/>
            </w:pPr>
            <w:r>
              <w:rPr>
                <w:sz w:val="16"/>
              </w:rPr>
              <w:t>65.9</w:t>
            </w:r>
          </w:p>
        </w:tc>
        <w:tc>
          <w:tcPr>
            <w:tcW w:type="dxa" w:w="730"/>
          </w:tcPr>
          <w:p>
            <w:pPr>
              <w:spacing w:after="0"/>
              <w:jc w:val="right"/>
            </w:pPr>
            <w:r>
              <w:rPr>
                <w:sz w:val="16"/>
              </w:rPr>
              <w:t>72.5</w:t>
            </w:r>
          </w:p>
        </w:tc>
        <w:tc>
          <w:tcPr>
            <w:tcW w:type="dxa" w:w="1872"/>
          </w:tcPr>
          <w:p>
            <w:pPr>
              <w:spacing w:after="0"/>
              <w:jc w:val="left"/>
            </w:pPr>
            <w:r>
              <w:rPr>
                <w:sz w:val="16"/>
              </w:rPr>
              <w:t>Relatively Low 1, Very Low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86.8</w:t>
            </w:r>
          </w:p>
        </w:tc>
        <w:tc>
          <w:tcPr>
            <w:tcW w:type="dxa" w:w="766"/>
          </w:tcPr>
          <w:p>
            <w:pPr>
              <w:spacing w:after="0"/>
              <w:jc w:val="right"/>
            </w:pPr>
            <w:r>
              <w:rPr>
                <w:sz w:val="16"/>
              </w:rPr>
              <w:t>87.4</w:t>
            </w:r>
          </w:p>
        </w:tc>
        <w:tc>
          <w:tcPr>
            <w:tcW w:type="dxa" w:w="730"/>
          </w:tcPr>
          <w:p>
            <w:pPr>
              <w:spacing w:after="0"/>
              <w:jc w:val="right"/>
            </w:pPr>
            <w:r>
              <w:rPr>
                <w:sz w:val="16"/>
              </w:rPr>
              <w:t>87.9</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6"/>
        <w:gridCol w:w="867"/>
        <w:gridCol w:w="3536"/>
        <w:gridCol w:w="2820"/>
        <w:gridCol w:w="1984"/>
        <w:gridCol w:w="2414"/>
        <w:gridCol w:w="867"/>
      </w:tblGrid>
      <w:tr>
        <w:trPr>
          <w:cantSplit/>
          <w:tblHeader/>
        </w:trPr>
        <w:tc>
          <w:tcPr>
            <w:tcW w:type="dxa" w:w="1626"/>
            <w:shd w:val="clear" w:color="auto" w:fill="E8E8E8"/>
          </w:tcPr>
          <w:p>
            <w:pPr>
              <w:spacing w:after="0"/>
              <w:jc w:val="left"/>
            </w:pPr>
            <w:r>
              <w:rPr>
                <w:b/>
                <w:sz w:val="16"/>
              </w:rPr>
              <w:t>Member</w:t>
            </w:r>
          </w:p>
        </w:tc>
        <w:tc>
          <w:tcPr>
            <w:tcW w:type="dxa" w:w="867"/>
            <w:shd w:val="clear" w:color="auto" w:fill="E8E8E8"/>
          </w:tcPr>
          <w:p>
            <w:pPr>
              <w:spacing w:after="0"/>
              <w:jc w:val="left"/>
            </w:pPr>
            <w:r>
              <w:rPr>
                <w:b/>
                <w:sz w:val="16"/>
              </w:rPr>
              <w:t>Type</w:t>
            </w:r>
          </w:p>
        </w:tc>
        <w:tc>
          <w:tcPr>
            <w:tcW w:type="dxa" w:w="3536"/>
            <w:shd w:val="clear" w:color="auto" w:fill="E8E8E8"/>
          </w:tcPr>
          <w:p>
            <w:pPr>
              <w:spacing w:after="0"/>
              <w:jc w:val="left"/>
            </w:pPr>
            <w:r>
              <w:rPr>
                <w:b/>
                <w:sz w:val="16"/>
              </w:rPr>
              <w:t>Plan status</w:t>
            </w:r>
          </w:p>
        </w:tc>
        <w:tc>
          <w:tcPr>
            <w:tcW w:type="dxa" w:w="28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1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7"/>
            <w:shd w:val="clear" w:color="auto" w:fill="E8E8E8"/>
          </w:tcPr>
          <w:p>
            <w:pPr>
              <w:spacing w:after="0"/>
              <w:jc w:val="left"/>
            </w:pPr>
            <w:r>
              <w:rPr>
                <w:b/>
                <w:sz w:val="16"/>
              </w:rPr>
              <w:t>Notes</w:t>
            </w:r>
          </w:p>
        </w:tc>
      </w:tr>
      <w:tr>
        <w:trPr>
          <w:cantSplit/>
        </w:trPr>
        <w:tc>
          <w:tcPr>
            <w:tcW w:type="dxa" w:w="1626"/>
          </w:tcPr>
          <w:p>
            <w:pPr>
              <w:spacing w:after="0"/>
              <w:jc w:val="left"/>
            </w:pPr>
            <w:r>
              <w:rPr>
                <w:sz w:val="16"/>
              </w:rPr>
              <w:t>Alburgh town</w:t>
            </w:r>
          </w:p>
        </w:tc>
        <w:tc>
          <w:tcPr>
            <w:tcW w:type="dxa" w:w="867"/>
          </w:tcPr>
          <w:p>
            <w:pPr>
              <w:spacing w:after="0"/>
              <w:jc w:val="left"/>
            </w:pPr>
            <w:r>
              <w:rPr>
                <w:sz w:val="16"/>
              </w:rPr>
              <w:t>Town</w:t>
            </w:r>
          </w:p>
        </w:tc>
        <w:tc>
          <w:tcPr>
            <w:tcW w:type="dxa" w:w="3536"/>
          </w:tcPr>
          <w:p>
            <w:pPr>
              <w:spacing w:after="0"/>
              <w:jc w:val="left"/>
            </w:pPr>
            <w:r>
              <w:rPr>
                <w:sz w:val="16"/>
              </w:rPr>
              <w:t>Approved, expires 2031-01-14</w:t>
            </w:r>
          </w:p>
        </w:tc>
        <w:tc>
          <w:tcPr>
            <w:tcW w:type="dxa" w:w="2820"/>
          </w:tcPr>
          <w:p>
            <w:pPr>
              <w:spacing w:after="0"/>
              <w:jc w:val="right"/>
            </w:pPr>
            <w:r>
              <w:rPr>
                <w:sz w:val="16"/>
              </w:rPr>
              <w:t>FMA RL 0, SRL 0; any 0</w:t>
            </w:r>
          </w:p>
        </w:tc>
        <w:tc>
          <w:tcPr>
            <w:tcW w:type="dxa" w:w="1984"/>
          </w:tcPr>
          <w:p>
            <w:pPr>
              <w:spacing w:after="0"/>
              <w:jc w:val="right"/>
            </w:pPr>
            <w:r>
              <w:rPr>
                <w:sz w:val="16"/>
              </w:rPr>
              <w:t>none found</w:t>
            </w:r>
          </w:p>
        </w:tc>
        <w:tc>
          <w:tcPr>
            <w:tcW w:type="dxa" w:w="2414"/>
          </w:tcPr>
          <w:p>
            <w:pPr>
              <w:spacing w:after="0"/>
              <w:jc w:val="right"/>
            </w:pPr>
            <w:r>
              <w:rPr>
                <w:sz w:val="16"/>
              </w:rPr>
              <w:t>1; 0</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Grand Isle County, county-level (county FIPS 50013);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Grand Isle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Grand Isle County, county-level"/>
        <w:tblDescription w:val="Hazard Plain table b2ab"/>
      </w:tblPr>
      <w:tblGrid>
        <w:gridCol w:w="1037"/>
        <w:gridCol w:w="1394"/>
        <w:gridCol w:w="1146"/>
        <w:gridCol w:w="1053"/>
        <w:gridCol w:w="1037"/>
        <w:gridCol w:w="1126"/>
        <w:gridCol w:w="1218"/>
        <w:gridCol w:w="1070"/>
        <w:gridCol w:w="1324"/>
        <w:gridCol w:w="1173"/>
        <w:gridCol w:w="1173"/>
        <w:gridCol w:w="136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1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24"/>
            <w:shd w:val="clear" w:color="auto" w:fill="E8E8E8"/>
          </w:tcPr>
          <w:p>
            <w:pPr>
              <w:spacing w:after="0"/>
              <w:jc w:val="right"/>
            </w:pPr>
            <w:r>
              <w:rPr>
                <w:b/>
                <w:sz w:val="16"/>
              </w:rPr>
              <w:t>Storm Events damage since 2026-01-15</w:t>
            </w:r>
          </w:p>
          <w:p>
            <w:pPr>
              <w:spacing w:after="0"/>
              <w:jc w:val="right"/>
            </w:pPr>
            <w:r>
              <w:rPr>
                <w:i/>
                <w:color w:val="555555"/>
                <w:sz w:val="14"/>
              </w:rPr>
              <w:t>county-coded records, property plus crops, nominal dollars</w:t>
            </w:r>
          </w:p>
        </w:tc>
        <w:tc>
          <w:tcPr>
            <w:tcW w:type="dxa" w:w="11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$2,816,595,456</w:t>
            </w:r>
          </w:p>
        </w:tc>
        <w:tc>
          <w:tcPr>
            <w:tcW w:type="dxa" w:w="1146"/>
          </w:tcPr>
          <w:p>
            <w:pPr>
              <w:spacing w:after="0"/>
              <w:jc w:val="right"/>
            </w:pPr>
            <w:r>
              <w:rPr>
                <w:sz w:val="16"/>
              </w:rPr>
              <w:t>$23,095,317</w:t>
            </w:r>
          </w:p>
        </w:tc>
        <w:tc>
          <w:tcPr>
            <w:tcW w:type="dxa" w:w="1053"/>
          </w:tcPr>
          <w:p>
            <w:pPr>
              <w:spacing w:after="0"/>
              <w:jc w:val="right"/>
            </w:pPr>
            <w:r>
              <w:rPr>
                <w:sz w:val="16"/>
              </w:rPr>
              <w:t>7,289</w:t>
            </w:r>
          </w:p>
        </w:tc>
        <w:tc>
          <w:tcPr>
            <w:tcW w:type="dxa" w:w="1037"/>
          </w:tcPr>
          <w:p>
            <w:pPr>
              <w:spacing w:after="0"/>
              <w:jc w:val="right"/>
            </w:pPr>
            <w:r>
              <w:rPr>
                <w:sz w:val="16"/>
              </w:rPr>
              <w:t>$63</w:t>
            </w:r>
          </w:p>
        </w:tc>
        <w:tc>
          <w:tcPr>
            <w:tcW w:type="dxa" w:w="1126"/>
          </w:tcPr>
          <w:p>
            <w:pPr>
              <w:spacing w:after="0"/>
              <w:jc w:val="right"/>
            </w:pPr>
            <w:r>
              <w:rPr>
                <w:sz w:val="16"/>
              </w:rPr>
              <w:t>$7,723</w:t>
            </w:r>
          </w:p>
        </w:tc>
        <w:tc>
          <w:tcPr>
            <w:tcW w:type="dxa" w:w="1218"/>
          </w:tcPr>
          <w:p>
            <w:pPr>
              <w:spacing w:after="0"/>
              <w:jc w:val="right"/>
            </w:pPr>
            <w:r>
              <w:rPr>
                <w:sz w:val="16"/>
              </w:rPr>
              <w:t>$82,430</w:t>
            </w:r>
          </w:p>
        </w:tc>
        <w:tc>
          <w:tcPr>
            <w:tcW w:type="dxa" w:w="1070"/>
          </w:tcPr>
          <w:p>
            <w:pPr>
              <w:spacing w:after="0"/>
              <w:jc w:val="right"/>
            </w:pPr>
            <w:r>
              <w:rPr>
                <w:sz w:val="16"/>
              </w:rPr>
              <w:t>under 0.0001%</w:t>
            </w:r>
          </w:p>
        </w:tc>
        <w:tc>
          <w:tcPr>
            <w:tcW w:type="dxa" w:w="1324"/>
          </w:tcPr>
          <w:p>
            <w:pPr>
              <w:spacing w:after="0"/>
              <w:jc w:val="right"/>
            </w:pPr>
          </w:p>
        </w:tc>
        <w:tc>
          <w:tcPr>
            <w:tcW w:type="dxa" w:w="1173"/>
          </w:tcPr>
          <w:p>
            <w:pPr>
              <w:spacing w:after="0"/>
              <w:jc w:val="right"/>
            </w:pPr>
            <w:r>
              <w:rPr>
                <w:sz w:val="16"/>
              </w:rPr>
              <w:t>$0</w:t>
            </w: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6"/>
          </w:tcPr>
          <w:p>
            <w:pPr>
              <w:spacing w:after="0"/>
              <w:jc w:val="right"/>
            </w:pPr>
            <w:r>
              <w:rPr>
                <w:sz w:val="16"/>
              </w:rPr>
              <w:t>$0</w:t>
            </w:r>
          </w:p>
        </w:tc>
        <w:tc>
          <w:tcPr>
            <w:tcW w:type="dxa" w:w="1053"/>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$4,519,659,644</w:t>
            </w:r>
          </w:p>
        </w:tc>
        <w:tc>
          <w:tcPr>
            <w:tcW w:type="dxa" w:w="1146"/>
          </w:tcPr>
          <w:p>
            <w:pPr>
              <w:spacing w:after="0"/>
              <w:jc w:val="right"/>
            </w:pPr>
          </w:p>
        </w:tc>
        <w:tc>
          <w:tcPr>
            <w:tcW w:type="dxa" w:w="1053"/>
          </w:tcPr>
          <w:p>
            <w:pPr>
              <w:spacing w:after="0"/>
              <w:jc w:val="right"/>
            </w:pPr>
            <w:r>
              <w:rPr>
                <w:sz w:val="16"/>
              </w:rPr>
              <w:t>7,293</w:t>
            </w:r>
          </w:p>
        </w:tc>
        <w:tc>
          <w:tcPr>
            <w:tcW w:type="dxa" w:w="1037"/>
          </w:tcPr>
          <w:p>
            <w:pPr>
              <w:spacing w:after="0"/>
              <w:jc w:val="right"/>
            </w:pPr>
            <w:r>
              <w:rPr>
                <w:sz w:val="16"/>
              </w:rPr>
              <w:t>$150,945</w:t>
            </w:r>
          </w:p>
        </w:tc>
        <w:tc>
          <w:tcPr>
            <w:tcW w:type="dxa" w:w="1126"/>
          </w:tcPr>
          <w:p>
            <w:pPr>
              <w:spacing w:after="0"/>
              <w:jc w:val="right"/>
            </w:pPr>
          </w:p>
        </w:tc>
        <w:tc>
          <w:tcPr>
            <w:tcW w:type="dxa" w:w="1218"/>
          </w:tcPr>
          <w:p>
            <w:pPr>
              <w:spacing w:after="0"/>
              <w:jc w:val="right"/>
            </w:pPr>
            <w:r>
              <w:rPr>
                <w:sz w:val="16"/>
              </w:rPr>
              <w:t>$9,772</w:t>
            </w:r>
          </w:p>
        </w:tc>
        <w:tc>
          <w:tcPr>
            <w:tcW w:type="dxa" w:w="1070"/>
          </w:tcPr>
          <w:p>
            <w:pPr>
              <w:spacing w:after="0"/>
              <w:jc w:val="right"/>
            </w:pPr>
            <w:r>
              <w:rPr>
                <w:sz w:val="16"/>
              </w:rPr>
              <w:t>0.00334%</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$2,816,595,456</w:t>
            </w:r>
          </w:p>
        </w:tc>
        <w:tc>
          <w:tcPr>
            <w:tcW w:type="dxa" w:w="1146"/>
          </w:tcPr>
          <w:p>
            <w:pPr>
              <w:spacing w:after="0"/>
              <w:jc w:val="right"/>
            </w:pPr>
            <w:r>
              <w:rPr>
                <w:sz w:val="16"/>
              </w:rPr>
              <w:t>$23,095,317</w:t>
            </w:r>
          </w:p>
        </w:tc>
        <w:tc>
          <w:tcPr>
            <w:tcW w:type="dxa" w:w="1053"/>
          </w:tcPr>
          <w:p>
            <w:pPr>
              <w:spacing w:after="0"/>
              <w:jc w:val="right"/>
            </w:pPr>
            <w:r>
              <w:rPr>
                <w:sz w:val="16"/>
              </w:rPr>
              <w:t>7,289</w:t>
            </w:r>
          </w:p>
        </w:tc>
        <w:tc>
          <w:tcPr>
            <w:tcW w:type="dxa" w:w="1037"/>
          </w:tcPr>
          <w:p>
            <w:pPr>
              <w:spacing w:after="0"/>
              <w:jc w:val="right"/>
            </w:pPr>
            <w:r>
              <w:rPr>
                <w:sz w:val="16"/>
              </w:rPr>
              <w:t>$801</w:t>
            </w:r>
          </w:p>
        </w:tc>
        <w:tc>
          <w:tcPr>
            <w:tcW w:type="dxa" w:w="1126"/>
          </w:tcPr>
          <w:p>
            <w:pPr>
              <w:spacing w:after="0"/>
              <w:jc w:val="right"/>
            </w:pPr>
            <w:r>
              <w:rPr>
                <w:sz w:val="16"/>
              </w:rPr>
              <w:t>$1,639</w:t>
            </w:r>
          </w:p>
        </w:tc>
        <w:tc>
          <w:tcPr>
            <w:tcW w:type="dxa" w:w="1218"/>
          </w:tcPr>
          <w:p>
            <w:pPr>
              <w:spacing w:after="0"/>
              <w:jc w:val="right"/>
            </w:pPr>
            <w:r>
              <w:rPr>
                <w:sz w:val="16"/>
              </w:rPr>
              <w:t>$2,590</w:t>
            </w:r>
          </w:p>
        </w:tc>
        <w:tc>
          <w:tcPr>
            <w:tcW w:type="dxa" w:w="1070"/>
          </w:tcPr>
          <w:p>
            <w:pPr>
              <w:spacing w:after="0"/>
              <w:jc w:val="right"/>
            </w:pPr>
            <w:r>
              <w:rPr>
                <w:sz w:val="16"/>
              </w:rPr>
              <w:t>under 0.0001%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$2,816,595,456</w:t>
            </w:r>
          </w:p>
        </w:tc>
        <w:tc>
          <w:tcPr>
            <w:tcW w:type="dxa" w:w="1146"/>
          </w:tcPr>
          <w:p>
            <w:pPr>
              <w:spacing w:after="0"/>
              <w:jc w:val="right"/>
            </w:pPr>
            <w:r>
              <w:rPr>
                <w:sz w:val="16"/>
              </w:rPr>
              <w:t>$23,095,317</w:t>
            </w:r>
          </w:p>
        </w:tc>
        <w:tc>
          <w:tcPr>
            <w:tcW w:type="dxa" w:w="1053"/>
          </w:tcPr>
          <w:p>
            <w:pPr>
              <w:spacing w:after="0"/>
              <w:jc w:val="right"/>
            </w:pPr>
            <w:r>
              <w:rPr>
                <w:sz w:val="16"/>
              </w:rPr>
              <w:t>7,289</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218"/>
          </w:tcPr>
          <w:p>
            <w:pPr>
              <w:spacing w:after="0"/>
              <w:jc w:val="right"/>
            </w:pPr>
            <w:r>
              <w:rPr>
                <w:sz w:val="16"/>
              </w:rPr>
              <w:t>$34,545</w:t>
            </w:r>
          </w:p>
        </w:tc>
        <w:tc>
          <w:tcPr>
            <w:tcW w:type="dxa" w:w="1070"/>
          </w:tcPr>
          <w:p>
            <w:pPr>
              <w:spacing w:after="0"/>
              <w:jc w:val="right"/>
            </w:pPr>
            <w:r>
              <w:rPr>
                <w:sz w:val="16"/>
              </w:rPr>
              <w:t>under 0.0001%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$2,799,827,503</w:t>
            </w:r>
          </w:p>
        </w:tc>
        <w:tc>
          <w:tcPr>
            <w:tcW w:type="dxa" w:w="1146"/>
          </w:tcPr>
          <w:p>
            <w:pPr>
              <w:spacing w:after="0"/>
              <w:jc w:val="right"/>
            </w:pPr>
            <w:r>
              <w:rPr>
                <w:sz w:val="16"/>
              </w:rPr>
              <w:t>$22,591,606</w:t>
            </w:r>
          </w:p>
        </w:tc>
        <w:tc>
          <w:tcPr>
            <w:tcW w:type="dxa" w:w="1053"/>
          </w:tcPr>
          <w:p>
            <w:pPr>
              <w:spacing w:after="0"/>
              <w:jc w:val="right"/>
            </w:pPr>
            <w:r>
              <w:rPr>
                <w:sz w:val="16"/>
              </w:rPr>
              <w:t>7,254</w:t>
            </w:r>
          </w:p>
        </w:tc>
        <w:tc>
          <w:tcPr>
            <w:tcW w:type="dxa" w:w="1037"/>
          </w:tcPr>
          <w:p>
            <w:pPr>
              <w:spacing w:after="0"/>
              <w:jc w:val="right"/>
            </w:pPr>
            <w:r>
              <w:rPr>
                <w:sz w:val="16"/>
              </w:rPr>
              <w:t>$31,363</w:t>
            </w:r>
          </w:p>
        </w:tc>
        <w:tc>
          <w:tcPr>
            <w:tcW w:type="dxa" w:w="1126"/>
          </w:tcPr>
          <w:p>
            <w:pPr>
              <w:spacing w:after="0"/>
              <w:jc w:val="right"/>
            </w:pPr>
            <w:r>
              <w:rPr>
                <w:sz w:val="16"/>
              </w:rPr>
              <w:t>$7,824</w:t>
            </w:r>
          </w:p>
        </w:tc>
        <w:tc>
          <w:tcPr>
            <w:tcW w:type="dxa" w:w="1218"/>
          </w:tcPr>
          <w:p>
            <w:pPr>
              <w:spacing w:after="0"/>
              <w:jc w:val="right"/>
            </w:pPr>
            <w:r>
              <w:rPr>
                <w:sz w:val="16"/>
              </w:rPr>
              <w:t>$875</w:t>
            </w:r>
          </w:p>
        </w:tc>
        <w:tc>
          <w:tcPr>
            <w:tcW w:type="dxa" w:w="1070"/>
          </w:tcPr>
          <w:p>
            <w:pPr>
              <w:spacing w:after="0"/>
              <w:jc w:val="right"/>
            </w:pPr>
            <w:r>
              <w:rPr>
                <w:sz w:val="16"/>
              </w:rPr>
              <w:t>0.00112%</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$2,816,595,456</w:t>
            </w:r>
          </w:p>
        </w:tc>
        <w:tc>
          <w:tcPr>
            <w:tcW w:type="dxa" w:w="1146"/>
          </w:tcPr>
          <w:p>
            <w:pPr>
              <w:spacing w:after="0"/>
              <w:jc w:val="right"/>
            </w:pPr>
          </w:p>
        </w:tc>
        <w:tc>
          <w:tcPr>
            <w:tcW w:type="dxa" w:w="1053"/>
          </w:tcPr>
          <w:p>
            <w:pPr>
              <w:spacing w:after="0"/>
              <w:jc w:val="right"/>
            </w:pPr>
            <w:r>
              <w:rPr>
                <w:sz w:val="16"/>
              </w:rPr>
              <w:t>7,289</w:t>
            </w:r>
          </w:p>
        </w:tc>
        <w:tc>
          <w:tcPr>
            <w:tcW w:type="dxa" w:w="1037"/>
          </w:tcPr>
          <w:p>
            <w:pPr>
              <w:spacing w:after="0"/>
              <w:jc w:val="right"/>
            </w:pPr>
            <w:r>
              <w:rPr>
                <w:sz w:val="16"/>
              </w:rPr>
              <w:t>$76,073</w:t>
            </w:r>
          </w:p>
        </w:tc>
        <w:tc>
          <w:tcPr>
            <w:tcW w:type="dxa" w:w="1126"/>
          </w:tcPr>
          <w:p>
            <w:pPr>
              <w:spacing w:after="0"/>
              <w:jc w:val="right"/>
            </w:pPr>
          </w:p>
        </w:tc>
        <w:tc>
          <w:tcPr>
            <w:tcW w:type="dxa" w:w="1218"/>
          </w:tcPr>
          <w:p>
            <w:pPr>
              <w:spacing w:after="0"/>
              <w:jc w:val="right"/>
            </w:pPr>
            <w:r>
              <w:rPr>
                <w:sz w:val="16"/>
              </w:rPr>
              <w:t>$4,998</w:t>
            </w:r>
          </w:p>
        </w:tc>
        <w:tc>
          <w:tcPr>
            <w:tcW w:type="dxa" w:w="1070"/>
          </w:tcPr>
          <w:p>
            <w:pPr>
              <w:spacing w:after="0"/>
              <w:jc w:val="right"/>
            </w:pPr>
            <w:r>
              <w:rPr>
                <w:sz w:val="16"/>
              </w:rPr>
              <w:t>0.0027%</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$2,785,291,794</w:t>
            </w:r>
          </w:p>
        </w:tc>
        <w:tc>
          <w:tcPr>
            <w:tcW w:type="dxa" w:w="1146"/>
          </w:tcPr>
          <w:p>
            <w:pPr>
              <w:spacing w:after="0"/>
              <w:jc w:val="right"/>
            </w:pPr>
            <w:r>
              <w:rPr>
                <w:sz w:val="16"/>
              </w:rPr>
              <w:t>$273,463</w:t>
            </w:r>
          </w:p>
        </w:tc>
        <w:tc>
          <w:tcPr>
            <w:tcW w:type="dxa" w:w="1053"/>
          </w:tcPr>
          <w:p>
            <w:pPr>
              <w:spacing w:after="0"/>
              <w:jc w:val="right"/>
            </w:pPr>
            <w:r>
              <w:rPr>
                <w:sz w:val="16"/>
              </w:rPr>
              <w:t>210</w:t>
            </w:r>
          </w:p>
        </w:tc>
        <w:tc>
          <w:tcPr>
            <w:tcW w:type="dxa" w:w="1037"/>
          </w:tcPr>
          <w:p>
            <w:pPr>
              <w:spacing w:after="0"/>
              <w:jc w:val="right"/>
            </w:pPr>
            <w:r>
              <w:rPr>
                <w:sz w:val="16"/>
              </w:rPr>
              <w:t>$3,130,469</w:t>
            </w:r>
          </w:p>
        </w:tc>
        <w:tc>
          <w:tcPr>
            <w:tcW w:type="dxa" w:w="1126"/>
          </w:tcPr>
          <w:p>
            <w:pPr>
              <w:spacing w:after="0"/>
              <w:jc w:val="right"/>
            </w:pPr>
            <w:r>
              <w:rPr>
                <w:sz w:val="16"/>
              </w:rPr>
              <w:t>$787</w:t>
            </w:r>
          </w:p>
        </w:tc>
        <w:tc>
          <w:tcPr>
            <w:tcW w:type="dxa" w:w="1218"/>
          </w:tcPr>
          <w:p>
            <w:pPr>
              <w:spacing w:after="0"/>
              <w:jc w:val="right"/>
            </w:pPr>
            <w:r>
              <w:rPr>
                <w:sz w:val="16"/>
              </w:rPr>
              <w:t>$9,101</w:t>
            </w:r>
          </w:p>
        </w:tc>
        <w:tc>
          <w:tcPr>
            <w:tcW w:type="dxa" w:w="1070"/>
          </w:tcPr>
          <w:p>
            <w:pPr>
              <w:spacing w:after="0"/>
              <w:jc w:val="right"/>
            </w:pPr>
            <w:r>
              <w:rPr>
                <w:sz w:val="16"/>
              </w:rPr>
              <w:t>n/a (see note)</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$42,548,645</w:t>
            </w:r>
          </w:p>
        </w:tc>
        <w:tc>
          <w:tcPr>
            <w:tcW w:type="dxa" w:w="1146"/>
          </w:tcPr>
          <w:p>
            <w:pPr>
              <w:spacing w:after="0"/>
              <w:jc w:val="right"/>
            </w:pPr>
          </w:p>
        </w:tc>
        <w:tc>
          <w:tcPr>
            <w:tcW w:type="dxa" w:w="1053"/>
          </w:tcPr>
          <w:p>
            <w:pPr>
              <w:spacing w:after="0"/>
              <w:jc w:val="right"/>
            </w:pPr>
            <w:r>
              <w:rPr>
                <w:sz w:val="16"/>
              </w:rPr>
              <w:t>94</w:t>
            </w:r>
          </w:p>
        </w:tc>
        <w:tc>
          <w:tcPr>
            <w:tcW w:type="dxa" w:w="1037"/>
          </w:tcPr>
          <w:p>
            <w:pPr>
              <w:spacing w:after="0"/>
              <w:jc w:val="right"/>
            </w:pPr>
            <w:r>
              <w:rPr>
                <w:sz w:val="16"/>
              </w:rPr>
              <w:t>$11</w:t>
            </w:r>
          </w:p>
        </w:tc>
        <w:tc>
          <w:tcPr>
            <w:tcW w:type="dxa" w:w="1126"/>
          </w:tcPr>
          <w:p>
            <w:pPr>
              <w:spacing w:after="0"/>
              <w:jc w:val="right"/>
            </w:pPr>
          </w:p>
        </w:tc>
        <w:tc>
          <w:tcPr>
            <w:tcW w:type="dxa" w:w="1218"/>
          </w:tcPr>
          <w:p>
            <w:pPr>
              <w:spacing w:after="0"/>
              <w:jc w:val="right"/>
            </w:pPr>
            <w:r>
              <w:rPr>
                <w:sz w:val="16"/>
              </w:rPr>
              <w:t>$26</w:t>
            </w:r>
          </w:p>
        </w:tc>
        <w:tc>
          <w:tcPr>
            <w:tcW w:type="dxa" w:w="1070"/>
          </w:tcPr>
          <w:p>
            <w:pPr>
              <w:spacing w:after="0"/>
              <w:jc w:val="right"/>
            </w:pPr>
            <w:r>
              <w:rPr>
                <w:sz w:val="16"/>
              </w:rPr>
              <w:t>under 0.0001%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$2,816,595,456</w:t>
            </w:r>
          </w:p>
        </w:tc>
        <w:tc>
          <w:tcPr>
            <w:tcW w:type="dxa" w:w="1146"/>
          </w:tcPr>
          <w:p>
            <w:pPr>
              <w:spacing w:after="0"/>
              <w:jc w:val="right"/>
            </w:pPr>
          </w:p>
        </w:tc>
        <w:tc>
          <w:tcPr>
            <w:tcW w:type="dxa" w:w="1053"/>
          </w:tcPr>
          <w:p>
            <w:pPr>
              <w:spacing w:after="0"/>
              <w:jc w:val="right"/>
            </w:pPr>
            <w:r>
              <w:rPr>
                <w:sz w:val="16"/>
              </w:rPr>
              <w:t>7,289</w:t>
            </w:r>
          </w:p>
        </w:tc>
        <w:tc>
          <w:tcPr>
            <w:tcW w:type="dxa" w:w="1037"/>
          </w:tcPr>
          <w:p>
            <w:pPr>
              <w:spacing w:after="0"/>
              <w:jc w:val="right"/>
            </w:pPr>
            <w:r>
              <w:rPr>
                <w:sz w:val="16"/>
              </w:rPr>
              <w:t>$89,748</w:t>
            </w:r>
          </w:p>
        </w:tc>
        <w:tc>
          <w:tcPr>
            <w:tcW w:type="dxa" w:w="1126"/>
          </w:tcPr>
          <w:p>
            <w:pPr>
              <w:spacing w:after="0"/>
              <w:jc w:val="right"/>
            </w:pPr>
          </w:p>
        </w:tc>
        <w:tc>
          <w:tcPr>
            <w:tcW w:type="dxa" w:w="1218"/>
          </w:tcPr>
          <w:p>
            <w:pPr>
              <w:spacing w:after="0"/>
              <w:jc w:val="right"/>
            </w:pPr>
            <w:r>
              <w:rPr>
                <w:sz w:val="16"/>
              </w:rPr>
              <w:t>$54,192</w:t>
            </w:r>
          </w:p>
        </w:tc>
        <w:tc>
          <w:tcPr>
            <w:tcW w:type="dxa" w:w="1070"/>
          </w:tcPr>
          <w:p>
            <w:pPr>
              <w:spacing w:after="0"/>
              <w:jc w:val="right"/>
            </w:pPr>
            <w:r>
              <w:rPr>
                <w:sz w:val="16"/>
              </w:rPr>
              <w:t>0.00319%</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$2,816,595,456</w:t>
            </w:r>
          </w:p>
        </w:tc>
        <w:tc>
          <w:tcPr>
            <w:tcW w:type="dxa" w:w="1146"/>
          </w:tcPr>
          <w:p>
            <w:pPr>
              <w:spacing w:after="0"/>
              <w:jc w:val="right"/>
            </w:pPr>
            <w:r>
              <w:rPr>
                <w:sz w:val="16"/>
              </w:rPr>
              <w:t>$23,095,317</w:t>
            </w:r>
          </w:p>
        </w:tc>
        <w:tc>
          <w:tcPr>
            <w:tcW w:type="dxa" w:w="1053"/>
          </w:tcPr>
          <w:p>
            <w:pPr>
              <w:spacing w:after="0"/>
              <w:jc w:val="right"/>
            </w:pPr>
            <w:r>
              <w:rPr>
                <w:sz w:val="16"/>
              </w:rPr>
              <w:t>7,289</w:t>
            </w:r>
          </w:p>
        </w:tc>
        <w:tc>
          <w:tcPr>
            <w:tcW w:type="dxa" w:w="1037"/>
          </w:tcPr>
          <w:p>
            <w:pPr>
              <w:spacing w:after="0"/>
              <w:jc w:val="right"/>
            </w:pPr>
            <w:r>
              <w:rPr>
                <w:sz w:val="16"/>
              </w:rPr>
              <w:t>$40,590</w:t>
            </w:r>
          </w:p>
        </w:tc>
        <w:tc>
          <w:tcPr>
            <w:tcW w:type="dxa" w:w="1126"/>
          </w:tcPr>
          <w:p>
            <w:pPr>
              <w:spacing w:after="0"/>
              <w:jc w:val="right"/>
            </w:pPr>
            <w:r>
              <w:rPr>
                <w:sz w:val="16"/>
              </w:rPr>
              <w:t>$6,490</w:t>
            </w:r>
          </w:p>
        </w:tc>
        <w:tc>
          <w:tcPr>
            <w:tcW w:type="dxa" w:w="1218"/>
          </w:tcPr>
          <w:p>
            <w:pPr>
              <w:spacing w:after="0"/>
              <w:jc w:val="right"/>
            </w:pPr>
            <w:r>
              <w:rPr>
                <w:sz w:val="16"/>
              </w:rPr>
              <w:t>$125,329</w:t>
            </w:r>
          </w:p>
        </w:tc>
        <w:tc>
          <w:tcPr>
            <w:tcW w:type="dxa" w:w="1070"/>
          </w:tcPr>
          <w:p>
            <w:pPr>
              <w:spacing w:after="0"/>
              <w:jc w:val="right"/>
            </w:pPr>
            <w:r>
              <w:rPr>
                <w:sz w:val="16"/>
              </w:rPr>
              <w:t>0.00144%</w:t>
            </w:r>
          </w:p>
        </w:tc>
        <w:tc>
          <w:tcPr>
            <w:tcW w:type="dxa" w:w="1324"/>
          </w:tcPr>
          <w:p>
            <w:pPr>
              <w:spacing w:after="0"/>
              <w:jc w:val="right"/>
            </w:pPr>
          </w:p>
        </w:tc>
        <w:tc>
          <w:tcPr>
            <w:tcW w:type="dxa" w:w="1173"/>
          </w:tcPr>
          <w:p>
            <w:pPr>
              <w:spacing w:after="0"/>
              <w:jc w:val="right"/>
            </w:pPr>
            <w:r>
              <w:rPr>
                <w:sz w:val="16"/>
              </w:rPr>
              <w:t>$10,000</w:t>
            </w:r>
          </w:p>
        </w:tc>
        <w:tc>
          <w:tcPr>
            <w:tcW w:type="dxa" w:w="1173"/>
          </w:tcPr>
          <w:p>
            <w:pPr>
              <w:spacing w:after="0"/>
              <w:jc w:val="right"/>
            </w:pPr>
          </w:p>
        </w:tc>
        <w:tc>
          <w:tcPr>
            <w:tcW w:type="dxa" w:w="1363"/>
          </w:tcPr>
          <w:p>
            <w:pPr>
              <w:spacing w:after="0"/>
              <w:jc w:val="left"/>
            </w:pPr>
            <w:r>
              <w:rPr>
                <w:sz w:val="16"/>
              </w:rPr>
              <w:t>Storm Events damage since the plan includes 1 zone-level Strong Wind record ($10,000),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$2,816,595,456</w:t>
            </w:r>
          </w:p>
        </w:tc>
        <w:tc>
          <w:tcPr>
            <w:tcW w:type="dxa" w:w="1146"/>
          </w:tcPr>
          <w:p>
            <w:pPr>
              <w:spacing w:after="0"/>
              <w:jc w:val="right"/>
            </w:pPr>
            <w:r>
              <w:rPr>
                <w:sz w:val="16"/>
              </w:rPr>
              <w:t>$23,095,317</w:t>
            </w:r>
          </w:p>
        </w:tc>
        <w:tc>
          <w:tcPr>
            <w:tcW w:type="dxa" w:w="1053"/>
          </w:tcPr>
          <w:p>
            <w:pPr>
              <w:spacing w:after="0"/>
              <w:jc w:val="right"/>
            </w:pPr>
            <w:r>
              <w:rPr>
                <w:sz w:val="16"/>
              </w:rPr>
              <w:t>7,289</w:t>
            </w:r>
          </w:p>
        </w:tc>
        <w:tc>
          <w:tcPr>
            <w:tcW w:type="dxa" w:w="1037"/>
          </w:tcPr>
          <w:p>
            <w:pPr>
              <w:spacing w:after="0"/>
              <w:jc w:val="right"/>
            </w:pPr>
            <w:r>
              <w:rPr>
                <w:sz w:val="16"/>
              </w:rPr>
              <w:t>$14,798</w:t>
            </w:r>
          </w:p>
        </w:tc>
        <w:tc>
          <w:tcPr>
            <w:tcW w:type="dxa" w:w="1126"/>
          </w:tcPr>
          <w:p>
            <w:pPr>
              <w:spacing w:after="0"/>
              <w:jc w:val="right"/>
            </w:pPr>
            <w:r>
              <w:rPr>
                <w:sz w:val="16"/>
              </w:rPr>
              <w:t>$33</w:t>
            </w:r>
          </w:p>
        </w:tc>
        <w:tc>
          <w:tcPr>
            <w:tcW w:type="dxa" w:w="1218"/>
          </w:tcPr>
          <w:p>
            <w:pPr>
              <w:spacing w:after="0"/>
              <w:jc w:val="right"/>
            </w:pPr>
            <w:r>
              <w:rPr>
                <w:sz w:val="16"/>
              </w:rPr>
              <w:t>$20,024</w:t>
            </w:r>
          </w:p>
        </w:tc>
        <w:tc>
          <w:tcPr>
            <w:tcW w:type="dxa" w:w="1070"/>
          </w:tcPr>
          <w:p>
            <w:pPr>
              <w:spacing w:after="0"/>
              <w:jc w:val="right"/>
            </w:pPr>
            <w:r>
              <w:rPr>
                <w:sz w:val="16"/>
              </w:rPr>
              <w:t>0.000525%</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$331,609,123</w:t>
            </w:r>
          </w:p>
        </w:tc>
        <w:tc>
          <w:tcPr>
            <w:tcW w:type="dxa" w:w="1146"/>
          </w:tcPr>
          <w:p>
            <w:pPr>
              <w:spacing w:after="0"/>
              <w:jc w:val="right"/>
            </w:pPr>
            <w:r>
              <w:rPr>
                <w:sz w:val="16"/>
              </w:rPr>
              <w:t>$4,979,657</w:t>
            </w:r>
          </w:p>
        </w:tc>
        <w:tc>
          <w:tcPr>
            <w:tcW w:type="dxa" w:w="1053"/>
          </w:tcPr>
          <w:p>
            <w:pPr>
              <w:spacing w:after="0"/>
              <w:jc w:val="right"/>
            </w:pPr>
            <w:r>
              <w:rPr>
                <w:sz w:val="16"/>
              </w:rPr>
              <w:t>1,473</w:t>
            </w:r>
          </w:p>
        </w:tc>
        <w:tc>
          <w:tcPr>
            <w:tcW w:type="dxa" w:w="1037"/>
          </w:tcPr>
          <w:p>
            <w:pPr>
              <w:spacing w:after="0"/>
              <w:jc w:val="right"/>
            </w:pPr>
            <w:r>
              <w:rPr>
                <w:sz w:val="16"/>
              </w:rPr>
              <w:t>$2,604</w:t>
            </w:r>
          </w:p>
        </w:tc>
        <w:tc>
          <w:tcPr>
            <w:tcW w:type="dxa" w:w="1126"/>
          </w:tcPr>
          <w:p>
            <w:pPr>
              <w:spacing w:after="0"/>
              <w:jc w:val="right"/>
            </w:pPr>
            <w:r>
              <w:rPr>
                <w:sz w:val="16"/>
              </w:rPr>
              <w:t>$3</w:t>
            </w:r>
          </w:p>
        </w:tc>
        <w:tc>
          <w:tcPr>
            <w:tcW w:type="dxa" w:w="1218"/>
          </w:tcPr>
          <w:p>
            <w:pPr>
              <w:spacing w:after="0"/>
              <w:jc w:val="right"/>
            </w:pPr>
            <w:r>
              <w:rPr>
                <w:sz w:val="16"/>
              </w:rPr>
              <w:t>$261</w:t>
            </w:r>
          </w:p>
        </w:tc>
        <w:tc>
          <w:tcPr>
            <w:tcW w:type="dxa" w:w="1070"/>
          </w:tcPr>
          <w:p>
            <w:pPr>
              <w:spacing w:after="0"/>
              <w:jc w:val="right"/>
            </w:pPr>
            <w:r>
              <w:rPr>
                <w:sz w:val="16"/>
              </w:rPr>
              <w:t>0.000785%</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$2,816,595,456</w:t>
            </w:r>
          </w:p>
        </w:tc>
        <w:tc>
          <w:tcPr>
            <w:tcW w:type="dxa" w:w="1146"/>
          </w:tcPr>
          <w:p>
            <w:pPr>
              <w:spacing w:after="0"/>
              <w:jc w:val="right"/>
            </w:pPr>
            <w:r>
              <w:rPr>
                <w:sz w:val="16"/>
              </w:rPr>
              <w:t>$23,095,317</w:t>
            </w:r>
          </w:p>
        </w:tc>
        <w:tc>
          <w:tcPr>
            <w:tcW w:type="dxa" w:w="1053"/>
          </w:tcPr>
          <w:p>
            <w:pPr>
              <w:spacing w:after="0"/>
              <w:jc w:val="right"/>
            </w:pPr>
            <w:r>
              <w:rPr>
                <w:sz w:val="16"/>
              </w:rPr>
              <w:t>7,289</w:t>
            </w:r>
          </w:p>
        </w:tc>
        <w:tc>
          <w:tcPr>
            <w:tcW w:type="dxa" w:w="1037"/>
          </w:tcPr>
          <w:p>
            <w:pPr>
              <w:spacing w:after="0"/>
              <w:jc w:val="right"/>
            </w:pPr>
            <w:r>
              <w:rPr>
                <w:sz w:val="16"/>
              </w:rPr>
              <w:t>$19,601</w:t>
            </w:r>
          </w:p>
        </w:tc>
        <w:tc>
          <w:tcPr>
            <w:tcW w:type="dxa" w:w="1126"/>
          </w:tcPr>
          <w:p>
            <w:pPr>
              <w:spacing w:after="0"/>
              <w:jc w:val="right"/>
            </w:pPr>
            <w:r>
              <w:rPr>
                <w:sz w:val="16"/>
              </w:rPr>
              <w:t>$20</w:t>
            </w:r>
          </w:p>
        </w:tc>
        <w:tc>
          <w:tcPr>
            <w:tcW w:type="dxa" w:w="1218"/>
          </w:tcPr>
          <w:p>
            <w:pPr>
              <w:spacing w:after="0"/>
              <w:jc w:val="right"/>
            </w:pPr>
            <w:r>
              <w:rPr>
                <w:sz w:val="16"/>
              </w:rPr>
              <w:t>$11,807</w:t>
            </w:r>
          </w:p>
        </w:tc>
        <w:tc>
          <w:tcPr>
            <w:tcW w:type="dxa" w:w="1070"/>
          </w:tcPr>
          <w:p>
            <w:pPr>
              <w:spacing w:after="0"/>
              <w:jc w:val="right"/>
            </w:pPr>
            <w:r>
              <w:rPr>
                <w:sz w:val="16"/>
              </w:rPr>
              <w:t>0.000696%</w:t>
            </w:r>
          </w:p>
        </w:tc>
        <w:tc>
          <w:tcPr>
            <w:tcW w:type="dxa" w:w="1324"/>
          </w:tcPr>
          <w:p>
            <w:pPr>
              <w:spacing w:after="0"/>
              <w:jc w:val="right"/>
            </w:pPr>
          </w:p>
        </w:tc>
        <w:tc>
          <w:tcPr>
            <w:tcW w:type="dxa" w:w="1173"/>
          </w:tcPr>
          <w:p>
            <w:pPr>
              <w:spacing w:after="0"/>
              <w:jc w:val="right"/>
            </w:pPr>
            <w:r>
              <w:rPr>
                <w:sz w:val="16"/>
              </w:rPr>
              <w:t>$0</w:t>
            </w:r>
          </w:p>
        </w:tc>
        <w:tc>
          <w:tcPr>
            <w:tcW w:type="dxa" w:w="1173"/>
          </w:tcPr>
          <w:p>
            <w:pPr>
              <w:spacing w:after="0"/>
              <w:jc w:val="right"/>
            </w:pPr>
          </w:p>
        </w:tc>
        <w:tc>
          <w:tcPr>
            <w:tcW w:type="dxa" w:w="136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2026-01-15 (Storm Events through 2026-06-30): 0 county-coded records, 0 with a damage value recorded (including $0), $0; 7 zone-level records, 7 with a damage value recorded (including $0), $10,000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Grand Isle County, county-level (county FIPS 50013);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7,289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$2,816,595,456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$23,095,317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$3,606,709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$355,952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Grand Isle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Grand Isle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219"/>
        <w:gridCol w:w="1058"/>
        <w:gridCol w:w="951"/>
        <w:gridCol w:w="951"/>
        <w:gridCol w:w="951"/>
        <w:gridCol w:w="951"/>
        <w:gridCol w:w="951"/>
        <w:gridCol w:w="951"/>
        <w:gridCol w:w="1058"/>
        <w:gridCol w:w="5072"/>
      </w:tblGrid>
      <w:tr>
        <w:trPr>
          <w:cantSplit/>
          <w:tblHeader/>
        </w:trPr>
        <w:tc>
          <w:tcPr>
            <w:tcW w:type="dxa" w:w="1219"/>
            <w:shd w:val="clear" w:color="auto" w:fill="E8E8E8"/>
          </w:tcPr>
          <w:p>
            <w:pPr>
              <w:spacing w:after="0"/>
              <w:jc w:val="left"/>
            </w:pPr>
            <w:r>
              <w:rPr>
                <w:b/>
                <w:sz w:val="16"/>
              </w:rPr>
              <w:t>Member</w:t>
            </w:r>
          </w:p>
        </w:tc>
        <w:tc>
          <w:tcPr>
            <w:tcW w:type="dxa" w:w="1058"/>
            <w:shd w:val="clear" w:color="auto" w:fill="E8E8E8"/>
          </w:tcPr>
          <w:p>
            <w:pPr>
              <w:spacing w:after="0"/>
              <w:jc w:val="left"/>
            </w:pPr>
            <w:r>
              <w:rPr>
                <w:b/>
                <w:sz w:val="16"/>
              </w:rPr>
              <w:t>NFIP community ID</w:t>
            </w:r>
          </w:p>
        </w:tc>
        <w:tc>
          <w:tcPr>
            <w:tcW w:type="dxa" w:w="951"/>
            <w:shd w:val="clear" w:color="auto" w:fill="E8E8E8"/>
          </w:tcPr>
          <w:p>
            <w:pPr>
              <w:spacing w:after="0"/>
              <w:jc w:val="right"/>
            </w:pPr>
            <w:r>
              <w:rPr>
                <w:b/>
                <w:sz w:val="16"/>
              </w:rPr>
              <w:t>RL, FMA</w:t>
            </w:r>
          </w:p>
          <w:p>
            <w:pPr>
              <w:spacing w:after="0"/>
              <w:jc w:val="right"/>
            </w:pPr>
            <w:r>
              <w:rPr>
                <w:i/>
                <w:color w:val="555555"/>
                <w:sz w:val="14"/>
              </w:rPr>
              <w:t>properties</w:t>
            </w:r>
          </w:p>
        </w:tc>
        <w:tc>
          <w:tcPr>
            <w:tcW w:type="dxa" w:w="951"/>
            <w:shd w:val="clear" w:color="auto" w:fill="E8E8E8"/>
          </w:tcPr>
          <w:p>
            <w:pPr>
              <w:spacing w:after="0"/>
              <w:jc w:val="right"/>
            </w:pPr>
            <w:r>
              <w:rPr>
                <w:b/>
                <w:sz w:val="16"/>
              </w:rPr>
              <w:t>SRL, FMA</w:t>
            </w:r>
          </w:p>
          <w:p>
            <w:pPr>
              <w:spacing w:after="0"/>
              <w:jc w:val="right"/>
            </w:pPr>
            <w:r>
              <w:rPr>
                <w:i/>
                <w:color w:val="555555"/>
                <w:sz w:val="14"/>
              </w:rPr>
              <w:t>properties</w:t>
            </w:r>
          </w:p>
        </w:tc>
        <w:tc>
          <w:tcPr>
            <w:tcW w:type="dxa" w:w="951"/>
            <w:shd w:val="clear" w:color="auto" w:fill="E8E8E8"/>
          </w:tcPr>
          <w:p>
            <w:pPr>
              <w:spacing w:after="0"/>
              <w:jc w:val="right"/>
            </w:pPr>
            <w:r>
              <w:rPr>
                <w:b/>
                <w:sz w:val="16"/>
              </w:rPr>
              <w:t>RL, NFIP</w:t>
            </w:r>
          </w:p>
          <w:p>
            <w:pPr>
              <w:spacing w:after="0"/>
              <w:jc w:val="right"/>
            </w:pPr>
            <w:r>
              <w:rPr>
                <w:i/>
                <w:color w:val="555555"/>
                <w:sz w:val="14"/>
              </w:rPr>
              <w:t>properties</w:t>
            </w:r>
          </w:p>
        </w:tc>
        <w:tc>
          <w:tcPr>
            <w:tcW w:type="dxa" w:w="951"/>
            <w:shd w:val="clear" w:color="auto" w:fill="E8E8E8"/>
          </w:tcPr>
          <w:p>
            <w:pPr>
              <w:spacing w:after="0"/>
              <w:jc w:val="right"/>
            </w:pPr>
            <w:r>
              <w:rPr>
                <w:b/>
                <w:sz w:val="16"/>
              </w:rPr>
              <w:t>SRL, NFIP</w:t>
            </w:r>
          </w:p>
          <w:p>
            <w:pPr>
              <w:spacing w:after="0"/>
              <w:jc w:val="right"/>
            </w:pPr>
            <w:r>
              <w:rPr>
                <w:i/>
                <w:color w:val="555555"/>
                <w:sz w:val="14"/>
              </w:rPr>
              <w:t>properties</w:t>
            </w:r>
          </w:p>
        </w:tc>
        <w:tc>
          <w:tcPr>
            <w:tcW w:type="dxa" w:w="95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1"/>
            <w:shd w:val="clear" w:color="auto" w:fill="E8E8E8"/>
          </w:tcPr>
          <w:p>
            <w:pPr>
              <w:spacing w:after="0"/>
              <w:jc w:val="right"/>
            </w:pPr>
            <w:r>
              <w:rPr>
                <w:b/>
                <w:sz w:val="16"/>
              </w:rPr>
              <w:t>Mitigated</w:t>
            </w:r>
          </w:p>
          <w:p>
            <w:pPr>
              <w:spacing w:after="0"/>
              <w:jc w:val="right"/>
            </w:pPr>
            <w:r>
              <w:rPr>
                <w:i/>
                <w:color w:val="555555"/>
                <w:sz w:val="14"/>
              </w:rPr>
              <w:t>properties</w:t>
            </w:r>
          </w:p>
        </w:tc>
        <w:tc>
          <w:tcPr>
            <w:tcW w:type="dxa" w:w="1058"/>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5072"/>
            <w:shd w:val="clear" w:color="auto" w:fill="E8E8E8"/>
          </w:tcPr>
          <w:p>
            <w:pPr>
              <w:spacing w:after="0"/>
              <w:jc w:val="left"/>
            </w:pPr>
            <w:r>
              <w:rPr>
                <w:b/>
                <w:sz w:val="16"/>
              </w:rPr>
              <w:t>Note</w:t>
            </w:r>
          </w:p>
        </w:tc>
      </w:tr>
      <w:tr>
        <w:trPr>
          <w:cantSplit/>
        </w:trPr>
        <w:tc>
          <w:tcPr>
            <w:tcW w:type="dxa" w:w="1219"/>
          </w:tcPr>
          <w:p>
            <w:pPr>
              <w:spacing w:after="0"/>
              <w:jc w:val="left"/>
            </w:pPr>
            <w:r>
              <w:rPr>
                <w:sz w:val="16"/>
              </w:rPr>
              <w:t>Alburgh town</w:t>
            </w:r>
          </w:p>
        </w:tc>
        <w:tc>
          <w:tcPr>
            <w:tcW w:type="dxa" w:w="1058"/>
          </w:tcPr>
          <w:p>
            <w:pPr>
              <w:spacing w:after="0"/>
              <w:jc w:val="left"/>
            </w:pPr>
            <w:r>
              <w:rPr>
                <w:sz w:val="16"/>
              </w:rPr>
              <w:t>500221</w:t>
            </w:r>
          </w:p>
        </w:tc>
        <w:tc>
          <w:tcPr>
            <w:tcW w:type="dxa" w:w="951"/>
          </w:tcPr>
          <w:p>
            <w:pPr>
              <w:spacing w:after="0"/>
              <w:jc w:val="right"/>
            </w:pPr>
            <w:r>
              <w:rPr>
                <w:sz w:val="16"/>
              </w:rPr>
              <w:t>0</w:t>
            </w:r>
          </w:p>
        </w:tc>
        <w:tc>
          <w:tcPr>
            <w:tcW w:type="dxa" w:w="951"/>
          </w:tcPr>
          <w:p>
            <w:pPr>
              <w:spacing w:after="0"/>
              <w:jc w:val="right"/>
            </w:pPr>
            <w:r>
              <w:rPr>
                <w:sz w:val="16"/>
              </w:rPr>
              <w:t>0</w:t>
            </w:r>
          </w:p>
        </w:tc>
        <w:tc>
          <w:tcPr>
            <w:tcW w:type="dxa" w:w="951"/>
          </w:tcPr>
          <w:p>
            <w:pPr>
              <w:spacing w:after="0"/>
              <w:jc w:val="right"/>
            </w:pPr>
            <w:r>
              <w:rPr>
                <w:sz w:val="16"/>
              </w:rPr>
              <w:t>0</w:t>
            </w:r>
          </w:p>
        </w:tc>
        <w:tc>
          <w:tcPr>
            <w:tcW w:type="dxa" w:w="951"/>
          </w:tcPr>
          <w:p>
            <w:pPr>
              <w:spacing w:after="0"/>
              <w:jc w:val="right"/>
            </w:pPr>
            <w:r>
              <w:rPr>
                <w:sz w:val="16"/>
              </w:rPr>
              <w:t>0</w:t>
            </w:r>
          </w:p>
        </w:tc>
        <w:tc>
          <w:tcPr>
            <w:tcW w:type="dxa" w:w="951"/>
          </w:tcPr>
          <w:p>
            <w:pPr>
              <w:spacing w:after="0"/>
              <w:jc w:val="right"/>
            </w:pPr>
            <w:r>
              <w:rPr>
                <w:sz w:val="16"/>
              </w:rPr>
              <w:t>0</w:t>
            </w:r>
          </w:p>
        </w:tc>
        <w:tc>
          <w:tcPr>
            <w:tcW w:type="dxa" w:w="951"/>
          </w:tcPr>
          <w:p>
            <w:pPr>
              <w:spacing w:after="0"/>
              <w:jc w:val="right"/>
            </w:pPr>
            <w:r>
              <w:rPr>
                <w:sz w:val="16"/>
              </w:rPr>
              <w:t>0</w:t>
            </w:r>
          </w:p>
        </w:tc>
        <w:tc>
          <w:tcPr>
            <w:tcW w:type="dxa" w:w="1058"/>
          </w:tcPr>
          <w:p>
            <w:pPr>
              <w:spacing w:after="0"/>
              <w:jc w:val="right"/>
            </w:pPr>
            <w:r>
              <w:rPr>
                <w:sz w:val="16"/>
              </w:rPr>
              <w:t>0</w:t>
            </w:r>
          </w:p>
        </w:tc>
        <w:tc>
          <w:tcPr>
            <w:tcW w:type="dxa" w:w="5072"/>
          </w:tcPr>
          <w:p>
            <w:pPr>
              <w:spacing w:after="0"/>
              <w:jc w:val="left"/>
            </w:pPr>
            <w:r>
              <w:rPr>
                <w:sz w:val="16"/>
              </w:rPr>
              <w:t>shared NFIP community; count covers the joint community</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Alburgh town, VT: risk-assessment baseline packet, release 2026-10 (data as of 2026-09-28; Vermont town 5001300860).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hazard-plain_2026-10_VT_5001300860.docx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Alburgh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Alburgh town, VT: Risk-assessment baseline packet</dc:title>
  <dc:subject>Hazard Plain release 2026-10, as of 2026-09-28. Preview: automated baseline</dc:subject>
  <dc:creator>Hazard Plain</dc:creator>
  <cp:keywords>Hazard Plain; hazard mitigation; risk assessment; 5001300860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