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Williston town, VT</w:t>
      </w:r>
    </w:p>
    <w:p>
      <w:pPr>
        <w:spacing w:after="120" w:before="0"/>
      </w:pPr>
      <w:r>
        <w:rPr>
          <w:color w:val="555555"/>
          <w:sz w:val="24"/>
        </w:rPr>
        <w:t>Risk-assessment baseline packet (county-level sections from Chittenden County)</w:t>
      </w:r>
    </w:p>
    <w:p>
      <w:pPr>
        <w:spacing w:after="120" w:before="0"/>
      </w:pPr>
      <w:r>
        <w:rPr>
          <w:b/>
          <w:sz w:val="18"/>
        </w:rPr>
        <w:t xml:space="preserve">Unit: </w:t>
      </w:r>
      <w:r>
        <w:rPr>
          <w:sz w:val="18"/>
        </w:rPr>
        <w:t>Vermont town 5000784475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2027-11-10</w:t>
      </w:r>
    </w:p>
    <w:p>
      <w:pPr>
        <w:keepNext/>
        <w:spacing w:after="40" w:before="0"/>
      </w:pPr>
      <w:r>
        <w:rPr>
          <w:b/>
        </w:rPr>
        <w:t xml:space="preserve">Plan: </w:t>
      </w:r>
      <w:r>
        <w:rPr/>
        <w:t>2022 Chittenden County All Hazards Multi-Jurisdictional Hazard Mitigation Plan (FEMA plan 108641)</w:t>
      </w:r>
    </w:p>
    <w:p>
      <w:pPr>
        <w:keepNext/>
        <w:spacing w:after="40" w:before="0"/>
      </w:pPr>
      <w:r>
        <w:rPr>
          <w:b/>
        </w:rPr>
        <w:t xml:space="preserve">Approved: </w:t>
      </w:r>
      <w:r>
        <w:rPr/>
        <w:t>2022-11-11</w:t>
      </w:r>
    </w:p>
    <w:p>
      <w:pPr>
        <w:keepNext/>
        <w:spacing w:after="40" w:before="0"/>
      </w:pPr>
      <w:r>
        <w:rPr>
          <w:b/>
        </w:rPr>
        <w:t xml:space="preserve">Expires: </w:t>
      </w:r>
      <w:r>
        <w:rPr/>
        <w:t>2027-11-10</w:t>
      </w:r>
    </w:p>
    <w:p>
      <w:pPr>
        <w:keepNext/>
        <w:spacing w:after="40" w:before="0"/>
      </w:pPr>
      <w:r>
        <w:rPr>
          <w:b/>
        </w:rPr>
        <w:t xml:space="preserve">As of: </w:t>
      </w:r>
      <w:r>
        <w:rPr/>
        <w:t>2026-09-28</w:t>
      </w:r>
    </w:p>
    <w:p>
      <w:pPr>
        <w:keepNext/>
        <w:spacing w:after="40" w:before="0"/>
      </w:pPr>
      <w:r>
        <w:rPr>
          <w:b/>
        </w:rPr>
        <w:t xml:space="preserve">Days: </w:t>
      </w:r>
      <w:r>
        <w:rPr/>
        <w:t>408 days to expiry</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2022-11-11)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DR-4695-VT, EM-3595-VT, DR-4720-VT, DR-4770-VT, EM-3609-VT, DR-4810-VT (6 declaration rows; 5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(Chittenden County, county-level): </w:t>
      </w:r>
      <w:r>
        <w:rPr/>
        <w:t>89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(this town):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scope: </w:t>
      </w:r>
      <w:r>
        <w:rPr/>
        <w:t>This town's NFIP community only. The other participants of the town's plan (Bolton town; Buels gore; Burlington city; Charlotte town; Essex Junction village; Essex town; Hinesburg town; Huntington town; Jericho town; Milton town; Richmond town; Shelburne town; South Burlington city; St. George town; Underhill town; Westford town; Winooski city) are not counted here; the B2-c county table lists a community only when FEMA's multiple-loss file has properties for it.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this town</w:t>
      </w:r>
    </w:p>
    <w:p>
      <w:pPr>
        <w:pStyle w:val="Heading3"/>
        <w:keepNext/>
        <w:spacing w:after="80"/>
      </w:pPr>
      <w:r>
        <w:rPr/>
        <w:t>Plan status for this town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this town"/>
        <w:tblDescription w:val="Hazard Plain table plan_clock"/>
      </w:tblPr>
      <w:tblGrid>
        <w:gridCol w:w="1395"/>
        <w:gridCol w:w="649"/>
        <w:gridCol w:w="2647"/>
        <w:gridCol w:w="3034"/>
        <w:gridCol w:w="1038"/>
        <w:gridCol w:w="1038"/>
        <w:gridCol w:w="895"/>
        <w:gridCol w:w="949"/>
        <w:gridCol w:w="2468"/>
      </w:tblGrid>
      <w:tr>
        <w:trPr>
          <w:cantSplit/>
          <w:tblHeader/>
        </w:trPr>
        <w:tc>
          <w:tcPr>
            <w:tcW w:type="dxa" w:w="1395"/>
            <w:shd w:val="clear" w:color="auto" w:fill="E8E8E8"/>
          </w:tcPr>
          <w:p>
            <w:pPr>
              <w:spacing w:after="0"/>
              <w:jc w:val="left"/>
            </w:pPr>
            <w:r>
              <w:rPr>
                <w:b/>
                <w:sz w:val="16"/>
              </w:rPr>
              <w:t>Jurisdiction</w:t>
            </w:r>
          </w:p>
        </w:tc>
        <w:tc>
          <w:tcPr>
            <w:tcW w:type="dxa" w:w="649"/>
            <w:shd w:val="clear" w:color="auto" w:fill="E8E8E8"/>
          </w:tcPr>
          <w:p>
            <w:pPr>
              <w:spacing w:after="0"/>
              <w:jc w:val="left"/>
            </w:pPr>
            <w:r>
              <w:rPr>
                <w:b/>
                <w:sz w:val="16"/>
              </w:rPr>
              <w:t>Type</w:t>
            </w:r>
          </w:p>
        </w:tc>
        <w:tc>
          <w:tcPr>
            <w:tcW w:type="dxa" w:w="2647"/>
            <w:shd w:val="clear" w:color="auto" w:fill="E8E8E8"/>
          </w:tcPr>
          <w:p>
            <w:pPr>
              <w:spacing w:after="0"/>
              <w:jc w:val="left"/>
            </w:pPr>
            <w:r>
              <w:rPr>
                <w:b/>
                <w:sz w:val="16"/>
              </w:rPr>
              <w:t>Status</w:t>
            </w:r>
          </w:p>
        </w:tc>
        <w:tc>
          <w:tcPr>
            <w:tcW w:type="dxa" w:w="3034"/>
            <w:shd w:val="clear" w:color="auto" w:fill="E8E8E8"/>
          </w:tcPr>
          <w:p>
            <w:pPr>
              <w:spacing w:after="0"/>
              <w:jc w:val="left"/>
            </w:pPr>
            <w:r>
              <w:rPr>
                <w:b/>
                <w:sz w:val="16"/>
              </w:rPr>
              <w:t>Plan</w:t>
            </w:r>
          </w:p>
        </w:tc>
        <w:tc>
          <w:tcPr>
            <w:tcW w:type="dxa" w:w="1038"/>
            <w:shd w:val="clear" w:color="auto" w:fill="E8E8E8"/>
          </w:tcPr>
          <w:p>
            <w:pPr>
              <w:spacing w:after="0"/>
              <w:jc w:val="left"/>
            </w:pPr>
            <w:r>
              <w:rPr>
                <w:b/>
                <w:sz w:val="16"/>
              </w:rPr>
              <w:t>Approved</w:t>
            </w:r>
          </w:p>
        </w:tc>
        <w:tc>
          <w:tcPr>
            <w:tcW w:type="dxa" w:w="1038"/>
            <w:shd w:val="clear" w:color="auto" w:fill="E8E8E8"/>
          </w:tcPr>
          <w:p>
            <w:pPr>
              <w:spacing w:after="0"/>
              <w:jc w:val="left"/>
            </w:pPr>
            <w:r>
              <w:rPr>
                <w:b/>
                <w:sz w:val="16"/>
              </w:rPr>
              <w:t>Expires</w:t>
            </w:r>
          </w:p>
        </w:tc>
        <w:tc>
          <w:tcPr>
            <w:tcW w:type="dxa" w:w="895"/>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49"/>
            <w:shd w:val="clear" w:color="auto" w:fill="E8E8E8"/>
          </w:tcPr>
          <w:p>
            <w:pPr>
              <w:spacing w:after="0"/>
              <w:jc w:val="left"/>
            </w:pPr>
            <w:r>
              <w:rPr>
                <w:b/>
                <w:sz w:val="16"/>
              </w:rPr>
              <w:t>Update underway</w:t>
            </w:r>
          </w:p>
        </w:tc>
        <w:tc>
          <w:tcPr>
            <w:tcW w:type="dxa" w:w="2468"/>
            <w:shd w:val="clear" w:color="auto" w:fill="E8E8E8"/>
          </w:tcPr>
          <w:p>
            <w:pPr>
              <w:spacing w:after="0"/>
              <w:jc w:val="left"/>
            </w:pPr>
            <w:r>
              <w:rPr>
                <w:b/>
                <w:sz w:val="16"/>
              </w:rPr>
              <w:t>Notes</w:t>
            </w:r>
          </w:p>
        </w:tc>
      </w:tr>
      <w:tr>
        <w:trPr>
          <w:cantSplit/>
        </w:trPr>
        <w:tc>
          <w:tcPr>
            <w:tcW w:type="dxa" w:w="1395"/>
          </w:tcPr>
          <w:p>
            <w:pPr>
              <w:spacing w:after="0"/>
              <w:jc w:val="left"/>
            </w:pPr>
            <w:r>
              <w:rPr>
                <w:sz w:val="16"/>
              </w:rPr>
              <w:t>Williston town</w:t>
            </w:r>
          </w:p>
        </w:tc>
        <w:tc>
          <w:tcPr>
            <w:tcW w:type="dxa" w:w="649"/>
          </w:tcPr>
          <w:p>
            <w:pPr>
              <w:spacing w:after="0"/>
              <w:jc w:val="left"/>
            </w:pPr>
            <w:r>
              <w:rPr>
                <w:sz w:val="16"/>
              </w:rPr>
              <w:t>Town</w:t>
            </w:r>
          </w:p>
        </w:tc>
        <w:tc>
          <w:tcPr>
            <w:tcW w:type="dxa" w:w="2647"/>
          </w:tcPr>
          <w:p>
            <w:pPr>
              <w:spacing w:after="0"/>
              <w:jc w:val="left"/>
            </w:pPr>
            <w:r>
              <w:rPr>
                <w:sz w:val="16"/>
              </w:rPr>
              <w:t>Approved, expires 2027-11-10</w:t>
            </w:r>
          </w:p>
        </w:tc>
        <w:tc>
          <w:tcPr>
            <w:tcW w:type="dxa" w:w="3034"/>
          </w:tcPr>
          <w:p>
            <w:pPr>
              <w:spacing w:after="0"/>
              <w:jc w:val="left"/>
            </w:pPr>
            <w:r>
              <w:rPr>
                <w:sz w:val="16"/>
              </w:rPr>
              <w:t>2022 Chittenden County All Hazards Multi-Jurisdictional Hazard Mitigation Plan (FEMA plan 108641)</w:t>
            </w:r>
          </w:p>
        </w:tc>
        <w:tc>
          <w:tcPr>
            <w:tcW w:type="dxa" w:w="1038"/>
          </w:tcPr>
          <w:p>
            <w:pPr>
              <w:spacing w:after="0"/>
              <w:jc w:val="left"/>
            </w:pPr>
            <w:r>
              <w:rPr>
                <w:sz w:val="16"/>
              </w:rPr>
              <w:t>2022-11-11</w:t>
            </w:r>
          </w:p>
        </w:tc>
        <w:tc>
          <w:tcPr>
            <w:tcW w:type="dxa" w:w="1038"/>
          </w:tcPr>
          <w:p>
            <w:pPr>
              <w:spacing w:after="0"/>
              <w:jc w:val="left"/>
            </w:pPr>
            <w:r>
              <w:rPr>
                <w:sz w:val="16"/>
              </w:rPr>
              <w:t>2027-11-10</w:t>
            </w:r>
          </w:p>
        </w:tc>
        <w:tc>
          <w:tcPr>
            <w:tcW w:type="dxa" w:w="895"/>
          </w:tcPr>
          <w:p>
            <w:pPr>
              <w:spacing w:after="0"/>
              <w:jc w:val="right"/>
            </w:pPr>
            <w:r>
              <w:rPr>
                <w:sz w:val="16"/>
              </w:rPr>
              <w:t>408</w:t>
            </w:r>
          </w:p>
        </w:tc>
        <w:tc>
          <w:tcPr>
            <w:tcW w:type="dxa" w:w="949"/>
          </w:tcPr>
          <w:p>
            <w:pPr>
              <w:spacing w:after="0"/>
              <w:jc w:val="left"/>
            </w:pPr>
          </w:p>
        </w:tc>
        <w:tc>
          <w:tcPr>
            <w:tcW w:type="dxa" w:w="2468"/>
          </w:tcPr>
          <w:p>
            <w:pPr>
              <w:spacing w:after="0"/>
              <w:jc w:val="left"/>
            </w:pPr>
            <w:r>
              <w:rPr>
                <w:sz w:val="16"/>
              </w:rPr>
              <w:t>member approved 2023-01-17</w:t>
            </w:r>
          </w:p>
        </w:tc>
      </w:tr>
    </w:tbl>
    <w:p>
      <w:pPr>
        <w:spacing w:after="40" w:before="60"/>
      </w:pPr>
      <w:r>
        <w:rPr>
          <w:sz w:val="15"/>
        </w:rPr>
        <w:t>Plan 108641 also covers 17 other participants not listed on this page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keepNext/>
        <w:spacing w:after="80" w:before="0"/>
      </w:pPr>
      <w:r>
        <w:rPr>
          <w:i/>
        </w:rPr>
        <w:t>Inherited from Chittenden County, county-level (county FIPS 50007); scope: whole section.</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1"/>
        <w:gridCol w:w="1037"/>
        <w:gridCol w:w="1209"/>
        <w:gridCol w:w="1209"/>
        <w:gridCol w:w="1126"/>
        <w:gridCol w:w="1126"/>
        <w:gridCol w:w="1284"/>
        <w:gridCol w:w="1160"/>
        <w:gridCol w:w="1168"/>
        <w:gridCol w:w="2095"/>
        <w:gridCol w:w="2017"/>
      </w:tblGrid>
      <w:tr>
        <w:trPr>
          <w:cantSplit/>
          <w:tblHeader/>
        </w:trPr>
        <w:tc>
          <w:tcPr>
            <w:tcW w:type="dxa" w:w="681"/>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09"/>
            <w:shd w:val="clear" w:color="auto" w:fill="E8E8E8"/>
          </w:tcPr>
          <w:p>
            <w:pPr>
              <w:spacing w:after="0"/>
              <w:jc w:val="left"/>
            </w:pPr>
            <w:r>
              <w:rPr>
                <w:b/>
                <w:sz w:val="16"/>
              </w:rPr>
              <w:t>NRI risk rating</w:t>
            </w:r>
          </w:p>
        </w:tc>
        <w:tc>
          <w:tcPr>
            <w:tcW w:type="dxa" w:w="1209"/>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8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60"/>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68"/>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095"/>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17"/>
            <w:shd w:val="clear" w:color="auto" w:fill="E8E8E8"/>
          </w:tcPr>
          <w:p>
            <w:pPr>
              <w:spacing w:after="0"/>
              <w:jc w:val="left"/>
            </w:pPr>
            <w:r>
              <w:rPr>
                <w:b/>
                <w:sz w:val="16"/>
              </w:rPr>
              <w:t>Storm Events coverage note</w:t>
            </w:r>
          </w:p>
        </w:tc>
      </w:tr>
      <w:tr>
        <w:trPr>
          <w:cantSplit/>
        </w:trPr>
        <w:tc>
          <w:tcPr>
            <w:tcW w:type="dxa" w:w="681"/>
          </w:tcPr>
          <w:p>
            <w:pPr>
              <w:spacing w:after="0"/>
              <w:jc w:val="right"/>
            </w:pPr>
            <w:r>
              <w:rPr>
                <w:sz w:val="16"/>
              </w:rPr>
              <w:t>1</w:t>
            </w:r>
          </w:p>
        </w:tc>
        <w:tc>
          <w:tcPr>
            <w:tcW w:type="dxa" w:w="1037"/>
          </w:tcPr>
          <w:p>
            <w:pPr>
              <w:spacing w:after="0"/>
              <w:jc w:val="left"/>
            </w:pPr>
            <w:r>
              <w:rPr>
                <w:sz w:val="16"/>
              </w:rPr>
              <w:t>Inland Flooding</w:t>
            </w:r>
          </w:p>
        </w:tc>
        <w:tc>
          <w:tcPr>
            <w:tcW w:type="dxa" w:w="1209"/>
          </w:tcPr>
          <w:p>
            <w:pPr>
              <w:spacing w:after="0"/>
              <w:jc w:val="left"/>
            </w:pPr>
            <w:r>
              <w:rPr>
                <w:sz w:val="16"/>
              </w:rPr>
              <w:t>Relatively Moderate</w:t>
            </w:r>
          </w:p>
        </w:tc>
        <w:tc>
          <w:tcPr>
            <w:tcW w:type="dxa" w:w="1209"/>
          </w:tcPr>
          <w:p>
            <w:pPr>
              <w:spacing w:after="0"/>
              <w:jc w:val="left"/>
            </w:pPr>
            <w:r>
              <w:rPr>
                <w:sz w:val="16"/>
              </w:rPr>
              <w:t>Relatively Moderate</w:t>
            </w:r>
          </w:p>
        </w:tc>
        <w:tc>
          <w:tcPr>
            <w:tcW w:type="dxa" w:w="1126"/>
          </w:tcPr>
          <w:p>
            <w:pPr>
              <w:spacing w:after="0"/>
              <w:jc w:val="right"/>
            </w:pPr>
            <w:r>
              <w:rPr>
                <w:sz w:val="16"/>
              </w:rPr>
              <w:t>$28,508,887</w:t>
            </w:r>
          </w:p>
        </w:tc>
        <w:tc>
          <w:tcPr>
            <w:tcW w:type="dxa" w:w="1126"/>
          </w:tcPr>
          <w:p>
            <w:pPr>
              <w:spacing w:after="0"/>
              <w:jc w:val="right"/>
            </w:pPr>
            <w:r>
              <w:rPr>
                <w:sz w:val="16"/>
              </w:rPr>
              <w:t>$67,191</w:t>
            </w:r>
          </w:p>
        </w:tc>
        <w:tc>
          <w:tcPr>
            <w:tcW w:type="dxa" w:w="1284"/>
          </w:tcPr>
          <w:p>
            <w:pPr>
              <w:spacing w:after="0"/>
              <w:jc w:val="right"/>
            </w:pPr>
            <w:r>
              <w:rPr>
                <w:sz w:val="16"/>
              </w:rPr>
              <w:t>$221,627</w:t>
            </w:r>
          </w:p>
        </w:tc>
        <w:tc>
          <w:tcPr>
            <w:tcW w:type="dxa" w:w="1160"/>
          </w:tcPr>
          <w:p>
            <w:pPr>
              <w:spacing w:after="0"/>
              <w:jc w:val="right"/>
            </w:pPr>
            <w:r>
              <w:rPr>
                <w:sz w:val="16"/>
              </w:rPr>
              <w:t>$28,797,704</w:t>
            </w:r>
          </w:p>
        </w:tc>
        <w:tc>
          <w:tcPr>
            <w:tcW w:type="dxa" w:w="1168"/>
          </w:tcPr>
          <w:p>
            <w:pPr>
              <w:spacing w:after="0"/>
              <w:jc w:val="right"/>
            </w:pPr>
            <w:r>
              <w:rPr>
                <w:sz w:val="16"/>
              </w:rPr>
              <w:t>80</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2</w:t>
            </w:r>
          </w:p>
        </w:tc>
        <w:tc>
          <w:tcPr>
            <w:tcW w:type="dxa" w:w="1037"/>
          </w:tcPr>
          <w:p>
            <w:pPr>
              <w:spacing w:after="0"/>
              <w:jc w:val="left"/>
            </w:pPr>
            <w:r>
              <w:rPr>
                <w:sz w:val="16"/>
              </w:rPr>
              <w:t>Earthquake</w:t>
            </w:r>
          </w:p>
        </w:tc>
        <w:tc>
          <w:tcPr>
            <w:tcW w:type="dxa" w:w="1209"/>
          </w:tcPr>
          <w:p>
            <w:pPr>
              <w:spacing w:after="0"/>
              <w:jc w:val="left"/>
            </w:pPr>
            <w:r>
              <w:rPr>
                <w:sz w:val="16"/>
              </w:rPr>
              <w:t>Relatively Low</w:t>
            </w:r>
          </w:p>
        </w:tc>
        <w:tc>
          <w:tcPr>
            <w:tcW w:type="dxa" w:w="1209"/>
          </w:tcPr>
          <w:p>
            <w:pPr>
              <w:spacing w:after="0"/>
              <w:jc w:val="left"/>
            </w:pPr>
            <w:r>
              <w:rPr>
                <w:sz w:val="16"/>
              </w:rPr>
              <w:t>Relatively Low</w:t>
            </w:r>
          </w:p>
        </w:tc>
        <w:tc>
          <w:tcPr>
            <w:tcW w:type="dxa" w:w="1126"/>
          </w:tcPr>
          <w:p>
            <w:pPr>
              <w:spacing w:after="0"/>
              <w:jc w:val="right"/>
            </w:pPr>
            <w:r>
              <w:rPr>
                <w:sz w:val="16"/>
              </w:rPr>
              <w:t>$1,833,011</w:t>
            </w:r>
          </w:p>
        </w:tc>
        <w:tc>
          <w:tcPr>
            <w:tcW w:type="dxa" w:w="1126"/>
          </w:tcPr>
          <w:p>
            <w:pPr>
              <w:spacing w:after="0"/>
              <w:jc w:val="right"/>
            </w:pPr>
          </w:p>
        </w:tc>
        <w:tc>
          <w:tcPr>
            <w:tcW w:type="dxa" w:w="1284"/>
          </w:tcPr>
          <w:p>
            <w:pPr>
              <w:spacing w:after="0"/>
              <w:jc w:val="right"/>
            </w:pPr>
            <w:r>
              <w:rPr>
                <w:sz w:val="16"/>
              </w:rPr>
              <w:t>$314,944</w:t>
            </w:r>
          </w:p>
        </w:tc>
        <w:tc>
          <w:tcPr>
            <w:tcW w:type="dxa" w:w="1160"/>
          </w:tcPr>
          <w:p>
            <w:pPr>
              <w:spacing w:after="0"/>
              <w:jc w:val="right"/>
            </w:pPr>
            <w:r>
              <w:rPr>
                <w:sz w:val="16"/>
              </w:rPr>
              <w:t>$2,147,955</w:t>
            </w:r>
          </w:p>
        </w:tc>
        <w:tc>
          <w:tcPr>
            <w:tcW w:type="dxa" w:w="1168"/>
          </w:tcPr>
          <w:p>
            <w:pPr>
              <w:spacing w:after="0"/>
              <w:jc w:val="right"/>
            </w:pPr>
          </w:p>
        </w:tc>
        <w:tc>
          <w:tcPr>
            <w:tcW w:type="dxa" w:w="2095"/>
          </w:tcPr>
          <w:p>
            <w:pPr>
              <w:spacing w:after="0"/>
              <w:jc w:val="left"/>
            </w:pPr>
          </w:p>
        </w:tc>
        <w:tc>
          <w:tcPr>
            <w:tcW w:type="dxa" w:w="2017"/>
          </w:tcPr>
          <w:p>
            <w:pPr>
              <w:spacing w:after="0"/>
              <w:jc w:val="left"/>
            </w:pPr>
            <w:r>
              <w:rPr>
                <w:sz w:val="16"/>
              </w:rPr>
              <w:t>Not in Storm Events. Storm Events coverage of this hazard is limited; absence is not evidence of low risk.</w:t>
            </w:r>
          </w:p>
        </w:tc>
      </w:tr>
      <w:tr>
        <w:trPr>
          <w:cantSplit/>
        </w:trPr>
        <w:tc>
          <w:tcPr>
            <w:tcW w:type="dxa" w:w="681"/>
          </w:tcPr>
          <w:p>
            <w:pPr>
              <w:spacing w:after="0"/>
              <w:jc w:val="right"/>
            </w:pPr>
            <w:r>
              <w:rPr>
                <w:sz w:val="16"/>
              </w:rPr>
              <w:t>3</w:t>
            </w:r>
          </w:p>
        </w:tc>
        <w:tc>
          <w:tcPr>
            <w:tcW w:type="dxa" w:w="1037"/>
          </w:tcPr>
          <w:p>
            <w:pPr>
              <w:spacing w:after="0"/>
              <w:jc w:val="left"/>
            </w:pPr>
            <w:r>
              <w:rPr>
                <w:sz w:val="16"/>
              </w:rPr>
              <w:t>Heat Wave</w:t>
            </w:r>
          </w:p>
        </w:tc>
        <w:tc>
          <w:tcPr>
            <w:tcW w:type="dxa" w:w="1209"/>
          </w:tcPr>
          <w:p>
            <w:pPr>
              <w:spacing w:after="0"/>
              <w:jc w:val="left"/>
            </w:pPr>
            <w:r>
              <w:rPr>
                <w:sz w:val="16"/>
              </w:rPr>
              <w:t>Relatively Low</w:t>
            </w:r>
          </w:p>
        </w:tc>
        <w:tc>
          <w:tcPr>
            <w:tcW w:type="dxa" w:w="1209"/>
          </w:tcPr>
          <w:p>
            <w:pPr>
              <w:spacing w:after="0"/>
              <w:jc w:val="left"/>
            </w:pPr>
            <w:r>
              <w:rPr>
                <w:sz w:val="16"/>
              </w:rPr>
              <w:t>Relatively Moderate</w:t>
            </w:r>
          </w:p>
        </w:tc>
        <w:tc>
          <w:tcPr>
            <w:tcW w:type="dxa" w:w="1126"/>
          </w:tcPr>
          <w:p>
            <w:pPr>
              <w:spacing w:after="0"/>
              <w:jc w:val="right"/>
            </w:pPr>
            <w:r>
              <w:rPr>
                <w:sz w:val="16"/>
              </w:rPr>
              <w:t>$1</w:t>
            </w:r>
          </w:p>
        </w:tc>
        <w:tc>
          <w:tcPr>
            <w:tcW w:type="dxa" w:w="1126"/>
          </w:tcPr>
          <w:p>
            <w:pPr>
              <w:spacing w:after="0"/>
              <w:jc w:val="right"/>
            </w:pPr>
            <w:r>
              <w:rPr>
                <w:sz w:val="16"/>
              </w:rPr>
              <w:t>$37,686</w:t>
            </w:r>
          </w:p>
        </w:tc>
        <w:tc>
          <w:tcPr>
            <w:tcW w:type="dxa" w:w="1284"/>
          </w:tcPr>
          <w:p>
            <w:pPr>
              <w:spacing w:after="0"/>
              <w:jc w:val="right"/>
            </w:pPr>
            <w:r>
              <w:rPr>
                <w:sz w:val="16"/>
              </w:rPr>
              <w:t>$1,759,734</w:t>
            </w:r>
          </w:p>
        </w:tc>
        <w:tc>
          <w:tcPr>
            <w:tcW w:type="dxa" w:w="1160"/>
          </w:tcPr>
          <w:p>
            <w:pPr>
              <w:spacing w:after="0"/>
              <w:jc w:val="right"/>
            </w:pPr>
            <w:r>
              <w:rPr>
                <w:sz w:val="16"/>
              </w:rPr>
              <w:t>$1,797,421</w:t>
            </w:r>
          </w:p>
        </w:tc>
        <w:tc>
          <w:tcPr>
            <w:tcW w:type="dxa" w:w="1168"/>
          </w:tcPr>
          <w:p>
            <w:pPr>
              <w:spacing w:after="0"/>
              <w:jc w:val="right"/>
            </w:pPr>
            <w:r>
              <w:rPr>
                <w:sz w:val="16"/>
              </w:rPr>
              <w:t>12</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4</w:t>
            </w:r>
          </w:p>
        </w:tc>
        <w:tc>
          <w:tcPr>
            <w:tcW w:type="dxa" w:w="1037"/>
          </w:tcPr>
          <w:p>
            <w:pPr>
              <w:spacing w:after="0"/>
              <w:jc w:val="left"/>
            </w:pPr>
            <w:r>
              <w:rPr>
                <w:sz w:val="16"/>
              </w:rPr>
              <w:t>Cold Wave</w:t>
            </w:r>
          </w:p>
        </w:tc>
        <w:tc>
          <w:tcPr>
            <w:tcW w:type="dxa" w:w="1209"/>
          </w:tcPr>
          <w:p>
            <w:pPr>
              <w:spacing w:after="0"/>
              <w:jc w:val="left"/>
            </w:pPr>
            <w:r>
              <w:rPr>
                <w:sz w:val="16"/>
              </w:rPr>
              <w:t>Relatively Low</w:t>
            </w:r>
          </w:p>
        </w:tc>
        <w:tc>
          <w:tcPr>
            <w:tcW w:type="dxa" w:w="1209"/>
          </w:tcPr>
          <w:p>
            <w:pPr>
              <w:spacing w:after="0"/>
              <w:jc w:val="left"/>
            </w:pPr>
            <w:r>
              <w:rPr>
                <w:sz w:val="16"/>
              </w:rPr>
              <w:t>Relatively Moderate</w:t>
            </w:r>
          </w:p>
        </w:tc>
        <w:tc>
          <w:tcPr>
            <w:tcW w:type="dxa" w:w="1126"/>
          </w:tcPr>
          <w:p>
            <w:pPr>
              <w:spacing w:after="0"/>
              <w:jc w:val="right"/>
            </w:pPr>
            <w:r>
              <w:rPr>
                <w:sz w:val="16"/>
              </w:rPr>
              <w:t>$6,086</w:t>
            </w:r>
          </w:p>
        </w:tc>
        <w:tc>
          <w:tcPr>
            <w:tcW w:type="dxa" w:w="1126"/>
          </w:tcPr>
          <w:p>
            <w:pPr>
              <w:spacing w:after="0"/>
              <w:jc w:val="right"/>
            </w:pPr>
            <w:r>
              <w:rPr>
                <w:sz w:val="16"/>
              </w:rPr>
              <w:t>$77,432</w:t>
            </w:r>
          </w:p>
        </w:tc>
        <w:tc>
          <w:tcPr>
            <w:tcW w:type="dxa" w:w="1284"/>
          </w:tcPr>
          <w:p>
            <w:pPr>
              <w:spacing w:after="0"/>
              <w:jc w:val="right"/>
            </w:pPr>
            <w:r>
              <w:rPr>
                <w:sz w:val="16"/>
              </w:rPr>
              <w:t>$1,503,744</w:t>
            </w:r>
          </w:p>
        </w:tc>
        <w:tc>
          <w:tcPr>
            <w:tcW w:type="dxa" w:w="1160"/>
          </w:tcPr>
          <w:p>
            <w:pPr>
              <w:spacing w:after="0"/>
              <w:jc w:val="right"/>
            </w:pPr>
            <w:r>
              <w:rPr>
                <w:sz w:val="16"/>
              </w:rPr>
              <w:t>$1,587,262</w:t>
            </w:r>
          </w:p>
        </w:tc>
        <w:tc>
          <w:tcPr>
            <w:tcW w:type="dxa" w:w="1168"/>
          </w:tcPr>
          <w:p>
            <w:pPr>
              <w:spacing w:after="0"/>
              <w:jc w:val="right"/>
            </w:pPr>
            <w:r>
              <w:rPr>
                <w:sz w:val="16"/>
              </w:rPr>
              <w:t>34</w:t>
            </w:r>
          </w:p>
        </w:tc>
        <w:tc>
          <w:tcPr>
            <w:tcW w:type="dxa" w:w="2095"/>
          </w:tcPr>
          <w:p>
            <w:pPr>
              <w:spacing w:after="0"/>
              <w:jc w:val="left"/>
            </w:pPr>
          </w:p>
        </w:tc>
        <w:tc>
          <w:tcPr>
            <w:tcW w:type="dxa" w:w="2017"/>
          </w:tcPr>
          <w:p>
            <w:pPr>
              <w:spacing w:after="0"/>
              <w:jc w:val="left"/>
            </w:pPr>
            <w:r>
              <w:rPr>
                <w:sz w:val="16"/>
              </w:rPr>
              <w:t>Includes 5 Frost/Freeze records, event types the NRI definition of this hazard leaves out.</w:t>
            </w:r>
          </w:p>
        </w:tc>
      </w:tr>
      <w:tr>
        <w:trPr>
          <w:cantSplit/>
        </w:trPr>
        <w:tc>
          <w:tcPr>
            <w:tcW w:type="dxa" w:w="681"/>
          </w:tcPr>
          <w:p>
            <w:pPr>
              <w:spacing w:after="0"/>
              <w:jc w:val="right"/>
            </w:pPr>
            <w:r>
              <w:rPr>
                <w:sz w:val="16"/>
              </w:rPr>
              <w:t>5</w:t>
            </w:r>
          </w:p>
        </w:tc>
        <w:tc>
          <w:tcPr>
            <w:tcW w:type="dxa" w:w="1037"/>
          </w:tcPr>
          <w:p>
            <w:pPr>
              <w:spacing w:after="0"/>
              <w:jc w:val="left"/>
            </w:pPr>
            <w:r>
              <w:rPr>
                <w:sz w:val="16"/>
              </w:rPr>
              <w:t>Lightning</w:t>
            </w:r>
          </w:p>
        </w:tc>
        <w:tc>
          <w:tcPr>
            <w:tcW w:type="dxa" w:w="1209"/>
          </w:tcPr>
          <w:p>
            <w:pPr>
              <w:spacing w:after="0"/>
              <w:jc w:val="left"/>
            </w:pPr>
            <w:r>
              <w:rPr>
                <w:sz w:val="16"/>
              </w:rPr>
              <w:t>Relatively High</w:t>
            </w:r>
          </w:p>
        </w:tc>
        <w:tc>
          <w:tcPr>
            <w:tcW w:type="dxa" w:w="1209"/>
          </w:tcPr>
          <w:p>
            <w:pPr>
              <w:spacing w:after="0"/>
              <w:jc w:val="left"/>
            </w:pPr>
            <w:r>
              <w:rPr>
                <w:sz w:val="16"/>
              </w:rPr>
              <w:t>Relatively High</w:t>
            </w:r>
          </w:p>
        </w:tc>
        <w:tc>
          <w:tcPr>
            <w:tcW w:type="dxa" w:w="1126"/>
          </w:tcPr>
          <w:p>
            <w:pPr>
              <w:spacing w:after="0"/>
              <w:jc w:val="right"/>
            </w:pPr>
            <w:r>
              <w:rPr>
                <w:sz w:val="16"/>
              </w:rPr>
              <w:t>$90,828</w:t>
            </w:r>
          </w:p>
        </w:tc>
        <w:tc>
          <w:tcPr>
            <w:tcW w:type="dxa" w:w="1126"/>
          </w:tcPr>
          <w:p>
            <w:pPr>
              <w:spacing w:after="0"/>
              <w:jc w:val="right"/>
            </w:pPr>
          </w:p>
        </w:tc>
        <w:tc>
          <w:tcPr>
            <w:tcW w:type="dxa" w:w="1284"/>
          </w:tcPr>
          <w:p>
            <w:pPr>
              <w:spacing w:after="0"/>
              <w:jc w:val="right"/>
            </w:pPr>
            <w:r>
              <w:rPr>
                <w:sz w:val="16"/>
              </w:rPr>
              <w:t>$1,327,077</w:t>
            </w:r>
          </w:p>
        </w:tc>
        <w:tc>
          <w:tcPr>
            <w:tcW w:type="dxa" w:w="1160"/>
          </w:tcPr>
          <w:p>
            <w:pPr>
              <w:spacing w:after="0"/>
              <w:jc w:val="right"/>
            </w:pPr>
            <w:r>
              <w:rPr>
                <w:sz w:val="16"/>
              </w:rPr>
              <w:t>$1,417,906</w:t>
            </w:r>
          </w:p>
        </w:tc>
        <w:tc>
          <w:tcPr>
            <w:tcW w:type="dxa" w:w="1168"/>
          </w:tcPr>
          <w:p>
            <w:pPr>
              <w:spacing w:after="0"/>
              <w:jc w:val="right"/>
            </w:pPr>
            <w:r>
              <w:rPr>
                <w:sz w:val="16"/>
              </w:rPr>
              <w:t>21</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6</w:t>
            </w:r>
          </w:p>
        </w:tc>
        <w:tc>
          <w:tcPr>
            <w:tcW w:type="dxa" w:w="1037"/>
          </w:tcPr>
          <w:p>
            <w:pPr>
              <w:spacing w:after="0"/>
              <w:jc w:val="left"/>
            </w:pPr>
            <w:r>
              <w:rPr>
                <w:sz w:val="16"/>
              </w:rPr>
              <w:t>Strong Wind</w:t>
            </w:r>
          </w:p>
        </w:tc>
        <w:tc>
          <w:tcPr>
            <w:tcW w:type="dxa" w:w="1209"/>
          </w:tcPr>
          <w:p>
            <w:pPr>
              <w:spacing w:after="0"/>
              <w:jc w:val="left"/>
            </w:pPr>
            <w:r>
              <w:rPr>
                <w:sz w:val="16"/>
              </w:rPr>
              <w:t>Relatively Moderate</w:t>
            </w:r>
          </w:p>
        </w:tc>
        <w:tc>
          <w:tcPr>
            <w:tcW w:type="dxa" w:w="1209"/>
          </w:tcPr>
          <w:p>
            <w:pPr>
              <w:spacing w:after="0"/>
              <w:jc w:val="left"/>
            </w:pPr>
            <w:r>
              <w:rPr>
                <w:sz w:val="16"/>
              </w:rPr>
              <w:t>Relatively Moderate</w:t>
            </w:r>
          </w:p>
        </w:tc>
        <w:tc>
          <w:tcPr>
            <w:tcW w:type="dxa" w:w="1126"/>
          </w:tcPr>
          <w:p>
            <w:pPr>
              <w:spacing w:after="0"/>
              <w:jc w:val="right"/>
            </w:pPr>
            <w:r>
              <w:rPr>
                <w:sz w:val="16"/>
              </w:rPr>
              <w:t>$548,593</w:t>
            </w:r>
          </w:p>
        </w:tc>
        <w:tc>
          <w:tcPr>
            <w:tcW w:type="dxa" w:w="1126"/>
          </w:tcPr>
          <w:p>
            <w:pPr>
              <w:spacing w:after="0"/>
              <w:jc w:val="right"/>
            </w:pPr>
            <w:r>
              <w:rPr>
                <w:sz w:val="16"/>
              </w:rPr>
              <w:t>$7,299</w:t>
            </w:r>
          </w:p>
        </w:tc>
        <w:tc>
          <w:tcPr>
            <w:tcW w:type="dxa" w:w="1284"/>
          </w:tcPr>
          <w:p>
            <w:pPr>
              <w:spacing w:after="0"/>
              <w:jc w:val="right"/>
            </w:pPr>
            <w:r>
              <w:rPr>
                <w:sz w:val="16"/>
              </w:rPr>
              <w:t>$666,883</w:t>
            </w:r>
          </w:p>
        </w:tc>
        <w:tc>
          <w:tcPr>
            <w:tcW w:type="dxa" w:w="1160"/>
          </w:tcPr>
          <w:p>
            <w:pPr>
              <w:spacing w:after="0"/>
              <w:jc w:val="right"/>
            </w:pPr>
            <w:r>
              <w:rPr>
                <w:sz w:val="16"/>
              </w:rPr>
              <w:t>$1,222,775</w:t>
            </w:r>
          </w:p>
        </w:tc>
        <w:tc>
          <w:tcPr>
            <w:tcW w:type="dxa" w:w="1168"/>
          </w:tcPr>
          <w:p>
            <w:pPr>
              <w:spacing w:after="0"/>
              <w:jc w:val="right"/>
            </w:pPr>
            <w:r>
              <w:rPr>
                <w:sz w:val="16"/>
              </w:rPr>
              <w:t>352</w:t>
            </w:r>
          </w:p>
        </w:tc>
        <w:tc>
          <w:tcPr>
            <w:tcW w:type="dxa" w:w="2095"/>
          </w:tcPr>
          <w:p>
            <w:pPr>
              <w:spacing w:after="0"/>
              <w:jc w:val="left"/>
            </w:pPr>
          </w:p>
        </w:tc>
        <w:tc>
          <w:tcPr>
            <w:tcW w:type="dxa" w:w="2017"/>
          </w:tcPr>
          <w:p>
            <w:pPr>
              <w:spacing w:after="0"/>
              <w:jc w:val="left"/>
            </w:pPr>
            <w:r>
              <w:rPr>
                <w:sz w:val="16"/>
              </w:rPr>
              <w:t>Includes 52 High Wind records and 55 Strong Wind records, event types the NRI definition of this hazard leaves out.</w:t>
            </w:r>
          </w:p>
        </w:tc>
      </w:tr>
      <w:tr>
        <w:trPr>
          <w:cantSplit/>
        </w:trPr>
        <w:tc>
          <w:tcPr>
            <w:tcW w:type="dxa" w:w="681"/>
          </w:tcPr>
          <w:p>
            <w:pPr>
              <w:spacing w:after="0"/>
              <w:jc w:val="right"/>
            </w:pPr>
            <w:r>
              <w:rPr>
                <w:sz w:val="16"/>
              </w:rPr>
              <w:t>7</w:t>
            </w:r>
          </w:p>
        </w:tc>
        <w:tc>
          <w:tcPr>
            <w:tcW w:type="dxa" w:w="1037"/>
          </w:tcPr>
          <w:p>
            <w:pPr>
              <w:spacing w:after="0"/>
              <w:jc w:val="left"/>
            </w:pPr>
            <w:r>
              <w:rPr>
                <w:sz w:val="16"/>
              </w:rPr>
              <w:t>Tornado</w:t>
            </w:r>
          </w:p>
        </w:tc>
        <w:tc>
          <w:tcPr>
            <w:tcW w:type="dxa" w:w="1209"/>
          </w:tcPr>
          <w:p>
            <w:pPr>
              <w:spacing w:after="0"/>
              <w:jc w:val="left"/>
            </w:pPr>
            <w:r>
              <w:rPr>
                <w:sz w:val="16"/>
              </w:rPr>
              <w:t>Relatively Low</w:t>
            </w:r>
          </w:p>
        </w:tc>
        <w:tc>
          <w:tcPr>
            <w:tcW w:type="dxa" w:w="1209"/>
          </w:tcPr>
          <w:p>
            <w:pPr>
              <w:spacing w:after="0"/>
              <w:jc w:val="left"/>
            </w:pPr>
            <w:r>
              <w:rPr>
                <w:sz w:val="16"/>
              </w:rPr>
              <w:t>Relatively Low</w:t>
            </w:r>
          </w:p>
        </w:tc>
        <w:tc>
          <w:tcPr>
            <w:tcW w:type="dxa" w:w="1126"/>
          </w:tcPr>
          <w:p>
            <w:pPr>
              <w:spacing w:after="0"/>
              <w:jc w:val="right"/>
            </w:pPr>
            <w:r>
              <w:rPr>
                <w:sz w:val="16"/>
              </w:rPr>
              <w:t>$232,690</w:t>
            </w:r>
          </w:p>
        </w:tc>
        <w:tc>
          <w:tcPr>
            <w:tcW w:type="dxa" w:w="1126"/>
          </w:tcPr>
          <w:p>
            <w:pPr>
              <w:spacing w:after="0"/>
              <w:jc w:val="right"/>
            </w:pPr>
            <w:r>
              <w:rPr>
                <w:sz w:val="16"/>
              </w:rPr>
              <w:t>$95</w:t>
            </w:r>
          </w:p>
        </w:tc>
        <w:tc>
          <w:tcPr>
            <w:tcW w:type="dxa" w:w="1284"/>
          </w:tcPr>
          <w:p>
            <w:pPr>
              <w:spacing w:after="0"/>
              <w:jc w:val="right"/>
            </w:pPr>
            <w:r>
              <w:rPr>
                <w:sz w:val="16"/>
              </w:rPr>
              <w:t>$614,136</w:t>
            </w:r>
          </w:p>
        </w:tc>
        <w:tc>
          <w:tcPr>
            <w:tcW w:type="dxa" w:w="1160"/>
          </w:tcPr>
          <w:p>
            <w:pPr>
              <w:spacing w:after="0"/>
              <w:jc w:val="right"/>
            </w:pPr>
            <w:r>
              <w:rPr>
                <w:sz w:val="16"/>
              </w:rPr>
              <w:t>$846,921</w:t>
            </w:r>
          </w:p>
        </w:tc>
        <w:tc>
          <w:tcPr>
            <w:tcW w:type="dxa" w:w="1168"/>
          </w:tcPr>
          <w:p>
            <w:pPr>
              <w:spacing w:after="0"/>
              <w:jc w:val="right"/>
            </w:pPr>
            <w:r>
              <w:rPr>
                <w:sz w:val="16"/>
              </w:rPr>
              <w:t>0</w:t>
            </w:r>
          </w:p>
        </w:tc>
        <w:tc>
          <w:tcPr>
            <w:tcW w:type="dxa" w:w="2095"/>
          </w:tcPr>
          <w:p>
            <w:pPr>
              <w:spacing w:after="0"/>
              <w:jc w:val="left"/>
            </w:pPr>
          </w:p>
        </w:tc>
        <w:tc>
          <w:tcPr>
            <w:tcW w:type="dxa" w:w="2017"/>
          </w:tcPr>
          <w:p>
            <w:pPr>
              <w:spacing w:after="0"/>
              <w:jc w:val="left"/>
            </w:pPr>
            <w:r>
              <w:rPr>
                <w:sz w:val="16"/>
              </w:rPr>
              <w:t>No recorded events in Storm Events since 1996 (data through 2026-06-30).</w:t>
            </w:r>
          </w:p>
        </w:tc>
      </w:tr>
      <w:tr>
        <w:trPr>
          <w:cantSplit/>
        </w:trPr>
        <w:tc>
          <w:tcPr>
            <w:tcW w:type="dxa" w:w="681"/>
          </w:tcPr>
          <w:p>
            <w:pPr>
              <w:spacing w:after="0"/>
              <w:jc w:val="right"/>
            </w:pPr>
            <w:r>
              <w:rPr>
                <w:sz w:val="16"/>
              </w:rPr>
              <w:t>8</w:t>
            </w:r>
          </w:p>
        </w:tc>
        <w:tc>
          <w:tcPr>
            <w:tcW w:type="dxa" w:w="1037"/>
          </w:tcPr>
          <w:p>
            <w:pPr>
              <w:spacing w:after="0"/>
              <w:jc w:val="left"/>
            </w:pPr>
            <w:r>
              <w:rPr>
                <w:sz w:val="16"/>
              </w:rPr>
              <w:t>Hurricane</w:t>
            </w:r>
          </w:p>
        </w:tc>
        <w:tc>
          <w:tcPr>
            <w:tcW w:type="dxa" w:w="1209"/>
          </w:tcPr>
          <w:p>
            <w:pPr>
              <w:spacing w:after="0"/>
              <w:jc w:val="left"/>
            </w:pPr>
            <w:r>
              <w:rPr>
                <w:sz w:val="16"/>
              </w:rPr>
              <w:t>Relatively Low</w:t>
            </w:r>
          </w:p>
        </w:tc>
        <w:tc>
          <w:tcPr>
            <w:tcW w:type="dxa" w:w="1209"/>
          </w:tcPr>
          <w:p>
            <w:pPr>
              <w:spacing w:after="0"/>
              <w:jc w:val="left"/>
            </w:pPr>
            <w:r>
              <w:rPr>
                <w:sz w:val="16"/>
              </w:rPr>
              <w:t>Relatively Low</w:t>
            </w:r>
          </w:p>
        </w:tc>
        <w:tc>
          <w:tcPr>
            <w:tcW w:type="dxa" w:w="1126"/>
          </w:tcPr>
          <w:p>
            <w:pPr>
              <w:spacing w:after="0"/>
              <w:jc w:val="right"/>
            </w:pPr>
            <w:r>
              <w:rPr>
                <w:sz w:val="16"/>
              </w:rPr>
              <w:t>$606,338</w:t>
            </w:r>
          </w:p>
        </w:tc>
        <w:tc>
          <w:tcPr>
            <w:tcW w:type="dxa" w:w="1126"/>
          </w:tcPr>
          <w:p>
            <w:pPr>
              <w:spacing w:after="0"/>
              <w:jc w:val="right"/>
            </w:pPr>
            <w:r>
              <w:rPr>
                <w:sz w:val="16"/>
              </w:rPr>
              <w:t>$26,484</w:t>
            </w:r>
          </w:p>
        </w:tc>
        <w:tc>
          <w:tcPr>
            <w:tcW w:type="dxa" w:w="1284"/>
          </w:tcPr>
          <w:p>
            <w:pPr>
              <w:spacing w:after="0"/>
              <w:jc w:val="right"/>
            </w:pPr>
            <w:r>
              <w:rPr>
                <w:sz w:val="16"/>
              </w:rPr>
              <w:t>$28,240</w:t>
            </w:r>
          </w:p>
        </w:tc>
        <w:tc>
          <w:tcPr>
            <w:tcW w:type="dxa" w:w="1160"/>
          </w:tcPr>
          <w:p>
            <w:pPr>
              <w:spacing w:after="0"/>
              <w:jc w:val="right"/>
            </w:pPr>
            <w:r>
              <w:rPr>
                <w:sz w:val="16"/>
              </w:rPr>
              <w:t>$661,061</w:t>
            </w:r>
          </w:p>
        </w:tc>
        <w:tc>
          <w:tcPr>
            <w:tcW w:type="dxa" w:w="1168"/>
          </w:tcPr>
          <w:p>
            <w:pPr>
              <w:spacing w:after="0"/>
              <w:jc w:val="right"/>
            </w:pPr>
            <w:r>
              <w:rPr>
                <w:sz w:val="16"/>
              </w:rPr>
              <w:t>0</w:t>
            </w:r>
          </w:p>
        </w:tc>
        <w:tc>
          <w:tcPr>
            <w:tcW w:type="dxa" w:w="2095"/>
          </w:tcPr>
          <w:p>
            <w:pPr>
              <w:spacing w:after="0"/>
              <w:jc w:val="left"/>
            </w:pPr>
          </w:p>
        </w:tc>
        <w:tc>
          <w:tcPr>
            <w:tcW w:type="dxa" w:w="2017"/>
          </w:tcPr>
          <w:p>
            <w:pPr>
              <w:spacing w:after="0"/>
              <w:jc w:val="left"/>
            </w:pPr>
            <w:r>
              <w:rPr>
                <w:sz w:val="16"/>
              </w:rPr>
              <w:t>Declared 3 times; no Storm Events record of this type.</w:t>
            </w:r>
          </w:p>
        </w:tc>
      </w:tr>
      <w:tr>
        <w:trPr>
          <w:cantSplit/>
        </w:trPr>
        <w:tc>
          <w:tcPr>
            <w:tcW w:type="dxa" w:w="681"/>
          </w:tcPr>
          <w:p>
            <w:pPr>
              <w:spacing w:after="0"/>
              <w:jc w:val="right"/>
            </w:pPr>
            <w:r>
              <w:rPr>
                <w:sz w:val="16"/>
              </w:rPr>
              <w:t>9</w:t>
            </w:r>
          </w:p>
        </w:tc>
        <w:tc>
          <w:tcPr>
            <w:tcW w:type="dxa" w:w="1037"/>
          </w:tcPr>
          <w:p>
            <w:pPr>
              <w:spacing w:after="0"/>
              <w:jc w:val="left"/>
            </w:pPr>
            <w:r>
              <w:rPr>
                <w:sz w:val="16"/>
              </w:rPr>
              <w:t>Ice Storm</w:t>
            </w:r>
          </w:p>
        </w:tc>
        <w:tc>
          <w:tcPr>
            <w:tcW w:type="dxa" w:w="1209"/>
          </w:tcPr>
          <w:p>
            <w:pPr>
              <w:spacing w:after="0"/>
              <w:jc w:val="left"/>
            </w:pPr>
            <w:r>
              <w:rPr>
                <w:sz w:val="16"/>
              </w:rPr>
              <w:t>Relatively Moderate</w:t>
            </w:r>
          </w:p>
        </w:tc>
        <w:tc>
          <w:tcPr>
            <w:tcW w:type="dxa" w:w="1209"/>
          </w:tcPr>
          <w:p>
            <w:pPr>
              <w:spacing w:after="0"/>
              <w:jc w:val="left"/>
            </w:pPr>
            <w:r>
              <w:rPr>
                <w:sz w:val="16"/>
              </w:rPr>
              <w:t>Relatively High</w:t>
            </w:r>
          </w:p>
        </w:tc>
        <w:tc>
          <w:tcPr>
            <w:tcW w:type="dxa" w:w="1126"/>
          </w:tcPr>
          <w:p>
            <w:pPr>
              <w:spacing w:after="0"/>
              <w:jc w:val="right"/>
            </w:pPr>
            <w:r>
              <w:rPr>
                <w:sz w:val="16"/>
              </w:rPr>
              <w:t>$540,984</w:t>
            </w:r>
          </w:p>
        </w:tc>
        <w:tc>
          <w:tcPr>
            <w:tcW w:type="dxa" w:w="1126"/>
          </w:tcPr>
          <w:p>
            <w:pPr>
              <w:spacing w:after="0"/>
              <w:jc w:val="right"/>
            </w:pPr>
          </w:p>
        </w:tc>
        <w:tc>
          <w:tcPr>
            <w:tcW w:type="dxa" w:w="1284"/>
          </w:tcPr>
          <w:p>
            <w:pPr>
              <w:spacing w:after="0"/>
              <w:jc w:val="right"/>
            </w:pPr>
            <w:r>
              <w:rPr>
                <w:sz w:val="16"/>
              </w:rPr>
              <w:t>$59,687</w:t>
            </w:r>
          </w:p>
        </w:tc>
        <w:tc>
          <w:tcPr>
            <w:tcW w:type="dxa" w:w="1160"/>
          </w:tcPr>
          <w:p>
            <w:pPr>
              <w:spacing w:after="0"/>
              <w:jc w:val="right"/>
            </w:pPr>
            <w:r>
              <w:rPr>
                <w:sz w:val="16"/>
              </w:rPr>
              <w:t>$600,671</w:t>
            </w:r>
          </w:p>
        </w:tc>
        <w:tc>
          <w:tcPr>
            <w:tcW w:type="dxa" w:w="1168"/>
          </w:tcPr>
          <w:p>
            <w:pPr>
              <w:spacing w:after="0"/>
              <w:jc w:val="right"/>
            </w:pPr>
            <w:r>
              <w:rPr>
                <w:sz w:val="16"/>
              </w:rPr>
              <w:t>3</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10</w:t>
            </w:r>
          </w:p>
        </w:tc>
        <w:tc>
          <w:tcPr>
            <w:tcW w:type="dxa" w:w="1037"/>
          </w:tcPr>
          <w:p>
            <w:pPr>
              <w:spacing w:after="0"/>
              <w:jc w:val="left"/>
            </w:pPr>
            <w:r>
              <w:rPr>
                <w:sz w:val="16"/>
              </w:rPr>
              <w:t>Winter Weather</w:t>
            </w:r>
          </w:p>
        </w:tc>
        <w:tc>
          <w:tcPr>
            <w:tcW w:type="dxa" w:w="1209"/>
          </w:tcPr>
          <w:p>
            <w:pPr>
              <w:spacing w:after="0"/>
              <w:jc w:val="left"/>
            </w:pPr>
            <w:r>
              <w:rPr>
                <w:sz w:val="16"/>
              </w:rPr>
              <w:t>Relatively Moderate</w:t>
            </w:r>
          </w:p>
        </w:tc>
        <w:tc>
          <w:tcPr>
            <w:tcW w:type="dxa" w:w="1209"/>
          </w:tcPr>
          <w:p>
            <w:pPr>
              <w:spacing w:after="0"/>
              <w:jc w:val="left"/>
            </w:pPr>
            <w:r>
              <w:rPr>
                <w:sz w:val="16"/>
              </w:rPr>
              <w:t>Relatively High</w:t>
            </w:r>
          </w:p>
        </w:tc>
        <w:tc>
          <w:tcPr>
            <w:tcW w:type="dxa" w:w="1126"/>
          </w:tcPr>
          <w:p>
            <w:pPr>
              <w:spacing w:after="0"/>
              <w:jc w:val="right"/>
            </w:pPr>
            <w:r>
              <w:rPr>
                <w:sz w:val="16"/>
              </w:rPr>
              <w:t>$151,031</w:t>
            </w:r>
          </w:p>
        </w:tc>
        <w:tc>
          <w:tcPr>
            <w:tcW w:type="dxa" w:w="1126"/>
          </w:tcPr>
          <w:p>
            <w:pPr>
              <w:spacing w:after="0"/>
              <w:jc w:val="right"/>
            </w:pPr>
            <w:r>
              <w:rPr>
                <w:sz w:val="16"/>
              </w:rPr>
              <w:t>$69</w:t>
            </w:r>
          </w:p>
        </w:tc>
        <w:tc>
          <w:tcPr>
            <w:tcW w:type="dxa" w:w="1284"/>
          </w:tcPr>
          <w:p>
            <w:pPr>
              <w:spacing w:after="0"/>
              <w:jc w:val="right"/>
            </w:pPr>
            <w:r>
              <w:rPr>
                <w:sz w:val="16"/>
              </w:rPr>
              <w:t>$313,954</w:t>
            </w:r>
          </w:p>
        </w:tc>
        <w:tc>
          <w:tcPr>
            <w:tcW w:type="dxa" w:w="1160"/>
          </w:tcPr>
          <w:p>
            <w:pPr>
              <w:spacing w:after="0"/>
              <w:jc w:val="right"/>
            </w:pPr>
            <w:r>
              <w:rPr>
                <w:sz w:val="16"/>
              </w:rPr>
              <w:t>$465,054</w:t>
            </w:r>
          </w:p>
        </w:tc>
        <w:tc>
          <w:tcPr>
            <w:tcW w:type="dxa" w:w="1168"/>
          </w:tcPr>
          <w:p>
            <w:pPr>
              <w:spacing w:after="0"/>
              <w:jc w:val="right"/>
            </w:pPr>
            <w:r>
              <w:rPr>
                <w:sz w:val="16"/>
              </w:rPr>
              <w:t>313</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11</w:t>
            </w:r>
          </w:p>
        </w:tc>
        <w:tc>
          <w:tcPr>
            <w:tcW w:type="dxa" w:w="1037"/>
          </w:tcPr>
          <w:p>
            <w:pPr>
              <w:spacing w:after="0"/>
              <w:jc w:val="left"/>
            </w:pPr>
            <w:r>
              <w:rPr>
                <w:sz w:val="16"/>
              </w:rPr>
              <w:t>Avalanche</w:t>
            </w:r>
          </w:p>
        </w:tc>
        <w:tc>
          <w:tcPr>
            <w:tcW w:type="dxa" w:w="1209"/>
          </w:tcPr>
          <w:p>
            <w:pPr>
              <w:spacing w:after="0"/>
              <w:jc w:val="left"/>
            </w:pPr>
            <w:r>
              <w:rPr>
                <w:sz w:val="16"/>
              </w:rPr>
              <w:t>Relatively Moderate</w:t>
            </w:r>
          </w:p>
        </w:tc>
        <w:tc>
          <w:tcPr>
            <w:tcW w:type="dxa" w:w="1209"/>
          </w:tcPr>
          <w:p>
            <w:pPr>
              <w:spacing w:after="0"/>
              <w:jc w:val="left"/>
            </w:pPr>
            <w:r>
              <w:rPr>
                <w:sz w:val="16"/>
              </w:rPr>
              <w:t>Relatively Low</w:t>
            </w:r>
          </w:p>
        </w:tc>
        <w:tc>
          <w:tcPr>
            <w:tcW w:type="dxa" w:w="1126"/>
          </w:tcPr>
          <w:p>
            <w:pPr>
              <w:spacing w:after="0"/>
              <w:jc w:val="right"/>
            </w:pPr>
            <w:r>
              <w:rPr>
                <w:sz w:val="16"/>
              </w:rPr>
              <w:t>under $1</w:t>
            </w:r>
          </w:p>
        </w:tc>
        <w:tc>
          <w:tcPr>
            <w:tcW w:type="dxa" w:w="1126"/>
          </w:tcPr>
          <w:p>
            <w:pPr>
              <w:spacing w:after="0"/>
              <w:jc w:val="right"/>
            </w:pPr>
          </w:p>
        </w:tc>
        <w:tc>
          <w:tcPr>
            <w:tcW w:type="dxa" w:w="1284"/>
          </w:tcPr>
          <w:p>
            <w:pPr>
              <w:spacing w:after="0"/>
              <w:jc w:val="right"/>
            </w:pPr>
            <w:r>
              <w:rPr>
                <w:sz w:val="16"/>
              </w:rPr>
              <w:t>$456,666</w:t>
            </w:r>
          </w:p>
        </w:tc>
        <w:tc>
          <w:tcPr>
            <w:tcW w:type="dxa" w:w="1160"/>
          </w:tcPr>
          <w:p>
            <w:pPr>
              <w:spacing w:after="0"/>
              <w:jc w:val="right"/>
            </w:pPr>
            <w:r>
              <w:rPr>
                <w:sz w:val="16"/>
              </w:rPr>
              <w:t>$456,666</w:t>
            </w:r>
          </w:p>
        </w:tc>
        <w:tc>
          <w:tcPr>
            <w:tcW w:type="dxa" w:w="1168"/>
          </w:tcPr>
          <w:p>
            <w:pPr>
              <w:spacing w:after="0"/>
              <w:jc w:val="right"/>
            </w:pPr>
            <w:r>
              <w:rPr>
                <w:sz w:val="16"/>
              </w:rPr>
              <w:t>0</w:t>
            </w:r>
          </w:p>
        </w:tc>
        <w:tc>
          <w:tcPr>
            <w:tcW w:type="dxa" w:w="2095"/>
          </w:tcPr>
          <w:p>
            <w:pPr>
              <w:spacing w:after="0"/>
              <w:jc w:val="left"/>
            </w:pPr>
          </w:p>
        </w:tc>
        <w:tc>
          <w:tcPr>
            <w:tcW w:type="dxa" w:w="2017"/>
          </w:tcPr>
          <w:p>
            <w:pPr>
              <w:spacing w:after="0"/>
              <w:jc w:val="left"/>
            </w:pPr>
            <w:r>
              <w:rPr>
                <w:sz w:val="16"/>
              </w:rPr>
              <w:t>No recorded events in Storm Events since 1996 (data through 2026-06-30).</w:t>
            </w:r>
          </w:p>
        </w:tc>
      </w:tr>
      <w:tr>
        <w:trPr>
          <w:cantSplit/>
        </w:trPr>
        <w:tc>
          <w:tcPr>
            <w:tcW w:type="dxa" w:w="681"/>
          </w:tcPr>
          <w:p>
            <w:pPr>
              <w:spacing w:after="0"/>
              <w:jc w:val="right"/>
            </w:pPr>
            <w:r>
              <w:rPr>
                <w:sz w:val="16"/>
              </w:rPr>
              <w:t>12</w:t>
            </w:r>
          </w:p>
        </w:tc>
        <w:tc>
          <w:tcPr>
            <w:tcW w:type="dxa" w:w="1037"/>
          </w:tcPr>
          <w:p>
            <w:pPr>
              <w:spacing w:after="0"/>
              <w:jc w:val="left"/>
            </w:pPr>
            <w:r>
              <w:rPr>
                <w:sz w:val="16"/>
              </w:rPr>
              <w:t>Hail</w:t>
            </w:r>
          </w:p>
        </w:tc>
        <w:tc>
          <w:tcPr>
            <w:tcW w:type="dxa" w:w="1209"/>
          </w:tcPr>
          <w:p>
            <w:pPr>
              <w:spacing w:after="0"/>
              <w:jc w:val="left"/>
            </w:pPr>
            <w:r>
              <w:rPr>
                <w:sz w:val="16"/>
              </w:rPr>
              <w:t>Very Low</w:t>
            </w:r>
          </w:p>
        </w:tc>
        <w:tc>
          <w:tcPr>
            <w:tcW w:type="dxa" w:w="1209"/>
          </w:tcPr>
          <w:p>
            <w:pPr>
              <w:spacing w:after="0"/>
              <w:jc w:val="left"/>
            </w:pPr>
            <w:r>
              <w:rPr>
                <w:sz w:val="16"/>
              </w:rPr>
              <w:t>Very Low</w:t>
            </w:r>
          </w:p>
        </w:tc>
        <w:tc>
          <w:tcPr>
            <w:tcW w:type="dxa" w:w="1126"/>
          </w:tcPr>
          <w:p>
            <w:pPr>
              <w:spacing w:after="0"/>
              <w:jc w:val="right"/>
            </w:pPr>
            <w:r>
              <w:rPr>
                <w:sz w:val="16"/>
              </w:rPr>
              <w:t>$12,645</w:t>
            </w:r>
          </w:p>
        </w:tc>
        <w:tc>
          <w:tcPr>
            <w:tcW w:type="dxa" w:w="1126"/>
          </w:tcPr>
          <w:p>
            <w:pPr>
              <w:spacing w:after="0"/>
              <w:jc w:val="right"/>
            </w:pPr>
            <w:r>
              <w:rPr>
                <w:sz w:val="16"/>
              </w:rPr>
              <w:t>$7,277</w:t>
            </w:r>
          </w:p>
        </w:tc>
        <w:tc>
          <w:tcPr>
            <w:tcW w:type="dxa" w:w="1284"/>
          </w:tcPr>
          <w:p>
            <w:pPr>
              <w:spacing w:after="0"/>
              <w:jc w:val="right"/>
            </w:pPr>
            <w:r>
              <w:rPr>
                <w:sz w:val="16"/>
              </w:rPr>
              <w:t>$78,688</w:t>
            </w:r>
          </w:p>
        </w:tc>
        <w:tc>
          <w:tcPr>
            <w:tcW w:type="dxa" w:w="1160"/>
          </w:tcPr>
          <w:p>
            <w:pPr>
              <w:spacing w:after="0"/>
              <w:jc w:val="right"/>
            </w:pPr>
            <w:r>
              <w:rPr>
                <w:sz w:val="16"/>
              </w:rPr>
              <w:t>$98,610</w:t>
            </w:r>
          </w:p>
        </w:tc>
        <w:tc>
          <w:tcPr>
            <w:tcW w:type="dxa" w:w="1168"/>
          </w:tcPr>
          <w:p>
            <w:pPr>
              <w:spacing w:after="0"/>
              <w:jc w:val="right"/>
            </w:pPr>
            <w:r>
              <w:rPr>
                <w:sz w:val="16"/>
              </w:rPr>
              <w:t>120</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13</w:t>
            </w:r>
          </w:p>
        </w:tc>
        <w:tc>
          <w:tcPr>
            <w:tcW w:type="dxa" w:w="1037"/>
          </w:tcPr>
          <w:p>
            <w:pPr>
              <w:spacing w:after="0"/>
              <w:jc w:val="left"/>
            </w:pPr>
            <w:r>
              <w:rPr>
                <w:sz w:val="16"/>
              </w:rPr>
              <w:t>Wildfire</w:t>
            </w:r>
          </w:p>
        </w:tc>
        <w:tc>
          <w:tcPr>
            <w:tcW w:type="dxa" w:w="1209"/>
          </w:tcPr>
          <w:p>
            <w:pPr>
              <w:spacing w:after="0"/>
              <w:jc w:val="left"/>
            </w:pPr>
            <w:r>
              <w:rPr>
                <w:sz w:val="16"/>
              </w:rPr>
              <w:t>Very Low</w:t>
            </w:r>
          </w:p>
        </w:tc>
        <w:tc>
          <w:tcPr>
            <w:tcW w:type="dxa" w:w="1209"/>
          </w:tcPr>
          <w:p>
            <w:pPr>
              <w:spacing w:after="0"/>
              <w:jc w:val="left"/>
            </w:pPr>
            <w:r>
              <w:rPr>
                <w:sz w:val="16"/>
              </w:rPr>
              <w:t>Very Low</w:t>
            </w:r>
          </w:p>
        </w:tc>
        <w:tc>
          <w:tcPr>
            <w:tcW w:type="dxa" w:w="1126"/>
          </w:tcPr>
          <w:p>
            <w:pPr>
              <w:spacing w:after="0"/>
              <w:jc w:val="right"/>
            </w:pPr>
            <w:r>
              <w:rPr>
                <w:sz w:val="16"/>
              </w:rPr>
              <w:t>$16,249</w:t>
            </w:r>
          </w:p>
        </w:tc>
        <w:tc>
          <w:tcPr>
            <w:tcW w:type="dxa" w:w="1126"/>
          </w:tcPr>
          <w:p>
            <w:pPr>
              <w:spacing w:after="0"/>
              <w:jc w:val="right"/>
            </w:pPr>
            <w:r>
              <w:rPr>
                <w:sz w:val="16"/>
              </w:rPr>
              <w:t>$8</w:t>
            </w:r>
          </w:p>
        </w:tc>
        <w:tc>
          <w:tcPr>
            <w:tcW w:type="dxa" w:w="1284"/>
          </w:tcPr>
          <w:p>
            <w:pPr>
              <w:spacing w:after="0"/>
              <w:jc w:val="right"/>
            </w:pPr>
            <w:r>
              <w:rPr>
                <w:sz w:val="16"/>
              </w:rPr>
              <w:t>$2,328</w:t>
            </w:r>
          </w:p>
        </w:tc>
        <w:tc>
          <w:tcPr>
            <w:tcW w:type="dxa" w:w="1160"/>
          </w:tcPr>
          <w:p>
            <w:pPr>
              <w:spacing w:after="0"/>
              <w:jc w:val="right"/>
            </w:pPr>
            <w:r>
              <w:rPr>
                <w:sz w:val="16"/>
              </w:rPr>
              <w:t>$18,585</w:t>
            </w:r>
          </w:p>
        </w:tc>
        <w:tc>
          <w:tcPr>
            <w:tcW w:type="dxa" w:w="1168"/>
          </w:tcPr>
          <w:p>
            <w:pPr>
              <w:spacing w:after="0"/>
              <w:jc w:val="right"/>
            </w:pPr>
            <w:r>
              <w:rPr>
                <w:sz w:val="16"/>
              </w:rPr>
              <w:t>0</w:t>
            </w:r>
          </w:p>
        </w:tc>
        <w:tc>
          <w:tcPr>
            <w:tcW w:type="dxa" w:w="2095"/>
          </w:tcPr>
          <w:p>
            <w:pPr>
              <w:spacing w:after="0"/>
              <w:jc w:val="left"/>
            </w:pPr>
          </w:p>
        </w:tc>
        <w:tc>
          <w:tcPr>
            <w:tcW w:type="dxa" w:w="2017"/>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r>
              <w:rPr>
                <w:sz w:val="16"/>
              </w:rPr>
              <w:t>14</w:t>
            </w:r>
          </w:p>
        </w:tc>
        <w:tc>
          <w:tcPr>
            <w:tcW w:type="dxa" w:w="1037"/>
          </w:tcPr>
          <w:p>
            <w:pPr>
              <w:spacing w:after="0"/>
              <w:jc w:val="left"/>
            </w:pPr>
            <w:r>
              <w:rPr>
                <w:sz w:val="16"/>
              </w:rPr>
              <w:t>Landslide</w:t>
            </w:r>
          </w:p>
        </w:tc>
        <w:tc>
          <w:tcPr>
            <w:tcW w:type="dxa" w:w="1209"/>
          </w:tcPr>
          <w:p>
            <w:pPr>
              <w:spacing w:after="0"/>
              <w:jc w:val="left"/>
            </w:pPr>
            <w:r>
              <w:rPr>
                <w:sz w:val="16"/>
              </w:rPr>
              <w:t>Relatively Low</w:t>
            </w:r>
          </w:p>
        </w:tc>
        <w:tc>
          <w:tcPr>
            <w:tcW w:type="dxa" w:w="1209"/>
          </w:tcPr>
          <w:p>
            <w:pPr>
              <w:spacing w:after="0"/>
              <w:jc w:val="left"/>
            </w:pPr>
            <w:r>
              <w:rPr>
                <w:sz w:val="16"/>
              </w:rPr>
              <w:t>Relatively Low</w:t>
            </w:r>
          </w:p>
        </w:tc>
        <w:tc>
          <w:tcPr>
            <w:tcW w:type="dxa" w:w="1126"/>
          </w:tcPr>
          <w:p>
            <w:pPr>
              <w:spacing w:after="0"/>
              <w:jc w:val="right"/>
            </w:pPr>
            <w:r>
              <w:rPr>
                <w:sz w:val="16"/>
              </w:rPr>
              <w:t>$11,303</w:t>
            </w:r>
          </w:p>
        </w:tc>
        <w:tc>
          <w:tcPr>
            <w:tcW w:type="dxa" w:w="1126"/>
          </w:tcPr>
          <w:p>
            <w:pPr>
              <w:spacing w:after="0"/>
              <w:jc w:val="right"/>
            </w:pPr>
          </w:p>
        </w:tc>
        <w:tc>
          <w:tcPr>
            <w:tcW w:type="dxa" w:w="1284"/>
          </w:tcPr>
          <w:p>
            <w:pPr>
              <w:spacing w:after="0"/>
              <w:jc w:val="right"/>
            </w:pPr>
            <w:r>
              <w:rPr>
                <w:sz w:val="16"/>
              </w:rPr>
              <w:t>$7,061</w:t>
            </w:r>
          </w:p>
        </w:tc>
        <w:tc>
          <w:tcPr>
            <w:tcW w:type="dxa" w:w="1160"/>
          </w:tcPr>
          <w:p>
            <w:pPr>
              <w:spacing w:after="0"/>
              <w:jc w:val="right"/>
            </w:pPr>
            <w:r>
              <w:rPr>
                <w:sz w:val="16"/>
              </w:rPr>
              <w:t>$18,363</w:t>
            </w:r>
          </w:p>
        </w:tc>
        <w:tc>
          <w:tcPr>
            <w:tcW w:type="dxa" w:w="1168"/>
          </w:tcPr>
          <w:p>
            <w:pPr>
              <w:spacing w:after="0"/>
              <w:jc w:val="right"/>
            </w:pPr>
            <w:r>
              <w:rPr>
                <w:sz w:val="16"/>
              </w:rPr>
              <w:t>0</w:t>
            </w:r>
          </w:p>
        </w:tc>
        <w:tc>
          <w:tcPr>
            <w:tcW w:type="dxa" w:w="2095"/>
          </w:tcPr>
          <w:p>
            <w:pPr>
              <w:spacing w:after="0"/>
              <w:jc w:val="left"/>
            </w:pPr>
          </w:p>
        </w:tc>
        <w:tc>
          <w:tcPr>
            <w:tcW w:type="dxa" w:w="2017"/>
          </w:tcPr>
          <w:p>
            <w:pPr>
              <w:spacing w:after="0"/>
              <w:jc w:val="left"/>
            </w:pPr>
            <w:r>
              <w:rPr>
                <w:sz w:val="16"/>
              </w:rPr>
              <w:t>Declared 3 times; no Storm Events record of this type. Storm Events coverage of this hazard is limited; absence is not evidence of low risk.</w:t>
            </w:r>
          </w:p>
        </w:tc>
      </w:tr>
      <w:tr>
        <w:trPr>
          <w:cantSplit/>
        </w:trPr>
        <w:tc>
          <w:tcPr>
            <w:tcW w:type="dxa" w:w="681"/>
          </w:tcPr>
          <w:p>
            <w:pPr>
              <w:spacing w:after="0"/>
              <w:jc w:val="right"/>
            </w:pPr>
            <w:r>
              <w:rPr>
                <w:sz w:val="16"/>
              </w:rPr>
              <w:t>15</w:t>
            </w:r>
          </w:p>
        </w:tc>
        <w:tc>
          <w:tcPr>
            <w:tcW w:type="dxa" w:w="1037"/>
          </w:tcPr>
          <w:p>
            <w:pPr>
              <w:spacing w:after="0"/>
              <w:jc w:val="left"/>
            </w:pPr>
            <w:r>
              <w:rPr>
                <w:sz w:val="16"/>
              </w:rPr>
              <w:t>Drought</w:t>
            </w:r>
          </w:p>
        </w:tc>
        <w:tc>
          <w:tcPr>
            <w:tcW w:type="dxa" w:w="1209"/>
          </w:tcPr>
          <w:p>
            <w:pPr>
              <w:spacing w:after="0"/>
              <w:jc w:val="left"/>
            </w:pPr>
            <w:r>
              <w:rPr>
                <w:sz w:val="16"/>
              </w:rPr>
              <w:t>No Rating</w:t>
            </w:r>
          </w:p>
        </w:tc>
        <w:tc>
          <w:tcPr>
            <w:tcW w:type="dxa" w:w="1209"/>
          </w:tcPr>
          <w:p>
            <w:pPr>
              <w:spacing w:after="0"/>
              <w:jc w:val="left"/>
            </w:pPr>
            <w:r>
              <w:rPr>
                <w:sz w:val="16"/>
              </w:rPr>
              <w:t>No Expected Annual Losses</w:t>
            </w:r>
          </w:p>
        </w:tc>
        <w:tc>
          <w:tcPr>
            <w:tcW w:type="dxa" w:w="1126"/>
          </w:tcPr>
          <w:p>
            <w:pPr>
              <w:spacing w:after="0"/>
              <w:jc w:val="right"/>
            </w:pPr>
          </w:p>
        </w:tc>
        <w:tc>
          <w:tcPr>
            <w:tcW w:type="dxa" w:w="1126"/>
          </w:tcPr>
          <w:p>
            <w:pPr>
              <w:spacing w:after="0"/>
              <w:jc w:val="right"/>
            </w:pPr>
            <w:r>
              <w:rPr>
                <w:sz w:val="16"/>
              </w:rPr>
              <w:t>$0</w:t>
            </w:r>
          </w:p>
        </w:tc>
        <w:tc>
          <w:tcPr>
            <w:tcW w:type="dxa" w:w="1284"/>
          </w:tcPr>
          <w:p>
            <w:pPr>
              <w:spacing w:after="0"/>
              <w:jc w:val="right"/>
            </w:pPr>
          </w:p>
        </w:tc>
        <w:tc>
          <w:tcPr>
            <w:tcW w:type="dxa" w:w="1160"/>
          </w:tcPr>
          <w:p>
            <w:pPr>
              <w:spacing w:after="0"/>
              <w:jc w:val="right"/>
            </w:pPr>
            <w:r>
              <w:rPr>
                <w:sz w:val="16"/>
              </w:rPr>
              <w:t>$0</w:t>
            </w:r>
          </w:p>
        </w:tc>
        <w:tc>
          <w:tcPr>
            <w:tcW w:type="dxa" w:w="1168"/>
          </w:tcPr>
          <w:p>
            <w:pPr>
              <w:spacing w:after="0"/>
              <w:jc w:val="right"/>
            </w:pPr>
            <w:r>
              <w:rPr>
                <w:sz w:val="16"/>
              </w:rPr>
              <w:t>0</w:t>
            </w:r>
          </w:p>
        </w:tc>
        <w:tc>
          <w:tcPr>
            <w:tcW w:type="dxa" w:w="2095"/>
          </w:tcPr>
          <w:p>
            <w:pPr>
              <w:spacing w:after="0"/>
              <w:jc w:val="left"/>
            </w:pPr>
          </w:p>
        </w:tc>
        <w:tc>
          <w:tcPr>
            <w:tcW w:type="dxa" w:w="2017"/>
          </w:tcPr>
          <w:p>
            <w:pPr>
              <w:spacing w:after="0"/>
              <w:jc w:val="left"/>
            </w:pPr>
            <w:r>
              <w:rPr>
                <w:sz w:val="16"/>
              </w:rPr>
              <w:t>No recorded events in Storm Events since 1996 (data through 2026-06-30).</w:t>
            </w:r>
          </w:p>
        </w:tc>
      </w:tr>
      <w:tr>
        <w:trPr>
          <w:cantSplit/>
        </w:trPr>
        <w:tc>
          <w:tcPr>
            <w:tcW w:type="dxa" w:w="681"/>
          </w:tcPr>
          <w:p>
            <w:pPr>
              <w:spacing w:after="0"/>
              <w:jc w:val="right"/>
            </w:pPr>
          </w:p>
        </w:tc>
        <w:tc>
          <w:tcPr>
            <w:tcW w:type="dxa" w:w="1037"/>
          </w:tcPr>
          <w:p>
            <w:pPr>
              <w:spacing w:after="0"/>
              <w:jc w:val="left"/>
            </w:pPr>
            <w:r>
              <w:rPr>
                <w:sz w:val="16"/>
              </w:rPr>
              <w:t>Coastal Flooding</w:t>
            </w:r>
          </w:p>
        </w:tc>
        <w:tc>
          <w:tcPr>
            <w:tcW w:type="dxa" w:w="1209"/>
          </w:tcPr>
          <w:p>
            <w:pPr>
              <w:spacing w:after="0"/>
              <w:jc w:val="left"/>
            </w:pPr>
            <w:r>
              <w:rPr>
                <w:sz w:val="16"/>
              </w:rPr>
              <w:t>Not Applicable</w:t>
            </w:r>
          </w:p>
        </w:tc>
        <w:tc>
          <w:tcPr>
            <w:tcW w:type="dxa" w:w="1209"/>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4"/>
          </w:tcPr>
          <w:p>
            <w:pPr>
              <w:spacing w:after="0"/>
              <w:jc w:val="right"/>
            </w:pPr>
          </w:p>
        </w:tc>
        <w:tc>
          <w:tcPr>
            <w:tcW w:type="dxa" w:w="1160"/>
          </w:tcPr>
          <w:p>
            <w:pPr>
              <w:spacing w:after="0"/>
              <w:jc w:val="right"/>
            </w:pPr>
          </w:p>
        </w:tc>
        <w:tc>
          <w:tcPr>
            <w:tcW w:type="dxa" w:w="1168"/>
          </w:tcPr>
          <w:p>
            <w:pPr>
              <w:spacing w:after="0"/>
              <w:jc w:val="right"/>
            </w:pPr>
            <w:r>
              <w:rPr>
                <w:sz w:val="16"/>
              </w:rPr>
              <w:t>0</w:t>
            </w:r>
          </w:p>
        </w:tc>
        <w:tc>
          <w:tcPr>
            <w:tcW w:type="dxa" w:w="2095"/>
          </w:tcPr>
          <w:p>
            <w:pPr>
              <w:spacing w:after="0"/>
              <w:jc w:val="left"/>
            </w:pPr>
            <w:r>
              <w:rPr>
                <w:sz w:val="16"/>
              </w:rPr>
              <w:t>NRI rates coastal flooding Not Applicable for this county, and no federal declaration for this county names it.</w:t>
            </w:r>
          </w:p>
        </w:tc>
        <w:tc>
          <w:tcPr>
            <w:tcW w:type="dxa" w:w="2017"/>
          </w:tcPr>
          <w:p>
            <w:pPr>
              <w:spacing w:after="0"/>
              <w:jc w:val="left"/>
            </w:pPr>
            <w:r>
              <w:rPr>
                <w:sz w:val="16"/>
              </w:rPr>
              <w:t>No recorded events in Storm Events since 1996 (data through 2026-06-30).</w:t>
            </w:r>
          </w:p>
        </w:tc>
      </w:tr>
      <w:tr>
        <w:trPr>
          <w:cantSplit/>
        </w:trPr>
        <w:tc>
          <w:tcPr>
            <w:tcW w:type="dxa" w:w="681"/>
          </w:tcPr>
          <w:p>
            <w:pPr>
              <w:spacing w:after="0"/>
              <w:jc w:val="right"/>
            </w:pPr>
          </w:p>
        </w:tc>
        <w:tc>
          <w:tcPr>
            <w:tcW w:type="dxa" w:w="1037"/>
          </w:tcPr>
          <w:p>
            <w:pPr>
              <w:spacing w:after="0"/>
              <w:jc w:val="left"/>
            </w:pPr>
            <w:r>
              <w:rPr>
                <w:sz w:val="16"/>
              </w:rPr>
              <w:t>Tsunami</w:t>
            </w:r>
          </w:p>
        </w:tc>
        <w:tc>
          <w:tcPr>
            <w:tcW w:type="dxa" w:w="1209"/>
          </w:tcPr>
          <w:p>
            <w:pPr>
              <w:spacing w:after="0"/>
              <w:jc w:val="left"/>
            </w:pPr>
            <w:r>
              <w:rPr>
                <w:sz w:val="16"/>
              </w:rPr>
              <w:t>Not Applicable</w:t>
            </w:r>
          </w:p>
        </w:tc>
        <w:tc>
          <w:tcPr>
            <w:tcW w:type="dxa" w:w="1209"/>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4"/>
          </w:tcPr>
          <w:p>
            <w:pPr>
              <w:spacing w:after="0"/>
              <w:jc w:val="right"/>
            </w:pPr>
          </w:p>
        </w:tc>
        <w:tc>
          <w:tcPr>
            <w:tcW w:type="dxa" w:w="1160"/>
          </w:tcPr>
          <w:p>
            <w:pPr>
              <w:spacing w:after="0"/>
              <w:jc w:val="right"/>
            </w:pPr>
          </w:p>
        </w:tc>
        <w:tc>
          <w:tcPr>
            <w:tcW w:type="dxa" w:w="1168"/>
          </w:tcPr>
          <w:p>
            <w:pPr>
              <w:spacing w:after="0"/>
              <w:jc w:val="right"/>
            </w:pPr>
            <w:r>
              <w:rPr>
                <w:sz w:val="16"/>
              </w:rPr>
              <w:t>0</w:t>
            </w:r>
          </w:p>
        </w:tc>
        <w:tc>
          <w:tcPr>
            <w:tcW w:type="dxa" w:w="2095"/>
          </w:tcPr>
          <w:p>
            <w:pPr>
              <w:spacing w:after="0"/>
              <w:jc w:val="left"/>
            </w:pPr>
            <w:r>
              <w:rPr>
                <w:sz w:val="16"/>
              </w:rPr>
              <w:t>NRI rates tsunami Not Applicable for this county, and no federal declaration for this county names it.</w:t>
            </w:r>
          </w:p>
        </w:tc>
        <w:tc>
          <w:tcPr>
            <w:tcW w:type="dxa" w:w="2017"/>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p>
        </w:tc>
        <w:tc>
          <w:tcPr>
            <w:tcW w:type="dxa" w:w="1037"/>
          </w:tcPr>
          <w:p>
            <w:pPr>
              <w:spacing w:after="0"/>
              <w:jc w:val="left"/>
            </w:pPr>
            <w:r>
              <w:rPr>
                <w:sz w:val="16"/>
              </w:rPr>
              <w:t>Volcanic Activity</w:t>
            </w:r>
          </w:p>
        </w:tc>
        <w:tc>
          <w:tcPr>
            <w:tcW w:type="dxa" w:w="1209"/>
          </w:tcPr>
          <w:p>
            <w:pPr>
              <w:spacing w:after="0"/>
              <w:jc w:val="left"/>
            </w:pPr>
            <w:r>
              <w:rPr>
                <w:sz w:val="16"/>
              </w:rPr>
              <w:t>Not Applicable</w:t>
            </w:r>
          </w:p>
        </w:tc>
        <w:tc>
          <w:tcPr>
            <w:tcW w:type="dxa" w:w="1209"/>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4"/>
          </w:tcPr>
          <w:p>
            <w:pPr>
              <w:spacing w:after="0"/>
              <w:jc w:val="right"/>
            </w:pPr>
          </w:p>
        </w:tc>
        <w:tc>
          <w:tcPr>
            <w:tcW w:type="dxa" w:w="1160"/>
          </w:tcPr>
          <w:p>
            <w:pPr>
              <w:spacing w:after="0"/>
              <w:jc w:val="right"/>
            </w:pPr>
          </w:p>
        </w:tc>
        <w:tc>
          <w:tcPr>
            <w:tcW w:type="dxa" w:w="1168"/>
          </w:tcPr>
          <w:p>
            <w:pPr>
              <w:spacing w:after="0"/>
              <w:jc w:val="right"/>
            </w:pPr>
            <w:r>
              <w:rPr>
                <w:sz w:val="16"/>
              </w:rPr>
              <w:t>0</w:t>
            </w:r>
          </w:p>
        </w:tc>
        <w:tc>
          <w:tcPr>
            <w:tcW w:type="dxa" w:w="2095"/>
          </w:tcPr>
          <w:p>
            <w:pPr>
              <w:spacing w:after="0"/>
              <w:jc w:val="left"/>
            </w:pPr>
            <w:r>
              <w:rPr>
                <w:sz w:val="16"/>
              </w:rPr>
              <w:t>NRI rates volcanic activity Not Applicable for this county, and no federal declaration for this county names it.</w:t>
            </w:r>
          </w:p>
        </w:tc>
        <w:tc>
          <w:tcPr>
            <w:tcW w:type="dxa" w:w="2017"/>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keepNext/>
        <w:spacing w:after="80" w:before="0"/>
      </w:pPr>
      <w:r>
        <w:rPr>
          <w:i/>
        </w:rPr>
        <w:t>Inherited from Chittenden County, county-level (county FIPS 50007); scope: whole section.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41</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41</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41 of 41</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41</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41 of 41</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41 of 41</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41 of 41</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41 of 41</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41 of 41</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41 of 41</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41 of 41</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41 of 41</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41 of 41</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41 of 41</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41</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41</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38 of 41</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41 of 41</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keepNext/>
        <w:spacing w:after="80" w:before="0"/>
      </w:pPr>
      <w:r>
        <w:rPr>
          <w:i/>
        </w:rPr>
        <w:t>Inherited from Chittenden County, county-level (county FIPS 50007); scope: whole section.</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28"/>
        <w:gridCol w:w="1663"/>
        <w:gridCol w:w="1467"/>
        <w:gridCol w:w="1684"/>
        <w:gridCol w:w="2124"/>
        <w:gridCol w:w="1653"/>
        <w:gridCol w:w="1812"/>
        <w:gridCol w:w="2079"/>
      </w:tblGrid>
      <w:tr>
        <w:trPr>
          <w:cantSplit/>
          <w:tblHeader/>
        </w:trPr>
        <w:tc>
          <w:tcPr>
            <w:tcW w:type="dxa" w:w="1628"/>
            <w:shd w:val="clear" w:color="auto" w:fill="E8E8E8"/>
          </w:tcPr>
          <w:p>
            <w:pPr>
              <w:spacing w:after="0"/>
              <w:jc w:val="left"/>
            </w:pPr>
            <w:r>
              <w:rPr>
                <w:b/>
                <w:sz w:val="16"/>
              </w:rPr>
              <w:t>Hazard</w:t>
            </w:r>
          </w:p>
        </w:tc>
        <w:tc>
          <w:tcPr>
            <w:tcW w:type="dxa" w:w="1663"/>
            <w:shd w:val="clear" w:color="auto" w:fill="E8E8E8"/>
          </w:tcPr>
          <w:p>
            <w:pPr>
              <w:spacing w:after="0"/>
              <w:jc w:val="left"/>
            </w:pPr>
            <w:r>
              <w:rPr>
                <w:b/>
                <w:sz w:val="16"/>
              </w:rPr>
              <w:t>Scale</w:t>
            </w:r>
          </w:p>
        </w:tc>
        <w:tc>
          <w:tcPr>
            <w:tcW w:type="dxa" w:w="1467"/>
            <w:shd w:val="clear" w:color="auto" w:fill="E8E8E8"/>
          </w:tcPr>
          <w:p>
            <w:pPr>
              <w:spacing w:after="0"/>
              <w:jc w:val="right"/>
            </w:pPr>
            <w:r>
              <w:rPr>
                <w:b/>
                <w:sz w:val="16"/>
              </w:rPr>
              <w:t>Records</w:t>
            </w:r>
          </w:p>
          <w:p>
            <w:pPr>
              <w:spacing w:after="0"/>
              <w:jc w:val="right"/>
            </w:pPr>
            <w:r>
              <w:rPr>
                <w:i/>
                <w:color w:val="555555"/>
                <w:sz w:val="14"/>
              </w:rPr>
              <w:t>count, years</w:t>
            </w:r>
          </w:p>
        </w:tc>
        <w:tc>
          <w:tcPr>
            <w:tcW w:type="dxa" w:w="1684"/>
            <w:shd w:val="clear" w:color="auto" w:fill="E8E8E8"/>
          </w:tcPr>
          <w:p>
            <w:pPr>
              <w:spacing w:after="0"/>
              <w:jc w:val="left"/>
            </w:pPr>
            <w:r>
              <w:rPr>
                <w:b/>
                <w:sz w:val="16"/>
              </w:rPr>
              <w:t>Observed range</w:t>
            </w:r>
          </w:p>
        </w:tc>
        <w:tc>
          <w:tcPr>
            <w:tcW w:type="dxa" w:w="2124"/>
            <w:shd w:val="clear" w:color="auto" w:fill="E8E8E8"/>
          </w:tcPr>
          <w:p>
            <w:pPr>
              <w:spacing w:after="0"/>
              <w:jc w:val="left"/>
            </w:pPr>
            <w:r>
              <w:rPr>
                <w:b/>
                <w:sz w:val="16"/>
              </w:rPr>
              <w:t>Worst recorded event</w:t>
            </w:r>
          </w:p>
        </w:tc>
        <w:tc>
          <w:tcPr>
            <w:tcW w:type="dxa" w:w="1653"/>
            <w:shd w:val="clear" w:color="auto" w:fill="E8E8E8"/>
          </w:tcPr>
          <w:p>
            <w:pPr>
              <w:spacing w:after="0"/>
              <w:jc w:val="left"/>
            </w:pPr>
            <w:r>
              <w:rPr>
                <w:b/>
                <w:sz w:val="16"/>
              </w:rPr>
              <w:t>Most damaging (when different)</w:t>
            </w:r>
          </w:p>
        </w:tc>
        <w:tc>
          <w:tcPr>
            <w:tcW w:type="dxa" w:w="1812"/>
            <w:shd w:val="clear" w:color="auto" w:fill="E8E8E8"/>
          </w:tcPr>
          <w:p>
            <w:pPr>
              <w:spacing w:after="0"/>
              <w:jc w:val="left"/>
            </w:pPr>
            <w:r>
              <w:rPr>
                <w:b/>
                <w:sz w:val="16"/>
              </w:rPr>
              <w:t>Where in the county</w:t>
            </w:r>
          </w:p>
        </w:tc>
        <w:tc>
          <w:tcPr>
            <w:tcW w:type="dxa" w:w="2079"/>
            <w:shd w:val="clear" w:color="auto" w:fill="E8E8E8"/>
          </w:tcPr>
          <w:p>
            <w:pPr>
              <w:spacing w:after="0"/>
              <w:jc w:val="left"/>
            </w:pPr>
            <w:r>
              <w:rPr>
                <w:b/>
                <w:sz w:val="16"/>
              </w:rPr>
              <w:t>Note</w:t>
            </w:r>
          </w:p>
        </w:tc>
      </w:tr>
      <w:tr>
        <w:trPr>
          <w:cantSplit/>
        </w:trPr>
        <w:tc>
          <w:tcPr>
            <w:tcW w:type="dxa" w:w="1628"/>
          </w:tcPr>
          <w:p>
            <w:pPr>
              <w:spacing w:after="0"/>
              <w:jc w:val="left"/>
            </w:pPr>
            <w:r>
              <w:rPr>
                <w:sz w:val="16"/>
              </w:rPr>
              <w:t>Avalanche</w:t>
            </w:r>
          </w:p>
        </w:tc>
        <w:tc>
          <w:tcPr>
            <w:tcW w:type="dxa" w:w="1663"/>
          </w:tcPr>
          <w:p>
            <w:pPr>
              <w:spacing w:after="0"/>
              <w:jc w:val="left"/>
            </w:pPr>
            <w:r>
              <w:rPr>
                <w:sz w:val="16"/>
              </w:rPr>
              <w:t>none (count and damage)</w:t>
            </w:r>
          </w:p>
        </w:tc>
        <w:tc>
          <w:tcPr>
            <w:tcW w:type="dxa" w:w="1467"/>
          </w:tcPr>
          <w:p>
            <w:pPr>
              <w:spacing w:after="0"/>
              <w:jc w:val="right"/>
            </w:pPr>
            <w:r>
              <w:rPr>
                <w:sz w:val="16"/>
              </w:rPr>
              <w:t>0</w:t>
            </w:r>
          </w:p>
        </w:tc>
        <w:tc>
          <w:tcPr>
            <w:tcW w:type="dxa" w:w="1684"/>
          </w:tcPr>
          <w:p>
            <w:pPr>
              <w:spacing w:after="0"/>
              <w:jc w:val="left"/>
            </w:pPr>
          </w:p>
        </w:tc>
        <w:tc>
          <w:tcPr>
            <w:tcW w:type="dxa" w:w="2124"/>
          </w:tcPr>
          <w:p>
            <w:pPr>
              <w:spacing w:after="0"/>
              <w:jc w:val="left"/>
            </w:pPr>
          </w:p>
        </w:tc>
        <w:tc>
          <w:tcPr>
            <w:tcW w:type="dxa" w:w="1653"/>
          </w:tcPr>
          <w:p>
            <w:pPr>
              <w:spacing w:after="0"/>
              <w:jc w:val="left"/>
            </w:pPr>
          </w:p>
        </w:tc>
        <w:tc>
          <w:tcPr>
            <w:tcW w:type="dxa" w:w="1812"/>
          </w:tcPr>
          <w:p>
            <w:pPr>
              <w:spacing w:after="0"/>
              <w:jc w:val="left"/>
            </w:pPr>
          </w:p>
        </w:tc>
        <w:tc>
          <w:tcPr>
            <w:tcW w:type="dxa" w:w="2079"/>
          </w:tcPr>
          <w:p>
            <w:pPr>
              <w:spacing w:after="0"/>
              <w:jc w:val="left"/>
            </w:pPr>
            <w:r>
              <w:rPr>
                <w:sz w:val="16"/>
              </w:rPr>
              <w:t>Physical measure: in event narratives only; local data required.</w:t>
            </w:r>
          </w:p>
        </w:tc>
      </w:tr>
      <w:tr>
        <w:trPr>
          <w:cantSplit/>
        </w:trPr>
        <w:tc>
          <w:tcPr>
            <w:tcW w:type="dxa" w:w="1628"/>
          </w:tcPr>
          <w:p>
            <w:pPr>
              <w:spacing w:after="0"/>
              <w:jc w:val="left"/>
            </w:pPr>
            <w:r>
              <w:rPr>
                <w:sz w:val="16"/>
              </w:rPr>
              <w:t>Coastal Flood, Storm Surge/Tide</w:t>
            </w:r>
          </w:p>
        </w:tc>
        <w:tc>
          <w:tcPr>
            <w:tcW w:type="dxa" w:w="1663"/>
          </w:tcPr>
          <w:p>
            <w:pPr>
              <w:spacing w:after="0"/>
              <w:jc w:val="left"/>
            </w:pPr>
            <w:r>
              <w:rPr>
                <w:sz w:val="16"/>
              </w:rPr>
              <w:t>none in data (FIRM for depth)</w:t>
            </w:r>
          </w:p>
        </w:tc>
        <w:tc>
          <w:tcPr>
            <w:tcW w:type="dxa" w:w="1467"/>
          </w:tcPr>
          <w:p>
            <w:pPr>
              <w:spacing w:after="0"/>
              <w:jc w:val="right"/>
            </w:pPr>
            <w:r>
              <w:rPr>
                <w:sz w:val="16"/>
              </w:rPr>
              <w:t>0</w:t>
            </w:r>
          </w:p>
        </w:tc>
        <w:tc>
          <w:tcPr>
            <w:tcW w:type="dxa" w:w="1684"/>
          </w:tcPr>
          <w:p>
            <w:pPr>
              <w:spacing w:after="0"/>
              <w:jc w:val="left"/>
            </w:pPr>
          </w:p>
        </w:tc>
        <w:tc>
          <w:tcPr>
            <w:tcW w:type="dxa" w:w="2124"/>
          </w:tcPr>
          <w:p>
            <w:pPr>
              <w:spacing w:after="0"/>
              <w:jc w:val="left"/>
            </w:pPr>
          </w:p>
        </w:tc>
        <w:tc>
          <w:tcPr>
            <w:tcW w:type="dxa" w:w="1653"/>
          </w:tcPr>
          <w:p>
            <w:pPr>
              <w:spacing w:after="0"/>
              <w:jc w:val="left"/>
            </w:pPr>
          </w:p>
        </w:tc>
        <w:tc>
          <w:tcPr>
            <w:tcW w:type="dxa" w:w="1812"/>
          </w:tcPr>
          <w:p>
            <w:pPr>
              <w:spacing w:after="0"/>
              <w:jc w:val="left"/>
            </w:pPr>
          </w:p>
        </w:tc>
        <w:tc>
          <w:tcPr>
            <w:tcW w:type="dxa" w:w="2079"/>
          </w:tcPr>
          <w:p>
            <w:pPr>
              <w:spacing w:after="0"/>
              <w:jc w:val="left"/>
            </w:pPr>
            <w:r>
              <w:rPr>
                <w:sz w:val="16"/>
              </w:rPr>
              <w:t>Flood depth: see the FEMA Flood Insurance Rate Map.</w:t>
            </w:r>
          </w:p>
        </w:tc>
      </w:tr>
      <w:tr>
        <w:trPr>
          <w:cantSplit/>
        </w:trPr>
        <w:tc>
          <w:tcPr>
            <w:tcW w:type="dxa" w:w="1628"/>
          </w:tcPr>
          <w:p>
            <w:pPr>
              <w:spacing w:after="0"/>
              <w:jc w:val="left"/>
            </w:pPr>
            <w:r>
              <w:rPr>
                <w:sz w:val="16"/>
              </w:rPr>
              <w:t>Cold/Wind Chill, Extreme Cold/Wind Chill</w:t>
            </w:r>
          </w:p>
        </w:tc>
        <w:tc>
          <w:tcPr>
            <w:tcW w:type="dxa" w:w="1663"/>
          </w:tcPr>
          <w:p>
            <w:pPr>
              <w:spacing w:after="0"/>
              <w:jc w:val="left"/>
            </w:pPr>
            <w:r>
              <w:rPr>
                <w:sz w:val="16"/>
              </w:rPr>
              <w:t>wind chill</w:t>
            </w:r>
          </w:p>
        </w:tc>
        <w:tc>
          <w:tcPr>
            <w:tcW w:type="dxa" w:w="1467"/>
          </w:tcPr>
          <w:p>
            <w:pPr>
              <w:spacing w:after="0"/>
              <w:jc w:val="right"/>
            </w:pPr>
            <w:r>
              <w:rPr>
                <w:sz w:val="16"/>
              </w:rPr>
              <w:t>29, 1996 to 2026 (29 zone-level)</w:t>
            </w:r>
          </w:p>
        </w:tc>
        <w:tc>
          <w:tcPr>
            <w:tcW w:type="dxa" w:w="1684"/>
          </w:tcPr>
          <w:p>
            <w:pPr>
              <w:spacing w:after="0"/>
              <w:jc w:val="left"/>
            </w:pPr>
            <w:r>
              <w:rPr>
                <w:sz w:val="16"/>
              </w:rPr>
              <w:t>1 day to 28 days (median 2 days); 26 with a recorded value</w:t>
            </w:r>
          </w:p>
        </w:tc>
        <w:tc>
          <w:tcPr>
            <w:tcW w:type="dxa" w:w="2124"/>
          </w:tcPr>
          <w:p>
            <w:pPr>
              <w:spacing w:after="0"/>
              <w:jc w:val="left"/>
            </w:pPr>
            <w:r>
              <w:rPr>
                <w:sz w:val="16"/>
              </w:rPr>
              <w:t>28 days, 2015-02-01 to 2015-02-28, from 1 monthly summary record (a monthly summary record covers most or all of a month; it does not count days at wave conditions), zone-level</w:t>
            </w:r>
          </w:p>
        </w:tc>
        <w:tc>
          <w:tcPr>
            <w:tcW w:type="dxa" w:w="1653"/>
          </w:tcPr>
          <w:p>
            <w:pPr>
              <w:spacing w:after="0"/>
              <w:jc w:val="left"/>
            </w:pPr>
            <w:r>
              <w:rPr>
                <w:sz w:val="16"/>
              </w:rPr>
              <w:t>Cold/Wind Chill, 2004-01-15, $100,000 property; crops not reported, reported for the zone (2004 dollars)</w:t>
            </w:r>
          </w:p>
        </w:tc>
        <w:tc>
          <w:tcPr>
            <w:tcW w:type="dxa" w:w="1812"/>
          </w:tcPr>
          <w:p>
            <w:pPr>
              <w:spacing w:after="0"/>
              <w:jc w:val="left"/>
            </w:pPr>
            <w:r>
              <w:rPr>
                <w:sz w:val="16"/>
              </w:rPr>
              <w:t>Zone-level records: applies countywide; national data do not locate these events within the county.</w:t>
            </w:r>
          </w:p>
        </w:tc>
        <w:tc>
          <w:tcPr>
            <w:tcW w:type="dxa" w:w="2079"/>
          </w:tcPr>
          <w:p>
            <w:pPr>
              <w:spacing w:after="0"/>
              <w:jc w:val="left"/>
            </w:pPr>
            <w:r>
              <w:rPr>
                <w:sz w:val="16"/>
              </w:rPr>
              <w:t>Wind chill: in event narratives only; local data required.</w:t>
            </w:r>
          </w:p>
        </w:tc>
      </w:tr>
      <w:tr>
        <w:trPr>
          <w:cantSplit/>
        </w:trPr>
        <w:tc>
          <w:tcPr>
            <w:tcW w:type="dxa" w:w="1628"/>
          </w:tcPr>
          <w:p>
            <w:pPr>
              <w:spacing w:after="0"/>
              <w:jc w:val="left"/>
            </w:pPr>
            <w:r>
              <w:rPr>
                <w:sz w:val="16"/>
              </w:rPr>
              <w:t>Frost/Freeze (outside NRI Cold Wave definition)</w:t>
            </w:r>
          </w:p>
        </w:tc>
        <w:tc>
          <w:tcPr>
            <w:tcW w:type="dxa" w:w="1663"/>
          </w:tcPr>
          <w:p>
            <w:pPr>
              <w:spacing w:after="0"/>
              <w:jc w:val="left"/>
            </w:pPr>
            <w:r>
              <w:rPr>
                <w:sz w:val="16"/>
              </w:rPr>
              <w:t>crop damage</w:t>
            </w:r>
          </w:p>
        </w:tc>
        <w:tc>
          <w:tcPr>
            <w:tcW w:type="dxa" w:w="1467"/>
          </w:tcPr>
          <w:p>
            <w:pPr>
              <w:spacing w:after="0"/>
              <w:jc w:val="right"/>
            </w:pPr>
            <w:r>
              <w:rPr>
                <w:sz w:val="16"/>
              </w:rPr>
              <w:t>5, 2005 to 2023 (5 zone-level)</w:t>
            </w:r>
          </w:p>
        </w:tc>
        <w:tc>
          <w:tcPr>
            <w:tcW w:type="dxa" w:w="1684"/>
          </w:tcPr>
          <w:p>
            <w:pPr>
              <w:spacing w:after="0"/>
              <w:jc w:val="left"/>
            </w:pPr>
          </w:p>
        </w:tc>
        <w:tc>
          <w:tcPr>
            <w:tcW w:type="dxa" w:w="2124"/>
          </w:tcPr>
          <w:p>
            <w:pPr>
              <w:spacing w:after="0"/>
              <w:jc w:val="left"/>
            </w:pPr>
            <w:r>
              <w:rPr>
                <w:sz w:val="16"/>
              </w:rPr>
              <w:t>Frost/Freeze, 2023-05-18, $1,500,000 crop damage, reported for the zone (2023 dollars); NWS zone VTZ005 (WESTERN CHITTENDEN), zone-level: may include parts of neighboring counties</w:t>
            </w:r>
          </w:p>
        </w:tc>
        <w:tc>
          <w:tcPr>
            <w:tcW w:type="dxa" w:w="1653"/>
          </w:tcPr>
          <w:p>
            <w:pPr>
              <w:spacing w:after="0"/>
              <w:jc w:val="left"/>
            </w:pPr>
          </w:p>
        </w:tc>
        <w:tc>
          <w:tcPr>
            <w:tcW w:type="dxa" w:w="1812"/>
          </w:tcPr>
          <w:p>
            <w:pPr>
              <w:spacing w:after="0"/>
              <w:jc w:val="left"/>
            </w:pPr>
            <w:r>
              <w:rPr>
                <w:sz w:val="16"/>
              </w:rPr>
              <w:t>Zone-level records: applies countywide; national data do not locate these events within the county.</w:t>
            </w:r>
          </w:p>
        </w:tc>
        <w:tc>
          <w:tcPr>
            <w:tcW w:type="dxa" w:w="2079"/>
          </w:tcPr>
          <w:p>
            <w:pPr>
              <w:spacing w:after="0"/>
              <w:jc w:val="left"/>
            </w:pPr>
            <w:r>
              <w:rPr>
                <w:sz w:val="16"/>
              </w:rPr>
              <w:t>Temperature: in event narratives only; local data required.</w:t>
            </w:r>
          </w:p>
        </w:tc>
      </w:tr>
      <w:tr>
        <w:trPr>
          <w:cantSplit/>
        </w:trPr>
        <w:tc>
          <w:tcPr>
            <w:tcW w:type="dxa" w:w="1628"/>
          </w:tcPr>
          <w:p>
            <w:pPr>
              <w:spacing w:after="0"/>
              <w:jc w:val="left"/>
            </w:pPr>
            <w:r>
              <w:rPr>
                <w:sz w:val="16"/>
              </w:rPr>
              <w:t>Drought</w:t>
            </w:r>
          </w:p>
        </w:tc>
        <w:tc>
          <w:tcPr>
            <w:tcW w:type="dxa" w:w="1663"/>
          </w:tcPr>
          <w:p>
            <w:pPr>
              <w:spacing w:after="0"/>
              <w:jc w:val="left"/>
            </w:pPr>
            <w:r>
              <w:rPr>
                <w:sz w:val="16"/>
              </w:rPr>
              <w:t>US Drought Monitor D-scale</w:t>
            </w:r>
          </w:p>
        </w:tc>
        <w:tc>
          <w:tcPr>
            <w:tcW w:type="dxa" w:w="1467"/>
          </w:tcPr>
          <w:p>
            <w:pPr>
              <w:spacing w:after="0"/>
              <w:jc w:val="right"/>
            </w:pPr>
            <w:r>
              <w:rPr>
                <w:sz w:val="16"/>
              </w:rPr>
              <w:t>0</w:t>
            </w:r>
          </w:p>
        </w:tc>
        <w:tc>
          <w:tcPr>
            <w:tcW w:type="dxa" w:w="1684"/>
          </w:tcPr>
          <w:p>
            <w:pPr>
              <w:spacing w:after="0"/>
              <w:jc w:val="left"/>
            </w:pPr>
          </w:p>
        </w:tc>
        <w:tc>
          <w:tcPr>
            <w:tcW w:type="dxa" w:w="2124"/>
          </w:tcPr>
          <w:p>
            <w:pPr>
              <w:spacing w:after="0"/>
              <w:jc w:val="left"/>
            </w:pPr>
          </w:p>
        </w:tc>
        <w:tc>
          <w:tcPr>
            <w:tcW w:type="dxa" w:w="1653"/>
          </w:tcPr>
          <w:p>
            <w:pPr>
              <w:spacing w:after="0"/>
              <w:jc w:val="left"/>
            </w:pPr>
          </w:p>
        </w:tc>
        <w:tc>
          <w:tcPr>
            <w:tcW w:type="dxa" w:w="1812"/>
          </w:tcPr>
          <w:p>
            <w:pPr>
              <w:spacing w:after="0"/>
              <w:jc w:val="left"/>
            </w:pPr>
          </w:p>
        </w:tc>
        <w:tc>
          <w:tcPr>
            <w:tcW w:type="dxa" w:w="207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28"/>
          </w:tcPr>
          <w:p>
            <w:pPr>
              <w:spacing w:after="0"/>
              <w:jc w:val="left"/>
            </w:pPr>
            <w:r>
              <w:rPr>
                <w:sz w:val="16"/>
              </w:rPr>
              <w:t>Earthquake</w:t>
            </w:r>
          </w:p>
        </w:tc>
        <w:tc>
          <w:tcPr>
            <w:tcW w:type="dxa" w:w="1663"/>
          </w:tcPr>
          <w:p>
            <w:pPr>
              <w:spacing w:after="0"/>
              <w:jc w:val="left"/>
            </w:pPr>
            <w:r>
              <w:rPr>
                <w:sz w:val="16"/>
              </w:rPr>
              <w:t>Modified Mercalli (local data)</w:t>
            </w:r>
          </w:p>
        </w:tc>
        <w:tc>
          <w:tcPr>
            <w:tcW w:type="dxa" w:w="1467"/>
          </w:tcPr>
          <w:p>
            <w:pPr>
              <w:spacing w:after="0"/>
              <w:jc w:val="right"/>
            </w:pPr>
            <w:r>
              <w:rPr>
                <w:sz w:val="16"/>
              </w:rPr>
              <w:t>0</w:t>
            </w:r>
          </w:p>
        </w:tc>
        <w:tc>
          <w:tcPr>
            <w:tcW w:type="dxa" w:w="1684"/>
          </w:tcPr>
          <w:p>
            <w:pPr>
              <w:spacing w:after="0"/>
              <w:jc w:val="left"/>
            </w:pPr>
          </w:p>
        </w:tc>
        <w:tc>
          <w:tcPr>
            <w:tcW w:type="dxa" w:w="2124"/>
          </w:tcPr>
          <w:p>
            <w:pPr>
              <w:spacing w:after="0"/>
              <w:jc w:val="left"/>
            </w:pPr>
          </w:p>
        </w:tc>
        <w:tc>
          <w:tcPr>
            <w:tcW w:type="dxa" w:w="1653"/>
          </w:tcPr>
          <w:p>
            <w:pPr>
              <w:spacing w:after="0"/>
              <w:jc w:val="left"/>
            </w:pPr>
          </w:p>
        </w:tc>
        <w:tc>
          <w:tcPr>
            <w:tcW w:type="dxa" w:w="1812"/>
          </w:tcPr>
          <w:p>
            <w:pPr>
              <w:spacing w:after="0"/>
              <w:jc w:val="left"/>
            </w:pPr>
          </w:p>
        </w:tc>
        <w:tc>
          <w:tcPr>
            <w:tcW w:type="dxa" w:w="2079"/>
          </w:tcPr>
          <w:p>
            <w:pPr>
              <w:spacing w:after="0"/>
              <w:jc w:val="left"/>
            </w:pPr>
            <w:r>
              <w:rPr>
                <w:sz w:val="16"/>
              </w:rPr>
              <w:t>No Storm Events record; local data required (e.g., USGS).</w:t>
            </w:r>
          </w:p>
        </w:tc>
      </w:tr>
      <w:tr>
        <w:trPr>
          <w:cantSplit/>
        </w:trPr>
        <w:tc>
          <w:tcPr>
            <w:tcW w:type="dxa" w:w="1628"/>
          </w:tcPr>
          <w:p>
            <w:pPr>
              <w:spacing w:after="0"/>
              <w:jc w:val="left"/>
            </w:pPr>
            <w:r>
              <w:rPr>
                <w:sz w:val="16"/>
              </w:rPr>
              <w:t>Hail</w:t>
            </w:r>
          </w:p>
        </w:tc>
        <w:tc>
          <w:tcPr>
            <w:tcW w:type="dxa" w:w="1663"/>
          </w:tcPr>
          <w:p>
            <w:pPr>
              <w:spacing w:after="0"/>
              <w:jc w:val="left"/>
            </w:pPr>
            <w:r>
              <w:rPr>
                <w:sz w:val="16"/>
              </w:rPr>
              <w:t>hail size (inches)</w:t>
            </w:r>
          </w:p>
        </w:tc>
        <w:tc>
          <w:tcPr>
            <w:tcW w:type="dxa" w:w="1467"/>
          </w:tcPr>
          <w:p>
            <w:pPr>
              <w:spacing w:after="0"/>
              <w:jc w:val="right"/>
            </w:pPr>
            <w:r>
              <w:rPr>
                <w:sz w:val="16"/>
              </w:rPr>
              <w:t>136, 1957 to 2025</w:t>
            </w:r>
          </w:p>
        </w:tc>
        <w:tc>
          <w:tcPr>
            <w:tcW w:type="dxa" w:w="1684"/>
          </w:tcPr>
          <w:p>
            <w:pPr>
              <w:spacing w:after="0"/>
              <w:jc w:val="left"/>
            </w:pPr>
            <w:r>
              <w:rPr>
                <w:sz w:val="16"/>
              </w:rPr>
              <w:t>0.5 in to 3.3 in (median 1 in); 132 with a recorded value</w:t>
            </w:r>
          </w:p>
        </w:tc>
        <w:tc>
          <w:tcPr>
            <w:tcW w:type="dxa" w:w="2124"/>
          </w:tcPr>
          <w:p>
            <w:pPr>
              <w:spacing w:after="0"/>
              <w:jc w:val="left"/>
            </w:pPr>
            <w:r>
              <w:rPr>
                <w:sz w:val="16"/>
              </w:rPr>
              <w:t>3.3 in hail, 2009-07-16</w:t>
            </w:r>
          </w:p>
        </w:tc>
        <w:tc>
          <w:tcPr>
            <w:tcW w:type="dxa" w:w="1653"/>
          </w:tcPr>
          <w:p>
            <w:pPr>
              <w:spacing w:after="0"/>
              <w:jc w:val="left"/>
            </w:pPr>
          </w:p>
        </w:tc>
        <w:tc>
          <w:tcPr>
            <w:tcW w:type="dxa" w:w="1812"/>
          </w:tcPr>
          <w:p>
            <w:pPr>
              <w:spacing w:after="0"/>
              <w:jc w:val="left"/>
            </w:pPr>
            <w:r>
              <w:rPr>
                <w:sz w:val="16"/>
              </w:rPr>
              <w:t>Event records naming places in the county (county page list): Colchester town (13 records), Underhill town (10 records), Milton town (9 records), Williston town (9 records), Westford town (8 records), Burlington city (7 records), Hinesburg town (7 records), Charlotte town (6 records), Winooski city (6 records), South Burlington city (5 records); and 7 more places (see the XLSX file).</w:t>
            </w:r>
          </w:p>
        </w:tc>
        <w:tc>
          <w:tcPr>
            <w:tcW w:type="dxa" w:w="2079"/>
          </w:tcPr>
          <w:p>
            <w:pPr>
              <w:spacing w:after="0"/>
              <w:jc w:val="left"/>
            </w:pPr>
          </w:p>
        </w:tc>
      </w:tr>
      <w:tr>
        <w:trPr>
          <w:cantSplit/>
        </w:trPr>
        <w:tc>
          <w:tcPr>
            <w:tcW w:type="dxa" w:w="1628"/>
          </w:tcPr>
          <w:p>
            <w:pPr>
              <w:spacing w:after="0"/>
              <w:jc w:val="left"/>
            </w:pPr>
            <w:r>
              <w:rPr>
                <w:sz w:val="16"/>
              </w:rPr>
              <w:t>Excessive Heat, Heat</w:t>
            </w:r>
          </w:p>
        </w:tc>
        <w:tc>
          <w:tcPr>
            <w:tcW w:type="dxa" w:w="1663"/>
          </w:tcPr>
          <w:p>
            <w:pPr>
              <w:spacing w:after="0"/>
              <w:jc w:val="left"/>
            </w:pPr>
            <w:r>
              <w:rPr>
                <w:sz w:val="16"/>
              </w:rPr>
              <w:t>heat index (narratives)</w:t>
            </w:r>
          </w:p>
        </w:tc>
        <w:tc>
          <w:tcPr>
            <w:tcW w:type="dxa" w:w="1467"/>
          </w:tcPr>
          <w:p>
            <w:pPr>
              <w:spacing w:after="0"/>
              <w:jc w:val="right"/>
            </w:pPr>
            <w:r>
              <w:rPr>
                <w:sz w:val="16"/>
              </w:rPr>
              <w:t>12, 1996 to 2025 (12 zone-level)</w:t>
            </w:r>
          </w:p>
        </w:tc>
        <w:tc>
          <w:tcPr>
            <w:tcW w:type="dxa" w:w="1684"/>
          </w:tcPr>
          <w:p>
            <w:pPr>
              <w:spacing w:after="0"/>
              <w:jc w:val="left"/>
            </w:pPr>
            <w:r>
              <w:rPr>
                <w:sz w:val="16"/>
              </w:rPr>
              <w:t>1 day to 6 days (median 2 days); 7 with a recorded value</w:t>
            </w:r>
          </w:p>
        </w:tc>
        <w:tc>
          <w:tcPr>
            <w:tcW w:type="dxa" w:w="2124"/>
          </w:tcPr>
          <w:p>
            <w:pPr>
              <w:spacing w:after="0"/>
              <w:jc w:val="left"/>
            </w:pPr>
            <w:r>
              <w:rPr>
                <w:sz w:val="16"/>
              </w:rPr>
              <w:t>6 consecutive days, 2020-06-18 to 2020-06-23, zone-level</w:t>
            </w:r>
          </w:p>
        </w:tc>
        <w:tc>
          <w:tcPr>
            <w:tcW w:type="dxa" w:w="1653"/>
          </w:tcPr>
          <w:p>
            <w:pPr>
              <w:spacing w:after="0"/>
              <w:jc w:val="left"/>
            </w:pPr>
            <w:r>
              <w:rPr>
                <w:sz w:val="16"/>
              </w:rPr>
              <w:t>Heat, 2012-03-17, $0 property; $500,000 crops, reported for the zone (2012 dollars)</w:t>
            </w:r>
          </w:p>
        </w:tc>
        <w:tc>
          <w:tcPr>
            <w:tcW w:type="dxa" w:w="1812"/>
          </w:tcPr>
          <w:p>
            <w:pPr>
              <w:spacing w:after="0"/>
              <w:jc w:val="left"/>
            </w:pPr>
            <w:r>
              <w:rPr>
                <w:sz w:val="16"/>
              </w:rPr>
              <w:t>Zone-level records: applies countywide; national data do not locate these events within the county.</w:t>
            </w:r>
          </w:p>
        </w:tc>
        <w:tc>
          <w:tcPr>
            <w:tcW w:type="dxa" w:w="2079"/>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628"/>
          </w:tcPr>
          <w:p>
            <w:pPr>
              <w:spacing w:after="0"/>
              <w:jc w:val="left"/>
            </w:pPr>
            <w:r>
              <w:rPr>
                <w:sz w:val="16"/>
              </w:rPr>
              <w:t>Hurricane, Tropical Storm, Tropical Depression</w:t>
            </w:r>
          </w:p>
        </w:tc>
        <w:tc>
          <w:tcPr>
            <w:tcW w:type="dxa" w:w="1663"/>
          </w:tcPr>
          <w:p>
            <w:pPr>
              <w:spacing w:after="0"/>
              <w:jc w:val="left"/>
            </w:pPr>
            <w:r>
              <w:rPr>
                <w:sz w:val="16"/>
              </w:rPr>
              <w:t>Saffir-Simpson</w:t>
            </w:r>
          </w:p>
        </w:tc>
        <w:tc>
          <w:tcPr>
            <w:tcW w:type="dxa" w:w="1467"/>
          </w:tcPr>
          <w:p>
            <w:pPr>
              <w:spacing w:after="0"/>
              <w:jc w:val="right"/>
            </w:pPr>
            <w:r>
              <w:rPr>
                <w:sz w:val="16"/>
              </w:rPr>
              <w:t>0</w:t>
            </w:r>
          </w:p>
        </w:tc>
        <w:tc>
          <w:tcPr>
            <w:tcW w:type="dxa" w:w="1684"/>
          </w:tcPr>
          <w:p>
            <w:pPr>
              <w:spacing w:after="0"/>
              <w:jc w:val="left"/>
            </w:pPr>
          </w:p>
        </w:tc>
        <w:tc>
          <w:tcPr>
            <w:tcW w:type="dxa" w:w="2124"/>
          </w:tcPr>
          <w:p>
            <w:pPr>
              <w:spacing w:after="0"/>
              <w:jc w:val="left"/>
            </w:pPr>
          </w:p>
        </w:tc>
        <w:tc>
          <w:tcPr>
            <w:tcW w:type="dxa" w:w="1653"/>
          </w:tcPr>
          <w:p>
            <w:pPr>
              <w:spacing w:after="0"/>
              <w:jc w:val="left"/>
            </w:pPr>
          </w:p>
        </w:tc>
        <w:tc>
          <w:tcPr>
            <w:tcW w:type="dxa" w:w="1812"/>
          </w:tcPr>
          <w:p>
            <w:pPr>
              <w:spacing w:after="0"/>
              <w:jc w:val="left"/>
            </w:pPr>
          </w:p>
        </w:tc>
        <w:tc>
          <w:tcPr>
            <w:tcW w:type="dxa" w:w="2079"/>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28"/>
          </w:tcPr>
          <w:p>
            <w:pPr>
              <w:spacing w:after="0"/>
              <w:jc w:val="left"/>
            </w:pPr>
            <w:r>
              <w:rPr>
                <w:sz w:val="16"/>
              </w:rPr>
              <w:t>Ice Storm</w:t>
            </w:r>
          </w:p>
        </w:tc>
        <w:tc>
          <w:tcPr>
            <w:tcW w:type="dxa" w:w="1663"/>
          </w:tcPr>
          <w:p>
            <w:pPr>
              <w:spacing w:after="0"/>
              <w:jc w:val="left"/>
            </w:pPr>
            <w:r>
              <w:rPr>
                <w:sz w:val="16"/>
              </w:rPr>
              <w:t>Sperry-Piltz (local data)</w:t>
            </w:r>
          </w:p>
        </w:tc>
        <w:tc>
          <w:tcPr>
            <w:tcW w:type="dxa" w:w="1467"/>
          </w:tcPr>
          <w:p>
            <w:pPr>
              <w:spacing w:after="0"/>
              <w:jc w:val="right"/>
            </w:pPr>
            <w:r>
              <w:rPr>
                <w:sz w:val="16"/>
              </w:rPr>
              <w:t>3, 1998 to 2013 (3 zone-level)</w:t>
            </w:r>
          </w:p>
        </w:tc>
        <w:tc>
          <w:tcPr>
            <w:tcW w:type="dxa" w:w="1684"/>
          </w:tcPr>
          <w:p>
            <w:pPr>
              <w:spacing w:after="0"/>
              <w:jc w:val="left"/>
            </w:pPr>
          </w:p>
        </w:tc>
        <w:tc>
          <w:tcPr>
            <w:tcW w:type="dxa" w:w="2124"/>
          </w:tcPr>
          <w:p>
            <w:pPr>
              <w:spacing w:after="0"/>
              <w:jc w:val="left"/>
            </w:pPr>
            <w:r>
              <w:rPr>
                <w:sz w:val="16"/>
              </w:rPr>
              <w:t>Ice Storm, 1998-01-06, $2,500,000 property; crops not reported, reported for the zone (1998 dollars), 1 direct injury (reported for the zone); NWS zone VTZ005 (CHITTENDEN), zone-level: may include parts of neighboring counties</w:t>
            </w:r>
          </w:p>
        </w:tc>
        <w:tc>
          <w:tcPr>
            <w:tcW w:type="dxa" w:w="1653"/>
          </w:tcPr>
          <w:p>
            <w:pPr>
              <w:spacing w:after="0"/>
              <w:jc w:val="left"/>
            </w:pPr>
          </w:p>
        </w:tc>
        <w:tc>
          <w:tcPr>
            <w:tcW w:type="dxa" w:w="1812"/>
          </w:tcPr>
          <w:p>
            <w:pPr>
              <w:spacing w:after="0"/>
              <w:jc w:val="left"/>
            </w:pPr>
            <w:r>
              <w:rPr>
                <w:sz w:val="16"/>
              </w:rPr>
              <w:t>Zone-level records: applies countywide; national data do not locate these events within the county.</w:t>
            </w:r>
          </w:p>
        </w:tc>
        <w:tc>
          <w:tcPr>
            <w:tcW w:type="dxa" w:w="2079"/>
          </w:tcPr>
          <w:p>
            <w:pPr>
              <w:spacing w:after="0"/>
              <w:jc w:val="left"/>
            </w:pPr>
            <w:r>
              <w:rPr>
                <w:sz w:val="16"/>
              </w:rPr>
              <w:t>Ice thickness: in event narratives only; local data required.</w:t>
            </w:r>
          </w:p>
        </w:tc>
      </w:tr>
      <w:tr>
        <w:trPr>
          <w:cantSplit/>
        </w:trPr>
        <w:tc>
          <w:tcPr>
            <w:tcW w:type="dxa" w:w="1628"/>
          </w:tcPr>
          <w:p>
            <w:pPr>
              <w:spacing w:after="0"/>
              <w:jc w:val="left"/>
            </w:pPr>
            <w:r>
              <w:rPr>
                <w:sz w:val="16"/>
              </w:rPr>
              <w:t>Flash Flood, Flood, Lakeshore Flood</w:t>
            </w:r>
          </w:p>
        </w:tc>
        <w:tc>
          <w:tcPr>
            <w:tcW w:type="dxa" w:w="1663"/>
          </w:tcPr>
          <w:p>
            <w:pPr>
              <w:spacing w:after="0"/>
              <w:jc w:val="left"/>
            </w:pPr>
            <w:r>
              <w:rPr>
                <w:sz w:val="16"/>
              </w:rPr>
              <w:t>damage and flood days (FIRM for depth)</w:t>
            </w:r>
          </w:p>
        </w:tc>
        <w:tc>
          <w:tcPr>
            <w:tcW w:type="dxa" w:w="1467"/>
          </w:tcPr>
          <w:p>
            <w:pPr>
              <w:spacing w:after="0"/>
              <w:jc w:val="right"/>
            </w:pPr>
            <w:r>
              <w:rPr>
                <w:sz w:val="16"/>
              </w:rPr>
              <w:t>80, 1996 to 2025 (20 zone-level)</w:t>
            </w:r>
          </w:p>
        </w:tc>
        <w:tc>
          <w:tcPr>
            <w:tcW w:type="dxa" w:w="1684"/>
          </w:tcPr>
          <w:p>
            <w:pPr>
              <w:spacing w:after="0"/>
              <w:jc w:val="left"/>
            </w:pPr>
          </w:p>
        </w:tc>
        <w:tc>
          <w:tcPr>
            <w:tcW w:type="dxa" w:w="2124"/>
          </w:tcPr>
          <w:p>
            <w:pPr>
              <w:spacing w:after="0"/>
              <w:jc w:val="left"/>
            </w:pPr>
            <w:r>
              <w:rPr>
                <w:sz w:val="16"/>
              </w:rPr>
              <w:t>Lakeshore Flood, 2011-05-01, $5,000,000 property; $0 crops, reported for the zone (2011 dollars); NWS zone VTZ005 (WESTERN CHITTENDEN), zone-level: may include parts of neighboring counties</w:t>
            </w:r>
          </w:p>
        </w:tc>
        <w:tc>
          <w:tcPr>
            <w:tcW w:type="dxa" w:w="1653"/>
          </w:tcPr>
          <w:p>
            <w:pPr>
              <w:spacing w:after="0"/>
              <w:jc w:val="left"/>
            </w:pPr>
          </w:p>
        </w:tc>
        <w:tc>
          <w:tcPr>
            <w:tcW w:type="dxa" w:w="1812"/>
          </w:tcPr>
          <w:p>
            <w:pPr>
              <w:spacing w:after="0"/>
              <w:jc w:val="left"/>
            </w:pPr>
            <w:r>
              <w:rPr>
                <w:sz w:val="16"/>
              </w:rPr>
              <w:t>Event records naming places in the county (county page list): Richmond town (7 records), Bolton town (5 records), Burlington city (5 records), Charlotte town (5 records), Essex town (5 records), Hinesburg town (5 records), Shelburne town (5 records), South Burlington city (5 records), Underhill town (5 records), Williston town (5 records); and 4 more places (see the XLSX file). Zone-level records (20) apply countywide.</w:t>
            </w:r>
          </w:p>
        </w:tc>
        <w:tc>
          <w:tcPr>
            <w:tcW w:type="dxa" w:w="2079"/>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28"/>
          </w:tcPr>
          <w:p>
            <w:pPr>
              <w:spacing w:after="0"/>
              <w:jc w:val="left"/>
            </w:pPr>
            <w:r>
              <w:rPr>
                <w:sz w:val="16"/>
              </w:rPr>
              <w:t>Debris Flow</w:t>
            </w:r>
          </w:p>
        </w:tc>
        <w:tc>
          <w:tcPr>
            <w:tcW w:type="dxa" w:w="1663"/>
          </w:tcPr>
          <w:p>
            <w:pPr>
              <w:spacing w:after="0"/>
              <w:jc w:val="left"/>
            </w:pPr>
            <w:r>
              <w:rPr>
                <w:sz w:val="16"/>
              </w:rPr>
              <w:t>none (count and damage)</w:t>
            </w:r>
          </w:p>
        </w:tc>
        <w:tc>
          <w:tcPr>
            <w:tcW w:type="dxa" w:w="1467"/>
          </w:tcPr>
          <w:p>
            <w:pPr>
              <w:spacing w:after="0"/>
              <w:jc w:val="right"/>
            </w:pPr>
            <w:r>
              <w:rPr>
                <w:sz w:val="16"/>
              </w:rPr>
              <w:t>0</w:t>
            </w:r>
          </w:p>
        </w:tc>
        <w:tc>
          <w:tcPr>
            <w:tcW w:type="dxa" w:w="1684"/>
          </w:tcPr>
          <w:p>
            <w:pPr>
              <w:spacing w:after="0"/>
              <w:jc w:val="left"/>
            </w:pPr>
          </w:p>
        </w:tc>
        <w:tc>
          <w:tcPr>
            <w:tcW w:type="dxa" w:w="2124"/>
          </w:tcPr>
          <w:p>
            <w:pPr>
              <w:spacing w:after="0"/>
              <w:jc w:val="left"/>
            </w:pPr>
          </w:p>
        </w:tc>
        <w:tc>
          <w:tcPr>
            <w:tcW w:type="dxa" w:w="1653"/>
          </w:tcPr>
          <w:p>
            <w:pPr>
              <w:spacing w:after="0"/>
              <w:jc w:val="left"/>
            </w:pPr>
          </w:p>
        </w:tc>
        <w:tc>
          <w:tcPr>
            <w:tcW w:type="dxa" w:w="1812"/>
          </w:tcPr>
          <w:p>
            <w:pPr>
              <w:spacing w:after="0"/>
              <w:jc w:val="left"/>
            </w:pPr>
          </w:p>
        </w:tc>
        <w:tc>
          <w:tcPr>
            <w:tcW w:type="dxa" w:w="2079"/>
          </w:tcPr>
          <w:p>
            <w:pPr>
              <w:spacing w:after="0"/>
              <w:jc w:val="left"/>
            </w:pPr>
            <w:r>
              <w:rPr>
                <w:sz w:val="16"/>
              </w:rPr>
              <w:t>Physical measure: in event narratives only; local data required.</w:t>
            </w:r>
          </w:p>
        </w:tc>
      </w:tr>
      <w:tr>
        <w:trPr>
          <w:cantSplit/>
        </w:trPr>
        <w:tc>
          <w:tcPr>
            <w:tcW w:type="dxa" w:w="1628"/>
          </w:tcPr>
          <w:p>
            <w:pPr>
              <w:spacing w:after="0"/>
              <w:jc w:val="left"/>
            </w:pPr>
            <w:r>
              <w:rPr>
                <w:sz w:val="16"/>
              </w:rPr>
              <w:t>Lightning</w:t>
            </w:r>
          </w:p>
        </w:tc>
        <w:tc>
          <w:tcPr>
            <w:tcW w:type="dxa" w:w="1663"/>
          </w:tcPr>
          <w:p>
            <w:pPr>
              <w:spacing w:after="0"/>
              <w:jc w:val="left"/>
            </w:pPr>
            <w:r>
              <w:rPr>
                <w:sz w:val="16"/>
              </w:rPr>
              <w:t>annualized frequency (the measure FEMA's Local Mitigation Planning Handbook names)</w:t>
            </w:r>
          </w:p>
        </w:tc>
        <w:tc>
          <w:tcPr>
            <w:tcW w:type="dxa" w:w="1467"/>
          </w:tcPr>
          <w:p>
            <w:pPr>
              <w:spacing w:after="0"/>
              <w:jc w:val="right"/>
            </w:pPr>
            <w:r>
              <w:rPr>
                <w:sz w:val="16"/>
              </w:rPr>
              <w:t>21, 1996 to 2020</w:t>
            </w:r>
          </w:p>
        </w:tc>
        <w:tc>
          <w:tcPr>
            <w:tcW w:type="dxa" w:w="1684"/>
          </w:tcPr>
          <w:p>
            <w:pPr>
              <w:spacing w:after="0"/>
              <w:jc w:val="left"/>
            </w:pPr>
          </w:p>
        </w:tc>
        <w:tc>
          <w:tcPr>
            <w:tcW w:type="dxa" w:w="2124"/>
          </w:tcPr>
          <w:p>
            <w:pPr>
              <w:spacing w:after="0"/>
              <w:jc w:val="left"/>
            </w:pPr>
            <w:r>
              <w:rPr>
                <w:sz w:val="16"/>
              </w:rPr>
              <w:t>Lightning, 2011-07-06, $1,000,000 property; $0 crops (2011 dollars)</w:t>
            </w:r>
          </w:p>
        </w:tc>
        <w:tc>
          <w:tcPr>
            <w:tcW w:type="dxa" w:w="1653"/>
          </w:tcPr>
          <w:p>
            <w:pPr>
              <w:spacing w:after="0"/>
              <w:jc w:val="left"/>
            </w:pPr>
          </w:p>
        </w:tc>
        <w:tc>
          <w:tcPr>
            <w:tcW w:type="dxa" w:w="1812"/>
          </w:tcPr>
          <w:p>
            <w:pPr>
              <w:spacing w:after="0"/>
              <w:jc w:val="left"/>
            </w:pPr>
            <w:r>
              <w:rPr>
                <w:sz w:val="16"/>
              </w:rPr>
              <w:t>Event records naming places in the county (county page list): Colchester town (4 records), Essex Junction village (2 records), Shelburne town (2 records), South Burlington city (2 records), Westford town (2 records), Williston town (2 records), Burlington city (1 record), Charlotte town (1 record), Jericho town (1 record), Milton town (1 record).</w:t>
            </w:r>
          </w:p>
        </w:tc>
        <w:tc>
          <w:tcPr>
            <w:tcW w:type="dxa" w:w="2079"/>
          </w:tcPr>
          <w:p>
            <w:pPr>
              <w:spacing w:after="0"/>
              <w:jc w:val="left"/>
            </w:pPr>
            <w:r>
              <w:rPr>
                <w:sz w:val="16"/>
              </w:rPr>
              <w:t>Storm Events lists lightning with damage or casualties; physical measure in event narratives only; local data required.</w:t>
            </w:r>
          </w:p>
        </w:tc>
      </w:tr>
      <w:tr>
        <w:trPr>
          <w:cantSplit/>
        </w:trPr>
        <w:tc>
          <w:tcPr>
            <w:tcW w:type="dxa" w:w="1628"/>
          </w:tcPr>
          <w:p>
            <w:pPr>
              <w:spacing w:after="0"/>
              <w:jc w:val="left"/>
            </w:pPr>
            <w:r>
              <w:rPr>
                <w:sz w:val="16"/>
              </w:rPr>
              <w:t>High Wind and Strong Wind (outside NRI Strong Wind definition)</w:t>
            </w:r>
          </w:p>
        </w:tc>
        <w:tc>
          <w:tcPr>
            <w:tcW w:type="dxa" w:w="1663"/>
          </w:tcPr>
          <w:p>
            <w:pPr>
              <w:spacing w:after="0"/>
              <w:jc w:val="left"/>
            </w:pPr>
            <w:r>
              <w:rPr>
                <w:sz w:val="16"/>
              </w:rPr>
              <w:t>wind speed (kt and mph)</w:t>
            </w:r>
          </w:p>
        </w:tc>
        <w:tc>
          <w:tcPr>
            <w:tcW w:type="dxa" w:w="1467"/>
          </w:tcPr>
          <w:p>
            <w:pPr>
              <w:spacing w:after="0"/>
              <w:jc w:val="right"/>
            </w:pPr>
            <w:r>
              <w:rPr>
                <w:sz w:val="16"/>
              </w:rPr>
              <w:t>107, 1996 to 2026 (105 zone-level)</w:t>
            </w:r>
          </w:p>
        </w:tc>
        <w:tc>
          <w:tcPr>
            <w:tcW w:type="dxa" w:w="1684"/>
          </w:tcPr>
          <w:p>
            <w:pPr>
              <w:spacing w:after="0"/>
              <w:jc w:val="left"/>
            </w:pPr>
            <w:r>
              <w:rPr>
                <w:sz w:val="16"/>
              </w:rPr>
              <w:t>30 kt (35 mph) to 76 kt (87 mph) (median 43 kt (49 mph)); 99 with a recorded value</w:t>
            </w:r>
          </w:p>
        </w:tc>
        <w:tc>
          <w:tcPr>
            <w:tcW w:type="dxa" w:w="2124"/>
          </w:tcPr>
          <w:p>
            <w:pPr>
              <w:spacing w:after="0"/>
              <w:jc w:val="left"/>
            </w:pPr>
            <w:r>
              <w:rPr>
                <w:sz w:val="16"/>
              </w:rPr>
              <w:t>76 kt (87 mph) estimated gust, High Wind, 2009-12-09; NWS zone VTZ017 (EASTERN CHITTENDEN), zone-level: may include parts of neighboring counties</w:t>
            </w:r>
          </w:p>
        </w:tc>
        <w:tc>
          <w:tcPr>
            <w:tcW w:type="dxa" w:w="1653"/>
          </w:tcPr>
          <w:p>
            <w:pPr>
              <w:spacing w:after="0"/>
              <w:jc w:val="left"/>
            </w:pPr>
            <w:r>
              <w:rPr>
                <w:sz w:val="16"/>
              </w:rPr>
              <w:t>High Wind, 2010-12-01, $1,250,000 property; $0 crops, reported for the zone (2010 dollars)</w:t>
            </w:r>
          </w:p>
        </w:tc>
        <w:tc>
          <w:tcPr>
            <w:tcW w:type="dxa" w:w="1812"/>
          </w:tcPr>
          <w:p>
            <w:pPr>
              <w:spacing w:after="0"/>
              <w:jc w:val="left"/>
            </w:pPr>
            <w:r>
              <w:rPr>
                <w:sz w:val="16"/>
              </w:rPr>
              <w:t>Event records naming places in the county (county page list): Burlington city (1 record). Zone-level records (105) apply countywide.</w:t>
            </w:r>
          </w:p>
        </w:tc>
        <w:tc>
          <w:tcPr>
            <w:tcW w:type="dxa" w:w="2079"/>
          </w:tcPr>
          <w:p>
            <w:pPr>
              <w:spacing w:after="0"/>
              <w:jc w:val="left"/>
            </w:pPr>
          </w:p>
        </w:tc>
      </w:tr>
      <w:tr>
        <w:trPr>
          <w:cantSplit/>
        </w:trPr>
        <w:tc>
          <w:tcPr>
            <w:tcW w:type="dxa" w:w="1628"/>
          </w:tcPr>
          <w:p>
            <w:pPr>
              <w:spacing w:after="0"/>
              <w:jc w:val="left"/>
            </w:pPr>
            <w:r>
              <w:rPr>
                <w:sz w:val="16"/>
              </w:rPr>
              <w:t>Thunderstorm Wind</w:t>
            </w:r>
          </w:p>
        </w:tc>
        <w:tc>
          <w:tcPr>
            <w:tcW w:type="dxa" w:w="1663"/>
          </w:tcPr>
          <w:p>
            <w:pPr>
              <w:spacing w:after="0"/>
              <w:jc w:val="left"/>
            </w:pPr>
            <w:r>
              <w:rPr>
                <w:sz w:val="16"/>
              </w:rPr>
              <w:t>wind speed (kt and mph)</w:t>
            </w:r>
          </w:p>
        </w:tc>
        <w:tc>
          <w:tcPr>
            <w:tcW w:type="dxa" w:w="1467"/>
          </w:tcPr>
          <w:p>
            <w:pPr>
              <w:spacing w:after="0"/>
              <w:jc w:val="right"/>
            </w:pPr>
            <w:r>
              <w:rPr>
                <w:sz w:val="16"/>
              </w:rPr>
              <w:t>297, 1960 to 2025</w:t>
            </w:r>
          </w:p>
        </w:tc>
        <w:tc>
          <w:tcPr>
            <w:tcW w:type="dxa" w:w="1684"/>
          </w:tcPr>
          <w:p>
            <w:pPr>
              <w:spacing w:after="0"/>
              <w:jc w:val="left"/>
            </w:pPr>
            <w:r>
              <w:rPr>
                <w:sz w:val="16"/>
              </w:rPr>
              <w:t>40 kt (46 mph) to 70 kt (81 mph) (median 50 kt (58 mph)); 229 with a recorded value</w:t>
            </w:r>
          </w:p>
        </w:tc>
        <w:tc>
          <w:tcPr>
            <w:tcW w:type="dxa" w:w="2124"/>
          </w:tcPr>
          <w:p>
            <w:pPr>
              <w:spacing w:after="0"/>
              <w:jc w:val="left"/>
            </w:pPr>
            <w:r>
              <w:rPr>
                <w:sz w:val="16"/>
              </w:rPr>
              <w:t>70 kt (81 mph) estimated gust, Thunderstorm Wind, 2008-06-10; same speed and measurement basis also recorded on 2005-08-01</w:t>
            </w:r>
          </w:p>
        </w:tc>
        <w:tc>
          <w:tcPr>
            <w:tcW w:type="dxa" w:w="1653"/>
          </w:tcPr>
          <w:p>
            <w:pPr>
              <w:spacing w:after="0"/>
              <w:jc w:val="left"/>
            </w:pPr>
            <w:r>
              <w:rPr>
                <w:sz w:val="16"/>
              </w:rPr>
              <w:t>Thunderstorm Wind, 2014-07-08, $500,000 property; $0 crops (2014 dollars)</w:t>
            </w:r>
          </w:p>
        </w:tc>
        <w:tc>
          <w:tcPr>
            <w:tcW w:type="dxa" w:w="1812"/>
          </w:tcPr>
          <w:p>
            <w:pPr>
              <w:spacing w:after="0"/>
              <w:jc w:val="left"/>
            </w:pPr>
            <w:r>
              <w:rPr>
                <w:sz w:val="16"/>
              </w:rPr>
              <w:t>Event records naming places in the county (county page list): Colchester town (23 records), Milton town (23 records), Burlington city (19 records), Williston town (19 records), Essex town (16 records), Shelburne town (15 records), Charlotte town (14 records), Essex Junction village (14 records), Hinesburg town (12 records), Richmond town (12 records); and 7 more places (see the XLSX file).</w:t>
            </w:r>
          </w:p>
        </w:tc>
        <w:tc>
          <w:tcPr>
            <w:tcW w:type="dxa" w:w="2079"/>
          </w:tcPr>
          <w:p>
            <w:pPr>
              <w:spacing w:after="0"/>
              <w:jc w:val="left"/>
            </w:pPr>
          </w:p>
        </w:tc>
      </w:tr>
      <w:tr>
        <w:trPr>
          <w:cantSplit/>
        </w:trPr>
        <w:tc>
          <w:tcPr>
            <w:tcW w:type="dxa" w:w="1628"/>
          </w:tcPr>
          <w:p>
            <w:pPr>
              <w:spacing w:after="0"/>
              <w:jc w:val="left"/>
            </w:pPr>
            <w:r>
              <w:rPr>
                <w:sz w:val="16"/>
              </w:rPr>
              <w:t>Tornado</w:t>
            </w:r>
          </w:p>
        </w:tc>
        <w:tc>
          <w:tcPr>
            <w:tcW w:type="dxa" w:w="1663"/>
          </w:tcPr>
          <w:p>
            <w:pPr>
              <w:spacing w:after="0"/>
              <w:jc w:val="left"/>
            </w:pPr>
            <w:r>
              <w:rPr>
                <w:sz w:val="16"/>
              </w:rPr>
              <w:t>Enhanced Fujita (F before Feb 2007)</w:t>
            </w:r>
          </w:p>
        </w:tc>
        <w:tc>
          <w:tcPr>
            <w:tcW w:type="dxa" w:w="1467"/>
          </w:tcPr>
          <w:p>
            <w:pPr>
              <w:spacing w:after="0"/>
              <w:jc w:val="right"/>
            </w:pPr>
            <w:r>
              <w:rPr>
                <w:sz w:val="16"/>
              </w:rPr>
              <w:t>5, 1953 to 1987</w:t>
            </w:r>
          </w:p>
        </w:tc>
        <w:tc>
          <w:tcPr>
            <w:tcW w:type="dxa" w:w="1684"/>
          </w:tcPr>
          <w:p>
            <w:pPr>
              <w:spacing w:after="0"/>
              <w:jc w:val="left"/>
            </w:pPr>
            <w:r>
              <w:rPr>
                <w:sz w:val="16"/>
              </w:rPr>
              <w:t>F/EF0 to F/EF2 (median F/EF1); 5 with a recorded value</w:t>
            </w:r>
          </w:p>
        </w:tc>
        <w:tc>
          <w:tcPr>
            <w:tcW w:type="dxa" w:w="2124"/>
          </w:tcPr>
          <w:p>
            <w:pPr>
              <w:spacing w:after="0"/>
              <w:jc w:val="left"/>
            </w:pPr>
            <w:r>
              <w:rPr>
                <w:sz w:val="16"/>
              </w:rPr>
              <w:t>F2 tornado, 1983-08-08, 0.2 mi path length (records before 1996 may include the whole path; rating and listing come from the county where the tornado began), 10 yd wide, $2,500,000 property; crops not recorded (1983 dollars)</w:t>
            </w:r>
          </w:p>
        </w:tc>
        <w:tc>
          <w:tcPr>
            <w:tcW w:type="dxa" w:w="1653"/>
          </w:tcPr>
          <w:p>
            <w:pPr>
              <w:spacing w:after="0"/>
              <w:jc w:val="left"/>
            </w:pPr>
          </w:p>
        </w:tc>
        <w:tc>
          <w:tcPr>
            <w:tcW w:type="dxa" w:w="1812"/>
          </w:tcPr>
          <w:p>
            <w:pPr>
              <w:spacing w:after="0"/>
              <w:jc w:val="left"/>
            </w:pPr>
            <w:r>
              <w:rPr>
                <w:sz w:val="16"/>
              </w:rPr>
              <w:t>No event record names a listed place in the county.</w:t>
            </w:r>
          </w:p>
        </w:tc>
        <w:tc>
          <w:tcPr>
            <w:tcW w:type="dxa" w:w="2079"/>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28"/>
          </w:tcPr>
          <w:p>
            <w:pPr>
              <w:spacing w:after="0"/>
              <w:jc w:val="left"/>
            </w:pPr>
            <w:r>
              <w:rPr>
                <w:sz w:val="16"/>
              </w:rPr>
              <w:t>Tsunami</w:t>
            </w:r>
          </w:p>
        </w:tc>
        <w:tc>
          <w:tcPr>
            <w:tcW w:type="dxa" w:w="1663"/>
          </w:tcPr>
          <w:p>
            <w:pPr>
              <w:spacing w:after="0"/>
              <w:jc w:val="left"/>
            </w:pPr>
            <w:r>
              <w:rPr>
                <w:sz w:val="16"/>
              </w:rPr>
              <w:t>none (count and damage)</w:t>
            </w:r>
          </w:p>
        </w:tc>
        <w:tc>
          <w:tcPr>
            <w:tcW w:type="dxa" w:w="1467"/>
          </w:tcPr>
          <w:p>
            <w:pPr>
              <w:spacing w:after="0"/>
              <w:jc w:val="right"/>
            </w:pPr>
            <w:r>
              <w:rPr>
                <w:sz w:val="16"/>
              </w:rPr>
              <w:t>0</w:t>
            </w:r>
          </w:p>
        </w:tc>
        <w:tc>
          <w:tcPr>
            <w:tcW w:type="dxa" w:w="1684"/>
          </w:tcPr>
          <w:p>
            <w:pPr>
              <w:spacing w:after="0"/>
              <w:jc w:val="left"/>
            </w:pPr>
          </w:p>
        </w:tc>
        <w:tc>
          <w:tcPr>
            <w:tcW w:type="dxa" w:w="2124"/>
          </w:tcPr>
          <w:p>
            <w:pPr>
              <w:spacing w:after="0"/>
              <w:jc w:val="left"/>
            </w:pPr>
          </w:p>
        </w:tc>
        <w:tc>
          <w:tcPr>
            <w:tcW w:type="dxa" w:w="1653"/>
          </w:tcPr>
          <w:p>
            <w:pPr>
              <w:spacing w:after="0"/>
              <w:jc w:val="left"/>
            </w:pPr>
          </w:p>
        </w:tc>
        <w:tc>
          <w:tcPr>
            <w:tcW w:type="dxa" w:w="1812"/>
          </w:tcPr>
          <w:p>
            <w:pPr>
              <w:spacing w:after="0"/>
              <w:jc w:val="left"/>
            </w:pPr>
          </w:p>
        </w:tc>
        <w:tc>
          <w:tcPr>
            <w:tcW w:type="dxa" w:w="2079"/>
          </w:tcPr>
          <w:p>
            <w:pPr>
              <w:spacing w:after="0"/>
              <w:jc w:val="left"/>
            </w:pPr>
            <w:r>
              <w:rPr>
                <w:sz w:val="16"/>
              </w:rPr>
              <w:t>Physical measure: in event narratives only; local data required.</w:t>
            </w:r>
          </w:p>
        </w:tc>
      </w:tr>
      <w:tr>
        <w:trPr>
          <w:cantSplit/>
        </w:trPr>
        <w:tc>
          <w:tcPr>
            <w:tcW w:type="dxa" w:w="1628"/>
          </w:tcPr>
          <w:p>
            <w:pPr>
              <w:spacing w:after="0"/>
              <w:jc w:val="left"/>
            </w:pPr>
            <w:r>
              <w:rPr>
                <w:sz w:val="16"/>
              </w:rPr>
              <w:t>Volcanic Ash, Volcanic Ashfall</w:t>
            </w:r>
          </w:p>
        </w:tc>
        <w:tc>
          <w:tcPr>
            <w:tcW w:type="dxa" w:w="1663"/>
          </w:tcPr>
          <w:p>
            <w:pPr>
              <w:spacing w:after="0"/>
              <w:jc w:val="left"/>
            </w:pPr>
            <w:r>
              <w:rPr>
                <w:sz w:val="16"/>
              </w:rPr>
              <w:t>Volcanic Explosivity Index (local data)</w:t>
            </w:r>
          </w:p>
        </w:tc>
        <w:tc>
          <w:tcPr>
            <w:tcW w:type="dxa" w:w="1467"/>
          </w:tcPr>
          <w:p>
            <w:pPr>
              <w:spacing w:after="0"/>
              <w:jc w:val="right"/>
            </w:pPr>
            <w:r>
              <w:rPr>
                <w:sz w:val="16"/>
              </w:rPr>
              <w:t>0</w:t>
            </w:r>
          </w:p>
        </w:tc>
        <w:tc>
          <w:tcPr>
            <w:tcW w:type="dxa" w:w="1684"/>
          </w:tcPr>
          <w:p>
            <w:pPr>
              <w:spacing w:after="0"/>
              <w:jc w:val="left"/>
            </w:pPr>
          </w:p>
        </w:tc>
        <w:tc>
          <w:tcPr>
            <w:tcW w:type="dxa" w:w="2124"/>
          </w:tcPr>
          <w:p>
            <w:pPr>
              <w:spacing w:after="0"/>
              <w:jc w:val="left"/>
            </w:pPr>
          </w:p>
        </w:tc>
        <w:tc>
          <w:tcPr>
            <w:tcW w:type="dxa" w:w="1653"/>
          </w:tcPr>
          <w:p>
            <w:pPr>
              <w:spacing w:after="0"/>
              <w:jc w:val="left"/>
            </w:pPr>
          </w:p>
        </w:tc>
        <w:tc>
          <w:tcPr>
            <w:tcW w:type="dxa" w:w="1812"/>
          </w:tcPr>
          <w:p>
            <w:pPr>
              <w:spacing w:after="0"/>
              <w:jc w:val="left"/>
            </w:pPr>
          </w:p>
        </w:tc>
        <w:tc>
          <w:tcPr>
            <w:tcW w:type="dxa" w:w="2079"/>
          </w:tcPr>
          <w:p>
            <w:pPr>
              <w:spacing w:after="0"/>
              <w:jc w:val="left"/>
            </w:pPr>
            <w:r>
              <w:rPr>
                <w:sz w:val="16"/>
              </w:rPr>
              <w:t>Physical measure: in event narratives only; local data required.</w:t>
            </w:r>
          </w:p>
        </w:tc>
      </w:tr>
      <w:tr>
        <w:trPr>
          <w:cantSplit/>
        </w:trPr>
        <w:tc>
          <w:tcPr>
            <w:tcW w:type="dxa" w:w="1628"/>
          </w:tcPr>
          <w:p>
            <w:pPr>
              <w:spacing w:after="0"/>
              <w:jc w:val="left"/>
            </w:pPr>
            <w:r>
              <w:rPr>
                <w:sz w:val="16"/>
              </w:rPr>
              <w:t>Wildfire</w:t>
            </w:r>
          </w:p>
        </w:tc>
        <w:tc>
          <w:tcPr>
            <w:tcW w:type="dxa" w:w="1663"/>
          </w:tcPr>
          <w:p>
            <w:pPr>
              <w:spacing w:after="0"/>
              <w:jc w:val="left"/>
            </w:pPr>
            <w:r>
              <w:rPr>
                <w:sz w:val="16"/>
              </w:rPr>
              <w:t>acres burned (local data)</w:t>
            </w:r>
          </w:p>
        </w:tc>
        <w:tc>
          <w:tcPr>
            <w:tcW w:type="dxa" w:w="1467"/>
          </w:tcPr>
          <w:p>
            <w:pPr>
              <w:spacing w:after="0"/>
              <w:jc w:val="right"/>
            </w:pPr>
            <w:r>
              <w:rPr>
                <w:sz w:val="16"/>
              </w:rPr>
              <w:t>0</w:t>
            </w:r>
          </w:p>
        </w:tc>
        <w:tc>
          <w:tcPr>
            <w:tcW w:type="dxa" w:w="1684"/>
          </w:tcPr>
          <w:p>
            <w:pPr>
              <w:spacing w:after="0"/>
              <w:jc w:val="left"/>
            </w:pPr>
          </w:p>
        </w:tc>
        <w:tc>
          <w:tcPr>
            <w:tcW w:type="dxa" w:w="2124"/>
          </w:tcPr>
          <w:p>
            <w:pPr>
              <w:spacing w:after="0"/>
              <w:jc w:val="left"/>
            </w:pPr>
          </w:p>
        </w:tc>
        <w:tc>
          <w:tcPr>
            <w:tcW w:type="dxa" w:w="1653"/>
          </w:tcPr>
          <w:p>
            <w:pPr>
              <w:spacing w:after="0"/>
              <w:jc w:val="left"/>
            </w:pPr>
          </w:p>
        </w:tc>
        <w:tc>
          <w:tcPr>
            <w:tcW w:type="dxa" w:w="1812"/>
          </w:tcPr>
          <w:p>
            <w:pPr>
              <w:spacing w:after="0"/>
              <w:jc w:val="left"/>
            </w:pPr>
          </w:p>
        </w:tc>
        <w:tc>
          <w:tcPr>
            <w:tcW w:type="dxa" w:w="2079"/>
          </w:tcPr>
          <w:p>
            <w:pPr>
              <w:spacing w:after="0"/>
              <w:jc w:val="left"/>
            </w:pPr>
            <w:r>
              <w:rPr>
                <w:sz w:val="16"/>
              </w:rPr>
              <w:t>Acres burned: in event narratives only; local data required.</w:t>
            </w:r>
          </w:p>
        </w:tc>
      </w:tr>
      <w:tr>
        <w:trPr>
          <w:cantSplit/>
        </w:trPr>
        <w:tc>
          <w:tcPr>
            <w:tcW w:type="dxa" w:w="1628"/>
          </w:tcPr>
          <w:p>
            <w:pPr>
              <w:spacing w:after="0"/>
              <w:jc w:val="left"/>
            </w:pPr>
            <w:r>
              <w:rPr>
                <w:sz w:val="16"/>
              </w:rPr>
              <w:t>Winter Storm, Heavy Snow, Blizzard, Lake-Effect Snow, Winter Weather, Sleet</w:t>
            </w:r>
          </w:p>
        </w:tc>
        <w:tc>
          <w:tcPr>
            <w:tcW w:type="dxa" w:w="1663"/>
          </w:tcPr>
          <w:p>
            <w:pPr>
              <w:spacing w:after="0"/>
              <w:jc w:val="left"/>
            </w:pPr>
            <w:r>
              <w:rPr>
                <w:sz w:val="16"/>
              </w:rPr>
              <w:t>none in data (snowfall local)</w:t>
            </w:r>
          </w:p>
        </w:tc>
        <w:tc>
          <w:tcPr>
            <w:tcW w:type="dxa" w:w="1467"/>
          </w:tcPr>
          <w:p>
            <w:pPr>
              <w:spacing w:after="0"/>
              <w:jc w:val="right"/>
            </w:pPr>
            <w:r>
              <w:rPr>
                <w:sz w:val="16"/>
              </w:rPr>
              <w:t>313, 1996 to 2026 (313 zone-level)</w:t>
            </w:r>
          </w:p>
        </w:tc>
        <w:tc>
          <w:tcPr>
            <w:tcW w:type="dxa" w:w="1684"/>
          </w:tcPr>
          <w:p>
            <w:pPr>
              <w:spacing w:after="0"/>
              <w:jc w:val="left"/>
            </w:pPr>
          </w:p>
        </w:tc>
        <w:tc>
          <w:tcPr>
            <w:tcW w:type="dxa" w:w="2124"/>
          </w:tcPr>
          <w:p>
            <w:pPr>
              <w:spacing w:after="0"/>
              <w:jc w:val="left"/>
            </w:pPr>
            <w:r>
              <w:rPr>
                <w:sz w:val="16"/>
              </w:rPr>
              <w:t>Heavy Snow, 2007-02-14, $200,000 property; $0 crops, reported for the zone (2007 dollars); NWS zone VTZ005 (WESTERN CHITTENDEN), zone-level: may include parts of neighboring counties</w:t>
            </w:r>
          </w:p>
        </w:tc>
        <w:tc>
          <w:tcPr>
            <w:tcW w:type="dxa" w:w="1653"/>
          </w:tcPr>
          <w:p>
            <w:pPr>
              <w:spacing w:after="0"/>
              <w:jc w:val="left"/>
            </w:pPr>
          </w:p>
        </w:tc>
        <w:tc>
          <w:tcPr>
            <w:tcW w:type="dxa" w:w="1812"/>
          </w:tcPr>
          <w:p>
            <w:pPr>
              <w:spacing w:after="0"/>
              <w:jc w:val="left"/>
            </w:pPr>
            <w:r>
              <w:rPr>
                <w:sz w:val="16"/>
              </w:rPr>
              <w:t>Zone-level records: applies countywide; national data do not locate these events within the county.</w:t>
            </w:r>
          </w:p>
        </w:tc>
        <w:tc>
          <w:tcPr>
            <w:tcW w:type="dxa" w:w="2079"/>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40" w:before="0"/>
      </w:pPr>
      <w:r>
        <w:rPr>
          <w:sz w:val="15"/>
        </w:rPr>
        <w:t>Where a hazard names more than 10 member places, the table lists the 10 with the most records; every place is in the XLSX file, sheet "B1-c Extent".</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80" w:before="0"/>
      </w:pPr>
      <w:r>
        <w:rPr>
          <w:i/>
        </w:rPr>
        <w:t>Inherited from Chittenden County, county-level (county FIPS 50007); scope: declarations, statewide block and Storm Events history.</w:t>
      </w:r>
    </w:p>
    <w:p>
      <w:pPr>
        <w:keepNext/>
        <w:spacing w:after="40" w:before="0"/>
      </w:pPr>
      <w:r>
        <w:rPr>
          <w:b/>
        </w:rPr>
        <w:t xml:space="preserve">Declaration rows: </w:t>
      </w:r>
      <w:r>
        <w:rPr/>
        <w:t>32</w:t>
      </w:r>
    </w:p>
    <w:p>
      <w:pPr>
        <w:keepNext/>
        <w:spacing w:after="40" w:before="0"/>
      </w:pPr>
      <w:r>
        <w:rPr>
          <w:b/>
        </w:rPr>
        <w:t xml:space="preserve">Counted incidents: </w:t>
      </w:r>
      <w:r>
        <w:rPr/>
        <w:t>27</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13"/>
        <w:gridCol w:w="1113"/>
        <w:gridCol w:w="1113"/>
        <w:gridCol w:w="1497"/>
        <w:gridCol w:w="2647"/>
        <w:gridCol w:w="2637"/>
        <w:gridCol w:w="1535"/>
        <w:gridCol w:w="1497"/>
        <w:gridCol w:w="960"/>
      </w:tblGrid>
      <w:tr>
        <w:trPr>
          <w:cantSplit/>
          <w:tblHeader/>
        </w:trPr>
        <w:tc>
          <w:tcPr>
            <w:tcW w:type="dxa" w:w="1113"/>
            <w:shd w:val="clear" w:color="auto" w:fill="E8E8E8"/>
          </w:tcPr>
          <w:p>
            <w:pPr>
              <w:spacing w:after="0"/>
              <w:jc w:val="left"/>
            </w:pPr>
            <w:r>
              <w:rPr>
                <w:b/>
                <w:sz w:val="16"/>
              </w:rPr>
              <w:t>Declared</w:t>
            </w:r>
          </w:p>
        </w:tc>
        <w:tc>
          <w:tcPr>
            <w:tcW w:type="dxa" w:w="1113"/>
            <w:shd w:val="clear" w:color="auto" w:fill="E8E8E8"/>
          </w:tcPr>
          <w:p>
            <w:pPr>
              <w:spacing w:after="0"/>
              <w:jc w:val="left"/>
            </w:pPr>
            <w:r>
              <w:rPr>
                <w:b/>
                <w:sz w:val="16"/>
              </w:rPr>
              <w:t>Incident began</w:t>
            </w:r>
          </w:p>
        </w:tc>
        <w:tc>
          <w:tcPr>
            <w:tcW w:type="dxa" w:w="1113"/>
            <w:shd w:val="clear" w:color="auto" w:fill="E8E8E8"/>
          </w:tcPr>
          <w:p>
            <w:pPr>
              <w:spacing w:after="0"/>
              <w:jc w:val="left"/>
            </w:pPr>
            <w:r>
              <w:rPr>
                <w:b/>
                <w:sz w:val="16"/>
              </w:rPr>
              <w:t>FEMA number</w:t>
            </w:r>
          </w:p>
        </w:tc>
        <w:tc>
          <w:tcPr>
            <w:tcW w:type="dxa" w:w="1497"/>
            <w:shd w:val="clear" w:color="auto" w:fill="E8E8E8"/>
          </w:tcPr>
          <w:p>
            <w:pPr>
              <w:spacing w:after="0"/>
              <w:jc w:val="left"/>
            </w:pPr>
            <w:r>
              <w:rPr>
                <w:b/>
                <w:sz w:val="16"/>
              </w:rPr>
              <w:t>Type</w:t>
            </w:r>
          </w:p>
        </w:tc>
        <w:tc>
          <w:tcPr>
            <w:tcW w:type="dxa" w:w="2647"/>
            <w:shd w:val="clear" w:color="auto" w:fill="E8E8E8"/>
          </w:tcPr>
          <w:p>
            <w:pPr>
              <w:spacing w:after="0"/>
              <w:jc w:val="left"/>
            </w:pPr>
            <w:r>
              <w:rPr>
                <w:b/>
                <w:sz w:val="16"/>
              </w:rPr>
              <w:t>Title</w:t>
            </w:r>
          </w:p>
        </w:tc>
        <w:tc>
          <w:tcPr>
            <w:tcW w:type="dxa" w:w="2637"/>
            <w:shd w:val="clear" w:color="auto" w:fill="E8E8E8"/>
          </w:tcPr>
          <w:p>
            <w:pPr>
              <w:spacing w:after="0"/>
              <w:jc w:val="left"/>
            </w:pPr>
            <w:r>
              <w:rPr>
                <w:b/>
                <w:sz w:val="16"/>
              </w:rPr>
              <w:t>Mapped hazard</w:t>
            </w:r>
          </w:p>
        </w:tc>
        <w:tc>
          <w:tcPr>
            <w:tcW w:type="dxa" w:w="153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497"/>
            <w:shd w:val="clear" w:color="auto" w:fill="E8E8E8"/>
          </w:tcPr>
          <w:p>
            <w:pPr>
              <w:spacing w:after="0"/>
              <w:jc w:val="left"/>
            </w:pPr>
            <w:r>
              <w:rPr>
                <w:b/>
                <w:sz w:val="16"/>
              </w:rPr>
              <w:t>Flags</w:t>
            </w:r>
          </w:p>
        </w:tc>
        <w:tc>
          <w:tcPr>
            <w:tcW w:type="dxa" w:w="960"/>
            <w:shd w:val="clear" w:color="auto" w:fill="E8E8E8"/>
          </w:tcPr>
          <w:p>
            <w:pPr>
              <w:spacing w:after="0"/>
              <w:jc w:val="left"/>
            </w:pPr>
            <w:r>
              <w:rPr>
                <w:b/>
                <w:sz w:val="16"/>
              </w:rPr>
              <w:t>Notes</w:t>
            </w:r>
          </w:p>
        </w:tc>
      </w:tr>
      <w:tr>
        <w:trPr>
          <w:cantSplit/>
        </w:trPr>
        <w:tc>
          <w:tcPr>
            <w:tcW w:type="dxa" w:w="1113"/>
          </w:tcPr>
          <w:p>
            <w:pPr>
              <w:spacing w:after="0"/>
              <w:jc w:val="left"/>
            </w:pPr>
            <w:r>
              <w:rPr>
                <w:sz w:val="16"/>
              </w:rPr>
              <w:t>2024-08-20</w:t>
            </w:r>
          </w:p>
        </w:tc>
        <w:tc>
          <w:tcPr>
            <w:tcW w:type="dxa" w:w="1113"/>
          </w:tcPr>
          <w:p>
            <w:pPr>
              <w:spacing w:after="0"/>
              <w:jc w:val="left"/>
            </w:pPr>
            <w:r>
              <w:rPr>
                <w:sz w:val="16"/>
              </w:rPr>
              <w:t>2024-07-09</w:t>
            </w:r>
          </w:p>
        </w:tc>
        <w:tc>
          <w:tcPr>
            <w:tcW w:type="dxa" w:w="1113"/>
          </w:tcPr>
          <w:p>
            <w:pPr>
              <w:spacing w:after="0"/>
              <w:jc w:val="left"/>
            </w:pPr>
            <w:r>
              <w:rPr>
                <w:sz w:val="16"/>
              </w:rPr>
              <w:t>DR-4810-VT</w:t>
            </w:r>
          </w:p>
        </w:tc>
        <w:tc>
          <w:tcPr>
            <w:tcW w:type="dxa" w:w="1497"/>
          </w:tcPr>
          <w:p>
            <w:pPr>
              <w:spacing w:after="0"/>
              <w:jc w:val="left"/>
            </w:pPr>
            <w:r>
              <w:rPr>
                <w:sz w:val="16"/>
              </w:rPr>
              <w:t>Major disaster</w:t>
            </w:r>
          </w:p>
        </w:tc>
        <w:tc>
          <w:tcPr>
            <w:tcW w:type="dxa" w:w="2647"/>
          </w:tcPr>
          <w:p>
            <w:pPr>
              <w:spacing w:after="0"/>
              <w:jc w:val="left"/>
            </w:pPr>
            <w:r>
              <w:rPr>
                <w:sz w:val="16"/>
              </w:rPr>
              <w:t>SEVERE STORM, FLOODING, LANDSLIDES, AND MUDSLIDES</w:t>
            </w:r>
          </w:p>
        </w:tc>
        <w:tc>
          <w:tcPr>
            <w:tcW w:type="dxa" w:w="2637"/>
          </w:tcPr>
          <w:p>
            <w:pPr>
              <w:spacing w:after="0"/>
              <w:jc w:val="left"/>
            </w:pPr>
            <w:r>
              <w:rPr>
                <w:sz w:val="16"/>
              </w:rPr>
              <w:t>Inland Flooding; Landslide</w:t>
            </w:r>
          </w:p>
        </w:tc>
        <w:tc>
          <w:tcPr>
            <w:tcW w:type="dxa" w:w="1535"/>
          </w:tcPr>
          <w:p>
            <w:pPr>
              <w:spacing w:after="0"/>
              <w:jc w:val="right"/>
            </w:pPr>
            <w:r>
              <w:rPr>
                <w:sz w:val="16"/>
              </w:rPr>
              <w:t>$6,665,019.24</w:t>
            </w:r>
          </w:p>
        </w:tc>
        <w:tc>
          <w:tcPr>
            <w:tcW w:type="dxa" w:w="1497"/>
          </w:tcPr>
          <w:p>
            <w:pPr>
              <w:spacing w:after="0"/>
              <w:jc w:val="left"/>
            </w:pPr>
            <w:r>
              <w:rPr>
                <w:sz w:val="16"/>
              </w:rPr>
              <w:t>new since last plan; within last 5 years</w:t>
            </w:r>
          </w:p>
        </w:tc>
        <w:tc>
          <w:tcPr>
            <w:tcW w:type="dxa" w:w="960"/>
          </w:tcPr>
          <w:p>
            <w:pPr>
              <w:spacing w:after="0"/>
              <w:jc w:val="left"/>
            </w:pPr>
          </w:p>
        </w:tc>
      </w:tr>
      <w:tr>
        <w:trPr>
          <w:cantSplit/>
        </w:trPr>
        <w:tc>
          <w:tcPr>
            <w:tcW w:type="dxa" w:w="1113"/>
          </w:tcPr>
          <w:p>
            <w:pPr>
              <w:spacing w:after="0"/>
              <w:jc w:val="left"/>
            </w:pPr>
            <w:r>
              <w:rPr>
                <w:sz w:val="16"/>
              </w:rPr>
              <w:t>2024-08-08</w:t>
            </w:r>
          </w:p>
        </w:tc>
        <w:tc>
          <w:tcPr>
            <w:tcW w:type="dxa" w:w="1113"/>
          </w:tcPr>
          <w:p>
            <w:pPr>
              <w:spacing w:after="0"/>
              <w:jc w:val="left"/>
            </w:pPr>
            <w:r>
              <w:rPr>
                <w:sz w:val="16"/>
              </w:rPr>
              <w:t>2024-08-08</w:t>
            </w:r>
          </w:p>
        </w:tc>
        <w:tc>
          <w:tcPr>
            <w:tcW w:type="dxa" w:w="1113"/>
          </w:tcPr>
          <w:p>
            <w:pPr>
              <w:spacing w:after="0"/>
              <w:jc w:val="left"/>
            </w:pPr>
            <w:r>
              <w:rPr>
                <w:sz w:val="16"/>
              </w:rPr>
              <w:t>EM-3609-VT</w:t>
            </w:r>
          </w:p>
        </w:tc>
        <w:tc>
          <w:tcPr>
            <w:tcW w:type="dxa" w:w="1497"/>
          </w:tcPr>
          <w:p>
            <w:pPr>
              <w:spacing w:after="0"/>
              <w:jc w:val="left"/>
            </w:pPr>
            <w:r>
              <w:rPr>
                <w:sz w:val="16"/>
              </w:rPr>
              <w:t>Emergency</w:t>
            </w:r>
          </w:p>
        </w:tc>
        <w:tc>
          <w:tcPr>
            <w:tcW w:type="dxa" w:w="2647"/>
          </w:tcPr>
          <w:p>
            <w:pPr>
              <w:spacing w:after="0"/>
              <w:jc w:val="left"/>
            </w:pPr>
            <w:r>
              <w:rPr>
                <w:sz w:val="16"/>
              </w:rPr>
              <w:t>TROPICAL DEPRESSION DEBBY</w:t>
            </w:r>
          </w:p>
        </w:tc>
        <w:tc>
          <w:tcPr>
            <w:tcW w:type="dxa" w:w="2637"/>
          </w:tcPr>
          <w:p>
            <w:pPr>
              <w:spacing w:after="0"/>
              <w:jc w:val="left"/>
            </w:pPr>
            <w:r>
              <w:rPr>
                <w:sz w:val="16"/>
              </w:rPr>
              <w:t>Hurricane</w:t>
            </w:r>
          </w:p>
        </w:tc>
        <w:tc>
          <w:tcPr>
            <w:tcW w:type="dxa" w:w="1535"/>
          </w:tcPr>
          <w:p>
            <w:pPr>
              <w:spacing w:after="0"/>
              <w:jc w:val="right"/>
            </w:pPr>
            <w:r>
              <w:rPr>
                <w:sz w:val="16"/>
              </w:rPr>
              <w:t>none found</w:t>
            </w:r>
          </w:p>
        </w:tc>
        <w:tc>
          <w:tcPr>
            <w:tcW w:type="dxa" w:w="1497"/>
          </w:tcPr>
          <w:p>
            <w:pPr>
              <w:spacing w:after="0"/>
              <w:jc w:val="left"/>
            </w:pPr>
            <w:r>
              <w:rPr>
                <w:sz w:val="16"/>
              </w:rPr>
              <w:t>new since last plan; within last 5 years</w:t>
            </w:r>
          </w:p>
        </w:tc>
        <w:tc>
          <w:tcPr>
            <w:tcW w:type="dxa" w:w="960"/>
          </w:tcPr>
          <w:p>
            <w:pPr>
              <w:spacing w:after="0"/>
              <w:jc w:val="left"/>
            </w:pPr>
          </w:p>
        </w:tc>
      </w:tr>
      <w:tr>
        <w:trPr>
          <w:cantSplit/>
        </w:trPr>
        <w:tc>
          <w:tcPr>
            <w:tcW w:type="dxa" w:w="1113"/>
          </w:tcPr>
          <w:p>
            <w:pPr>
              <w:spacing w:after="0"/>
              <w:jc w:val="left"/>
            </w:pPr>
            <w:r>
              <w:rPr>
                <w:sz w:val="16"/>
              </w:rPr>
              <w:t>2024-04-19</w:t>
            </w:r>
          </w:p>
        </w:tc>
        <w:tc>
          <w:tcPr>
            <w:tcW w:type="dxa" w:w="1113"/>
          </w:tcPr>
          <w:p>
            <w:pPr>
              <w:spacing w:after="0"/>
              <w:jc w:val="left"/>
            </w:pPr>
            <w:r>
              <w:rPr>
                <w:sz w:val="16"/>
              </w:rPr>
              <w:t>2024-01-09</w:t>
            </w:r>
          </w:p>
        </w:tc>
        <w:tc>
          <w:tcPr>
            <w:tcW w:type="dxa" w:w="1113"/>
          </w:tcPr>
          <w:p>
            <w:pPr>
              <w:spacing w:after="0"/>
              <w:jc w:val="left"/>
            </w:pPr>
            <w:r>
              <w:rPr>
                <w:sz w:val="16"/>
              </w:rPr>
              <w:t>DR-4770-VT</w:t>
            </w:r>
          </w:p>
        </w:tc>
        <w:tc>
          <w:tcPr>
            <w:tcW w:type="dxa" w:w="1497"/>
          </w:tcPr>
          <w:p>
            <w:pPr>
              <w:spacing w:after="0"/>
              <w:jc w:val="left"/>
            </w:pPr>
            <w:r>
              <w:rPr>
                <w:sz w:val="16"/>
              </w:rPr>
              <w:t>Major disaster</w:t>
            </w:r>
          </w:p>
        </w:tc>
        <w:tc>
          <w:tcPr>
            <w:tcW w:type="dxa" w:w="2647"/>
          </w:tcPr>
          <w:p>
            <w:pPr>
              <w:spacing w:after="0"/>
              <w:jc w:val="left"/>
            </w:pPr>
            <w:r>
              <w:rPr>
                <w:sz w:val="16"/>
              </w:rPr>
              <w:t>SEVERE WINTER STORM</w:t>
            </w:r>
          </w:p>
        </w:tc>
        <w:tc>
          <w:tcPr>
            <w:tcW w:type="dxa" w:w="2637"/>
          </w:tcPr>
          <w:p>
            <w:pPr>
              <w:spacing w:after="0"/>
              <w:jc w:val="left"/>
            </w:pPr>
            <w:r>
              <w:rPr>
                <w:sz w:val="16"/>
              </w:rPr>
              <w:t>Winter Weather</w:t>
            </w:r>
          </w:p>
        </w:tc>
        <w:tc>
          <w:tcPr>
            <w:tcW w:type="dxa" w:w="1535"/>
          </w:tcPr>
          <w:p>
            <w:pPr>
              <w:spacing w:after="0"/>
              <w:jc w:val="right"/>
            </w:pPr>
            <w:r>
              <w:rPr>
                <w:sz w:val="16"/>
              </w:rPr>
              <w:t>$38,069.91</w:t>
            </w:r>
          </w:p>
        </w:tc>
        <w:tc>
          <w:tcPr>
            <w:tcW w:type="dxa" w:w="1497"/>
          </w:tcPr>
          <w:p>
            <w:pPr>
              <w:spacing w:after="0"/>
              <w:jc w:val="left"/>
            </w:pPr>
            <w:r>
              <w:rPr>
                <w:sz w:val="16"/>
              </w:rPr>
              <w:t>new since last plan; within last 5 years</w:t>
            </w:r>
          </w:p>
        </w:tc>
        <w:tc>
          <w:tcPr>
            <w:tcW w:type="dxa" w:w="960"/>
          </w:tcPr>
          <w:p>
            <w:pPr>
              <w:spacing w:after="0"/>
              <w:jc w:val="left"/>
            </w:pPr>
          </w:p>
        </w:tc>
      </w:tr>
      <w:tr>
        <w:trPr>
          <w:cantSplit/>
        </w:trPr>
        <w:tc>
          <w:tcPr>
            <w:tcW w:type="dxa" w:w="1113"/>
          </w:tcPr>
          <w:p>
            <w:pPr>
              <w:spacing w:after="0"/>
              <w:jc w:val="left"/>
            </w:pPr>
            <w:r>
              <w:rPr>
                <w:sz w:val="16"/>
              </w:rPr>
              <w:t>2023-07-14</w:t>
            </w:r>
          </w:p>
        </w:tc>
        <w:tc>
          <w:tcPr>
            <w:tcW w:type="dxa" w:w="1113"/>
          </w:tcPr>
          <w:p>
            <w:pPr>
              <w:spacing w:after="0"/>
              <w:jc w:val="left"/>
            </w:pPr>
            <w:r>
              <w:rPr>
                <w:sz w:val="16"/>
              </w:rPr>
              <w:t>2023-07-07</w:t>
            </w:r>
          </w:p>
        </w:tc>
        <w:tc>
          <w:tcPr>
            <w:tcW w:type="dxa" w:w="1113"/>
          </w:tcPr>
          <w:p>
            <w:pPr>
              <w:spacing w:after="0"/>
              <w:jc w:val="left"/>
            </w:pPr>
            <w:r>
              <w:rPr>
                <w:sz w:val="16"/>
              </w:rPr>
              <w:t>DR-4720-VT</w:t>
            </w:r>
          </w:p>
        </w:tc>
        <w:tc>
          <w:tcPr>
            <w:tcW w:type="dxa" w:w="1497"/>
          </w:tcPr>
          <w:p>
            <w:pPr>
              <w:spacing w:after="0"/>
              <w:jc w:val="left"/>
            </w:pPr>
            <w:r>
              <w:rPr>
                <w:sz w:val="16"/>
              </w:rPr>
              <w:t>Major disaster</w:t>
            </w:r>
          </w:p>
        </w:tc>
        <w:tc>
          <w:tcPr>
            <w:tcW w:type="dxa" w:w="2647"/>
          </w:tcPr>
          <w:p>
            <w:pPr>
              <w:spacing w:after="0"/>
              <w:jc w:val="left"/>
            </w:pPr>
            <w:r>
              <w:rPr>
                <w:sz w:val="16"/>
              </w:rPr>
              <w:t>SEVERE STORMS, FLOODING, LANDSLIDES, AND MUDSLIDES</w:t>
            </w:r>
          </w:p>
        </w:tc>
        <w:tc>
          <w:tcPr>
            <w:tcW w:type="dxa" w:w="2637"/>
          </w:tcPr>
          <w:p>
            <w:pPr>
              <w:spacing w:after="0"/>
              <w:jc w:val="left"/>
            </w:pPr>
            <w:r>
              <w:rPr>
                <w:sz w:val="16"/>
              </w:rPr>
              <w:t>Inland Flooding (primary); also designated: Landslide</w:t>
            </w:r>
          </w:p>
        </w:tc>
        <w:tc>
          <w:tcPr>
            <w:tcW w:type="dxa" w:w="1535"/>
          </w:tcPr>
          <w:p>
            <w:pPr>
              <w:spacing w:after="0"/>
              <w:jc w:val="right"/>
            </w:pPr>
            <w:r>
              <w:rPr>
                <w:sz w:val="16"/>
              </w:rPr>
              <w:t>$5,199,321.15</w:t>
            </w:r>
          </w:p>
        </w:tc>
        <w:tc>
          <w:tcPr>
            <w:tcW w:type="dxa" w:w="1497"/>
          </w:tcPr>
          <w:p>
            <w:pPr>
              <w:spacing w:after="0"/>
              <w:jc w:val="left"/>
            </w:pPr>
            <w:r>
              <w:rPr>
                <w:sz w:val="16"/>
              </w:rPr>
              <w:t>new since last plan; within last 5 years</w:t>
            </w:r>
          </w:p>
        </w:tc>
        <w:tc>
          <w:tcPr>
            <w:tcW w:type="dxa" w:w="960"/>
          </w:tcPr>
          <w:p>
            <w:pPr>
              <w:spacing w:after="0"/>
              <w:jc w:val="left"/>
            </w:pPr>
          </w:p>
        </w:tc>
      </w:tr>
      <w:tr>
        <w:trPr>
          <w:cantSplit/>
        </w:trPr>
        <w:tc>
          <w:tcPr>
            <w:tcW w:type="dxa" w:w="1113"/>
          </w:tcPr>
          <w:p>
            <w:pPr>
              <w:spacing w:after="0"/>
              <w:jc w:val="left"/>
            </w:pPr>
            <w:r>
              <w:rPr>
                <w:sz w:val="16"/>
              </w:rPr>
              <w:t>2023-07-10</w:t>
            </w:r>
          </w:p>
        </w:tc>
        <w:tc>
          <w:tcPr>
            <w:tcW w:type="dxa" w:w="1113"/>
          </w:tcPr>
          <w:p>
            <w:pPr>
              <w:spacing w:after="0"/>
              <w:jc w:val="left"/>
            </w:pPr>
            <w:r>
              <w:rPr>
                <w:sz w:val="16"/>
              </w:rPr>
              <w:t>2023-07-09</w:t>
            </w:r>
          </w:p>
        </w:tc>
        <w:tc>
          <w:tcPr>
            <w:tcW w:type="dxa" w:w="1113"/>
          </w:tcPr>
          <w:p>
            <w:pPr>
              <w:spacing w:after="0"/>
              <w:jc w:val="left"/>
            </w:pPr>
            <w:r>
              <w:rPr>
                <w:sz w:val="16"/>
              </w:rPr>
              <w:t>EM-3595-VT</w:t>
            </w:r>
          </w:p>
        </w:tc>
        <w:tc>
          <w:tcPr>
            <w:tcW w:type="dxa" w:w="1497"/>
          </w:tcPr>
          <w:p>
            <w:pPr>
              <w:spacing w:after="0"/>
              <w:jc w:val="left"/>
            </w:pPr>
            <w:r>
              <w:rPr>
                <w:sz w:val="16"/>
              </w:rPr>
              <w:t>Emergency</w:t>
            </w:r>
          </w:p>
        </w:tc>
        <w:tc>
          <w:tcPr>
            <w:tcW w:type="dxa" w:w="2647"/>
          </w:tcPr>
          <w:p>
            <w:pPr>
              <w:spacing w:after="0"/>
              <w:jc w:val="left"/>
            </w:pPr>
            <w:r>
              <w:rPr>
                <w:sz w:val="16"/>
              </w:rPr>
              <w:t>FLOODING</w:t>
            </w:r>
          </w:p>
        </w:tc>
        <w:tc>
          <w:tcPr>
            <w:tcW w:type="dxa" w:w="2637"/>
          </w:tcPr>
          <w:p>
            <w:pPr>
              <w:spacing w:after="0"/>
              <w:jc w:val="left"/>
            </w:pPr>
            <w:r>
              <w:rPr>
                <w:sz w:val="16"/>
              </w:rPr>
              <w:t>Inland Flooding</w:t>
            </w:r>
          </w:p>
        </w:tc>
        <w:tc>
          <w:tcPr>
            <w:tcW w:type="dxa" w:w="1535"/>
          </w:tcPr>
          <w:p>
            <w:pPr>
              <w:spacing w:after="0"/>
              <w:jc w:val="right"/>
            </w:pPr>
            <w:r>
              <w:rPr>
                <w:sz w:val="16"/>
              </w:rPr>
              <w:t>none found</w:t>
            </w:r>
          </w:p>
        </w:tc>
        <w:tc>
          <w:tcPr>
            <w:tcW w:type="dxa" w:w="1497"/>
          </w:tcPr>
          <w:p>
            <w:pPr>
              <w:spacing w:after="0"/>
              <w:jc w:val="left"/>
            </w:pPr>
            <w:r>
              <w:rPr>
                <w:sz w:val="16"/>
              </w:rPr>
              <w:t>new since last plan; within last 5 years</w:t>
            </w:r>
          </w:p>
        </w:tc>
        <w:tc>
          <w:tcPr>
            <w:tcW w:type="dxa" w:w="960"/>
          </w:tcPr>
          <w:p>
            <w:pPr>
              <w:spacing w:after="0"/>
              <w:jc w:val="left"/>
            </w:pPr>
            <w:r>
              <w:rPr>
                <w:sz w:val="16"/>
              </w:rPr>
              <w:t>same incident as DR-4720</w:t>
            </w:r>
          </w:p>
        </w:tc>
      </w:tr>
      <w:tr>
        <w:trPr>
          <w:cantSplit/>
        </w:trPr>
        <w:tc>
          <w:tcPr>
            <w:tcW w:type="dxa" w:w="1113"/>
          </w:tcPr>
          <w:p>
            <w:pPr>
              <w:spacing w:after="0"/>
              <w:jc w:val="left"/>
            </w:pPr>
            <w:r>
              <w:rPr>
                <w:sz w:val="16"/>
              </w:rPr>
              <w:t>2023-03-20</w:t>
            </w:r>
          </w:p>
        </w:tc>
        <w:tc>
          <w:tcPr>
            <w:tcW w:type="dxa" w:w="1113"/>
          </w:tcPr>
          <w:p>
            <w:pPr>
              <w:spacing w:after="0"/>
              <w:jc w:val="left"/>
            </w:pPr>
            <w:r>
              <w:rPr>
                <w:sz w:val="16"/>
              </w:rPr>
              <w:t>2022-12-22</w:t>
            </w:r>
          </w:p>
        </w:tc>
        <w:tc>
          <w:tcPr>
            <w:tcW w:type="dxa" w:w="1113"/>
          </w:tcPr>
          <w:p>
            <w:pPr>
              <w:spacing w:after="0"/>
              <w:jc w:val="left"/>
            </w:pPr>
            <w:r>
              <w:rPr>
                <w:sz w:val="16"/>
              </w:rPr>
              <w:t>DR-4695-VT</w:t>
            </w:r>
          </w:p>
        </w:tc>
        <w:tc>
          <w:tcPr>
            <w:tcW w:type="dxa" w:w="1497"/>
          </w:tcPr>
          <w:p>
            <w:pPr>
              <w:spacing w:after="0"/>
              <w:jc w:val="left"/>
            </w:pPr>
            <w:r>
              <w:rPr>
                <w:sz w:val="16"/>
              </w:rPr>
              <w:t>Major disaster</w:t>
            </w:r>
          </w:p>
        </w:tc>
        <w:tc>
          <w:tcPr>
            <w:tcW w:type="dxa" w:w="2647"/>
          </w:tcPr>
          <w:p>
            <w:pPr>
              <w:spacing w:after="0"/>
              <w:jc w:val="left"/>
            </w:pPr>
            <w:r>
              <w:rPr>
                <w:sz w:val="16"/>
              </w:rPr>
              <w:t>SEVERE STORM AND FLOODING</w:t>
            </w:r>
          </w:p>
        </w:tc>
        <w:tc>
          <w:tcPr>
            <w:tcW w:type="dxa" w:w="2637"/>
          </w:tcPr>
          <w:p>
            <w:pPr>
              <w:spacing w:after="0"/>
              <w:jc w:val="left"/>
            </w:pPr>
            <w:r>
              <w:rPr>
                <w:sz w:val="16"/>
              </w:rPr>
              <w:t>Inland Flooding</w:t>
            </w:r>
          </w:p>
        </w:tc>
        <w:tc>
          <w:tcPr>
            <w:tcW w:type="dxa" w:w="1535"/>
          </w:tcPr>
          <w:p>
            <w:pPr>
              <w:spacing w:after="0"/>
              <w:jc w:val="right"/>
            </w:pPr>
            <w:r>
              <w:rPr>
                <w:sz w:val="16"/>
              </w:rPr>
              <w:t>$12,053.10</w:t>
            </w:r>
          </w:p>
        </w:tc>
        <w:tc>
          <w:tcPr>
            <w:tcW w:type="dxa" w:w="1497"/>
          </w:tcPr>
          <w:p>
            <w:pPr>
              <w:spacing w:after="0"/>
              <w:jc w:val="left"/>
            </w:pPr>
            <w:r>
              <w:rPr>
                <w:sz w:val="16"/>
              </w:rPr>
              <w:t>new since last plan; within last 5 years</w:t>
            </w:r>
          </w:p>
        </w:tc>
        <w:tc>
          <w:tcPr>
            <w:tcW w:type="dxa" w:w="960"/>
          </w:tcPr>
          <w:p>
            <w:pPr>
              <w:spacing w:after="0"/>
              <w:jc w:val="left"/>
            </w:pPr>
          </w:p>
        </w:tc>
      </w:tr>
      <w:tr>
        <w:trPr>
          <w:cantSplit/>
        </w:trPr>
        <w:tc>
          <w:tcPr>
            <w:tcW w:type="dxa" w:w="1113"/>
          </w:tcPr>
          <w:p>
            <w:pPr>
              <w:spacing w:after="0"/>
              <w:jc w:val="left"/>
            </w:pPr>
            <w:r>
              <w:rPr>
                <w:sz w:val="16"/>
              </w:rPr>
              <w:t>2021-08-22</w:t>
            </w:r>
          </w:p>
        </w:tc>
        <w:tc>
          <w:tcPr>
            <w:tcW w:type="dxa" w:w="1113"/>
          </w:tcPr>
          <w:p>
            <w:pPr>
              <w:spacing w:after="0"/>
              <w:jc w:val="left"/>
            </w:pPr>
            <w:r>
              <w:rPr>
                <w:sz w:val="16"/>
              </w:rPr>
              <w:t>2021-08-22</w:t>
            </w:r>
          </w:p>
        </w:tc>
        <w:tc>
          <w:tcPr>
            <w:tcW w:type="dxa" w:w="1113"/>
          </w:tcPr>
          <w:p>
            <w:pPr>
              <w:spacing w:after="0"/>
              <w:jc w:val="left"/>
            </w:pPr>
            <w:r>
              <w:rPr>
                <w:sz w:val="16"/>
              </w:rPr>
              <w:t>EM-3567-VT</w:t>
            </w:r>
          </w:p>
        </w:tc>
        <w:tc>
          <w:tcPr>
            <w:tcW w:type="dxa" w:w="1497"/>
          </w:tcPr>
          <w:p>
            <w:pPr>
              <w:spacing w:after="0"/>
              <w:jc w:val="left"/>
            </w:pPr>
            <w:r>
              <w:rPr>
                <w:sz w:val="16"/>
              </w:rPr>
              <w:t>Emergency</w:t>
            </w:r>
          </w:p>
        </w:tc>
        <w:tc>
          <w:tcPr>
            <w:tcW w:type="dxa" w:w="2647"/>
          </w:tcPr>
          <w:p>
            <w:pPr>
              <w:spacing w:after="0"/>
              <w:jc w:val="left"/>
            </w:pPr>
            <w:r>
              <w:rPr>
                <w:sz w:val="16"/>
              </w:rPr>
              <w:t>TROPICAL STORM HENRI</w:t>
            </w:r>
          </w:p>
        </w:tc>
        <w:tc>
          <w:tcPr>
            <w:tcW w:type="dxa" w:w="2637"/>
          </w:tcPr>
          <w:p>
            <w:pPr>
              <w:spacing w:after="0"/>
              <w:jc w:val="left"/>
            </w:pPr>
            <w:r>
              <w:rPr>
                <w:sz w:val="16"/>
              </w:rPr>
              <w:t>Hurricane</w:t>
            </w:r>
          </w:p>
        </w:tc>
        <w:tc>
          <w:tcPr>
            <w:tcW w:type="dxa" w:w="1535"/>
          </w:tcPr>
          <w:p>
            <w:pPr>
              <w:spacing w:after="0"/>
              <w:jc w:val="right"/>
            </w:pPr>
            <w:r>
              <w:rPr>
                <w:sz w:val="16"/>
              </w:rPr>
              <w:t>none found</w:t>
            </w:r>
          </w:p>
        </w:tc>
        <w:tc>
          <w:tcPr>
            <w:tcW w:type="dxa" w:w="1497"/>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2020-04-08</w:t>
            </w:r>
          </w:p>
        </w:tc>
        <w:tc>
          <w:tcPr>
            <w:tcW w:type="dxa" w:w="1113"/>
          </w:tcPr>
          <w:p>
            <w:pPr>
              <w:spacing w:after="0"/>
              <w:jc w:val="left"/>
            </w:pPr>
            <w:r>
              <w:rPr>
                <w:sz w:val="16"/>
              </w:rPr>
              <w:t>2020-01-20</w:t>
            </w:r>
          </w:p>
        </w:tc>
        <w:tc>
          <w:tcPr>
            <w:tcW w:type="dxa" w:w="1113"/>
          </w:tcPr>
          <w:p>
            <w:pPr>
              <w:spacing w:after="0"/>
              <w:jc w:val="left"/>
            </w:pPr>
            <w:r>
              <w:rPr>
                <w:sz w:val="16"/>
              </w:rPr>
              <w:t>DR-4532-VT</w:t>
            </w:r>
          </w:p>
        </w:tc>
        <w:tc>
          <w:tcPr>
            <w:tcW w:type="dxa" w:w="1497"/>
          </w:tcPr>
          <w:p>
            <w:pPr>
              <w:spacing w:after="0"/>
              <w:jc w:val="left"/>
            </w:pPr>
            <w:r>
              <w:rPr>
                <w:sz w:val="16"/>
              </w:rPr>
              <w:t>Major disaster</w:t>
            </w:r>
          </w:p>
        </w:tc>
        <w:tc>
          <w:tcPr>
            <w:tcW w:type="dxa" w:w="2647"/>
          </w:tcPr>
          <w:p>
            <w:pPr>
              <w:spacing w:after="0"/>
              <w:jc w:val="left"/>
            </w:pPr>
            <w:r>
              <w:rPr>
                <w:sz w:val="16"/>
              </w:rPr>
              <w:t>COVID-19 PANDEMIC</w:t>
            </w:r>
          </w:p>
        </w:tc>
        <w:tc>
          <w:tcPr>
            <w:tcW w:type="dxa" w:w="2637"/>
          </w:tcPr>
          <w:p>
            <w:pPr>
              <w:spacing w:after="0"/>
              <w:jc w:val="left"/>
            </w:pPr>
            <w:r>
              <w:rPr>
                <w:sz w:val="16"/>
              </w:rPr>
              <w:t>Non-natural, not counted</w:t>
            </w:r>
          </w:p>
        </w:tc>
        <w:tc>
          <w:tcPr>
            <w:tcW w:type="dxa" w:w="1535"/>
          </w:tcPr>
          <w:p>
            <w:pPr>
              <w:spacing w:after="0"/>
              <w:jc w:val="right"/>
            </w:pPr>
            <w:r>
              <w:rPr>
                <w:sz w:val="16"/>
              </w:rPr>
              <w:t>$29,607,392.18</w:t>
            </w:r>
          </w:p>
        </w:tc>
        <w:tc>
          <w:tcPr>
            <w:tcW w:type="dxa" w:w="1497"/>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2020-03-13</w:t>
            </w:r>
          </w:p>
        </w:tc>
        <w:tc>
          <w:tcPr>
            <w:tcW w:type="dxa" w:w="1113"/>
          </w:tcPr>
          <w:p>
            <w:pPr>
              <w:spacing w:after="0"/>
              <w:jc w:val="left"/>
            </w:pPr>
            <w:r>
              <w:rPr>
                <w:sz w:val="16"/>
              </w:rPr>
              <w:t>2020-01-20</w:t>
            </w:r>
          </w:p>
        </w:tc>
        <w:tc>
          <w:tcPr>
            <w:tcW w:type="dxa" w:w="1113"/>
          </w:tcPr>
          <w:p>
            <w:pPr>
              <w:spacing w:after="0"/>
              <w:jc w:val="left"/>
            </w:pPr>
            <w:r>
              <w:rPr>
                <w:sz w:val="16"/>
              </w:rPr>
              <w:t>EM-3437-VT</w:t>
            </w:r>
          </w:p>
        </w:tc>
        <w:tc>
          <w:tcPr>
            <w:tcW w:type="dxa" w:w="1497"/>
          </w:tcPr>
          <w:p>
            <w:pPr>
              <w:spacing w:after="0"/>
              <w:jc w:val="left"/>
            </w:pPr>
            <w:r>
              <w:rPr>
                <w:sz w:val="16"/>
              </w:rPr>
              <w:t>Emergency</w:t>
            </w:r>
          </w:p>
        </w:tc>
        <w:tc>
          <w:tcPr>
            <w:tcW w:type="dxa" w:w="2647"/>
          </w:tcPr>
          <w:p>
            <w:pPr>
              <w:spacing w:after="0"/>
              <w:jc w:val="left"/>
            </w:pPr>
            <w:r>
              <w:rPr>
                <w:sz w:val="16"/>
              </w:rPr>
              <w:t>COVID-19</w:t>
            </w:r>
          </w:p>
        </w:tc>
        <w:tc>
          <w:tcPr>
            <w:tcW w:type="dxa" w:w="2637"/>
          </w:tcPr>
          <w:p>
            <w:pPr>
              <w:spacing w:after="0"/>
              <w:jc w:val="left"/>
            </w:pPr>
            <w:r>
              <w:rPr>
                <w:sz w:val="16"/>
              </w:rPr>
              <w:t>Non-natural, not counted</w:t>
            </w:r>
          </w:p>
        </w:tc>
        <w:tc>
          <w:tcPr>
            <w:tcW w:type="dxa" w:w="1535"/>
          </w:tcPr>
          <w:p>
            <w:pPr>
              <w:spacing w:after="0"/>
              <w:jc w:val="right"/>
            </w:pPr>
            <w:r>
              <w:rPr>
                <w:sz w:val="16"/>
              </w:rPr>
              <w:t>none found</w:t>
            </w:r>
          </w:p>
        </w:tc>
        <w:tc>
          <w:tcPr>
            <w:tcW w:type="dxa" w:w="1497"/>
          </w:tcPr>
          <w:p>
            <w:pPr>
              <w:spacing w:after="0"/>
              <w:jc w:val="left"/>
            </w:pPr>
          </w:p>
        </w:tc>
        <w:tc>
          <w:tcPr>
            <w:tcW w:type="dxa" w:w="960"/>
          </w:tcPr>
          <w:p>
            <w:pPr>
              <w:spacing w:after="0"/>
              <w:jc w:val="left"/>
            </w:pPr>
            <w:r>
              <w:rPr>
                <w:sz w:val="16"/>
              </w:rPr>
              <w:t>same incident as DR-4532</w:t>
            </w:r>
          </w:p>
        </w:tc>
      </w:tr>
      <w:tr>
        <w:trPr>
          <w:cantSplit/>
        </w:trPr>
        <w:tc>
          <w:tcPr>
            <w:tcW w:type="dxa" w:w="1113"/>
          </w:tcPr>
          <w:p>
            <w:pPr>
              <w:spacing w:after="0"/>
              <w:jc w:val="left"/>
            </w:pPr>
            <w:r>
              <w:rPr>
                <w:sz w:val="16"/>
              </w:rPr>
              <w:t>2020-01-17</w:t>
            </w:r>
          </w:p>
        </w:tc>
        <w:tc>
          <w:tcPr>
            <w:tcW w:type="dxa" w:w="1113"/>
          </w:tcPr>
          <w:p>
            <w:pPr>
              <w:spacing w:after="0"/>
              <w:jc w:val="left"/>
            </w:pPr>
            <w:r>
              <w:rPr>
                <w:sz w:val="16"/>
              </w:rPr>
              <w:t>2019-10-31</w:t>
            </w:r>
          </w:p>
        </w:tc>
        <w:tc>
          <w:tcPr>
            <w:tcW w:type="dxa" w:w="1113"/>
          </w:tcPr>
          <w:p>
            <w:pPr>
              <w:spacing w:after="0"/>
              <w:jc w:val="left"/>
            </w:pPr>
            <w:r>
              <w:rPr>
                <w:sz w:val="16"/>
              </w:rPr>
              <w:t>DR-4474-VT</w:t>
            </w:r>
          </w:p>
        </w:tc>
        <w:tc>
          <w:tcPr>
            <w:tcW w:type="dxa" w:w="1497"/>
          </w:tcPr>
          <w:p>
            <w:pPr>
              <w:spacing w:after="0"/>
              <w:jc w:val="left"/>
            </w:pPr>
            <w:r>
              <w:rPr>
                <w:sz w:val="16"/>
              </w:rPr>
              <w:t>Major disaster</w:t>
            </w:r>
          </w:p>
        </w:tc>
        <w:tc>
          <w:tcPr>
            <w:tcW w:type="dxa" w:w="2647"/>
          </w:tcPr>
          <w:p>
            <w:pPr>
              <w:spacing w:after="0"/>
              <w:jc w:val="left"/>
            </w:pPr>
            <w:r>
              <w:rPr>
                <w:sz w:val="16"/>
              </w:rPr>
              <w:t>SEVERE STORM AND FLOODING</w:t>
            </w:r>
          </w:p>
        </w:tc>
        <w:tc>
          <w:tcPr>
            <w:tcW w:type="dxa" w:w="2637"/>
          </w:tcPr>
          <w:p>
            <w:pPr>
              <w:spacing w:after="0"/>
              <w:jc w:val="left"/>
            </w:pPr>
            <w:r>
              <w:rPr>
                <w:sz w:val="16"/>
              </w:rPr>
              <w:t>Inland Flooding</w:t>
            </w:r>
          </w:p>
        </w:tc>
        <w:tc>
          <w:tcPr>
            <w:tcW w:type="dxa" w:w="1535"/>
          </w:tcPr>
          <w:p>
            <w:pPr>
              <w:spacing w:after="0"/>
              <w:jc w:val="right"/>
            </w:pPr>
            <w:r>
              <w:rPr>
                <w:sz w:val="16"/>
              </w:rPr>
              <w:t>$3,244,346.16</w:t>
            </w:r>
          </w:p>
        </w:tc>
        <w:tc>
          <w:tcPr>
            <w:tcW w:type="dxa" w:w="1497"/>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2018-07-30</w:t>
            </w:r>
          </w:p>
        </w:tc>
        <w:tc>
          <w:tcPr>
            <w:tcW w:type="dxa" w:w="1113"/>
          </w:tcPr>
          <w:p>
            <w:pPr>
              <w:spacing w:after="0"/>
              <w:jc w:val="left"/>
            </w:pPr>
            <w:r>
              <w:rPr>
                <w:sz w:val="16"/>
              </w:rPr>
              <w:t>2018-05-04</w:t>
            </w:r>
          </w:p>
        </w:tc>
        <w:tc>
          <w:tcPr>
            <w:tcW w:type="dxa" w:w="1113"/>
          </w:tcPr>
          <w:p>
            <w:pPr>
              <w:spacing w:after="0"/>
              <w:jc w:val="left"/>
            </w:pPr>
            <w:r>
              <w:rPr>
                <w:sz w:val="16"/>
              </w:rPr>
              <w:t>DR-4380-VT</w:t>
            </w:r>
          </w:p>
        </w:tc>
        <w:tc>
          <w:tcPr>
            <w:tcW w:type="dxa" w:w="1497"/>
          </w:tcPr>
          <w:p>
            <w:pPr>
              <w:spacing w:after="0"/>
              <w:jc w:val="left"/>
            </w:pPr>
            <w:r>
              <w:rPr>
                <w:sz w:val="16"/>
              </w:rPr>
              <w:t>Major disaster</w:t>
            </w:r>
          </w:p>
        </w:tc>
        <w:tc>
          <w:tcPr>
            <w:tcW w:type="dxa" w:w="2647"/>
          </w:tcPr>
          <w:p>
            <w:pPr>
              <w:spacing w:after="0"/>
              <w:jc w:val="left"/>
            </w:pPr>
            <w:r>
              <w:rPr>
                <w:sz w:val="16"/>
              </w:rPr>
              <w:t>SEVERE STORM AND FLOODING</w:t>
            </w:r>
          </w:p>
        </w:tc>
        <w:tc>
          <w:tcPr>
            <w:tcW w:type="dxa" w:w="2637"/>
          </w:tcPr>
          <w:p>
            <w:pPr>
              <w:spacing w:after="0"/>
              <w:jc w:val="left"/>
            </w:pPr>
            <w:r>
              <w:rPr>
                <w:sz w:val="16"/>
              </w:rPr>
              <w:t>Inland Flooding</w:t>
            </w:r>
          </w:p>
        </w:tc>
        <w:tc>
          <w:tcPr>
            <w:tcW w:type="dxa" w:w="1535"/>
          </w:tcPr>
          <w:p>
            <w:pPr>
              <w:spacing w:after="0"/>
              <w:jc w:val="right"/>
            </w:pPr>
            <w:r>
              <w:rPr>
                <w:sz w:val="16"/>
              </w:rPr>
              <w:t>$1,498,243.27</w:t>
            </w:r>
          </w:p>
        </w:tc>
        <w:tc>
          <w:tcPr>
            <w:tcW w:type="dxa" w:w="1497"/>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2018-01-02</w:t>
            </w:r>
          </w:p>
        </w:tc>
        <w:tc>
          <w:tcPr>
            <w:tcW w:type="dxa" w:w="1113"/>
          </w:tcPr>
          <w:p>
            <w:pPr>
              <w:spacing w:after="0"/>
              <w:jc w:val="left"/>
            </w:pPr>
            <w:r>
              <w:rPr>
                <w:sz w:val="16"/>
              </w:rPr>
              <w:t>2017-10-29</w:t>
            </w:r>
          </w:p>
        </w:tc>
        <w:tc>
          <w:tcPr>
            <w:tcW w:type="dxa" w:w="1113"/>
          </w:tcPr>
          <w:p>
            <w:pPr>
              <w:spacing w:after="0"/>
              <w:jc w:val="left"/>
            </w:pPr>
            <w:r>
              <w:rPr>
                <w:sz w:val="16"/>
              </w:rPr>
              <w:t>DR-4356-VT</w:t>
            </w:r>
          </w:p>
        </w:tc>
        <w:tc>
          <w:tcPr>
            <w:tcW w:type="dxa" w:w="1497"/>
          </w:tcPr>
          <w:p>
            <w:pPr>
              <w:spacing w:after="0"/>
              <w:jc w:val="left"/>
            </w:pPr>
            <w:r>
              <w:rPr>
                <w:sz w:val="16"/>
              </w:rPr>
              <w:t>Major disaster</w:t>
            </w:r>
          </w:p>
        </w:tc>
        <w:tc>
          <w:tcPr>
            <w:tcW w:type="dxa" w:w="2647"/>
          </w:tcPr>
          <w:p>
            <w:pPr>
              <w:spacing w:after="0"/>
              <w:jc w:val="left"/>
            </w:pPr>
            <w:r>
              <w:rPr>
                <w:sz w:val="16"/>
              </w:rPr>
              <w:t>SEVERE STORM AND FLOODING</w:t>
            </w:r>
          </w:p>
        </w:tc>
        <w:tc>
          <w:tcPr>
            <w:tcW w:type="dxa" w:w="2637"/>
          </w:tcPr>
          <w:p>
            <w:pPr>
              <w:spacing w:after="0"/>
              <w:jc w:val="left"/>
            </w:pPr>
            <w:r>
              <w:rPr>
                <w:sz w:val="16"/>
              </w:rPr>
              <w:t>Inland Flooding</w:t>
            </w:r>
          </w:p>
        </w:tc>
        <w:tc>
          <w:tcPr>
            <w:tcW w:type="dxa" w:w="1535"/>
          </w:tcPr>
          <w:p>
            <w:pPr>
              <w:spacing w:after="0"/>
              <w:jc w:val="right"/>
            </w:pPr>
            <w:r>
              <w:rPr>
                <w:sz w:val="16"/>
              </w:rPr>
              <w:t>$141,546.49</w:t>
            </w:r>
          </w:p>
        </w:tc>
        <w:tc>
          <w:tcPr>
            <w:tcW w:type="dxa" w:w="1497"/>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2015-07-29</w:t>
            </w:r>
          </w:p>
        </w:tc>
        <w:tc>
          <w:tcPr>
            <w:tcW w:type="dxa" w:w="1113"/>
          </w:tcPr>
          <w:p>
            <w:pPr>
              <w:spacing w:after="0"/>
              <w:jc w:val="left"/>
            </w:pPr>
            <w:r>
              <w:rPr>
                <w:sz w:val="16"/>
              </w:rPr>
              <w:t>2015-06-09</w:t>
            </w:r>
          </w:p>
        </w:tc>
        <w:tc>
          <w:tcPr>
            <w:tcW w:type="dxa" w:w="1113"/>
          </w:tcPr>
          <w:p>
            <w:pPr>
              <w:spacing w:after="0"/>
              <w:jc w:val="left"/>
            </w:pPr>
            <w:r>
              <w:rPr>
                <w:sz w:val="16"/>
              </w:rPr>
              <w:t>DR-4232-VT</w:t>
            </w:r>
          </w:p>
        </w:tc>
        <w:tc>
          <w:tcPr>
            <w:tcW w:type="dxa" w:w="1497"/>
          </w:tcPr>
          <w:p>
            <w:pPr>
              <w:spacing w:after="0"/>
              <w:jc w:val="left"/>
            </w:pPr>
            <w:r>
              <w:rPr>
                <w:sz w:val="16"/>
              </w:rPr>
              <w:t>Major disaster</w:t>
            </w:r>
          </w:p>
        </w:tc>
        <w:tc>
          <w:tcPr>
            <w:tcW w:type="dxa" w:w="2647"/>
          </w:tcPr>
          <w:p>
            <w:pPr>
              <w:spacing w:after="0"/>
              <w:jc w:val="left"/>
            </w:pPr>
            <w:r>
              <w:rPr>
                <w:sz w:val="16"/>
              </w:rPr>
              <w:t>SEVERE STORM AND FLOODING</w:t>
            </w:r>
          </w:p>
        </w:tc>
        <w:tc>
          <w:tcPr>
            <w:tcW w:type="dxa" w:w="2637"/>
          </w:tcPr>
          <w:p>
            <w:pPr>
              <w:spacing w:after="0"/>
              <w:jc w:val="left"/>
            </w:pPr>
            <w:r>
              <w:rPr>
                <w:sz w:val="16"/>
              </w:rPr>
              <w:t>Inland Flooding</w:t>
            </w:r>
          </w:p>
        </w:tc>
        <w:tc>
          <w:tcPr>
            <w:tcW w:type="dxa" w:w="1535"/>
          </w:tcPr>
          <w:p>
            <w:pPr>
              <w:spacing w:after="0"/>
              <w:jc w:val="right"/>
            </w:pPr>
            <w:r>
              <w:rPr>
                <w:sz w:val="16"/>
              </w:rPr>
              <w:t>$283,148.43</w:t>
            </w:r>
          </w:p>
        </w:tc>
        <w:tc>
          <w:tcPr>
            <w:tcW w:type="dxa" w:w="1497"/>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2015-02-03</w:t>
            </w:r>
          </w:p>
        </w:tc>
        <w:tc>
          <w:tcPr>
            <w:tcW w:type="dxa" w:w="1113"/>
          </w:tcPr>
          <w:p>
            <w:pPr>
              <w:spacing w:after="0"/>
              <w:jc w:val="left"/>
            </w:pPr>
            <w:r>
              <w:rPr>
                <w:sz w:val="16"/>
              </w:rPr>
              <w:t>2014-12-09</w:t>
            </w:r>
          </w:p>
        </w:tc>
        <w:tc>
          <w:tcPr>
            <w:tcW w:type="dxa" w:w="1113"/>
          </w:tcPr>
          <w:p>
            <w:pPr>
              <w:spacing w:after="0"/>
              <w:jc w:val="left"/>
            </w:pPr>
            <w:r>
              <w:rPr>
                <w:sz w:val="16"/>
              </w:rPr>
              <w:t>DR-4207-VT</w:t>
            </w:r>
          </w:p>
        </w:tc>
        <w:tc>
          <w:tcPr>
            <w:tcW w:type="dxa" w:w="1497"/>
          </w:tcPr>
          <w:p>
            <w:pPr>
              <w:spacing w:after="0"/>
              <w:jc w:val="left"/>
            </w:pPr>
            <w:r>
              <w:rPr>
                <w:sz w:val="16"/>
              </w:rPr>
              <w:t>Major disaster</w:t>
            </w:r>
          </w:p>
        </w:tc>
        <w:tc>
          <w:tcPr>
            <w:tcW w:type="dxa" w:w="2647"/>
          </w:tcPr>
          <w:p>
            <w:pPr>
              <w:spacing w:after="0"/>
              <w:jc w:val="left"/>
            </w:pPr>
            <w:r>
              <w:rPr>
                <w:sz w:val="16"/>
              </w:rPr>
              <w:t>SEVERE WINTER STORM</w:t>
            </w:r>
          </w:p>
        </w:tc>
        <w:tc>
          <w:tcPr>
            <w:tcW w:type="dxa" w:w="2637"/>
          </w:tcPr>
          <w:p>
            <w:pPr>
              <w:spacing w:after="0"/>
              <w:jc w:val="left"/>
            </w:pPr>
            <w:r>
              <w:rPr>
                <w:sz w:val="16"/>
              </w:rPr>
              <w:t>Winter Weather</w:t>
            </w:r>
          </w:p>
        </w:tc>
        <w:tc>
          <w:tcPr>
            <w:tcW w:type="dxa" w:w="1535"/>
          </w:tcPr>
          <w:p>
            <w:pPr>
              <w:spacing w:after="0"/>
              <w:jc w:val="right"/>
            </w:pPr>
            <w:r>
              <w:rPr>
                <w:sz w:val="16"/>
              </w:rPr>
              <w:t>$236,295.61</w:t>
            </w:r>
          </w:p>
        </w:tc>
        <w:tc>
          <w:tcPr>
            <w:tcW w:type="dxa" w:w="1497"/>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2014-01-29</w:t>
            </w:r>
          </w:p>
        </w:tc>
        <w:tc>
          <w:tcPr>
            <w:tcW w:type="dxa" w:w="1113"/>
          </w:tcPr>
          <w:p>
            <w:pPr>
              <w:spacing w:after="0"/>
              <w:jc w:val="left"/>
            </w:pPr>
            <w:r>
              <w:rPr>
                <w:sz w:val="16"/>
              </w:rPr>
              <w:t>2013-12-20</w:t>
            </w:r>
          </w:p>
        </w:tc>
        <w:tc>
          <w:tcPr>
            <w:tcW w:type="dxa" w:w="1113"/>
          </w:tcPr>
          <w:p>
            <w:pPr>
              <w:spacing w:after="0"/>
              <w:jc w:val="left"/>
            </w:pPr>
            <w:r>
              <w:rPr>
                <w:sz w:val="16"/>
              </w:rPr>
              <w:t>DR-4163-VT</w:t>
            </w:r>
          </w:p>
        </w:tc>
        <w:tc>
          <w:tcPr>
            <w:tcW w:type="dxa" w:w="1497"/>
          </w:tcPr>
          <w:p>
            <w:pPr>
              <w:spacing w:after="0"/>
              <w:jc w:val="left"/>
            </w:pPr>
            <w:r>
              <w:rPr>
                <w:sz w:val="16"/>
              </w:rPr>
              <w:t>Major disaster</w:t>
            </w:r>
          </w:p>
        </w:tc>
        <w:tc>
          <w:tcPr>
            <w:tcW w:type="dxa" w:w="2647"/>
          </w:tcPr>
          <w:p>
            <w:pPr>
              <w:spacing w:after="0"/>
              <w:jc w:val="left"/>
            </w:pPr>
            <w:r>
              <w:rPr>
                <w:sz w:val="16"/>
              </w:rPr>
              <w:t>SEVERE WINTER STORMS</w:t>
            </w:r>
          </w:p>
        </w:tc>
        <w:tc>
          <w:tcPr>
            <w:tcW w:type="dxa" w:w="2637"/>
          </w:tcPr>
          <w:p>
            <w:pPr>
              <w:spacing w:after="0"/>
              <w:jc w:val="left"/>
            </w:pPr>
            <w:r>
              <w:rPr>
                <w:sz w:val="16"/>
              </w:rPr>
              <w:t>Ice Storm</w:t>
            </w:r>
          </w:p>
        </w:tc>
        <w:tc>
          <w:tcPr>
            <w:tcW w:type="dxa" w:w="1535"/>
          </w:tcPr>
          <w:p>
            <w:pPr>
              <w:spacing w:after="0"/>
              <w:jc w:val="right"/>
            </w:pPr>
            <w:r>
              <w:rPr>
                <w:sz w:val="16"/>
              </w:rPr>
              <w:t>$68,376.63</w:t>
            </w:r>
          </w:p>
        </w:tc>
        <w:tc>
          <w:tcPr>
            <w:tcW w:type="dxa" w:w="1497"/>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2013-08-02</w:t>
            </w:r>
          </w:p>
        </w:tc>
        <w:tc>
          <w:tcPr>
            <w:tcW w:type="dxa" w:w="1113"/>
          </w:tcPr>
          <w:p>
            <w:pPr>
              <w:spacing w:after="0"/>
              <w:jc w:val="left"/>
            </w:pPr>
            <w:r>
              <w:rPr>
                <w:sz w:val="16"/>
              </w:rPr>
              <w:t>2013-06-25</w:t>
            </w:r>
          </w:p>
        </w:tc>
        <w:tc>
          <w:tcPr>
            <w:tcW w:type="dxa" w:w="1113"/>
          </w:tcPr>
          <w:p>
            <w:pPr>
              <w:spacing w:after="0"/>
              <w:jc w:val="left"/>
            </w:pPr>
            <w:r>
              <w:rPr>
                <w:sz w:val="16"/>
              </w:rPr>
              <w:t>DR-4140-VT</w:t>
            </w:r>
          </w:p>
        </w:tc>
        <w:tc>
          <w:tcPr>
            <w:tcW w:type="dxa" w:w="1497"/>
          </w:tcPr>
          <w:p>
            <w:pPr>
              <w:spacing w:after="0"/>
              <w:jc w:val="left"/>
            </w:pPr>
            <w:r>
              <w:rPr>
                <w:sz w:val="16"/>
              </w:rPr>
              <w:t>Major disaster</w:t>
            </w:r>
          </w:p>
        </w:tc>
        <w:tc>
          <w:tcPr>
            <w:tcW w:type="dxa" w:w="2647"/>
          </w:tcPr>
          <w:p>
            <w:pPr>
              <w:spacing w:after="0"/>
              <w:jc w:val="left"/>
            </w:pPr>
            <w:r>
              <w:rPr>
                <w:sz w:val="16"/>
              </w:rPr>
              <w:t>SEVERE STORMS AND FLOODING</w:t>
            </w:r>
          </w:p>
        </w:tc>
        <w:tc>
          <w:tcPr>
            <w:tcW w:type="dxa" w:w="2637"/>
          </w:tcPr>
          <w:p>
            <w:pPr>
              <w:spacing w:after="0"/>
              <w:jc w:val="left"/>
            </w:pPr>
            <w:r>
              <w:rPr>
                <w:sz w:val="16"/>
              </w:rPr>
              <w:t>Inland Flooding</w:t>
            </w:r>
          </w:p>
        </w:tc>
        <w:tc>
          <w:tcPr>
            <w:tcW w:type="dxa" w:w="1535"/>
          </w:tcPr>
          <w:p>
            <w:pPr>
              <w:spacing w:after="0"/>
              <w:jc w:val="right"/>
            </w:pPr>
            <w:r>
              <w:rPr>
                <w:sz w:val="16"/>
              </w:rPr>
              <w:t>$1,254,214.15</w:t>
            </w:r>
          </w:p>
        </w:tc>
        <w:tc>
          <w:tcPr>
            <w:tcW w:type="dxa" w:w="1497"/>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2013-06-13</w:t>
            </w:r>
          </w:p>
        </w:tc>
        <w:tc>
          <w:tcPr>
            <w:tcW w:type="dxa" w:w="1113"/>
          </w:tcPr>
          <w:p>
            <w:pPr>
              <w:spacing w:after="0"/>
              <w:jc w:val="left"/>
            </w:pPr>
            <w:r>
              <w:rPr>
                <w:sz w:val="16"/>
              </w:rPr>
              <w:t>2013-05-22</w:t>
            </w:r>
          </w:p>
        </w:tc>
        <w:tc>
          <w:tcPr>
            <w:tcW w:type="dxa" w:w="1113"/>
          </w:tcPr>
          <w:p>
            <w:pPr>
              <w:spacing w:after="0"/>
              <w:jc w:val="left"/>
            </w:pPr>
            <w:r>
              <w:rPr>
                <w:sz w:val="16"/>
              </w:rPr>
              <w:t>DR-4120-VT</w:t>
            </w:r>
          </w:p>
        </w:tc>
        <w:tc>
          <w:tcPr>
            <w:tcW w:type="dxa" w:w="1497"/>
          </w:tcPr>
          <w:p>
            <w:pPr>
              <w:spacing w:after="0"/>
              <w:jc w:val="left"/>
            </w:pPr>
            <w:r>
              <w:rPr>
                <w:sz w:val="16"/>
              </w:rPr>
              <w:t>Major disaster</w:t>
            </w:r>
          </w:p>
        </w:tc>
        <w:tc>
          <w:tcPr>
            <w:tcW w:type="dxa" w:w="2647"/>
          </w:tcPr>
          <w:p>
            <w:pPr>
              <w:spacing w:after="0"/>
              <w:jc w:val="left"/>
            </w:pPr>
            <w:r>
              <w:rPr>
                <w:sz w:val="16"/>
              </w:rPr>
              <w:t>SEVERE STORMS AND FLOODING</w:t>
            </w:r>
          </w:p>
        </w:tc>
        <w:tc>
          <w:tcPr>
            <w:tcW w:type="dxa" w:w="2637"/>
          </w:tcPr>
          <w:p>
            <w:pPr>
              <w:spacing w:after="0"/>
              <w:jc w:val="left"/>
            </w:pPr>
            <w:r>
              <w:rPr>
                <w:sz w:val="16"/>
              </w:rPr>
              <w:t>Inland Flooding</w:t>
            </w:r>
          </w:p>
        </w:tc>
        <w:tc>
          <w:tcPr>
            <w:tcW w:type="dxa" w:w="1535"/>
          </w:tcPr>
          <w:p>
            <w:pPr>
              <w:spacing w:after="0"/>
              <w:jc w:val="right"/>
            </w:pPr>
            <w:r>
              <w:rPr>
                <w:sz w:val="16"/>
              </w:rPr>
              <w:t>$1,436,953.12</w:t>
            </w:r>
          </w:p>
        </w:tc>
        <w:tc>
          <w:tcPr>
            <w:tcW w:type="dxa" w:w="1497"/>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2011-09-01</w:t>
            </w:r>
          </w:p>
        </w:tc>
        <w:tc>
          <w:tcPr>
            <w:tcW w:type="dxa" w:w="1113"/>
          </w:tcPr>
          <w:p>
            <w:pPr>
              <w:spacing w:after="0"/>
              <w:jc w:val="left"/>
            </w:pPr>
            <w:r>
              <w:rPr>
                <w:sz w:val="16"/>
              </w:rPr>
              <w:t>2011-08-27</w:t>
            </w:r>
          </w:p>
        </w:tc>
        <w:tc>
          <w:tcPr>
            <w:tcW w:type="dxa" w:w="1113"/>
          </w:tcPr>
          <w:p>
            <w:pPr>
              <w:spacing w:after="0"/>
              <w:jc w:val="left"/>
            </w:pPr>
            <w:r>
              <w:rPr>
                <w:sz w:val="16"/>
              </w:rPr>
              <w:t>DR-4022-VT</w:t>
            </w:r>
          </w:p>
        </w:tc>
        <w:tc>
          <w:tcPr>
            <w:tcW w:type="dxa" w:w="1497"/>
          </w:tcPr>
          <w:p>
            <w:pPr>
              <w:spacing w:after="0"/>
              <w:jc w:val="left"/>
            </w:pPr>
            <w:r>
              <w:rPr>
                <w:sz w:val="16"/>
              </w:rPr>
              <w:t>Major disaster</w:t>
            </w:r>
          </w:p>
        </w:tc>
        <w:tc>
          <w:tcPr>
            <w:tcW w:type="dxa" w:w="2647"/>
          </w:tcPr>
          <w:p>
            <w:pPr>
              <w:spacing w:after="0"/>
              <w:jc w:val="left"/>
            </w:pPr>
            <w:r>
              <w:rPr>
                <w:sz w:val="16"/>
              </w:rPr>
              <w:t>TROPICAL STORM IRENE</w:t>
            </w:r>
          </w:p>
        </w:tc>
        <w:tc>
          <w:tcPr>
            <w:tcW w:type="dxa" w:w="2637"/>
          </w:tcPr>
          <w:p>
            <w:pPr>
              <w:spacing w:after="0"/>
              <w:jc w:val="left"/>
            </w:pPr>
            <w:r>
              <w:rPr>
                <w:sz w:val="16"/>
              </w:rPr>
              <w:t>Hurricane</w:t>
            </w:r>
          </w:p>
        </w:tc>
        <w:tc>
          <w:tcPr>
            <w:tcW w:type="dxa" w:w="1535"/>
          </w:tcPr>
          <w:p>
            <w:pPr>
              <w:spacing w:after="0"/>
              <w:jc w:val="right"/>
            </w:pPr>
            <w:r>
              <w:rPr>
                <w:sz w:val="16"/>
              </w:rPr>
              <w:t>$333,686.18</w:t>
            </w:r>
          </w:p>
        </w:tc>
        <w:tc>
          <w:tcPr>
            <w:tcW w:type="dxa" w:w="1497"/>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2011-08-29</w:t>
            </w:r>
          </w:p>
        </w:tc>
        <w:tc>
          <w:tcPr>
            <w:tcW w:type="dxa" w:w="1113"/>
          </w:tcPr>
          <w:p>
            <w:pPr>
              <w:spacing w:after="0"/>
              <w:jc w:val="left"/>
            </w:pPr>
            <w:r>
              <w:rPr>
                <w:sz w:val="16"/>
              </w:rPr>
              <w:t>2011-08-26</w:t>
            </w:r>
          </w:p>
        </w:tc>
        <w:tc>
          <w:tcPr>
            <w:tcW w:type="dxa" w:w="1113"/>
          </w:tcPr>
          <w:p>
            <w:pPr>
              <w:spacing w:after="0"/>
              <w:jc w:val="left"/>
            </w:pPr>
            <w:r>
              <w:rPr>
                <w:sz w:val="16"/>
              </w:rPr>
              <w:t>EM-3338-VT</w:t>
            </w:r>
          </w:p>
        </w:tc>
        <w:tc>
          <w:tcPr>
            <w:tcW w:type="dxa" w:w="1497"/>
          </w:tcPr>
          <w:p>
            <w:pPr>
              <w:spacing w:after="0"/>
              <w:jc w:val="left"/>
            </w:pPr>
            <w:r>
              <w:rPr>
                <w:sz w:val="16"/>
              </w:rPr>
              <w:t>Emergency</w:t>
            </w:r>
          </w:p>
        </w:tc>
        <w:tc>
          <w:tcPr>
            <w:tcW w:type="dxa" w:w="2647"/>
          </w:tcPr>
          <w:p>
            <w:pPr>
              <w:spacing w:after="0"/>
              <w:jc w:val="left"/>
            </w:pPr>
            <w:r>
              <w:rPr>
                <w:sz w:val="16"/>
              </w:rPr>
              <w:t>HURRICANE IRENE</w:t>
            </w:r>
          </w:p>
        </w:tc>
        <w:tc>
          <w:tcPr>
            <w:tcW w:type="dxa" w:w="2637"/>
          </w:tcPr>
          <w:p>
            <w:pPr>
              <w:spacing w:after="0"/>
              <w:jc w:val="left"/>
            </w:pPr>
            <w:r>
              <w:rPr>
                <w:sz w:val="16"/>
              </w:rPr>
              <w:t>Hurricane</w:t>
            </w:r>
          </w:p>
        </w:tc>
        <w:tc>
          <w:tcPr>
            <w:tcW w:type="dxa" w:w="1535"/>
          </w:tcPr>
          <w:p>
            <w:pPr>
              <w:spacing w:after="0"/>
              <w:jc w:val="right"/>
            </w:pPr>
            <w:r>
              <w:rPr>
                <w:sz w:val="16"/>
              </w:rPr>
              <w:t>none found</w:t>
            </w:r>
          </w:p>
        </w:tc>
        <w:tc>
          <w:tcPr>
            <w:tcW w:type="dxa" w:w="1497"/>
          </w:tcPr>
          <w:p>
            <w:pPr>
              <w:spacing w:after="0"/>
              <w:jc w:val="left"/>
            </w:pPr>
          </w:p>
        </w:tc>
        <w:tc>
          <w:tcPr>
            <w:tcW w:type="dxa" w:w="960"/>
          </w:tcPr>
          <w:p>
            <w:pPr>
              <w:spacing w:after="0"/>
              <w:jc w:val="left"/>
            </w:pPr>
            <w:r>
              <w:rPr>
                <w:sz w:val="16"/>
              </w:rPr>
              <w:t>same incident as DR-4022</w:t>
            </w:r>
          </w:p>
        </w:tc>
      </w:tr>
      <w:tr>
        <w:trPr>
          <w:cantSplit/>
        </w:trPr>
        <w:tc>
          <w:tcPr>
            <w:tcW w:type="dxa" w:w="1113"/>
          </w:tcPr>
          <w:p>
            <w:pPr>
              <w:spacing w:after="0"/>
              <w:jc w:val="left"/>
            </w:pPr>
            <w:r>
              <w:rPr>
                <w:sz w:val="16"/>
              </w:rPr>
              <w:t>2011-06-15</w:t>
            </w:r>
          </w:p>
        </w:tc>
        <w:tc>
          <w:tcPr>
            <w:tcW w:type="dxa" w:w="1113"/>
          </w:tcPr>
          <w:p>
            <w:pPr>
              <w:spacing w:after="0"/>
              <w:jc w:val="left"/>
            </w:pPr>
            <w:r>
              <w:rPr>
                <w:sz w:val="16"/>
              </w:rPr>
              <w:t>2011-04-23</w:t>
            </w:r>
          </w:p>
        </w:tc>
        <w:tc>
          <w:tcPr>
            <w:tcW w:type="dxa" w:w="1113"/>
          </w:tcPr>
          <w:p>
            <w:pPr>
              <w:spacing w:after="0"/>
              <w:jc w:val="left"/>
            </w:pPr>
            <w:r>
              <w:rPr>
                <w:sz w:val="16"/>
              </w:rPr>
              <w:t>DR-1995-VT</w:t>
            </w:r>
          </w:p>
        </w:tc>
        <w:tc>
          <w:tcPr>
            <w:tcW w:type="dxa" w:w="1497"/>
          </w:tcPr>
          <w:p>
            <w:pPr>
              <w:spacing w:after="0"/>
              <w:jc w:val="left"/>
            </w:pPr>
            <w:r>
              <w:rPr>
                <w:sz w:val="16"/>
              </w:rPr>
              <w:t>Major disaster</w:t>
            </w:r>
          </w:p>
        </w:tc>
        <w:tc>
          <w:tcPr>
            <w:tcW w:type="dxa" w:w="2647"/>
          </w:tcPr>
          <w:p>
            <w:pPr>
              <w:spacing w:after="0"/>
              <w:jc w:val="left"/>
            </w:pPr>
            <w:r>
              <w:rPr>
                <w:sz w:val="16"/>
              </w:rPr>
              <w:t>SEVERE STORMS AND FLOODING</w:t>
            </w:r>
          </w:p>
        </w:tc>
        <w:tc>
          <w:tcPr>
            <w:tcW w:type="dxa" w:w="2637"/>
          </w:tcPr>
          <w:p>
            <w:pPr>
              <w:spacing w:after="0"/>
              <w:jc w:val="left"/>
            </w:pPr>
            <w:r>
              <w:rPr>
                <w:sz w:val="16"/>
              </w:rPr>
              <w:t>Inland Flooding</w:t>
            </w:r>
          </w:p>
        </w:tc>
        <w:tc>
          <w:tcPr>
            <w:tcW w:type="dxa" w:w="1535"/>
          </w:tcPr>
          <w:p>
            <w:pPr>
              <w:spacing w:after="0"/>
              <w:jc w:val="right"/>
            </w:pPr>
            <w:r>
              <w:rPr>
                <w:sz w:val="16"/>
              </w:rPr>
              <w:t>$2,460,958.28</w:t>
            </w:r>
          </w:p>
        </w:tc>
        <w:tc>
          <w:tcPr>
            <w:tcW w:type="dxa" w:w="1497"/>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2010-12-22</w:t>
            </w:r>
          </w:p>
        </w:tc>
        <w:tc>
          <w:tcPr>
            <w:tcW w:type="dxa" w:w="1113"/>
          </w:tcPr>
          <w:p>
            <w:pPr>
              <w:spacing w:after="0"/>
              <w:jc w:val="left"/>
            </w:pPr>
            <w:r>
              <w:rPr>
                <w:sz w:val="16"/>
              </w:rPr>
              <w:t>2010-12-01</w:t>
            </w:r>
          </w:p>
        </w:tc>
        <w:tc>
          <w:tcPr>
            <w:tcW w:type="dxa" w:w="1113"/>
          </w:tcPr>
          <w:p>
            <w:pPr>
              <w:spacing w:after="0"/>
              <w:jc w:val="left"/>
            </w:pPr>
            <w:r>
              <w:rPr>
                <w:sz w:val="16"/>
              </w:rPr>
              <w:t>DR-1951-VT</w:t>
            </w:r>
          </w:p>
        </w:tc>
        <w:tc>
          <w:tcPr>
            <w:tcW w:type="dxa" w:w="1497"/>
          </w:tcPr>
          <w:p>
            <w:pPr>
              <w:spacing w:after="0"/>
              <w:jc w:val="left"/>
            </w:pPr>
            <w:r>
              <w:rPr>
                <w:sz w:val="16"/>
              </w:rPr>
              <w:t>Major disaster</w:t>
            </w:r>
          </w:p>
        </w:tc>
        <w:tc>
          <w:tcPr>
            <w:tcW w:type="dxa" w:w="2647"/>
          </w:tcPr>
          <w:p>
            <w:pPr>
              <w:spacing w:after="0"/>
              <w:jc w:val="left"/>
            </w:pPr>
            <w:r>
              <w:rPr>
                <w:sz w:val="16"/>
              </w:rPr>
              <w:t>SEVERE STORM</w:t>
            </w:r>
          </w:p>
        </w:tc>
        <w:tc>
          <w:tcPr>
            <w:tcW w:type="dxa" w:w="2637"/>
          </w:tcPr>
          <w:p>
            <w:pPr>
              <w:spacing w:after="0"/>
              <w:jc w:val="left"/>
            </w:pPr>
            <w:r>
              <w:rPr>
                <w:sz w:val="16"/>
              </w:rPr>
              <w:t>Hazard not mapped (severe storm title names no single hazard); not counted</w:t>
            </w:r>
          </w:p>
        </w:tc>
        <w:tc>
          <w:tcPr>
            <w:tcW w:type="dxa" w:w="1535"/>
          </w:tcPr>
          <w:p>
            <w:pPr>
              <w:spacing w:after="0"/>
              <w:jc w:val="right"/>
            </w:pPr>
            <w:r>
              <w:rPr>
                <w:sz w:val="16"/>
              </w:rPr>
              <w:t>$124,721.47</w:t>
            </w:r>
          </w:p>
        </w:tc>
        <w:tc>
          <w:tcPr>
            <w:tcW w:type="dxa" w:w="1497"/>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2004-09-23</w:t>
            </w:r>
          </w:p>
        </w:tc>
        <w:tc>
          <w:tcPr>
            <w:tcW w:type="dxa" w:w="1113"/>
          </w:tcPr>
          <w:p>
            <w:pPr>
              <w:spacing w:after="0"/>
              <w:jc w:val="left"/>
            </w:pPr>
            <w:r>
              <w:rPr>
                <w:sz w:val="16"/>
              </w:rPr>
              <w:t>2004-08-12</w:t>
            </w:r>
          </w:p>
        </w:tc>
        <w:tc>
          <w:tcPr>
            <w:tcW w:type="dxa" w:w="1113"/>
          </w:tcPr>
          <w:p>
            <w:pPr>
              <w:spacing w:after="0"/>
              <w:jc w:val="left"/>
            </w:pPr>
            <w:r>
              <w:rPr>
                <w:sz w:val="16"/>
              </w:rPr>
              <w:t>DR-1559-VT</w:t>
            </w:r>
          </w:p>
        </w:tc>
        <w:tc>
          <w:tcPr>
            <w:tcW w:type="dxa" w:w="1497"/>
          </w:tcPr>
          <w:p>
            <w:pPr>
              <w:spacing w:after="0"/>
              <w:jc w:val="left"/>
            </w:pPr>
            <w:r>
              <w:rPr>
                <w:sz w:val="16"/>
              </w:rPr>
              <w:t>Major disaster</w:t>
            </w:r>
          </w:p>
        </w:tc>
        <w:tc>
          <w:tcPr>
            <w:tcW w:type="dxa" w:w="2647"/>
          </w:tcPr>
          <w:p>
            <w:pPr>
              <w:spacing w:after="0"/>
              <w:jc w:val="left"/>
            </w:pPr>
            <w:r>
              <w:rPr>
                <w:sz w:val="16"/>
              </w:rPr>
              <w:t>SEVERE STORMS AND FLOODING</w:t>
            </w:r>
          </w:p>
        </w:tc>
        <w:tc>
          <w:tcPr>
            <w:tcW w:type="dxa" w:w="2637"/>
          </w:tcPr>
          <w:p>
            <w:pPr>
              <w:spacing w:after="0"/>
              <w:jc w:val="left"/>
            </w:pPr>
            <w:r>
              <w:rPr>
                <w:sz w:val="16"/>
              </w:rPr>
              <w:t>Inland Flooding</w:t>
            </w:r>
          </w:p>
        </w:tc>
        <w:tc>
          <w:tcPr>
            <w:tcW w:type="dxa" w:w="1535"/>
          </w:tcPr>
          <w:p>
            <w:pPr>
              <w:spacing w:after="0"/>
              <w:jc w:val="right"/>
            </w:pPr>
            <w:r>
              <w:rPr>
                <w:sz w:val="16"/>
              </w:rPr>
              <w:t>$279,588.24</w:t>
            </w:r>
          </w:p>
        </w:tc>
        <w:tc>
          <w:tcPr>
            <w:tcW w:type="dxa" w:w="1497"/>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2001-04-10</w:t>
            </w:r>
          </w:p>
        </w:tc>
        <w:tc>
          <w:tcPr>
            <w:tcW w:type="dxa" w:w="1113"/>
          </w:tcPr>
          <w:p>
            <w:pPr>
              <w:spacing w:after="0"/>
              <w:jc w:val="left"/>
            </w:pPr>
            <w:r>
              <w:rPr>
                <w:sz w:val="16"/>
              </w:rPr>
              <w:t>2001-03-05</w:t>
            </w:r>
          </w:p>
        </w:tc>
        <w:tc>
          <w:tcPr>
            <w:tcW w:type="dxa" w:w="1113"/>
          </w:tcPr>
          <w:p>
            <w:pPr>
              <w:spacing w:after="0"/>
              <w:jc w:val="left"/>
            </w:pPr>
            <w:r>
              <w:rPr>
                <w:sz w:val="16"/>
              </w:rPr>
              <w:t>EM-3167-VT</w:t>
            </w:r>
          </w:p>
        </w:tc>
        <w:tc>
          <w:tcPr>
            <w:tcW w:type="dxa" w:w="1497"/>
          </w:tcPr>
          <w:p>
            <w:pPr>
              <w:spacing w:after="0"/>
              <w:jc w:val="left"/>
            </w:pPr>
            <w:r>
              <w:rPr>
                <w:sz w:val="16"/>
              </w:rPr>
              <w:t>Emergency</w:t>
            </w:r>
          </w:p>
        </w:tc>
        <w:tc>
          <w:tcPr>
            <w:tcW w:type="dxa" w:w="2647"/>
          </w:tcPr>
          <w:p>
            <w:pPr>
              <w:spacing w:after="0"/>
              <w:jc w:val="left"/>
            </w:pPr>
            <w:r>
              <w:rPr>
                <w:sz w:val="16"/>
              </w:rPr>
              <w:t>SNOW</w:t>
            </w:r>
          </w:p>
        </w:tc>
        <w:tc>
          <w:tcPr>
            <w:tcW w:type="dxa" w:w="2637"/>
          </w:tcPr>
          <w:p>
            <w:pPr>
              <w:spacing w:after="0"/>
              <w:jc w:val="left"/>
            </w:pPr>
            <w:r>
              <w:rPr>
                <w:sz w:val="16"/>
              </w:rPr>
              <w:t>Winter Weather</w:t>
            </w:r>
          </w:p>
        </w:tc>
        <w:tc>
          <w:tcPr>
            <w:tcW w:type="dxa" w:w="1535"/>
          </w:tcPr>
          <w:p>
            <w:pPr>
              <w:spacing w:after="0"/>
              <w:jc w:val="right"/>
            </w:pPr>
            <w:r>
              <w:rPr>
                <w:sz w:val="16"/>
              </w:rPr>
              <w:t>$189,099.54</w:t>
            </w:r>
          </w:p>
        </w:tc>
        <w:tc>
          <w:tcPr>
            <w:tcW w:type="dxa" w:w="1497"/>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1998-06-30</w:t>
            </w:r>
          </w:p>
        </w:tc>
        <w:tc>
          <w:tcPr>
            <w:tcW w:type="dxa" w:w="1113"/>
          </w:tcPr>
          <w:p>
            <w:pPr>
              <w:spacing w:after="0"/>
              <w:jc w:val="left"/>
            </w:pPr>
            <w:r>
              <w:rPr>
                <w:sz w:val="16"/>
              </w:rPr>
              <w:t>1998-06-17</w:t>
            </w:r>
          </w:p>
        </w:tc>
        <w:tc>
          <w:tcPr>
            <w:tcW w:type="dxa" w:w="1113"/>
          </w:tcPr>
          <w:p>
            <w:pPr>
              <w:spacing w:after="0"/>
              <w:jc w:val="left"/>
            </w:pPr>
            <w:r>
              <w:rPr>
                <w:sz w:val="16"/>
              </w:rPr>
              <w:t>DR-1228-VT</w:t>
            </w:r>
          </w:p>
        </w:tc>
        <w:tc>
          <w:tcPr>
            <w:tcW w:type="dxa" w:w="1497"/>
          </w:tcPr>
          <w:p>
            <w:pPr>
              <w:spacing w:after="0"/>
              <w:jc w:val="left"/>
            </w:pPr>
            <w:r>
              <w:rPr>
                <w:sz w:val="16"/>
              </w:rPr>
              <w:t>Major disaster</w:t>
            </w:r>
          </w:p>
        </w:tc>
        <w:tc>
          <w:tcPr>
            <w:tcW w:type="dxa" w:w="2647"/>
          </w:tcPr>
          <w:p>
            <w:pPr>
              <w:spacing w:after="0"/>
              <w:jc w:val="left"/>
            </w:pPr>
            <w:r>
              <w:rPr>
                <w:sz w:val="16"/>
              </w:rPr>
              <w:t>SEVERE STORMS AND FLOODING</w:t>
            </w:r>
          </w:p>
        </w:tc>
        <w:tc>
          <w:tcPr>
            <w:tcW w:type="dxa" w:w="2637"/>
          </w:tcPr>
          <w:p>
            <w:pPr>
              <w:spacing w:after="0"/>
              <w:jc w:val="left"/>
            </w:pPr>
            <w:r>
              <w:rPr>
                <w:sz w:val="16"/>
              </w:rPr>
              <w:t>Inland Flooding</w:t>
            </w:r>
          </w:p>
        </w:tc>
        <w:tc>
          <w:tcPr>
            <w:tcW w:type="dxa" w:w="1535"/>
          </w:tcPr>
          <w:p>
            <w:pPr>
              <w:spacing w:after="0"/>
              <w:jc w:val="right"/>
            </w:pPr>
            <w:r>
              <w:rPr>
                <w:sz w:val="16"/>
              </w:rPr>
              <w:t>none found</w:t>
            </w:r>
          </w:p>
        </w:tc>
        <w:tc>
          <w:tcPr>
            <w:tcW w:type="dxa" w:w="1497"/>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1998-01-15</w:t>
            </w:r>
          </w:p>
        </w:tc>
        <w:tc>
          <w:tcPr>
            <w:tcW w:type="dxa" w:w="1113"/>
          </w:tcPr>
          <w:p>
            <w:pPr>
              <w:spacing w:after="0"/>
              <w:jc w:val="left"/>
            </w:pPr>
            <w:r>
              <w:rPr>
                <w:sz w:val="16"/>
              </w:rPr>
              <w:t>1998-01-06</w:t>
            </w:r>
          </w:p>
        </w:tc>
        <w:tc>
          <w:tcPr>
            <w:tcW w:type="dxa" w:w="1113"/>
          </w:tcPr>
          <w:p>
            <w:pPr>
              <w:spacing w:after="0"/>
              <w:jc w:val="left"/>
            </w:pPr>
            <w:r>
              <w:rPr>
                <w:sz w:val="16"/>
              </w:rPr>
              <w:t>DR-1201-VT</w:t>
            </w:r>
          </w:p>
        </w:tc>
        <w:tc>
          <w:tcPr>
            <w:tcW w:type="dxa" w:w="1497"/>
          </w:tcPr>
          <w:p>
            <w:pPr>
              <w:spacing w:after="0"/>
              <w:jc w:val="left"/>
            </w:pPr>
            <w:r>
              <w:rPr>
                <w:sz w:val="16"/>
              </w:rPr>
              <w:t>Major disaster</w:t>
            </w:r>
          </w:p>
        </w:tc>
        <w:tc>
          <w:tcPr>
            <w:tcW w:type="dxa" w:w="2647"/>
          </w:tcPr>
          <w:p>
            <w:pPr>
              <w:spacing w:after="0"/>
              <w:jc w:val="left"/>
            </w:pPr>
            <w:r>
              <w:rPr>
                <w:sz w:val="16"/>
              </w:rPr>
              <w:t>SEVERE ICE STORMS, RAIN, HIGH WINDS AND FLOODING</w:t>
            </w:r>
          </w:p>
        </w:tc>
        <w:tc>
          <w:tcPr>
            <w:tcW w:type="dxa" w:w="2637"/>
          </w:tcPr>
          <w:p>
            <w:pPr>
              <w:spacing w:after="0"/>
              <w:jc w:val="left"/>
            </w:pPr>
            <w:r>
              <w:rPr>
                <w:sz w:val="16"/>
              </w:rPr>
              <w:t>Ice Storm; Inland Flooding; Strong Wind</w:t>
            </w:r>
          </w:p>
        </w:tc>
        <w:tc>
          <w:tcPr>
            <w:tcW w:type="dxa" w:w="1535"/>
          </w:tcPr>
          <w:p>
            <w:pPr>
              <w:spacing w:after="0"/>
              <w:jc w:val="right"/>
            </w:pPr>
            <w:r>
              <w:rPr>
                <w:sz w:val="16"/>
              </w:rPr>
              <w:t>none found</w:t>
            </w:r>
          </w:p>
        </w:tc>
        <w:tc>
          <w:tcPr>
            <w:tcW w:type="dxa" w:w="1497"/>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1996-02-13</w:t>
            </w:r>
          </w:p>
        </w:tc>
        <w:tc>
          <w:tcPr>
            <w:tcW w:type="dxa" w:w="1113"/>
          </w:tcPr>
          <w:p>
            <w:pPr>
              <w:spacing w:after="0"/>
              <w:jc w:val="left"/>
            </w:pPr>
            <w:r>
              <w:rPr>
                <w:sz w:val="16"/>
              </w:rPr>
              <w:t>1996-01-19</w:t>
            </w:r>
          </w:p>
        </w:tc>
        <w:tc>
          <w:tcPr>
            <w:tcW w:type="dxa" w:w="1113"/>
          </w:tcPr>
          <w:p>
            <w:pPr>
              <w:spacing w:after="0"/>
              <w:jc w:val="left"/>
            </w:pPr>
            <w:r>
              <w:rPr>
                <w:sz w:val="16"/>
              </w:rPr>
              <w:t>DR-1101-VT</w:t>
            </w:r>
          </w:p>
        </w:tc>
        <w:tc>
          <w:tcPr>
            <w:tcW w:type="dxa" w:w="1497"/>
          </w:tcPr>
          <w:p>
            <w:pPr>
              <w:spacing w:after="0"/>
              <w:jc w:val="left"/>
            </w:pPr>
            <w:r>
              <w:rPr>
                <w:sz w:val="16"/>
              </w:rPr>
              <w:t>Major disaster</w:t>
            </w:r>
          </w:p>
        </w:tc>
        <w:tc>
          <w:tcPr>
            <w:tcW w:type="dxa" w:w="2647"/>
          </w:tcPr>
          <w:p>
            <w:pPr>
              <w:spacing w:after="0"/>
              <w:jc w:val="left"/>
            </w:pPr>
            <w:r>
              <w:rPr>
                <w:sz w:val="16"/>
              </w:rPr>
              <w:t>ICE JAMS AND FLOODING</w:t>
            </w:r>
          </w:p>
        </w:tc>
        <w:tc>
          <w:tcPr>
            <w:tcW w:type="dxa" w:w="2637"/>
          </w:tcPr>
          <w:p>
            <w:pPr>
              <w:spacing w:after="0"/>
              <w:jc w:val="left"/>
            </w:pPr>
            <w:r>
              <w:rPr>
                <w:sz w:val="16"/>
              </w:rPr>
              <w:t>Inland Flooding (primary); also designated: Winter Weather</w:t>
            </w:r>
          </w:p>
        </w:tc>
        <w:tc>
          <w:tcPr>
            <w:tcW w:type="dxa" w:w="1535"/>
          </w:tcPr>
          <w:p>
            <w:pPr>
              <w:spacing w:after="0"/>
              <w:jc w:val="right"/>
            </w:pPr>
            <w:r>
              <w:rPr>
                <w:sz w:val="16"/>
              </w:rPr>
              <w:t>none found</w:t>
            </w:r>
          </w:p>
        </w:tc>
        <w:tc>
          <w:tcPr>
            <w:tcW w:type="dxa" w:w="1497"/>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1995-08-16</w:t>
            </w:r>
          </w:p>
        </w:tc>
        <w:tc>
          <w:tcPr>
            <w:tcW w:type="dxa" w:w="1113"/>
          </w:tcPr>
          <w:p>
            <w:pPr>
              <w:spacing w:after="0"/>
              <w:jc w:val="left"/>
            </w:pPr>
            <w:r>
              <w:rPr>
                <w:sz w:val="16"/>
              </w:rPr>
              <w:t>1995-08-04</w:t>
            </w:r>
          </w:p>
        </w:tc>
        <w:tc>
          <w:tcPr>
            <w:tcW w:type="dxa" w:w="1113"/>
          </w:tcPr>
          <w:p>
            <w:pPr>
              <w:spacing w:after="0"/>
              <w:jc w:val="left"/>
            </w:pPr>
            <w:r>
              <w:rPr>
                <w:sz w:val="16"/>
              </w:rPr>
              <w:t>DR-1063-VT</w:t>
            </w:r>
          </w:p>
        </w:tc>
        <w:tc>
          <w:tcPr>
            <w:tcW w:type="dxa" w:w="1497"/>
          </w:tcPr>
          <w:p>
            <w:pPr>
              <w:spacing w:after="0"/>
              <w:jc w:val="left"/>
            </w:pPr>
            <w:r>
              <w:rPr>
                <w:sz w:val="16"/>
              </w:rPr>
              <w:t>Major disaster</w:t>
            </w:r>
          </w:p>
        </w:tc>
        <w:tc>
          <w:tcPr>
            <w:tcW w:type="dxa" w:w="2647"/>
          </w:tcPr>
          <w:p>
            <w:pPr>
              <w:spacing w:after="0"/>
              <w:jc w:val="left"/>
            </w:pPr>
            <w:r>
              <w:rPr>
                <w:sz w:val="16"/>
              </w:rPr>
              <w:t>EXCESSIVE RAINFALL, FLOODING</w:t>
            </w:r>
          </w:p>
        </w:tc>
        <w:tc>
          <w:tcPr>
            <w:tcW w:type="dxa" w:w="2637"/>
          </w:tcPr>
          <w:p>
            <w:pPr>
              <w:spacing w:after="0"/>
              <w:jc w:val="left"/>
            </w:pPr>
            <w:r>
              <w:rPr>
                <w:sz w:val="16"/>
              </w:rPr>
              <w:t>Inland Flooding</w:t>
            </w:r>
          </w:p>
        </w:tc>
        <w:tc>
          <w:tcPr>
            <w:tcW w:type="dxa" w:w="1535"/>
          </w:tcPr>
          <w:p>
            <w:pPr>
              <w:spacing w:after="0"/>
              <w:jc w:val="right"/>
            </w:pPr>
            <w:r>
              <w:rPr>
                <w:sz w:val="16"/>
              </w:rPr>
              <w:t>none found</w:t>
            </w:r>
          </w:p>
        </w:tc>
        <w:tc>
          <w:tcPr>
            <w:tcW w:type="dxa" w:w="1497"/>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1993-05-12</w:t>
            </w:r>
          </w:p>
        </w:tc>
        <w:tc>
          <w:tcPr>
            <w:tcW w:type="dxa" w:w="1113"/>
          </w:tcPr>
          <w:p>
            <w:pPr>
              <w:spacing w:after="0"/>
              <w:jc w:val="left"/>
            </w:pPr>
            <w:r>
              <w:rPr>
                <w:sz w:val="16"/>
              </w:rPr>
              <w:t>1993-04-24</w:t>
            </w:r>
          </w:p>
        </w:tc>
        <w:tc>
          <w:tcPr>
            <w:tcW w:type="dxa" w:w="1113"/>
          </w:tcPr>
          <w:p>
            <w:pPr>
              <w:spacing w:after="0"/>
              <w:jc w:val="left"/>
            </w:pPr>
            <w:r>
              <w:rPr>
                <w:sz w:val="16"/>
              </w:rPr>
              <w:t>DR-990-VT</w:t>
            </w:r>
          </w:p>
        </w:tc>
        <w:tc>
          <w:tcPr>
            <w:tcW w:type="dxa" w:w="1497"/>
          </w:tcPr>
          <w:p>
            <w:pPr>
              <w:spacing w:after="0"/>
              <w:jc w:val="left"/>
            </w:pPr>
            <w:r>
              <w:rPr>
                <w:sz w:val="16"/>
              </w:rPr>
              <w:t>Major disaster</w:t>
            </w:r>
          </w:p>
        </w:tc>
        <w:tc>
          <w:tcPr>
            <w:tcW w:type="dxa" w:w="2647"/>
          </w:tcPr>
          <w:p>
            <w:pPr>
              <w:spacing w:after="0"/>
              <w:jc w:val="left"/>
            </w:pPr>
            <w:r>
              <w:rPr>
                <w:sz w:val="16"/>
              </w:rPr>
              <w:t>HEAVY RAIN, SNOWMELT &amp; FLOODING</w:t>
            </w:r>
          </w:p>
        </w:tc>
        <w:tc>
          <w:tcPr>
            <w:tcW w:type="dxa" w:w="2637"/>
          </w:tcPr>
          <w:p>
            <w:pPr>
              <w:spacing w:after="0"/>
              <w:jc w:val="left"/>
            </w:pPr>
            <w:r>
              <w:rPr>
                <w:sz w:val="16"/>
              </w:rPr>
              <w:t>Inland Flooding</w:t>
            </w:r>
          </w:p>
        </w:tc>
        <w:tc>
          <w:tcPr>
            <w:tcW w:type="dxa" w:w="1535"/>
          </w:tcPr>
          <w:p>
            <w:pPr>
              <w:spacing w:after="0"/>
              <w:jc w:val="right"/>
            </w:pPr>
            <w:r>
              <w:rPr>
                <w:sz w:val="16"/>
              </w:rPr>
              <w:t>none found</w:t>
            </w:r>
          </w:p>
        </w:tc>
        <w:tc>
          <w:tcPr>
            <w:tcW w:type="dxa" w:w="1497"/>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1992-03-18</w:t>
            </w:r>
          </w:p>
        </w:tc>
        <w:tc>
          <w:tcPr>
            <w:tcW w:type="dxa" w:w="1113"/>
          </w:tcPr>
          <w:p>
            <w:pPr>
              <w:spacing w:after="0"/>
              <w:jc w:val="left"/>
            </w:pPr>
            <w:r>
              <w:rPr>
                <w:sz w:val="16"/>
              </w:rPr>
              <w:t>1992-03-11</w:t>
            </w:r>
          </w:p>
        </w:tc>
        <w:tc>
          <w:tcPr>
            <w:tcW w:type="dxa" w:w="1113"/>
          </w:tcPr>
          <w:p>
            <w:pPr>
              <w:spacing w:after="0"/>
              <w:jc w:val="left"/>
            </w:pPr>
            <w:r>
              <w:rPr>
                <w:sz w:val="16"/>
              </w:rPr>
              <w:t>DR-938-VT</w:t>
            </w:r>
          </w:p>
        </w:tc>
        <w:tc>
          <w:tcPr>
            <w:tcW w:type="dxa" w:w="1497"/>
          </w:tcPr>
          <w:p>
            <w:pPr>
              <w:spacing w:after="0"/>
              <w:jc w:val="left"/>
            </w:pPr>
            <w:r>
              <w:rPr>
                <w:sz w:val="16"/>
              </w:rPr>
              <w:t>Major disaster</w:t>
            </w:r>
          </w:p>
        </w:tc>
        <w:tc>
          <w:tcPr>
            <w:tcW w:type="dxa" w:w="2647"/>
          </w:tcPr>
          <w:p>
            <w:pPr>
              <w:spacing w:after="0"/>
              <w:jc w:val="left"/>
            </w:pPr>
            <w:r>
              <w:rPr>
                <w:sz w:val="16"/>
              </w:rPr>
              <w:t>HEAVY RAINS, ICE JAMS &amp; FLOODING</w:t>
            </w:r>
          </w:p>
        </w:tc>
        <w:tc>
          <w:tcPr>
            <w:tcW w:type="dxa" w:w="2637"/>
          </w:tcPr>
          <w:p>
            <w:pPr>
              <w:spacing w:after="0"/>
              <w:jc w:val="left"/>
            </w:pPr>
            <w:r>
              <w:rPr>
                <w:sz w:val="16"/>
              </w:rPr>
              <w:t>Inland Flooding</w:t>
            </w:r>
          </w:p>
        </w:tc>
        <w:tc>
          <w:tcPr>
            <w:tcW w:type="dxa" w:w="1535"/>
          </w:tcPr>
          <w:p>
            <w:pPr>
              <w:spacing w:after="0"/>
              <w:jc w:val="right"/>
            </w:pPr>
            <w:r>
              <w:rPr>
                <w:sz w:val="16"/>
              </w:rPr>
              <w:t>none found</w:t>
            </w:r>
          </w:p>
        </w:tc>
        <w:tc>
          <w:tcPr>
            <w:tcW w:type="dxa" w:w="1497"/>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1990-07-25</w:t>
            </w:r>
          </w:p>
        </w:tc>
        <w:tc>
          <w:tcPr>
            <w:tcW w:type="dxa" w:w="1113"/>
          </w:tcPr>
          <w:p>
            <w:pPr>
              <w:spacing w:after="0"/>
              <w:jc w:val="left"/>
            </w:pPr>
            <w:r>
              <w:rPr>
                <w:sz w:val="16"/>
              </w:rPr>
              <w:t>1990-07-04</w:t>
            </w:r>
          </w:p>
        </w:tc>
        <w:tc>
          <w:tcPr>
            <w:tcW w:type="dxa" w:w="1113"/>
          </w:tcPr>
          <w:p>
            <w:pPr>
              <w:spacing w:after="0"/>
              <w:jc w:val="left"/>
            </w:pPr>
            <w:r>
              <w:rPr>
                <w:sz w:val="16"/>
              </w:rPr>
              <w:t>DR-875-VT</w:t>
            </w:r>
          </w:p>
        </w:tc>
        <w:tc>
          <w:tcPr>
            <w:tcW w:type="dxa" w:w="1497"/>
          </w:tcPr>
          <w:p>
            <w:pPr>
              <w:spacing w:after="0"/>
              <w:jc w:val="left"/>
            </w:pPr>
            <w:r>
              <w:rPr>
                <w:sz w:val="16"/>
              </w:rPr>
              <w:t>Major disaster</w:t>
            </w:r>
          </w:p>
        </w:tc>
        <w:tc>
          <w:tcPr>
            <w:tcW w:type="dxa" w:w="2647"/>
          </w:tcPr>
          <w:p>
            <w:pPr>
              <w:spacing w:after="0"/>
              <w:jc w:val="left"/>
            </w:pPr>
            <w:r>
              <w:rPr>
                <w:sz w:val="16"/>
              </w:rPr>
              <w:t>SEVERE STORMS &amp; FLOODING</w:t>
            </w:r>
          </w:p>
        </w:tc>
        <w:tc>
          <w:tcPr>
            <w:tcW w:type="dxa" w:w="2637"/>
          </w:tcPr>
          <w:p>
            <w:pPr>
              <w:spacing w:after="0"/>
              <w:jc w:val="left"/>
            </w:pPr>
            <w:r>
              <w:rPr>
                <w:sz w:val="16"/>
              </w:rPr>
              <w:t>Inland Flooding</w:t>
            </w:r>
          </w:p>
        </w:tc>
        <w:tc>
          <w:tcPr>
            <w:tcW w:type="dxa" w:w="1535"/>
          </w:tcPr>
          <w:p>
            <w:pPr>
              <w:spacing w:after="0"/>
              <w:jc w:val="right"/>
            </w:pPr>
            <w:r>
              <w:rPr>
                <w:sz w:val="16"/>
              </w:rPr>
              <w:t>none found</w:t>
            </w:r>
          </w:p>
        </w:tc>
        <w:tc>
          <w:tcPr>
            <w:tcW w:type="dxa" w:w="1497"/>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1976-08-05</w:t>
            </w:r>
          </w:p>
        </w:tc>
        <w:tc>
          <w:tcPr>
            <w:tcW w:type="dxa" w:w="1113"/>
          </w:tcPr>
          <w:p>
            <w:pPr>
              <w:spacing w:after="0"/>
              <w:jc w:val="left"/>
            </w:pPr>
            <w:r>
              <w:rPr>
                <w:sz w:val="16"/>
              </w:rPr>
              <w:t>1976-08-05</w:t>
            </w:r>
          </w:p>
        </w:tc>
        <w:tc>
          <w:tcPr>
            <w:tcW w:type="dxa" w:w="1113"/>
          </w:tcPr>
          <w:p>
            <w:pPr>
              <w:spacing w:after="0"/>
              <w:jc w:val="left"/>
            </w:pPr>
            <w:r>
              <w:rPr>
                <w:sz w:val="16"/>
              </w:rPr>
              <w:t>DR-518-VT</w:t>
            </w:r>
          </w:p>
        </w:tc>
        <w:tc>
          <w:tcPr>
            <w:tcW w:type="dxa" w:w="1497"/>
          </w:tcPr>
          <w:p>
            <w:pPr>
              <w:spacing w:after="0"/>
              <w:jc w:val="left"/>
            </w:pPr>
            <w:r>
              <w:rPr>
                <w:sz w:val="16"/>
              </w:rPr>
              <w:t>Major disaster</w:t>
            </w:r>
          </w:p>
        </w:tc>
        <w:tc>
          <w:tcPr>
            <w:tcW w:type="dxa" w:w="2647"/>
          </w:tcPr>
          <w:p>
            <w:pPr>
              <w:spacing w:after="0"/>
              <w:jc w:val="left"/>
            </w:pPr>
            <w:r>
              <w:rPr>
                <w:sz w:val="16"/>
              </w:rPr>
              <w:t>SEVERE STORMS, HIGH WINDS &amp; FLOODING</w:t>
            </w:r>
          </w:p>
        </w:tc>
        <w:tc>
          <w:tcPr>
            <w:tcW w:type="dxa" w:w="2637"/>
          </w:tcPr>
          <w:p>
            <w:pPr>
              <w:spacing w:after="0"/>
              <w:jc w:val="left"/>
            </w:pPr>
            <w:r>
              <w:rPr>
                <w:sz w:val="16"/>
              </w:rPr>
              <w:t>Inland Flooding (primary); also designated: Strong Wind</w:t>
            </w:r>
          </w:p>
        </w:tc>
        <w:tc>
          <w:tcPr>
            <w:tcW w:type="dxa" w:w="1535"/>
          </w:tcPr>
          <w:p>
            <w:pPr>
              <w:spacing w:after="0"/>
              <w:jc w:val="right"/>
            </w:pPr>
            <w:r>
              <w:rPr>
                <w:sz w:val="16"/>
              </w:rPr>
              <w:t>none found</w:t>
            </w:r>
          </w:p>
        </w:tc>
        <w:tc>
          <w:tcPr>
            <w:tcW w:type="dxa" w:w="1497"/>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1973-07-06</w:t>
            </w:r>
          </w:p>
        </w:tc>
        <w:tc>
          <w:tcPr>
            <w:tcW w:type="dxa" w:w="1113"/>
          </w:tcPr>
          <w:p>
            <w:pPr>
              <w:spacing w:after="0"/>
              <w:jc w:val="left"/>
            </w:pPr>
            <w:r>
              <w:rPr>
                <w:sz w:val="16"/>
              </w:rPr>
              <w:t>1973-07-06</w:t>
            </w:r>
          </w:p>
        </w:tc>
        <w:tc>
          <w:tcPr>
            <w:tcW w:type="dxa" w:w="1113"/>
          </w:tcPr>
          <w:p>
            <w:pPr>
              <w:spacing w:after="0"/>
              <w:jc w:val="left"/>
            </w:pPr>
            <w:r>
              <w:rPr>
                <w:sz w:val="16"/>
              </w:rPr>
              <w:t>DR-397-VT</w:t>
            </w:r>
          </w:p>
        </w:tc>
        <w:tc>
          <w:tcPr>
            <w:tcW w:type="dxa" w:w="1497"/>
          </w:tcPr>
          <w:p>
            <w:pPr>
              <w:spacing w:after="0"/>
              <w:jc w:val="left"/>
            </w:pPr>
            <w:r>
              <w:rPr>
                <w:sz w:val="16"/>
              </w:rPr>
              <w:t>Major disaster</w:t>
            </w:r>
          </w:p>
        </w:tc>
        <w:tc>
          <w:tcPr>
            <w:tcW w:type="dxa" w:w="2647"/>
          </w:tcPr>
          <w:p>
            <w:pPr>
              <w:spacing w:after="0"/>
              <w:jc w:val="left"/>
            </w:pPr>
            <w:r>
              <w:rPr>
                <w:sz w:val="16"/>
              </w:rPr>
              <w:t>SEVERE STORMS, FLOODING, &amp; LANDSLIDES</w:t>
            </w:r>
          </w:p>
        </w:tc>
        <w:tc>
          <w:tcPr>
            <w:tcW w:type="dxa" w:w="2637"/>
          </w:tcPr>
          <w:p>
            <w:pPr>
              <w:spacing w:after="0"/>
              <w:jc w:val="left"/>
            </w:pPr>
            <w:r>
              <w:rPr>
                <w:sz w:val="16"/>
              </w:rPr>
              <w:t>Inland Flooding (primary); also designated: Landslide</w:t>
            </w:r>
          </w:p>
        </w:tc>
        <w:tc>
          <w:tcPr>
            <w:tcW w:type="dxa" w:w="1535"/>
          </w:tcPr>
          <w:p>
            <w:pPr>
              <w:spacing w:after="0"/>
              <w:jc w:val="right"/>
            </w:pPr>
            <w:r>
              <w:rPr>
                <w:sz w:val="16"/>
              </w:rPr>
              <w:t>none found</w:t>
            </w:r>
          </w:p>
        </w:tc>
        <w:tc>
          <w:tcPr>
            <w:tcW w:type="dxa" w:w="1497"/>
          </w:tcPr>
          <w:p>
            <w:pPr>
              <w:spacing w:after="0"/>
              <w:jc w:val="left"/>
            </w:pPr>
          </w:p>
        </w:tc>
        <w:tc>
          <w:tcPr>
            <w:tcW w:type="dxa" w:w="960"/>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40" w:before="0"/>
      </w:pPr>
      <w:r>
        <w:rPr>
          <w:sz w:val="15"/>
        </w:rPr>
        <w:t>The County Public Assistance column is the whole county's, including any state agencies FEMA files there; this town's own matched Public Assistance is in the per-member block (B1-f).</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944"/>
        <w:gridCol w:w="1944"/>
        <w:gridCol w:w="1777"/>
        <w:gridCol w:w="2614"/>
        <w:gridCol w:w="1793"/>
        <w:gridCol w:w="1609"/>
        <w:gridCol w:w="1215"/>
        <w:gridCol w:w="1215"/>
      </w:tblGrid>
      <w:tr>
        <w:trPr>
          <w:cantSplit/>
          <w:tblHeader/>
        </w:trPr>
        <w:tc>
          <w:tcPr>
            <w:tcW w:type="dxa" w:w="1944"/>
            <w:shd w:val="clear" w:color="auto" w:fill="E8E8E8"/>
          </w:tcPr>
          <w:p>
            <w:pPr>
              <w:spacing w:after="0"/>
              <w:jc w:val="left"/>
            </w:pPr>
            <w:r>
              <w:rPr>
                <w:b/>
                <w:sz w:val="16"/>
              </w:rPr>
              <w:t>Declared</w:t>
            </w:r>
          </w:p>
        </w:tc>
        <w:tc>
          <w:tcPr>
            <w:tcW w:type="dxa" w:w="1944"/>
            <w:shd w:val="clear" w:color="auto" w:fill="E8E8E8"/>
          </w:tcPr>
          <w:p>
            <w:pPr>
              <w:spacing w:after="0"/>
              <w:jc w:val="left"/>
            </w:pPr>
            <w:r>
              <w:rPr>
                <w:b/>
                <w:sz w:val="16"/>
              </w:rPr>
              <w:t>Incident began</w:t>
            </w:r>
          </w:p>
        </w:tc>
        <w:tc>
          <w:tcPr>
            <w:tcW w:type="dxa" w:w="1777"/>
            <w:shd w:val="clear" w:color="auto" w:fill="E8E8E8"/>
          </w:tcPr>
          <w:p>
            <w:pPr>
              <w:spacing w:after="0"/>
              <w:jc w:val="left"/>
            </w:pPr>
            <w:r>
              <w:rPr>
                <w:b/>
                <w:sz w:val="16"/>
              </w:rPr>
              <w:t>FEMA number</w:t>
            </w:r>
          </w:p>
        </w:tc>
        <w:tc>
          <w:tcPr>
            <w:tcW w:type="dxa" w:w="2614"/>
            <w:shd w:val="clear" w:color="auto" w:fill="E8E8E8"/>
          </w:tcPr>
          <w:p>
            <w:pPr>
              <w:spacing w:after="0"/>
              <w:jc w:val="left"/>
            </w:pPr>
            <w:r>
              <w:rPr>
                <w:b/>
                <w:sz w:val="16"/>
              </w:rPr>
              <w:t>Type</w:t>
            </w:r>
          </w:p>
        </w:tc>
        <w:tc>
          <w:tcPr>
            <w:tcW w:type="dxa" w:w="1793"/>
            <w:shd w:val="clear" w:color="auto" w:fill="E8E8E8"/>
          </w:tcPr>
          <w:p>
            <w:pPr>
              <w:spacing w:after="0"/>
              <w:jc w:val="left"/>
            </w:pPr>
            <w:r>
              <w:rPr>
                <w:b/>
                <w:sz w:val="16"/>
              </w:rPr>
              <w:t>Title</w:t>
            </w:r>
          </w:p>
        </w:tc>
        <w:tc>
          <w:tcPr>
            <w:tcW w:type="dxa" w:w="1609"/>
            <w:shd w:val="clear" w:color="auto" w:fill="E8E8E8"/>
          </w:tcPr>
          <w:p>
            <w:pPr>
              <w:spacing w:after="0"/>
              <w:jc w:val="left"/>
            </w:pPr>
            <w:r>
              <w:rPr>
                <w:b/>
                <w:sz w:val="16"/>
              </w:rPr>
              <w:t>Mapped hazard</w:t>
            </w:r>
          </w:p>
        </w:tc>
        <w:tc>
          <w:tcPr>
            <w:tcW w:type="dxa" w:w="1215"/>
            <w:shd w:val="clear" w:color="auto" w:fill="E8E8E8"/>
          </w:tcPr>
          <w:p>
            <w:pPr>
              <w:spacing w:after="0"/>
              <w:jc w:val="left"/>
            </w:pPr>
            <w:r>
              <w:rPr>
                <w:b/>
                <w:sz w:val="16"/>
              </w:rPr>
              <w:t>Flags</w:t>
            </w:r>
          </w:p>
        </w:tc>
        <w:tc>
          <w:tcPr>
            <w:tcW w:type="dxa" w:w="1215"/>
            <w:shd w:val="clear" w:color="auto" w:fill="E8E8E8"/>
          </w:tcPr>
          <w:p>
            <w:pPr>
              <w:spacing w:after="0"/>
              <w:jc w:val="left"/>
            </w:pPr>
            <w:r>
              <w:rPr>
                <w:b/>
                <w:sz w:val="16"/>
              </w:rPr>
              <w:t>Notes</w:t>
            </w:r>
          </w:p>
        </w:tc>
      </w:tr>
      <w:tr>
        <w:trPr>
          <w:cantSplit/>
        </w:trPr>
        <w:tc>
          <w:tcPr>
            <w:tcW w:type="dxa" w:w="1944"/>
          </w:tcPr>
          <w:p>
            <w:pPr>
              <w:spacing w:after="0"/>
              <w:jc w:val="left"/>
            </w:pPr>
            <w:r>
              <w:rPr>
                <w:sz w:val="16"/>
              </w:rPr>
              <w:t>1964-03-17</w:t>
            </w:r>
          </w:p>
        </w:tc>
        <w:tc>
          <w:tcPr>
            <w:tcW w:type="dxa" w:w="1944"/>
          </w:tcPr>
          <w:p>
            <w:pPr>
              <w:spacing w:after="0"/>
              <w:jc w:val="left"/>
            </w:pPr>
            <w:r>
              <w:rPr>
                <w:sz w:val="16"/>
              </w:rPr>
              <w:t>1964-03-17</w:t>
            </w:r>
          </w:p>
        </w:tc>
        <w:tc>
          <w:tcPr>
            <w:tcW w:type="dxa" w:w="1777"/>
          </w:tcPr>
          <w:p>
            <w:pPr>
              <w:spacing w:after="0"/>
              <w:jc w:val="left"/>
            </w:pPr>
            <w:r>
              <w:rPr>
                <w:sz w:val="16"/>
              </w:rPr>
              <w:t>DR-164-VT</w:t>
            </w:r>
          </w:p>
        </w:tc>
        <w:tc>
          <w:tcPr>
            <w:tcW w:type="dxa" w:w="2614"/>
          </w:tcPr>
          <w:p>
            <w:pPr>
              <w:spacing w:after="0"/>
              <w:jc w:val="left"/>
            </w:pPr>
            <w:r>
              <w:rPr>
                <w:sz w:val="16"/>
              </w:rPr>
              <w:t>Major disaster</w:t>
            </w:r>
          </w:p>
        </w:tc>
        <w:tc>
          <w:tcPr>
            <w:tcW w:type="dxa" w:w="1793"/>
          </w:tcPr>
          <w:p>
            <w:pPr>
              <w:spacing w:after="0"/>
              <w:jc w:val="left"/>
            </w:pPr>
            <w:r>
              <w:rPr>
                <w:sz w:val="16"/>
              </w:rPr>
              <w:t>FLOODING</w:t>
            </w:r>
          </w:p>
        </w:tc>
        <w:tc>
          <w:tcPr>
            <w:tcW w:type="dxa" w:w="1609"/>
          </w:tcPr>
          <w:p>
            <w:pPr>
              <w:spacing w:after="0"/>
              <w:jc w:val="left"/>
            </w:pPr>
            <w:r>
              <w:rPr>
                <w:sz w:val="16"/>
              </w:rPr>
              <w:t>Inland Flooding</w:t>
            </w:r>
          </w:p>
        </w:tc>
        <w:tc>
          <w:tcPr>
            <w:tcW w:type="dxa" w:w="1215"/>
          </w:tcPr>
          <w:p>
            <w:pPr>
              <w:spacing w:after="0"/>
              <w:jc w:val="left"/>
            </w:pPr>
          </w:p>
        </w:tc>
        <w:tc>
          <w:tcPr>
            <w:tcW w:type="dxa" w:w="1215"/>
          </w:tcPr>
          <w:p>
            <w:pPr>
              <w:spacing w:after="0"/>
              <w:jc w:val="left"/>
            </w:pPr>
          </w:p>
        </w:tc>
      </w:tr>
      <w:tr>
        <w:trPr>
          <w:cantSplit/>
        </w:trPr>
        <w:tc>
          <w:tcPr>
            <w:tcW w:type="dxa" w:w="1944"/>
          </w:tcPr>
          <w:p>
            <w:pPr>
              <w:spacing w:after="0"/>
              <w:jc w:val="left"/>
            </w:pPr>
            <w:r>
              <w:rPr>
                <w:sz w:val="16"/>
              </w:rPr>
              <w:t>1963-11-27</w:t>
            </w:r>
          </w:p>
        </w:tc>
        <w:tc>
          <w:tcPr>
            <w:tcW w:type="dxa" w:w="1944"/>
          </w:tcPr>
          <w:p>
            <w:pPr>
              <w:spacing w:after="0"/>
              <w:jc w:val="left"/>
            </w:pPr>
            <w:r>
              <w:rPr>
                <w:sz w:val="16"/>
              </w:rPr>
              <w:t>1963-11-27</w:t>
            </w:r>
          </w:p>
        </w:tc>
        <w:tc>
          <w:tcPr>
            <w:tcW w:type="dxa" w:w="1777"/>
          </w:tcPr>
          <w:p>
            <w:pPr>
              <w:spacing w:after="0"/>
              <w:jc w:val="left"/>
            </w:pPr>
            <w:r>
              <w:rPr>
                <w:sz w:val="16"/>
              </w:rPr>
              <w:t>DR-160-VT</w:t>
            </w:r>
          </w:p>
        </w:tc>
        <w:tc>
          <w:tcPr>
            <w:tcW w:type="dxa" w:w="2614"/>
          </w:tcPr>
          <w:p>
            <w:pPr>
              <w:spacing w:after="0"/>
              <w:jc w:val="left"/>
            </w:pPr>
            <w:r>
              <w:rPr>
                <w:sz w:val="16"/>
              </w:rPr>
              <w:t>Major disaster</w:t>
            </w:r>
          </w:p>
        </w:tc>
        <w:tc>
          <w:tcPr>
            <w:tcW w:type="dxa" w:w="1793"/>
          </w:tcPr>
          <w:p>
            <w:pPr>
              <w:spacing w:after="0"/>
              <w:jc w:val="left"/>
            </w:pPr>
            <w:r>
              <w:rPr>
                <w:sz w:val="16"/>
              </w:rPr>
              <w:t>DROUGHT &amp; IMPENDING FREEZE</w:t>
            </w:r>
          </w:p>
        </w:tc>
        <w:tc>
          <w:tcPr>
            <w:tcW w:type="dxa" w:w="1609"/>
          </w:tcPr>
          <w:p>
            <w:pPr>
              <w:spacing w:after="0"/>
              <w:jc w:val="left"/>
            </w:pPr>
            <w:r>
              <w:rPr>
                <w:sz w:val="16"/>
              </w:rPr>
              <w:t>Drought</w:t>
            </w:r>
          </w:p>
        </w:tc>
        <w:tc>
          <w:tcPr>
            <w:tcW w:type="dxa" w:w="1215"/>
          </w:tcPr>
          <w:p>
            <w:pPr>
              <w:spacing w:after="0"/>
              <w:jc w:val="left"/>
            </w:pPr>
          </w:p>
        </w:tc>
        <w:tc>
          <w:tcPr>
            <w:tcW w:type="dxa" w:w="121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34</w:t>
            </w:r>
          </w:p>
        </w:tc>
        <w:tc>
          <w:tcPr>
            <w:tcW w:type="dxa" w:w="1422"/>
          </w:tcPr>
          <w:p>
            <w:pPr>
              <w:spacing w:after="0"/>
              <w:jc w:val="right"/>
            </w:pPr>
            <w:r>
              <w:rPr>
                <w:sz w:val="16"/>
              </w:rPr>
              <w:t>5</w:t>
            </w:r>
          </w:p>
        </w:tc>
        <w:tc>
          <w:tcPr>
            <w:tcW w:type="dxa" w:w="1356"/>
          </w:tcPr>
          <w:p>
            <w:pPr>
              <w:spacing w:after="0"/>
              <w:jc w:val="right"/>
            </w:pPr>
            <w:r>
              <w:rPr>
                <w:sz w:val="16"/>
              </w:rPr>
              <w:t>5</w:t>
            </w:r>
          </w:p>
        </w:tc>
        <w:tc>
          <w:tcPr>
            <w:tcW w:type="dxa" w:w="963"/>
          </w:tcPr>
          <w:p>
            <w:pPr>
              <w:spacing w:after="0"/>
              <w:jc w:val="right"/>
            </w:pPr>
            <w:r>
              <w:rPr>
                <w:sz w:val="16"/>
              </w:rPr>
              <w:t>10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5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136</w:t>
            </w:r>
          </w:p>
        </w:tc>
        <w:tc>
          <w:tcPr>
            <w:tcW w:type="dxa" w:w="1422"/>
          </w:tcPr>
          <w:p>
            <w:pPr>
              <w:spacing w:after="0"/>
              <w:jc w:val="right"/>
            </w:pPr>
            <w:r>
              <w:rPr>
                <w:sz w:val="16"/>
              </w:rPr>
              <w:t>5</w:t>
            </w:r>
          </w:p>
        </w:tc>
        <w:tc>
          <w:tcPr>
            <w:tcW w:type="dxa" w:w="1356"/>
          </w:tcPr>
          <w:p>
            <w:pPr>
              <w:spacing w:after="0"/>
              <w:jc w:val="right"/>
            </w:pPr>
            <w:r>
              <w:rPr>
                <w:sz w:val="16"/>
              </w:rPr>
              <w:t>1</w:t>
            </w:r>
          </w:p>
        </w:tc>
        <w:tc>
          <w:tcPr>
            <w:tcW w:type="dxa" w:w="963"/>
          </w:tcPr>
          <w:p>
            <w:pPr>
              <w:spacing w:after="0"/>
              <w:jc w:val="right"/>
            </w:pPr>
            <w:r>
              <w:rPr>
                <w:sz w:val="16"/>
              </w:rPr>
              <w:t>6</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12</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3</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3 federal declared incidents (see declarations table)</w:t>
            </w:r>
          </w:p>
        </w:tc>
      </w:tr>
      <w:tr>
        <w:trPr>
          <w:cantSplit/>
        </w:trPr>
        <w:tc>
          <w:tcPr>
            <w:tcW w:type="dxa" w:w="1269"/>
          </w:tcPr>
          <w:p>
            <w:pPr>
              <w:spacing w:after="0"/>
              <w:jc w:val="left"/>
            </w:pPr>
            <w:r>
              <w:rPr>
                <w:sz w:val="16"/>
              </w:rPr>
              <w:t>Ice Storm</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80</w:t>
            </w:r>
          </w:p>
        </w:tc>
        <w:tc>
          <w:tcPr>
            <w:tcW w:type="dxa" w:w="1422"/>
          </w:tcPr>
          <w:p>
            <w:pPr>
              <w:spacing w:after="0"/>
              <w:jc w:val="right"/>
            </w:pPr>
            <w:r>
              <w:rPr>
                <w:sz w:val="16"/>
              </w:rPr>
              <w:t>8</w:t>
            </w:r>
          </w:p>
        </w:tc>
        <w:tc>
          <w:tcPr>
            <w:tcW w:type="dxa" w:w="1356"/>
          </w:tcPr>
          <w:p>
            <w:pPr>
              <w:spacing w:after="0"/>
              <w:jc w:val="right"/>
            </w:pPr>
            <w:r>
              <w:rPr>
                <w:sz w:val="16"/>
              </w:rPr>
              <w:t>0</w:t>
            </w:r>
          </w:p>
        </w:tc>
        <w:tc>
          <w:tcPr>
            <w:tcW w:type="dxa" w:w="963"/>
          </w:tcPr>
          <w:p>
            <w:pPr>
              <w:spacing w:after="0"/>
              <w:jc w:val="right"/>
            </w:pPr>
            <w:r>
              <w:rPr>
                <w:sz w:val="16"/>
              </w:rPr>
              <w:t>8</w:t>
            </w:r>
          </w:p>
        </w:tc>
        <w:tc>
          <w:tcPr>
            <w:tcW w:type="dxa" w:w="1356"/>
          </w:tcPr>
          <w:p>
            <w:pPr>
              <w:spacing w:after="0"/>
              <w:jc w:val="right"/>
            </w:pPr>
            <w:r>
              <w:rPr>
                <w:sz w:val="16"/>
              </w:rPr>
              <w:t>20</w:t>
            </w:r>
          </w:p>
        </w:tc>
        <w:tc>
          <w:tcPr>
            <w:tcW w:type="dxa" w:w="1684"/>
          </w:tcPr>
          <w:p>
            <w:pPr>
              <w:spacing w:after="0"/>
              <w:jc w:val="right"/>
            </w:pPr>
            <w:r>
              <w:rPr>
                <w:sz w:val="16"/>
              </w:rPr>
              <w:t>3</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3</w:t>
            </w:r>
          </w:p>
        </w:tc>
        <w:tc>
          <w:tcPr>
            <w:tcW w:type="dxa" w:w="1684"/>
          </w:tcPr>
          <w:p>
            <w:pPr>
              <w:spacing w:after="0"/>
              <w:jc w:val="right"/>
            </w:pPr>
            <w:r>
              <w:rPr>
                <w:sz w:val="16"/>
              </w:rPr>
              <w:t>2</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3 federal declared incidents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21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404</w:t>
            </w:r>
          </w:p>
        </w:tc>
        <w:tc>
          <w:tcPr>
            <w:tcW w:type="dxa" w:w="1422"/>
          </w:tcPr>
          <w:p>
            <w:pPr>
              <w:spacing w:after="0"/>
              <w:jc w:val="right"/>
            </w:pPr>
            <w:r>
              <w:rPr>
                <w:sz w:val="16"/>
              </w:rPr>
              <w:t>31</w:t>
            </w:r>
          </w:p>
        </w:tc>
        <w:tc>
          <w:tcPr>
            <w:tcW w:type="dxa" w:w="1356"/>
          </w:tcPr>
          <w:p>
            <w:pPr>
              <w:spacing w:after="0"/>
              <w:jc w:val="right"/>
            </w:pPr>
            <w:r>
              <w:rPr>
                <w:sz w:val="16"/>
              </w:rPr>
              <w:t>15</w:t>
            </w:r>
          </w:p>
        </w:tc>
        <w:tc>
          <w:tcPr>
            <w:tcW w:type="dxa" w:w="963"/>
          </w:tcPr>
          <w:p>
            <w:pPr>
              <w:spacing w:after="0"/>
              <w:jc w:val="right"/>
            </w:pPr>
            <w:r>
              <w:rPr>
                <w:sz w:val="16"/>
              </w:rPr>
              <w:t>48</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52 High Wind records and 55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313</w:t>
            </w:r>
          </w:p>
        </w:tc>
        <w:tc>
          <w:tcPr>
            <w:tcW w:type="dxa" w:w="1422"/>
          </w:tcPr>
          <w:p>
            <w:pPr>
              <w:spacing w:after="0"/>
              <w:jc w:val="right"/>
            </w:pPr>
            <w:r>
              <w:rPr>
                <w:sz w:val="16"/>
              </w:rPr>
              <w:t>39</w:t>
            </w:r>
          </w:p>
        </w:tc>
        <w:tc>
          <w:tcPr>
            <w:tcW w:type="dxa" w:w="1356"/>
          </w:tcPr>
          <w:p>
            <w:pPr>
              <w:spacing w:after="0"/>
              <w:jc w:val="right"/>
            </w:pPr>
            <w:r>
              <w:rPr>
                <w:sz w:val="16"/>
              </w:rPr>
              <w:t>10</w:t>
            </w:r>
          </w:p>
        </w:tc>
        <w:tc>
          <w:tcPr>
            <w:tcW w:type="dxa" w:w="963"/>
          </w:tcPr>
          <w:p>
            <w:pPr>
              <w:spacing w:after="0"/>
              <w:jc w:val="right"/>
            </w:pPr>
            <w:r>
              <w:rPr>
                <w:sz w:val="16"/>
              </w:rPr>
              <w:t>49</w:t>
            </w:r>
          </w:p>
        </w:tc>
        <w:tc>
          <w:tcPr>
            <w:tcW w:type="dxa" w:w="1356"/>
          </w:tcPr>
          <w:p>
            <w:pPr>
              <w:spacing w:after="0"/>
              <w:jc w:val="right"/>
            </w:pPr>
            <w:r>
              <w:rPr>
                <w:sz w:val="16"/>
              </w:rPr>
              <w:t>4</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47"/>
        <w:gridCol w:w="2830"/>
        <w:gridCol w:w="1535"/>
        <w:gridCol w:w="1113"/>
        <w:gridCol w:w="2067"/>
        <w:gridCol w:w="1032"/>
        <w:gridCol w:w="3151"/>
      </w:tblGrid>
      <w:tr>
        <w:trPr>
          <w:cantSplit/>
          <w:tblHeader/>
        </w:trPr>
        <w:tc>
          <w:tcPr>
            <w:tcW w:type="dxa" w:w="1037"/>
            <w:shd w:val="clear" w:color="auto" w:fill="E8E8E8"/>
          </w:tcPr>
          <w:p>
            <w:pPr>
              <w:spacing w:after="0"/>
              <w:jc w:val="left"/>
            </w:pPr>
            <w:r>
              <w:rPr>
                <w:b/>
                <w:sz w:val="16"/>
              </w:rPr>
              <w:t>Date</w:t>
            </w:r>
          </w:p>
        </w:tc>
        <w:tc>
          <w:tcPr>
            <w:tcW w:type="dxa" w:w="1347"/>
            <w:shd w:val="clear" w:color="auto" w:fill="E8E8E8"/>
          </w:tcPr>
          <w:p>
            <w:pPr>
              <w:spacing w:after="0"/>
              <w:jc w:val="left"/>
            </w:pPr>
            <w:r>
              <w:rPr>
                <w:b/>
                <w:sz w:val="16"/>
              </w:rPr>
              <w:t>Event type</w:t>
            </w:r>
          </w:p>
        </w:tc>
        <w:tc>
          <w:tcPr>
            <w:tcW w:type="dxa" w:w="2830"/>
            <w:shd w:val="clear" w:color="auto" w:fill="E8E8E8"/>
          </w:tcPr>
          <w:p>
            <w:pPr>
              <w:spacing w:after="0"/>
              <w:jc w:val="left"/>
            </w:pPr>
            <w:r>
              <w:rPr>
                <w:b/>
                <w:sz w:val="16"/>
              </w:rPr>
              <w:t>Magnitude or extent</w:t>
            </w:r>
          </w:p>
        </w:tc>
        <w:tc>
          <w:tcPr>
            <w:tcW w:type="dxa" w:w="1535"/>
            <w:shd w:val="clear" w:color="auto" w:fill="E8E8E8"/>
          </w:tcPr>
          <w:p>
            <w:pPr>
              <w:spacing w:after="0"/>
              <w:jc w:val="left"/>
            </w:pPr>
            <w:r>
              <w:rPr>
                <w:b/>
                <w:sz w:val="16"/>
              </w:rPr>
              <w:t>Damage</w:t>
            </w:r>
          </w:p>
          <w:p>
            <w:pPr>
              <w:spacing w:after="0"/>
              <w:jc w:val="left"/>
            </w:pPr>
            <w:r>
              <w:rPr>
                <w:i/>
                <w:color w:val="555555"/>
                <w:sz w:val="14"/>
              </w:rPr>
              <w:t>nominal dollars</w:t>
            </w:r>
          </w:p>
        </w:tc>
        <w:tc>
          <w:tcPr>
            <w:tcW w:type="dxa" w:w="1113"/>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067"/>
            <w:shd w:val="clear" w:color="auto" w:fill="E8E8E8"/>
          </w:tcPr>
          <w:p>
            <w:pPr>
              <w:spacing w:after="0"/>
              <w:jc w:val="left"/>
            </w:pPr>
            <w:r>
              <w:rPr>
                <w:b/>
                <w:sz w:val="16"/>
              </w:rPr>
              <w:t>Location</w:t>
            </w:r>
          </w:p>
        </w:tc>
        <w:tc>
          <w:tcPr>
            <w:tcW w:type="dxa" w:w="1032"/>
            <w:shd w:val="clear" w:color="auto" w:fill="E8E8E8"/>
          </w:tcPr>
          <w:p>
            <w:pPr>
              <w:spacing w:after="0"/>
              <w:jc w:val="left"/>
            </w:pPr>
            <w:r>
              <w:rPr>
                <w:b/>
                <w:sz w:val="16"/>
              </w:rPr>
              <w:t>Flags</w:t>
            </w:r>
          </w:p>
        </w:tc>
        <w:tc>
          <w:tcPr>
            <w:tcW w:type="dxa" w:w="315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2023-05-18</w:t>
            </w:r>
          </w:p>
        </w:tc>
        <w:tc>
          <w:tcPr>
            <w:tcW w:type="dxa" w:w="1347"/>
          </w:tcPr>
          <w:p>
            <w:pPr>
              <w:spacing w:after="0"/>
              <w:jc w:val="left"/>
            </w:pPr>
            <w:r>
              <w:rPr>
                <w:sz w:val="16"/>
              </w:rPr>
              <w:t>Frost/Freeze</w:t>
            </w:r>
          </w:p>
        </w:tc>
        <w:tc>
          <w:tcPr>
            <w:tcW w:type="dxa" w:w="2830"/>
          </w:tcPr>
          <w:p>
            <w:pPr>
              <w:spacing w:after="0"/>
              <w:jc w:val="left"/>
            </w:pPr>
          </w:p>
        </w:tc>
        <w:tc>
          <w:tcPr>
            <w:tcW w:type="dxa" w:w="1535"/>
          </w:tcPr>
          <w:p>
            <w:pPr>
              <w:spacing w:after="0"/>
              <w:jc w:val="left"/>
            </w:pPr>
            <w:r>
              <w:rPr>
                <w:sz w:val="16"/>
              </w:rPr>
              <w:t>$0 property; $1,500,000 crops, reported for the zone (2023 dollars)</w:t>
            </w:r>
          </w:p>
        </w:tc>
        <w:tc>
          <w:tcPr>
            <w:tcW w:type="dxa" w:w="1113"/>
          </w:tcPr>
          <w:p>
            <w:pPr>
              <w:spacing w:after="0"/>
              <w:jc w:val="right"/>
            </w:pPr>
            <w:r>
              <w:rPr>
                <w:sz w:val="16"/>
              </w:rPr>
              <w:t>0, 0</w:t>
            </w:r>
          </w:p>
        </w:tc>
        <w:tc>
          <w:tcPr>
            <w:tcW w:type="dxa" w:w="2067"/>
          </w:tcPr>
          <w:p>
            <w:pPr>
              <w:spacing w:after="0"/>
              <w:jc w:val="left"/>
            </w:pPr>
            <w:r>
              <w:rPr>
                <w:sz w:val="16"/>
              </w:rPr>
              <w:t>NWS zone VTZ005 (WESTERN CHITTENDEN), zone-level: may include parts of neighboring counties</w:t>
            </w:r>
          </w:p>
        </w:tc>
        <w:tc>
          <w:tcPr>
            <w:tcW w:type="dxa" w:w="1032"/>
          </w:tcPr>
          <w:p>
            <w:pPr>
              <w:spacing w:after="0"/>
              <w:jc w:val="left"/>
            </w:pPr>
            <w:r>
              <w:rPr>
                <w:sz w:val="16"/>
              </w:rPr>
              <w:t>new since last plan; within last 5 years</w:t>
            </w:r>
          </w:p>
        </w:tc>
        <w:tc>
          <w:tcPr>
            <w:tcW w:type="dxa" w:w="3151"/>
          </w:tcPr>
          <w:p>
            <w:pPr>
              <w:spacing w:after="0"/>
              <w:jc w:val="left"/>
            </w:pPr>
            <w:r>
              <w:rPr>
                <w:sz w:val="16"/>
              </w:rPr>
              <w:t>B1-c worst recorded: Frost/Freeze (outside NRI Cold Wave definition)</w:t>
            </w:r>
          </w:p>
        </w:tc>
      </w:tr>
      <w:tr>
        <w:trPr>
          <w:cantSplit/>
        </w:trPr>
        <w:tc>
          <w:tcPr>
            <w:tcW w:type="dxa" w:w="1037"/>
          </w:tcPr>
          <w:p>
            <w:pPr>
              <w:spacing w:after="0"/>
              <w:jc w:val="left"/>
            </w:pPr>
            <w:r>
              <w:rPr>
                <w:sz w:val="16"/>
              </w:rPr>
              <w:t>2020-06-18</w:t>
            </w:r>
          </w:p>
        </w:tc>
        <w:tc>
          <w:tcPr>
            <w:tcW w:type="dxa" w:w="1347"/>
          </w:tcPr>
          <w:p>
            <w:pPr>
              <w:spacing w:after="0"/>
              <w:jc w:val="left"/>
            </w:pPr>
            <w:r>
              <w:rPr>
                <w:sz w:val="16"/>
              </w:rPr>
              <w:t>Heat</w:t>
            </w:r>
          </w:p>
        </w:tc>
        <w:tc>
          <w:tcPr>
            <w:tcW w:type="dxa" w:w="2830"/>
          </w:tcPr>
          <w:p>
            <w:pPr>
              <w:spacing w:after="0"/>
              <w:jc w:val="left"/>
            </w:pPr>
          </w:p>
        </w:tc>
        <w:tc>
          <w:tcPr>
            <w:tcW w:type="dxa" w:w="1535"/>
          </w:tcPr>
          <w:p>
            <w:pPr>
              <w:spacing w:after="0"/>
              <w:jc w:val="left"/>
            </w:pPr>
            <w:r>
              <w:rPr>
                <w:sz w:val="16"/>
              </w:rPr>
              <w:t>$0 property; $0 crops, reported for the zone (2020 dollars)</w:t>
            </w:r>
          </w:p>
        </w:tc>
        <w:tc>
          <w:tcPr>
            <w:tcW w:type="dxa" w:w="1113"/>
          </w:tcPr>
          <w:p>
            <w:pPr>
              <w:spacing w:after="0"/>
              <w:jc w:val="right"/>
            </w:pPr>
            <w:r>
              <w:rPr>
                <w:sz w:val="16"/>
              </w:rPr>
              <w:t>0, 0</w:t>
            </w:r>
          </w:p>
        </w:tc>
        <w:tc>
          <w:tcPr>
            <w:tcW w:type="dxa" w:w="2067"/>
          </w:tcPr>
          <w:p>
            <w:pPr>
              <w:spacing w:after="0"/>
              <w:jc w:val="left"/>
            </w:pPr>
            <w:r>
              <w:rPr>
                <w:sz w:val="16"/>
              </w:rPr>
              <w:t>NWS zone VTZ005 (WESTERN CHITTENDEN), zone-level: may include parts of neighboring counties</w:t>
            </w:r>
          </w:p>
        </w:tc>
        <w:tc>
          <w:tcPr>
            <w:tcW w:type="dxa" w:w="1032"/>
          </w:tcPr>
          <w:p>
            <w:pPr>
              <w:spacing w:after="0"/>
              <w:jc w:val="left"/>
            </w:pPr>
          </w:p>
        </w:tc>
        <w:tc>
          <w:tcPr>
            <w:tcW w:type="dxa" w:w="3151"/>
          </w:tcPr>
          <w:p>
            <w:pPr>
              <w:spacing w:after="0"/>
              <w:jc w:val="left"/>
            </w:pPr>
            <w:r>
              <w:rPr>
                <w:sz w:val="16"/>
              </w:rPr>
              <w:t>B1-c worst recorded: Excessive Heat, Heat</w:t>
            </w:r>
          </w:p>
        </w:tc>
      </w:tr>
      <w:tr>
        <w:trPr>
          <w:cantSplit/>
        </w:trPr>
        <w:tc>
          <w:tcPr>
            <w:tcW w:type="dxa" w:w="1037"/>
          </w:tcPr>
          <w:p>
            <w:pPr>
              <w:spacing w:after="0"/>
              <w:jc w:val="left"/>
            </w:pPr>
            <w:r>
              <w:rPr>
                <w:sz w:val="16"/>
              </w:rPr>
              <w:t>2019-07-30</w:t>
            </w:r>
          </w:p>
        </w:tc>
        <w:tc>
          <w:tcPr>
            <w:tcW w:type="dxa" w:w="1347"/>
          </w:tcPr>
          <w:p>
            <w:pPr>
              <w:spacing w:after="0"/>
              <w:jc w:val="left"/>
            </w:pPr>
            <w:r>
              <w:rPr>
                <w:sz w:val="16"/>
              </w:rPr>
              <w:t>Thunderstorm Wind</w:t>
            </w:r>
          </w:p>
        </w:tc>
        <w:tc>
          <w:tcPr>
            <w:tcW w:type="dxa" w:w="2830"/>
          </w:tcPr>
          <w:p>
            <w:pPr>
              <w:spacing w:after="0"/>
              <w:jc w:val="left"/>
            </w:pPr>
            <w:r>
              <w:rPr>
                <w:sz w:val="16"/>
              </w:rPr>
              <w:t>50 kt (58 mph) estimated gust</w:t>
            </w:r>
          </w:p>
        </w:tc>
        <w:tc>
          <w:tcPr>
            <w:tcW w:type="dxa" w:w="1535"/>
          </w:tcPr>
          <w:p>
            <w:pPr>
              <w:spacing w:after="0"/>
              <w:jc w:val="left"/>
            </w:pPr>
            <w:r>
              <w:rPr>
                <w:sz w:val="16"/>
              </w:rPr>
              <w:t>$25,000 property; $0 crops (2019 dollars)</w:t>
            </w:r>
          </w:p>
        </w:tc>
        <w:tc>
          <w:tcPr>
            <w:tcW w:type="dxa" w:w="1113"/>
          </w:tcPr>
          <w:p>
            <w:pPr>
              <w:spacing w:after="0"/>
              <w:jc w:val="right"/>
            </w:pPr>
            <w:r>
              <w:rPr>
                <w:sz w:val="16"/>
              </w:rPr>
              <w:t>2, 0</w:t>
            </w:r>
          </w:p>
        </w:tc>
        <w:tc>
          <w:tcPr>
            <w:tcW w:type="dxa" w:w="2067"/>
          </w:tcPr>
          <w:p>
            <w:pPr>
              <w:spacing w:after="0"/>
              <w:jc w:val="left"/>
            </w:pPr>
            <w:r>
              <w:rPr>
                <w:sz w:val="16"/>
              </w:rPr>
              <w:t>CHAMPLAIN ARPT</w:t>
            </w:r>
          </w:p>
        </w:tc>
        <w:tc>
          <w:tcPr>
            <w:tcW w:type="dxa" w:w="1032"/>
          </w:tcPr>
          <w:p>
            <w:pPr>
              <w:spacing w:after="0"/>
              <w:jc w:val="left"/>
            </w:pPr>
          </w:p>
        </w:tc>
        <w:tc>
          <w:tcPr>
            <w:tcW w:type="dxa" w:w="3151"/>
          </w:tcPr>
          <w:p>
            <w:pPr>
              <w:spacing w:after="0"/>
              <w:jc w:val="left"/>
            </w:pPr>
            <w:r>
              <w:rPr>
                <w:sz w:val="16"/>
              </w:rPr>
              <w:t>deaths or injuries recorded</w:t>
            </w:r>
          </w:p>
        </w:tc>
      </w:tr>
      <w:tr>
        <w:trPr>
          <w:cantSplit/>
        </w:trPr>
        <w:tc>
          <w:tcPr>
            <w:tcW w:type="dxa" w:w="1037"/>
          </w:tcPr>
          <w:p>
            <w:pPr>
              <w:spacing w:after="0"/>
              <w:jc w:val="left"/>
            </w:pPr>
            <w:r>
              <w:rPr>
                <w:sz w:val="16"/>
              </w:rPr>
              <w:t>2015-02-01</w:t>
            </w:r>
          </w:p>
        </w:tc>
        <w:tc>
          <w:tcPr>
            <w:tcW w:type="dxa" w:w="1347"/>
          </w:tcPr>
          <w:p>
            <w:pPr>
              <w:spacing w:after="0"/>
              <w:jc w:val="left"/>
            </w:pPr>
            <w:r>
              <w:rPr>
                <w:sz w:val="16"/>
              </w:rPr>
              <w:t>Cold/Wind Chill</w:t>
            </w:r>
          </w:p>
        </w:tc>
        <w:tc>
          <w:tcPr>
            <w:tcW w:type="dxa" w:w="2830"/>
          </w:tcPr>
          <w:p>
            <w:pPr>
              <w:spacing w:after="0"/>
              <w:jc w:val="left"/>
            </w:pPr>
          </w:p>
        </w:tc>
        <w:tc>
          <w:tcPr>
            <w:tcW w:type="dxa" w:w="1535"/>
          </w:tcPr>
          <w:p>
            <w:pPr>
              <w:spacing w:after="0"/>
              <w:jc w:val="left"/>
            </w:pPr>
            <w:r>
              <w:rPr>
                <w:sz w:val="16"/>
              </w:rPr>
              <w:t>$0 property; $0 crops, reported for the zone (2015 dollars)</w:t>
            </w:r>
          </w:p>
        </w:tc>
        <w:tc>
          <w:tcPr>
            <w:tcW w:type="dxa" w:w="1113"/>
          </w:tcPr>
          <w:p>
            <w:pPr>
              <w:spacing w:after="0"/>
              <w:jc w:val="right"/>
            </w:pPr>
            <w:r>
              <w:rPr>
                <w:sz w:val="16"/>
              </w:rPr>
              <w:t>0, 0</w:t>
            </w:r>
          </w:p>
        </w:tc>
        <w:tc>
          <w:tcPr>
            <w:tcW w:type="dxa" w:w="2067"/>
          </w:tcPr>
          <w:p>
            <w:pPr>
              <w:spacing w:after="0"/>
              <w:jc w:val="left"/>
            </w:pPr>
            <w:r>
              <w:rPr>
                <w:sz w:val="16"/>
              </w:rPr>
              <w:t>NWS zone VTZ017 (EASTERN CHITTENDEN), zone-level: may include parts of neighboring counties</w:t>
            </w:r>
          </w:p>
        </w:tc>
        <w:tc>
          <w:tcPr>
            <w:tcW w:type="dxa" w:w="1032"/>
          </w:tcPr>
          <w:p>
            <w:pPr>
              <w:spacing w:after="0"/>
              <w:jc w:val="left"/>
            </w:pPr>
          </w:p>
        </w:tc>
        <w:tc>
          <w:tcPr>
            <w:tcW w:type="dxa" w:w="3151"/>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2012-12-21</w:t>
            </w:r>
          </w:p>
        </w:tc>
        <w:tc>
          <w:tcPr>
            <w:tcW w:type="dxa" w:w="1347"/>
          </w:tcPr>
          <w:p>
            <w:pPr>
              <w:spacing w:after="0"/>
              <w:jc w:val="left"/>
            </w:pPr>
            <w:r>
              <w:rPr>
                <w:sz w:val="16"/>
              </w:rPr>
              <w:t>Strong Wind</w:t>
            </w:r>
          </w:p>
        </w:tc>
        <w:tc>
          <w:tcPr>
            <w:tcW w:type="dxa" w:w="2830"/>
          </w:tcPr>
          <w:p>
            <w:pPr>
              <w:spacing w:after="0"/>
              <w:jc w:val="left"/>
            </w:pPr>
            <w:r>
              <w:rPr>
                <w:sz w:val="16"/>
              </w:rPr>
              <w:t>43 kt (49 mph) estimated gust</w:t>
            </w:r>
          </w:p>
        </w:tc>
        <w:tc>
          <w:tcPr>
            <w:tcW w:type="dxa" w:w="1535"/>
          </w:tcPr>
          <w:p>
            <w:pPr>
              <w:spacing w:after="0"/>
              <w:jc w:val="left"/>
            </w:pPr>
            <w:r>
              <w:rPr>
                <w:sz w:val="16"/>
              </w:rPr>
              <w:t>$35,000 property; $0 crops, reported for the zone (2012 dollars)</w:t>
            </w:r>
          </w:p>
        </w:tc>
        <w:tc>
          <w:tcPr>
            <w:tcW w:type="dxa" w:w="1113"/>
          </w:tcPr>
          <w:p>
            <w:pPr>
              <w:spacing w:after="0"/>
              <w:jc w:val="right"/>
            </w:pPr>
            <w:r>
              <w:rPr>
                <w:sz w:val="16"/>
              </w:rPr>
              <w:t>1, 0</w:t>
            </w:r>
          </w:p>
        </w:tc>
        <w:tc>
          <w:tcPr>
            <w:tcW w:type="dxa" w:w="2067"/>
          </w:tcPr>
          <w:p>
            <w:pPr>
              <w:spacing w:after="0"/>
              <w:jc w:val="left"/>
            </w:pPr>
            <w:r>
              <w:rPr>
                <w:sz w:val="16"/>
              </w:rPr>
              <w:t>NWS zone VTZ005 (WESTERN CHITTENDEN), zone-level: may include parts of neighboring counties</w:t>
            </w:r>
          </w:p>
        </w:tc>
        <w:tc>
          <w:tcPr>
            <w:tcW w:type="dxa" w:w="1032"/>
          </w:tcPr>
          <w:p>
            <w:pPr>
              <w:spacing w:after="0"/>
              <w:jc w:val="left"/>
            </w:pPr>
          </w:p>
        </w:tc>
        <w:tc>
          <w:tcPr>
            <w:tcW w:type="dxa" w:w="3151"/>
          </w:tcPr>
          <w:p>
            <w:pPr>
              <w:spacing w:after="0"/>
              <w:jc w:val="left"/>
            </w:pPr>
            <w:r>
              <w:rPr>
                <w:sz w:val="16"/>
              </w:rPr>
              <w:t>deaths or injuries recorded</w:t>
            </w:r>
          </w:p>
        </w:tc>
      </w:tr>
      <w:tr>
        <w:trPr>
          <w:cantSplit/>
        </w:trPr>
        <w:tc>
          <w:tcPr>
            <w:tcW w:type="dxa" w:w="1037"/>
          </w:tcPr>
          <w:p>
            <w:pPr>
              <w:spacing w:after="0"/>
              <w:jc w:val="left"/>
            </w:pPr>
            <w:r>
              <w:rPr>
                <w:sz w:val="16"/>
              </w:rPr>
              <w:t>2011-07-06</w:t>
            </w:r>
          </w:p>
        </w:tc>
        <w:tc>
          <w:tcPr>
            <w:tcW w:type="dxa" w:w="1347"/>
          </w:tcPr>
          <w:p>
            <w:pPr>
              <w:spacing w:after="0"/>
              <w:jc w:val="left"/>
            </w:pPr>
            <w:r>
              <w:rPr>
                <w:sz w:val="16"/>
              </w:rPr>
              <w:t>Lightning</w:t>
            </w:r>
          </w:p>
        </w:tc>
        <w:tc>
          <w:tcPr>
            <w:tcW w:type="dxa" w:w="2830"/>
          </w:tcPr>
          <w:p>
            <w:pPr>
              <w:spacing w:after="0"/>
              <w:jc w:val="left"/>
            </w:pPr>
          </w:p>
        </w:tc>
        <w:tc>
          <w:tcPr>
            <w:tcW w:type="dxa" w:w="1535"/>
          </w:tcPr>
          <w:p>
            <w:pPr>
              <w:spacing w:after="0"/>
              <w:jc w:val="left"/>
            </w:pPr>
            <w:r>
              <w:rPr>
                <w:sz w:val="16"/>
              </w:rPr>
              <w:t>$1,000,000 property; $0 crops (2011 dollars)</w:t>
            </w:r>
          </w:p>
        </w:tc>
        <w:tc>
          <w:tcPr>
            <w:tcW w:type="dxa" w:w="1113"/>
          </w:tcPr>
          <w:p>
            <w:pPr>
              <w:spacing w:after="0"/>
              <w:jc w:val="right"/>
            </w:pPr>
            <w:r>
              <w:rPr>
                <w:sz w:val="16"/>
              </w:rPr>
              <w:t>0, 0</w:t>
            </w:r>
          </w:p>
        </w:tc>
        <w:tc>
          <w:tcPr>
            <w:tcW w:type="dxa" w:w="2067"/>
          </w:tcPr>
          <w:p>
            <w:pPr>
              <w:spacing w:after="0"/>
              <w:jc w:val="left"/>
            </w:pPr>
            <w:r>
              <w:rPr>
                <w:sz w:val="16"/>
              </w:rPr>
              <w:t>ESSEX JCT</w:t>
            </w:r>
          </w:p>
        </w:tc>
        <w:tc>
          <w:tcPr>
            <w:tcW w:type="dxa" w:w="1032"/>
          </w:tcPr>
          <w:p>
            <w:pPr>
              <w:spacing w:after="0"/>
              <w:jc w:val="left"/>
            </w:pPr>
          </w:p>
        </w:tc>
        <w:tc>
          <w:tcPr>
            <w:tcW w:type="dxa" w:w="3151"/>
          </w:tcPr>
          <w:p>
            <w:pPr>
              <w:spacing w:after="0"/>
              <w:jc w:val="left"/>
            </w:pPr>
            <w:r>
              <w:rPr>
                <w:sz w:val="16"/>
              </w:rPr>
              <w:t>B1-c worst recorded: Lightning</w:t>
            </w:r>
          </w:p>
        </w:tc>
      </w:tr>
      <w:tr>
        <w:trPr>
          <w:cantSplit/>
        </w:trPr>
        <w:tc>
          <w:tcPr>
            <w:tcW w:type="dxa" w:w="1037"/>
          </w:tcPr>
          <w:p>
            <w:pPr>
              <w:spacing w:after="0"/>
              <w:jc w:val="left"/>
            </w:pPr>
            <w:r>
              <w:rPr>
                <w:sz w:val="16"/>
              </w:rPr>
              <w:t>2011-05-01</w:t>
            </w:r>
          </w:p>
        </w:tc>
        <w:tc>
          <w:tcPr>
            <w:tcW w:type="dxa" w:w="1347"/>
          </w:tcPr>
          <w:p>
            <w:pPr>
              <w:spacing w:after="0"/>
              <w:jc w:val="left"/>
            </w:pPr>
            <w:r>
              <w:rPr>
                <w:sz w:val="16"/>
              </w:rPr>
              <w:t>Lakeshore Flood</w:t>
            </w:r>
          </w:p>
        </w:tc>
        <w:tc>
          <w:tcPr>
            <w:tcW w:type="dxa" w:w="2830"/>
          </w:tcPr>
          <w:p>
            <w:pPr>
              <w:spacing w:after="0"/>
              <w:jc w:val="left"/>
            </w:pPr>
          </w:p>
        </w:tc>
        <w:tc>
          <w:tcPr>
            <w:tcW w:type="dxa" w:w="1535"/>
          </w:tcPr>
          <w:p>
            <w:pPr>
              <w:spacing w:after="0"/>
              <w:jc w:val="left"/>
            </w:pPr>
            <w:r>
              <w:rPr>
                <w:sz w:val="16"/>
              </w:rPr>
              <w:t>$5,000,000 property; $0 crops, reported for the zone (2011 dollars)</w:t>
            </w:r>
          </w:p>
        </w:tc>
        <w:tc>
          <w:tcPr>
            <w:tcW w:type="dxa" w:w="1113"/>
          </w:tcPr>
          <w:p>
            <w:pPr>
              <w:spacing w:after="0"/>
              <w:jc w:val="right"/>
            </w:pPr>
            <w:r>
              <w:rPr>
                <w:sz w:val="16"/>
              </w:rPr>
              <w:t>0, 0</w:t>
            </w:r>
          </w:p>
        </w:tc>
        <w:tc>
          <w:tcPr>
            <w:tcW w:type="dxa" w:w="2067"/>
          </w:tcPr>
          <w:p>
            <w:pPr>
              <w:spacing w:after="0"/>
              <w:jc w:val="left"/>
            </w:pPr>
            <w:r>
              <w:rPr>
                <w:sz w:val="16"/>
              </w:rPr>
              <w:t>NWS zone VTZ005 (WESTERN CHITTENDEN), zone-level: may include parts of neighboring counties</w:t>
            </w:r>
          </w:p>
        </w:tc>
        <w:tc>
          <w:tcPr>
            <w:tcW w:type="dxa" w:w="1032"/>
          </w:tcPr>
          <w:p>
            <w:pPr>
              <w:spacing w:after="0"/>
              <w:jc w:val="left"/>
            </w:pPr>
          </w:p>
        </w:tc>
        <w:tc>
          <w:tcPr>
            <w:tcW w:type="dxa" w:w="3151"/>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2011-04-11</w:t>
            </w:r>
          </w:p>
        </w:tc>
        <w:tc>
          <w:tcPr>
            <w:tcW w:type="dxa" w:w="1347"/>
          </w:tcPr>
          <w:p>
            <w:pPr>
              <w:spacing w:after="0"/>
              <w:jc w:val="left"/>
            </w:pPr>
            <w:r>
              <w:rPr>
                <w:sz w:val="16"/>
              </w:rPr>
              <w:t>Flood</w:t>
            </w:r>
          </w:p>
        </w:tc>
        <w:tc>
          <w:tcPr>
            <w:tcW w:type="dxa" w:w="2830"/>
          </w:tcPr>
          <w:p>
            <w:pPr>
              <w:spacing w:after="0"/>
              <w:jc w:val="left"/>
            </w:pPr>
          </w:p>
        </w:tc>
        <w:tc>
          <w:tcPr>
            <w:tcW w:type="dxa" w:w="1535"/>
          </w:tcPr>
          <w:p>
            <w:pPr>
              <w:spacing w:after="0"/>
              <w:jc w:val="left"/>
            </w:pPr>
            <w:r>
              <w:rPr>
                <w:sz w:val="16"/>
              </w:rPr>
              <w:t>$30,000 property; $0 crops (2011 dollars)</w:t>
            </w:r>
          </w:p>
        </w:tc>
        <w:tc>
          <w:tcPr>
            <w:tcW w:type="dxa" w:w="1113"/>
          </w:tcPr>
          <w:p>
            <w:pPr>
              <w:spacing w:after="0"/>
              <w:jc w:val="right"/>
            </w:pPr>
            <w:r>
              <w:rPr>
                <w:sz w:val="16"/>
              </w:rPr>
              <w:t>1, 0</w:t>
            </w:r>
          </w:p>
        </w:tc>
        <w:tc>
          <w:tcPr>
            <w:tcW w:type="dxa" w:w="2067"/>
          </w:tcPr>
          <w:p>
            <w:pPr>
              <w:spacing w:after="0"/>
              <w:jc w:val="left"/>
            </w:pPr>
            <w:r>
              <w:rPr>
                <w:sz w:val="16"/>
              </w:rPr>
              <w:t>NORTH UNDERHILL to BOWMAN CORNERS</w:t>
            </w:r>
          </w:p>
        </w:tc>
        <w:tc>
          <w:tcPr>
            <w:tcW w:type="dxa" w:w="1032"/>
          </w:tcPr>
          <w:p>
            <w:pPr>
              <w:spacing w:after="0"/>
              <w:jc w:val="left"/>
            </w:pPr>
          </w:p>
        </w:tc>
        <w:tc>
          <w:tcPr>
            <w:tcW w:type="dxa" w:w="3151"/>
          </w:tcPr>
          <w:p>
            <w:pPr>
              <w:spacing w:after="0"/>
              <w:jc w:val="left"/>
            </w:pPr>
            <w:r>
              <w:rPr>
                <w:sz w:val="16"/>
              </w:rPr>
              <w:t>deaths or injuries recorded</w:t>
            </w:r>
          </w:p>
        </w:tc>
      </w:tr>
      <w:tr>
        <w:trPr>
          <w:cantSplit/>
        </w:trPr>
        <w:tc>
          <w:tcPr>
            <w:tcW w:type="dxa" w:w="1037"/>
          </w:tcPr>
          <w:p>
            <w:pPr>
              <w:spacing w:after="0"/>
              <w:jc w:val="left"/>
            </w:pPr>
            <w:r>
              <w:rPr>
                <w:sz w:val="16"/>
              </w:rPr>
              <w:t>2009-12-09</w:t>
            </w:r>
          </w:p>
        </w:tc>
        <w:tc>
          <w:tcPr>
            <w:tcW w:type="dxa" w:w="1347"/>
          </w:tcPr>
          <w:p>
            <w:pPr>
              <w:spacing w:after="0"/>
              <w:jc w:val="left"/>
            </w:pPr>
            <w:r>
              <w:rPr>
                <w:sz w:val="16"/>
              </w:rPr>
              <w:t>High Wind</w:t>
            </w:r>
          </w:p>
        </w:tc>
        <w:tc>
          <w:tcPr>
            <w:tcW w:type="dxa" w:w="2830"/>
          </w:tcPr>
          <w:p>
            <w:pPr>
              <w:spacing w:after="0"/>
              <w:jc w:val="left"/>
            </w:pPr>
            <w:r>
              <w:rPr>
                <w:sz w:val="16"/>
              </w:rPr>
              <w:t>76 kt (87 mph) estimated gust</w:t>
            </w:r>
          </w:p>
        </w:tc>
        <w:tc>
          <w:tcPr>
            <w:tcW w:type="dxa" w:w="1535"/>
          </w:tcPr>
          <w:p>
            <w:pPr>
              <w:spacing w:after="0"/>
              <w:jc w:val="left"/>
            </w:pPr>
            <w:r>
              <w:rPr>
                <w:sz w:val="16"/>
              </w:rPr>
              <w:t>$20,000 property; $0 crops, reported for the zone (2009 dollars)</w:t>
            </w:r>
          </w:p>
        </w:tc>
        <w:tc>
          <w:tcPr>
            <w:tcW w:type="dxa" w:w="1113"/>
          </w:tcPr>
          <w:p>
            <w:pPr>
              <w:spacing w:after="0"/>
              <w:jc w:val="right"/>
            </w:pPr>
            <w:r>
              <w:rPr>
                <w:sz w:val="16"/>
              </w:rPr>
              <w:t>0, 0</w:t>
            </w:r>
          </w:p>
        </w:tc>
        <w:tc>
          <w:tcPr>
            <w:tcW w:type="dxa" w:w="2067"/>
          </w:tcPr>
          <w:p>
            <w:pPr>
              <w:spacing w:after="0"/>
              <w:jc w:val="left"/>
            </w:pPr>
            <w:r>
              <w:rPr>
                <w:sz w:val="16"/>
              </w:rPr>
              <w:t>NWS zone VTZ017 (EASTERN CHITTENDEN), zone-level: may include parts of neighboring counties</w:t>
            </w:r>
          </w:p>
        </w:tc>
        <w:tc>
          <w:tcPr>
            <w:tcW w:type="dxa" w:w="1032"/>
          </w:tcPr>
          <w:p>
            <w:pPr>
              <w:spacing w:after="0"/>
              <w:jc w:val="left"/>
            </w:pPr>
          </w:p>
        </w:tc>
        <w:tc>
          <w:tcPr>
            <w:tcW w:type="dxa" w:w="3151"/>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2008-06-10</w:t>
            </w:r>
          </w:p>
        </w:tc>
        <w:tc>
          <w:tcPr>
            <w:tcW w:type="dxa" w:w="1347"/>
          </w:tcPr>
          <w:p>
            <w:pPr>
              <w:spacing w:after="0"/>
              <w:jc w:val="left"/>
            </w:pPr>
            <w:r>
              <w:rPr>
                <w:sz w:val="16"/>
              </w:rPr>
              <w:t>Thunderstorm Wind</w:t>
            </w:r>
          </w:p>
        </w:tc>
        <w:tc>
          <w:tcPr>
            <w:tcW w:type="dxa" w:w="2830"/>
          </w:tcPr>
          <w:p>
            <w:pPr>
              <w:spacing w:after="0"/>
              <w:jc w:val="left"/>
            </w:pPr>
            <w:r>
              <w:rPr>
                <w:sz w:val="16"/>
              </w:rPr>
              <w:t>70 kt (81 mph) estimated gust</w:t>
            </w:r>
          </w:p>
        </w:tc>
        <w:tc>
          <w:tcPr>
            <w:tcW w:type="dxa" w:w="1535"/>
          </w:tcPr>
          <w:p>
            <w:pPr>
              <w:spacing w:after="0"/>
              <w:jc w:val="left"/>
            </w:pPr>
            <w:r>
              <w:rPr>
                <w:sz w:val="16"/>
              </w:rPr>
              <w:t>$20,000 property; $0 crops (2008 dollars)</w:t>
            </w:r>
          </w:p>
        </w:tc>
        <w:tc>
          <w:tcPr>
            <w:tcW w:type="dxa" w:w="1113"/>
          </w:tcPr>
          <w:p>
            <w:pPr>
              <w:spacing w:after="0"/>
              <w:jc w:val="right"/>
            </w:pPr>
            <w:r>
              <w:rPr>
                <w:sz w:val="16"/>
              </w:rPr>
              <w:t>0, 0</w:t>
            </w:r>
          </w:p>
        </w:tc>
        <w:tc>
          <w:tcPr>
            <w:tcW w:type="dxa" w:w="2067"/>
          </w:tcPr>
          <w:p>
            <w:pPr>
              <w:spacing w:after="0"/>
              <w:jc w:val="left"/>
            </w:pPr>
            <w:r>
              <w:rPr>
                <w:sz w:val="16"/>
              </w:rPr>
              <w:t>NORTH UNDERHILL</w:t>
            </w:r>
          </w:p>
        </w:tc>
        <w:tc>
          <w:tcPr>
            <w:tcW w:type="dxa" w:w="1032"/>
          </w:tcPr>
          <w:p>
            <w:pPr>
              <w:spacing w:after="0"/>
              <w:jc w:val="left"/>
            </w:pPr>
          </w:p>
        </w:tc>
        <w:tc>
          <w:tcPr>
            <w:tcW w:type="dxa" w:w="3151"/>
          </w:tcPr>
          <w:p>
            <w:pPr>
              <w:spacing w:after="0"/>
              <w:jc w:val="left"/>
            </w:pPr>
            <w:r>
              <w:rPr>
                <w:sz w:val="16"/>
              </w:rPr>
              <w:t>B1-c worst recorded: Thunderstorm Wind</w:t>
            </w:r>
          </w:p>
        </w:tc>
      </w:tr>
      <w:tr>
        <w:trPr>
          <w:cantSplit/>
        </w:trPr>
        <w:tc>
          <w:tcPr>
            <w:tcW w:type="dxa" w:w="1037"/>
          </w:tcPr>
          <w:p>
            <w:pPr>
              <w:spacing w:after="0"/>
              <w:jc w:val="left"/>
            </w:pPr>
            <w:r>
              <w:rPr>
                <w:sz w:val="16"/>
              </w:rPr>
              <w:t>1998-01-06</w:t>
            </w:r>
          </w:p>
        </w:tc>
        <w:tc>
          <w:tcPr>
            <w:tcW w:type="dxa" w:w="1347"/>
          </w:tcPr>
          <w:p>
            <w:pPr>
              <w:spacing w:after="0"/>
              <w:jc w:val="left"/>
            </w:pPr>
            <w:r>
              <w:rPr>
                <w:sz w:val="16"/>
              </w:rPr>
              <w:t>Ice Storm</w:t>
            </w:r>
          </w:p>
        </w:tc>
        <w:tc>
          <w:tcPr>
            <w:tcW w:type="dxa" w:w="2830"/>
          </w:tcPr>
          <w:p>
            <w:pPr>
              <w:spacing w:after="0"/>
              <w:jc w:val="left"/>
            </w:pPr>
          </w:p>
        </w:tc>
        <w:tc>
          <w:tcPr>
            <w:tcW w:type="dxa" w:w="1535"/>
          </w:tcPr>
          <w:p>
            <w:pPr>
              <w:spacing w:after="0"/>
              <w:jc w:val="left"/>
            </w:pPr>
            <w:r>
              <w:rPr>
                <w:sz w:val="16"/>
              </w:rPr>
              <w:t>$2,500,000 property; crops not reported, reported for the zone (1998 dollars)</w:t>
            </w:r>
          </w:p>
        </w:tc>
        <w:tc>
          <w:tcPr>
            <w:tcW w:type="dxa" w:w="1113"/>
          </w:tcPr>
          <w:p>
            <w:pPr>
              <w:spacing w:after="0"/>
              <w:jc w:val="right"/>
            </w:pPr>
            <w:r>
              <w:rPr>
                <w:sz w:val="16"/>
              </w:rPr>
              <w:t>0, 1</w:t>
            </w:r>
          </w:p>
        </w:tc>
        <w:tc>
          <w:tcPr>
            <w:tcW w:type="dxa" w:w="2067"/>
          </w:tcPr>
          <w:p>
            <w:pPr>
              <w:spacing w:after="0"/>
              <w:jc w:val="left"/>
            </w:pPr>
            <w:r>
              <w:rPr>
                <w:sz w:val="16"/>
              </w:rPr>
              <w:t>NWS zone VTZ005 (CHITTENDEN), zone-level: may include parts of neighboring counties</w:t>
            </w:r>
          </w:p>
        </w:tc>
        <w:tc>
          <w:tcPr>
            <w:tcW w:type="dxa" w:w="1032"/>
          </w:tcPr>
          <w:p>
            <w:pPr>
              <w:spacing w:after="0"/>
              <w:jc w:val="left"/>
            </w:pPr>
          </w:p>
        </w:tc>
        <w:tc>
          <w:tcPr>
            <w:tcW w:type="dxa" w:w="3151"/>
          </w:tcPr>
          <w:p>
            <w:pPr>
              <w:spacing w:after="0"/>
              <w:jc w:val="left"/>
            </w:pPr>
            <w:r>
              <w:rPr>
                <w:sz w:val="16"/>
              </w:rPr>
              <w:t>B1-c worst recorded: Ice Storm</w:t>
            </w:r>
          </w:p>
        </w:tc>
      </w:tr>
      <w:tr>
        <w:trPr>
          <w:cantSplit/>
        </w:trPr>
        <w:tc>
          <w:tcPr>
            <w:tcW w:type="dxa" w:w="1037"/>
          </w:tcPr>
          <w:p>
            <w:pPr>
              <w:spacing w:after="0"/>
              <w:jc w:val="left"/>
            </w:pPr>
            <w:r>
              <w:rPr>
                <w:sz w:val="16"/>
              </w:rPr>
              <w:t>1983-08-08</w:t>
            </w:r>
          </w:p>
        </w:tc>
        <w:tc>
          <w:tcPr>
            <w:tcW w:type="dxa" w:w="1347"/>
          </w:tcPr>
          <w:p>
            <w:pPr>
              <w:spacing w:after="0"/>
              <w:jc w:val="left"/>
            </w:pPr>
            <w:r>
              <w:rPr>
                <w:sz w:val="16"/>
              </w:rPr>
              <w:t>Tornado</w:t>
            </w:r>
          </w:p>
        </w:tc>
        <w:tc>
          <w:tcPr>
            <w:tcW w:type="dxa" w:w="2830"/>
          </w:tcPr>
          <w:p>
            <w:pPr>
              <w:spacing w:after="0"/>
              <w:jc w:val="left"/>
            </w:pPr>
            <w:r>
              <w:rPr>
                <w:sz w:val="16"/>
              </w:rPr>
              <w:t>F2, 0.2 mi path length (records before 1996 may include the whole path; rating and listing come from the county where the tornado began), 10 yd wide</w:t>
            </w:r>
          </w:p>
        </w:tc>
        <w:tc>
          <w:tcPr>
            <w:tcW w:type="dxa" w:w="1535"/>
          </w:tcPr>
          <w:p>
            <w:pPr>
              <w:spacing w:after="0"/>
              <w:jc w:val="left"/>
            </w:pPr>
            <w:r>
              <w:rPr>
                <w:sz w:val="16"/>
              </w:rPr>
              <w:t>$2,500,000 property; crops not recorded (1983 dollars)</w:t>
            </w:r>
          </w:p>
        </w:tc>
        <w:tc>
          <w:tcPr>
            <w:tcW w:type="dxa" w:w="1113"/>
          </w:tcPr>
          <w:p>
            <w:pPr>
              <w:spacing w:after="0"/>
              <w:jc w:val="right"/>
            </w:pPr>
            <w:r>
              <w:rPr>
                <w:sz w:val="16"/>
              </w:rPr>
              <w:t>0, 0</w:t>
            </w:r>
          </w:p>
        </w:tc>
        <w:tc>
          <w:tcPr>
            <w:tcW w:type="dxa" w:w="2067"/>
          </w:tcPr>
          <w:p>
            <w:pPr>
              <w:spacing w:after="0"/>
              <w:jc w:val="left"/>
            </w:pPr>
            <w:r>
              <w:rPr>
                <w:sz w:val="16"/>
              </w:rPr>
              <w:t>location not recorded</w:t>
            </w:r>
          </w:p>
        </w:tc>
        <w:tc>
          <w:tcPr>
            <w:tcW w:type="dxa" w:w="1032"/>
          </w:tcPr>
          <w:p>
            <w:pPr>
              <w:spacing w:after="0"/>
              <w:jc w:val="left"/>
            </w:pPr>
          </w:p>
        </w:tc>
        <w:tc>
          <w:tcPr>
            <w:tcW w:type="dxa" w:w="3151"/>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(1,008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keepNext/>
        <w:spacing w:after="80" w:before="0"/>
      </w:pPr>
      <w:r>
        <w:rPr>
          <w:i/>
        </w:rPr>
        <w:t>Inherited from Chittenden County, county-level (county FIPS 50007); scope: whole section.</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1"/>
        <w:gridCol w:w="1448"/>
        <w:gridCol w:w="1571"/>
        <w:gridCol w:w="1037"/>
        <w:gridCol w:w="1743"/>
        <w:gridCol w:w="1520"/>
        <w:gridCol w:w="1501"/>
        <w:gridCol w:w="1037"/>
        <w:gridCol w:w="1977"/>
      </w:tblGrid>
      <w:tr>
        <w:trPr>
          <w:cantSplit/>
          <w:tblHeader/>
        </w:trPr>
        <w:tc>
          <w:tcPr>
            <w:tcW w:type="dxa" w:w="1037"/>
            <w:shd w:val="clear" w:color="auto" w:fill="E8E8E8"/>
          </w:tcPr>
          <w:p>
            <w:pPr>
              <w:spacing w:after="0"/>
              <w:jc w:val="left"/>
            </w:pPr>
            <w:r>
              <w:rPr>
                <w:b/>
                <w:sz w:val="16"/>
              </w:rPr>
              <w:t>Hazard</w:t>
            </w:r>
          </w:p>
        </w:tc>
        <w:tc>
          <w:tcPr>
            <w:tcW w:type="dxa" w:w="1241"/>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8"/>
            <w:shd w:val="clear" w:color="auto" w:fill="E8E8E8"/>
          </w:tcPr>
          <w:p>
            <w:pPr>
              <w:spacing w:after="0"/>
              <w:jc w:val="left"/>
            </w:pPr>
            <w:r>
              <w:rPr>
                <w:b/>
                <w:sz w:val="16"/>
              </w:rPr>
              <w:t>Unit</w:t>
            </w:r>
          </w:p>
        </w:tc>
        <w:tc>
          <w:tcPr>
            <w:tcW w:type="dxa" w:w="1571"/>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43"/>
            <w:shd w:val="clear" w:color="auto" w:fill="E8E8E8"/>
          </w:tcPr>
          <w:p>
            <w:pPr>
              <w:spacing w:after="0"/>
              <w:jc w:val="left"/>
            </w:pPr>
            <w:r>
              <w:rPr>
                <w:b/>
                <w:sz w:val="16"/>
              </w:rPr>
              <w:t>Descriptor basis</w:t>
            </w:r>
          </w:p>
        </w:tc>
        <w:tc>
          <w:tcPr>
            <w:tcW w:type="dxa" w:w="1520"/>
            <w:shd w:val="clear" w:color="auto" w:fill="E8E8E8"/>
          </w:tcPr>
          <w:p>
            <w:pPr>
              <w:spacing w:after="0"/>
              <w:jc w:val="right"/>
            </w:pPr>
            <w:r>
              <w:rPr>
                <w:b/>
                <w:sz w:val="16"/>
              </w:rPr>
              <w:t>NRI events or days in its record period (hail, wind and tornado are area-weighted, so can be fractional)</w:t>
            </w:r>
          </w:p>
        </w:tc>
        <w:tc>
          <w:tcPr>
            <w:tcW w:type="dxa" w:w="150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1"/>
          </w:tcPr>
          <w:p>
            <w:pPr>
              <w:spacing w:after="0"/>
              <w:jc w:val="right"/>
            </w:pPr>
            <w:r>
              <w:rPr>
                <w:sz w:val="16"/>
              </w:rPr>
              <w:t>0.0333</w:t>
            </w:r>
          </w:p>
        </w:tc>
        <w:tc>
          <w:tcPr>
            <w:tcW w:type="dxa" w:w="1448"/>
          </w:tcPr>
          <w:p>
            <w:pPr>
              <w:spacing w:after="0"/>
              <w:jc w:val="left"/>
            </w:pPr>
            <w:r>
              <w:rPr>
                <w:sz w:val="16"/>
              </w:rPr>
              <w:t>events per year</w:t>
            </w:r>
          </w:p>
        </w:tc>
        <w:tc>
          <w:tcPr>
            <w:tcW w:type="dxa" w:w="1571"/>
          </w:tcPr>
          <w:p>
            <w:pPr>
              <w:spacing w:after="0"/>
              <w:jc w:val="left"/>
            </w:pPr>
            <w:r>
              <w:rPr>
                <w:sz w:val="16"/>
              </w:rPr>
              <w:t>about 1 in 30 years</w:t>
            </w:r>
          </w:p>
        </w:tc>
        <w:tc>
          <w:tcPr>
            <w:tcW w:type="dxa" w:w="1037"/>
          </w:tcPr>
          <w:p>
            <w:pPr>
              <w:spacing w:after="0"/>
              <w:jc w:val="left"/>
            </w:pPr>
            <w:r>
              <w:rPr>
                <w:sz w:val="16"/>
              </w:rPr>
              <w:t>Possible</w:t>
            </w:r>
          </w:p>
        </w:tc>
        <w:tc>
          <w:tcPr>
            <w:tcW w:type="dxa" w:w="1743"/>
          </w:tcPr>
          <w:p>
            <w:pPr>
              <w:spacing w:after="0"/>
              <w:jc w:val="left"/>
            </w:pPr>
            <w:r>
              <w:rPr>
                <w:sz w:val="16"/>
              </w:rPr>
              <w:t>FEMA annualized frequency (modeled)</w:t>
            </w:r>
          </w:p>
        </w:tc>
        <w:tc>
          <w:tcPr>
            <w:tcW w:type="dxa" w:w="1520"/>
          </w:tcPr>
          <w:p>
            <w:pPr>
              <w:spacing w:after="0"/>
              <w:jc w:val="right"/>
            </w:pPr>
            <w:r>
              <w:rPr>
                <w:sz w:val="16"/>
              </w:rPr>
              <w:t>1</w:t>
            </w:r>
          </w:p>
        </w:tc>
        <w:tc>
          <w:tcPr>
            <w:tcW w:type="dxa" w:w="1501"/>
          </w:tcPr>
          <w:p>
            <w:pPr>
              <w:spacing w:after="0"/>
              <w:jc w:val="left"/>
            </w:pPr>
            <w:r>
              <w:rPr>
                <w:sz w:val="16"/>
              </w:rPr>
              <w:t>1994 to 2023 (30 years)</w:t>
            </w:r>
          </w:p>
        </w:tc>
        <w:tc>
          <w:tcPr>
            <w:tcW w:type="dxa" w:w="1037"/>
          </w:tcPr>
          <w:p>
            <w:pPr>
              <w:spacing w:after="0"/>
              <w:jc w:val="left"/>
            </w:pPr>
            <w:r>
              <w:rPr>
                <w:sz w:val="16"/>
              </w:rPr>
              <w:t>see B1-f</w:t>
            </w:r>
          </w:p>
        </w:tc>
        <w:tc>
          <w:tcPr>
            <w:tcW w:type="dxa" w:w="1977"/>
          </w:tcPr>
          <w:p>
            <w:pPr>
              <w:spacing w:after="0"/>
              <w:jc w:val="left"/>
            </w:pPr>
          </w:p>
        </w:tc>
      </w:tr>
      <w:tr>
        <w:trPr>
          <w:cantSplit/>
        </w:trPr>
        <w:tc>
          <w:tcPr>
            <w:tcW w:type="dxa" w:w="1037"/>
          </w:tcPr>
          <w:p>
            <w:pPr>
              <w:spacing w:after="0"/>
              <w:jc w:val="left"/>
            </w:pPr>
            <w:r>
              <w:rPr>
                <w:sz w:val="16"/>
              </w:rPr>
              <w:t>Coastal Flooding</w:t>
            </w:r>
          </w:p>
        </w:tc>
        <w:tc>
          <w:tcPr>
            <w:tcW w:type="dxa" w:w="1241"/>
          </w:tcPr>
          <w:p>
            <w:pPr>
              <w:spacing w:after="0"/>
              <w:jc w:val="right"/>
            </w:pPr>
          </w:p>
        </w:tc>
        <w:tc>
          <w:tcPr>
            <w:tcW w:type="dxa" w:w="1448"/>
          </w:tcPr>
          <w:p>
            <w:pPr>
              <w:spacing w:after="0"/>
              <w:jc w:val="left"/>
            </w:pPr>
            <w:r>
              <w:rPr>
                <w:sz w:val="16"/>
              </w:rPr>
              <w:t>events per year at a location (modeled)</w:t>
            </w:r>
          </w:p>
        </w:tc>
        <w:tc>
          <w:tcPr>
            <w:tcW w:type="dxa" w:w="1571"/>
          </w:tcPr>
          <w:p>
            <w:pPr>
              <w:spacing w:after="0"/>
              <w:jc w:val="left"/>
            </w:pPr>
          </w:p>
        </w:tc>
        <w:tc>
          <w:tcPr>
            <w:tcW w:type="dxa" w:w="1037"/>
          </w:tcPr>
          <w:p>
            <w:pPr>
              <w:spacing w:after="0"/>
              <w:jc w:val="left"/>
            </w:pPr>
          </w:p>
        </w:tc>
        <w:tc>
          <w:tcPr>
            <w:tcW w:type="dxa" w:w="1743"/>
          </w:tcPr>
          <w:p>
            <w:pPr>
              <w:spacing w:after="0"/>
              <w:jc w:val="left"/>
            </w:pP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77"/>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1"/>
          </w:tcPr>
          <w:p>
            <w:pPr>
              <w:spacing w:after="0"/>
              <w:jc w:val="right"/>
            </w:pPr>
            <w:r>
              <w:rPr>
                <w:sz w:val="16"/>
              </w:rPr>
              <w:t>3.47</w:t>
            </w:r>
          </w:p>
        </w:tc>
        <w:tc>
          <w:tcPr>
            <w:tcW w:type="dxa" w:w="1448"/>
          </w:tcPr>
          <w:p>
            <w:pPr>
              <w:spacing w:after="0"/>
              <w:jc w:val="left"/>
            </w:pPr>
            <w:r>
              <w:rPr>
                <w:sz w:val="16"/>
              </w:rPr>
              <w:t>event-days per year</w:t>
            </w:r>
          </w:p>
        </w:tc>
        <w:tc>
          <w:tcPr>
            <w:tcW w:type="dxa" w:w="1571"/>
          </w:tcPr>
          <w:p>
            <w:pPr>
              <w:spacing w:after="0"/>
              <w:jc w:val="left"/>
            </w:pPr>
            <w:r>
              <w:rPr>
                <w:sz w:val="16"/>
              </w:rPr>
              <w:t>about 3.47 days per year</w:t>
            </w:r>
          </w:p>
        </w:tc>
        <w:tc>
          <w:tcPr>
            <w:tcW w:type="dxa" w:w="1037"/>
          </w:tcPr>
          <w:p>
            <w:pPr>
              <w:spacing w:after="0"/>
              <w:jc w:val="left"/>
            </w:pPr>
            <w:r>
              <w:rPr>
                <w:sz w:val="16"/>
              </w:rPr>
              <w:t>Likely</w:t>
            </w:r>
          </w:p>
        </w:tc>
        <w:tc>
          <w:tcPr>
            <w:tcW w:type="dxa" w:w="1743"/>
          </w:tcPr>
          <w:p>
            <w:pPr>
              <w:spacing w:after="0"/>
              <w:jc w:val="left"/>
            </w:pPr>
            <w:r>
              <w:rPr>
                <w:sz w:val="16"/>
              </w:rPr>
              <w:t>event-days in 12 of 30 years, 1996 to 2025 (40%)</w:t>
            </w:r>
          </w:p>
        </w:tc>
        <w:tc>
          <w:tcPr>
            <w:tcW w:type="dxa" w:w="1520"/>
          </w:tcPr>
          <w:p>
            <w:pPr>
              <w:spacing w:after="0"/>
              <w:jc w:val="right"/>
            </w:pPr>
            <w:r>
              <w:rPr>
                <w:sz w:val="16"/>
              </w:rPr>
              <w:t>65</w:t>
            </w:r>
          </w:p>
        </w:tc>
        <w:tc>
          <w:tcPr>
            <w:tcW w:type="dxa" w:w="1501"/>
          </w:tcPr>
          <w:p>
            <w:pPr>
              <w:spacing w:after="0"/>
              <w:jc w:val="left"/>
            </w:pPr>
            <w:r>
              <w:rPr>
                <w:sz w:val="16"/>
              </w:rPr>
              <w:t>2005-11-12 to 2024-11-12 (19 years)</w:t>
            </w:r>
          </w:p>
        </w:tc>
        <w:tc>
          <w:tcPr>
            <w:tcW w:type="dxa" w:w="1037"/>
          </w:tcPr>
          <w:p>
            <w:pPr>
              <w:spacing w:after="0"/>
              <w:jc w:val="left"/>
            </w:pPr>
            <w:r>
              <w:rPr>
                <w:sz w:val="16"/>
              </w:rPr>
              <w:t>countywide</w:t>
            </w:r>
          </w:p>
        </w:tc>
        <w:tc>
          <w:tcPr>
            <w:tcW w:type="dxa" w:w="1977"/>
          </w:tcPr>
          <w:p>
            <w:pPr>
              <w:spacing w:after="0"/>
              <w:jc w:val="left"/>
            </w:pPr>
            <w:r>
              <w:rPr>
                <w:sz w:val="16"/>
              </w:rPr>
              <w:t>NRI gives about 3.47 cold wave event-days a year here (its annualized frequency over 19 years; not its event count divided by the years), but Storm Events has a record in only 12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1"/>
          </w:tcPr>
          <w:p>
            <w:pPr>
              <w:spacing w:after="0"/>
              <w:jc w:val="right"/>
            </w:pPr>
            <w:r>
              <w:rPr>
                <w:sz w:val="16"/>
              </w:rPr>
              <w:t>0</w:t>
            </w:r>
          </w:p>
        </w:tc>
        <w:tc>
          <w:tcPr>
            <w:tcW w:type="dxa" w:w="1448"/>
          </w:tcPr>
          <w:p>
            <w:pPr>
              <w:spacing w:after="0"/>
              <w:jc w:val="left"/>
            </w:pPr>
            <w:r>
              <w:rPr>
                <w:sz w:val="16"/>
              </w:rPr>
              <w:t>event-days per year</w:t>
            </w:r>
          </w:p>
        </w:tc>
        <w:tc>
          <w:tcPr>
            <w:tcW w:type="dxa" w:w="1571"/>
          </w:tcPr>
          <w:p>
            <w:pPr>
              <w:spacing w:after="0"/>
              <w:jc w:val="left"/>
            </w:pPr>
            <w:r>
              <w:rPr>
                <w:sz w:val="16"/>
              </w:rPr>
              <w:t>none modeled</w:t>
            </w:r>
          </w:p>
        </w:tc>
        <w:tc>
          <w:tcPr>
            <w:tcW w:type="dxa" w:w="1037"/>
          </w:tcPr>
          <w:p>
            <w:pPr>
              <w:spacing w:after="0"/>
              <w:jc w:val="left"/>
            </w:pPr>
          </w:p>
        </w:tc>
        <w:tc>
          <w:tcPr>
            <w:tcW w:type="dxa" w:w="1743"/>
          </w:tcPr>
          <w:p>
            <w:pPr>
              <w:spacing w:after="0"/>
              <w:jc w:val="left"/>
            </w:pPr>
            <w:r>
              <w:rPr>
                <w:sz w:val="16"/>
              </w:rPr>
              <w:t>event-days in 0 of 30 years, 1996 to 2025 (0%)</w:t>
            </w:r>
          </w:p>
        </w:tc>
        <w:tc>
          <w:tcPr>
            <w:tcW w:type="dxa" w:w="1520"/>
          </w:tcPr>
          <w:p>
            <w:pPr>
              <w:spacing w:after="0"/>
              <w:jc w:val="right"/>
            </w:pPr>
            <w:r>
              <w:rPr>
                <w:sz w:val="16"/>
              </w:rPr>
              <w:t>0</w:t>
            </w:r>
          </w:p>
        </w:tc>
        <w:tc>
          <w:tcPr>
            <w:tcW w:type="dxa" w:w="150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7"/>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41"/>
          </w:tcPr>
          <w:p>
            <w:pPr>
              <w:spacing w:after="0"/>
              <w:jc w:val="right"/>
            </w:pPr>
            <w:r>
              <w:rPr>
                <w:sz w:val="16"/>
              </w:rPr>
              <w:t>0.00278</w:t>
            </w:r>
          </w:p>
        </w:tc>
        <w:tc>
          <w:tcPr>
            <w:tcW w:type="dxa" w:w="1448"/>
          </w:tcPr>
          <w:p>
            <w:pPr>
              <w:spacing w:after="0"/>
              <w:jc w:val="left"/>
            </w:pPr>
            <w:r>
              <w:rPr>
                <w:sz w:val="16"/>
              </w:rPr>
              <w:t>annual probability at a location</w:t>
            </w:r>
          </w:p>
        </w:tc>
        <w:tc>
          <w:tcPr>
            <w:tcW w:type="dxa" w:w="1571"/>
          </w:tcPr>
          <w:p>
            <w:pPr>
              <w:spacing w:after="0"/>
              <w:jc w:val="left"/>
            </w:pPr>
            <w:r>
              <w:rPr>
                <w:sz w:val="16"/>
              </w:rPr>
              <w:t>chance a given location in the county has at least minor-damage shaking in a year: 0.278%</w:t>
            </w:r>
          </w:p>
        </w:tc>
        <w:tc>
          <w:tcPr>
            <w:tcW w:type="dxa" w:w="1037"/>
          </w:tcPr>
          <w:p>
            <w:pPr>
              <w:spacing w:after="0"/>
              <w:jc w:val="left"/>
            </w:pPr>
          </w:p>
        </w:tc>
        <w:tc>
          <w:tcPr>
            <w:tcW w:type="dxa" w:w="1743"/>
          </w:tcPr>
          <w:p>
            <w:pPr>
              <w:spacing w:after="0"/>
              <w:jc w:val="left"/>
            </w:pP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77"/>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1"/>
          </w:tcPr>
          <w:p>
            <w:pPr>
              <w:spacing w:after="0"/>
              <w:jc w:val="right"/>
            </w:pPr>
            <w:r>
              <w:rPr>
                <w:sz w:val="16"/>
              </w:rPr>
              <w:t>1.12</w:t>
            </w:r>
          </w:p>
        </w:tc>
        <w:tc>
          <w:tcPr>
            <w:tcW w:type="dxa" w:w="1448"/>
          </w:tcPr>
          <w:p>
            <w:pPr>
              <w:spacing w:after="0"/>
              <w:jc w:val="left"/>
            </w:pPr>
            <w:r>
              <w:rPr>
                <w:sz w:val="16"/>
              </w:rPr>
              <w:t>events per year</w:t>
            </w:r>
          </w:p>
        </w:tc>
        <w:tc>
          <w:tcPr>
            <w:tcW w:type="dxa" w:w="1571"/>
          </w:tcPr>
          <w:p>
            <w:pPr>
              <w:spacing w:after="0"/>
              <w:jc w:val="left"/>
            </w:pPr>
            <w:r>
              <w:rPr>
                <w:sz w:val="16"/>
              </w:rPr>
              <w:t>about 1.12 per year</w:t>
            </w:r>
          </w:p>
        </w:tc>
        <w:tc>
          <w:tcPr>
            <w:tcW w:type="dxa" w:w="1037"/>
          </w:tcPr>
          <w:p>
            <w:pPr>
              <w:spacing w:after="0"/>
              <w:jc w:val="left"/>
            </w:pPr>
            <w:r>
              <w:rPr>
                <w:sz w:val="16"/>
              </w:rPr>
              <w:t>Highly likely</w:t>
            </w:r>
          </w:p>
        </w:tc>
        <w:tc>
          <w:tcPr>
            <w:tcW w:type="dxa" w:w="1743"/>
          </w:tcPr>
          <w:p>
            <w:pPr>
              <w:spacing w:after="0"/>
              <w:jc w:val="left"/>
            </w:pPr>
            <w:r>
              <w:rPr>
                <w:sz w:val="16"/>
              </w:rPr>
              <w:t>FEMA annualized frequency (modeled)</w:t>
            </w:r>
          </w:p>
        </w:tc>
        <w:tc>
          <w:tcPr>
            <w:tcW w:type="dxa" w:w="1520"/>
          </w:tcPr>
          <w:p>
            <w:pPr>
              <w:spacing w:after="0"/>
              <w:jc w:val="right"/>
            </w:pPr>
            <w:r>
              <w:rPr>
                <w:sz w:val="16"/>
              </w:rPr>
              <w:t>42.4 (modeled)</w:t>
            </w:r>
          </w:p>
        </w:tc>
        <w:tc>
          <w:tcPr>
            <w:tcW w:type="dxa" w:w="1501"/>
          </w:tcPr>
          <w:p>
            <w:pPr>
              <w:spacing w:after="0"/>
              <w:jc w:val="left"/>
            </w:pPr>
            <w:r>
              <w:rPr>
                <w:sz w:val="16"/>
              </w:rPr>
              <w:t>1986 to 2023 (38 years)</w:t>
            </w:r>
          </w:p>
        </w:tc>
        <w:tc>
          <w:tcPr>
            <w:tcW w:type="dxa" w:w="1037"/>
          </w:tcPr>
          <w:p>
            <w:pPr>
              <w:spacing w:after="0"/>
              <w:jc w:val="left"/>
            </w:pPr>
            <w:r>
              <w:rPr>
                <w:sz w:val="16"/>
              </w:rPr>
              <w:t>countywide</w:t>
            </w:r>
          </w:p>
        </w:tc>
        <w:tc>
          <w:tcPr>
            <w:tcW w:type="dxa" w:w="1977"/>
          </w:tcPr>
          <w:p>
            <w:pPr>
              <w:spacing w:after="0"/>
              <w:jc w:val="left"/>
            </w:pPr>
          </w:p>
        </w:tc>
      </w:tr>
      <w:tr>
        <w:trPr>
          <w:cantSplit/>
        </w:trPr>
        <w:tc>
          <w:tcPr>
            <w:tcW w:type="dxa" w:w="1037"/>
          </w:tcPr>
          <w:p>
            <w:pPr>
              <w:spacing w:after="0"/>
              <w:jc w:val="left"/>
            </w:pPr>
            <w:r>
              <w:rPr>
                <w:sz w:val="16"/>
              </w:rPr>
              <w:t>Heat Wave</w:t>
            </w:r>
          </w:p>
        </w:tc>
        <w:tc>
          <w:tcPr>
            <w:tcW w:type="dxa" w:w="1241"/>
          </w:tcPr>
          <w:p>
            <w:pPr>
              <w:spacing w:after="0"/>
              <w:jc w:val="right"/>
            </w:pPr>
            <w:r>
              <w:rPr>
                <w:sz w:val="16"/>
              </w:rPr>
              <w:t>2.07</w:t>
            </w:r>
          </w:p>
        </w:tc>
        <w:tc>
          <w:tcPr>
            <w:tcW w:type="dxa" w:w="1448"/>
          </w:tcPr>
          <w:p>
            <w:pPr>
              <w:spacing w:after="0"/>
              <w:jc w:val="left"/>
            </w:pPr>
            <w:r>
              <w:rPr>
                <w:sz w:val="16"/>
              </w:rPr>
              <w:t>event-days per year</w:t>
            </w:r>
          </w:p>
        </w:tc>
        <w:tc>
          <w:tcPr>
            <w:tcW w:type="dxa" w:w="1571"/>
          </w:tcPr>
          <w:p>
            <w:pPr>
              <w:spacing w:after="0"/>
              <w:jc w:val="left"/>
            </w:pPr>
            <w:r>
              <w:rPr>
                <w:sz w:val="16"/>
              </w:rPr>
              <w:t>about 2.07 days per year</w:t>
            </w:r>
          </w:p>
        </w:tc>
        <w:tc>
          <w:tcPr>
            <w:tcW w:type="dxa" w:w="1037"/>
          </w:tcPr>
          <w:p>
            <w:pPr>
              <w:spacing w:after="0"/>
              <w:jc w:val="left"/>
            </w:pPr>
            <w:r>
              <w:rPr>
                <w:sz w:val="16"/>
              </w:rPr>
              <w:t>Likely</w:t>
            </w:r>
          </w:p>
        </w:tc>
        <w:tc>
          <w:tcPr>
            <w:tcW w:type="dxa" w:w="1743"/>
          </w:tcPr>
          <w:p>
            <w:pPr>
              <w:spacing w:after="0"/>
              <w:jc w:val="left"/>
            </w:pPr>
            <w:r>
              <w:rPr>
                <w:sz w:val="16"/>
              </w:rPr>
              <w:t>event-days in 8 of 30 years, 1996 to 2025 (26.7%)</w:t>
            </w:r>
          </w:p>
        </w:tc>
        <w:tc>
          <w:tcPr>
            <w:tcW w:type="dxa" w:w="1520"/>
          </w:tcPr>
          <w:p>
            <w:pPr>
              <w:spacing w:after="0"/>
              <w:jc w:val="right"/>
            </w:pPr>
            <w:r>
              <w:rPr>
                <w:sz w:val="16"/>
              </w:rPr>
              <w:t>37.7</w:t>
            </w:r>
          </w:p>
        </w:tc>
        <w:tc>
          <w:tcPr>
            <w:tcW w:type="dxa" w:w="1501"/>
          </w:tcPr>
          <w:p>
            <w:pPr>
              <w:spacing w:after="0"/>
              <w:jc w:val="left"/>
            </w:pPr>
            <w:r>
              <w:rPr>
                <w:sz w:val="16"/>
              </w:rPr>
              <w:t>2005-11-12 to 2024-11-12 (19 years)</w:t>
            </w:r>
          </w:p>
        </w:tc>
        <w:tc>
          <w:tcPr>
            <w:tcW w:type="dxa" w:w="1037"/>
          </w:tcPr>
          <w:p>
            <w:pPr>
              <w:spacing w:after="0"/>
              <w:jc w:val="left"/>
            </w:pPr>
            <w:r>
              <w:rPr>
                <w:sz w:val="16"/>
              </w:rPr>
              <w:t>countywide</w:t>
            </w:r>
          </w:p>
        </w:tc>
        <w:tc>
          <w:tcPr>
            <w:tcW w:type="dxa" w:w="1977"/>
          </w:tcPr>
          <w:p>
            <w:pPr>
              <w:spacing w:after="0"/>
              <w:jc w:val="left"/>
            </w:pPr>
            <w:r>
              <w:rPr>
                <w:sz w:val="16"/>
              </w:rPr>
              <w:t>NRI gives about 2.07 heat wave event-days a year here (its annualized frequency over 19 years; not its event count divided by the years), but Storm Events has a record in only 8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1"/>
          </w:tcPr>
          <w:p>
            <w:pPr>
              <w:spacing w:after="0"/>
              <w:jc w:val="right"/>
            </w:pPr>
            <w:r>
              <w:rPr>
                <w:sz w:val="16"/>
              </w:rPr>
              <w:t>0.0262</w:t>
            </w:r>
          </w:p>
        </w:tc>
        <w:tc>
          <w:tcPr>
            <w:tcW w:type="dxa" w:w="1448"/>
          </w:tcPr>
          <w:p>
            <w:pPr>
              <w:spacing w:after="0"/>
              <w:jc w:val="left"/>
            </w:pPr>
            <w:r>
              <w:rPr>
                <w:sz w:val="16"/>
              </w:rPr>
              <w:t>events per year</w:t>
            </w:r>
          </w:p>
        </w:tc>
        <w:tc>
          <w:tcPr>
            <w:tcW w:type="dxa" w:w="1571"/>
          </w:tcPr>
          <w:p>
            <w:pPr>
              <w:spacing w:after="0"/>
              <w:jc w:val="left"/>
            </w:pPr>
            <w:r>
              <w:rPr>
                <w:sz w:val="16"/>
              </w:rPr>
              <w:t>about 1 in 38 years</w:t>
            </w:r>
          </w:p>
        </w:tc>
        <w:tc>
          <w:tcPr>
            <w:tcW w:type="dxa" w:w="1037"/>
          </w:tcPr>
          <w:p>
            <w:pPr>
              <w:spacing w:after="0"/>
              <w:jc w:val="left"/>
            </w:pPr>
            <w:r>
              <w:rPr>
                <w:sz w:val="16"/>
              </w:rPr>
              <w:t>Possible</w:t>
            </w:r>
          </w:p>
        </w:tc>
        <w:tc>
          <w:tcPr>
            <w:tcW w:type="dxa" w:w="1743"/>
          </w:tcPr>
          <w:p>
            <w:pPr>
              <w:spacing w:after="0"/>
              <w:jc w:val="left"/>
            </w:pPr>
            <w:r>
              <w:rPr>
                <w:sz w:val="16"/>
              </w:rPr>
              <w:t>FEMA annualized frequency (modeled)</w:t>
            </w:r>
          </w:p>
        </w:tc>
        <w:tc>
          <w:tcPr>
            <w:tcW w:type="dxa" w:w="1520"/>
          </w:tcPr>
          <w:p>
            <w:pPr>
              <w:spacing w:after="0"/>
              <w:jc w:val="right"/>
            </w:pPr>
            <w:r>
              <w:rPr>
                <w:sz w:val="16"/>
              </w:rPr>
              <w:t>8</w:t>
            </w:r>
          </w:p>
        </w:tc>
        <w:tc>
          <w:tcPr>
            <w:tcW w:type="dxa" w:w="1501"/>
          </w:tcPr>
          <w:p>
            <w:pPr>
              <w:spacing w:after="0"/>
              <w:jc w:val="left"/>
            </w:pPr>
            <w:r>
              <w:rPr>
                <w:sz w:val="16"/>
              </w:rPr>
              <w:t>1851 to 2024 (Atlantic)</w:t>
            </w:r>
          </w:p>
        </w:tc>
        <w:tc>
          <w:tcPr>
            <w:tcW w:type="dxa" w:w="1037"/>
          </w:tcPr>
          <w:p>
            <w:pPr>
              <w:spacing w:after="0"/>
              <w:jc w:val="left"/>
            </w:pPr>
            <w:r>
              <w:rPr>
                <w:sz w:val="16"/>
              </w:rPr>
              <w:t>see B1-f</w:t>
            </w:r>
          </w:p>
        </w:tc>
        <w:tc>
          <w:tcPr>
            <w:tcW w:type="dxa" w:w="1977"/>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1"/>
          </w:tcPr>
          <w:p>
            <w:pPr>
              <w:spacing w:after="0"/>
              <w:jc w:val="right"/>
            </w:pPr>
            <w:r>
              <w:rPr>
                <w:sz w:val="16"/>
              </w:rPr>
              <w:t>0.329</w:t>
            </w:r>
          </w:p>
        </w:tc>
        <w:tc>
          <w:tcPr>
            <w:tcW w:type="dxa" w:w="1448"/>
          </w:tcPr>
          <w:p>
            <w:pPr>
              <w:spacing w:after="0"/>
              <w:jc w:val="left"/>
            </w:pPr>
            <w:r>
              <w:rPr>
                <w:sz w:val="16"/>
              </w:rPr>
              <w:t>event-days per year</w:t>
            </w:r>
          </w:p>
        </w:tc>
        <w:tc>
          <w:tcPr>
            <w:tcW w:type="dxa" w:w="1571"/>
          </w:tcPr>
          <w:p>
            <w:pPr>
              <w:spacing w:after="0"/>
              <w:jc w:val="left"/>
            </w:pPr>
            <w:r>
              <w:rPr>
                <w:sz w:val="16"/>
              </w:rPr>
              <w:t>about 0.329 days per year</w:t>
            </w:r>
          </w:p>
        </w:tc>
        <w:tc>
          <w:tcPr>
            <w:tcW w:type="dxa" w:w="1037"/>
          </w:tcPr>
          <w:p>
            <w:pPr>
              <w:spacing w:after="0"/>
              <w:jc w:val="left"/>
            </w:pPr>
            <w:r>
              <w:rPr>
                <w:sz w:val="16"/>
              </w:rPr>
              <w:t>Possible</w:t>
            </w:r>
          </w:p>
        </w:tc>
        <w:tc>
          <w:tcPr>
            <w:tcW w:type="dxa" w:w="1743"/>
          </w:tcPr>
          <w:p>
            <w:pPr>
              <w:spacing w:after="0"/>
              <w:jc w:val="left"/>
            </w:pPr>
            <w:r>
              <w:rPr>
                <w:sz w:val="16"/>
              </w:rPr>
              <w:t>event-days in 2 of 30 years, 1996 to 2025 (6.67%)</w:t>
            </w:r>
          </w:p>
        </w:tc>
        <w:tc>
          <w:tcPr>
            <w:tcW w:type="dxa" w:w="1520"/>
          </w:tcPr>
          <w:p>
            <w:pPr>
              <w:spacing w:after="0"/>
              <w:jc w:val="right"/>
            </w:pPr>
            <w:r>
              <w:rPr>
                <w:sz w:val="16"/>
              </w:rPr>
              <w:t>23</w:t>
            </w:r>
          </w:p>
        </w:tc>
        <w:tc>
          <w:tcPr>
            <w:tcW w:type="dxa" w:w="1501"/>
          </w:tcPr>
          <w:p>
            <w:pPr>
              <w:spacing w:after="0"/>
              <w:jc w:val="left"/>
            </w:pPr>
            <w:r>
              <w:rPr>
                <w:sz w:val="16"/>
              </w:rPr>
              <w:t>1946-12-31 to 2014-02-12 (67 years)</w:t>
            </w:r>
          </w:p>
        </w:tc>
        <w:tc>
          <w:tcPr>
            <w:tcW w:type="dxa" w:w="1037"/>
          </w:tcPr>
          <w:p>
            <w:pPr>
              <w:spacing w:after="0"/>
              <w:jc w:val="left"/>
            </w:pPr>
            <w:r>
              <w:rPr>
                <w:sz w:val="16"/>
              </w:rPr>
              <w:t>countywide</w:t>
            </w:r>
          </w:p>
        </w:tc>
        <w:tc>
          <w:tcPr>
            <w:tcW w:type="dxa" w:w="1977"/>
          </w:tcPr>
          <w:p>
            <w:pPr>
              <w:spacing w:after="0"/>
              <w:jc w:val="left"/>
            </w:pPr>
          </w:p>
        </w:tc>
      </w:tr>
      <w:tr>
        <w:trPr>
          <w:cantSplit/>
        </w:trPr>
        <w:tc>
          <w:tcPr>
            <w:tcW w:type="dxa" w:w="1037"/>
          </w:tcPr>
          <w:p>
            <w:pPr>
              <w:spacing w:after="0"/>
              <w:jc w:val="left"/>
            </w:pPr>
            <w:r>
              <w:rPr>
                <w:sz w:val="16"/>
              </w:rPr>
              <w:t>Inland Flooding</w:t>
            </w:r>
          </w:p>
        </w:tc>
        <w:tc>
          <w:tcPr>
            <w:tcW w:type="dxa" w:w="1241"/>
          </w:tcPr>
          <w:p>
            <w:pPr>
              <w:spacing w:after="0"/>
              <w:jc w:val="right"/>
            </w:pPr>
            <w:r>
              <w:rPr>
                <w:sz w:val="16"/>
              </w:rPr>
              <w:t>2.14</w:t>
            </w:r>
          </w:p>
        </w:tc>
        <w:tc>
          <w:tcPr>
            <w:tcW w:type="dxa" w:w="1448"/>
          </w:tcPr>
          <w:p>
            <w:pPr>
              <w:spacing w:after="0"/>
              <w:jc w:val="left"/>
            </w:pPr>
            <w:r>
              <w:rPr>
                <w:sz w:val="16"/>
              </w:rPr>
              <w:t>event-days per year</w:t>
            </w:r>
          </w:p>
        </w:tc>
        <w:tc>
          <w:tcPr>
            <w:tcW w:type="dxa" w:w="1571"/>
          </w:tcPr>
          <w:p>
            <w:pPr>
              <w:spacing w:after="0"/>
              <w:jc w:val="left"/>
            </w:pPr>
            <w:r>
              <w:rPr>
                <w:sz w:val="16"/>
              </w:rPr>
              <w:t>about 2.14 days per year</w:t>
            </w:r>
          </w:p>
        </w:tc>
        <w:tc>
          <w:tcPr>
            <w:tcW w:type="dxa" w:w="1037"/>
          </w:tcPr>
          <w:p>
            <w:pPr>
              <w:spacing w:after="0"/>
              <w:jc w:val="left"/>
            </w:pPr>
            <w:r>
              <w:rPr>
                <w:sz w:val="16"/>
              </w:rPr>
              <w:t>Likely</w:t>
            </w:r>
          </w:p>
        </w:tc>
        <w:tc>
          <w:tcPr>
            <w:tcW w:type="dxa" w:w="1743"/>
          </w:tcPr>
          <w:p>
            <w:pPr>
              <w:spacing w:after="0"/>
              <w:jc w:val="left"/>
            </w:pPr>
            <w:r>
              <w:rPr>
                <w:sz w:val="16"/>
              </w:rPr>
              <w:t>event-days in 23 of 30 years, 1996 to 2025 (76.7%)</w:t>
            </w:r>
          </w:p>
        </w:tc>
        <w:tc>
          <w:tcPr>
            <w:tcW w:type="dxa" w:w="1520"/>
          </w:tcPr>
          <w:p>
            <w:pPr>
              <w:spacing w:after="0"/>
              <w:jc w:val="right"/>
            </w:pPr>
            <w:r>
              <w:rPr>
                <w:sz w:val="16"/>
              </w:rPr>
              <w:t>60</w:t>
            </w:r>
          </w:p>
        </w:tc>
        <w:tc>
          <w:tcPr>
            <w:tcW w:type="dxa" w:w="1501"/>
          </w:tcPr>
          <w:p>
            <w:pPr>
              <w:spacing w:after="0"/>
              <w:jc w:val="left"/>
            </w:pPr>
            <w:r>
              <w:rPr>
                <w:sz w:val="16"/>
              </w:rPr>
              <w:t>1996 to 2023 (28 years)</w:t>
            </w:r>
          </w:p>
        </w:tc>
        <w:tc>
          <w:tcPr>
            <w:tcW w:type="dxa" w:w="1037"/>
          </w:tcPr>
          <w:p>
            <w:pPr>
              <w:spacing w:after="0"/>
              <w:jc w:val="left"/>
            </w:pPr>
            <w:r>
              <w:rPr>
                <w:sz w:val="16"/>
              </w:rPr>
              <w:t>see B1-f</w:t>
            </w:r>
          </w:p>
        </w:tc>
        <w:tc>
          <w:tcPr>
            <w:tcW w:type="dxa" w:w="1977"/>
          </w:tcPr>
          <w:p>
            <w:pPr>
              <w:spacing w:after="0"/>
              <w:jc w:val="left"/>
            </w:pPr>
          </w:p>
        </w:tc>
      </w:tr>
      <w:tr>
        <w:trPr>
          <w:cantSplit/>
        </w:trPr>
        <w:tc>
          <w:tcPr>
            <w:tcW w:type="dxa" w:w="1037"/>
          </w:tcPr>
          <w:p>
            <w:pPr>
              <w:spacing w:after="0"/>
              <w:jc w:val="left"/>
            </w:pPr>
            <w:r>
              <w:rPr>
                <w:sz w:val="16"/>
              </w:rPr>
              <w:t>Landslide</w:t>
            </w:r>
          </w:p>
        </w:tc>
        <w:tc>
          <w:tcPr>
            <w:tcW w:type="dxa" w:w="1241"/>
          </w:tcPr>
          <w:p>
            <w:pPr>
              <w:spacing w:after="0"/>
              <w:jc w:val="right"/>
            </w:pPr>
            <w:r>
              <w:rPr>
                <w:sz w:val="16"/>
              </w:rPr>
              <w:t>0.814</w:t>
            </w:r>
          </w:p>
        </w:tc>
        <w:tc>
          <w:tcPr>
            <w:tcW w:type="dxa" w:w="1448"/>
          </w:tcPr>
          <w:p>
            <w:pPr>
              <w:spacing w:after="0"/>
              <w:jc w:val="left"/>
            </w:pPr>
            <w:r>
              <w:rPr>
                <w:sz w:val="16"/>
              </w:rPr>
              <w:t>events per year (modeled)</w:t>
            </w:r>
          </w:p>
        </w:tc>
        <w:tc>
          <w:tcPr>
            <w:tcW w:type="dxa" w:w="1571"/>
          </w:tcPr>
          <w:p>
            <w:pPr>
              <w:spacing w:after="0"/>
              <w:jc w:val="left"/>
            </w:pPr>
            <w:r>
              <w:rPr>
                <w:sz w:val="16"/>
              </w:rPr>
              <w:t>about 0.81 per year</w:t>
            </w:r>
          </w:p>
        </w:tc>
        <w:tc>
          <w:tcPr>
            <w:tcW w:type="dxa" w:w="1037"/>
          </w:tcPr>
          <w:p>
            <w:pPr>
              <w:spacing w:after="0"/>
              <w:jc w:val="left"/>
            </w:pPr>
            <w:r>
              <w:rPr>
                <w:sz w:val="16"/>
              </w:rPr>
              <w:t>Likely</w:t>
            </w:r>
          </w:p>
        </w:tc>
        <w:tc>
          <w:tcPr>
            <w:tcW w:type="dxa" w:w="1743"/>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77"/>
          </w:tcPr>
          <w:p>
            <w:pPr>
              <w:spacing w:after="0"/>
              <w:jc w:val="left"/>
            </w:pPr>
          </w:p>
        </w:tc>
      </w:tr>
      <w:tr>
        <w:trPr>
          <w:cantSplit/>
        </w:trPr>
        <w:tc>
          <w:tcPr>
            <w:tcW w:type="dxa" w:w="1037"/>
          </w:tcPr>
          <w:p>
            <w:pPr>
              <w:spacing w:after="0"/>
              <w:jc w:val="left"/>
            </w:pPr>
            <w:r>
              <w:rPr>
                <w:sz w:val="16"/>
              </w:rPr>
              <w:t>Lightning</w:t>
            </w:r>
          </w:p>
        </w:tc>
        <w:tc>
          <w:tcPr>
            <w:tcW w:type="dxa" w:w="1241"/>
          </w:tcPr>
          <w:p>
            <w:pPr>
              <w:spacing w:after="0"/>
              <w:jc w:val="right"/>
            </w:pPr>
            <w:r>
              <w:rPr>
                <w:sz w:val="16"/>
              </w:rPr>
              <w:t>23</w:t>
            </w:r>
          </w:p>
        </w:tc>
        <w:tc>
          <w:tcPr>
            <w:tcW w:type="dxa" w:w="1448"/>
          </w:tcPr>
          <w:p>
            <w:pPr>
              <w:spacing w:after="0"/>
              <w:jc w:val="left"/>
            </w:pPr>
            <w:r>
              <w:rPr>
                <w:sz w:val="16"/>
              </w:rPr>
              <w:t>days per year with a strike</w:t>
            </w:r>
          </w:p>
        </w:tc>
        <w:tc>
          <w:tcPr>
            <w:tcW w:type="dxa" w:w="1571"/>
          </w:tcPr>
          <w:p>
            <w:pPr>
              <w:spacing w:after="0"/>
              <w:jc w:val="left"/>
            </w:pPr>
            <w:r>
              <w:rPr>
                <w:sz w:val="16"/>
              </w:rPr>
              <w:t>about 23 days per year</w:t>
            </w:r>
          </w:p>
        </w:tc>
        <w:tc>
          <w:tcPr>
            <w:tcW w:type="dxa" w:w="1037"/>
          </w:tcPr>
          <w:p>
            <w:pPr>
              <w:spacing w:after="0"/>
              <w:jc w:val="left"/>
            </w:pPr>
            <w:r>
              <w:rPr>
                <w:sz w:val="16"/>
              </w:rPr>
              <w:t>Highly likely</w:t>
            </w:r>
          </w:p>
        </w:tc>
        <w:tc>
          <w:tcPr>
            <w:tcW w:type="dxa" w:w="1743"/>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1"/>
          </w:tcPr>
          <w:p>
            <w:pPr>
              <w:spacing w:after="0"/>
              <w:jc w:val="left"/>
            </w:pPr>
            <w:r>
              <w:rPr>
                <w:sz w:val="16"/>
              </w:rPr>
              <w:t>1995 to 2023 (29 years; CONUS)</w:t>
            </w:r>
          </w:p>
        </w:tc>
        <w:tc>
          <w:tcPr>
            <w:tcW w:type="dxa" w:w="1037"/>
          </w:tcPr>
          <w:p>
            <w:pPr>
              <w:spacing w:after="0"/>
              <w:jc w:val="left"/>
            </w:pPr>
            <w:r>
              <w:rPr>
                <w:sz w:val="16"/>
              </w:rPr>
              <w:t>countywide</w:t>
            </w:r>
          </w:p>
        </w:tc>
        <w:tc>
          <w:tcPr>
            <w:tcW w:type="dxa" w:w="1977"/>
          </w:tcPr>
          <w:p>
            <w:pPr>
              <w:spacing w:after="0"/>
              <w:jc w:val="left"/>
            </w:pPr>
          </w:p>
        </w:tc>
      </w:tr>
      <w:tr>
        <w:trPr>
          <w:cantSplit/>
        </w:trPr>
        <w:tc>
          <w:tcPr>
            <w:tcW w:type="dxa" w:w="1037"/>
          </w:tcPr>
          <w:p>
            <w:pPr>
              <w:spacing w:after="0"/>
              <w:jc w:val="left"/>
            </w:pPr>
            <w:r>
              <w:rPr>
                <w:sz w:val="16"/>
              </w:rPr>
              <w:t>Strong Wind</w:t>
            </w:r>
          </w:p>
        </w:tc>
        <w:tc>
          <w:tcPr>
            <w:tcW w:type="dxa" w:w="1241"/>
          </w:tcPr>
          <w:p>
            <w:pPr>
              <w:spacing w:after="0"/>
              <w:jc w:val="right"/>
            </w:pPr>
            <w:r>
              <w:rPr>
                <w:sz w:val="16"/>
              </w:rPr>
              <w:t>0.776</w:t>
            </w:r>
          </w:p>
        </w:tc>
        <w:tc>
          <w:tcPr>
            <w:tcW w:type="dxa" w:w="1448"/>
          </w:tcPr>
          <w:p>
            <w:pPr>
              <w:spacing w:after="0"/>
              <w:jc w:val="left"/>
            </w:pPr>
            <w:r>
              <w:rPr>
                <w:sz w:val="16"/>
              </w:rPr>
              <w:t>events per year</w:t>
            </w:r>
          </w:p>
        </w:tc>
        <w:tc>
          <w:tcPr>
            <w:tcW w:type="dxa" w:w="1571"/>
          </w:tcPr>
          <w:p>
            <w:pPr>
              <w:spacing w:after="0"/>
              <w:jc w:val="left"/>
            </w:pPr>
            <w:r>
              <w:rPr>
                <w:sz w:val="16"/>
              </w:rPr>
              <w:t>about 0.78 per year</w:t>
            </w:r>
          </w:p>
        </w:tc>
        <w:tc>
          <w:tcPr>
            <w:tcW w:type="dxa" w:w="1037"/>
          </w:tcPr>
          <w:p>
            <w:pPr>
              <w:spacing w:after="0"/>
              <w:jc w:val="left"/>
            </w:pPr>
            <w:r>
              <w:rPr>
                <w:sz w:val="16"/>
              </w:rPr>
              <w:t>Likely</w:t>
            </w:r>
          </w:p>
        </w:tc>
        <w:tc>
          <w:tcPr>
            <w:tcW w:type="dxa" w:w="1743"/>
          </w:tcPr>
          <w:p>
            <w:pPr>
              <w:spacing w:after="0"/>
              <w:jc w:val="left"/>
            </w:pPr>
            <w:r>
              <w:rPr>
                <w:sz w:val="16"/>
              </w:rPr>
              <w:t>FEMA annualized frequency (modeled)</w:t>
            </w:r>
          </w:p>
        </w:tc>
        <w:tc>
          <w:tcPr>
            <w:tcW w:type="dxa" w:w="1520"/>
          </w:tcPr>
          <w:p>
            <w:pPr>
              <w:spacing w:after="0"/>
              <w:jc w:val="right"/>
            </w:pPr>
            <w:r>
              <w:rPr>
                <w:sz w:val="16"/>
              </w:rPr>
              <w:t>30</w:t>
            </w:r>
          </w:p>
        </w:tc>
        <w:tc>
          <w:tcPr>
            <w:tcW w:type="dxa" w:w="1501"/>
          </w:tcPr>
          <w:p>
            <w:pPr>
              <w:spacing w:after="0"/>
              <w:jc w:val="left"/>
            </w:pPr>
            <w:r>
              <w:rPr>
                <w:sz w:val="16"/>
              </w:rPr>
              <w:t>1986 to 2023 (38 years)</w:t>
            </w:r>
          </w:p>
        </w:tc>
        <w:tc>
          <w:tcPr>
            <w:tcW w:type="dxa" w:w="1037"/>
          </w:tcPr>
          <w:p>
            <w:pPr>
              <w:spacing w:after="0"/>
              <w:jc w:val="left"/>
            </w:pPr>
            <w:r>
              <w:rPr>
                <w:sz w:val="16"/>
              </w:rPr>
              <w:t>countywide</w:t>
            </w:r>
          </w:p>
        </w:tc>
        <w:tc>
          <w:tcPr>
            <w:tcW w:type="dxa" w:w="1977"/>
          </w:tcPr>
          <w:p>
            <w:pPr>
              <w:spacing w:after="0"/>
              <w:jc w:val="left"/>
            </w:pPr>
          </w:p>
        </w:tc>
      </w:tr>
      <w:tr>
        <w:trPr>
          <w:cantSplit/>
        </w:trPr>
        <w:tc>
          <w:tcPr>
            <w:tcW w:type="dxa" w:w="1037"/>
          </w:tcPr>
          <w:p>
            <w:pPr>
              <w:spacing w:after="0"/>
              <w:jc w:val="left"/>
            </w:pPr>
            <w:r>
              <w:rPr>
                <w:sz w:val="16"/>
              </w:rPr>
              <w:t>Tornado</w:t>
            </w:r>
          </w:p>
        </w:tc>
        <w:tc>
          <w:tcPr>
            <w:tcW w:type="dxa" w:w="1241"/>
          </w:tcPr>
          <w:p>
            <w:pPr>
              <w:spacing w:after="0"/>
              <w:jc w:val="right"/>
            </w:pPr>
            <w:r>
              <w:rPr>
                <w:sz w:val="16"/>
              </w:rPr>
              <w:t>0.0282</w:t>
            </w:r>
          </w:p>
        </w:tc>
        <w:tc>
          <w:tcPr>
            <w:tcW w:type="dxa" w:w="1448"/>
          </w:tcPr>
          <w:p>
            <w:pPr>
              <w:spacing w:after="0"/>
              <w:jc w:val="left"/>
            </w:pPr>
            <w:r>
              <w:rPr>
                <w:sz w:val="16"/>
              </w:rPr>
              <w:t>events per year</w:t>
            </w:r>
          </w:p>
        </w:tc>
        <w:tc>
          <w:tcPr>
            <w:tcW w:type="dxa" w:w="1571"/>
          </w:tcPr>
          <w:p>
            <w:pPr>
              <w:spacing w:after="0"/>
              <w:jc w:val="left"/>
            </w:pPr>
            <w:r>
              <w:rPr>
                <w:sz w:val="16"/>
              </w:rPr>
              <w:t>about 1 in 35 years</w:t>
            </w:r>
          </w:p>
        </w:tc>
        <w:tc>
          <w:tcPr>
            <w:tcW w:type="dxa" w:w="1037"/>
          </w:tcPr>
          <w:p>
            <w:pPr>
              <w:spacing w:after="0"/>
              <w:jc w:val="left"/>
            </w:pPr>
            <w:r>
              <w:rPr>
                <w:sz w:val="16"/>
              </w:rPr>
              <w:t>Possible</w:t>
            </w:r>
          </w:p>
        </w:tc>
        <w:tc>
          <w:tcPr>
            <w:tcW w:type="dxa" w:w="1743"/>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1"/>
          </w:tcPr>
          <w:p>
            <w:pPr>
              <w:spacing w:after="0"/>
              <w:jc w:val="left"/>
            </w:pPr>
            <w:r>
              <w:rPr>
                <w:sz w:val="16"/>
              </w:rPr>
              <w:t>1950 to 2023 (EF2+); 1986 to 2023 (EF0-1)</w:t>
            </w:r>
          </w:p>
        </w:tc>
        <w:tc>
          <w:tcPr>
            <w:tcW w:type="dxa" w:w="1037"/>
          </w:tcPr>
          <w:p>
            <w:pPr>
              <w:spacing w:after="0"/>
              <w:jc w:val="left"/>
            </w:pPr>
            <w:r>
              <w:rPr>
                <w:sz w:val="16"/>
              </w:rPr>
              <w:t>see B1-f</w:t>
            </w:r>
          </w:p>
        </w:tc>
        <w:tc>
          <w:tcPr>
            <w:tcW w:type="dxa" w:w="1977"/>
          </w:tcPr>
          <w:p>
            <w:pPr>
              <w:spacing w:after="0"/>
              <w:jc w:val="left"/>
            </w:pPr>
          </w:p>
        </w:tc>
      </w:tr>
      <w:tr>
        <w:trPr>
          <w:cantSplit/>
        </w:trPr>
        <w:tc>
          <w:tcPr>
            <w:tcW w:type="dxa" w:w="1037"/>
          </w:tcPr>
          <w:p>
            <w:pPr>
              <w:spacing w:after="0"/>
              <w:jc w:val="left"/>
            </w:pPr>
            <w:r>
              <w:rPr>
                <w:sz w:val="16"/>
              </w:rPr>
              <w:t>Tsunami</w:t>
            </w:r>
          </w:p>
        </w:tc>
        <w:tc>
          <w:tcPr>
            <w:tcW w:type="dxa" w:w="1241"/>
          </w:tcPr>
          <w:p>
            <w:pPr>
              <w:spacing w:after="0"/>
              <w:jc w:val="right"/>
            </w:pPr>
          </w:p>
        </w:tc>
        <w:tc>
          <w:tcPr>
            <w:tcW w:type="dxa" w:w="1448"/>
          </w:tcPr>
          <w:p>
            <w:pPr>
              <w:spacing w:after="0"/>
              <w:jc w:val="left"/>
            </w:pPr>
            <w:r>
              <w:rPr>
                <w:sz w:val="16"/>
              </w:rPr>
              <w:t>annual probability at the most exposed location (used in place of a county value)</w:t>
            </w:r>
          </w:p>
        </w:tc>
        <w:tc>
          <w:tcPr>
            <w:tcW w:type="dxa" w:w="1571"/>
          </w:tcPr>
          <w:p>
            <w:pPr>
              <w:spacing w:after="0"/>
              <w:jc w:val="left"/>
            </w:pPr>
          </w:p>
        </w:tc>
        <w:tc>
          <w:tcPr>
            <w:tcW w:type="dxa" w:w="1037"/>
          </w:tcPr>
          <w:p>
            <w:pPr>
              <w:spacing w:after="0"/>
              <w:jc w:val="left"/>
            </w:pPr>
          </w:p>
        </w:tc>
        <w:tc>
          <w:tcPr>
            <w:tcW w:type="dxa" w:w="1743"/>
          </w:tcPr>
          <w:p>
            <w:pPr>
              <w:spacing w:after="0"/>
              <w:jc w:val="left"/>
            </w:pP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77"/>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1"/>
          </w:tcPr>
          <w:p>
            <w:pPr>
              <w:spacing w:after="0"/>
              <w:jc w:val="right"/>
            </w:pPr>
          </w:p>
        </w:tc>
        <w:tc>
          <w:tcPr>
            <w:tcW w:type="dxa" w:w="1448"/>
          </w:tcPr>
          <w:p>
            <w:pPr>
              <w:spacing w:after="0"/>
              <w:jc w:val="left"/>
            </w:pPr>
            <w:r>
              <w:rPr>
                <w:sz w:val="16"/>
              </w:rPr>
              <w:t>annual probability</w:t>
            </w:r>
          </w:p>
        </w:tc>
        <w:tc>
          <w:tcPr>
            <w:tcW w:type="dxa" w:w="1571"/>
          </w:tcPr>
          <w:p>
            <w:pPr>
              <w:spacing w:after="0"/>
              <w:jc w:val="left"/>
            </w:pPr>
          </w:p>
        </w:tc>
        <w:tc>
          <w:tcPr>
            <w:tcW w:type="dxa" w:w="1037"/>
          </w:tcPr>
          <w:p>
            <w:pPr>
              <w:spacing w:after="0"/>
              <w:jc w:val="left"/>
            </w:pPr>
          </w:p>
        </w:tc>
        <w:tc>
          <w:tcPr>
            <w:tcW w:type="dxa" w:w="1743"/>
          </w:tcPr>
          <w:p>
            <w:pPr>
              <w:spacing w:after="0"/>
              <w:jc w:val="left"/>
            </w:pP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77"/>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1"/>
          </w:tcPr>
          <w:p>
            <w:pPr>
              <w:spacing w:after="0"/>
              <w:jc w:val="right"/>
            </w:pPr>
            <w:r>
              <w:rPr>
                <w:sz w:val="16"/>
              </w:rPr>
              <w:t>0.0000725</w:t>
            </w:r>
          </w:p>
        </w:tc>
        <w:tc>
          <w:tcPr>
            <w:tcW w:type="dxa" w:w="1448"/>
          </w:tcPr>
          <w:p>
            <w:pPr>
              <w:spacing w:after="0"/>
              <w:jc w:val="left"/>
            </w:pPr>
            <w:r>
              <w:rPr>
                <w:sz w:val="16"/>
              </w:rPr>
              <w:t>annual probability at a location</w:t>
            </w:r>
          </w:p>
        </w:tc>
        <w:tc>
          <w:tcPr>
            <w:tcW w:type="dxa" w:w="1571"/>
          </w:tcPr>
          <w:p>
            <w:pPr>
              <w:spacing w:after="0"/>
              <w:jc w:val="left"/>
            </w:pPr>
            <w:r>
              <w:rPr>
                <w:sz w:val="16"/>
              </w:rPr>
              <w:t>chance a given location in the county burns in a year: 0.00725%</w:t>
            </w:r>
          </w:p>
        </w:tc>
        <w:tc>
          <w:tcPr>
            <w:tcW w:type="dxa" w:w="1037"/>
          </w:tcPr>
          <w:p>
            <w:pPr>
              <w:spacing w:after="0"/>
              <w:jc w:val="left"/>
            </w:pPr>
          </w:p>
        </w:tc>
        <w:tc>
          <w:tcPr>
            <w:tcW w:type="dxa" w:w="1743"/>
          </w:tcPr>
          <w:p>
            <w:pPr>
              <w:spacing w:after="0"/>
              <w:jc w:val="left"/>
            </w:pPr>
            <w:r>
              <w:rPr>
                <w:sz w:val="16"/>
              </w:rPr>
              <w:t>Storm Events records in 0 of 30 years, 1996 to 2025 (0%)</w:t>
            </w: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77"/>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1"/>
          </w:tcPr>
          <w:p>
            <w:pPr>
              <w:spacing w:after="0"/>
              <w:jc w:val="right"/>
            </w:pPr>
            <w:r>
              <w:rPr>
                <w:sz w:val="16"/>
              </w:rPr>
              <w:t>16.9</w:t>
            </w:r>
          </w:p>
        </w:tc>
        <w:tc>
          <w:tcPr>
            <w:tcW w:type="dxa" w:w="1448"/>
          </w:tcPr>
          <w:p>
            <w:pPr>
              <w:spacing w:after="0"/>
              <w:jc w:val="left"/>
            </w:pPr>
            <w:r>
              <w:rPr>
                <w:sz w:val="16"/>
              </w:rPr>
              <w:t>event-days per year</w:t>
            </w:r>
          </w:p>
        </w:tc>
        <w:tc>
          <w:tcPr>
            <w:tcW w:type="dxa" w:w="1571"/>
          </w:tcPr>
          <w:p>
            <w:pPr>
              <w:spacing w:after="0"/>
              <w:jc w:val="left"/>
            </w:pPr>
            <w:r>
              <w:rPr>
                <w:sz w:val="16"/>
              </w:rPr>
              <w:t>about 16.9 days per year</w:t>
            </w:r>
          </w:p>
        </w:tc>
        <w:tc>
          <w:tcPr>
            <w:tcW w:type="dxa" w:w="1037"/>
          </w:tcPr>
          <w:p>
            <w:pPr>
              <w:spacing w:after="0"/>
              <w:jc w:val="left"/>
            </w:pPr>
            <w:r>
              <w:rPr>
                <w:sz w:val="16"/>
              </w:rPr>
              <w:t>Highly likely</w:t>
            </w:r>
          </w:p>
        </w:tc>
        <w:tc>
          <w:tcPr>
            <w:tcW w:type="dxa" w:w="1743"/>
          </w:tcPr>
          <w:p>
            <w:pPr>
              <w:spacing w:after="0"/>
              <w:jc w:val="left"/>
            </w:pPr>
            <w:r>
              <w:rPr>
                <w:sz w:val="16"/>
              </w:rPr>
              <w:t>event-days in 30 of 30 years, 1996 to 2025 (100%)</w:t>
            </w:r>
          </w:p>
        </w:tc>
        <w:tc>
          <w:tcPr>
            <w:tcW w:type="dxa" w:w="1520"/>
          </w:tcPr>
          <w:p>
            <w:pPr>
              <w:spacing w:after="0"/>
              <w:jc w:val="right"/>
            </w:pPr>
            <w:r>
              <w:rPr>
                <w:sz w:val="16"/>
              </w:rPr>
              <w:t>317</w:t>
            </w:r>
          </w:p>
        </w:tc>
        <w:tc>
          <w:tcPr>
            <w:tcW w:type="dxa" w:w="1501"/>
          </w:tcPr>
          <w:p>
            <w:pPr>
              <w:spacing w:after="0"/>
              <w:jc w:val="left"/>
            </w:pPr>
            <w:r>
              <w:rPr>
                <w:sz w:val="16"/>
              </w:rPr>
              <w:t>2005-11-12 to 2024-11-12 (19 years)</w:t>
            </w:r>
          </w:p>
        </w:tc>
        <w:tc>
          <w:tcPr>
            <w:tcW w:type="dxa" w:w="1037"/>
          </w:tcPr>
          <w:p>
            <w:pPr>
              <w:spacing w:after="0"/>
              <w:jc w:val="left"/>
            </w:pPr>
            <w:r>
              <w:rPr>
                <w:sz w:val="16"/>
              </w:rPr>
              <w:t>countywide</w:t>
            </w:r>
          </w:p>
        </w:tc>
        <w:tc>
          <w:tcPr>
            <w:tcW w:type="dxa" w:w="1977"/>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62</w:t>
            </w:r>
          </w:p>
        </w:tc>
        <w:tc>
          <w:tcPr>
            <w:tcW w:type="dxa" w:w="1476"/>
          </w:tcPr>
          <w:p>
            <w:pPr>
              <w:spacing w:after="0"/>
              <w:jc w:val="right"/>
            </w:pPr>
            <w:r>
              <w:rPr>
                <w:sz w:val="16"/>
              </w:rPr>
              <w:t>30</w:t>
            </w:r>
          </w:p>
        </w:tc>
        <w:tc>
          <w:tcPr>
            <w:tcW w:type="dxa" w:w="1476"/>
          </w:tcPr>
          <w:p>
            <w:pPr>
              <w:spacing w:after="0"/>
              <w:jc w:val="right"/>
            </w:pPr>
            <w:r>
              <w:rPr>
                <w:sz w:val="16"/>
              </w:rPr>
              <w:t>2.07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214</w:t>
            </w:r>
          </w:p>
        </w:tc>
        <w:tc>
          <w:tcPr>
            <w:tcW w:type="dxa" w:w="1476"/>
          </w:tcPr>
          <w:p>
            <w:pPr>
              <w:spacing w:after="0"/>
              <w:jc w:val="right"/>
            </w:pPr>
            <w:r>
              <w:rPr>
                <w:sz w:val="16"/>
              </w:rPr>
              <w:t>30</w:t>
            </w:r>
          </w:p>
        </w:tc>
        <w:tc>
          <w:tcPr>
            <w:tcW w:type="dxa" w:w="1476"/>
          </w:tcPr>
          <w:p>
            <w:pPr>
              <w:spacing w:after="0"/>
              <w:jc w:val="right"/>
            </w:pPr>
            <w:r>
              <w:rPr>
                <w:sz w:val="16"/>
              </w:rPr>
              <w:t>7.13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28</w:t>
            </w:r>
          </w:p>
        </w:tc>
        <w:tc>
          <w:tcPr>
            <w:tcW w:type="dxa" w:w="1476"/>
          </w:tcPr>
          <w:p>
            <w:pPr>
              <w:spacing w:after="0"/>
              <w:jc w:val="right"/>
            </w:pPr>
            <w:r>
              <w:rPr>
                <w:sz w:val="16"/>
              </w:rPr>
              <w:t>30</w:t>
            </w:r>
          </w:p>
        </w:tc>
        <w:tc>
          <w:tcPr>
            <w:tcW w:type="dxa" w:w="1476"/>
          </w:tcPr>
          <w:p>
            <w:pPr>
              <w:spacing w:after="0"/>
              <w:jc w:val="right"/>
            </w:pPr>
            <w:r>
              <w:rPr>
                <w:sz w:val="16"/>
              </w:rPr>
              <w:t>0.933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26"/>
        <w:gridCol w:w="850"/>
        <w:gridCol w:w="680"/>
        <w:gridCol w:w="648"/>
        <w:gridCol w:w="4186"/>
        <w:gridCol w:w="5886"/>
      </w:tblGrid>
      <w:tr>
        <w:trPr>
          <w:cantSplit/>
          <w:tblHeader/>
        </w:trPr>
        <w:tc>
          <w:tcPr>
            <w:tcW w:type="dxa" w:w="1037"/>
            <w:shd w:val="clear" w:color="auto" w:fill="E8E8E8"/>
          </w:tcPr>
          <w:p>
            <w:pPr>
              <w:spacing w:after="0"/>
              <w:jc w:val="left"/>
            </w:pPr>
            <w:r>
              <w:rPr>
                <w:b/>
                <w:sz w:val="16"/>
              </w:rPr>
              <w:t>Hazard</w:t>
            </w:r>
          </w:p>
        </w:tc>
        <w:tc>
          <w:tcPr>
            <w:tcW w:type="dxa" w:w="826"/>
            <w:shd w:val="clear" w:color="auto" w:fill="E8E8E8"/>
          </w:tcPr>
          <w:p>
            <w:pPr>
              <w:spacing w:after="0"/>
              <w:jc w:val="right"/>
            </w:pPr>
            <w:r>
              <w:rPr>
                <w:b/>
                <w:sz w:val="16"/>
              </w:rPr>
              <w:t>Tracts</w:t>
            </w:r>
          </w:p>
          <w:p>
            <w:pPr>
              <w:spacing w:after="0"/>
              <w:jc w:val="right"/>
            </w:pPr>
            <w:r>
              <w:rPr>
                <w:i/>
                <w:color w:val="555555"/>
                <w:sz w:val="14"/>
              </w:rPr>
              <w:t>rated of all</w:t>
            </w:r>
          </w:p>
        </w:tc>
        <w:tc>
          <w:tcPr>
            <w:tcW w:type="dxa" w:w="850"/>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4186"/>
            <w:shd w:val="clear" w:color="auto" w:fill="E8E8E8"/>
          </w:tcPr>
          <w:p>
            <w:pPr>
              <w:spacing w:after="0"/>
              <w:jc w:val="left"/>
            </w:pPr>
            <w:r>
              <w:rPr>
                <w:b/>
                <w:sz w:val="16"/>
              </w:rPr>
              <w:t>Tracts by rating</w:t>
            </w:r>
          </w:p>
        </w:tc>
        <w:tc>
          <w:tcPr>
            <w:tcW w:type="dxa" w:w="588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26"/>
          </w:tcPr>
          <w:p>
            <w:pPr>
              <w:spacing w:after="0"/>
              <w:jc w:val="right"/>
            </w:pPr>
            <w:r>
              <w:rPr>
                <w:sz w:val="16"/>
              </w:rPr>
              <w:t>5 of 41</w:t>
            </w:r>
          </w:p>
        </w:tc>
        <w:tc>
          <w:tcPr>
            <w:tcW w:type="dxa" w:w="850"/>
          </w:tcPr>
          <w:p>
            <w:pPr>
              <w:spacing w:after="0"/>
              <w:jc w:val="right"/>
            </w:pPr>
            <w:r>
              <w:rPr>
                <w:sz w:val="16"/>
              </w:rPr>
              <w:t>73.6</w:t>
            </w:r>
          </w:p>
        </w:tc>
        <w:tc>
          <w:tcPr>
            <w:tcW w:type="dxa" w:w="680"/>
          </w:tcPr>
          <w:p>
            <w:pPr>
              <w:spacing w:after="0"/>
              <w:jc w:val="right"/>
            </w:pPr>
            <w:r>
              <w:rPr>
                <w:sz w:val="16"/>
              </w:rPr>
              <w:t>73.9</w:t>
            </w:r>
          </w:p>
        </w:tc>
        <w:tc>
          <w:tcPr>
            <w:tcW w:type="dxa" w:w="648"/>
          </w:tcPr>
          <w:p>
            <w:pPr>
              <w:spacing w:after="0"/>
              <w:jc w:val="right"/>
            </w:pPr>
            <w:r>
              <w:rPr>
                <w:sz w:val="16"/>
              </w:rPr>
              <w:t>74.2</w:t>
            </w:r>
          </w:p>
        </w:tc>
        <w:tc>
          <w:tcPr>
            <w:tcW w:type="dxa" w:w="4186"/>
          </w:tcPr>
          <w:p>
            <w:pPr>
              <w:spacing w:after="0"/>
              <w:jc w:val="left"/>
            </w:pPr>
            <w:r>
              <w:rPr>
                <w:sz w:val="16"/>
              </w:rPr>
              <w:t>Relatively Low 5, Not Applicable 36</w:t>
            </w:r>
          </w:p>
        </w:tc>
        <w:tc>
          <w:tcPr>
            <w:tcW w:type="dxa" w:w="5886"/>
          </w:tcPr>
          <w:p>
            <w:pPr>
              <w:spacing w:after="0"/>
              <w:jc w:val="left"/>
            </w:pPr>
          </w:p>
        </w:tc>
      </w:tr>
      <w:tr>
        <w:trPr>
          <w:cantSplit/>
        </w:trPr>
        <w:tc>
          <w:tcPr>
            <w:tcW w:type="dxa" w:w="1037"/>
          </w:tcPr>
          <w:p>
            <w:pPr>
              <w:spacing w:after="0"/>
              <w:jc w:val="left"/>
            </w:pPr>
            <w:r>
              <w:rPr>
                <w:sz w:val="16"/>
              </w:rPr>
              <w:t>Coastal Flooding</w:t>
            </w:r>
          </w:p>
        </w:tc>
        <w:tc>
          <w:tcPr>
            <w:tcW w:type="dxa" w:w="826"/>
          </w:tcPr>
          <w:p>
            <w:pPr>
              <w:spacing w:after="0"/>
              <w:jc w:val="right"/>
            </w:pPr>
            <w:r>
              <w:rPr>
                <w:sz w:val="16"/>
              </w:rPr>
              <w:t>0 of 41</w:t>
            </w:r>
          </w:p>
        </w:tc>
        <w:tc>
          <w:tcPr>
            <w:tcW w:type="dxa" w:w="850"/>
          </w:tcPr>
          <w:p>
            <w:pPr>
              <w:spacing w:after="0"/>
              <w:jc w:val="right"/>
            </w:pPr>
          </w:p>
        </w:tc>
        <w:tc>
          <w:tcPr>
            <w:tcW w:type="dxa" w:w="680"/>
          </w:tcPr>
          <w:p>
            <w:pPr>
              <w:spacing w:after="0"/>
              <w:jc w:val="right"/>
            </w:pPr>
          </w:p>
        </w:tc>
        <w:tc>
          <w:tcPr>
            <w:tcW w:type="dxa" w:w="648"/>
          </w:tcPr>
          <w:p>
            <w:pPr>
              <w:spacing w:after="0"/>
              <w:jc w:val="right"/>
            </w:pPr>
          </w:p>
        </w:tc>
        <w:tc>
          <w:tcPr>
            <w:tcW w:type="dxa" w:w="4186"/>
          </w:tcPr>
          <w:p>
            <w:pPr>
              <w:spacing w:after="0"/>
              <w:jc w:val="left"/>
            </w:pPr>
            <w:r>
              <w:rPr>
                <w:sz w:val="16"/>
              </w:rPr>
              <w:t>Not Applicable 41</w:t>
            </w:r>
          </w:p>
        </w:tc>
        <w:tc>
          <w:tcPr>
            <w:tcW w:type="dxa" w:w="5886"/>
          </w:tcPr>
          <w:p>
            <w:pPr>
              <w:spacing w:after="0"/>
              <w:jc w:val="left"/>
            </w:pPr>
          </w:p>
        </w:tc>
      </w:tr>
      <w:tr>
        <w:trPr>
          <w:cantSplit/>
        </w:trPr>
        <w:tc>
          <w:tcPr>
            <w:tcW w:type="dxa" w:w="1037"/>
          </w:tcPr>
          <w:p>
            <w:pPr>
              <w:spacing w:after="0"/>
              <w:jc w:val="left"/>
            </w:pPr>
            <w:r>
              <w:rPr>
                <w:sz w:val="16"/>
              </w:rPr>
              <w:t>Cold Wave</w:t>
            </w:r>
          </w:p>
        </w:tc>
        <w:tc>
          <w:tcPr>
            <w:tcW w:type="dxa" w:w="826"/>
          </w:tcPr>
          <w:p>
            <w:pPr>
              <w:spacing w:after="0"/>
              <w:jc w:val="right"/>
            </w:pPr>
            <w:r>
              <w:rPr>
                <w:sz w:val="16"/>
              </w:rPr>
              <w:t>41 of 41</w:t>
            </w:r>
          </w:p>
        </w:tc>
        <w:tc>
          <w:tcPr>
            <w:tcW w:type="dxa" w:w="850"/>
          </w:tcPr>
          <w:p>
            <w:pPr>
              <w:spacing w:after="0"/>
              <w:jc w:val="right"/>
            </w:pPr>
            <w:r>
              <w:rPr>
                <w:sz w:val="16"/>
              </w:rPr>
              <w:t>15.7</w:t>
            </w:r>
          </w:p>
        </w:tc>
        <w:tc>
          <w:tcPr>
            <w:tcW w:type="dxa" w:w="680"/>
          </w:tcPr>
          <w:p>
            <w:pPr>
              <w:spacing w:after="0"/>
              <w:jc w:val="right"/>
            </w:pPr>
            <w:r>
              <w:rPr>
                <w:sz w:val="16"/>
              </w:rPr>
              <w:t>37.2</w:t>
            </w:r>
          </w:p>
        </w:tc>
        <w:tc>
          <w:tcPr>
            <w:tcW w:type="dxa" w:w="648"/>
          </w:tcPr>
          <w:p>
            <w:pPr>
              <w:spacing w:after="0"/>
              <w:jc w:val="right"/>
            </w:pPr>
            <w:r>
              <w:rPr>
                <w:sz w:val="16"/>
              </w:rPr>
              <w:t>57.6</w:t>
            </w:r>
          </w:p>
        </w:tc>
        <w:tc>
          <w:tcPr>
            <w:tcW w:type="dxa" w:w="4186"/>
          </w:tcPr>
          <w:p>
            <w:pPr>
              <w:spacing w:after="0"/>
              <w:jc w:val="left"/>
            </w:pPr>
            <w:r>
              <w:rPr>
                <w:sz w:val="16"/>
              </w:rPr>
              <w:t>Relatively Moderate 4, Relatively Low 36, Very Low 1</w:t>
            </w:r>
          </w:p>
        </w:tc>
        <w:tc>
          <w:tcPr>
            <w:tcW w:type="dxa" w:w="588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26"/>
          </w:tcPr>
          <w:p>
            <w:pPr>
              <w:spacing w:after="0"/>
              <w:jc w:val="right"/>
            </w:pPr>
            <w:r>
              <w:rPr>
                <w:sz w:val="16"/>
              </w:rPr>
              <w:t>0 of 41</w:t>
            </w:r>
          </w:p>
        </w:tc>
        <w:tc>
          <w:tcPr>
            <w:tcW w:type="dxa" w:w="850"/>
          </w:tcPr>
          <w:p>
            <w:pPr>
              <w:spacing w:after="0"/>
              <w:jc w:val="right"/>
            </w:pPr>
          </w:p>
        </w:tc>
        <w:tc>
          <w:tcPr>
            <w:tcW w:type="dxa" w:w="680"/>
          </w:tcPr>
          <w:p>
            <w:pPr>
              <w:spacing w:after="0"/>
              <w:jc w:val="right"/>
            </w:pPr>
          </w:p>
        </w:tc>
        <w:tc>
          <w:tcPr>
            <w:tcW w:type="dxa" w:w="648"/>
          </w:tcPr>
          <w:p>
            <w:pPr>
              <w:spacing w:after="0"/>
              <w:jc w:val="right"/>
            </w:pPr>
          </w:p>
        </w:tc>
        <w:tc>
          <w:tcPr>
            <w:tcW w:type="dxa" w:w="4186"/>
          </w:tcPr>
          <w:p>
            <w:pPr>
              <w:spacing w:after="0"/>
              <w:jc w:val="left"/>
            </w:pPr>
            <w:r>
              <w:rPr>
                <w:sz w:val="16"/>
              </w:rPr>
              <w:t>No Rating 41</w:t>
            </w:r>
          </w:p>
        </w:tc>
        <w:tc>
          <w:tcPr>
            <w:tcW w:type="dxa" w:w="588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Earthquake</w:t>
            </w:r>
          </w:p>
        </w:tc>
        <w:tc>
          <w:tcPr>
            <w:tcW w:type="dxa" w:w="826"/>
          </w:tcPr>
          <w:p>
            <w:pPr>
              <w:spacing w:after="0"/>
              <w:jc w:val="right"/>
            </w:pPr>
            <w:r>
              <w:rPr>
                <w:sz w:val="16"/>
              </w:rPr>
              <w:t>41 of 41</w:t>
            </w:r>
          </w:p>
        </w:tc>
        <w:tc>
          <w:tcPr>
            <w:tcW w:type="dxa" w:w="850"/>
          </w:tcPr>
          <w:p>
            <w:pPr>
              <w:spacing w:after="0"/>
              <w:jc w:val="right"/>
            </w:pPr>
            <w:r>
              <w:rPr>
                <w:sz w:val="16"/>
              </w:rPr>
              <w:t>19.9</w:t>
            </w:r>
          </w:p>
        </w:tc>
        <w:tc>
          <w:tcPr>
            <w:tcW w:type="dxa" w:w="680"/>
          </w:tcPr>
          <w:p>
            <w:pPr>
              <w:spacing w:after="0"/>
              <w:jc w:val="right"/>
            </w:pPr>
            <w:r>
              <w:rPr>
                <w:sz w:val="16"/>
              </w:rPr>
              <w:t>45.7</w:t>
            </w:r>
          </w:p>
        </w:tc>
        <w:tc>
          <w:tcPr>
            <w:tcW w:type="dxa" w:w="648"/>
          </w:tcPr>
          <w:p>
            <w:pPr>
              <w:spacing w:after="0"/>
              <w:jc w:val="right"/>
            </w:pPr>
            <w:r>
              <w:rPr>
                <w:sz w:val="16"/>
              </w:rPr>
              <w:t>82.1</w:t>
            </w:r>
          </w:p>
        </w:tc>
        <w:tc>
          <w:tcPr>
            <w:tcW w:type="dxa" w:w="4186"/>
          </w:tcPr>
          <w:p>
            <w:pPr>
              <w:spacing w:after="0"/>
              <w:jc w:val="left"/>
            </w:pPr>
            <w:r>
              <w:rPr>
                <w:sz w:val="16"/>
              </w:rPr>
              <w:t>Relatively Moderate 2, Relatively Low 28, Very Low 11</w:t>
            </w:r>
          </w:p>
        </w:tc>
        <w:tc>
          <w:tcPr>
            <w:tcW w:type="dxa" w:w="5886"/>
          </w:tcPr>
          <w:p>
            <w:pPr>
              <w:spacing w:after="0"/>
              <w:jc w:val="left"/>
            </w:pPr>
          </w:p>
        </w:tc>
      </w:tr>
      <w:tr>
        <w:trPr>
          <w:cantSplit/>
        </w:trPr>
        <w:tc>
          <w:tcPr>
            <w:tcW w:type="dxa" w:w="1037"/>
          </w:tcPr>
          <w:p>
            <w:pPr>
              <w:spacing w:after="0"/>
              <w:jc w:val="left"/>
            </w:pPr>
            <w:r>
              <w:rPr>
                <w:sz w:val="16"/>
              </w:rPr>
              <w:t>Hail</w:t>
            </w:r>
          </w:p>
        </w:tc>
        <w:tc>
          <w:tcPr>
            <w:tcW w:type="dxa" w:w="826"/>
          </w:tcPr>
          <w:p>
            <w:pPr>
              <w:spacing w:after="0"/>
              <w:jc w:val="right"/>
            </w:pPr>
            <w:r>
              <w:rPr>
                <w:sz w:val="16"/>
              </w:rPr>
              <w:t>41 of 41</w:t>
            </w:r>
          </w:p>
        </w:tc>
        <w:tc>
          <w:tcPr>
            <w:tcW w:type="dxa" w:w="850"/>
          </w:tcPr>
          <w:p>
            <w:pPr>
              <w:spacing w:after="0"/>
              <w:jc w:val="right"/>
            </w:pPr>
            <w:r>
              <w:rPr>
                <w:sz w:val="16"/>
              </w:rPr>
              <w:t>1.1</w:t>
            </w:r>
          </w:p>
        </w:tc>
        <w:tc>
          <w:tcPr>
            <w:tcW w:type="dxa" w:w="680"/>
          </w:tcPr>
          <w:p>
            <w:pPr>
              <w:spacing w:after="0"/>
              <w:jc w:val="right"/>
            </w:pPr>
            <w:r>
              <w:rPr>
                <w:sz w:val="16"/>
              </w:rPr>
              <w:t>29.0</w:t>
            </w:r>
          </w:p>
        </w:tc>
        <w:tc>
          <w:tcPr>
            <w:tcW w:type="dxa" w:w="648"/>
          </w:tcPr>
          <w:p>
            <w:pPr>
              <w:spacing w:after="0"/>
              <w:jc w:val="right"/>
            </w:pPr>
            <w:r>
              <w:rPr>
                <w:sz w:val="16"/>
              </w:rPr>
              <w:t>42.0</w:t>
            </w:r>
          </w:p>
        </w:tc>
        <w:tc>
          <w:tcPr>
            <w:tcW w:type="dxa" w:w="4186"/>
          </w:tcPr>
          <w:p>
            <w:pPr>
              <w:spacing w:after="0"/>
              <w:jc w:val="left"/>
            </w:pPr>
            <w:r>
              <w:rPr>
                <w:sz w:val="16"/>
              </w:rPr>
              <w:t>Relatively Low 3, Very Low 38</w:t>
            </w:r>
          </w:p>
        </w:tc>
        <w:tc>
          <w:tcPr>
            <w:tcW w:type="dxa" w:w="588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26"/>
          </w:tcPr>
          <w:p>
            <w:pPr>
              <w:spacing w:after="0"/>
              <w:jc w:val="right"/>
            </w:pPr>
            <w:r>
              <w:rPr>
                <w:sz w:val="16"/>
              </w:rPr>
              <w:t>41 of 41</w:t>
            </w:r>
          </w:p>
        </w:tc>
        <w:tc>
          <w:tcPr>
            <w:tcW w:type="dxa" w:w="850"/>
          </w:tcPr>
          <w:p>
            <w:pPr>
              <w:spacing w:after="0"/>
              <w:jc w:val="right"/>
            </w:pPr>
            <w:r>
              <w:rPr>
                <w:sz w:val="16"/>
              </w:rPr>
              <w:t>1.4</w:t>
            </w:r>
          </w:p>
        </w:tc>
        <w:tc>
          <w:tcPr>
            <w:tcW w:type="dxa" w:w="680"/>
          </w:tcPr>
          <w:p>
            <w:pPr>
              <w:spacing w:after="0"/>
              <w:jc w:val="right"/>
            </w:pPr>
            <w:r>
              <w:rPr>
                <w:sz w:val="16"/>
              </w:rPr>
              <w:t>45.3</w:t>
            </w:r>
          </w:p>
        </w:tc>
        <w:tc>
          <w:tcPr>
            <w:tcW w:type="dxa" w:w="648"/>
          </w:tcPr>
          <w:p>
            <w:pPr>
              <w:spacing w:after="0"/>
              <w:jc w:val="right"/>
            </w:pPr>
            <w:r>
              <w:rPr>
                <w:sz w:val="16"/>
              </w:rPr>
              <w:t>75.8</w:t>
            </w:r>
          </w:p>
        </w:tc>
        <w:tc>
          <w:tcPr>
            <w:tcW w:type="dxa" w:w="4186"/>
          </w:tcPr>
          <w:p>
            <w:pPr>
              <w:spacing w:after="0"/>
              <w:jc w:val="left"/>
            </w:pPr>
            <w:r>
              <w:rPr>
                <w:sz w:val="16"/>
              </w:rPr>
              <w:t>Relatively Moderate 8, Relatively Low 29, Very Low 4</w:t>
            </w:r>
          </w:p>
        </w:tc>
        <w:tc>
          <w:tcPr>
            <w:tcW w:type="dxa" w:w="588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26"/>
          </w:tcPr>
          <w:p>
            <w:pPr>
              <w:spacing w:after="0"/>
              <w:jc w:val="right"/>
            </w:pPr>
            <w:r>
              <w:rPr>
                <w:sz w:val="16"/>
              </w:rPr>
              <w:t>41 of 41</w:t>
            </w:r>
          </w:p>
        </w:tc>
        <w:tc>
          <w:tcPr>
            <w:tcW w:type="dxa" w:w="850"/>
          </w:tcPr>
          <w:p>
            <w:pPr>
              <w:spacing w:after="0"/>
              <w:jc w:val="right"/>
            </w:pPr>
            <w:r>
              <w:rPr>
                <w:sz w:val="16"/>
              </w:rPr>
              <w:t>35.8</w:t>
            </w:r>
          </w:p>
        </w:tc>
        <w:tc>
          <w:tcPr>
            <w:tcW w:type="dxa" w:w="680"/>
          </w:tcPr>
          <w:p>
            <w:pPr>
              <w:spacing w:after="0"/>
              <w:jc w:val="right"/>
            </w:pPr>
            <w:r>
              <w:rPr>
                <w:sz w:val="16"/>
              </w:rPr>
              <w:t>52.0</w:t>
            </w:r>
          </w:p>
        </w:tc>
        <w:tc>
          <w:tcPr>
            <w:tcW w:type="dxa" w:w="648"/>
          </w:tcPr>
          <w:p>
            <w:pPr>
              <w:spacing w:after="0"/>
              <w:jc w:val="right"/>
            </w:pPr>
            <w:r>
              <w:rPr>
                <w:sz w:val="16"/>
              </w:rPr>
              <w:t>67.1</w:t>
            </w:r>
          </w:p>
        </w:tc>
        <w:tc>
          <w:tcPr>
            <w:tcW w:type="dxa" w:w="4186"/>
          </w:tcPr>
          <w:p>
            <w:pPr>
              <w:spacing w:after="0"/>
              <w:jc w:val="left"/>
            </w:pPr>
            <w:r>
              <w:rPr>
                <w:sz w:val="16"/>
              </w:rPr>
              <w:t>Relatively Low 22, Very Low 19</w:t>
            </w:r>
          </w:p>
        </w:tc>
        <w:tc>
          <w:tcPr>
            <w:tcW w:type="dxa" w:w="5886"/>
          </w:tcPr>
          <w:p>
            <w:pPr>
              <w:spacing w:after="0"/>
              <w:jc w:val="left"/>
            </w:pPr>
          </w:p>
        </w:tc>
      </w:tr>
      <w:tr>
        <w:trPr>
          <w:cantSplit/>
        </w:trPr>
        <w:tc>
          <w:tcPr>
            <w:tcW w:type="dxa" w:w="1037"/>
          </w:tcPr>
          <w:p>
            <w:pPr>
              <w:spacing w:after="0"/>
              <w:jc w:val="left"/>
            </w:pPr>
            <w:r>
              <w:rPr>
                <w:sz w:val="16"/>
              </w:rPr>
              <w:t>Ice Storm</w:t>
            </w:r>
          </w:p>
        </w:tc>
        <w:tc>
          <w:tcPr>
            <w:tcW w:type="dxa" w:w="826"/>
          </w:tcPr>
          <w:p>
            <w:pPr>
              <w:spacing w:after="0"/>
              <w:jc w:val="right"/>
            </w:pPr>
            <w:r>
              <w:rPr>
                <w:sz w:val="16"/>
              </w:rPr>
              <w:t>41 of 41</w:t>
            </w:r>
          </w:p>
        </w:tc>
        <w:tc>
          <w:tcPr>
            <w:tcW w:type="dxa" w:w="850"/>
          </w:tcPr>
          <w:p>
            <w:pPr>
              <w:spacing w:after="0"/>
              <w:jc w:val="right"/>
            </w:pPr>
            <w:r>
              <w:rPr>
                <w:sz w:val="16"/>
              </w:rPr>
              <w:t>14.3</w:t>
            </w:r>
          </w:p>
        </w:tc>
        <w:tc>
          <w:tcPr>
            <w:tcW w:type="dxa" w:w="680"/>
          </w:tcPr>
          <w:p>
            <w:pPr>
              <w:spacing w:after="0"/>
              <w:jc w:val="right"/>
            </w:pPr>
            <w:r>
              <w:rPr>
                <w:sz w:val="16"/>
              </w:rPr>
              <w:t>65.5</w:t>
            </w:r>
          </w:p>
        </w:tc>
        <w:tc>
          <w:tcPr>
            <w:tcW w:type="dxa" w:w="648"/>
          </w:tcPr>
          <w:p>
            <w:pPr>
              <w:spacing w:after="0"/>
              <w:jc w:val="right"/>
            </w:pPr>
            <w:r>
              <w:rPr>
                <w:sz w:val="16"/>
              </w:rPr>
              <w:t>92.4</w:t>
            </w:r>
          </w:p>
        </w:tc>
        <w:tc>
          <w:tcPr>
            <w:tcW w:type="dxa" w:w="4186"/>
          </w:tcPr>
          <w:p>
            <w:pPr>
              <w:spacing w:after="0"/>
              <w:jc w:val="left"/>
            </w:pPr>
            <w:r>
              <w:rPr>
                <w:sz w:val="16"/>
              </w:rPr>
              <w:t>Relatively High 2, Relatively Moderate 15, Relatively Low 23, Very Low 1</w:t>
            </w:r>
          </w:p>
        </w:tc>
        <w:tc>
          <w:tcPr>
            <w:tcW w:type="dxa" w:w="588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26"/>
          </w:tcPr>
          <w:p>
            <w:pPr>
              <w:spacing w:after="0"/>
              <w:jc w:val="right"/>
            </w:pPr>
            <w:r>
              <w:rPr>
                <w:sz w:val="16"/>
              </w:rPr>
              <w:t>41 of 41</w:t>
            </w:r>
          </w:p>
        </w:tc>
        <w:tc>
          <w:tcPr>
            <w:tcW w:type="dxa" w:w="850"/>
          </w:tcPr>
          <w:p>
            <w:pPr>
              <w:spacing w:after="0"/>
              <w:jc w:val="right"/>
            </w:pPr>
            <w:r>
              <w:rPr>
                <w:sz w:val="16"/>
              </w:rPr>
              <w:t>0.6</w:t>
            </w:r>
          </w:p>
        </w:tc>
        <w:tc>
          <w:tcPr>
            <w:tcW w:type="dxa" w:w="680"/>
          </w:tcPr>
          <w:p>
            <w:pPr>
              <w:spacing w:after="0"/>
              <w:jc w:val="right"/>
            </w:pPr>
            <w:r>
              <w:rPr>
                <w:sz w:val="16"/>
              </w:rPr>
              <w:t>35.7</w:t>
            </w:r>
          </w:p>
        </w:tc>
        <w:tc>
          <w:tcPr>
            <w:tcW w:type="dxa" w:w="648"/>
          </w:tcPr>
          <w:p>
            <w:pPr>
              <w:spacing w:after="0"/>
              <w:jc w:val="right"/>
            </w:pPr>
            <w:r>
              <w:rPr>
                <w:sz w:val="16"/>
              </w:rPr>
              <w:t>91.0</w:t>
            </w:r>
          </w:p>
        </w:tc>
        <w:tc>
          <w:tcPr>
            <w:tcW w:type="dxa" w:w="4186"/>
          </w:tcPr>
          <w:p>
            <w:pPr>
              <w:spacing w:after="0"/>
              <w:jc w:val="left"/>
            </w:pPr>
            <w:r>
              <w:rPr>
                <w:sz w:val="16"/>
              </w:rPr>
              <w:t>Relatively High 2, Relatively Moderate 13, Relatively Low 22, Very Low 4</w:t>
            </w:r>
          </w:p>
        </w:tc>
        <w:tc>
          <w:tcPr>
            <w:tcW w:type="dxa" w:w="5886"/>
          </w:tcPr>
          <w:p>
            <w:pPr>
              <w:spacing w:after="0"/>
              <w:jc w:val="left"/>
            </w:pPr>
          </w:p>
        </w:tc>
      </w:tr>
      <w:tr>
        <w:trPr>
          <w:cantSplit/>
        </w:trPr>
        <w:tc>
          <w:tcPr>
            <w:tcW w:type="dxa" w:w="1037"/>
          </w:tcPr>
          <w:p>
            <w:pPr>
              <w:spacing w:after="0"/>
              <w:jc w:val="left"/>
            </w:pPr>
            <w:r>
              <w:rPr>
                <w:sz w:val="16"/>
              </w:rPr>
              <w:t>Landslide</w:t>
            </w:r>
          </w:p>
        </w:tc>
        <w:tc>
          <w:tcPr>
            <w:tcW w:type="dxa" w:w="826"/>
          </w:tcPr>
          <w:p>
            <w:pPr>
              <w:spacing w:after="0"/>
              <w:jc w:val="right"/>
            </w:pPr>
            <w:r>
              <w:rPr>
                <w:sz w:val="16"/>
              </w:rPr>
              <w:t>41 of 41</w:t>
            </w:r>
          </w:p>
        </w:tc>
        <w:tc>
          <w:tcPr>
            <w:tcW w:type="dxa" w:w="850"/>
          </w:tcPr>
          <w:p>
            <w:pPr>
              <w:spacing w:after="0"/>
              <w:jc w:val="right"/>
            </w:pPr>
            <w:r>
              <w:rPr>
                <w:sz w:val="16"/>
              </w:rPr>
              <w:t>12.8</w:t>
            </w:r>
          </w:p>
        </w:tc>
        <w:tc>
          <w:tcPr>
            <w:tcW w:type="dxa" w:w="680"/>
          </w:tcPr>
          <w:p>
            <w:pPr>
              <w:spacing w:after="0"/>
              <w:jc w:val="right"/>
            </w:pPr>
            <w:r>
              <w:rPr>
                <w:sz w:val="16"/>
              </w:rPr>
              <w:t>58.4</w:t>
            </w:r>
          </w:p>
        </w:tc>
        <w:tc>
          <w:tcPr>
            <w:tcW w:type="dxa" w:w="648"/>
          </w:tcPr>
          <w:p>
            <w:pPr>
              <w:spacing w:after="0"/>
              <w:jc w:val="right"/>
            </w:pPr>
            <w:r>
              <w:rPr>
                <w:sz w:val="16"/>
              </w:rPr>
              <w:t>97.0</w:t>
            </w:r>
          </w:p>
        </w:tc>
        <w:tc>
          <w:tcPr>
            <w:tcW w:type="dxa" w:w="4186"/>
          </w:tcPr>
          <w:p>
            <w:pPr>
              <w:spacing w:after="0"/>
              <w:jc w:val="left"/>
            </w:pPr>
            <w:r>
              <w:rPr>
                <w:sz w:val="16"/>
              </w:rPr>
              <w:t>Relatively Moderate 1, Relatively Low 7, Very Low 33</w:t>
            </w:r>
          </w:p>
        </w:tc>
        <w:tc>
          <w:tcPr>
            <w:tcW w:type="dxa" w:w="5886"/>
          </w:tcPr>
          <w:p>
            <w:pPr>
              <w:spacing w:after="0"/>
              <w:jc w:val="left"/>
            </w:pPr>
          </w:p>
        </w:tc>
      </w:tr>
      <w:tr>
        <w:trPr>
          <w:cantSplit/>
        </w:trPr>
        <w:tc>
          <w:tcPr>
            <w:tcW w:type="dxa" w:w="1037"/>
          </w:tcPr>
          <w:p>
            <w:pPr>
              <w:spacing w:after="0"/>
              <w:jc w:val="left"/>
            </w:pPr>
            <w:r>
              <w:rPr>
                <w:sz w:val="16"/>
              </w:rPr>
              <w:t>Lightning</w:t>
            </w:r>
          </w:p>
        </w:tc>
        <w:tc>
          <w:tcPr>
            <w:tcW w:type="dxa" w:w="826"/>
          </w:tcPr>
          <w:p>
            <w:pPr>
              <w:spacing w:after="0"/>
              <w:jc w:val="right"/>
            </w:pPr>
            <w:r>
              <w:rPr>
                <w:sz w:val="16"/>
              </w:rPr>
              <w:t>41 of 41</w:t>
            </w:r>
          </w:p>
        </w:tc>
        <w:tc>
          <w:tcPr>
            <w:tcW w:type="dxa" w:w="850"/>
          </w:tcPr>
          <w:p>
            <w:pPr>
              <w:spacing w:after="0"/>
              <w:jc w:val="right"/>
            </w:pPr>
            <w:r>
              <w:rPr>
                <w:sz w:val="16"/>
              </w:rPr>
              <w:t>0.7</w:t>
            </w:r>
          </w:p>
        </w:tc>
        <w:tc>
          <w:tcPr>
            <w:tcW w:type="dxa" w:w="680"/>
          </w:tcPr>
          <w:p>
            <w:pPr>
              <w:spacing w:after="0"/>
              <w:jc w:val="right"/>
            </w:pPr>
            <w:r>
              <w:rPr>
                <w:sz w:val="16"/>
              </w:rPr>
              <w:t>76.0</w:t>
            </w:r>
          </w:p>
        </w:tc>
        <w:tc>
          <w:tcPr>
            <w:tcW w:type="dxa" w:w="648"/>
          </w:tcPr>
          <w:p>
            <w:pPr>
              <w:spacing w:after="0"/>
              <w:jc w:val="right"/>
            </w:pPr>
            <w:r>
              <w:rPr>
                <w:sz w:val="16"/>
              </w:rPr>
              <w:t>95.7</w:t>
            </w:r>
          </w:p>
        </w:tc>
        <w:tc>
          <w:tcPr>
            <w:tcW w:type="dxa" w:w="4186"/>
          </w:tcPr>
          <w:p>
            <w:pPr>
              <w:spacing w:after="0"/>
              <w:jc w:val="left"/>
            </w:pPr>
            <w:r>
              <w:rPr>
                <w:sz w:val="16"/>
              </w:rPr>
              <w:t>Relatively High 17, Relatively Moderate 20, Relatively Low 3, Very Low 1</w:t>
            </w:r>
          </w:p>
        </w:tc>
        <w:tc>
          <w:tcPr>
            <w:tcW w:type="dxa" w:w="588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26"/>
          </w:tcPr>
          <w:p>
            <w:pPr>
              <w:spacing w:after="0"/>
              <w:jc w:val="right"/>
            </w:pPr>
            <w:r>
              <w:rPr>
                <w:sz w:val="16"/>
              </w:rPr>
              <w:t>41 of 41</w:t>
            </w:r>
          </w:p>
        </w:tc>
        <w:tc>
          <w:tcPr>
            <w:tcW w:type="dxa" w:w="850"/>
          </w:tcPr>
          <w:p>
            <w:pPr>
              <w:spacing w:after="0"/>
              <w:jc w:val="right"/>
            </w:pPr>
            <w:r>
              <w:rPr>
                <w:sz w:val="16"/>
              </w:rPr>
              <w:t>9.9</w:t>
            </w:r>
          </w:p>
        </w:tc>
        <w:tc>
          <w:tcPr>
            <w:tcW w:type="dxa" w:w="680"/>
          </w:tcPr>
          <w:p>
            <w:pPr>
              <w:spacing w:after="0"/>
              <w:jc w:val="right"/>
            </w:pPr>
            <w:r>
              <w:rPr>
                <w:sz w:val="16"/>
              </w:rPr>
              <w:t>55.9</w:t>
            </w:r>
          </w:p>
        </w:tc>
        <w:tc>
          <w:tcPr>
            <w:tcW w:type="dxa" w:w="648"/>
          </w:tcPr>
          <w:p>
            <w:pPr>
              <w:spacing w:after="0"/>
              <w:jc w:val="right"/>
            </w:pPr>
            <w:r>
              <w:rPr>
                <w:sz w:val="16"/>
              </w:rPr>
              <w:t>85.0</w:t>
            </w:r>
          </w:p>
        </w:tc>
        <w:tc>
          <w:tcPr>
            <w:tcW w:type="dxa" w:w="4186"/>
          </w:tcPr>
          <w:p>
            <w:pPr>
              <w:spacing w:after="0"/>
              <w:jc w:val="left"/>
            </w:pPr>
            <w:r>
              <w:rPr>
                <w:sz w:val="16"/>
              </w:rPr>
              <w:t>Relatively High 1, Relatively Moderate 22, Relatively Low 17, Very Low 1</w:t>
            </w:r>
          </w:p>
        </w:tc>
        <w:tc>
          <w:tcPr>
            <w:tcW w:type="dxa" w:w="588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26"/>
          </w:tcPr>
          <w:p>
            <w:pPr>
              <w:spacing w:after="0"/>
              <w:jc w:val="right"/>
            </w:pPr>
            <w:r>
              <w:rPr>
                <w:sz w:val="16"/>
              </w:rPr>
              <w:t>41 of 41</w:t>
            </w:r>
          </w:p>
        </w:tc>
        <w:tc>
          <w:tcPr>
            <w:tcW w:type="dxa" w:w="850"/>
          </w:tcPr>
          <w:p>
            <w:pPr>
              <w:spacing w:after="0"/>
              <w:jc w:val="right"/>
            </w:pPr>
            <w:r>
              <w:rPr>
                <w:sz w:val="16"/>
              </w:rPr>
              <w:t>1.9</w:t>
            </w:r>
          </w:p>
        </w:tc>
        <w:tc>
          <w:tcPr>
            <w:tcW w:type="dxa" w:w="680"/>
          </w:tcPr>
          <w:p>
            <w:pPr>
              <w:spacing w:after="0"/>
              <w:jc w:val="right"/>
            </w:pPr>
            <w:r>
              <w:rPr>
                <w:sz w:val="16"/>
              </w:rPr>
              <w:t>28.5</w:t>
            </w:r>
          </w:p>
        </w:tc>
        <w:tc>
          <w:tcPr>
            <w:tcW w:type="dxa" w:w="648"/>
          </w:tcPr>
          <w:p>
            <w:pPr>
              <w:spacing w:after="0"/>
              <w:jc w:val="right"/>
            </w:pPr>
            <w:r>
              <w:rPr>
                <w:sz w:val="16"/>
              </w:rPr>
              <w:t>42.9</w:t>
            </w:r>
          </w:p>
        </w:tc>
        <w:tc>
          <w:tcPr>
            <w:tcW w:type="dxa" w:w="4186"/>
          </w:tcPr>
          <w:p>
            <w:pPr>
              <w:spacing w:after="0"/>
              <w:jc w:val="left"/>
            </w:pPr>
            <w:r>
              <w:rPr>
                <w:sz w:val="16"/>
              </w:rPr>
              <w:t>Relatively Low 16, Very Low 25</w:t>
            </w:r>
          </w:p>
        </w:tc>
        <w:tc>
          <w:tcPr>
            <w:tcW w:type="dxa" w:w="5886"/>
          </w:tcPr>
          <w:p>
            <w:pPr>
              <w:spacing w:after="0"/>
              <w:jc w:val="left"/>
            </w:pPr>
          </w:p>
        </w:tc>
      </w:tr>
      <w:tr>
        <w:trPr>
          <w:cantSplit/>
        </w:trPr>
        <w:tc>
          <w:tcPr>
            <w:tcW w:type="dxa" w:w="1037"/>
          </w:tcPr>
          <w:p>
            <w:pPr>
              <w:spacing w:after="0"/>
              <w:jc w:val="left"/>
            </w:pPr>
            <w:r>
              <w:rPr>
                <w:sz w:val="16"/>
              </w:rPr>
              <w:t>Tsunami</w:t>
            </w:r>
          </w:p>
        </w:tc>
        <w:tc>
          <w:tcPr>
            <w:tcW w:type="dxa" w:w="826"/>
          </w:tcPr>
          <w:p>
            <w:pPr>
              <w:spacing w:after="0"/>
              <w:jc w:val="right"/>
            </w:pPr>
            <w:r>
              <w:rPr>
                <w:sz w:val="16"/>
              </w:rPr>
              <w:t>0 of 41</w:t>
            </w:r>
          </w:p>
        </w:tc>
        <w:tc>
          <w:tcPr>
            <w:tcW w:type="dxa" w:w="850"/>
          </w:tcPr>
          <w:p>
            <w:pPr>
              <w:spacing w:after="0"/>
              <w:jc w:val="right"/>
            </w:pPr>
          </w:p>
        </w:tc>
        <w:tc>
          <w:tcPr>
            <w:tcW w:type="dxa" w:w="680"/>
          </w:tcPr>
          <w:p>
            <w:pPr>
              <w:spacing w:after="0"/>
              <w:jc w:val="right"/>
            </w:pPr>
          </w:p>
        </w:tc>
        <w:tc>
          <w:tcPr>
            <w:tcW w:type="dxa" w:w="648"/>
          </w:tcPr>
          <w:p>
            <w:pPr>
              <w:spacing w:after="0"/>
              <w:jc w:val="right"/>
            </w:pPr>
          </w:p>
        </w:tc>
        <w:tc>
          <w:tcPr>
            <w:tcW w:type="dxa" w:w="4186"/>
          </w:tcPr>
          <w:p>
            <w:pPr>
              <w:spacing w:after="0"/>
              <w:jc w:val="left"/>
            </w:pPr>
            <w:r>
              <w:rPr>
                <w:sz w:val="16"/>
              </w:rPr>
              <w:t>Not Applicable 41</w:t>
            </w:r>
          </w:p>
        </w:tc>
        <w:tc>
          <w:tcPr>
            <w:tcW w:type="dxa" w:w="5886"/>
          </w:tcPr>
          <w:p>
            <w:pPr>
              <w:spacing w:after="0"/>
              <w:jc w:val="left"/>
            </w:pPr>
          </w:p>
        </w:tc>
      </w:tr>
      <w:tr>
        <w:trPr>
          <w:cantSplit/>
        </w:trPr>
        <w:tc>
          <w:tcPr>
            <w:tcW w:type="dxa" w:w="1037"/>
          </w:tcPr>
          <w:p>
            <w:pPr>
              <w:spacing w:after="0"/>
              <w:jc w:val="left"/>
            </w:pPr>
            <w:r>
              <w:rPr>
                <w:sz w:val="16"/>
              </w:rPr>
              <w:t>Volcanic Activity</w:t>
            </w:r>
          </w:p>
        </w:tc>
        <w:tc>
          <w:tcPr>
            <w:tcW w:type="dxa" w:w="826"/>
          </w:tcPr>
          <w:p>
            <w:pPr>
              <w:spacing w:after="0"/>
              <w:jc w:val="right"/>
            </w:pPr>
            <w:r>
              <w:rPr>
                <w:sz w:val="16"/>
              </w:rPr>
              <w:t>0 of 41</w:t>
            </w:r>
          </w:p>
        </w:tc>
        <w:tc>
          <w:tcPr>
            <w:tcW w:type="dxa" w:w="850"/>
          </w:tcPr>
          <w:p>
            <w:pPr>
              <w:spacing w:after="0"/>
              <w:jc w:val="right"/>
            </w:pPr>
          </w:p>
        </w:tc>
        <w:tc>
          <w:tcPr>
            <w:tcW w:type="dxa" w:w="680"/>
          </w:tcPr>
          <w:p>
            <w:pPr>
              <w:spacing w:after="0"/>
              <w:jc w:val="right"/>
            </w:pPr>
          </w:p>
        </w:tc>
        <w:tc>
          <w:tcPr>
            <w:tcW w:type="dxa" w:w="648"/>
          </w:tcPr>
          <w:p>
            <w:pPr>
              <w:spacing w:after="0"/>
              <w:jc w:val="right"/>
            </w:pPr>
          </w:p>
        </w:tc>
        <w:tc>
          <w:tcPr>
            <w:tcW w:type="dxa" w:w="4186"/>
          </w:tcPr>
          <w:p>
            <w:pPr>
              <w:spacing w:after="0"/>
              <w:jc w:val="left"/>
            </w:pPr>
            <w:r>
              <w:rPr>
                <w:sz w:val="16"/>
              </w:rPr>
              <w:t>Not Applicable 41</w:t>
            </w:r>
          </w:p>
        </w:tc>
        <w:tc>
          <w:tcPr>
            <w:tcW w:type="dxa" w:w="5886"/>
          </w:tcPr>
          <w:p>
            <w:pPr>
              <w:spacing w:after="0"/>
              <w:jc w:val="left"/>
            </w:pPr>
          </w:p>
        </w:tc>
      </w:tr>
      <w:tr>
        <w:trPr>
          <w:cantSplit/>
        </w:trPr>
        <w:tc>
          <w:tcPr>
            <w:tcW w:type="dxa" w:w="1037"/>
          </w:tcPr>
          <w:p>
            <w:pPr>
              <w:spacing w:after="0"/>
              <w:jc w:val="left"/>
            </w:pPr>
            <w:r>
              <w:rPr>
                <w:sz w:val="16"/>
              </w:rPr>
              <w:t>Wildfire</w:t>
            </w:r>
          </w:p>
        </w:tc>
        <w:tc>
          <w:tcPr>
            <w:tcW w:type="dxa" w:w="826"/>
          </w:tcPr>
          <w:p>
            <w:pPr>
              <w:spacing w:after="0"/>
              <w:jc w:val="right"/>
            </w:pPr>
            <w:r>
              <w:rPr>
                <w:sz w:val="16"/>
              </w:rPr>
              <w:t>38 of 41</w:t>
            </w:r>
          </w:p>
        </w:tc>
        <w:tc>
          <w:tcPr>
            <w:tcW w:type="dxa" w:w="850"/>
          </w:tcPr>
          <w:p>
            <w:pPr>
              <w:spacing w:after="0"/>
              <w:jc w:val="right"/>
            </w:pPr>
            <w:r>
              <w:rPr>
                <w:sz w:val="16"/>
              </w:rPr>
              <w:t>19.2</w:t>
            </w:r>
          </w:p>
        </w:tc>
        <w:tc>
          <w:tcPr>
            <w:tcW w:type="dxa" w:w="680"/>
          </w:tcPr>
          <w:p>
            <w:pPr>
              <w:spacing w:after="0"/>
              <w:jc w:val="right"/>
            </w:pPr>
            <w:r>
              <w:rPr>
                <w:sz w:val="16"/>
              </w:rPr>
              <w:t>46.6</w:t>
            </w:r>
          </w:p>
        </w:tc>
        <w:tc>
          <w:tcPr>
            <w:tcW w:type="dxa" w:w="648"/>
          </w:tcPr>
          <w:p>
            <w:pPr>
              <w:spacing w:after="0"/>
              <w:jc w:val="right"/>
            </w:pPr>
            <w:r>
              <w:rPr>
                <w:sz w:val="16"/>
              </w:rPr>
              <w:t>74.4</w:t>
            </w:r>
          </w:p>
        </w:tc>
        <w:tc>
          <w:tcPr>
            <w:tcW w:type="dxa" w:w="4186"/>
          </w:tcPr>
          <w:p>
            <w:pPr>
              <w:spacing w:after="0"/>
              <w:jc w:val="left"/>
            </w:pPr>
            <w:r>
              <w:rPr>
                <w:sz w:val="16"/>
              </w:rPr>
              <w:t>Relatively Low 2, Very Low 36, No Rating 3</w:t>
            </w:r>
          </w:p>
        </w:tc>
        <w:tc>
          <w:tcPr>
            <w:tcW w:type="dxa" w:w="5886"/>
          </w:tcPr>
          <w:p>
            <w:pPr>
              <w:spacing w:after="0"/>
              <w:jc w:val="left"/>
            </w:pPr>
          </w:p>
        </w:tc>
      </w:tr>
      <w:tr>
        <w:trPr>
          <w:cantSplit/>
        </w:trPr>
        <w:tc>
          <w:tcPr>
            <w:tcW w:type="dxa" w:w="1037"/>
          </w:tcPr>
          <w:p>
            <w:pPr>
              <w:spacing w:after="0"/>
              <w:jc w:val="left"/>
            </w:pPr>
            <w:r>
              <w:rPr>
                <w:sz w:val="16"/>
              </w:rPr>
              <w:t>Winter Weather</w:t>
            </w:r>
          </w:p>
        </w:tc>
        <w:tc>
          <w:tcPr>
            <w:tcW w:type="dxa" w:w="826"/>
          </w:tcPr>
          <w:p>
            <w:pPr>
              <w:spacing w:after="0"/>
              <w:jc w:val="right"/>
            </w:pPr>
            <w:r>
              <w:rPr>
                <w:sz w:val="16"/>
              </w:rPr>
              <w:t>41 of 41</w:t>
            </w:r>
          </w:p>
        </w:tc>
        <w:tc>
          <w:tcPr>
            <w:tcW w:type="dxa" w:w="850"/>
          </w:tcPr>
          <w:p>
            <w:pPr>
              <w:spacing w:after="0"/>
              <w:jc w:val="right"/>
            </w:pPr>
            <w:r>
              <w:rPr>
                <w:sz w:val="16"/>
              </w:rPr>
              <w:t>20.5</w:t>
            </w:r>
          </w:p>
        </w:tc>
        <w:tc>
          <w:tcPr>
            <w:tcW w:type="dxa" w:w="680"/>
          </w:tcPr>
          <w:p>
            <w:pPr>
              <w:spacing w:after="0"/>
              <w:jc w:val="right"/>
            </w:pPr>
            <w:r>
              <w:rPr>
                <w:sz w:val="16"/>
              </w:rPr>
              <w:t>78.5</w:t>
            </w:r>
          </w:p>
        </w:tc>
        <w:tc>
          <w:tcPr>
            <w:tcW w:type="dxa" w:w="648"/>
          </w:tcPr>
          <w:p>
            <w:pPr>
              <w:spacing w:after="0"/>
              <w:jc w:val="right"/>
            </w:pPr>
            <w:r>
              <w:rPr>
                <w:sz w:val="16"/>
              </w:rPr>
              <w:t>94.7</w:t>
            </w:r>
          </w:p>
        </w:tc>
        <w:tc>
          <w:tcPr>
            <w:tcW w:type="dxa" w:w="4186"/>
          </w:tcPr>
          <w:p>
            <w:pPr>
              <w:spacing w:after="0"/>
              <w:jc w:val="left"/>
            </w:pPr>
            <w:r>
              <w:rPr>
                <w:sz w:val="16"/>
              </w:rPr>
              <w:t>Relatively High 20, Relatively Moderate 20, Relatively Low 1</w:t>
            </w:r>
          </w:p>
        </w:tc>
        <w:tc>
          <w:tcPr>
            <w:tcW w:type="dxa" w:w="588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County tracts, shown for context: this town's planning area is the town, which the county tracts do not split out.</w:t>
      </w:r>
    </w:p>
    <w:p>
      <w:pPr>
        <w:spacing w:after="40" w:before="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510"/>
        <w:gridCol w:w="702"/>
        <w:gridCol w:w="2865"/>
        <w:gridCol w:w="2284"/>
        <w:gridCol w:w="1607"/>
        <w:gridCol w:w="1955"/>
        <w:gridCol w:w="3187"/>
      </w:tblGrid>
      <w:tr>
        <w:trPr>
          <w:cantSplit/>
          <w:tblHeader/>
        </w:trPr>
        <w:tc>
          <w:tcPr>
            <w:tcW w:type="dxa" w:w="1510"/>
            <w:shd w:val="clear" w:color="auto" w:fill="E8E8E8"/>
          </w:tcPr>
          <w:p>
            <w:pPr>
              <w:spacing w:after="0"/>
              <w:jc w:val="left"/>
            </w:pPr>
            <w:r>
              <w:rPr>
                <w:b/>
                <w:sz w:val="16"/>
              </w:rPr>
              <w:t>Member</w:t>
            </w:r>
          </w:p>
        </w:tc>
        <w:tc>
          <w:tcPr>
            <w:tcW w:type="dxa" w:w="702"/>
            <w:shd w:val="clear" w:color="auto" w:fill="E8E8E8"/>
          </w:tcPr>
          <w:p>
            <w:pPr>
              <w:spacing w:after="0"/>
              <w:jc w:val="left"/>
            </w:pPr>
            <w:r>
              <w:rPr>
                <w:b/>
                <w:sz w:val="16"/>
              </w:rPr>
              <w:t>Type</w:t>
            </w:r>
          </w:p>
        </w:tc>
        <w:tc>
          <w:tcPr>
            <w:tcW w:type="dxa" w:w="2865"/>
            <w:shd w:val="clear" w:color="auto" w:fill="E8E8E8"/>
          </w:tcPr>
          <w:p>
            <w:pPr>
              <w:spacing w:after="0"/>
              <w:jc w:val="left"/>
            </w:pPr>
            <w:r>
              <w:rPr>
                <w:b/>
                <w:sz w:val="16"/>
              </w:rPr>
              <w:t>Plan status</w:t>
            </w:r>
          </w:p>
        </w:tc>
        <w:tc>
          <w:tcPr>
            <w:tcW w:type="dxa" w:w="228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607"/>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955"/>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3187"/>
            <w:shd w:val="clear" w:color="auto" w:fill="E8E8E8"/>
          </w:tcPr>
          <w:p>
            <w:pPr>
              <w:spacing w:after="0"/>
              <w:jc w:val="left"/>
            </w:pPr>
            <w:r>
              <w:rPr>
                <w:b/>
                <w:sz w:val="16"/>
              </w:rPr>
              <w:t>Notes</w:t>
            </w:r>
          </w:p>
        </w:tc>
      </w:tr>
      <w:tr>
        <w:trPr>
          <w:cantSplit/>
        </w:trPr>
        <w:tc>
          <w:tcPr>
            <w:tcW w:type="dxa" w:w="1510"/>
          </w:tcPr>
          <w:p>
            <w:pPr>
              <w:spacing w:after="0"/>
              <w:jc w:val="left"/>
            </w:pPr>
            <w:r>
              <w:rPr>
                <w:sz w:val="16"/>
              </w:rPr>
              <w:t>Williston town</w:t>
            </w:r>
          </w:p>
        </w:tc>
        <w:tc>
          <w:tcPr>
            <w:tcW w:type="dxa" w:w="702"/>
          </w:tcPr>
          <w:p>
            <w:pPr>
              <w:spacing w:after="0"/>
              <w:jc w:val="left"/>
            </w:pPr>
            <w:r>
              <w:rPr>
                <w:sz w:val="16"/>
              </w:rPr>
              <w:t>Town</w:t>
            </w:r>
          </w:p>
        </w:tc>
        <w:tc>
          <w:tcPr>
            <w:tcW w:type="dxa" w:w="2865"/>
          </w:tcPr>
          <w:p>
            <w:pPr>
              <w:spacing w:after="0"/>
              <w:jc w:val="left"/>
            </w:pPr>
            <w:r>
              <w:rPr>
                <w:sz w:val="16"/>
              </w:rPr>
              <w:t>Approved, expires 2027-11-10</w:t>
            </w:r>
          </w:p>
        </w:tc>
        <w:tc>
          <w:tcPr>
            <w:tcW w:type="dxa" w:w="2284"/>
          </w:tcPr>
          <w:p>
            <w:pPr>
              <w:spacing w:after="0"/>
              <w:jc w:val="right"/>
            </w:pPr>
            <w:r>
              <w:rPr>
                <w:sz w:val="16"/>
              </w:rPr>
              <w:t>FMA RL 0, SRL 0; any 0</w:t>
            </w:r>
          </w:p>
        </w:tc>
        <w:tc>
          <w:tcPr>
            <w:tcW w:type="dxa" w:w="1607"/>
          </w:tcPr>
          <w:p>
            <w:pPr>
              <w:spacing w:after="0"/>
              <w:jc w:val="right"/>
            </w:pPr>
            <w:r>
              <w:rPr>
                <w:sz w:val="16"/>
              </w:rPr>
              <w:t>$1,188,980.59</w:t>
            </w:r>
          </w:p>
        </w:tc>
        <w:tc>
          <w:tcPr>
            <w:tcW w:type="dxa" w:w="1955"/>
          </w:tcPr>
          <w:p>
            <w:pPr>
              <w:spacing w:after="0"/>
              <w:jc w:val="right"/>
            </w:pPr>
            <w:r>
              <w:rPr>
                <w:sz w:val="16"/>
              </w:rPr>
              <w:t>35; 1</w:t>
            </w:r>
          </w:p>
        </w:tc>
        <w:tc>
          <w:tcPr>
            <w:tcW w:type="dxa" w:w="3187"/>
          </w:tcPr>
          <w:p>
            <w:pPr>
              <w:spacing w:after="0"/>
              <w:jc w:val="left"/>
            </w:pPr>
            <w:r>
              <w:rPr>
                <w:sz w:val="16"/>
              </w:rPr>
              <w:t>Includes $55,859.01 for declarations not counted as hazard incidents (DR-1951-VT, DR-4532-VT).</w:t>
            </w: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keepNext/>
        <w:spacing w:after="80" w:before="0"/>
      </w:pPr>
      <w:r>
        <w:rPr>
          <w:i/>
        </w:rPr>
        <w:t>Inherited from Chittenden County, county-level (county FIPS 50007); scope: NRI exposure and expected annual loss; since-plan figures use the town's own approval date.</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Chittenden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hittenden County, county-level"/>
        <w:tblDescription w:val="Hazard Plain table b2ab"/>
      </w:tblPr>
      <w:tblGrid>
        <w:gridCol w:w="1037"/>
        <w:gridCol w:w="1483"/>
        <w:gridCol w:w="1131"/>
        <w:gridCol w:w="1040"/>
        <w:gridCol w:w="1126"/>
        <w:gridCol w:w="1126"/>
        <w:gridCol w:w="1147"/>
        <w:gridCol w:w="1038"/>
        <w:gridCol w:w="1158"/>
        <w:gridCol w:w="1068"/>
        <w:gridCol w:w="1407"/>
        <w:gridCol w:w="1350"/>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1"/>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4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38"/>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8"/>
            <w:shd w:val="clear" w:color="auto" w:fill="E8E8E8"/>
          </w:tcPr>
          <w:p>
            <w:pPr>
              <w:spacing w:after="0"/>
              <w:jc w:val="right"/>
            </w:pPr>
            <w:r>
              <w:rPr>
                <w:b/>
                <w:sz w:val="16"/>
              </w:rPr>
              <w:t>Storm Events damage since 2022-11-11</w:t>
            </w:r>
          </w:p>
          <w:p>
            <w:pPr>
              <w:spacing w:after="0"/>
              <w:jc w:val="right"/>
            </w:pPr>
            <w:r>
              <w:rPr>
                <w:i/>
                <w:color w:val="555555"/>
                <w:sz w:val="14"/>
              </w:rPr>
              <w:t>county-coded records, property plus crops, nominal dollars</w:t>
            </w:r>
          </w:p>
        </w:tc>
        <w:tc>
          <w:tcPr>
            <w:tcW w:type="dxa" w:w="106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407"/>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5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$172,968</w:t>
            </w:r>
          </w:p>
        </w:tc>
        <w:tc>
          <w:tcPr>
            <w:tcW w:type="dxa" w:w="1131"/>
          </w:tcPr>
          <w:p>
            <w:pPr>
              <w:spacing w:after="0"/>
              <w:jc w:val="right"/>
            </w:pPr>
          </w:p>
        </w:tc>
        <w:tc>
          <w:tcPr>
            <w:tcW w:type="dxa" w:w="1040"/>
          </w:tcPr>
          <w:p>
            <w:pPr>
              <w:spacing w:after="0"/>
              <w:jc w:val="right"/>
            </w:pPr>
            <w:r>
              <w:rPr>
                <w:sz w:val="16"/>
              </w:rPr>
              <w:t>5</w:t>
            </w:r>
          </w:p>
        </w:tc>
        <w:tc>
          <w:tcPr>
            <w:tcW w:type="dxa" w:w="1126"/>
          </w:tcPr>
          <w:p>
            <w:pPr>
              <w:spacing w:after="0"/>
              <w:jc w:val="right"/>
            </w:pPr>
            <w:r>
              <w:rPr>
                <w:sz w:val="16"/>
              </w:rPr>
              <w:t>under $1</w:t>
            </w:r>
          </w:p>
        </w:tc>
        <w:tc>
          <w:tcPr>
            <w:tcW w:type="dxa" w:w="1126"/>
          </w:tcPr>
          <w:p>
            <w:pPr>
              <w:spacing w:after="0"/>
              <w:jc w:val="right"/>
            </w:pPr>
          </w:p>
        </w:tc>
        <w:tc>
          <w:tcPr>
            <w:tcW w:type="dxa" w:w="1147"/>
          </w:tcPr>
          <w:p>
            <w:pPr>
              <w:spacing w:after="0"/>
              <w:jc w:val="right"/>
            </w:pPr>
            <w:r>
              <w:rPr>
                <w:sz w:val="16"/>
              </w:rPr>
              <w:t>$456,666</w:t>
            </w:r>
          </w:p>
        </w:tc>
        <w:tc>
          <w:tcPr>
            <w:tcW w:type="dxa" w:w="1038"/>
          </w:tcPr>
          <w:p>
            <w:pPr>
              <w:spacing w:after="0"/>
              <w:jc w:val="right"/>
            </w:pPr>
            <w:r>
              <w:rPr>
                <w:sz w:val="16"/>
              </w:rPr>
              <w:t>0.0001%</w:t>
            </w:r>
          </w:p>
        </w:tc>
        <w:tc>
          <w:tcPr>
            <w:tcW w:type="dxa" w:w="1158"/>
          </w:tcPr>
          <w:p>
            <w:pPr>
              <w:spacing w:after="0"/>
              <w:jc w:val="right"/>
            </w:pPr>
          </w:p>
        </w:tc>
        <w:tc>
          <w:tcPr>
            <w:tcW w:type="dxa" w:w="1068"/>
          </w:tcPr>
          <w:p>
            <w:pPr>
              <w:spacing w:after="0"/>
              <w:jc w:val="right"/>
            </w:pPr>
          </w:p>
        </w:tc>
        <w:tc>
          <w:tcPr>
            <w:tcW w:type="dxa" w:w="1407"/>
          </w:tcPr>
          <w:p>
            <w:pPr>
              <w:spacing w:after="0"/>
              <w:jc w:val="right"/>
            </w:pPr>
          </w:p>
        </w:tc>
        <w:tc>
          <w:tcPr>
            <w:tcW w:type="dxa" w:w="1350"/>
          </w:tcPr>
          <w:p>
            <w:pPr>
              <w:spacing w:after="0"/>
              <w:jc w:val="left"/>
            </w:pP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131"/>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47"/>
          </w:tcPr>
          <w:p>
            <w:pPr>
              <w:spacing w:after="0"/>
              <w:jc w:val="right"/>
            </w:pPr>
          </w:p>
        </w:tc>
        <w:tc>
          <w:tcPr>
            <w:tcW w:type="dxa" w:w="1038"/>
          </w:tcPr>
          <w:p>
            <w:pPr>
              <w:spacing w:after="0"/>
              <w:jc w:val="right"/>
            </w:pPr>
          </w:p>
        </w:tc>
        <w:tc>
          <w:tcPr>
            <w:tcW w:type="dxa" w:w="1158"/>
          </w:tcPr>
          <w:p>
            <w:pPr>
              <w:spacing w:after="0"/>
              <w:jc w:val="right"/>
            </w:pPr>
          </w:p>
        </w:tc>
        <w:tc>
          <w:tcPr>
            <w:tcW w:type="dxa" w:w="1068"/>
          </w:tcPr>
          <w:p>
            <w:pPr>
              <w:spacing w:after="0"/>
              <w:jc w:val="right"/>
            </w:pPr>
          </w:p>
        </w:tc>
        <w:tc>
          <w:tcPr>
            <w:tcW w:type="dxa" w:w="1407"/>
          </w:tcPr>
          <w:p>
            <w:pPr>
              <w:spacing w:after="0"/>
              <w:jc w:val="right"/>
            </w:pPr>
          </w:p>
        </w:tc>
        <w:tc>
          <w:tcPr>
            <w:tcW w:type="dxa" w:w="1350"/>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$40,414,880,347</w:t>
            </w:r>
          </w:p>
        </w:tc>
        <w:tc>
          <w:tcPr>
            <w:tcW w:type="dxa" w:w="1131"/>
          </w:tcPr>
          <w:p>
            <w:pPr>
              <w:spacing w:after="0"/>
              <w:jc w:val="right"/>
            </w:pPr>
            <w:r>
              <w:rPr>
                <w:sz w:val="16"/>
              </w:rPr>
              <w:t>$56,100,811</w:t>
            </w:r>
          </w:p>
        </w:tc>
        <w:tc>
          <w:tcPr>
            <w:tcW w:type="dxa" w:w="1040"/>
          </w:tcPr>
          <w:p>
            <w:pPr>
              <w:spacing w:after="0"/>
              <w:jc w:val="right"/>
            </w:pPr>
            <w:r>
              <w:rPr>
                <w:sz w:val="16"/>
              </w:rPr>
              <w:t>168,162</w:t>
            </w:r>
          </w:p>
        </w:tc>
        <w:tc>
          <w:tcPr>
            <w:tcW w:type="dxa" w:w="1126"/>
          </w:tcPr>
          <w:p>
            <w:pPr>
              <w:spacing w:after="0"/>
              <w:jc w:val="right"/>
            </w:pPr>
            <w:r>
              <w:rPr>
                <w:sz w:val="16"/>
              </w:rPr>
              <w:t>$6,086</w:t>
            </w:r>
          </w:p>
        </w:tc>
        <w:tc>
          <w:tcPr>
            <w:tcW w:type="dxa" w:w="1126"/>
          </w:tcPr>
          <w:p>
            <w:pPr>
              <w:spacing w:after="0"/>
              <w:jc w:val="right"/>
            </w:pPr>
            <w:r>
              <w:rPr>
                <w:sz w:val="16"/>
              </w:rPr>
              <w:t>$77,432</w:t>
            </w:r>
          </w:p>
        </w:tc>
        <w:tc>
          <w:tcPr>
            <w:tcW w:type="dxa" w:w="1147"/>
          </w:tcPr>
          <w:p>
            <w:pPr>
              <w:spacing w:after="0"/>
              <w:jc w:val="right"/>
            </w:pPr>
            <w:r>
              <w:rPr>
                <w:sz w:val="16"/>
              </w:rPr>
              <w:t>$1,503,744</w:t>
            </w:r>
          </w:p>
        </w:tc>
        <w:tc>
          <w:tcPr>
            <w:tcW w:type="dxa" w:w="1038"/>
          </w:tcPr>
          <w:p>
            <w:pPr>
              <w:spacing w:after="0"/>
              <w:jc w:val="right"/>
            </w:pPr>
            <w:r>
              <w:rPr>
                <w:sz w:val="16"/>
              </w:rPr>
              <w:t>under 0.0001%</w:t>
            </w:r>
          </w:p>
        </w:tc>
        <w:tc>
          <w:tcPr>
            <w:tcW w:type="dxa" w:w="1158"/>
          </w:tcPr>
          <w:p>
            <w:pPr>
              <w:spacing w:after="0"/>
              <w:jc w:val="right"/>
            </w:pPr>
          </w:p>
        </w:tc>
        <w:tc>
          <w:tcPr>
            <w:tcW w:type="dxa" w:w="1068"/>
          </w:tcPr>
          <w:p>
            <w:pPr>
              <w:spacing w:after="0"/>
              <w:jc w:val="right"/>
            </w:pPr>
            <w:r>
              <w:rPr>
                <w:sz w:val="16"/>
              </w:rPr>
              <w:t>$1,500,000</w:t>
            </w:r>
          </w:p>
        </w:tc>
        <w:tc>
          <w:tcPr>
            <w:tcW w:type="dxa" w:w="1407"/>
          </w:tcPr>
          <w:p>
            <w:pPr>
              <w:spacing w:after="0"/>
              <w:jc w:val="right"/>
            </w:pPr>
          </w:p>
        </w:tc>
        <w:tc>
          <w:tcPr>
            <w:tcW w:type="dxa" w:w="1350"/>
          </w:tcPr>
          <w:p>
            <w:pPr>
              <w:spacing w:after="0"/>
              <w:jc w:val="left"/>
            </w:pPr>
            <w:r>
              <w:rPr>
                <w:sz w:val="16"/>
              </w:rPr>
              <w:t>Storm Events damage since the plan includes 1 zone-level Frost/Freeze record ($1,500,000), an event type the NRI definition of this hazard leaves out.</w:t>
            </w: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31"/>
          </w:tcPr>
          <w:p>
            <w:pPr>
              <w:spacing w:after="0"/>
              <w:jc w:val="right"/>
            </w:pPr>
            <w:r>
              <w:rPr>
                <w:sz w:val="16"/>
              </w:rPr>
              <w:t>$0</w:t>
            </w:r>
          </w:p>
        </w:tc>
        <w:tc>
          <w:tcPr>
            <w:tcW w:type="dxa" w:w="1040"/>
          </w:tcPr>
          <w:p>
            <w:pPr>
              <w:spacing w:after="0"/>
              <w:jc w:val="right"/>
            </w:pPr>
          </w:p>
        </w:tc>
        <w:tc>
          <w:tcPr>
            <w:tcW w:type="dxa" w:w="1126"/>
          </w:tcPr>
          <w:p>
            <w:pPr>
              <w:spacing w:after="0"/>
              <w:jc w:val="right"/>
            </w:pPr>
          </w:p>
        </w:tc>
        <w:tc>
          <w:tcPr>
            <w:tcW w:type="dxa" w:w="1126"/>
          </w:tcPr>
          <w:p>
            <w:pPr>
              <w:spacing w:after="0"/>
              <w:jc w:val="right"/>
            </w:pPr>
            <w:r>
              <w:rPr>
                <w:sz w:val="16"/>
              </w:rPr>
              <w:t>$0</w:t>
            </w:r>
          </w:p>
        </w:tc>
        <w:tc>
          <w:tcPr>
            <w:tcW w:type="dxa" w:w="1147"/>
          </w:tcPr>
          <w:p>
            <w:pPr>
              <w:spacing w:after="0"/>
              <w:jc w:val="right"/>
            </w:pPr>
          </w:p>
        </w:tc>
        <w:tc>
          <w:tcPr>
            <w:tcW w:type="dxa" w:w="1038"/>
          </w:tcPr>
          <w:p>
            <w:pPr>
              <w:spacing w:after="0"/>
              <w:jc w:val="right"/>
            </w:pPr>
          </w:p>
        </w:tc>
        <w:tc>
          <w:tcPr>
            <w:tcW w:type="dxa" w:w="1158"/>
          </w:tcPr>
          <w:p>
            <w:pPr>
              <w:spacing w:after="0"/>
              <w:jc w:val="right"/>
            </w:pPr>
          </w:p>
        </w:tc>
        <w:tc>
          <w:tcPr>
            <w:tcW w:type="dxa" w:w="1068"/>
          </w:tcPr>
          <w:p>
            <w:pPr>
              <w:spacing w:after="0"/>
              <w:jc w:val="right"/>
            </w:pPr>
          </w:p>
        </w:tc>
        <w:tc>
          <w:tcPr>
            <w:tcW w:type="dxa" w:w="1407"/>
          </w:tcPr>
          <w:p>
            <w:pPr>
              <w:spacing w:after="0"/>
              <w:jc w:val="right"/>
            </w:pPr>
          </w:p>
        </w:tc>
        <w:tc>
          <w:tcPr>
            <w:tcW w:type="dxa" w:w="1350"/>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$70,812,620,784</w:t>
            </w:r>
          </w:p>
        </w:tc>
        <w:tc>
          <w:tcPr>
            <w:tcW w:type="dxa" w:w="1131"/>
          </w:tcPr>
          <w:p>
            <w:pPr>
              <w:spacing w:after="0"/>
              <w:jc w:val="right"/>
            </w:pPr>
          </w:p>
        </w:tc>
        <w:tc>
          <w:tcPr>
            <w:tcW w:type="dxa" w:w="1040"/>
          </w:tcPr>
          <w:p>
            <w:pPr>
              <w:spacing w:after="0"/>
              <w:jc w:val="right"/>
            </w:pPr>
            <w:r>
              <w:rPr>
                <w:sz w:val="16"/>
              </w:rPr>
              <w:t>168,323</w:t>
            </w:r>
          </w:p>
        </w:tc>
        <w:tc>
          <w:tcPr>
            <w:tcW w:type="dxa" w:w="1126"/>
          </w:tcPr>
          <w:p>
            <w:pPr>
              <w:spacing w:after="0"/>
              <w:jc w:val="right"/>
            </w:pPr>
            <w:r>
              <w:rPr>
                <w:sz w:val="16"/>
              </w:rPr>
              <w:t>$1,833,011</w:t>
            </w:r>
          </w:p>
        </w:tc>
        <w:tc>
          <w:tcPr>
            <w:tcW w:type="dxa" w:w="1126"/>
          </w:tcPr>
          <w:p>
            <w:pPr>
              <w:spacing w:after="0"/>
              <w:jc w:val="right"/>
            </w:pPr>
          </w:p>
        </w:tc>
        <w:tc>
          <w:tcPr>
            <w:tcW w:type="dxa" w:w="1147"/>
          </w:tcPr>
          <w:p>
            <w:pPr>
              <w:spacing w:after="0"/>
              <w:jc w:val="right"/>
            </w:pPr>
            <w:r>
              <w:rPr>
                <w:sz w:val="16"/>
              </w:rPr>
              <w:t>$314,944</w:t>
            </w:r>
          </w:p>
        </w:tc>
        <w:tc>
          <w:tcPr>
            <w:tcW w:type="dxa" w:w="1038"/>
          </w:tcPr>
          <w:p>
            <w:pPr>
              <w:spacing w:after="0"/>
              <w:jc w:val="right"/>
            </w:pPr>
            <w:r>
              <w:rPr>
                <w:sz w:val="16"/>
              </w:rPr>
              <w:t>0.00259%</w:t>
            </w:r>
          </w:p>
        </w:tc>
        <w:tc>
          <w:tcPr>
            <w:tcW w:type="dxa" w:w="1158"/>
          </w:tcPr>
          <w:p>
            <w:pPr>
              <w:spacing w:after="0"/>
              <w:jc w:val="right"/>
            </w:pPr>
          </w:p>
        </w:tc>
        <w:tc>
          <w:tcPr>
            <w:tcW w:type="dxa" w:w="1068"/>
          </w:tcPr>
          <w:p>
            <w:pPr>
              <w:spacing w:after="0"/>
              <w:jc w:val="right"/>
            </w:pPr>
          </w:p>
        </w:tc>
        <w:tc>
          <w:tcPr>
            <w:tcW w:type="dxa" w:w="1407"/>
          </w:tcPr>
          <w:p>
            <w:pPr>
              <w:spacing w:after="0"/>
              <w:jc w:val="right"/>
            </w:pPr>
          </w:p>
        </w:tc>
        <w:tc>
          <w:tcPr>
            <w:tcW w:type="dxa" w:w="1350"/>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$40,414,880,347</w:t>
            </w:r>
          </w:p>
        </w:tc>
        <w:tc>
          <w:tcPr>
            <w:tcW w:type="dxa" w:w="1131"/>
          </w:tcPr>
          <w:p>
            <w:pPr>
              <w:spacing w:after="0"/>
              <w:jc w:val="right"/>
            </w:pPr>
            <w:r>
              <w:rPr>
                <w:sz w:val="16"/>
              </w:rPr>
              <w:t>$56,100,811</w:t>
            </w:r>
          </w:p>
        </w:tc>
        <w:tc>
          <w:tcPr>
            <w:tcW w:type="dxa" w:w="1040"/>
          </w:tcPr>
          <w:p>
            <w:pPr>
              <w:spacing w:after="0"/>
              <w:jc w:val="right"/>
            </w:pPr>
            <w:r>
              <w:rPr>
                <w:sz w:val="16"/>
              </w:rPr>
              <w:t>168,162</w:t>
            </w:r>
          </w:p>
        </w:tc>
        <w:tc>
          <w:tcPr>
            <w:tcW w:type="dxa" w:w="1126"/>
          </w:tcPr>
          <w:p>
            <w:pPr>
              <w:spacing w:after="0"/>
              <w:jc w:val="right"/>
            </w:pPr>
            <w:r>
              <w:rPr>
                <w:sz w:val="16"/>
              </w:rPr>
              <w:t>$12,645</w:t>
            </w:r>
          </w:p>
        </w:tc>
        <w:tc>
          <w:tcPr>
            <w:tcW w:type="dxa" w:w="1126"/>
          </w:tcPr>
          <w:p>
            <w:pPr>
              <w:spacing w:after="0"/>
              <w:jc w:val="right"/>
            </w:pPr>
            <w:r>
              <w:rPr>
                <w:sz w:val="16"/>
              </w:rPr>
              <w:t>$7,277</w:t>
            </w:r>
          </w:p>
        </w:tc>
        <w:tc>
          <w:tcPr>
            <w:tcW w:type="dxa" w:w="1147"/>
          </w:tcPr>
          <w:p>
            <w:pPr>
              <w:spacing w:after="0"/>
              <w:jc w:val="right"/>
            </w:pPr>
            <w:r>
              <w:rPr>
                <w:sz w:val="16"/>
              </w:rPr>
              <w:t>$78,688</w:t>
            </w:r>
          </w:p>
        </w:tc>
        <w:tc>
          <w:tcPr>
            <w:tcW w:type="dxa" w:w="1038"/>
          </w:tcPr>
          <w:p>
            <w:pPr>
              <w:spacing w:after="0"/>
              <w:jc w:val="right"/>
            </w:pPr>
            <w:r>
              <w:rPr>
                <w:sz w:val="16"/>
              </w:rPr>
              <w:t>under 0.0001%</w:t>
            </w:r>
          </w:p>
        </w:tc>
        <w:tc>
          <w:tcPr>
            <w:tcW w:type="dxa" w:w="1158"/>
          </w:tcPr>
          <w:p>
            <w:pPr>
              <w:spacing w:after="0"/>
              <w:jc w:val="right"/>
            </w:pPr>
            <w:r>
              <w:rPr>
                <w:sz w:val="16"/>
              </w:rPr>
              <w:t>$20,000</w:t>
            </w:r>
          </w:p>
        </w:tc>
        <w:tc>
          <w:tcPr>
            <w:tcW w:type="dxa" w:w="1068"/>
          </w:tcPr>
          <w:p>
            <w:pPr>
              <w:spacing w:after="0"/>
              <w:jc w:val="right"/>
            </w:pPr>
          </w:p>
        </w:tc>
        <w:tc>
          <w:tcPr>
            <w:tcW w:type="dxa" w:w="1407"/>
          </w:tcPr>
          <w:p>
            <w:pPr>
              <w:spacing w:after="0"/>
              <w:jc w:val="right"/>
            </w:pPr>
          </w:p>
        </w:tc>
        <w:tc>
          <w:tcPr>
            <w:tcW w:type="dxa" w:w="1350"/>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$40,414,880,347</w:t>
            </w:r>
          </w:p>
        </w:tc>
        <w:tc>
          <w:tcPr>
            <w:tcW w:type="dxa" w:w="1131"/>
          </w:tcPr>
          <w:p>
            <w:pPr>
              <w:spacing w:after="0"/>
              <w:jc w:val="right"/>
            </w:pPr>
            <w:r>
              <w:rPr>
                <w:sz w:val="16"/>
              </w:rPr>
              <w:t>$56,100,811</w:t>
            </w:r>
          </w:p>
        </w:tc>
        <w:tc>
          <w:tcPr>
            <w:tcW w:type="dxa" w:w="1040"/>
          </w:tcPr>
          <w:p>
            <w:pPr>
              <w:spacing w:after="0"/>
              <w:jc w:val="right"/>
            </w:pPr>
            <w:r>
              <w:rPr>
                <w:sz w:val="16"/>
              </w:rPr>
              <w:t>168,162</w:t>
            </w:r>
          </w:p>
        </w:tc>
        <w:tc>
          <w:tcPr>
            <w:tcW w:type="dxa" w:w="1126"/>
          </w:tcPr>
          <w:p>
            <w:pPr>
              <w:spacing w:after="0"/>
              <w:jc w:val="right"/>
            </w:pPr>
            <w:r>
              <w:rPr>
                <w:sz w:val="16"/>
              </w:rPr>
              <w:t>$1</w:t>
            </w:r>
          </w:p>
        </w:tc>
        <w:tc>
          <w:tcPr>
            <w:tcW w:type="dxa" w:w="1126"/>
          </w:tcPr>
          <w:p>
            <w:pPr>
              <w:spacing w:after="0"/>
              <w:jc w:val="right"/>
            </w:pPr>
            <w:r>
              <w:rPr>
                <w:sz w:val="16"/>
              </w:rPr>
              <w:t>$37,686</w:t>
            </w:r>
          </w:p>
        </w:tc>
        <w:tc>
          <w:tcPr>
            <w:tcW w:type="dxa" w:w="1147"/>
          </w:tcPr>
          <w:p>
            <w:pPr>
              <w:spacing w:after="0"/>
              <w:jc w:val="right"/>
            </w:pPr>
            <w:r>
              <w:rPr>
                <w:sz w:val="16"/>
              </w:rPr>
              <w:t>$1,759,734</w:t>
            </w:r>
          </w:p>
        </w:tc>
        <w:tc>
          <w:tcPr>
            <w:tcW w:type="dxa" w:w="1038"/>
          </w:tcPr>
          <w:p>
            <w:pPr>
              <w:spacing w:after="0"/>
              <w:jc w:val="right"/>
            </w:pPr>
            <w:r>
              <w:rPr>
                <w:sz w:val="16"/>
              </w:rPr>
              <w:t>under 0.0001%</w:t>
            </w:r>
          </w:p>
        </w:tc>
        <w:tc>
          <w:tcPr>
            <w:tcW w:type="dxa" w:w="1158"/>
          </w:tcPr>
          <w:p>
            <w:pPr>
              <w:spacing w:after="0"/>
              <w:jc w:val="right"/>
            </w:pPr>
          </w:p>
        </w:tc>
        <w:tc>
          <w:tcPr>
            <w:tcW w:type="dxa" w:w="1068"/>
          </w:tcPr>
          <w:p>
            <w:pPr>
              <w:spacing w:after="0"/>
              <w:jc w:val="right"/>
            </w:pPr>
            <w:r>
              <w:rPr>
                <w:sz w:val="16"/>
              </w:rPr>
              <w:t>$0</w:t>
            </w:r>
          </w:p>
        </w:tc>
        <w:tc>
          <w:tcPr>
            <w:tcW w:type="dxa" w:w="1407"/>
          </w:tcPr>
          <w:p>
            <w:pPr>
              <w:spacing w:after="0"/>
              <w:jc w:val="right"/>
            </w:pPr>
          </w:p>
        </w:tc>
        <w:tc>
          <w:tcPr>
            <w:tcW w:type="dxa" w:w="1350"/>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$40,397,757,407</w:t>
            </w:r>
          </w:p>
        </w:tc>
        <w:tc>
          <w:tcPr>
            <w:tcW w:type="dxa" w:w="1131"/>
          </w:tcPr>
          <w:p>
            <w:pPr>
              <w:spacing w:after="0"/>
              <w:jc w:val="right"/>
            </w:pPr>
            <w:r>
              <w:rPr>
                <w:sz w:val="16"/>
              </w:rPr>
              <w:t>$56,084,440</w:t>
            </w:r>
          </w:p>
        </w:tc>
        <w:tc>
          <w:tcPr>
            <w:tcW w:type="dxa" w:w="1040"/>
          </w:tcPr>
          <w:p>
            <w:pPr>
              <w:spacing w:after="0"/>
              <w:jc w:val="right"/>
            </w:pPr>
            <w:r>
              <w:rPr>
                <w:sz w:val="16"/>
              </w:rPr>
              <w:t>168,041</w:t>
            </w:r>
          </w:p>
        </w:tc>
        <w:tc>
          <w:tcPr>
            <w:tcW w:type="dxa" w:w="1126"/>
          </w:tcPr>
          <w:p>
            <w:pPr>
              <w:spacing w:after="0"/>
              <w:jc w:val="right"/>
            </w:pPr>
            <w:r>
              <w:rPr>
                <w:sz w:val="16"/>
              </w:rPr>
              <w:t>$606,338</w:t>
            </w:r>
          </w:p>
        </w:tc>
        <w:tc>
          <w:tcPr>
            <w:tcW w:type="dxa" w:w="1126"/>
          </w:tcPr>
          <w:p>
            <w:pPr>
              <w:spacing w:after="0"/>
              <w:jc w:val="right"/>
            </w:pPr>
            <w:r>
              <w:rPr>
                <w:sz w:val="16"/>
              </w:rPr>
              <w:t>$26,484</w:t>
            </w:r>
          </w:p>
        </w:tc>
        <w:tc>
          <w:tcPr>
            <w:tcW w:type="dxa" w:w="1147"/>
          </w:tcPr>
          <w:p>
            <w:pPr>
              <w:spacing w:after="0"/>
              <w:jc w:val="right"/>
            </w:pPr>
            <w:r>
              <w:rPr>
                <w:sz w:val="16"/>
              </w:rPr>
              <w:t>$28,240</w:t>
            </w:r>
          </w:p>
        </w:tc>
        <w:tc>
          <w:tcPr>
            <w:tcW w:type="dxa" w:w="1038"/>
          </w:tcPr>
          <w:p>
            <w:pPr>
              <w:spacing w:after="0"/>
              <w:jc w:val="right"/>
            </w:pPr>
            <w:r>
              <w:rPr>
                <w:sz w:val="16"/>
              </w:rPr>
              <w:t>0.0015%</w:t>
            </w:r>
          </w:p>
        </w:tc>
        <w:tc>
          <w:tcPr>
            <w:tcW w:type="dxa" w:w="1158"/>
          </w:tcPr>
          <w:p>
            <w:pPr>
              <w:spacing w:after="0"/>
              <w:jc w:val="right"/>
            </w:pPr>
          </w:p>
        </w:tc>
        <w:tc>
          <w:tcPr>
            <w:tcW w:type="dxa" w:w="1068"/>
          </w:tcPr>
          <w:p>
            <w:pPr>
              <w:spacing w:after="0"/>
              <w:jc w:val="right"/>
            </w:pPr>
          </w:p>
        </w:tc>
        <w:tc>
          <w:tcPr>
            <w:tcW w:type="dxa" w:w="1407"/>
          </w:tcPr>
          <w:p>
            <w:pPr>
              <w:spacing w:after="0"/>
              <w:jc w:val="right"/>
            </w:pPr>
            <w:r>
              <w:rPr>
                <w:sz w:val="16"/>
              </w:rPr>
              <w:t>none found (1 declaration)</w:t>
            </w:r>
          </w:p>
        </w:tc>
        <w:tc>
          <w:tcPr>
            <w:tcW w:type="dxa" w:w="1350"/>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$40,413,608,910</w:t>
            </w:r>
          </w:p>
        </w:tc>
        <w:tc>
          <w:tcPr>
            <w:tcW w:type="dxa" w:w="1131"/>
          </w:tcPr>
          <w:p>
            <w:pPr>
              <w:spacing w:after="0"/>
              <w:jc w:val="right"/>
            </w:pPr>
          </w:p>
        </w:tc>
        <w:tc>
          <w:tcPr>
            <w:tcW w:type="dxa" w:w="1040"/>
          </w:tcPr>
          <w:p>
            <w:pPr>
              <w:spacing w:after="0"/>
              <w:jc w:val="right"/>
            </w:pPr>
            <w:r>
              <w:rPr>
                <w:sz w:val="16"/>
              </w:rPr>
              <w:t>168,153</w:t>
            </w:r>
          </w:p>
        </w:tc>
        <w:tc>
          <w:tcPr>
            <w:tcW w:type="dxa" w:w="1126"/>
          </w:tcPr>
          <w:p>
            <w:pPr>
              <w:spacing w:after="0"/>
              <w:jc w:val="right"/>
            </w:pPr>
            <w:r>
              <w:rPr>
                <w:sz w:val="16"/>
              </w:rPr>
              <w:t>$540,984</w:t>
            </w:r>
          </w:p>
        </w:tc>
        <w:tc>
          <w:tcPr>
            <w:tcW w:type="dxa" w:w="1126"/>
          </w:tcPr>
          <w:p>
            <w:pPr>
              <w:spacing w:after="0"/>
              <w:jc w:val="right"/>
            </w:pPr>
          </w:p>
        </w:tc>
        <w:tc>
          <w:tcPr>
            <w:tcW w:type="dxa" w:w="1147"/>
          </w:tcPr>
          <w:p>
            <w:pPr>
              <w:spacing w:after="0"/>
              <w:jc w:val="right"/>
            </w:pPr>
            <w:r>
              <w:rPr>
                <w:sz w:val="16"/>
              </w:rPr>
              <w:t>$59,687</w:t>
            </w:r>
          </w:p>
        </w:tc>
        <w:tc>
          <w:tcPr>
            <w:tcW w:type="dxa" w:w="1038"/>
          </w:tcPr>
          <w:p>
            <w:pPr>
              <w:spacing w:after="0"/>
              <w:jc w:val="right"/>
            </w:pPr>
            <w:r>
              <w:rPr>
                <w:sz w:val="16"/>
              </w:rPr>
              <w:t>0.00134%</w:t>
            </w:r>
          </w:p>
        </w:tc>
        <w:tc>
          <w:tcPr>
            <w:tcW w:type="dxa" w:w="1158"/>
          </w:tcPr>
          <w:p>
            <w:pPr>
              <w:spacing w:after="0"/>
              <w:jc w:val="right"/>
            </w:pPr>
          </w:p>
        </w:tc>
        <w:tc>
          <w:tcPr>
            <w:tcW w:type="dxa" w:w="1068"/>
          </w:tcPr>
          <w:p>
            <w:pPr>
              <w:spacing w:after="0"/>
              <w:jc w:val="right"/>
            </w:pPr>
          </w:p>
        </w:tc>
        <w:tc>
          <w:tcPr>
            <w:tcW w:type="dxa" w:w="1407"/>
          </w:tcPr>
          <w:p>
            <w:pPr>
              <w:spacing w:after="0"/>
              <w:jc w:val="right"/>
            </w:pPr>
          </w:p>
        </w:tc>
        <w:tc>
          <w:tcPr>
            <w:tcW w:type="dxa" w:w="1350"/>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$40,373,970,472</w:t>
            </w:r>
          </w:p>
        </w:tc>
        <w:tc>
          <w:tcPr>
            <w:tcW w:type="dxa" w:w="1131"/>
          </w:tcPr>
          <w:p>
            <w:pPr>
              <w:spacing w:after="0"/>
              <w:jc w:val="right"/>
            </w:pPr>
            <w:r>
              <w:rPr>
                <w:sz w:val="16"/>
              </w:rPr>
              <w:t>$15,673,575</w:t>
            </w:r>
          </w:p>
        </w:tc>
        <w:tc>
          <w:tcPr>
            <w:tcW w:type="dxa" w:w="1040"/>
          </w:tcPr>
          <w:p>
            <w:pPr>
              <w:spacing w:after="0"/>
              <w:jc w:val="right"/>
            </w:pPr>
            <w:r>
              <w:rPr>
                <w:sz w:val="16"/>
              </w:rPr>
              <w:t>1,651</w:t>
            </w:r>
          </w:p>
        </w:tc>
        <w:tc>
          <w:tcPr>
            <w:tcW w:type="dxa" w:w="1126"/>
          </w:tcPr>
          <w:p>
            <w:pPr>
              <w:spacing w:after="0"/>
              <w:jc w:val="right"/>
            </w:pPr>
            <w:r>
              <w:rPr>
                <w:sz w:val="16"/>
              </w:rPr>
              <w:t>$28,508,887</w:t>
            </w:r>
          </w:p>
        </w:tc>
        <w:tc>
          <w:tcPr>
            <w:tcW w:type="dxa" w:w="1126"/>
          </w:tcPr>
          <w:p>
            <w:pPr>
              <w:spacing w:after="0"/>
              <w:jc w:val="right"/>
            </w:pPr>
            <w:r>
              <w:rPr>
                <w:sz w:val="16"/>
              </w:rPr>
              <w:t>$67,191</w:t>
            </w:r>
          </w:p>
        </w:tc>
        <w:tc>
          <w:tcPr>
            <w:tcW w:type="dxa" w:w="1147"/>
          </w:tcPr>
          <w:p>
            <w:pPr>
              <w:spacing w:after="0"/>
              <w:jc w:val="right"/>
            </w:pPr>
            <w:r>
              <w:rPr>
                <w:sz w:val="16"/>
              </w:rPr>
              <w:t>$221,627</w:t>
            </w:r>
          </w:p>
        </w:tc>
        <w:tc>
          <w:tcPr>
            <w:tcW w:type="dxa" w:w="1038"/>
          </w:tcPr>
          <w:p>
            <w:pPr>
              <w:spacing w:after="0"/>
              <w:jc w:val="right"/>
            </w:pPr>
            <w:r>
              <w:rPr>
                <w:sz w:val="16"/>
              </w:rPr>
              <w:t>n/a (see note)</w:t>
            </w:r>
          </w:p>
        </w:tc>
        <w:tc>
          <w:tcPr>
            <w:tcW w:type="dxa" w:w="1158"/>
          </w:tcPr>
          <w:p>
            <w:pPr>
              <w:spacing w:after="0"/>
              <w:jc w:val="right"/>
            </w:pPr>
            <w:r>
              <w:rPr>
                <w:sz w:val="16"/>
              </w:rPr>
              <w:t>$920,000</w:t>
            </w:r>
          </w:p>
        </w:tc>
        <w:tc>
          <w:tcPr>
            <w:tcW w:type="dxa" w:w="1068"/>
          </w:tcPr>
          <w:p>
            <w:pPr>
              <w:spacing w:after="0"/>
              <w:jc w:val="right"/>
            </w:pPr>
          </w:p>
        </w:tc>
        <w:tc>
          <w:tcPr>
            <w:tcW w:type="dxa" w:w="1407"/>
          </w:tcPr>
          <w:p>
            <w:pPr>
              <w:spacing w:after="0"/>
              <w:jc w:val="right"/>
            </w:pPr>
            <w:r>
              <w:rPr>
                <w:sz w:val="16"/>
              </w:rPr>
              <w:t>$11,876,393.49</w:t>
            </w:r>
          </w:p>
        </w:tc>
        <w:tc>
          <w:tcPr>
            <w:tcW w:type="dxa" w:w="1350"/>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$1,278,020,800</w:t>
            </w:r>
          </w:p>
        </w:tc>
        <w:tc>
          <w:tcPr>
            <w:tcW w:type="dxa" w:w="1131"/>
          </w:tcPr>
          <w:p>
            <w:pPr>
              <w:spacing w:after="0"/>
              <w:jc w:val="right"/>
            </w:pPr>
          </w:p>
        </w:tc>
        <w:tc>
          <w:tcPr>
            <w:tcW w:type="dxa" w:w="1040"/>
          </w:tcPr>
          <w:p>
            <w:pPr>
              <w:spacing w:after="0"/>
              <w:jc w:val="right"/>
            </w:pPr>
            <w:r>
              <w:rPr>
                <w:sz w:val="16"/>
              </w:rPr>
              <w:t>5,344</w:t>
            </w:r>
          </w:p>
        </w:tc>
        <w:tc>
          <w:tcPr>
            <w:tcW w:type="dxa" w:w="1126"/>
          </w:tcPr>
          <w:p>
            <w:pPr>
              <w:spacing w:after="0"/>
              <w:jc w:val="right"/>
            </w:pPr>
            <w:r>
              <w:rPr>
                <w:sz w:val="16"/>
              </w:rPr>
              <w:t>$11,303</w:t>
            </w:r>
          </w:p>
        </w:tc>
        <w:tc>
          <w:tcPr>
            <w:tcW w:type="dxa" w:w="1126"/>
          </w:tcPr>
          <w:p>
            <w:pPr>
              <w:spacing w:after="0"/>
              <w:jc w:val="right"/>
            </w:pPr>
          </w:p>
        </w:tc>
        <w:tc>
          <w:tcPr>
            <w:tcW w:type="dxa" w:w="1147"/>
          </w:tcPr>
          <w:p>
            <w:pPr>
              <w:spacing w:after="0"/>
              <w:jc w:val="right"/>
            </w:pPr>
            <w:r>
              <w:rPr>
                <w:sz w:val="16"/>
              </w:rPr>
              <w:t>$7,061</w:t>
            </w:r>
          </w:p>
        </w:tc>
        <w:tc>
          <w:tcPr>
            <w:tcW w:type="dxa" w:w="1038"/>
          </w:tcPr>
          <w:p>
            <w:pPr>
              <w:spacing w:after="0"/>
              <w:jc w:val="right"/>
            </w:pPr>
            <w:r>
              <w:rPr>
                <w:sz w:val="16"/>
              </w:rPr>
              <w:t>0.000884%</w:t>
            </w:r>
          </w:p>
        </w:tc>
        <w:tc>
          <w:tcPr>
            <w:tcW w:type="dxa" w:w="1158"/>
          </w:tcPr>
          <w:p>
            <w:pPr>
              <w:spacing w:after="0"/>
              <w:jc w:val="right"/>
            </w:pPr>
          </w:p>
        </w:tc>
        <w:tc>
          <w:tcPr>
            <w:tcW w:type="dxa" w:w="1068"/>
          </w:tcPr>
          <w:p>
            <w:pPr>
              <w:spacing w:after="0"/>
              <w:jc w:val="right"/>
            </w:pPr>
          </w:p>
        </w:tc>
        <w:tc>
          <w:tcPr>
            <w:tcW w:type="dxa" w:w="1407"/>
          </w:tcPr>
          <w:p>
            <w:pPr>
              <w:spacing w:after="0"/>
              <w:jc w:val="right"/>
            </w:pPr>
            <w:r>
              <w:rPr>
                <w:sz w:val="16"/>
              </w:rPr>
              <w:t>$11,864,340.39</w:t>
            </w:r>
          </w:p>
        </w:tc>
        <w:tc>
          <w:tcPr>
            <w:tcW w:type="dxa" w:w="1350"/>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$40,414,880,347</w:t>
            </w:r>
          </w:p>
        </w:tc>
        <w:tc>
          <w:tcPr>
            <w:tcW w:type="dxa" w:w="1131"/>
          </w:tcPr>
          <w:p>
            <w:pPr>
              <w:spacing w:after="0"/>
              <w:jc w:val="right"/>
            </w:pPr>
          </w:p>
        </w:tc>
        <w:tc>
          <w:tcPr>
            <w:tcW w:type="dxa" w:w="1040"/>
          </w:tcPr>
          <w:p>
            <w:pPr>
              <w:spacing w:after="0"/>
              <w:jc w:val="right"/>
            </w:pPr>
            <w:r>
              <w:rPr>
                <w:sz w:val="16"/>
              </w:rPr>
              <w:t>168,162</w:t>
            </w:r>
          </w:p>
        </w:tc>
        <w:tc>
          <w:tcPr>
            <w:tcW w:type="dxa" w:w="1126"/>
          </w:tcPr>
          <w:p>
            <w:pPr>
              <w:spacing w:after="0"/>
              <w:jc w:val="right"/>
            </w:pPr>
            <w:r>
              <w:rPr>
                <w:sz w:val="16"/>
              </w:rPr>
              <w:t>$90,828</w:t>
            </w:r>
          </w:p>
        </w:tc>
        <w:tc>
          <w:tcPr>
            <w:tcW w:type="dxa" w:w="1126"/>
          </w:tcPr>
          <w:p>
            <w:pPr>
              <w:spacing w:after="0"/>
              <w:jc w:val="right"/>
            </w:pPr>
          </w:p>
        </w:tc>
        <w:tc>
          <w:tcPr>
            <w:tcW w:type="dxa" w:w="1147"/>
          </w:tcPr>
          <w:p>
            <w:pPr>
              <w:spacing w:after="0"/>
              <w:jc w:val="right"/>
            </w:pPr>
            <w:r>
              <w:rPr>
                <w:sz w:val="16"/>
              </w:rPr>
              <w:t>$1,327,077</w:t>
            </w:r>
          </w:p>
        </w:tc>
        <w:tc>
          <w:tcPr>
            <w:tcW w:type="dxa" w:w="1038"/>
          </w:tcPr>
          <w:p>
            <w:pPr>
              <w:spacing w:after="0"/>
              <w:jc w:val="right"/>
            </w:pPr>
            <w:r>
              <w:rPr>
                <w:sz w:val="16"/>
              </w:rPr>
              <w:t>0.000225%</w:t>
            </w:r>
          </w:p>
        </w:tc>
        <w:tc>
          <w:tcPr>
            <w:tcW w:type="dxa" w:w="1158"/>
          </w:tcPr>
          <w:p>
            <w:pPr>
              <w:spacing w:after="0"/>
              <w:jc w:val="right"/>
            </w:pPr>
          </w:p>
        </w:tc>
        <w:tc>
          <w:tcPr>
            <w:tcW w:type="dxa" w:w="1068"/>
          </w:tcPr>
          <w:p>
            <w:pPr>
              <w:spacing w:after="0"/>
              <w:jc w:val="right"/>
            </w:pPr>
          </w:p>
        </w:tc>
        <w:tc>
          <w:tcPr>
            <w:tcW w:type="dxa" w:w="1407"/>
          </w:tcPr>
          <w:p>
            <w:pPr>
              <w:spacing w:after="0"/>
              <w:jc w:val="right"/>
            </w:pPr>
          </w:p>
        </w:tc>
        <w:tc>
          <w:tcPr>
            <w:tcW w:type="dxa" w:w="1350"/>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$40,414,880,347</w:t>
            </w:r>
          </w:p>
        </w:tc>
        <w:tc>
          <w:tcPr>
            <w:tcW w:type="dxa" w:w="1131"/>
          </w:tcPr>
          <w:p>
            <w:pPr>
              <w:spacing w:after="0"/>
              <w:jc w:val="right"/>
            </w:pPr>
            <w:r>
              <w:rPr>
                <w:sz w:val="16"/>
              </w:rPr>
              <w:t>$56,100,811</w:t>
            </w:r>
          </w:p>
        </w:tc>
        <w:tc>
          <w:tcPr>
            <w:tcW w:type="dxa" w:w="1040"/>
          </w:tcPr>
          <w:p>
            <w:pPr>
              <w:spacing w:after="0"/>
              <w:jc w:val="right"/>
            </w:pPr>
            <w:r>
              <w:rPr>
                <w:sz w:val="16"/>
              </w:rPr>
              <w:t>168,162</w:t>
            </w:r>
          </w:p>
        </w:tc>
        <w:tc>
          <w:tcPr>
            <w:tcW w:type="dxa" w:w="1126"/>
          </w:tcPr>
          <w:p>
            <w:pPr>
              <w:spacing w:after="0"/>
              <w:jc w:val="right"/>
            </w:pPr>
            <w:r>
              <w:rPr>
                <w:sz w:val="16"/>
              </w:rPr>
              <w:t>$548,593</w:t>
            </w:r>
          </w:p>
        </w:tc>
        <w:tc>
          <w:tcPr>
            <w:tcW w:type="dxa" w:w="1126"/>
          </w:tcPr>
          <w:p>
            <w:pPr>
              <w:spacing w:after="0"/>
              <w:jc w:val="right"/>
            </w:pPr>
            <w:r>
              <w:rPr>
                <w:sz w:val="16"/>
              </w:rPr>
              <w:t>$7,299</w:t>
            </w:r>
          </w:p>
        </w:tc>
        <w:tc>
          <w:tcPr>
            <w:tcW w:type="dxa" w:w="1147"/>
          </w:tcPr>
          <w:p>
            <w:pPr>
              <w:spacing w:after="0"/>
              <w:jc w:val="right"/>
            </w:pPr>
            <w:r>
              <w:rPr>
                <w:sz w:val="16"/>
              </w:rPr>
              <w:t>$666,883</w:t>
            </w:r>
          </w:p>
        </w:tc>
        <w:tc>
          <w:tcPr>
            <w:tcW w:type="dxa" w:w="1038"/>
          </w:tcPr>
          <w:p>
            <w:pPr>
              <w:spacing w:after="0"/>
              <w:jc w:val="right"/>
            </w:pPr>
            <w:r>
              <w:rPr>
                <w:sz w:val="16"/>
              </w:rPr>
              <w:t>0.00136%</w:t>
            </w:r>
          </w:p>
        </w:tc>
        <w:tc>
          <w:tcPr>
            <w:tcW w:type="dxa" w:w="1158"/>
          </w:tcPr>
          <w:p>
            <w:pPr>
              <w:spacing w:after="0"/>
              <w:jc w:val="right"/>
            </w:pPr>
            <w:r>
              <w:rPr>
                <w:sz w:val="16"/>
              </w:rPr>
              <w:t>$115,000</w:t>
            </w:r>
          </w:p>
        </w:tc>
        <w:tc>
          <w:tcPr>
            <w:tcW w:type="dxa" w:w="1068"/>
          </w:tcPr>
          <w:p>
            <w:pPr>
              <w:spacing w:after="0"/>
              <w:jc w:val="right"/>
            </w:pPr>
            <w:r>
              <w:rPr>
                <w:sz w:val="16"/>
              </w:rPr>
              <w:t>$925,000</w:t>
            </w:r>
          </w:p>
        </w:tc>
        <w:tc>
          <w:tcPr>
            <w:tcW w:type="dxa" w:w="1407"/>
          </w:tcPr>
          <w:p>
            <w:pPr>
              <w:spacing w:after="0"/>
              <w:jc w:val="right"/>
            </w:pPr>
          </w:p>
        </w:tc>
        <w:tc>
          <w:tcPr>
            <w:tcW w:type="dxa" w:w="1350"/>
          </w:tcPr>
          <w:p>
            <w:pPr>
              <w:spacing w:after="0"/>
              <w:jc w:val="left"/>
            </w:pPr>
            <w:r>
              <w:rPr>
                <w:sz w:val="16"/>
              </w:rPr>
              <w:t>Storm Events damage since the plan includes 4 zone-level High Wind records ($840,000) and 3 zone-level Strong Wind records ($85,000), event types the NRI definition of this hazard leaves out.</w:t>
            </w:r>
          </w:p>
        </w:tc>
      </w:tr>
      <w:tr>
        <w:trPr>
          <w:cantSplit/>
        </w:trPr>
        <w:tc>
          <w:tcPr>
            <w:tcW w:type="dxa" w:w="1037"/>
          </w:tcPr>
          <w:p>
            <w:pPr>
              <w:spacing w:after="0"/>
              <w:jc w:val="left"/>
            </w:pPr>
            <w:r>
              <w:rPr>
                <w:sz w:val="16"/>
              </w:rPr>
              <w:t>Tornado</w:t>
            </w:r>
          </w:p>
        </w:tc>
        <w:tc>
          <w:tcPr>
            <w:tcW w:type="dxa" w:w="1483"/>
          </w:tcPr>
          <w:p>
            <w:pPr>
              <w:spacing w:after="0"/>
              <w:jc w:val="right"/>
            </w:pPr>
            <w:r>
              <w:rPr>
                <w:sz w:val="16"/>
              </w:rPr>
              <w:t>$40,414,880,347</w:t>
            </w:r>
          </w:p>
        </w:tc>
        <w:tc>
          <w:tcPr>
            <w:tcW w:type="dxa" w:w="1131"/>
          </w:tcPr>
          <w:p>
            <w:pPr>
              <w:spacing w:after="0"/>
              <w:jc w:val="right"/>
            </w:pPr>
            <w:r>
              <w:rPr>
                <w:sz w:val="16"/>
              </w:rPr>
              <w:t>$56,100,811</w:t>
            </w:r>
          </w:p>
        </w:tc>
        <w:tc>
          <w:tcPr>
            <w:tcW w:type="dxa" w:w="1040"/>
          </w:tcPr>
          <w:p>
            <w:pPr>
              <w:spacing w:after="0"/>
              <w:jc w:val="right"/>
            </w:pPr>
            <w:r>
              <w:rPr>
                <w:sz w:val="16"/>
              </w:rPr>
              <w:t>168,162</w:t>
            </w:r>
          </w:p>
        </w:tc>
        <w:tc>
          <w:tcPr>
            <w:tcW w:type="dxa" w:w="1126"/>
          </w:tcPr>
          <w:p>
            <w:pPr>
              <w:spacing w:after="0"/>
              <w:jc w:val="right"/>
            </w:pPr>
            <w:r>
              <w:rPr>
                <w:sz w:val="16"/>
              </w:rPr>
              <w:t>$232,690</w:t>
            </w:r>
          </w:p>
        </w:tc>
        <w:tc>
          <w:tcPr>
            <w:tcW w:type="dxa" w:w="1126"/>
          </w:tcPr>
          <w:p>
            <w:pPr>
              <w:spacing w:after="0"/>
              <w:jc w:val="right"/>
            </w:pPr>
            <w:r>
              <w:rPr>
                <w:sz w:val="16"/>
              </w:rPr>
              <w:t>$95</w:t>
            </w:r>
          </w:p>
        </w:tc>
        <w:tc>
          <w:tcPr>
            <w:tcW w:type="dxa" w:w="1147"/>
          </w:tcPr>
          <w:p>
            <w:pPr>
              <w:spacing w:after="0"/>
              <w:jc w:val="right"/>
            </w:pPr>
            <w:r>
              <w:rPr>
                <w:sz w:val="16"/>
              </w:rPr>
              <w:t>$614,136</w:t>
            </w:r>
          </w:p>
        </w:tc>
        <w:tc>
          <w:tcPr>
            <w:tcW w:type="dxa" w:w="1038"/>
          </w:tcPr>
          <w:p>
            <w:pPr>
              <w:spacing w:after="0"/>
              <w:jc w:val="right"/>
            </w:pPr>
            <w:r>
              <w:rPr>
                <w:sz w:val="16"/>
              </w:rPr>
              <w:t>0.000576%</w:t>
            </w:r>
          </w:p>
        </w:tc>
        <w:tc>
          <w:tcPr>
            <w:tcW w:type="dxa" w:w="1158"/>
          </w:tcPr>
          <w:p>
            <w:pPr>
              <w:spacing w:after="0"/>
              <w:jc w:val="right"/>
            </w:pPr>
          </w:p>
        </w:tc>
        <w:tc>
          <w:tcPr>
            <w:tcW w:type="dxa" w:w="1068"/>
          </w:tcPr>
          <w:p>
            <w:pPr>
              <w:spacing w:after="0"/>
              <w:jc w:val="right"/>
            </w:pPr>
          </w:p>
        </w:tc>
        <w:tc>
          <w:tcPr>
            <w:tcW w:type="dxa" w:w="1407"/>
          </w:tcPr>
          <w:p>
            <w:pPr>
              <w:spacing w:after="0"/>
              <w:jc w:val="right"/>
            </w:pPr>
          </w:p>
        </w:tc>
        <w:tc>
          <w:tcPr>
            <w:tcW w:type="dxa" w:w="1350"/>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31"/>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47"/>
          </w:tcPr>
          <w:p>
            <w:pPr>
              <w:spacing w:after="0"/>
              <w:jc w:val="right"/>
            </w:pPr>
          </w:p>
        </w:tc>
        <w:tc>
          <w:tcPr>
            <w:tcW w:type="dxa" w:w="1038"/>
          </w:tcPr>
          <w:p>
            <w:pPr>
              <w:spacing w:after="0"/>
              <w:jc w:val="right"/>
            </w:pPr>
          </w:p>
        </w:tc>
        <w:tc>
          <w:tcPr>
            <w:tcW w:type="dxa" w:w="1158"/>
          </w:tcPr>
          <w:p>
            <w:pPr>
              <w:spacing w:after="0"/>
              <w:jc w:val="right"/>
            </w:pPr>
          </w:p>
        </w:tc>
        <w:tc>
          <w:tcPr>
            <w:tcW w:type="dxa" w:w="1068"/>
          </w:tcPr>
          <w:p>
            <w:pPr>
              <w:spacing w:after="0"/>
              <w:jc w:val="right"/>
            </w:pPr>
          </w:p>
        </w:tc>
        <w:tc>
          <w:tcPr>
            <w:tcW w:type="dxa" w:w="1407"/>
          </w:tcPr>
          <w:p>
            <w:pPr>
              <w:spacing w:after="0"/>
              <w:jc w:val="right"/>
            </w:pPr>
          </w:p>
        </w:tc>
        <w:tc>
          <w:tcPr>
            <w:tcW w:type="dxa" w:w="1350"/>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31"/>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47"/>
          </w:tcPr>
          <w:p>
            <w:pPr>
              <w:spacing w:after="0"/>
              <w:jc w:val="right"/>
            </w:pPr>
          </w:p>
        </w:tc>
        <w:tc>
          <w:tcPr>
            <w:tcW w:type="dxa" w:w="1038"/>
          </w:tcPr>
          <w:p>
            <w:pPr>
              <w:spacing w:after="0"/>
              <w:jc w:val="right"/>
            </w:pPr>
          </w:p>
        </w:tc>
        <w:tc>
          <w:tcPr>
            <w:tcW w:type="dxa" w:w="1158"/>
          </w:tcPr>
          <w:p>
            <w:pPr>
              <w:spacing w:after="0"/>
              <w:jc w:val="right"/>
            </w:pPr>
          </w:p>
        </w:tc>
        <w:tc>
          <w:tcPr>
            <w:tcW w:type="dxa" w:w="1068"/>
          </w:tcPr>
          <w:p>
            <w:pPr>
              <w:spacing w:after="0"/>
              <w:jc w:val="right"/>
            </w:pPr>
          </w:p>
        </w:tc>
        <w:tc>
          <w:tcPr>
            <w:tcW w:type="dxa" w:w="1407"/>
          </w:tcPr>
          <w:p>
            <w:pPr>
              <w:spacing w:after="0"/>
              <w:jc w:val="right"/>
            </w:pPr>
          </w:p>
        </w:tc>
        <w:tc>
          <w:tcPr>
            <w:tcW w:type="dxa" w:w="1350"/>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$4,411,880,493</w:t>
            </w:r>
          </w:p>
        </w:tc>
        <w:tc>
          <w:tcPr>
            <w:tcW w:type="dxa" w:w="1131"/>
          </w:tcPr>
          <w:p>
            <w:pPr>
              <w:spacing w:after="0"/>
              <w:jc w:val="right"/>
            </w:pPr>
            <w:r>
              <w:rPr>
                <w:sz w:val="16"/>
              </w:rPr>
              <w:t>$12,939,115</w:t>
            </w:r>
          </w:p>
        </w:tc>
        <w:tc>
          <w:tcPr>
            <w:tcW w:type="dxa" w:w="1040"/>
          </w:tcPr>
          <w:p>
            <w:pPr>
              <w:spacing w:after="0"/>
              <w:jc w:val="right"/>
            </w:pPr>
            <w:r>
              <w:rPr>
                <w:sz w:val="16"/>
              </w:rPr>
              <w:t>26,460</w:t>
            </w:r>
          </w:p>
        </w:tc>
        <w:tc>
          <w:tcPr>
            <w:tcW w:type="dxa" w:w="1126"/>
          </w:tcPr>
          <w:p>
            <w:pPr>
              <w:spacing w:after="0"/>
              <w:jc w:val="right"/>
            </w:pPr>
            <w:r>
              <w:rPr>
                <w:sz w:val="16"/>
              </w:rPr>
              <w:t>$16,249</w:t>
            </w:r>
          </w:p>
        </w:tc>
        <w:tc>
          <w:tcPr>
            <w:tcW w:type="dxa" w:w="1126"/>
          </w:tcPr>
          <w:p>
            <w:pPr>
              <w:spacing w:after="0"/>
              <w:jc w:val="right"/>
            </w:pPr>
            <w:r>
              <w:rPr>
                <w:sz w:val="16"/>
              </w:rPr>
              <w:t>$8</w:t>
            </w:r>
          </w:p>
        </w:tc>
        <w:tc>
          <w:tcPr>
            <w:tcW w:type="dxa" w:w="1147"/>
          </w:tcPr>
          <w:p>
            <w:pPr>
              <w:spacing w:after="0"/>
              <w:jc w:val="right"/>
            </w:pPr>
            <w:r>
              <w:rPr>
                <w:sz w:val="16"/>
              </w:rPr>
              <w:t>$2,328</w:t>
            </w:r>
          </w:p>
        </w:tc>
        <w:tc>
          <w:tcPr>
            <w:tcW w:type="dxa" w:w="1038"/>
          </w:tcPr>
          <w:p>
            <w:pPr>
              <w:spacing w:after="0"/>
              <w:jc w:val="right"/>
            </w:pPr>
            <w:r>
              <w:rPr>
                <w:sz w:val="16"/>
              </w:rPr>
              <w:t>0.000368%</w:t>
            </w:r>
          </w:p>
        </w:tc>
        <w:tc>
          <w:tcPr>
            <w:tcW w:type="dxa" w:w="1158"/>
          </w:tcPr>
          <w:p>
            <w:pPr>
              <w:spacing w:after="0"/>
              <w:jc w:val="right"/>
            </w:pPr>
          </w:p>
        </w:tc>
        <w:tc>
          <w:tcPr>
            <w:tcW w:type="dxa" w:w="1068"/>
          </w:tcPr>
          <w:p>
            <w:pPr>
              <w:spacing w:after="0"/>
              <w:jc w:val="right"/>
            </w:pPr>
          </w:p>
        </w:tc>
        <w:tc>
          <w:tcPr>
            <w:tcW w:type="dxa" w:w="1407"/>
          </w:tcPr>
          <w:p>
            <w:pPr>
              <w:spacing w:after="0"/>
              <w:jc w:val="right"/>
            </w:pPr>
          </w:p>
        </w:tc>
        <w:tc>
          <w:tcPr>
            <w:tcW w:type="dxa" w:w="1350"/>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$40,414,880,347</w:t>
            </w:r>
          </w:p>
        </w:tc>
        <w:tc>
          <w:tcPr>
            <w:tcW w:type="dxa" w:w="1131"/>
          </w:tcPr>
          <w:p>
            <w:pPr>
              <w:spacing w:after="0"/>
              <w:jc w:val="right"/>
            </w:pPr>
            <w:r>
              <w:rPr>
                <w:sz w:val="16"/>
              </w:rPr>
              <w:t>$56,100,811</w:t>
            </w:r>
          </w:p>
        </w:tc>
        <w:tc>
          <w:tcPr>
            <w:tcW w:type="dxa" w:w="1040"/>
          </w:tcPr>
          <w:p>
            <w:pPr>
              <w:spacing w:after="0"/>
              <w:jc w:val="right"/>
            </w:pPr>
            <w:r>
              <w:rPr>
                <w:sz w:val="16"/>
              </w:rPr>
              <w:t>168,162</w:t>
            </w:r>
          </w:p>
        </w:tc>
        <w:tc>
          <w:tcPr>
            <w:tcW w:type="dxa" w:w="1126"/>
          </w:tcPr>
          <w:p>
            <w:pPr>
              <w:spacing w:after="0"/>
              <w:jc w:val="right"/>
            </w:pPr>
            <w:r>
              <w:rPr>
                <w:sz w:val="16"/>
              </w:rPr>
              <w:t>$151,031</w:t>
            </w:r>
          </w:p>
        </w:tc>
        <w:tc>
          <w:tcPr>
            <w:tcW w:type="dxa" w:w="1126"/>
          </w:tcPr>
          <w:p>
            <w:pPr>
              <w:spacing w:after="0"/>
              <w:jc w:val="right"/>
            </w:pPr>
            <w:r>
              <w:rPr>
                <w:sz w:val="16"/>
              </w:rPr>
              <w:t>$69</w:t>
            </w:r>
          </w:p>
        </w:tc>
        <w:tc>
          <w:tcPr>
            <w:tcW w:type="dxa" w:w="1147"/>
          </w:tcPr>
          <w:p>
            <w:pPr>
              <w:spacing w:after="0"/>
              <w:jc w:val="right"/>
            </w:pPr>
            <w:r>
              <w:rPr>
                <w:sz w:val="16"/>
              </w:rPr>
              <w:t>$313,954</w:t>
            </w:r>
          </w:p>
        </w:tc>
        <w:tc>
          <w:tcPr>
            <w:tcW w:type="dxa" w:w="1038"/>
          </w:tcPr>
          <w:p>
            <w:pPr>
              <w:spacing w:after="0"/>
              <w:jc w:val="right"/>
            </w:pPr>
            <w:r>
              <w:rPr>
                <w:sz w:val="16"/>
              </w:rPr>
              <w:t>0.000374%</w:t>
            </w:r>
          </w:p>
        </w:tc>
        <w:tc>
          <w:tcPr>
            <w:tcW w:type="dxa" w:w="1158"/>
          </w:tcPr>
          <w:p>
            <w:pPr>
              <w:spacing w:after="0"/>
              <w:jc w:val="right"/>
            </w:pPr>
          </w:p>
        </w:tc>
        <w:tc>
          <w:tcPr>
            <w:tcW w:type="dxa" w:w="1068"/>
          </w:tcPr>
          <w:p>
            <w:pPr>
              <w:spacing w:after="0"/>
              <w:jc w:val="right"/>
            </w:pPr>
            <w:r>
              <w:rPr>
                <w:sz w:val="16"/>
              </w:rPr>
              <w:t>$0</w:t>
            </w:r>
          </w:p>
        </w:tc>
        <w:tc>
          <w:tcPr>
            <w:tcW w:type="dxa" w:w="1407"/>
          </w:tcPr>
          <w:p>
            <w:pPr>
              <w:spacing w:after="0"/>
              <w:jc w:val="right"/>
            </w:pPr>
            <w:r>
              <w:rPr>
                <w:sz w:val="16"/>
              </w:rPr>
              <w:t>$38,069.91</w:t>
            </w:r>
          </w:p>
        </w:tc>
        <w:tc>
          <w:tcPr>
            <w:tcW w:type="dxa" w:w="1350"/>
          </w:tcPr>
          <w:p>
            <w:pPr>
              <w:spacing w:after="0"/>
              <w:jc w:val="left"/>
            </w:pPr>
          </w:p>
        </w:tc>
      </w:tr>
    </w:tbl>
    <w:p>
      <w:pPr>
        <w:spacing w:after="40" w:before="60"/>
      </w:pPr>
      <w:r>
        <w:rPr>
          <w:sz w:val="15"/>
        </w:rPr>
        <w:t>Every dollar figure in this table is for the whole county; only the since-plan date is the town's own approval date.</w:t>
      </w:r>
    </w:p>
    <w:p>
      <w:pPr>
        <w:spacing w:after="40" w:before="0"/>
      </w:pPr>
      <w:r>
        <w:rPr>
          <w:sz w:val="15"/>
        </w:rPr>
        <w:t>Totals since 2022-11-11 (Storm Events through 2026-06-30): 34 county-coded records, 34 with a damage value recorded (including $0), $1,055,000; 55 zone-level records, 55 with a damage value recorded (including $0), $2,425,000 reported for the zone; Public Assistance on counted declarations $11,914,463.40 (6 declarations, 4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Vermont Flood Ready Atlas and ANR river corridors for town flood and erosion locations.</w:t>
      </w:r>
    </w:p>
    <w:p>
      <w:pPr>
        <w:spacing w:after="60" w:before="0"/>
      </w:pPr>
      <w:r>
        <w:rPr>
          <w:color w:val="555555"/>
          <w:sz w:val="17"/>
        </w:rPr>
        <w:t>ERAF Flood Hazard Summary gives E911 building counts in the SFHA per town.</w:t>
      </w:r>
    </w:p>
    <w:p>
      <w:pPr>
        <w:spacing w:after="60" w:before="0"/>
      </w:pPr>
      <w:r>
        <w:rPr>
          <w:color w:val="555555"/>
          <w:sz w:val="17"/>
        </w:rPr>
        <w:t>Vermont Dam Inventory for dams in and upstream of the town.</w:t>
      </w:r>
    </w:p>
    <w:p>
      <w:pPr>
        <w:spacing w:after="60" w:before="0"/>
      </w:pPr>
      <w:r>
        <w:rPr>
          <w:color w:val="555555"/>
          <w:sz w:val="17"/>
        </w:rPr>
        <w:t xml:space="preserve">VEM hazard mitigation planning resources and the 2023 Vermont State Hazard Mitigation Plan. </w:t>
      </w:r>
      <w:hyperlink r:id="rId24">
        <w:r>
          <w:rPr>
            <w:color w:val="1F4E99"/>
            <w:sz w:val="17"/>
            <w:u w:val="single"/>
          </w:rPr>
          <w:t>https://vem.vermont.gov/hm-planning-resources</w:t>
        </w:r>
      </w:hyperlink>
    </w:p>
    <w:p>
      <w:pPr>
        <w:pStyle w:val="Heading2"/>
        <w:keepNext/>
        <w:spacing w:after="80"/>
      </w:pPr>
      <w:r>
        <w:rPr/>
        <w:t>Supports B2-a: context</w:t>
      </w:r>
    </w:p>
    <w:p>
      <w:pPr>
        <w:keepNext/>
        <w:spacing w:after="80" w:before="0"/>
      </w:pPr>
      <w:r>
        <w:rPr>
          <w:i/>
        </w:rPr>
        <w:t>Inherited from Chittenden County, county-level (county FIPS 50007); scope: whole section.</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168,162</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$40,414,880,347</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$56,100,811</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$32,782,186</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$7,354,769</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Chittenden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hittenden County, county-level"/>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910"/>
        <w:gridCol w:w="1575"/>
        <w:gridCol w:w="1575"/>
        <w:gridCol w:w="1575"/>
        <w:gridCol w:w="1575"/>
        <w:gridCol w:w="1575"/>
        <w:gridCol w:w="1575"/>
        <w:gridCol w:w="1753"/>
      </w:tblGrid>
      <w:tr>
        <w:trPr>
          <w:cantSplit/>
          <w:tblHeader/>
        </w:trPr>
        <w:tc>
          <w:tcPr>
            <w:tcW w:type="dxa" w:w="2910"/>
            <w:shd w:val="clear" w:color="auto" w:fill="E8E8E8"/>
          </w:tcPr>
          <w:p>
            <w:pPr>
              <w:spacing w:after="0"/>
              <w:jc w:val="left"/>
            </w:pPr>
            <w:r>
              <w:rPr>
                <w:b/>
                <w:sz w:val="16"/>
              </w:rPr>
              <w:t>Scope</w:t>
            </w:r>
          </w:p>
        </w:tc>
        <w:tc>
          <w:tcPr>
            <w:tcW w:type="dxa" w:w="1575"/>
            <w:shd w:val="clear" w:color="auto" w:fill="E8E8E8"/>
          </w:tcPr>
          <w:p>
            <w:pPr>
              <w:spacing w:after="0"/>
              <w:jc w:val="right"/>
            </w:pPr>
            <w:r>
              <w:rPr>
                <w:b/>
                <w:sz w:val="16"/>
              </w:rPr>
              <w:t>RL, FMA</w:t>
            </w:r>
          </w:p>
          <w:p>
            <w:pPr>
              <w:spacing w:after="0"/>
              <w:jc w:val="right"/>
            </w:pPr>
            <w:r>
              <w:rPr>
                <w:i/>
                <w:color w:val="555555"/>
                <w:sz w:val="14"/>
              </w:rPr>
              <w:t>properties</w:t>
            </w:r>
          </w:p>
        </w:tc>
        <w:tc>
          <w:tcPr>
            <w:tcW w:type="dxa" w:w="1575"/>
            <w:shd w:val="clear" w:color="auto" w:fill="E8E8E8"/>
          </w:tcPr>
          <w:p>
            <w:pPr>
              <w:spacing w:after="0"/>
              <w:jc w:val="right"/>
            </w:pPr>
            <w:r>
              <w:rPr>
                <w:b/>
                <w:sz w:val="16"/>
              </w:rPr>
              <w:t>SRL, FMA</w:t>
            </w:r>
          </w:p>
          <w:p>
            <w:pPr>
              <w:spacing w:after="0"/>
              <w:jc w:val="right"/>
            </w:pPr>
            <w:r>
              <w:rPr>
                <w:i/>
                <w:color w:val="555555"/>
                <w:sz w:val="14"/>
              </w:rPr>
              <w:t>properties</w:t>
            </w:r>
          </w:p>
        </w:tc>
        <w:tc>
          <w:tcPr>
            <w:tcW w:type="dxa" w:w="1575"/>
            <w:shd w:val="clear" w:color="auto" w:fill="E8E8E8"/>
          </w:tcPr>
          <w:p>
            <w:pPr>
              <w:spacing w:after="0"/>
              <w:jc w:val="right"/>
            </w:pPr>
            <w:r>
              <w:rPr>
                <w:b/>
                <w:sz w:val="16"/>
              </w:rPr>
              <w:t>RL, NFIP</w:t>
            </w:r>
          </w:p>
          <w:p>
            <w:pPr>
              <w:spacing w:after="0"/>
              <w:jc w:val="right"/>
            </w:pPr>
            <w:r>
              <w:rPr>
                <w:i/>
                <w:color w:val="555555"/>
                <w:sz w:val="14"/>
              </w:rPr>
              <w:t>properties</w:t>
            </w:r>
          </w:p>
        </w:tc>
        <w:tc>
          <w:tcPr>
            <w:tcW w:type="dxa" w:w="1575"/>
            <w:shd w:val="clear" w:color="auto" w:fill="E8E8E8"/>
          </w:tcPr>
          <w:p>
            <w:pPr>
              <w:spacing w:after="0"/>
              <w:jc w:val="right"/>
            </w:pPr>
            <w:r>
              <w:rPr>
                <w:b/>
                <w:sz w:val="16"/>
              </w:rPr>
              <w:t>SRL, NFIP</w:t>
            </w:r>
          </w:p>
          <w:p>
            <w:pPr>
              <w:spacing w:after="0"/>
              <w:jc w:val="right"/>
            </w:pPr>
            <w:r>
              <w:rPr>
                <w:i/>
                <w:color w:val="555555"/>
                <w:sz w:val="14"/>
              </w:rPr>
              <w:t>properties</w:t>
            </w:r>
          </w:p>
        </w:tc>
        <w:tc>
          <w:tcPr>
            <w:tcW w:type="dxa" w:w="157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5"/>
            <w:shd w:val="clear" w:color="auto" w:fill="E8E8E8"/>
          </w:tcPr>
          <w:p>
            <w:pPr>
              <w:spacing w:after="0"/>
              <w:jc w:val="right"/>
            </w:pPr>
            <w:r>
              <w:rPr>
                <w:b/>
                <w:sz w:val="16"/>
              </w:rPr>
              <w:t>Mitigated</w:t>
            </w:r>
          </w:p>
          <w:p>
            <w:pPr>
              <w:spacing w:after="0"/>
              <w:jc w:val="right"/>
            </w:pPr>
            <w:r>
              <w:rPr>
                <w:i/>
                <w:color w:val="555555"/>
                <w:sz w:val="14"/>
              </w:rPr>
              <w:t>properties</w:t>
            </w:r>
          </w:p>
        </w:tc>
        <w:tc>
          <w:tcPr>
            <w:tcW w:type="dxa" w:w="1753"/>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10"/>
          </w:tcPr>
          <w:p>
            <w:pPr>
              <w:spacing w:after="0"/>
              <w:jc w:val="left"/>
            </w:pPr>
            <w:r>
              <w:rPr>
                <w:sz w:val="16"/>
              </w:rPr>
              <w:t>County total</w:t>
            </w:r>
          </w:p>
        </w:tc>
        <w:tc>
          <w:tcPr>
            <w:tcW w:type="dxa" w:w="1575"/>
          </w:tcPr>
          <w:p>
            <w:pPr>
              <w:spacing w:after="0"/>
              <w:jc w:val="right"/>
            </w:pPr>
            <w:r>
              <w:rPr>
                <w:sz w:val="16"/>
              </w:rPr>
              <w:t>1</w:t>
            </w:r>
          </w:p>
        </w:tc>
        <w:tc>
          <w:tcPr>
            <w:tcW w:type="dxa" w:w="1575"/>
          </w:tcPr>
          <w:p>
            <w:pPr>
              <w:spacing w:after="0"/>
              <w:jc w:val="right"/>
            </w:pPr>
            <w:r>
              <w:rPr>
                <w:sz w:val="16"/>
              </w:rPr>
              <w:t>2</w:t>
            </w:r>
          </w:p>
        </w:tc>
        <w:tc>
          <w:tcPr>
            <w:tcW w:type="dxa" w:w="1575"/>
          </w:tcPr>
          <w:p>
            <w:pPr>
              <w:spacing w:after="0"/>
              <w:jc w:val="right"/>
            </w:pPr>
            <w:r>
              <w:rPr>
                <w:sz w:val="16"/>
              </w:rPr>
              <w:t>14</w:t>
            </w:r>
          </w:p>
        </w:tc>
        <w:tc>
          <w:tcPr>
            <w:tcW w:type="dxa" w:w="1575"/>
          </w:tcPr>
          <w:p>
            <w:pPr>
              <w:spacing w:after="0"/>
              <w:jc w:val="right"/>
            </w:pPr>
            <w:r>
              <w:rPr>
                <w:sz w:val="16"/>
              </w:rPr>
              <w:t>1</w:t>
            </w:r>
          </w:p>
        </w:tc>
        <w:tc>
          <w:tcPr>
            <w:tcW w:type="dxa" w:w="1575"/>
          </w:tcPr>
          <w:p>
            <w:pPr>
              <w:spacing w:after="0"/>
              <w:jc w:val="right"/>
            </w:pPr>
            <w:r>
              <w:rPr>
                <w:sz w:val="16"/>
              </w:rPr>
              <w:t>14</w:t>
            </w:r>
          </w:p>
        </w:tc>
        <w:tc>
          <w:tcPr>
            <w:tcW w:type="dxa" w:w="1575"/>
          </w:tcPr>
          <w:p>
            <w:pPr>
              <w:spacing w:after="0"/>
              <w:jc w:val="right"/>
            </w:pPr>
            <w:r>
              <w:rPr>
                <w:sz w:val="16"/>
              </w:rPr>
              <w:t>0</w:t>
            </w:r>
          </w:p>
        </w:tc>
        <w:tc>
          <w:tcPr>
            <w:tcW w:type="dxa" w:w="1753"/>
          </w:tcPr>
          <w:p>
            <w:pPr>
              <w:spacing w:after="0"/>
              <w:jc w:val="right"/>
            </w:pPr>
            <w:r>
              <w:rPr>
                <w:sz w:val="16"/>
              </w:rPr>
              <w:t>8</w:t>
            </w:r>
          </w:p>
        </w:tc>
      </w:tr>
      <w:tr>
        <w:trPr>
          <w:cantSplit/>
        </w:trPr>
        <w:tc>
          <w:tcPr>
            <w:tcW w:type="dxa" w:w="2910"/>
          </w:tcPr>
          <w:p>
            <w:pPr>
              <w:spacing w:after="0"/>
              <w:jc w:val="left"/>
            </w:pPr>
            <w:r>
              <w:rPr>
                <w:sz w:val="16"/>
              </w:rPr>
              <w:t>COLCHESTER, TOWN OF</w:t>
            </w:r>
          </w:p>
        </w:tc>
        <w:tc>
          <w:tcPr>
            <w:tcW w:type="dxa" w:w="1575"/>
          </w:tcPr>
          <w:p>
            <w:pPr>
              <w:spacing w:after="0"/>
              <w:jc w:val="right"/>
            </w:pPr>
            <w:r>
              <w:rPr>
                <w:sz w:val="16"/>
              </w:rPr>
              <w:t>0</w:t>
            </w:r>
          </w:p>
        </w:tc>
        <w:tc>
          <w:tcPr>
            <w:tcW w:type="dxa" w:w="1575"/>
          </w:tcPr>
          <w:p>
            <w:pPr>
              <w:spacing w:after="0"/>
              <w:jc w:val="right"/>
            </w:pPr>
            <w:r>
              <w:rPr>
                <w:sz w:val="16"/>
              </w:rPr>
              <w:t>0</w:t>
            </w:r>
          </w:p>
        </w:tc>
        <w:tc>
          <w:tcPr>
            <w:tcW w:type="dxa" w:w="1575"/>
          </w:tcPr>
          <w:p>
            <w:pPr>
              <w:spacing w:after="0"/>
              <w:jc w:val="right"/>
            </w:pPr>
            <w:r>
              <w:rPr>
                <w:sz w:val="16"/>
              </w:rPr>
              <w:t>1</w:t>
            </w:r>
          </w:p>
        </w:tc>
        <w:tc>
          <w:tcPr>
            <w:tcW w:type="dxa" w:w="1575"/>
          </w:tcPr>
          <w:p>
            <w:pPr>
              <w:spacing w:after="0"/>
              <w:jc w:val="right"/>
            </w:pPr>
            <w:r>
              <w:rPr>
                <w:sz w:val="16"/>
              </w:rPr>
              <w:t>0</w:t>
            </w:r>
          </w:p>
        </w:tc>
        <w:tc>
          <w:tcPr>
            <w:tcW w:type="dxa" w:w="1575"/>
          </w:tcPr>
          <w:p>
            <w:pPr>
              <w:spacing w:after="0"/>
              <w:jc w:val="right"/>
            </w:pPr>
            <w:r>
              <w:rPr>
                <w:sz w:val="16"/>
              </w:rPr>
              <w:t>1</w:t>
            </w:r>
          </w:p>
        </w:tc>
        <w:tc>
          <w:tcPr>
            <w:tcW w:type="dxa" w:w="1575"/>
          </w:tcPr>
          <w:p>
            <w:pPr>
              <w:spacing w:after="0"/>
              <w:jc w:val="right"/>
            </w:pPr>
            <w:r>
              <w:rPr>
                <w:sz w:val="16"/>
              </w:rPr>
              <w:t>0</w:t>
            </w:r>
          </w:p>
        </w:tc>
        <w:tc>
          <w:tcPr>
            <w:tcW w:type="dxa" w:w="1753"/>
          </w:tcPr>
          <w:p>
            <w:pPr>
              <w:spacing w:after="0"/>
              <w:jc w:val="right"/>
            </w:pPr>
            <w:r>
              <w:rPr>
                <w:sz w:val="16"/>
              </w:rPr>
              <w:t>0</w:t>
            </w:r>
          </w:p>
        </w:tc>
      </w:tr>
      <w:tr>
        <w:trPr>
          <w:cantSplit/>
        </w:trPr>
        <w:tc>
          <w:tcPr>
            <w:tcW w:type="dxa" w:w="2910"/>
          </w:tcPr>
          <w:p>
            <w:pPr>
              <w:spacing w:after="0"/>
              <w:jc w:val="left"/>
            </w:pPr>
            <w:r>
              <w:rPr>
                <w:sz w:val="16"/>
              </w:rPr>
              <w:t>HUNTINGTON, TOWN OF</w:t>
            </w:r>
          </w:p>
        </w:tc>
        <w:tc>
          <w:tcPr>
            <w:tcW w:type="dxa" w:w="1575"/>
          </w:tcPr>
          <w:p>
            <w:pPr>
              <w:spacing w:after="0"/>
              <w:jc w:val="right"/>
            </w:pPr>
            <w:r>
              <w:rPr>
                <w:sz w:val="16"/>
              </w:rPr>
              <w:t>0</w:t>
            </w:r>
          </w:p>
        </w:tc>
        <w:tc>
          <w:tcPr>
            <w:tcW w:type="dxa" w:w="1575"/>
          </w:tcPr>
          <w:p>
            <w:pPr>
              <w:spacing w:after="0"/>
              <w:jc w:val="right"/>
            </w:pPr>
            <w:r>
              <w:rPr>
                <w:sz w:val="16"/>
              </w:rPr>
              <w:t>0</w:t>
            </w:r>
          </w:p>
        </w:tc>
        <w:tc>
          <w:tcPr>
            <w:tcW w:type="dxa" w:w="1575"/>
          </w:tcPr>
          <w:p>
            <w:pPr>
              <w:spacing w:after="0"/>
              <w:jc w:val="right"/>
            </w:pPr>
            <w:r>
              <w:rPr>
                <w:sz w:val="16"/>
              </w:rPr>
              <w:t>2</w:t>
            </w:r>
          </w:p>
        </w:tc>
        <w:tc>
          <w:tcPr>
            <w:tcW w:type="dxa" w:w="1575"/>
          </w:tcPr>
          <w:p>
            <w:pPr>
              <w:spacing w:after="0"/>
              <w:jc w:val="right"/>
            </w:pPr>
            <w:r>
              <w:rPr>
                <w:sz w:val="16"/>
              </w:rPr>
              <w:t>0</w:t>
            </w:r>
          </w:p>
        </w:tc>
        <w:tc>
          <w:tcPr>
            <w:tcW w:type="dxa" w:w="1575"/>
          </w:tcPr>
          <w:p>
            <w:pPr>
              <w:spacing w:after="0"/>
              <w:jc w:val="right"/>
            </w:pPr>
            <w:r>
              <w:rPr>
                <w:sz w:val="16"/>
              </w:rPr>
              <w:t>2</w:t>
            </w:r>
          </w:p>
        </w:tc>
        <w:tc>
          <w:tcPr>
            <w:tcW w:type="dxa" w:w="1575"/>
          </w:tcPr>
          <w:p>
            <w:pPr>
              <w:spacing w:after="0"/>
              <w:jc w:val="right"/>
            </w:pPr>
            <w:r>
              <w:rPr>
                <w:sz w:val="16"/>
              </w:rPr>
              <w:t>0</w:t>
            </w:r>
          </w:p>
        </w:tc>
        <w:tc>
          <w:tcPr>
            <w:tcW w:type="dxa" w:w="1753"/>
          </w:tcPr>
          <w:p>
            <w:pPr>
              <w:spacing w:after="0"/>
              <w:jc w:val="right"/>
            </w:pPr>
            <w:r>
              <w:rPr>
                <w:sz w:val="16"/>
              </w:rPr>
              <w:t>2</w:t>
            </w:r>
          </w:p>
        </w:tc>
      </w:tr>
      <w:tr>
        <w:trPr>
          <w:cantSplit/>
        </w:trPr>
        <w:tc>
          <w:tcPr>
            <w:tcW w:type="dxa" w:w="2910"/>
          </w:tcPr>
          <w:p>
            <w:pPr>
              <w:spacing w:after="0"/>
              <w:jc w:val="left"/>
            </w:pPr>
            <w:r>
              <w:rPr>
                <w:sz w:val="16"/>
              </w:rPr>
              <w:t>JERICHO, TOWN OF</w:t>
            </w:r>
          </w:p>
        </w:tc>
        <w:tc>
          <w:tcPr>
            <w:tcW w:type="dxa" w:w="1575"/>
          </w:tcPr>
          <w:p>
            <w:pPr>
              <w:spacing w:after="0"/>
              <w:jc w:val="right"/>
            </w:pPr>
            <w:r>
              <w:rPr>
                <w:sz w:val="16"/>
              </w:rPr>
              <w:t>0</w:t>
            </w:r>
          </w:p>
        </w:tc>
        <w:tc>
          <w:tcPr>
            <w:tcW w:type="dxa" w:w="1575"/>
          </w:tcPr>
          <w:p>
            <w:pPr>
              <w:spacing w:after="0"/>
              <w:jc w:val="right"/>
            </w:pPr>
            <w:r>
              <w:rPr>
                <w:sz w:val="16"/>
              </w:rPr>
              <w:t>0</w:t>
            </w:r>
          </w:p>
        </w:tc>
        <w:tc>
          <w:tcPr>
            <w:tcW w:type="dxa" w:w="1575"/>
          </w:tcPr>
          <w:p>
            <w:pPr>
              <w:spacing w:after="0"/>
              <w:jc w:val="right"/>
            </w:pPr>
            <w:r>
              <w:rPr>
                <w:sz w:val="16"/>
              </w:rPr>
              <w:t>1</w:t>
            </w:r>
          </w:p>
        </w:tc>
        <w:tc>
          <w:tcPr>
            <w:tcW w:type="dxa" w:w="1575"/>
          </w:tcPr>
          <w:p>
            <w:pPr>
              <w:spacing w:after="0"/>
              <w:jc w:val="right"/>
            </w:pPr>
            <w:r>
              <w:rPr>
                <w:sz w:val="16"/>
              </w:rPr>
              <w:t>0</w:t>
            </w:r>
          </w:p>
        </w:tc>
        <w:tc>
          <w:tcPr>
            <w:tcW w:type="dxa" w:w="1575"/>
          </w:tcPr>
          <w:p>
            <w:pPr>
              <w:spacing w:after="0"/>
              <w:jc w:val="right"/>
            </w:pPr>
            <w:r>
              <w:rPr>
                <w:sz w:val="16"/>
              </w:rPr>
              <w:t>1</w:t>
            </w:r>
          </w:p>
        </w:tc>
        <w:tc>
          <w:tcPr>
            <w:tcW w:type="dxa" w:w="1575"/>
          </w:tcPr>
          <w:p>
            <w:pPr>
              <w:spacing w:after="0"/>
              <w:jc w:val="right"/>
            </w:pPr>
            <w:r>
              <w:rPr>
                <w:sz w:val="16"/>
              </w:rPr>
              <w:t>0</w:t>
            </w:r>
          </w:p>
        </w:tc>
        <w:tc>
          <w:tcPr>
            <w:tcW w:type="dxa" w:w="1753"/>
          </w:tcPr>
          <w:p>
            <w:pPr>
              <w:spacing w:after="0"/>
              <w:jc w:val="right"/>
            </w:pPr>
            <w:r>
              <w:rPr>
                <w:sz w:val="16"/>
              </w:rPr>
              <w:t>0</w:t>
            </w:r>
          </w:p>
        </w:tc>
      </w:tr>
      <w:tr>
        <w:trPr>
          <w:cantSplit/>
        </w:trPr>
        <w:tc>
          <w:tcPr>
            <w:tcW w:type="dxa" w:w="2910"/>
          </w:tcPr>
          <w:p>
            <w:pPr>
              <w:spacing w:after="0"/>
              <w:jc w:val="left"/>
            </w:pPr>
            <w:r>
              <w:rPr>
                <w:sz w:val="16"/>
              </w:rPr>
              <w:t>MILTON, TOWN OF</w:t>
            </w:r>
          </w:p>
        </w:tc>
        <w:tc>
          <w:tcPr>
            <w:tcW w:type="dxa" w:w="1575"/>
          </w:tcPr>
          <w:p>
            <w:pPr>
              <w:spacing w:after="0"/>
              <w:jc w:val="right"/>
            </w:pPr>
            <w:r>
              <w:rPr>
                <w:sz w:val="16"/>
              </w:rPr>
              <w:t>0</w:t>
            </w:r>
          </w:p>
        </w:tc>
        <w:tc>
          <w:tcPr>
            <w:tcW w:type="dxa" w:w="1575"/>
          </w:tcPr>
          <w:p>
            <w:pPr>
              <w:spacing w:after="0"/>
              <w:jc w:val="right"/>
            </w:pPr>
            <w:r>
              <w:rPr>
                <w:sz w:val="16"/>
              </w:rPr>
              <w:t>0</w:t>
            </w:r>
          </w:p>
        </w:tc>
        <w:tc>
          <w:tcPr>
            <w:tcW w:type="dxa" w:w="1575"/>
          </w:tcPr>
          <w:p>
            <w:pPr>
              <w:spacing w:after="0"/>
              <w:jc w:val="right"/>
            </w:pPr>
            <w:r>
              <w:rPr>
                <w:sz w:val="16"/>
              </w:rPr>
              <w:t>2</w:t>
            </w:r>
          </w:p>
        </w:tc>
        <w:tc>
          <w:tcPr>
            <w:tcW w:type="dxa" w:w="1575"/>
          </w:tcPr>
          <w:p>
            <w:pPr>
              <w:spacing w:after="0"/>
              <w:jc w:val="right"/>
            </w:pPr>
            <w:r>
              <w:rPr>
                <w:sz w:val="16"/>
              </w:rPr>
              <w:t>0</w:t>
            </w:r>
          </w:p>
        </w:tc>
        <w:tc>
          <w:tcPr>
            <w:tcW w:type="dxa" w:w="1575"/>
          </w:tcPr>
          <w:p>
            <w:pPr>
              <w:spacing w:after="0"/>
              <w:jc w:val="right"/>
            </w:pPr>
            <w:r>
              <w:rPr>
                <w:sz w:val="16"/>
              </w:rPr>
              <w:t>2</w:t>
            </w:r>
          </w:p>
        </w:tc>
        <w:tc>
          <w:tcPr>
            <w:tcW w:type="dxa" w:w="1575"/>
          </w:tcPr>
          <w:p>
            <w:pPr>
              <w:spacing w:after="0"/>
              <w:jc w:val="right"/>
            </w:pPr>
            <w:r>
              <w:rPr>
                <w:sz w:val="16"/>
              </w:rPr>
              <w:t>0</w:t>
            </w:r>
          </w:p>
        </w:tc>
        <w:tc>
          <w:tcPr>
            <w:tcW w:type="dxa" w:w="1753"/>
          </w:tcPr>
          <w:p>
            <w:pPr>
              <w:spacing w:after="0"/>
              <w:jc w:val="right"/>
            </w:pPr>
            <w:r>
              <w:rPr>
                <w:sz w:val="16"/>
              </w:rPr>
              <w:t>1</w:t>
            </w:r>
          </w:p>
        </w:tc>
      </w:tr>
      <w:tr>
        <w:trPr>
          <w:cantSplit/>
        </w:trPr>
        <w:tc>
          <w:tcPr>
            <w:tcW w:type="dxa" w:w="2910"/>
          </w:tcPr>
          <w:p>
            <w:pPr>
              <w:spacing w:after="0"/>
              <w:jc w:val="left"/>
            </w:pPr>
            <w:r>
              <w:rPr>
                <w:sz w:val="16"/>
              </w:rPr>
              <w:t>RICHMOND, TOWN OF</w:t>
            </w:r>
          </w:p>
        </w:tc>
        <w:tc>
          <w:tcPr>
            <w:tcW w:type="dxa" w:w="1575"/>
          </w:tcPr>
          <w:p>
            <w:pPr>
              <w:spacing w:after="0"/>
              <w:jc w:val="right"/>
            </w:pPr>
            <w:r>
              <w:rPr>
                <w:sz w:val="16"/>
              </w:rPr>
              <w:t>0</w:t>
            </w:r>
          </w:p>
        </w:tc>
        <w:tc>
          <w:tcPr>
            <w:tcW w:type="dxa" w:w="1575"/>
          </w:tcPr>
          <w:p>
            <w:pPr>
              <w:spacing w:after="0"/>
              <w:jc w:val="right"/>
            </w:pPr>
            <w:r>
              <w:rPr>
                <w:sz w:val="16"/>
              </w:rPr>
              <w:t>1</w:t>
            </w:r>
          </w:p>
        </w:tc>
        <w:tc>
          <w:tcPr>
            <w:tcW w:type="dxa" w:w="1575"/>
          </w:tcPr>
          <w:p>
            <w:pPr>
              <w:spacing w:after="0"/>
              <w:jc w:val="right"/>
            </w:pPr>
            <w:r>
              <w:rPr>
                <w:sz w:val="16"/>
              </w:rPr>
              <w:t>5</w:t>
            </w:r>
          </w:p>
        </w:tc>
        <w:tc>
          <w:tcPr>
            <w:tcW w:type="dxa" w:w="1575"/>
          </w:tcPr>
          <w:p>
            <w:pPr>
              <w:spacing w:after="0"/>
              <w:jc w:val="right"/>
            </w:pPr>
            <w:r>
              <w:rPr>
                <w:sz w:val="16"/>
              </w:rPr>
              <w:t>1</w:t>
            </w:r>
          </w:p>
        </w:tc>
        <w:tc>
          <w:tcPr>
            <w:tcW w:type="dxa" w:w="1575"/>
          </w:tcPr>
          <w:p>
            <w:pPr>
              <w:spacing w:after="0"/>
              <w:jc w:val="right"/>
            </w:pPr>
            <w:r>
              <w:rPr>
                <w:sz w:val="16"/>
              </w:rPr>
              <w:t>5</w:t>
            </w:r>
          </w:p>
        </w:tc>
        <w:tc>
          <w:tcPr>
            <w:tcW w:type="dxa" w:w="1575"/>
          </w:tcPr>
          <w:p>
            <w:pPr>
              <w:spacing w:after="0"/>
              <w:jc w:val="right"/>
            </w:pPr>
            <w:r>
              <w:rPr>
                <w:sz w:val="16"/>
              </w:rPr>
              <w:t>0</w:t>
            </w:r>
          </w:p>
        </w:tc>
        <w:tc>
          <w:tcPr>
            <w:tcW w:type="dxa" w:w="1753"/>
          </w:tcPr>
          <w:p>
            <w:pPr>
              <w:spacing w:after="0"/>
              <w:jc w:val="right"/>
            </w:pPr>
            <w:r>
              <w:rPr>
                <w:sz w:val="16"/>
              </w:rPr>
              <w:t>4</w:t>
            </w:r>
          </w:p>
        </w:tc>
      </w:tr>
      <w:tr>
        <w:trPr>
          <w:cantSplit/>
        </w:trPr>
        <w:tc>
          <w:tcPr>
            <w:tcW w:type="dxa" w:w="2910"/>
          </w:tcPr>
          <w:p>
            <w:pPr>
              <w:spacing w:after="0"/>
              <w:jc w:val="left"/>
            </w:pPr>
            <w:r>
              <w:rPr>
                <w:sz w:val="16"/>
              </w:rPr>
              <w:t>UNDERHILL, TOWN OF</w:t>
            </w:r>
          </w:p>
        </w:tc>
        <w:tc>
          <w:tcPr>
            <w:tcW w:type="dxa" w:w="1575"/>
          </w:tcPr>
          <w:p>
            <w:pPr>
              <w:spacing w:after="0"/>
              <w:jc w:val="right"/>
            </w:pPr>
            <w:r>
              <w:rPr>
                <w:sz w:val="16"/>
              </w:rPr>
              <w:t>0</w:t>
            </w:r>
          </w:p>
        </w:tc>
        <w:tc>
          <w:tcPr>
            <w:tcW w:type="dxa" w:w="1575"/>
          </w:tcPr>
          <w:p>
            <w:pPr>
              <w:spacing w:after="0"/>
              <w:jc w:val="right"/>
            </w:pPr>
            <w:r>
              <w:rPr>
                <w:sz w:val="16"/>
              </w:rPr>
              <w:t>0</w:t>
            </w:r>
          </w:p>
        </w:tc>
        <w:tc>
          <w:tcPr>
            <w:tcW w:type="dxa" w:w="1575"/>
          </w:tcPr>
          <w:p>
            <w:pPr>
              <w:spacing w:after="0"/>
              <w:jc w:val="right"/>
            </w:pPr>
            <w:r>
              <w:rPr>
                <w:sz w:val="16"/>
              </w:rPr>
              <w:t>1</w:t>
            </w:r>
          </w:p>
        </w:tc>
        <w:tc>
          <w:tcPr>
            <w:tcW w:type="dxa" w:w="1575"/>
          </w:tcPr>
          <w:p>
            <w:pPr>
              <w:spacing w:after="0"/>
              <w:jc w:val="right"/>
            </w:pPr>
            <w:r>
              <w:rPr>
                <w:sz w:val="16"/>
              </w:rPr>
              <w:t>0</w:t>
            </w:r>
          </w:p>
        </w:tc>
        <w:tc>
          <w:tcPr>
            <w:tcW w:type="dxa" w:w="1575"/>
          </w:tcPr>
          <w:p>
            <w:pPr>
              <w:spacing w:after="0"/>
              <w:jc w:val="right"/>
            </w:pPr>
            <w:r>
              <w:rPr>
                <w:sz w:val="16"/>
              </w:rPr>
              <w:t>1</w:t>
            </w:r>
          </w:p>
        </w:tc>
        <w:tc>
          <w:tcPr>
            <w:tcW w:type="dxa" w:w="1575"/>
          </w:tcPr>
          <w:p>
            <w:pPr>
              <w:spacing w:after="0"/>
              <w:jc w:val="right"/>
            </w:pPr>
            <w:r>
              <w:rPr>
                <w:sz w:val="16"/>
              </w:rPr>
              <w:t>0</w:t>
            </w:r>
          </w:p>
        </w:tc>
        <w:tc>
          <w:tcPr>
            <w:tcW w:type="dxa" w:w="1753"/>
          </w:tcPr>
          <w:p>
            <w:pPr>
              <w:spacing w:after="0"/>
              <w:jc w:val="right"/>
            </w:pPr>
            <w:r>
              <w:rPr>
                <w:sz w:val="16"/>
              </w:rPr>
              <w:t>0</w:t>
            </w:r>
          </w:p>
        </w:tc>
      </w:tr>
      <w:tr>
        <w:trPr>
          <w:cantSplit/>
        </w:trPr>
        <w:tc>
          <w:tcPr>
            <w:tcW w:type="dxa" w:w="2910"/>
          </w:tcPr>
          <w:p>
            <w:pPr>
              <w:spacing w:after="0"/>
              <w:jc w:val="left"/>
            </w:pPr>
            <w:r>
              <w:rPr>
                <w:sz w:val="16"/>
              </w:rPr>
              <w:t>BOLTON, TOWN OF</w:t>
            </w:r>
          </w:p>
        </w:tc>
        <w:tc>
          <w:tcPr>
            <w:tcW w:type="dxa" w:w="1575"/>
          </w:tcPr>
          <w:p>
            <w:pPr>
              <w:spacing w:after="0"/>
              <w:jc w:val="right"/>
            </w:pPr>
            <w:r>
              <w:rPr>
                <w:sz w:val="16"/>
              </w:rPr>
              <w:t>1</w:t>
            </w:r>
          </w:p>
        </w:tc>
        <w:tc>
          <w:tcPr>
            <w:tcW w:type="dxa" w:w="1575"/>
          </w:tcPr>
          <w:p>
            <w:pPr>
              <w:spacing w:after="0"/>
              <w:jc w:val="right"/>
            </w:pPr>
            <w:r>
              <w:rPr>
                <w:sz w:val="16"/>
              </w:rPr>
              <w:t>1</w:t>
            </w:r>
          </w:p>
        </w:tc>
        <w:tc>
          <w:tcPr>
            <w:tcW w:type="dxa" w:w="1575"/>
          </w:tcPr>
          <w:p>
            <w:pPr>
              <w:spacing w:after="0"/>
              <w:jc w:val="right"/>
            </w:pPr>
            <w:r>
              <w:rPr>
                <w:sz w:val="16"/>
              </w:rPr>
              <w:t>2</w:t>
            </w:r>
          </w:p>
        </w:tc>
        <w:tc>
          <w:tcPr>
            <w:tcW w:type="dxa" w:w="1575"/>
          </w:tcPr>
          <w:p>
            <w:pPr>
              <w:spacing w:after="0"/>
              <w:jc w:val="right"/>
            </w:pPr>
            <w:r>
              <w:rPr>
                <w:sz w:val="16"/>
              </w:rPr>
              <w:t>0</w:t>
            </w:r>
          </w:p>
        </w:tc>
        <w:tc>
          <w:tcPr>
            <w:tcW w:type="dxa" w:w="1575"/>
          </w:tcPr>
          <w:p>
            <w:pPr>
              <w:spacing w:after="0"/>
              <w:jc w:val="right"/>
            </w:pPr>
            <w:r>
              <w:rPr>
                <w:sz w:val="16"/>
              </w:rPr>
              <w:t>2</w:t>
            </w:r>
          </w:p>
        </w:tc>
        <w:tc>
          <w:tcPr>
            <w:tcW w:type="dxa" w:w="1575"/>
          </w:tcPr>
          <w:p>
            <w:pPr>
              <w:spacing w:after="0"/>
              <w:jc w:val="right"/>
            </w:pPr>
            <w:r>
              <w:rPr>
                <w:sz w:val="16"/>
              </w:rPr>
              <w:t>0</w:t>
            </w:r>
          </w:p>
        </w:tc>
        <w:tc>
          <w:tcPr>
            <w:tcW w:type="dxa" w:w="1753"/>
          </w:tcPr>
          <w:p>
            <w:pPr>
              <w:spacing w:after="0"/>
              <w:jc w:val="right"/>
            </w:pPr>
            <w:r>
              <w:rPr>
                <w:sz w:val="16"/>
              </w:rPr>
              <w:t>1</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000"/>
        <w:gridCol w:w="1513"/>
        <w:gridCol w:w="1359"/>
        <w:gridCol w:w="1359"/>
        <w:gridCol w:w="1359"/>
        <w:gridCol w:w="1359"/>
        <w:gridCol w:w="1359"/>
        <w:gridCol w:w="1359"/>
        <w:gridCol w:w="1513"/>
        <w:gridCol w:w="930"/>
      </w:tblGrid>
      <w:tr>
        <w:trPr>
          <w:cantSplit/>
          <w:tblHeader/>
        </w:trPr>
        <w:tc>
          <w:tcPr>
            <w:tcW w:type="dxa" w:w="2000"/>
            <w:shd w:val="clear" w:color="auto" w:fill="E8E8E8"/>
          </w:tcPr>
          <w:p>
            <w:pPr>
              <w:spacing w:after="0"/>
              <w:jc w:val="left"/>
            </w:pPr>
            <w:r>
              <w:rPr>
                <w:b/>
                <w:sz w:val="16"/>
              </w:rPr>
              <w:t>Member</w:t>
            </w:r>
          </w:p>
        </w:tc>
        <w:tc>
          <w:tcPr>
            <w:tcW w:type="dxa" w:w="1513"/>
            <w:shd w:val="clear" w:color="auto" w:fill="E8E8E8"/>
          </w:tcPr>
          <w:p>
            <w:pPr>
              <w:spacing w:after="0"/>
              <w:jc w:val="left"/>
            </w:pPr>
            <w:r>
              <w:rPr>
                <w:b/>
                <w:sz w:val="16"/>
              </w:rPr>
              <w:t>NFIP community ID</w:t>
            </w:r>
          </w:p>
        </w:tc>
        <w:tc>
          <w:tcPr>
            <w:tcW w:type="dxa" w:w="1359"/>
            <w:shd w:val="clear" w:color="auto" w:fill="E8E8E8"/>
          </w:tcPr>
          <w:p>
            <w:pPr>
              <w:spacing w:after="0"/>
              <w:jc w:val="right"/>
            </w:pPr>
            <w:r>
              <w:rPr>
                <w:b/>
                <w:sz w:val="16"/>
              </w:rPr>
              <w:t>RL, FMA</w:t>
            </w:r>
          </w:p>
          <w:p>
            <w:pPr>
              <w:spacing w:after="0"/>
              <w:jc w:val="right"/>
            </w:pPr>
            <w:r>
              <w:rPr>
                <w:i/>
                <w:color w:val="555555"/>
                <w:sz w:val="14"/>
              </w:rPr>
              <w:t>properties</w:t>
            </w:r>
          </w:p>
        </w:tc>
        <w:tc>
          <w:tcPr>
            <w:tcW w:type="dxa" w:w="1359"/>
            <w:shd w:val="clear" w:color="auto" w:fill="E8E8E8"/>
          </w:tcPr>
          <w:p>
            <w:pPr>
              <w:spacing w:after="0"/>
              <w:jc w:val="right"/>
            </w:pPr>
            <w:r>
              <w:rPr>
                <w:b/>
                <w:sz w:val="16"/>
              </w:rPr>
              <w:t>SRL, FMA</w:t>
            </w:r>
          </w:p>
          <w:p>
            <w:pPr>
              <w:spacing w:after="0"/>
              <w:jc w:val="right"/>
            </w:pPr>
            <w:r>
              <w:rPr>
                <w:i/>
                <w:color w:val="555555"/>
                <w:sz w:val="14"/>
              </w:rPr>
              <w:t>properties</w:t>
            </w:r>
          </w:p>
        </w:tc>
        <w:tc>
          <w:tcPr>
            <w:tcW w:type="dxa" w:w="1359"/>
            <w:shd w:val="clear" w:color="auto" w:fill="E8E8E8"/>
          </w:tcPr>
          <w:p>
            <w:pPr>
              <w:spacing w:after="0"/>
              <w:jc w:val="right"/>
            </w:pPr>
            <w:r>
              <w:rPr>
                <w:b/>
                <w:sz w:val="16"/>
              </w:rPr>
              <w:t>RL, NFIP</w:t>
            </w:r>
          </w:p>
          <w:p>
            <w:pPr>
              <w:spacing w:after="0"/>
              <w:jc w:val="right"/>
            </w:pPr>
            <w:r>
              <w:rPr>
                <w:i/>
                <w:color w:val="555555"/>
                <w:sz w:val="14"/>
              </w:rPr>
              <w:t>properties</w:t>
            </w:r>
          </w:p>
        </w:tc>
        <w:tc>
          <w:tcPr>
            <w:tcW w:type="dxa" w:w="1359"/>
            <w:shd w:val="clear" w:color="auto" w:fill="E8E8E8"/>
          </w:tcPr>
          <w:p>
            <w:pPr>
              <w:spacing w:after="0"/>
              <w:jc w:val="right"/>
            </w:pPr>
            <w:r>
              <w:rPr>
                <w:b/>
                <w:sz w:val="16"/>
              </w:rPr>
              <w:t>SRL, NFIP</w:t>
            </w:r>
          </w:p>
          <w:p>
            <w:pPr>
              <w:spacing w:after="0"/>
              <w:jc w:val="right"/>
            </w:pPr>
            <w:r>
              <w:rPr>
                <w:i/>
                <w:color w:val="555555"/>
                <w:sz w:val="14"/>
              </w:rPr>
              <w:t>properties</w:t>
            </w:r>
          </w:p>
        </w:tc>
        <w:tc>
          <w:tcPr>
            <w:tcW w:type="dxa" w:w="135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59"/>
            <w:shd w:val="clear" w:color="auto" w:fill="E8E8E8"/>
          </w:tcPr>
          <w:p>
            <w:pPr>
              <w:spacing w:after="0"/>
              <w:jc w:val="right"/>
            </w:pPr>
            <w:r>
              <w:rPr>
                <w:b/>
                <w:sz w:val="16"/>
              </w:rPr>
              <w:t>Mitigated</w:t>
            </w:r>
          </w:p>
          <w:p>
            <w:pPr>
              <w:spacing w:after="0"/>
              <w:jc w:val="right"/>
            </w:pPr>
            <w:r>
              <w:rPr>
                <w:i/>
                <w:color w:val="555555"/>
                <w:sz w:val="14"/>
              </w:rPr>
              <w:t>properties</w:t>
            </w:r>
          </w:p>
        </w:tc>
        <w:tc>
          <w:tcPr>
            <w:tcW w:type="dxa" w:w="151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0"/>
            <w:shd w:val="clear" w:color="auto" w:fill="E8E8E8"/>
          </w:tcPr>
          <w:p>
            <w:pPr>
              <w:spacing w:after="0"/>
              <w:jc w:val="left"/>
            </w:pPr>
            <w:r>
              <w:rPr>
                <w:b/>
                <w:sz w:val="16"/>
              </w:rPr>
              <w:t>Note</w:t>
            </w:r>
          </w:p>
        </w:tc>
      </w:tr>
      <w:tr>
        <w:trPr>
          <w:cantSplit/>
        </w:trPr>
        <w:tc>
          <w:tcPr>
            <w:tcW w:type="dxa" w:w="2000"/>
          </w:tcPr>
          <w:p>
            <w:pPr>
              <w:spacing w:after="0"/>
              <w:jc w:val="left"/>
            </w:pPr>
            <w:r>
              <w:rPr>
                <w:sz w:val="16"/>
              </w:rPr>
              <w:t>Williston town</w:t>
            </w:r>
          </w:p>
        </w:tc>
        <w:tc>
          <w:tcPr>
            <w:tcW w:type="dxa" w:w="1513"/>
          </w:tcPr>
          <w:p>
            <w:pPr>
              <w:spacing w:after="0"/>
              <w:jc w:val="left"/>
            </w:pPr>
            <w:r>
              <w:rPr>
                <w:sz w:val="16"/>
              </w:rPr>
              <w:t>500043</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9</w:t>
            </w:r>
          </w:p>
        </w:tc>
        <w:tc>
          <w:tcPr>
            <w:tcW w:type="dxa" w:w="1496"/>
          </w:tcPr>
          <w:p>
            <w:pPr>
              <w:spacing w:after="0"/>
              <w:jc w:val="right"/>
            </w:pPr>
            <w:r>
              <w:rPr>
                <w:sz w:val="16"/>
              </w:rPr>
              <w:t>0</w:t>
            </w:r>
          </w:p>
        </w:tc>
        <w:tc>
          <w:tcPr>
            <w:tcW w:type="dxa" w:w="1496"/>
          </w:tcPr>
          <w:p>
            <w:pPr>
              <w:spacing w:after="0"/>
              <w:jc w:val="right"/>
            </w:pPr>
            <w:r>
              <w:rPr>
                <w:sz w:val="16"/>
              </w:rPr>
              <w:t>9</w:t>
            </w:r>
          </w:p>
        </w:tc>
        <w:tc>
          <w:tcPr>
            <w:tcW w:type="dxa" w:w="1496"/>
          </w:tcPr>
          <w:p>
            <w:pPr>
              <w:spacing w:after="0"/>
              <w:jc w:val="right"/>
            </w:pPr>
            <w:r>
              <w:rPr>
                <w:sz w:val="16"/>
              </w:rPr>
              <w:t>0</w:t>
            </w:r>
          </w:p>
        </w:tc>
        <w:tc>
          <w:tcPr>
            <w:tcW w:type="dxa" w:w="1665"/>
          </w:tcPr>
          <w:p>
            <w:pPr>
              <w:spacing w:after="0"/>
              <w:jc w:val="right"/>
            </w:pPr>
            <w:r>
              <w:rPr>
                <w:sz w:val="16"/>
              </w:rPr>
              <w:t>6</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13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Williston town, VT: risk-assessment baseline packet, release 2026-10 (data as of 2026-09-28; Vermont town 5000784475).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6">
        <w:r>
          <w:rPr>
            <w:color w:val="1F4E99"/>
            <w:sz w:val="17"/>
            <w:u w:val="single"/>
          </w:rPr>
          <w:t>https://www2.census.gov/geo/docs/maps-data/data/gazetteer/2024_Gazetteer/2024_Gaz_counties_national.zip</w:t>
        </w:r>
      </w:hyperlink>
      <w:r>
        <w:rPr>
          <w:sz w:val="17"/>
        </w:rPr>
        <w:t xml:space="preserve">, </w:t>
      </w:r>
      <w:hyperlink r:id="rId27">
        <w:r>
          <w:rPr>
            <w:color w:val="1F4E99"/>
            <w:sz w:val="17"/>
            <w:u w:val="single"/>
          </w:rPr>
          <w:t>https://www2.census.gov/geo/docs/maps-data/data/gazetteer/2024_Gazetteer/2024_Gaz_cousubs_national.zip</w:t>
        </w:r>
      </w:hyperlink>
      <w:r>
        <w:rPr>
          <w:sz w:val="17"/>
        </w:rPr>
        <w:t xml:space="preserve">, </w:t>
      </w:r>
      <w:hyperlink r:id="rId28">
        <w:r>
          <w:rPr>
            <w:color w:val="1F4E99"/>
            <w:sz w:val="17"/>
            <w:u w:val="single"/>
          </w:rPr>
          <w:t>https://www2.census.gov/geo/docs/maps-data/data/gazetteer/2024_Gazetteer/2024_Gaz_place_national.zip</w:t>
        </w:r>
      </w:hyperlink>
      <w:r>
        <w:rPr>
          <w:sz w:val="17"/>
        </w:rPr>
        <w:t xml:space="preserve">, </w:t>
      </w:r>
      <w:hyperlink r:id="rId29">
        <w:r>
          <w:rPr>
            <w:color w:val="1F4E99"/>
            <w:sz w:val="17"/>
            <w:u w:val="single"/>
          </w:rPr>
          <w:t>https://www2.census.gov/geo/docs/maps-data/data/gazetteer/2024_Gazetteer/2024_Gaz_unsd_national.zip</w:t>
        </w:r>
      </w:hyperlink>
      <w:r>
        <w:rPr>
          <w:sz w:val="17"/>
        </w:rPr>
        <w:t xml:space="preserve">, </w:t>
      </w:r>
      <w:hyperlink r:id="rId30">
        <w:r>
          <w:rPr>
            <w:color w:val="1F4E99"/>
            <w:sz w:val="17"/>
            <w:u w:val="single"/>
          </w:rPr>
          <w:t>https://www2.census.gov/geo/docs/maps-data/data/gazetteer/2024_Gazetteer/2024_Gaz_elsd_national.zip</w:t>
        </w:r>
      </w:hyperlink>
      <w:r>
        <w:rPr>
          <w:sz w:val="17"/>
        </w:rPr>
        <w:t xml:space="preserve">, </w:t>
      </w:r>
      <w:hyperlink r:id="rId31">
        <w:r>
          <w:rPr>
            <w:color w:val="1F4E99"/>
            <w:sz w:val="17"/>
            <w:u w:val="single"/>
          </w:rPr>
          <w:t>https://www2.census.gov/geo/docs/maps-data/data/gazetteer/2024_Gazetteer/2024_Gaz_scsd_national.zip</w:t>
        </w:r>
      </w:hyperlink>
      <w:r>
        <w:rPr>
          <w:sz w:val="17"/>
        </w:rPr>
        <w:t xml:space="preserve">, </w:t>
      </w:r>
      <w:hyperlink r:id="rId32">
        <w:r>
          <w:rPr>
            <w:color w:val="1F4E99"/>
            <w:sz w:val="17"/>
            <w:u w:val="single"/>
          </w:rPr>
          <w:t>https://www2.census.gov/geo/docs/reference/codes2020/national_place_by_county2020.txt</w:t>
        </w:r>
      </w:hyperlink>
      <w:r>
        <w:rPr>
          <w:sz w:val="17"/>
        </w:rPr>
        <w:t xml:space="preserve">, </w:t>
      </w:r>
      <w:hyperlink r:id="rId33">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hazard-plain_2026-10_VT_5000784475.docx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Williston town, VT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vem.vermont.gov/hm-planning-resources" TargetMode="External"/><Relationship Id="rId25" Type="http://schemas.openxmlformats.org/officeDocument/2006/relationships/hyperlink" Target="https://creativecommons.org/licenses/by/4.0/" TargetMode="External"/><Relationship Id="rId26" Type="http://schemas.openxmlformats.org/officeDocument/2006/relationships/hyperlink" Target="https://www2.census.gov/geo/docs/maps-data/data/gazetteer/2024_Gazetteer/2024_Gaz_counties_national.zip" TargetMode="External"/><Relationship Id="rId27" Type="http://schemas.openxmlformats.org/officeDocument/2006/relationships/hyperlink" Target="https://www2.census.gov/geo/docs/maps-data/data/gazetteer/2024_Gazetteer/2024_Gaz_cousubs_national.zip" TargetMode="External"/><Relationship Id="rId28" Type="http://schemas.openxmlformats.org/officeDocument/2006/relationships/hyperlink" Target="https://www2.census.gov/geo/docs/maps-data/data/gazetteer/2024_Gazetteer/2024_Gaz_place_national.zip" TargetMode="External"/><Relationship Id="rId29" Type="http://schemas.openxmlformats.org/officeDocument/2006/relationships/hyperlink" Target="https://www2.census.gov/geo/docs/maps-data/data/gazetteer/2024_Gazetteer/2024_Gaz_unsd_national.zip" TargetMode="External"/><Relationship Id="rId30" Type="http://schemas.openxmlformats.org/officeDocument/2006/relationships/hyperlink" Target="https://www2.census.gov/geo/docs/maps-data/data/gazetteer/2024_Gazetteer/2024_Gaz_elsd_national.zip" TargetMode="External"/><Relationship Id="rId31" Type="http://schemas.openxmlformats.org/officeDocument/2006/relationships/hyperlink" Target="https://www2.census.gov/geo/docs/maps-data/data/gazetteer/2024_Gazetteer/2024_Gaz_scsd_national.zip" TargetMode="External"/><Relationship Id="rId32" Type="http://schemas.openxmlformats.org/officeDocument/2006/relationships/hyperlink" Target="https://www2.census.gov/geo/docs/reference/codes2020/national_place_by_county2020.txt" TargetMode="External"/><Relationship Id="rId33"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Williston town, VT: Risk-assessment baseline packet</dc:title>
  <dc:subject>Hazard Plain release 2026-10, as of 2026-09-28. Preview: automated baseline</dc:subject>
  <dc:creator>Hazard Plain</dc:creator>
  <cp:keywords>Hazard Plain; hazard mitigation; risk assessment; 5000784475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