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Charlotte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5000713300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89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5000713300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Essex Junction village; Essex town; Hinesburg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93"/>
        <w:gridCol w:w="648"/>
        <w:gridCol w:w="2638"/>
        <w:gridCol w:w="3027"/>
        <w:gridCol w:w="1037"/>
        <w:gridCol w:w="1037"/>
        <w:gridCol w:w="894"/>
        <w:gridCol w:w="3439"/>
      </w:tblGrid>
      <w:tr>
        <w:trPr>
          <w:cantSplit/>
          <w:tblHeader/>
        </w:trPr>
        <w:tc>
          <w:tcPr>
            <w:tcW w:type="dxa" w:w="139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Status</w:t>
            </w:r>
          </w:p>
        </w:tc>
        <w:tc>
          <w:tcPr>
            <w:tcW w:type="dxa" w:w="30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39"/>
            <w:shd w:val="clear" w:color="auto" w:fill="E8E8E8"/>
          </w:tcPr>
          <w:p>
            <w:pPr>
              <w:spacing w:after="0"/>
              <w:jc w:val="left"/>
            </w:pPr>
            <w:r>
              <w:rPr>
                <w:b/>
                <w:sz w:val="16"/>
              </w:rPr>
              <w:t>Notes</w:t>
            </w:r>
          </w:p>
        </w:tc>
      </w:tr>
      <w:tr>
        <w:trPr>
          <w:cantSplit/>
        </w:trPr>
        <w:tc>
          <w:tcPr>
            <w:tcW w:type="dxa" w:w="1393"/>
          </w:tcPr>
          <w:p>
            <w:pPr>
              <w:spacing w:after="0"/>
              <w:jc w:val="left"/>
            </w:pPr>
            <w:r>
              <w:rPr>
                <w:sz w:val="16"/>
              </w:rPr>
              <w:t>Charlotte town</w:t>
            </w:r>
          </w:p>
        </w:tc>
        <w:tc>
          <w:tcPr>
            <w:tcW w:type="dxa" w:w="648"/>
          </w:tcPr>
          <w:p>
            <w:pPr>
              <w:spacing w:after="0"/>
              <w:jc w:val="left"/>
            </w:pPr>
            <w:r>
              <w:rPr>
                <w:sz w:val="16"/>
              </w:rPr>
              <w:t>Town</w:t>
            </w:r>
          </w:p>
        </w:tc>
        <w:tc>
          <w:tcPr>
            <w:tcW w:type="dxa" w:w="2638"/>
          </w:tcPr>
          <w:p>
            <w:pPr>
              <w:spacing w:after="0"/>
              <w:jc w:val="left"/>
            </w:pPr>
            <w:r>
              <w:rPr>
                <w:sz w:val="16"/>
              </w:rPr>
              <w:t>Approved, expires 2027-11-10</w:t>
            </w:r>
          </w:p>
        </w:tc>
        <w:tc>
          <w:tcPr>
            <w:tcW w:type="dxa" w:w="3027"/>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94"/>
          </w:tcPr>
          <w:p>
            <w:pPr>
              <w:spacing w:after="0"/>
              <w:jc w:val="right"/>
            </w:pPr>
            <w:r>
              <w:rPr>
                <w:sz w:val="16"/>
              </w:rPr>
              <w:t>406</w:t>
            </w:r>
          </w:p>
        </w:tc>
        <w:tc>
          <w:tcPr>
            <w:tcW w:type="dxa" w:w="3439"/>
          </w:tcPr>
          <w:p>
            <w:pPr>
              <w:spacing w:after="0"/>
              <w:jc w:val="left"/>
            </w:pPr>
            <w:r>
              <w:rPr>
                <w:sz w:val="16"/>
              </w:rPr>
              <w:t>this jurisdiction approved 2023-01-17</w:t>
            </w:r>
          </w:p>
        </w:tc>
      </w:tr>
    </w:tbl>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Chittenden County, county-level (county FIPS 50007);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Chittenden County, county-level (county FIPS 50007);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02"/>
        <w:gridCol w:w="1690"/>
        <w:gridCol w:w="1792"/>
        <w:gridCol w:w="1590"/>
        <w:gridCol w:w="1690"/>
        <w:gridCol w:w="1829"/>
        <w:gridCol w:w="1959"/>
      </w:tblGrid>
      <w:tr>
        <w:trPr>
          <w:cantSplit/>
          <w:tblHeader/>
        </w:trPr>
        <w:tc>
          <w:tcPr>
            <w:tcW w:type="dxa" w:w="1760"/>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2"/>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829"/>
            <w:shd w:val="clear" w:color="auto" w:fill="E8E8E8"/>
          </w:tcPr>
          <w:p>
            <w:pPr>
              <w:spacing w:after="0"/>
              <w:jc w:val="left"/>
            </w:pPr>
            <w:r>
              <w:rPr>
                <w:b/>
                <w:sz w:val="16"/>
              </w:rPr>
              <w:t>Where in the county</w:t>
            </w:r>
          </w:p>
        </w:tc>
        <w:tc>
          <w:tcPr>
            <w:tcW w:type="dxa" w:w="1959"/>
            <w:shd w:val="clear" w:color="auto" w:fill="E8E8E8"/>
          </w:tcPr>
          <w:p>
            <w:pPr>
              <w:spacing w:after="0"/>
              <w:jc w:val="left"/>
            </w:pPr>
            <w:r>
              <w:rPr>
                <w:b/>
                <w:sz w:val="16"/>
              </w:rPr>
              <w:t>Note</w:t>
            </w:r>
          </w:p>
        </w:tc>
      </w:tr>
      <w:tr>
        <w:trPr>
          <w:cantSplit/>
        </w:trPr>
        <w:tc>
          <w:tcPr>
            <w:tcW w:type="dxa" w:w="1760"/>
          </w:tcPr>
          <w:p>
            <w:pPr>
              <w:spacing w:after="0"/>
              <w:jc w:val="left"/>
            </w:pPr>
            <w:r>
              <w:rPr>
                <w:sz w:val="16"/>
              </w:rPr>
              <w:t>Avalanche</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90"/>
          </w:tcPr>
          <w:p>
            <w:pPr>
              <w:spacing w:after="0"/>
              <w:jc w:val="right"/>
            </w:pPr>
            <w:r>
              <w:rPr>
                <w:sz w:val="16"/>
              </w:rPr>
              <w:t>29 records, 1996 to 2026 (29 zone-level)</w:t>
            </w:r>
          </w:p>
        </w:tc>
        <w:tc>
          <w:tcPr>
            <w:tcW w:type="dxa" w:w="1792"/>
          </w:tcPr>
          <w:p>
            <w:pPr>
              <w:spacing w:after="0"/>
              <w:jc w:val="left"/>
            </w:pPr>
            <w:r>
              <w:rPr>
                <w:sz w:val="16"/>
              </w:rPr>
              <w:t>1 day to 28 days (median 2 days); 26 with a recorded value</w:t>
            </w:r>
          </w:p>
        </w:tc>
        <w:tc>
          <w:tcPr>
            <w:tcW w:type="dxa" w:w="1590"/>
          </w:tcPr>
          <w:p>
            <w:pPr>
              <w:spacing w:after="0"/>
              <w:jc w:val="left"/>
            </w:pPr>
            <w:r>
              <w:rPr>
                <w:sz w:val="16"/>
              </w:rPr>
              <w:t>February 2015 (1 monthly summary record), zone-level</w:t>
            </w:r>
          </w:p>
        </w:tc>
        <w:tc>
          <w:tcPr>
            <w:tcW w:type="dxa" w:w="1690"/>
          </w:tcPr>
          <w:p>
            <w:pPr>
              <w:spacing w:after="0"/>
              <w:jc w:val="left"/>
            </w:pPr>
            <w:r>
              <w:rPr>
                <w:sz w:val="16"/>
              </w:rPr>
              <w:t>Cold/Wind Chill, 2004-01-15, $100,000 property; crops not reported, reported for the zone (2004 dollars)</w:t>
            </w:r>
          </w:p>
        </w:tc>
        <w:tc>
          <w:tcPr>
            <w:tcW w:type="dxa" w:w="1829"/>
          </w:tcPr>
          <w:p>
            <w:pPr>
              <w:spacing w:after="0"/>
              <w:jc w:val="left"/>
            </w:pPr>
            <w:r>
              <w:rPr>
                <w:sz w:val="16"/>
              </w:rPr>
              <w:t>Countywide (zone-level records).</w:t>
            </w:r>
          </w:p>
        </w:tc>
        <w:tc>
          <w:tcPr>
            <w:tcW w:type="dxa" w:w="1959"/>
          </w:tcPr>
          <w:p>
            <w:pPr>
              <w:spacing w:after="0"/>
              <w:jc w:val="left"/>
            </w:pPr>
            <w:r>
              <w:rPr>
                <w:sz w:val="16"/>
              </w:rPr>
              <w:t>Wind chill: in event narratives only (local data needed).</w:t>
            </w:r>
          </w:p>
        </w:tc>
      </w:tr>
      <w:tr>
        <w:trPr>
          <w:cantSplit/>
        </w:trPr>
        <w:tc>
          <w:tcPr>
            <w:tcW w:type="dxa" w:w="1760"/>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90"/>
          </w:tcPr>
          <w:p>
            <w:pPr>
              <w:spacing w:after="0"/>
              <w:jc w:val="right"/>
            </w:pPr>
            <w:r>
              <w:rPr>
                <w:sz w:val="16"/>
              </w:rPr>
              <w:t>5 records, 2005 to 2023 (5 zone-level)</w:t>
            </w:r>
          </w:p>
        </w:tc>
        <w:tc>
          <w:tcPr>
            <w:tcW w:type="dxa" w:w="1792"/>
          </w:tcPr>
          <w:p>
            <w:pPr>
              <w:spacing w:after="0"/>
              <w:jc w:val="left"/>
            </w:pPr>
          </w:p>
        </w:tc>
        <w:tc>
          <w:tcPr>
            <w:tcW w:type="dxa" w:w="1590"/>
          </w:tcPr>
          <w:p>
            <w:pPr>
              <w:spacing w:after="0"/>
              <w:jc w:val="left"/>
            </w:pPr>
            <w:r>
              <w:rPr>
                <w:sz w:val="16"/>
              </w:rPr>
              <w:t>Frost/Freeze, 2023-05-18, $1,500,000 crop damage (2023 dollars); NWS zone VTZ005</w:t>
            </w:r>
          </w:p>
        </w:tc>
        <w:tc>
          <w:tcPr>
            <w:tcW w:type="dxa" w:w="1690"/>
          </w:tcPr>
          <w:p>
            <w:pPr>
              <w:spacing w:after="0"/>
              <w:jc w:val="left"/>
            </w:pPr>
          </w:p>
        </w:tc>
        <w:tc>
          <w:tcPr>
            <w:tcW w:type="dxa" w:w="1829"/>
          </w:tcPr>
          <w:p>
            <w:pPr>
              <w:spacing w:after="0"/>
              <w:jc w:val="left"/>
            </w:pPr>
            <w:r>
              <w:rPr>
                <w:sz w:val="16"/>
              </w:rPr>
              <w:t>Countywide (zone-level records).</w:t>
            </w:r>
          </w:p>
        </w:tc>
        <w:tc>
          <w:tcPr>
            <w:tcW w:type="dxa" w:w="1959"/>
          </w:tcPr>
          <w:p>
            <w:pPr>
              <w:spacing w:after="0"/>
              <w:jc w:val="left"/>
            </w:pPr>
            <w:r>
              <w:rPr>
                <w:sz w:val="16"/>
              </w:rPr>
              <w:t>Temperature: in event narratives only (local data needed).</w:t>
            </w:r>
          </w:p>
        </w:tc>
      </w:tr>
      <w:tr>
        <w:trPr>
          <w:cantSplit/>
        </w:trPr>
        <w:tc>
          <w:tcPr>
            <w:tcW w:type="dxa" w:w="1760"/>
          </w:tcPr>
          <w:p>
            <w:pPr>
              <w:spacing w:after="0"/>
              <w:jc w:val="left"/>
            </w:pPr>
            <w:r>
              <w:rPr>
                <w:sz w:val="16"/>
              </w:rPr>
              <w:t>Drought</w:t>
            </w:r>
          </w:p>
        </w:tc>
        <w:tc>
          <w:tcPr>
            <w:tcW w:type="dxa" w:w="1802"/>
          </w:tcPr>
          <w:p>
            <w:pPr>
              <w:spacing w:after="0"/>
              <w:jc w:val="left"/>
            </w:pPr>
            <w:r>
              <w:rPr>
                <w:sz w:val="16"/>
              </w:rPr>
              <w:t>U.S. Drought Monitor scale (D0 to D4)</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02"/>
          </w:tcPr>
          <w:p>
            <w:pPr>
              <w:spacing w:after="0"/>
              <w:jc w:val="left"/>
            </w:pPr>
            <w:r>
              <w:rPr>
                <w:sz w:val="16"/>
              </w:rPr>
              <w:t>Modified Mercalli (local data)</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02"/>
          </w:tcPr>
          <w:p>
            <w:pPr>
              <w:spacing w:after="0"/>
              <w:jc w:val="left"/>
            </w:pPr>
            <w:r>
              <w:rPr>
                <w:sz w:val="16"/>
              </w:rPr>
              <w:t>hail size (inches)</w:t>
            </w:r>
          </w:p>
        </w:tc>
        <w:tc>
          <w:tcPr>
            <w:tcW w:type="dxa" w:w="1690"/>
          </w:tcPr>
          <w:p>
            <w:pPr>
              <w:spacing w:after="0"/>
              <w:jc w:val="right"/>
            </w:pPr>
            <w:r>
              <w:rPr>
                <w:sz w:val="16"/>
              </w:rPr>
              <w:t>136 records, 1957 to 2025</w:t>
            </w:r>
          </w:p>
        </w:tc>
        <w:tc>
          <w:tcPr>
            <w:tcW w:type="dxa" w:w="1792"/>
          </w:tcPr>
          <w:p>
            <w:pPr>
              <w:spacing w:after="0"/>
              <w:jc w:val="left"/>
            </w:pPr>
            <w:r>
              <w:rPr>
                <w:sz w:val="16"/>
              </w:rPr>
              <w:t>0.5 in to 3.3 in (median 1 in); 132 with a recorded value</w:t>
            </w:r>
          </w:p>
        </w:tc>
        <w:tc>
          <w:tcPr>
            <w:tcW w:type="dxa" w:w="1590"/>
          </w:tcPr>
          <w:p>
            <w:pPr>
              <w:spacing w:after="0"/>
              <w:jc w:val="left"/>
            </w:pPr>
            <w:r>
              <w:rPr>
                <w:sz w:val="16"/>
              </w:rPr>
              <w:t>3.3 in hail, 2009-07-16</w:t>
            </w:r>
          </w:p>
        </w:tc>
        <w:tc>
          <w:tcPr>
            <w:tcW w:type="dxa" w:w="1690"/>
          </w:tcPr>
          <w:p>
            <w:pPr>
              <w:spacing w:after="0"/>
              <w:jc w:val="left"/>
            </w:pPr>
          </w:p>
        </w:tc>
        <w:tc>
          <w:tcPr>
            <w:tcW w:type="dxa" w:w="1829"/>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959"/>
          </w:tcPr>
          <w:p>
            <w:pPr>
              <w:spacing w:after="0"/>
              <w:jc w:val="left"/>
            </w:pPr>
          </w:p>
        </w:tc>
      </w:tr>
      <w:tr>
        <w:trPr>
          <w:cantSplit/>
        </w:trPr>
        <w:tc>
          <w:tcPr>
            <w:tcW w:type="dxa" w:w="1760"/>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90"/>
          </w:tcPr>
          <w:p>
            <w:pPr>
              <w:spacing w:after="0"/>
              <w:jc w:val="right"/>
            </w:pPr>
            <w:r>
              <w:rPr>
                <w:sz w:val="16"/>
              </w:rPr>
              <w:t>12 records, 1996 to 2025 (12 zone-level)</w:t>
            </w:r>
          </w:p>
        </w:tc>
        <w:tc>
          <w:tcPr>
            <w:tcW w:type="dxa" w:w="1792"/>
          </w:tcPr>
          <w:p>
            <w:pPr>
              <w:spacing w:after="0"/>
              <w:jc w:val="left"/>
            </w:pPr>
            <w:r>
              <w:rPr>
                <w:sz w:val="16"/>
              </w:rPr>
              <w:t>1 day to 6 days (median 2 days); 7 with a recorded value</w:t>
            </w:r>
          </w:p>
        </w:tc>
        <w:tc>
          <w:tcPr>
            <w:tcW w:type="dxa" w:w="1590"/>
          </w:tcPr>
          <w:p>
            <w:pPr>
              <w:spacing w:after="0"/>
              <w:jc w:val="left"/>
            </w:pPr>
            <w:r>
              <w:rPr>
                <w:sz w:val="16"/>
              </w:rPr>
              <w:t>6 consecutive days, 2020-06-18 to 2020-06-23, zone-level</w:t>
            </w:r>
          </w:p>
        </w:tc>
        <w:tc>
          <w:tcPr>
            <w:tcW w:type="dxa" w:w="1690"/>
          </w:tcPr>
          <w:p>
            <w:pPr>
              <w:spacing w:after="0"/>
              <w:jc w:val="left"/>
            </w:pPr>
            <w:r>
              <w:rPr>
                <w:sz w:val="16"/>
              </w:rPr>
              <w:t>Heat, 2012-03-17, $0 property; $500,000 crops, reported for the zone (2012 dollars)</w:t>
            </w:r>
          </w:p>
        </w:tc>
        <w:tc>
          <w:tcPr>
            <w:tcW w:type="dxa" w:w="1829"/>
          </w:tcPr>
          <w:p>
            <w:pPr>
              <w:spacing w:after="0"/>
              <w:jc w:val="left"/>
            </w:pPr>
            <w:r>
              <w:rPr>
                <w:sz w:val="16"/>
              </w:rPr>
              <w:t>Countywide (zone-level records).</w:t>
            </w:r>
          </w:p>
        </w:tc>
        <w:tc>
          <w:tcPr>
            <w:tcW w:type="dxa" w:w="195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0"/>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02"/>
          </w:tcPr>
          <w:p>
            <w:pPr>
              <w:spacing w:after="0"/>
              <w:jc w:val="left"/>
            </w:pPr>
            <w:r>
              <w:rPr>
                <w:sz w:val="16"/>
              </w:rPr>
              <w:t>Sperry-Piltz ice scale (local data)</w:t>
            </w:r>
          </w:p>
        </w:tc>
        <w:tc>
          <w:tcPr>
            <w:tcW w:type="dxa" w:w="1690"/>
          </w:tcPr>
          <w:p>
            <w:pPr>
              <w:spacing w:after="0"/>
              <w:jc w:val="right"/>
            </w:pPr>
            <w:r>
              <w:rPr>
                <w:sz w:val="16"/>
              </w:rPr>
              <w:t>3 records, 1998 to 2013 (3 zone-level)</w:t>
            </w:r>
          </w:p>
        </w:tc>
        <w:tc>
          <w:tcPr>
            <w:tcW w:type="dxa" w:w="1792"/>
          </w:tcPr>
          <w:p>
            <w:pPr>
              <w:spacing w:after="0"/>
              <w:jc w:val="left"/>
            </w:pPr>
          </w:p>
        </w:tc>
        <w:tc>
          <w:tcPr>
            <w:tcW w:type="dxa" w:w="1590"/>
          </w:tcPr>
          <w:p>
            <w:pPr>
              <w:spacing w:after="0"/>
              <w:jc w:val="left"/>
            </w:pPr>
            <w:r>
              <w:rPr>
                <w:sz w:val="16"/>
              </w:rPr>
              <w:t>Ice Storm, 1998-01-06, $2,500,000 property; crops not reported (1998 dollars), 1 direct injury (reported for the zone); NWS zone VTZ005</w:t>
            </w:r>
          </w:p>
        </w:tc>
        <w:tc>
          <w:tcPr>
            <w:tcW w:type="dxa" w:w="1690"/>
          </w:tcPr>
          <w:p>
            <w:pPr>
              <w:spacing w:after="0"/>
              <w:jc w:val="left"/>
            </w:pPr>
          </w:p>
        </w:tc>
        <w:tc>
          <w:tcPr>
            <w:tcW w:type="dxa" w:w="1829"/>
          </w:tcPr>
          <w:p>
            <w:pPr>
              <w:spacing w:after="0"/>
              <w:jc w:val="left"/>
            </w:pPr>
            <w:r>
              <w:rPr>
                <w:sz w:val="16"/>
              </w:rPr>
              <w:t>Countywide (zone-level records).</w:t>
            </w:r>
          </w:p>
        </w:tc>
        <w:tc>
          <w:tcPr>
            <w:tcW w:type="dxa" w:w="1959"/>
          </w:tcPr>
          <w:p>
            <w:pPr>
              <w:spacing w:after="0"/>
              <w:jc w:val="left"/>
            </w:pPr>
            <w:r>
              <w:rPr>
                <w:sz w:val="16"/>
              </w:rPr>
              <w:t>Ice thickness: in event narratives only (local data needed).</w:t>
            </w:r>
          </w:p>
        </w:tc>
      </w:tr>
      <w:tr>
        <w:trPr>
          <w:cantSplit/>
        </w:trPr>
        <w:tc>
          <w:tcPr>
            <w:tcW w:type="dxa" w:w="1760"/>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90"/>
          </w:tcPr>
          <w:p>
            <w:pPr>
              <w:spacing w:after="0"/>
              <w:jc w:val="right"/>
            </w:pPr>
            <w:r>
              <w:rPr>
                <w:sz w:val="16"/>
              </w:rPr>
              <w:t>80 records, 1996 to 2025 (20 zone-level)</w:t>
            </w:r>
          </w:p>
        </w:tc>
        <w:tc>
          <w:tcPr>
            <w:tcW w:type="dxa" w:w="1792"/>
          </w:tcPr>
          <w:p>
            <w:pPr>
              <w:spacing w:after="0"/>
              <w:jc w:val="left"/>
            </w:pPr>
          </w:p>
        </w:tc>
        <w:tc>
          <w:tcPr>
            <w:tcW w:type="dxa" w:w="1590"/>
          </w:tcPr>
          <w:p>
            <w:pPr>
              <w:spacing w:after="0"/>
              <w:jc w:val="left"/>
            </w:pPr>
            <w:r>
              <w:rPr>
                <w:sz w:val="16"/>
              </w:rPr>
              <w:t>Lakeshore Flood, 2011-05-01, $5,000,000 property; $0 crops (2011 dollars); NWS zone VTZ005</w:t>
            </w:r>
          </w:p>
        </w:tc>
        <w:tc>
          <w:tcPr>
            <w:tcW w:type="dxa" w:w="1690"/>
          </w:tcPr>
          <w:p>
            <w:pPr>
              <w:spacing w:after="0"/>
              <w:jc w:val="left"/>
            </w:pPr>
          </w:p>
        </w:tc>
        <w:tc>
          <w:tcPr>
            <w:tcW w:type="dxa" w:w="1829"/>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9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90"/>
          </w:tcPr>
          <w:p>
            <w:pPr>
              <w:spacing w:after="0"/>
              <w:jc w:val="right"/>
            </w:pPr>
            <w:r>
              <w:rPr>
                <w:sz w:val="16"/>
              </w:rPr>
              <w:t>21 records, 1996 to 2020</w:t>
            </w:r>
          </w:p>
        </w:tc>
        <w:tc>
          <w:tcPr>
            <w:tcW w:type="dxa" w:w="1792"/>
          </w:tcPr>
          <w:p>
            <w:pPr>
              <w:spacing w:after="0"/>
              <w:jc w:val="left"/>
            </w:pPr>
          </w:p>
        </w:tc>
        <w:tc>
          <w:tcPr>
            <w:tcW w:type="dxa" w:w="1590"/>
          </w:tcPr>
          <w:p>
            <w:pPr>
              <w:spacing w:after="0"/>
              <w:jc w:val="left"/>
            </w:pPr>
            <w:r>
              <w:rPr>
                <w:sz w:val="16"/>
              </w:rPr>
              <w:t>Lightning, 2011-07-06, $1,000,000 property; $0 crops (2011 dollars)</w:t>
            </w:r>
          </w:p>
        </w:tc>
        <w:tc>
          <w:tcPr>
            <w:tcW w:type="dxa" w:w="1690"/>
          </w:tcPr>
          <w:p>
            <w:pPr>
              <w:spacing w:after="0"/>
              <w:jc w:val="left"/>
            </w:pPr>
          </w:p>
        </w:tc>
        <w:tc>
          <w:tcPr>
            <w:tcW w:type="dxa" w:w="1829"/>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959"/>
          </w:tcPr>
          <w:p>
            <w:pPr>
              <w:spacing w:after="0"/>
              <w:jc w:val="left"/>
            </w:pPr>
            <w:r>
              <w:rPr>
                <w:sz w:val="16"/>
              </w:rPr>
              <w:t>Storm Events lists lightning with damage or casualties; physical measure in event narratives only (local data needed).</w:t>
            </w:r>
          </w:p>
        </w:tc>
      </w:tr>
      <w:tr>
        <w:trPr>
          <w:cantSplit/>
        </w:trPr>
        <w:tc>
          <w:tcPr>
            <w:tcW w:type="dxa" w:w="1760"/>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90"/>
          </w:tcPr>
          <w:p>
            <w:pPr>
              <w:spacing w:after="0"/>
              <w:jc w:val="right"/>
            </w:pPr>
            <w:r>
              <w:rPr>
                <w:sz w:val="16"/>
              </w:rPr>
              <w:t>107 records, 1996 to 2026 (105 zone-level)</w:t>
            </w:r>
          </w:p>
        </w:tc>
        <w:tc>
          <w:tcPr>
            <w:tcW w:type="dxa" w:w="1792"/>
          </w:tcPr>
          <w:p>
            <w:pPr>
              <w:spacing w:after="0"/>
              <w:jc w:val="left"/>
            </w:pPr>
            <w:r>
              <w:rPr>
                <w:sz w:val="16"/>
              </w:rPr>
              <w:t>30 kt (35 mph) to 76 kt (87 mph) (median 43 kt (49 mph)); 99 with a recorded value</w:t>
            </w:r>
          </w:p>
        </w:tc>
        <w:tc>
          <w:tcPr>
            <w:tcW w:type="dxa" w:w="1590"/>
          </w:tcPr>
          <w:p>
            <w:pPr>
              <w:spacing w:after="0"/>
              <w:jc w:val="left"/>
            </w:pPr>
            <w:r>
              <w:rPr>
                <w:sz w:val="16"/>
              </w:rPr>
              <w:t>76 kt (87 mph) estimated gust, High Wind, 2009-12-09; NWS zone VTZ017</w:t>
            </w:r>
          </w:p>
        </w:tc>
        <w:tc>
          <w:tcPr>
            <w:tcW w:type="dxa" w:w="1690"/>
          </w:tcPr>
          <w:p>
            <w:pPr>
              <w:spacing w:after="0"/>
              <w:jc w:val="left"/>
            </w:pPr>
            <w:r>
              <w:rPr>
                <w:sz w:val="16"/>
              </w:rPr>
              <w:t>High Wind, 2010-12-01, $1,250,000 property; $0 crops, reported for the zone (2010 dollars)</w:t>
            </w:r>
          </w:p>
        </w:tc>
        <w:tc>
          <w:tcPr>
            <w:tcW w:type="dxa" w:w="1829"/>
          </w:tcPr>
          <w:p>
            <w:pPr>
              <w:spacing w:after="0"/>
              <w:jc w:val="left"/>
            </w:pPr>
            <w:r>
              <w:rPr>
                <w:sz w:val="16"/>
              </w:rPr>
              <w:t>Event records naming places in the county: Burlington city (1 record). Zone-level records (105) apply countywide.</w:t>
            </w:r>
          </w:p>
        </w:tc>
        <w:tc>
          <w:tcPr>
            <w:tcW w:type="dxa" w:w="1959"/>
          </w:tcPr>
          <w:p>
            <w:pPr>
              <w:spacing w:after="0"/>
              <w:jc w:val="left"/>
            </w:pPr>
          </w:p>
        </w:tc>
      </w:tr>
      <w:tr>
        <w:trPr>
          <w:cantSplit/>
        </w:trPr>
        <w:tc>
          <w:tcPr>
            <w:tcW w:type="dxa" w:w="1760"/>
          </w:tcPr>
          <w:p>
            <w:pPr>
              <w:spacing w:after="0"/>
              <w:jc w:val="left"/>
            </w:pPr>
            <w:r>
              <w:rPr>
                <w:sz w:val="16"/>
              </w:rPr>
              <w:t>Thunderstorm Wind</w:t>
            </w:r>
          </w:p>
        </w:tc>
        <w:tc>
          <w:tcPr>
            <w:tcW w:type="dxa" w:w="1802"/>
          </w:tcPr>
          <w:p>
            <w:pPr>
              <w:spacing w:after="0"/>
              <w:jc w:val="left"/>
            </w:pPr>
            <w:r>
              <w:rPr>
                <w:sz w:val="16"/>
              </w:rPr>
              <w:t>wind speed (kt and mph)</w:t>
            </w:r>
          </w:p>
        </w:tc>
        <w:tc>
          <w:tcPr>
            <w:tcW w:type="dxa" w:w="1690"/>
          </w:tcPr>
          <w:p>
            <w:pPr>
              <w:spacing w:after="0"/>
              <w:jc w:val="right"/>
            </w:pPr>
            <w:r>
              <w:rPr>
                <w:sz w:val="16"/>
              </w:rPr>
              <w:t>297 records, 1960 to 2025</w:t>
            </w:r>
          </w:p>
        </w:tc>
        <w:tc>
          <w:tcPr>
            <w:tcW w:type="dxa" w:w="1792"/>
          </w:tcPr>
          <w:p>
            <w:pPr>
              <w:spacing w:after="0"/>
              <w:jc w:val="left"/>
            </w:pPr>
            <w:r>
              <w:rPr>
                <w:sz w:val="16"/>
              </w:rPr>
              <w:t>40 kt (46 mph) to 70 kt (81 mph) (median 50 kt (58 mph)); 229 with a recorded value</w:t>
            </w:r>
          </w:p>
        </w:tc>
        <w:tc>
          <w:tcPr>
            <w:tcW w:type="dxa" w:w="1590"/>
          </w:tcPr>
          <w:p>
            <w:pPr>
              <w:spacing w:after="0"/>
              <w:jc w:val="left"/>
            </w:pPr>
            <w:r>
              <w:rPr>
                <w:sz w:val="16"/>
              </w:rPr>
              <w:t>70 kt (81 mph) estimated gust, Thunderstorm Wind, 2008-06-10; same speed and measurement basis also recorded on 2005-08-01</w:t>
            </w:r>
          </w:p>
        </w:tc>
        <w:tc>
          <w:tcPr>
            <w:tcW w:type="dxa" w:w="1690"/>
          </w:tcPr>
          <w:p>
            <w:pPr>
              <w:spacing w:after="0"/>
              <w:jc w:val="left"/>
            </w:pPr>
            <w:r>
              <w:rPr>
                <w:sz w:val="16"/>
              </w:rPr>
              <w:t>Thunderstorm Wind, 2014-07-08, $500,000 property; $0 crops (2014 dollars)</w:t>
            </w:r>
          </w:p>
        </w:tc>
        <w:tc>
          <w:tcPr>
            <w:tcW w:type="dxa" w:w="1829"/>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959"/>
          </w:tcPr>
          <w:p>
            <w:pPr>
              <w:spacing w:after="0"/>
              <w:jc w:val="left"/>
            </w:pPr>
          </w:p>
        </w:tc>
      </w:tr>
      <w:tr>
        <w:trPr>
          <w:cantSplit/>
        </w:trPr>
        <w:tc>
          <w:tcPr>
            <w:tcW w:type="dxa" w:w="1760"/>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90"/>
          </w:tcPr>
          <w:p>
            <w:pPr>
              <w:spacing w:after="0"/>
              <w:jc w:val="right"/>
            </w:pPr>
            <w:r>
              <w:rPr>
                <w:sz w:val="16"/>
              </w:rPr>
              <w:t>5 records, 1953 to 1987</w:t>
            </w:r>
          </w:p>
        </w:tc>
        <w:tc>
          <w:tcPr>
            <w:tcW w:type="dxa" w:w="1792"/>
          </w:tcPr>
          <w:p>
            <w:pPr>
              <w:spacing w:after="0"/>
              <w:jc w:val="left"/>
            </w:pPr>
            <w:r>
              <w:rPr>
                <w:sz w:val="16"/>
              </w:rPr>
              <w:t>F/EF0 to F/EF2 (median F/EF1); 5 with a recorded value</w:t>
            </w:r>
          </w:p>
        </w:tc>
        <w:tc>
          <w:tcPr>
            <w:tcW w:type="dxa" w:w="1590"/>
          </w:tcPr>
          <w:p>
            <w:pPr>
              <w:spacing w:after="0"/>
              <w:jc w:val="left"/>
            </w:pPr>
            <w:r>
              <w:rPr>
                <w:sz w:val="16"/>
              </w:rPr>
              <w:t>F2 tornado, 1983-08-08, 0.2 mi path length (whole path, pre-1996), 10 yd wide, $2,500,000 property; crops not recorded (1983 dollars)</w:t>
            </w:r>
          </w:p>
        </w:tc>
        <w:tc>
          <w:tcPr>
            <w:tcW w:type="dxa" w:w="1690"/>
          </w:tcPr>
          <w:p>
            <w:pPr>
              <w:spacing w:after="0"/>
              <w:jc w:val="left"/>
            </w:pPr>
          </w:p>
        </w:tc>
        <w:tc>
          <w:tcPr>
            <w:tcW w:type="dxa" w:w="1829"/>
          </w:tcPr>
          <w:p>
            <w:pPr>
              <w:spacing w:after="0"/>
              <w:jc w:val="left"/>
            </w:pPr>
            <w:r>
              <w:rPr>
                <w:sz w:val="16"/>
              </w:rPr>
              <w:t>No event record names a listed place in the county.</w:t>
            </w:r>
          </w:p>
        </w:tc>
        <w:tc>
          <w:tcPr>
            <w:tcW w:type="dxa" w:w="19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Wildfire</w:t>
            </w:r>
          </w:p>
        </w:tc>
        <w:tc>
          <w:tcPr>
            <w:tcW w:type="dxa" w:w="1802"/>
          </w:tcPr>
          <w:p>
            <w:pPr>
              <w:spacing w:after="0"/>
              <w:jc w:val="left"/>
            </w:pPr>
            <w:r>
              <w:rPr>
                <w:sz w:val="16"/>
              </w:rPr>
              <w:t>acres burned (local data)</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Acres burned: in event narratives only (local data needed).</w:t>
            </w:r>
          </w:p>
        </w:tc>
      </w:tr>
      <w:tr>
        <w:trPr>
          <w:cantSplit/>
        </w:trPr>
        <w:tc>
          <w:tcPr>
            <w:tcW w:type="dxa" w:w="1760"/>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90"/>
          </w:tcPr>
          <w:p>
            <w:pPr>
              <w:spacing w:after="0"/>
              <w:jc w:val="right"/>
            </w:pPr>
            <w:r>
              <w:rPr>
                <w:sz w:val="16"/>
              </w:rPr>
              <w:t>313 records, 1996 to 2026 (313 zone-level)</w:t>
            </w:r>
          </w:p>
        </w:tc>
        <w:tc>
          <w:tcPr>
            <w:tcW w:type="dxa" w:w="1792"/>
          </w:tcPr>
          <w:p>
            <w:pPr>
              <w:spacing w:after="0"/>
              <w:jc w:val="left"/>
            </w:pPr>
          </w:p>
        </w:tc>
        <w:tc>
          <w:tcPr>
            <w:tcW w:type="dxa" w:w="1590"/>
          </w:tcPr>
          <w:p>
            <w:pPr>
              <w:spacing w:after="0"/>
              <w:jc w:val="left"/>
            </w:pPr>
            <w:r>
              <w:rPr>
                <w:sz w:val="16"/>
              </w:rPr>
              <w:t>Heavy Snow, 2007-02-14, $200,000 property; $0 crops (2007 dollars); NWS zone VTZ005</w:t>
            </w:r>
          </w:p>
        </w:tc>
        <w:tc>
          <w:tcPr>
            <w:tcW w:type="dxa" w:w="1690"/>
          </w:tcPr>
          <w:p>
            <w:pPr>
              <w:spacing w:after="0"/>
              <w:jc w:val="left"/>
            </w:pPr>
          </w:p>
        </w:tc>
        <w:tc>
          <w:tcPr>
            <w:tcW w:type="dxa" w:w="1829"/>
          </w:tcPr>
          <w:p>
            <w:pPr>
              <w:spacing w:after="0"/>
              <w:jc w:val="left"/>
            </w:pPr>
            <w:r>
              <w:rPr>
                <w:sz w:val="16"/>
              </w:rPr>
              <w:t>Countywide (zone-level records).</w:t>
            </w:r>
          </w:p>
        </w:tc>
        <w:tc>
          <w:tcPr>
            <w:tcW w:type="dxa" w:w="195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Chittenden County, county-level (county FIPS 50007); scope: declarations, statewide block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6"/>
        <w:gridCol w:w="2055"/>
        <w:gridCol w:w="1644"/>
        <w:gridCol w:w="944"/>
        <w:gridCol w:w="3180"/>
        <w:gridCol w:w="1108"/>
        <w:gridCol w:w="2769"/>
      </w:tblGrid>
      <w:tr>
        <w:trPr>
          <w:cantSplit/>
          <w:tblHeader/>
        </w:trPr>
        <w:tc>
          <w:tcPr>
            <w:tcW w:type="dxa" w:w="1037"/>
            <w:shd w:val="clear" w:color="auto" w:fill="E8E8E8"/>
          </w:tcPr>
          <w:p>
            <w:pPr>
              <w:spacing w:after="0"/>
              <w:jc w:val="left"/>
            </w:pPr>
            <w:r>
              <w:rPr>
                <w:b/>
                <w:sz w:val="16"/>
              </w:rPr>
              <w:t>Date</w:t>
            </w:r>
          </w:p>
        </w:tc>
        <w:tc>
          <w:tcPr>
            <w:tcW w:type="dxa" w:w="1376"/>
            <w:shd w:val="clear" w:color="auto" w:fill="E8E8E8"/>
          </w:tcPr>
          <w:p>
            <w:pPr>
              <w:spacing w:after="0"/>
              <w:jc w:val="left"/>
            </w:pPr>
            <w:r>
              <w:rPr>
                <w:b/>
                <w:sz w:val="16"/>
              </w:rPr>
              <w:t>Event type</w:t>
            </w:r>
          </w:p>
        </w:tc>
        <w:tc>
          <w:tcPr>
            <w:tcW w:type="dxa" w:w="2055"/>
            <w:shd w:val="clear" w:color="auto" w:fill="E8E8E8"/>
          </w:tcPr>
          <w:p>
            <w:pPr>
              <w:spacing w:after="0"/>
              <w:jc w:val="left"/>
            </w:pPr>
            <w:r>
              <w:rPr>
                <w:b/>
                <w:sz w:val="16"/>
              </w:rPr>
              <w:t>Magnitude or extent</w:t>
            </w:r>
          </w:p>
        </w:tc>
        <w:tc>
          <w:tcPr>
            <w:tcW w:type="dxa" w:w="1644"/>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80"/>
            <w:shd w:val="clear" w:color="auto" w:fill="E8E8E8"/>
          </w:tcPr>
          <w:p>
            <w:pPr>
              <w:spacing w:after="0"/>
              <w:jc w:val="left"/>
            </w:pPr>
            <w:r>
              <w:rPr>
                <w:b/>
                <w:sz w:val="16"/>
              </w:rPr>
              <w:t>Location</w:t>
            </w:r>
          </w:p>
        </w:tc>
        <w:tc>
          <w:tcPr>
            <w:tcW w:type="dxa" w:w="1108"/>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76"/>
          </w:tcPr>
          <w:p>
            <w:pPr>
              <w:spacing w:after="0"/>
              <w:jc w:val="left"/>
            </w:pPr>
            <w:r>
              <w:rPr>
                <w:sz w:val="16"/>
              </w:rPr>
              <w:t>Frost/Freeze</w:t>
            </w:r>
          </w:p>
        </w:tc>
        <w:tc>
          <w:tcPr>
            <w:tcW w:type="dxa" w:w="2055"/>
          </w:tcPr>
          <w:p>
            <w:pPr>
              <w:spacing w:after="0"/>
              <w:jc w:val="left"/>
            </w:pPr>
          </w:p>
        </w:tc>
        <w:tc>
          <w:tcPr>
            <w:tcW w:type="dxa" w:w="1644"/>
          </w:tcPr>
          <w:p>
            <w:pPr>
              <w:spacing w:after="0"/>
              <w:jc w:val="left"/>
            </w:pPr>
            <w:r>
              <w:rPr>
                <w:sz w:val="16"/>
              </w:rPr>
              <w:t>$0 property; $1,500,000 crops, reported for the zone (2023 dollars)</w:t>
            </w:r>
          </w:p>
        </w:tc>
        <w:tc>
          <w:tcPr>
            <w:tcW w:type="dxa" w:w="944"/>
          </w:tcPr>
          <w:p>
            <w:pPr>
              <w:spacing w:after="0"/>
              <w:jc w:val="right"/>
            </w:pPr>
            <w:r>
              <w:rPr>
                <w:sz w:val="16"/>
              </w:rPr>
              <w:t>0, 0</w:t>
            </w:r>
          </w:p>
        </w:tc>
        <w:tc>
          <w:tcPr>
            <w:tcW w:type="dxa" w:w="3180"/>
          </w:tcPr>
          <w:p>
            <w:pPr>
              <w:spacing w:after="0"/>
              <w:jc w:val="left"/>
            </w:pPr>
            <w:r>
              <w:rPr>
                <w:sz w:val="16"/>
              </w:rPr>
              <w:t>NWS zone VTZ005 (WESTERN CHITTENDEN), zone-level</w:t>
            </w:r>
          </w:p>
        </w:tc>
        <w:tc>
          <w:tcPr>
            <w:tcW w:type="dxa" w:w="1108"/>
          </w:tcPr>
          <w:p>
            <w:pPr>
              <w:spacing w:after="0"/>
              <w:jc w:val="left"/>
            </w:pPr>
            <w:r>
              <w:rPr>
                <w:sz w:val="16"/>
              </w:rPr>
              <w:t>new since last plan; 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76"/>
          </w:tcPr>
          <w:p>
            <w:pPr>
              <w:spacing w:after="0"/>
              <w:jc w:val="left"/>
            </w:pPr>
            <w:r>
              <w:rPr>
                <w:sz w:val="16"/>
              </w:rPr>
              <w:t>Heat</w:t>
            </w:r>
          </w:p>
        </w:tc>
        <w:tc>
          <w:tcPr>
            <w:tcW w:type="dxa" w:w="2055"/>
          </w:tcPr>
          <w:p>
            <w:pPr>
              <w:spacing w:after="0"/>
              <w:jc w:val="left"/>
            </w:pPr>
          </w:p>
        </w:tc>
        <w:tc>
          <w:tcPr>
            <w:tcW w:type="dxa" w:w="1644"/>
          </w:tcPr>
          <w:p>
            <w:pPr>
              <w:spacing w:after="0"/>
              <w:jc w:val="left"/>
            </w:pPr>
            <w:r>
              <w:rPr>
                <w:sz w:val="16"/>
              </w:rPr>
              <w:t>$0 property; $0 crops, reported for the zone (2020 dollars)</w:t>
            </w:r>
          </w:p>
        </w:tc>
        <w:tc>
          <w:tcPr>
            <w:tcW w:type="dxa" w:w="944"/>
          </w:tcPr>
          <w:p>
            <w:pPr>
              <w:spacing w:after="0"/>
              <w:jc w:val="right"/>
            </w:pPr>
            <w:r>
              <w:rPr>
                <w:sz w:val="16"/>
              </w:rPr>
              <w:t>0, 0</w:t>
            </w:r>
          </w:p>
        </w:tc>
        <w:tc>
          <w:tcPr>
            <w:tcW w:type="dxa" w:w="3180"/>
          </w:tcPr>
          <w:p>
            <w:pPr>
              <w:spacing w:after="0"/>
              <w:jc w:val="left"/>
            </w:pPr>
            <w:r>
              <w:rPr>
                <w:sz w:val="16"/>
              </w:rPr>
              <w:t>NWS zone VTZ005 (WESTERN CHITTENDEN), zone-level</w:t>
            </w:r>
          </w:p>
        </w:tc>
        <w:tc>
          <w:tcPr>
            <w:tcW w:type="dxa" w:w="1108"/>
          </w:tcPr>
          <w:p>
            <w:pPr>
              <w:spacing w:after="0"/>
              <w:jc w:val="left"/>
            </w:pPr>
          </w:p>
        </w:tc>
        <w:tc>
          <w:tcPr>
            <w:tcW w:type="dxa" w:w="2769"/>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76"/>
          </w:tcPr>
          <w:p>
            <w:pPr>
              <w:spacing w:after="0"/>
              <w:jc w:val="left"/>
            </w:pPr>
            <w:r>
              <w:rPr>
                <w:sz w:val="16"/>
              </w:rPr>
              <w:t>Thunderstorm Wind</w:t>
            </w:r>
          </w:p>
        </w:tc>
        <w:tc>
          <w:tcPr>
            <w:tcW w:type="dxa" w:w="2055"/>
          </w:tcPr>
          <w:p>
            <w:pPr>
              <w:spacing w:after="0"/>
              <w:jc w:val="left"/>
            </w:pPr>
            <w:r>
              <w:rPr>
                <w:sz w:val="16"/>
              </w:rPr>
              <w:t>50 kt (58 mph) estimated gust</w:t>
            </w:r>
          </w:p>
        </w:tc>
        <w:tc>
          <w:tcPr>
            <w:tcW w:type="dxa" w:w="1644"/>
          </w:tcPr>
          <w:p>
            <w:pPr>
              <w:spacing w:after="0"/>
              <w:jc w:val="left"/>
            </w:pPr>
            <w:r>
              <w:rPr>
                <w:sz w:val="16"/>
              </w:rPr>
              <w:t>$25,000 property; $0 crops (2019 dollars)</w:t>
            </w:r>
          </w:p>
        </w:tc>
        <w:tc>
          <w:tcPr>
            <w:tcW w:type="dxa" w:w="944"/>
          </w:tcPr>
          <w:p>
            <w:pPr>
              <w:spacing w:after="0"/>
              <w:jc w:val="right"/>
            </w:pPr>
            <w:r>
              <w:rPr>
                <w:sz w:val="16"/>
              </w:rPr>
              <w:t>2, 0</w:t>
            </w:r>
          </w:p>
        </w:tc>
        <w:tc>
          <w:tcPr>
            <w:tcW w:type="dxa" w:w="3180"/>
          </w:tcPr>
          <w:p>
            <w:pPr>
              <w:spacing w:after="0"/>
              <w:jc w:val="left"/>
            </w:pPr>
            <w:r>
              <w:rPr>
                <w:sz w:val="16"/>
              </w:rPr>
              <w:t>CHAMPLAIN ARPT</w:t>
            </w:r>
          </w:p>
        </w:tc>
        <w:tc>
          <w:tcPr>
            <w:tcW w:type="dxa" w:w="1108"/>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76"/>
          </w:tcPr>
          <w:p>
            <w:pPr>
              <w:spacing w:after="0"/>
              <w:jc w:val="left"/>
            </w:pPr>
            <w:r>
              <w:rPr>
                <w:sz w:val="16"/>
              </w:rPr>
              <w:t>Cold/Wind Chill</w:t>
            </w:r>
          </w:p>
        </w:tc>
        <w:tc>
          <w:tcPr>
            <w:tcW w:type="dxa" w:w="2055"/>
          </w:tcPr>
          <w:p>
            <w:pPr>
              <w:spacing w:after="0"/>
              <w:jc w:val="left"/>
            </w:pPr>
          </w:p>
        </w:tc>
        <w:tc>
          <w:tcPr>
            <w:tcW w:type="dxa" w:w="1644"/>
          </w:tcPr>
          <w:p>
            <w:pPr>
              <w:spacing w:after="0"/>
              <w:jc w:val="left"/>
            </w:pPr>
            <w:r>
              <w:rPr>
                <w:sz w:val="16"/>
              </w:rPr>
              <w:t>$0 property; $0 crops, reported for the zone (2015 dollars)</w:t>
            </w:r>
          </w:p>
        </w:tc>
        <w:tc>
          <w:tcPr>
            <w:tcW w:type="dxa" w:w="944"/>
          </w:tcPr>
          <w:p>
            <w:pPr>
              <w:spacing w:after="0"/>
              <w:jc w:val="right"/>
            </w:pPr>
            <w:r>
              <w:rPr>
                <w:sz w:val="16"/>
              </w:rPr>
              <w:t>0, 0</w:t>
            </w:r>
          </w:p>
        </w:tc>
        <w:tc>
          <w:tcPr>
            <w:tcW w:type="dxa" w:w="3180"/>
          </w:tcPr>
          <w:p>
            <w:pPr>
              <w:spacing w:after="0"/>
              <w:jc w:val="left"/>
            </w:pPr>
            <w:r>
              <w:rPr>
                <w:sz w:val="16"/>
              </w:rPr>
              <w:t>NWS zone VTZ017 (EASTERN CHITTENDEN), zone-level</w:t>
            </w:r>
          </w:p>
        </w:tc>
        <w:tc>
          <w:tcPr>
            <w:tcW w:type="dxa" w:w="1108"/>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76"/>
          </w:tcPr>
          <w:p>
            <w:pPr>
              <w:spacing w:after="0"/>
              <w:jc w:val="left"/>
            </w:pPr>
            <w:r>
              <w:rPr>
                <w:sz w:val="16"/>
              </w:rPr>
              <w:t>Strong Wind</w:t>
            </w:r>
          </w:p>
        </w:tc>
        <w:tc>
          <w:tcPr>
            <w:tcW w:type="dxa" w:w="2055"/>
          </w:tcPr>
          <w:p>
            <w:pPr>
              <w:spacing w:after="0"/>
              <w:jc w:val="left"/>
            </w:pPr>
            <w:r>
              <w:rPr>
                <w:sz w:val="16"/>
              </w:rPr>
              <w:t>43 kt (49 mph) estimated gust</w:t>
            </w:r>
          </w:p>
        </w:tc>
        <w:tc>
          <w:tcPr>
            <w:tcW w:type="dxa" w:w="1644"/>
          </w:tcPr>
          <w:p>
            <w:pPr>
              <w:spacing w:after="0"/>
              <w:jc w:val="left"/>
            </w:pPr>
            <w:r>
              <w:rPr>
                <w:sz w:val="16"/>
              </w:rPr>
              <w:t>$35,000 property; $0 crops, reported for the zone (2012 dollars)</w:t>
            </w:r>
          </w:p>
        </w:tc>
        <w:tc>
          <w:tcPr>
            <w:tcW w:type="dxa" w:w="944"/>
          </w:tcPr>
          <w:p>
            <w:pPr>
              <w:spacing w:after="0"/>
              <w:jc w:val="right"/>
            </w:pPr>
            <w:r>
              <w:rPr>
                <w:sz w:val="16"/>
              </w:rPr>
              <w:t>1, 0</w:t>
            </w:r>
          </w:p>
        </w:tc>
        <w:tc>
          <w:tcPr>
            <w:tcW w:type="dxa" w:w="3180"/>
          </w:tcPr>
          <w:p>
            <w:pPr>
              <w:spacing w:after="0"/>
              <w:jc w:val="left"/>
            </w:pPr>
            <w:r>
              <w:rPr>
                <w:sz w:val="16"/>
              </w:rPr>
              <w:t>NWS zone VTZ005 (WESTERN CHITTENDEN), zone-level</w:t>
            </w:r>
          </w:p>
        </w:tc>
        <w:tc>
          <w:tcPr>
            <w:tcW w:type="dxa" w:w="1108"/>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76"/>
          </w:tcPr>
          <w:p>
            <w:pPr>
              <w:spacing w:after="0"/>
              <w:jc w:val="left"/>
            </w:pPr>
            <w:r>
              <w:rPr>
                <w:sz w:val="16"/>
              </w:rPr>
              <w:t>Lightning</w:t>
            </w:r>
          </w:p>
        </w:tc>
        <w:tc>
          <w:tcPr>
            <w:tcW w:type="dxa" w:w="2055"/>
          </w:tcPr>
          <w:p>
            <w:pPr>
              <w:spacing w:after="0"/>
              <w:jc w:val="left"/>
            </w:pPr>
          </w:p>
        </w:tc>
        <w:tc>
          <w:tcPr>
            <w:tcW w:type="dxa" w:w="1644"/>
          </w:tcPr>
          <w:p>
            <w:pPr>
              <w:spacing w:after="0"/>
              <w:jc w:val="left"/>
            </w:pPr>
            <w:r>
              <w:rPr>
                <w:sz w:val="16"/>
              </w:rPr>
              <w:t>$1,000,000 property; $0 crops (2011 dollars)</w:t>
            </w:r>
          </w:p>
        </w:tc>
        <w:tc>
          <w:tcPr>
            <w:tcW w:type="dxa" w:w="944"/>
          </w:tcPr>
          <w:p>
            <w:pPr>
              <w:spacing w:after="0"/>
              <w:jc w:val="right"/>
            </w:pPr>
            <w:r>
              <w:rPr>
                <w:sz w:val="16"/>
              </w:rPr>
              <w:t>0, 0</w:t>
            </w:r>
          </w:p>
        </w:tc>
        <w:tc>
          <w:tcPr>
            <w:tcW w:type="dxa" w:w="3180"/>
          </w:tcPr>
          <w:p>
            <w:pPr>
              <w:spacing w:after="0"/>
              <w:jc w:val="left"/>
            </w:pPr>
            <w:r>
              <w:rPr>
                <w:sz w:val="16"/>
              </w:rPr>
              <w:t>ESSEX JCT</w:t>
            </w:r>
          </w:p>
        </w:tc>
        <w:tc>
          <w:tcPr>
            <w:tcW w:type="dxa" w:w="1108"/>
          </w:tcPr>
          <w:p>
            <w:pPr>
              <w:spacing w:after="0"/>
              <w:jc w:val="left"/>
            </w:pPr>
          </w:p>
        </w:tc>
        <w:tc>
          <w:tcPr>
            <w:tcW w:type="dxa" w:w="2769"/>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76"/>
          </w:tcPr>
          <w:p>
            <w:pPr>
              <w:spacing w:after="0"/>
              <w:jc w:val="left"/>
            </w:pPr>
            <w:r>
              <w:rPr>
                <w:sz w:val="16"/>
              </w:rPr>
              <w:t>Lakeshore Flood</w:t>
            </w:r>
          </w:p>
        </w:tc>
        <w:tc>
          <w:tcPr>
            <w:tcW w:type="dxa" w:w="2055"/>
          </w:tcPr>
          <w:p>
            <w:pPr>
              <w:spacing w:after="0"/>
              <w:jc w:val="left"/>
            </w:pPr>
          </w:p>
        </w:tc>
        <w:tc>
          <w:tcPr>
            <w:tcW w:type="dxa" w:w="1644"/>
          </w:tcPr>
          <w:p>
            <w:pPr>
              <w:spacing w:after="0"/>
              <w:jc w:val="left"/>
            </w:pPr>
            <w:r>
              <w:rPr>
                <w:sz w:val="16"/>
              </w:rPr>
              <w:t>$5,000,000 property; $0 crops, reported for the zone (2011 dollars)</w:t>
            </w:r>
          </w:p>
        </w:tc>
        <w:tc>
          <w:tcPr>
            <w:tcW w:type="dxa" w:w="944"/>
          </w:tcPr>
          <w:p>
            <w:pPr>
              <w:spacing w:after="0"/>
              <w:jc w:val="right"/>
            </w:pPr>
            <w:r>
              <w:rPr>
                <w:sz w:val="16"/>
              </w:rPr>
              <w:t>0, 0</w:t>
            </w:r>
          </w:p>
        </w:tc>
        <w:tc>
          <w:tcPr>
            <w:tcW w:type="dxa" w:w="3180"/>
          </w:tcPr>
          <w:p>
            <w:pPr>
              <w:spacing w:after="0"/>
              <w:jc w:val="left"/>
            </w:pPr>
            <w:r>
              <w:rPr>
                <w:sz w:val="16"/>
              </w:rPr>
              <w:t>NWS zone VTZ005 (WESTERN CHITTENDEN), zone-level</w:t>
            </w:r>
          </w:p>
        </w:tc>
        <w:tc>
          <w:tcPr>
            <w:tcW w:type="dxa" w:w="1108"/>
          </w:tcPr>
          <w:p>
            <w:pPr>
              <w:spacing w:after="0"/>
              <w:jc w:val="left"/>
            </w:pPr>
          </w:p>
        </w:tc>
        <w:tc>
          <w:tcPr>
            <w:tcW w:type="dxa" w:w="27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76"/>
          </w:tcPr>
          <w:p>
            <w:pPr>
              <w:spacing w:after="0"/>
              <w:jc w:val="left"/>
            </w:pPr>
            <w:r>
              <w:rPr>
                <w:sz w:val="16"/>
              </w:rPr>
              <w:t>Flood</w:t>
            </w:r>
          </w:p>
        </w:tc>
        <w:tc>
          <w:tcPr>
            <w:tcW w:type="dxa" w:w="2055"/>
          </w:tcPr>
          <w:p>
            <w:pPr>
              <w:spacing w:after="0"/>
              <w:jc w:val="left"/>
            </w:pPr>
          </w:p>
        </w:tc>
        <w:tc>
          <w:tcPr>
            <w:tcW w:type="dxa" w:w="1644"/>
          </w:tcPr>
          <w:p>
            <w:pPr>
              <w:spacing w:after="0"/>
              <w:jc w:val="left"/>
            </w:pPr>
            <w:r>
              <w:rPr>
                <w:sz w:val="16"/>
              </w:rPr>
              <w:t>$30,000 property; $0 crops (2011 dollars)</w:t>
            </w:r>
          </w:p>
        </w:tc>
        <w:tc>
          <w:tcPr>
            <w:tcW w:type="dxa" w:w="944"/>
          </w:tcPr>
          <w:p>
            <w:pPr>
              <w:spacing w:after="0"/>
              <w:jc w:val="right"/>
            </w:pPr>
            <w:r>
              <w:rPr>
                <w:sz w:val="16"/>
              </w:rPr>
              <w:t>1, 0</w:t>
            </w:r>
          </w:p>
        </w:tc>
        <w:tc>
          <w:tcPr>
            <w:tcW w:type="dxa" w:w="3180"/>
          </w:tcPr>
          <w:p>
            <w:pPr>
              <w:spacing w:after="0"/>
              <w:jc w:val="left"/>
            </w:pPr>
            <w:r>
              <w:rPr>
                <w:sz w:val="16"/>
              </w:rPr>
              <w:t>NORTH UNDERHILL to BOWMAN CORNERS</w:t>
            </w:r>
          </w:p>
        </w:tc>
        <w:tc>
          <w:tcPr>
            <w:tcW w:type="dxa" w:w="1108"/>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76"/>
          </w:tcPr>
          <w:p>
            <w:pPr>
              <w:spacing w:after="0"/>
              <w:jc w:val="left"/>
            </w:pPr>
            <w:r>
              <w:rPr>
                <w:sz w:val="16"/>
              </w:rPr>
              <w:t>High Wind</w:t>
            </w:r>
          </w:p>
        </w:tc>
        <w:tc>
          <w:tcPr>
            <w:tcW w:type="dxa" w:w="2055"/>
          </w:tcPr>
          <w:p>
            <w:pPr>
              <w:spacing w:after="0"/>
              <w:jc w:val="left"/>
            </w:pPr>
            <w:r>
              <w:rPr>
                <w:sz w:val="16"/>
              </w:rPr>
              <w:t>76 kt (87 mph) estimated gust</w:t>
            </w:r>
          </w:p>
        </w:tc>
        <w:tc>
          <w:tcPr>
            <w:tcW w:type="dxa" w:w="1644"/>
          </w:tcPr>
          <w:p>
            <w:pPr>
              <w:spacing w:after="0"/>
              <w:jc w:val="left"/>
            </w:pPr>
            <w:r>
              <w:rPr>
                <w:sz w:val="16"/>
              </w:rPr>
              <w:t>$20,000 property; $0 crops, reported for the zone (2009 dollars)</w:t>
            </w:r>
          </w:p>
        </w:tc>
        <w:tc>
          <w:tcPr>
            <w:tcW w:type="dxa" w:w="944"/>
          </w:tcPr>
          <w:p>
            <w:pPr>
              <w:spacing w:after="0"/>
              <w:jc w:val="right"/>
            </w:pPr>
            <w:r>
              <w:rPr>
                <w:sz w:val="16"/>
              </w:rPr>
              <w:t>0, 0</w:t>
            </w:r>
          </w:p>
        </w:tc>
        <w:tc>
          <w:tcPr>
            <w:tcW w:type="dxa" w:w="3180"/>
          </w:tcPr>
          <w:p>
            <w:pPr>
              <w:spacing w:after="0"/>
              <w:jc w:val="left"/>
            </w:pPr>
            <w:r>
              <w:rPr>
                <w:sz w:val="16"/>
              </w:rPr>
              <w:t>NWS zone VTZ017 (EASTERN CHITTENDEN), zone-level</w:t>
            </w:r>
          </w:p>
        </w:tc>
        <w:tc>
          <w:tcPr>
            <w:tcW w:type="dxa" w:w="1108"/>
          </w:tcPr>
          <w:p>
            <w:pPr>
              <w:spacing w:after="0"/>
              <w:jc w:val="left"/>
            </w:pP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76"/>
          </w:tcPr>
          <w:p>
            <w:pPr>
              <w:spacing w:after="0"/>
              <w:jc w:val="left"/>
            </w:pPr>
            <w:r>
              <w:rPr>
                <w:sz w:val="16"/>
              </w:rPr>
              <w:t>Thunderstorm Wind</w:t>
            </w:r>
          </w:p>
        </w:tc>
        <w:tc>
          <w:tcPr>
            <w:tcW w:type="dxa" w:w="2055"/>
          </w:tcPr>
          <w:p>
            <w:pPr>
              <w:spacing w:after="0"/>
              <w:jc w:val="left"/>
            </w:pPr>
            <w:r>
              <w:rPr>
                <w:sz w:val="16"/>
              </w:rPr>
              <w:t>70 kt (81 mph) estimated gust</w:t>
            </w:r>
          </w:p>
        </w:tc>
        <w:tc>
          <w:tcPr>
            <w:tcW w:type="dxa" w:w="1644"/>
          </w:tcPr>
          <w:p>
            <w:pPr>
              <w:spacing w:after="0"/>
              <w:jc w:val="left"/>
            </w:pPr>
            <w:r>
              <w:rPr>
                <w:sz w:val="16"/>
              </w:rPr>
              <w:t>$20,000 property; $0 crops (2008 dollars)</w:t>
            </w:r>
          </w:p>
        </w:tc>
        <w:tc>
          <w:tcPr>
            <w:tcW w:type="dxa" w:w="944"/>
          </w:tcPr>
          <w:p>
            <w:pPr>
              <w:spacing w:after="0"/>
              <w:jc w:val="right"/>
            </w:pPr>
            <w:r>
              <w:rPr>
                <w:sz w:val="16"/>
              </w:rPr>
              <w:t>0, 0</w:t>
            </w:r>
          </w:p>
        </w:tc>
        <w:tc>
          <w:tcPr>
            <w:tcW w:type="dxa" w:w="3180"/>
          </w:tcPr>
          <w:p>
            <w:pPr>
              <w:spacing w:after="0"/>
              <w:jc w:val="left"/>
            </w:pPr>
            <w:r>
              <w:rPr>
                <w:sz w:val="16"/>
              </w:rPr>
              <w:t>NORTH UNDERHILL</w:t>
            </w:r>
          </w:p>
        </w:tc>
        <w:tc>
          <w:tcPr>
            <w:tcW w:type="dxa" w:w="1108"/>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76"/>
          </w:tcPr>
          <w:p>
            <w:pPr>
              <w:spacing w:after="0"/>
              <w:jc w:val="left"/>
            </w:pPr>
            <w:r>
              <w:rPr>
                <w:sz w:val="16"/>
              </w:rPr>
              <w:t>Ice Storm</w:t>
            </w:r>
          </w:p>
        </w:tc>
        <w:tc>
          <w:tcPr>
            <w:tcW w:type="dxa" w:w="2055"/>
          </w:tcPr>
          <w:p>
            <w:pPr>
              <w:spacing w:after="0"/>
              <w:jc w:val="left"/>
            </w:pPr>
          </w:p>
        </w:tc>
        <w:tc>
          <w:tcPr>
            <w:tcW w:type="dxa" w:w="1644"/>
          </w:tcPr>
          <w:p>
            <w:pPr>
              <w:spacing w:after="0"/>
              <w:jc w:val="left"/>
            </w:pPr>
            <w:r>
              <w:rPr>
                <w:sz w:val="16"/>
              </w:rPr>
              <w:t>$2,500,000 property; crops not reported, reported for the zone (1998 dollars)</w:t>
            </w:r>
          </w:p>
        </w:tc>
        <w:tc>
          <w:tcPr>
            <w:tcW w:type="dxa" w:w="944"/>
          </w:tcPr>
          <w:p>
            <w:pPr>
              <w:spacing w:after="0"/>
              <w:jc w:val="right"/>
            </w:pPr>
            <w:r>
              <w:rPr>
                <w:sz w:val="16"/>
              </w:rPr>
              <w:t>0, 1</w:t>
            </w:r>
          </w:p>
        </w:tc>
        <w:tc>
          <w:tcPr>
            <w:tcW w:type="dxa" w:w="3180"/>
          </w:tcPr>
          <w:p>
            <w:pPr>
              <w:spacing w:after="0"/>
              <w:jc w:val="left"/>
            </w:pPr>
            <w:r>
              <w:rPr>
                <w:sz w:val="16"/>
              </w:rPr>
              <w:t>NWS zone VTZ005 (CHITTENDEN), zone-level</w:t>
            </w:r>
          </w:p>
        </w:tc>
        <w:tc>
          <w:tcPr>
            <w:tcW w:type="dxa" w:w="1108"/>
          </w:tcPr>
          <w:p>
            <w:pPr>
              <w:spacing w:after="0"/>
              <w:jc w:val="left"/>
            </w:pPr>
          </w:p>
        </w:tc>
        <w:tc>
          <w:tcPr>
            <w:tcW w:type="dxa" w:w="2769"/>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76"/>
          </w:tcPr>
          <w:p>
            <w:pPr>
              <w:spacing w:after="0"/>
              <w:jc w:val="left"/>
            </w:pPr>
            <w:r>
              <w:rPr>
                <w:sz w:val="16"/>
              </w:rPr>
              <w:t>Tornado</w:t>
            </w:r>
          </w:p>
        </w:tc>
        <w:tc>
          <w:tcPr>
            <w:tcW w:type="dxa" w:w="2055"/>
          </w:tcPr>
          <w:p>
            <w:pPr>
              <w:spacing w:after="0"/>
              <w:jc w:val="left"/>
            </w:pPr>
            <w:r>
              <w:rPr>
                <w:sz w:val="16"/>
              </w:rPr>
              <w:t>F2, 0.2 mi path length (whole path, pre-1996), 10 yd wide</w:t>
            </w:r>
          </w:p>
        </w:tc>
        <w:tc>
          <w:tcPr>
            <w:tcW w:type="dxa" w:w="1644"/>
          </w:tcPr>
          <w:p>
            <w:pPr>
              <w:spacing w:after="0"/>
              <w:jc w:val="left"/>
            </w:pPr>
            <w:r>
              <w:rPr>
                <w:sz w:val="16"/>
              </w:rPr>
              <w:t>$2,500,000 property; crops not recorded (1983 dollars)</w:t>
            </w:r>
          </w:p>
        </w:tc>
        <w:tc>
          <w:tcPr>
            <w:tcW w:type="dxa" w:w="944"/>
          </w:tcPr>
          <w:p>
            <w:pPr>
              <w:spacing w:after="0"/>
              <w:jc w:val="right"/>
            </w:pPr>
            <w:r>
              <w:rPr>
                <w:sz w:val="16"/>
              </w:rPr>
              <w:t>0, 0</w:t>
            </w:r>
          </w:p>
        </w:tc>
        <w:tc>
          <w:tcPr>
            <w:tcW w:type="dxa" w:w="3180"/>
          </w:tcPr>
          <w:p>
            <w:pPr>
              <w:spacing w:after="0"/>
              <w:jc w:val="left"/>
            </w:pPr>
            <w:r>
              <w:rPr>
                <w:sz w:val="16"/>
              </w:rPr>
              <w:t>location not recorded</w:t>
            </w:r>
          </w:p>
        </w:tc>
        <w:tc>
          <w:tcPr>
            <w:tcW w:type="dxa" w:w="1108"/>
          </w:tcPr>
          <w:p>
            <w:pPr>
              <w:spacing w:after="0"/>
              <w:jc w:val="left"/>
            </w:pPr>
          </w:p>
        </w:tc>
        <w:tc>
          <w:tcPr>
            <w:tcW w:type="dxa" w:w="276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3"/>
          </w:tcPr>
          <w:p>
            <w:pPr>
              <w:spacing w:after="0"/>
              <w:jc w:val="right"/>
            </w:pPr>
            <w:r>
              <w:rPr>
                <w:sz w:val="16"/>
              </w:rPr>
              <w:t>0.0333</w:t>
            </w:r>
          </w:p>
        </w:tc>
        <w:tc>
          <w:tcPr>
            <w:tcW w:type="dxa" w:w="1261"/>
          </w:tcPr>
          <w:p>
            <w:pPr>
              <w:spacing w:after="0"/>
              <w:jc w:val="left"/>
            </w:pPr>
            <w:r>
              <w:rPr>
                <w:sz w:val="16"/>
              </w:rPr>
              <w:t>events per year</w:t>
            </w:r>
          </w:p>
        </w:tc>
        <w:tc>
          <w:tcPr>
            <w:tcW w:type="dxa" w:w="1539"/>
          </w:tcPr>
          <w:p>
            <w:pPr>
              <w:spacing w:after="0"/>
              <w:jc w:val="left"/>
            </w:pPr>
            <w:r>
              <w:rPr>
                <w:sz w:val="16"/>
              </w:rPr>
              <w:t>about 1 in 30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w:t>
            </w:r>
          </w:p>
        </w:tc>
        <w:tc>
          <w:tcPr>
            <w:tcW w:type="dxa" w:w="1460"/>
          </w:tcPr>
          <w:p>
            <w:pPr>
              <w:spacing w:after="0"/>
              <w:jc w:val="left"/>
            </w:pPr>
            <w:r>
              <w:rPr>
                <w:sz w:val="16"/>
              </w:rPr>
              <w:t>1994 to 2023 (30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Cold Wave</w:t>
            </w:r>
          </w:p>
        </w:tc>
        <w:tc>
          <w:tcPr>
            <w:tcW w:type="dxa" w:w="1223"/>
          </w:tcPr>
          <w:p>
            <w:pPr>
              <w:spacing w:after="0"/>
              <w:jc w:val="right"/>
            </w:pPr>
            <w:r>
              <w:rPr>
                <w:sz w:val="16"/>
              </w:rPr>
              <w:t>3.47</w:t>
            </w:r>
          </w:p>
        </w:tc>
        <w:tc>
          <w:tcPr>
            <w:tcW w:type="dxa" w:w="1261"/>
          </w:tcPr>
          <w:p>
            <w:pPr>
              <w:spacing w:after="0"/>
              <w:jc w:val="left"/>
            </w:pPr>
            <w:r>
              <w:rPr>
                <w:sz w:val="16"/>
              </w:rPr>
              <w:t>event-days per year</w:t>
            </w:r>
          </w:p>
        </w:tc>
        <w:tc>
          <w:tcPr>
            <w:tcW w:type="dxa" w:w="1539"/>
          </w:tcPr>
          <w:p>
            <w:pPr>
              <w:spacing w:after="0"/>
              <w:jc w:val="left"/>
            </w:pPr>
            <w:r>
              <w:rPr>
                <w:sz w:val="16"/>
              </w:rPr>
              <w:t>about 3.47 days per year</w:t>
            </w:r>
          </w:p>
        </w:tc>
        <w:tc>
          <w:tcPr>
            <w:tcW w:type="dxa" w:w="1561"/>
          </w:tcPr>
          <w:p>
            <w:pPr>
              <w:spacing w:after="0"/>
              <w:jc w:val="left"/>
            </w:pPr>
            <w:r>
              <w:rPr>
                <w:sz w:val="16"/>
              </w:rPr>
              <w:t>Likely (from Storm Events: 12 of 30 years)</w:t>
            </w:r>
          </w:p>
        </w:tc>
        <w:tc>
          <w:tcPr>
            <w:tcW w:type="dxa" w:w="1696"/>
          </w:tcPr>
          <w:p>
            <w:pPr>
              <w:spacing w:after="0"/>
              <w:jc w:val="left"/>
            </w:pPr>
            <w:r>
              <w:rPr>
                <w:sz w:val="16"/>
              </w:rPr>
              <w:t>event-days in 12 of 30 years, 1996 to 2025 (40%)</w:t>
            </w:r>
          </w:p>
        </w:tc>
        <w:tc>
          <w:tcPr>
            <w:tcW w:type="dxa" w:w="1509"/>
          </w:tcPr>
          <w:p>
            <w:pPr>
              <w:spacing w:after="0"/>
              <w:jc w:val="right"/>
            </w:pPr>
            <w:r>
              <w:rPr>
                <w:sz w:val="16"/>
              </w:rPr>
              <w:t>65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0</w:t>
            </w:r>
          </w:p>
        </w:tc>
        <w:tc>
          <w:tcPr>
            <w:tcW w:type="dxa" w:w="1261"/>
          </w:tcPr>
          <w:p>
            <w:pPr>
              <w:spacing w:after="0"/>
              <w:jc w:val="left"/>
            </w:pPr>
            <w:r>
              <w:rPr>
                <w:sz w:val="16"/>
              </w:rPr>
              <w:t>event-days per year</w:t>
            </w:r>
          </w:p>
        </w:tc>
        <w:tc>
          <w:tcPr>
            <w:tcW w:type="dxa" w:w="1539"/>
          </w:tcPr>
          <w:p>
            <w:pPr>
              <w:spacing w:after="0"/>
              <w:jc w:val="left"/>
            </w:pPr>
            <w:r>
              <w:rPr>
                <w:sz w:val="16"/>
              </w:rPr>
              <w:t>none modeled</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0.00278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0.278%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1.12</w:t>
            </w:r>
          </w:p>
        </w:tc>
        <w:tc>
          <w:tcPr>
            <w:tcW w:type="dxa" w:w="1261"/>
          </w:tcPr>
          <w:p>
            <w:pPr>
              <w:spacing w:after="0"/>
              <w:jc w:val="left"/>
            </w:pPr>
            <w:r>
              <w:rPr>
                <w:sz w:val="16"/>
              </w:rPr>
              <w:t>events per year</w:t>
            </w:r>
          </w:p>
        </w:tc>
        <w:tc>
          <w:tcPr>
            <w:tcW w:type="dxa" w:w="1539"/>
          </w:tcPr>
          <w:p>
            <w:pPr>
              <w:spacing w:after="0"/>
              <w:jc w:val="left"/>
            </w:pPr>
            <w:r>
              <w:rPr>
                <w:sz w:val="16"/>
              </w:rPr>
              <w:t>about 1.12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42.4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2.07</w:t>
            </w:r>
          </w:p>
        </w:tc>
        <w:tc>
          <w:tcPr>
            <w:tcW w:type="dxa" w:w="1261"/>
          </w:tcPr>
          <w:p>
            <w:pPr>
              <w:spacing w:after="0"/>
              <w:jc w:val="left"/>
            </w:pPr>
            <w:r>
              <w:rPr>
                <w:sz w:val="16"/>
              </w:rPr>
              <w:t>event-days per year</w:t>
            </w:r>
          </w:p>
        </w:tc>
        <w:tc>
          <w:tcPr>
            <w:tcW w:type="dxa" w:w="1539"/>
          </w:tcPr>
          <w:p>
            <w:pPr>
              <w:spacing w:after="0"/>
              <w:jc w:val="left"/>
            </w:pPr>
            <w:r>
              <w:rPr>
                <w:sz w:val="16"/>
              </w:rPr>
              <w:t>about 2.07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37.7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0.0262</w:t>
            </w:r>
          </w:p>
        </w:tc>
        <w:tc>
          <w:tcPr>
            <w:tcW w:type="dxa" w:w="1261"/>
          </w:tcPr>
          <w:p>
            <w:pPr>
              <w:spacing w:after="0"/>
              <w:jc w:val="left"/>
            </w:pPr>
            <w:r>
              <w:rPr>
                <w:sz w:val="16"/>
              </w:rPr>
              <w:t>events per year</w:t>
            </w:r>
          </w:p>
        </w:tc>
        <w:tc>
          <w:tcPr>
            <w:tcW w:type="dxa" w:w="1539"/>
          </w:tcPr>
          <w:p>
            <w:pPr>
              <w:spacing w:after="0"/>
              <w:jc w:val="left"/>
            </w:pPr>
            <w:r>
              <w:rPr>
                <w:sz w:val="16"/>
              </w:rPr>
              <w:t>about 1 in 38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0.329</w:t>
            </w:r>
          </w:p>
        </w:tc>
        <w:tc>
          <w:tcPr>
            <w:tcW w:type="dxa" w:w="1261"/>
          </w:tcPr>
          <w:p>
            <w:pPr>
              <w:spacing w:after="0"/>
              <w:jc w:val="left"/>
            </w:pPr>
            <w:r>
              <w:rPr>
                <w:sz w:val="16"/>
              </w:rPr>
              <w:t>event-days per year</w:t>
            </w:r>
          </w:p>
        </w:tc>
        <w:tc>
          <w:tcPr>
            <w:tcW w:type="dxa" w:w="1539"/>
          </w:tcPr>
          <w:p>
            <w:pPr>
              <w:spacing w:after="0"/>
              <w:jc w:val="left"/>
            </w:pPr>
            <w:r>
              <w:rPr>
                <w:sz w:val="16"/>
              </w:rPr>
              <w:t>about 0.329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23</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2.14</w:t>
            </w:r>
          </w:p>
        </w:tc>
        <w:tc>
          <w:tcPr>
            <w:tcW w:type="dxa" w:w="1261"/>
          </w:tcPr>
          <w:p>
            <w:pPr>
              <w:spacing w:after="0"/>
              <w:jc w:val="left"/>
            </w:pPr>
            <w:r>
              <w:rPr>
                <w:sz w:val="16"/>
              </w:rPr>
              <w:t>event-days per year</w:t>
            </w:r>
          </w:p>
        </w:tc>
        <w:tc>
          <w:tcPr>
            <w:tcW w:type="dxa" w:w="1539"/>
          </w:tcPr>
          <w:p>
            <w:pPr>
              <w:spacing w:after="0"/>
              <w:jc w:val="left"/>
            </w:pPr>
            <w:r>
              <w:rPr>
                <w:sz w:val="16"/>
              </w:rPr>
              <w:t>about 2.14 days per year</w:t>
            </w:r>
          </w:p>
        </w:tc>
        <w:tc>
          <w:tcPr>
            <w:tcW w:type="dxa" w:w="1561"/>
          </w:tcPr>
          <w:p>
            <w:pPr>
              <w:spacing w:after="0"/>
              <w:jc w:val="left"/>
            </w:pPr>
            <w:r>
              <w:rPr>
                <w:sz w:val="16"/>
              </w:rPr>
              <w:t>Likely (from Storm Events: 23 of 30 years)</w:t>
            </w:r>
          </w:p>
        </w:tc>
        <w:tc>
          <w:tcPr>
            <w:tcW w:type="dxa" w:w="1696"/>
          </w:tcPr>
          <w:p>
            <w:pPr>
              <w:spacing w:after="0"/>
              <w:jc w:val="left"/>
            </w:pPr>
            <w:r>
              <w:rPr>
                <w:sz w:val="16"/>
              </w:rPr>
              <w:t>event-days in 23 of 30 years, 1996 to 2025 (76.7%)</w:t>
            </w:r>
          </w:p>
        </w:tc>
        <w:tc>
          <w:tcPr>
            <w:tcW w:type="dxa" w:w="1509"/>
          </w:tcPr>
          <w:p>
            <w:pPr>
              <w:spacing w:after="0"/>
              <w:jc w:val="right"/>
            </w:pPr>
            <w:r>
              <w:rPr>
                <w:sz w:val="16"/>
              </w:rPr>
              <w:t>60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0.814</w:t>
            </w:r>
          </w:p>
        </w:tc>
        <w:tc>
          <w:tcPr>
            <w:tcW w:type="dxa" w:w="1261"/>
          </w:tcPr>
          <w:p>
            <w:pPr>
              <w:spacing w:after="0"/>
              <w:jc w:val="left"/>
            </w:pPr>
            <w:r>
              <w:rPr>
                <w:sz w:val="16"/>
              </w:rPr>
              <w:t>events per year (modeled)</w:t>
            </w:r>
          </w:p>
        </w:tc>
        <w:tc>
          <w:tcPr>
            <w:tcW w:type="dxa" w:w="1539"/>
          </w:tcPr>
          <w:p>
            <w:pPr>
              <w:spacing w:after="0"/>
              <w:jc w:val="left"/>
            </w:pPr>
            <w:r>
              <w:rPr>
                <w:sz w:val="16"/>
              </w:rPr>
              <w:t>about 0.81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23</w:t>
            </w:r>
          </w:p>
        </w:tc>
        <w:tc>
          <w:tcPr>
            <w:tcW w:type="dxa" w:w="1261"/>
          </w:tcPr>
          <w:p>
            <w:pPr>
              <w:spacing w:after="0"/>
              <w:jc w:val="left"/>
            </w:pPr>
            <w:r>
              <w:rPr>
                <w:sz w:val="16"/>
              </w:rPr>
              <w:t>days per year with a strike</w:t>
            </w:r>
          </w:p>
        </w:tc>
        <w:tc>
          <w:tcPr>
            <w:tcW w:type="dxa" w:w="1539"/>
          </w:tcPr>
          <w:p>
            <w:pPr>
              <w:spacing w:after="0"/>
              <w:jc w:val="left"/>
            </w:pPr>
            <w:r>
              <w:rPr>
                <w:sz w:val="16"/>
              </w:rPr>
              <w:t>about 23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0.776</w:t>
            </w:r>
          </w:p>
        </w:tc>
        <w:tc>
          <w:tcPr>
            <w:tcW w:type="dxa" w:w="1261"/>
          </w:tcPr>
          <w:p>
            <w:pPr>
              <w:spacing w:after="0"/>
              <w:jc w:val="left"/>
            </w:pPr>
            <w:r>
              <w:rPr>
                <w:sz w:val="16"/>
              </w:rPr>
              <w:t>events per year</w:t>
            </w:r>
          </w:p>
        </w:tc>
        <w:tc>
          <w:tcPr>
            <w:tcW w:type="dxa" w:w="1539"/>
          </w:tcPr>
          <w:p>
            <w:pPr>
              <w:spacing w:after="0"/>
              <w:jc w:val="left"/>
            </w:pPr>
            <w:r>
              <w:rPr>
                <w:sz w:val="16"/>
              </w:rPr>
              <w:t>about 0.78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30</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0.0282</w:t>
            </w:r>
          </w:p>
        </w:tc>
        <w:tc>
          <w:tcPr>
            <w:tcW w:type="dxa" w:w="1261"/>
          </w:tcPr>
          <w:p>
            <w:pPr>
              <w:spacing w:after="0"/>
              <w:jc w:val="left"/>
            </w:pPr>
            <w:r>
              <w:rPr>
                <w:sz w:val="16"/>
              </w:rPr>
              <w:t>events per year</w:t>
            </w:r>
          </w:p>
        </w:tc>
        <w:tc>
          <w:tcPr>
            <w:tcW w:type="dxa" w:w="1539"/>
          </w:tcPr>
          <w:p>
            <w:pPr>
              <w:spacing w:after="0"/>
              <w:jc w:val="left"/>
            </w:pPr>
            <w:r>
              <w:rPr>
                <w:sz w:val="16"/>
              </w:rPr>
              <w:t>about 1 in 35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0.0000725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0.00725%</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16.9</w:t>
            </w:r>
          </w:p>
        </w:tc>
        <w:tc>
          <w:tcPr>
            <w:tcW w:type="dxa" w:w="1261"/>
          </w:tcPr>
          <w:p>
            <w:pPr>
              <w:spacing w:after="0"/>
              <w:jc w:val="left"/>
            </w:pPr>
            <w:r>
              <w:rPr>
                <w:sz w:val="16"/>
              </w:rPr>
              <w:t>event-days per year</w:t>
            </w:r>
          </w:p>
        </w:tc>
        <w:tc>
          <w:tcPr>
            <w:tcW w:type="dxa" w:w="1539"/>
          </w:tcPr>
          <w:p>
            <w:pPr>
              <w:spacing w:after="0"/>
              <w:jc w:val="left"/>
            </w:pPr>
            <w:r>
              <w:rPr>
                <w:sz w:val="16"/>
              </w:rPr>
              <w:t>about 16.9 days per year</w:t>
            </w:r>
          </w:p>
        </w:tc>
        <w:tc>
          <w:tcPr>
            <w:tcW w:type="dxa" w:w="1561"/>
          </w:tcPr>
          <w:p>
            <w:pPr>
              <w:spacing w:after="0"/>
              <w:jc w:val="left"/>
            </w:pPr>
            <w:r>
              <w:rPr>
                <w:sz w:val="16"/>
              </w:rPr>
              <w:t>Highly likely (from Storm Events: 30 of 30 years)</w:t>
            </w:r>
          </w:p>
        </w:tc>
        <w:tc>
          <w:tcPr>
            <w:tcW w:type="dxa" w:w="1696"/>
          </w:tcPr>
          <w:p>
            <w:pPr>
              <w:spacing w:after="0"/>
              <w:jc w:val="left"/>
            </w:pPr>
            <w:r>
              <w:rPr>
                <w:sz w:val="16"/>
              </w:rPr>
              <w:t>event-days in 30 of 30 years, 1996 to 2025 (100%)</w:t>
            </w:r>
          </w:p>
        </w:tc>
        <w:tc>
          <w:tcPr>
            <w:tcW w:type="dxa" w:w="1509"/>
          </w:tcPr>
          <w:p>
            <w:pPr>
              <w:spacing w:after="0"/>
              <w:jc w:val="right"/>
            </w:pPr>
            <w:r>
              <w:rPr>
                <w:sz w:val="16"/>
              </w:rPr>
              <w:t>317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Charlotte town</w:t>
            </w:r>
          </w:p>
        </w:tc>
        <w:tc>
          <w:tcPr>
            <w:tcW w:type="dxa" w:w="799"/>
          </w:tcPr>
          <w:p>
            <w:pPr>
              <w:spacing w:after="0"/>
              <w:jc w:val="left"/>
            </w:pPr>
            <w:r>
              <w:rPr>
                <w:sz w:val="16"/>
              </w:rPr>
              <w:t>Town</w:t>
            </w:r>
          </w:p>
        </w:tc>
        <w:tc>
          <w:tcPr>
            <w:tcW w:type="dxa" w:w="3262"/>
          </w:tcPr>
          <w:p>
            <w:pPr>
              <w:spacing w:after="0"/>
              <w:jc w:val="left"/>
            </w:pPr>
            <w:r>
              <w:rPr>
                <w:sz w:val="16"/>
              </w:rPr>
              <w:t>Approved, expires 2027-11-10</w:t>
            </w:r>
          </w:p>
        </w:tc>
        <w:tc>
          <w:tcPr>
            <w:tcW w:type="dxa" w:w="2601"/>
          </w:tcPr>
          <w:p>
            <w:pPr>
              <w:spacing w:after="0"/>
              <w:jc w:val="right"/>
            </w:pPr>
            <w:r>
              <w:rPr>
                <w:sz w:val="16"/>
              </w:rPr>
              <w:t>FMA RL 0, SRL 0; any 0</w:t>
            </w:r>
          </w:p>
        </w:tc>
        <w:tc>
          <w:tcPr>
            <w:tcW w:type="dxa" w:w="2689"/>
          </w:tcPr>
          <w:p>
            <w:pPr>
              <w:spacing w:after="0"/>
              <w:jc w:val="right"/>
            </w:pPr>
            <w:r>
              <w:rPr>
                <w:sz w:val="16"/>
              </w:rPr>
              <w:t>$192,205.14</w:t>
            </w:r>
          </w:p>
        </w:tc>
        <w:tc>
          <w:tcPr>
            <w:tcW w:type="dxa" w:w="3041"/>
          </w:tcPr>
          <w:p>
            <w:pPr>
              <w:spacing w:after="0"/>
              <w:jc w:val="right"/>
            </w:pPr>
            <w:r>
              <w:rPr>
                <w:sz w:val="16"/>
              </w:rPr>
              <w:t>26 total; 7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Chittenden County, county-level (county FIPS 50007);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Chittenden County, county-level (county FIPS 50007);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Charlotte town</w:t>
            </w:r>
          </w:p>
        </w:tc>
        <w:tc>
          <w:tcPr>
            <w:tcW w:type="dxa" w:w="1620"/>
          </w:tcPr>
          <w:p>
            <w:pPr>
              <w:spacing w:after="0"/>
              <w:jc w:val="left"/>
            </w:pPr>
            <w:r>
              <w:rPr>
                <w:sz w:val="16"/>
              </w:rPr>
              <w:t>500309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Charlotte town, VT: risk-assessment baseline packet, release 2026-10 (data as of 2026-09-30; Town FIPS 5000713300). Automated baseline. </w:t>
      </w:r>
      <w:hyperlink r:id="rId16">
        <w:r>
          <w:rPr>
            <w:color w:val="1F4E99"/>
            <w:sz w:val="17"/>
            <w:u w:val="single"/>
          </w:rPr>
          <w:t>https://hazardplain.org/vt/5000713300/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hazard-plain_2026-10_VT_5000713300.docx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Charlotte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133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Charlotte town, VT: Risk-assessment baseline packet</dc:title>
  <dc:subject>Hazard Plain release 2026-10, as of 2026-09-30. Automated baseline</dc:subject>
  <dc:creator>Hazard Plain</dc:creator>
  <cp:keywords>Hazard Plain; hazard mitigation; risk assessment; 5000713300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