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Chittenden County, VT</w:t>
      </w:r>
    </w:p>
    <w:p>
      <w:pPr>
        <w:spacing w:after="120" w:before="0"/>
      </w:pPr>
      <w:r>
        <w:rPr>
          <w:color w:val="555555"/>
          <w:sz w:val="24"/>
        </w:rPr>
        <w:t>Risk-assessment baseline packet</w:t>
      </w:r>
    </w:p>
    <w:p>
      <w:pPr>
        <w:spacing w:after="120" w:before="0"/>
      </w:pPr>
      <w:r>
        <w:rPr>
          <w:b/>
          <w:sz w:val="18"/>
        </w:rPr>
        <w:t xml:space="preserve">Unit: </w:t>
      </w:r>
      <w:r>
        <w:rPr>
          <w:sz w:val="18"/>
        </w:rPr>
        <w:t>County area 50007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2"/>
        <w:gridCol w:w="769"/>
        <w:gridCol w:w="2576"/>
        <w:gridCol w:w="2984"/>
        <w:gridCol w:w="1037"/>
        <w:gridCol w:w="1037"/>
        <w:gridCol w:w="889"/>
        <w:gridCol w:w="944"/>
        <w:gridCol w:w="2405"/>
      </w:tblGrid>
      <w:tr>
        <w:trPr>
          <w:cantSplit/>
          <w:tblHeader/>
        </w:trPr>
        <w:tc>
          <w:tcPr>
            <w:tcW w:type="dxa" w:w="147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Status</w:t>
            </w:r>
          </w:p>
        </w:tc>
        <w:tc>
          <w:tcPr>
            <w:tcW w:type="dxa" w:w="29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2405"/>
            <w:shd w:val="clear" w:color="auto" w:fill="E8E8E8"/>
          </w:tcPr>
          <w:p>
            <w:pPr>
              <w:spacing w:after="0"/>
              <w:jc w:val="left"/>
            </w:pPr>
            <w:r>
              <w:rPr>
                <w:b/>
                <w:sz w:val="16"/>
              </w:rPr>
              <w:t>Notes</w:t>
            </w:r>
          </w:p>
        </w:tc>
      </w:tr>
      <w:tr>
        <w:trPr>
          <w:cantSplit/>
        </w:trPr>
        <w:tc>
          <w:tcPr>
            <w:tcW w:type="dxa" w:w="1472"/>
          </w:tcPr>
          <w:p>
            <w:pPr>
              <w:spacing w:after="0"/>
              <w:jc w:val="left"/>
            </w:pPr>
            <w:r>
              <w:rPr>
                <w:sz w:val="16"/>
              </w:rPr>
              <w:t>Burlington city</w:t>
            </w:r>
          </w:p>
        </w:tc>
        <w:tc>
          <w:tcPr>
            <w:tcW w:type="dxa" w:w="769"/>
          </w:tcPr>
          <w:p>
            <w:pPr>
              <w:spacing w:after="0"/>
              <w:jc w:val="left"/>
            </w:pPr>
            <w:r>
              <w:rPr>
                <w:sz w:val="16"/>
              </w:rPr>
              <w:t>City</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2023-05-17</w:t>
            </w:r>
          </w:p>
        </w:tc>
      </w:tr>
      <w:tr>
        <w:trPr>
          <w:cantSplit/>
        </w:trPr>
        <w:tc>
          <w:tcPr>
            <w:tcW w:type="dxa" w:w="1472"/>
          </w:tcPr>
          <w:p>
            <w:pPr>
              <w:spacing w:after="0"/>
              <w:jc w:val="left"/>
            </w:pPr>
            <w:r>
              <w:rPr>
                <w:sz w:val="16"/>
              </w:rPr>
              <w:t>Essex Junction village</w:t>
            </w:r>
          </w:p>
        </w:tc>
        <w:tc>
          <w:tcPr>
            <w:tcW w:type="dxa" w:w="769"/>
          </w:tcPr>
          <w:p>
            <w:pPr>
              <w:spacing w:after="0"/>
              <w:jc w:val="left"/>
            </w:pPr>
            <w:r>
              <w:rPr>
                <w:sz w:val="16"/>
              </w:rPr>
              <w:t>Village</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South Burlington city</w:t>
            </w:r>
          </w:p>
        </w:tc>
        <w:tc>
          <w:tcPr>
            <w:tcW w:type="dxa" w:w="769"/>
          </w:tcPr>
          <w:p>
            <w:pPr>
              <w:spacing w:after="0"/>
              <w:jc w:val="left"/>
            </w:pPr>
            <w:r>
              <w:rPr>
                <w:sz w:val="16"/>
              </w:rPr>
              <w:t>City</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2023-02-02</w:t>
            </w:r>
          </w:p>
        </w:tc>
      </w:tr>
      <w:tr>
        <w:trPr>
          <w:cantSplit/>
        </w:trPr>
        <w:tc>
          <w:tcPr>
            <w:tcW w:type="dxa" w:w="1472"/>
          </w:tcPr>
          <w:p>
            <w:pPr>
              <w:spacing w:after="0"/>
              <w:jc w:val="left"/>
            </w:pPr>
            <w:r>
              <w:rPr>
                <w:sz w:val="16"/>
              </w:rPr>
              <w:t>Winooski city</w:t>
            </w:r>
          </w:p>
        </w:tc>
        <w:tc>
          <w:tcPr>
            <w:tcW w:type="dxa" w:w="769"/>
          </w:tcPr>
          <w:p>
            <w:pPr>
              <w:spacing w:after="0"/>
              <w:jc w:val="left"/>
            </w:pPr>
            <w:r>
              <w:rPr>
                <w:sz w:val="16"/>
              </w:rPr>
              <w:t>City</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Bolton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Buels gore</w:t>
            </w:r>
          </w:p>
        </w:tc>
        <w:tc>
          <w:tcPr>
            <w:tcW w:type="dxa" w:w="769"/>
          </w:tcPr>
          <w:p>
            <w:pPr>
              <w:spacing w:after="0"/>
              <w:jc w:val="left"/>
            </w:pPr>
            <w:r>
              <w:rPr>
                <w:sz w:val="16"/>
              </w:rPr>
              <w:t>Gore</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Charlotte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Colchester town</w:t>
            </w:r>
          </w:p>
        </w:tc>
        <w:tc>
          <w:tcPr>
            <w:tcW w:type="dxa" w:w="769"/>
          </w:tcPr>
          <w:p>
            <w:pPr>
              <w:spacing w:after="0"/>
              <w:jc w:val="left"/>
            </w:pPr>
            <w:r>
              <w:rPr>
                <w:sz w:val="16"/>
              </w:rPr>
              <w:t>Town</w:t>
            </w:r>
          </w:p>
        </w:tc>
        <w:tc>
          <w:tcPr>
            <w:tcW w:type="dxa" w:w="2576"/>
          </w:tcPr>
          <w:p>
            <w:pPr>
              <w:spacing w:after="0"/>
              <w:jc w:val="left"/>
            </w:pPr>
            <w:r>
              <w:rPr>
                <w:sz w:val="16"/>
              </w:rPr>
              <w:t>Approved, expires 2027-05-03</w:t>
            </w:r>
          </w:p>
        </w:tc>
        <w:tc>
          <w:tcPr>
            <w:tcW w:type="dxa" w:w="2984"/>
          </w:tcPr>
          <w:p>
            <w:pPr>
              <w:spacing w:after="0"/>
              <w:jc w:val="left"/>
            </w:pPr>
            <w:r>
              <w:rPr>
                <w:sz w:val="16"/>
              </w:rPr>
              <w:t>Town of Colchester 2022 Local Hazard Mitigation Plan (FEMA plan 108286)</w:t>
            </w:r>
          </w:p>
        </w:tc>
        <w:tc>
          <w:tcPr>
            <w:tcW w:type="dxa" w:w="1037"/>
          </w:tcPr>
          <w:p>
            <w:pPr>
              <w:spacing w:after="0"/>
              <w:jc w:val="left"/>
            </w:pPr>
            <w:r>
              <w:rPr>
                <w:sz w:val="16"/>
              </w:rPr>
              <w:t>2022-05-04</w:t>
            </w:r>
          </w:p>
        </w:tc>
        <w:tc>
          <w:tcPr>
            <w:tcW w:type="dxa" w:w="1037"/>
          </w:tcPr>
          <w:p>
            <w:pPr>
              <w:spacing w:after="0"/>
              <w:jc w:val="left"/>
            </w:pPr>
            <w:r>
              <w:rPr>
                <w:sz w:val="16"/>
              </w:rPr>
              <w:t>2027-05-03</w:t>
            </w:r>
          </w:p>
        </w:tc>
        <w:tc>
          <w:tcPr>
            <w:tcW w:type="dxa" w:w="889"/>
          </w:tcPr>
          <w:p>
            <w:pPr>
              <w:spacing w:after="0"/>
              <w:jc w:val="right"/>
            </w:pPr>
            <w:r>
              <w:rPr>
                <w:sz w:val="16"/>
              </w:rPr>
              <w:t>217</w:t>
            </w:r>
          </w:p>
        </w:tc>
        <w:tc>
          <w:tcPr>
            <w:tcW w:type="dxa" w:w="944"/>
          </w:tcPr>
          <w:p>
            <w:pPr>
              <w:spacing w:after="0"/>
              <w:jc w:val="left"/>
            </w:pPr>
          </w:p>
        </w:tc>
        <w:tc>
          <w:tcPr>
            <w:tcW w:type="dxa" w:w="2405"/>
          </w:tcPr>
          <w:p>
            <w:pPr>
              <w:spacing w:after="0"/>
              <w:jc w:val="left"/>
            </w:pPr>
          </w:p>
        </w:tc>
      </w:tr>
      <w:tr>
        <w:trPr>
          <w:cantSplit/>
        </w:trPr>
        <w:tc>
          <w:tcPr>
            <w:tcW w:type="dxa" w:w="1472"/>
          </w:tcPr>
          <w:p>
            <w:pPr>
              <w:spacing w:after="0"/>
              <w:jc w:val="left"/>
            </w:pPr>
            <w:r>
              <w:rPr>
                <w:sz w:val="16"/>
              </w:rPr>
              <w:t>Essex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Hinesburg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Huntington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Jericho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Milton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Richmond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Shelburne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St. George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2023-02-02</w:t>
            </w:r>
          </w:p>
        </w:tc>
      </w:tr>
      <w:tr>
        <w:trPr>
          <w:cantSplit/>
        </w:trPr>
        <w:tc>
          <w:tcPr>
            <w:tcW w:type="dxa" w:w="1472"/>
          </w:tcPr>
          <w:p>
            <w:pPr>
              <w:spacing w:after="0"/>
              <w:jc w:val="left"/>
            </w:pPr>
            <w:r>
              <w:rPr>
                <w:sz w:val="16"/>
              </w:rPr>
              <w:t>Underhill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Westford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r>
        <w:trPr>
          <w:cantSplit/>
        </w:trPr>
        <w:tc>
          <w:tcPr>
            <w:tcW w:type="dxa" w:w="1472"/>
          </w:tcPr>
          <w:p>
            <w:pPr>
              <w:spacing w:after="0"/>
              <w:jc w:val="left"/>
            </w:pPr>
            <w:r>
              <w:rPr>
                <w:sz w:val="16"/>
              </w:rPr>
              <w:t>Williston town</w:t>
            </w:r>
          </w:p>
        </w:tc>
        <w:tc>
          <w:tcPr>
            <w:tcW w:type="dxa" w:w="769"/>
          </w:tcPr>
          <w:p>
            <w:pPr>
              <w:spacing w:after="0"/>
              <w:jc w:val="left"/>
            </w:pPr>
            <w:r>
              <w:rPr>
                <w:sz w:val="16"/>
              </w:rPr>
              <w:t>Town</w:t>
            </w:r>
          </w:p>
        </w:tc>
        <w:tc>
          <w:tcPr>
            <w:tcW w:type="dxa" w:w="2576"/>
          </w:tcPr>
          <w:p>
            <w:pPr>
              <w:spacing w:after="0"/>
              <w:jc w:val="left"/>
            </w:pPr>
            <w:r>
              <w:rPr>
                <w:sz w:val="16"/>
              </w:rPr>
              <w:t>Approved, expires 2027-11-10</w:t>
            </w:r>
          </w:p>
        </w:tc>
        <w:tc>
          <w:tcPr>
            <w:tcW w:type="dxa" w:w="2984"/>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9"/>
          </w:tcPr>
          <w:p>
            <w:pPr>
              <w:spacing w:after="0"/>
              <w:jc w:val="right"/>
            </w:pPr>
            <w:r>
              <w:rPr>
                <w:sz w:val="16"/>
              </w:rPr>
              <w:t>408</w:t>
            </w:r>
          </w:p>
        </w:tc>
        <w:tc>
          <w:tcPr>
            <w:tcW w:type="dxa" w:w="944"/>
          </w:tcPr>
          <w:p>
            <w:pPr>
              <w:spacing w:after="0"/>
              <w:jc w:val="left"/>
            </w:pPr>
          </w:p>
        </w:tc>
        <w:tc>
          <w:tcPr>
            <w:tcW w:type="dxa" w:w="2405"/>
          </w:tcPr>
          <w:p>
            <w:pPr>
              <w:spacing w:after="0"/>
              <w:jc w:val="left"/>
            </w:pPr>
            <w:r>
              <w:rPr>
                <w:sz w:val="16"/>
              </w:rPr>
              <w:t>member approved 2023-01-17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2"/>
        <w:gridCol w:w="1666"/>
        <w:gridCol w:w="1470"/>
        <w:gridCol w:w="1692"/>
        <w:gridCol w:w="2132"/>
        <w:gridCol w:w="1657"/>
        <w:gridCol w:w="1779"/>
        <w:gridCol w:w="2084"/>
      </w:tblGrid>
      <w:tr>
        <w:trPr>
          <w:cantSplit/>
          <w:tblHeader/>
        </w:trPr>
        <w:tc>
          <w:tcPr>
            <w:tcW w:type="dxa" w:w="1632"/>
            <w:shd w:val="clear" w:color="auto" w:fill="E8E8E8"/>
          </w:tcPr>
          <w:p>
            <w:pPr>
              <w:spacing w:after="0"/>
              <w:jc w:val="left"/>
            </w:pPr>
            <w:r>
              <w:rPr>
                <w:b/>
                <w:sz w:val="16"/>
              </w:rPr>
              <w:t>Hazard</w:t>
            </w:r>
          </w:p>
        </w:tc>
        <w:tc>
          <w:tcPr>
            <w:tcW w:type="dxa" w:w="1666"/>
            <w:shd w:val="clear" w:color="auto" w:fill="E8E8E8"/>
          </w:tcPr>
          <w:p>
            <w:pPr>
              <w:spacing w:after="0"/>
              <w:jc w:val="left"/>
            </w:pPr>
            <w:r>
              <w:rPr>
                <w:b/>
                <w:sz w:val="16"/>
              </w:rPr>
              <w:t>Scale</w:t>
            </w:r>
          </w:p>
        </w:tc>
        <w:tc>
          <w:tcPr>
            <w:tcW w:type="dxa" w:w="1470"/>
            <w:shd w:val="clear" w:color="auto" w:fill="E8E8E8"/>
          </w:tcPr>
          <w:p>
            <w:pPr>
              <w:spacing w:after="0"/>
              <w:jc w:val="right"/>
            </w:pPr>
            <w:r>
              <w:rPr>
                <w:b/>
                <w:sz w:val="16"/>
              </w:rPr>
              <w:t>Records</w:t>
            </w:r>
          </w:p>
          <w:p>
            <w:pPr>
              <w:spacing w:after="0"/>
              <w:jc w:val="right"/>
            </w:pPr>
            <w:r>
              <w:rPr>
                <w:i/>
                <w:color w:val="555555"/>
                <w:sz w:val="14"/>
              </w:rPr>
              <w:t>count, years</w:t>
            </w:r>
          </w:p>
        </w:tc>
        <w:tc>
          <w:tcPr>
            <w:tcW w:type="dxa" w:w="1692"/>
            <w:shd w:val="clear" w:color="auto" w:fill="E8E8E8"/>
          </w:tcPr>
          <w:p>
            <w:pPr>
              <w:spacing w:after="0"/>
              <w:jc w:val="left"/>
            </w:pPr>
            <w:r>
              <w:rPr>
                <w:b/>
                <w:sz w:val="16"/>
              </w:rPr>
              <w:t>Observed range</w:t>
            </w:r>
          </w:p>
        </w:tc>
        <w:tc>
          <w:tcPr>
            <w:tcW w:type="dxa" w:w="2132"/>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779"/>
            <w:shd w:val="clear" w:color="auto" w:fill="E8E8E8"/>
          </w:tcPr>
          <w:p>
            <w:pPr>
              <w:spacing w:after="0"/>
              <w:jc w:val="left"/>
            </w:pPr>
            <w:r>
              <w:rPr>
                <w:b/>
                <w:sz w:val="16"/>
              </w:rPr>
              <w:t>How it applies to members</w:t>
            </w:r>
          </w:p>
        </w:tc>
        <w:tc>
          <w:tcPr>
            <w:tcW w:type="dxa" w:w="2084"/>
            <w:shd w:val="clear" w:color="auto" w:fill="E8E8E8"/>
          </w:tcPr>
          <w:p>
            <w:pPr>
              <w:spacing w:after="0"/>
              <w:jc w:val="left"/>
            </w:pPr>
            <w:r>
              <w:rPr>
                <w:b/>
                <w:sz w:val="16"/>
              </w:rPr>
              <w:t>Note</w:t>
            </w:r>
          </w:p>
        </w:tc>
      </w:tr>
      <w:tr>
        <w:trPr>
          <w:cantSplit/>
        </w:trPr>
        <w:tc>
          <w:tcPr>
            <w:tcW w:type="dxa" w:w="1632"/>
          </w:tcPr>
          <w:p>
            <w:pPr>
              <w:spacing w:after="0"/>
              <w:jc w:val="left"/>
            </w:pPr>
            <w:r>
              <w:rPr>
                <w:sz w:val="16"/>
              </w:rPr>
              <w:t>Avalanche</w:t>
            </w:r>
          </w:p>
        </w:tc>
        <w:tc>
          <w:tcPr>
            <w:tcW w:type="dxa" w:w="1666"/>
          </w:tcPr>
          <w:p>
            <w:pPr>
              <w:spacing w:after="0"/>
              <w:jc w:val="left"/>
            </w:pPr>
            <w:r>
              <w:rPr>
                <w:sz w:val="16"/>
              </w:rPr>
              <w:t>none (count and damage)</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Physical measure: in event narratives only; local data required.</w:t>
            </w:r>
          </w:p>
        </w:tc>
      </w:tr>
      <w:tr>
        <w:trPr>
          <w:cantSplit/>
        </w:trPr>
        <w:tc>
          <w:tcPr>
            <w:tcW w:type="dxa" w:w="1632"/>
          </w:tcPr>
          <w:p>
            <w:pPr>
              <w:spacing w:after="0"/>
              <w:jc w:val="left"/>
            </w:pPr>
            <w:r>
              <w:rPr>
                <w:sz w:val="16"/>
              </w:rPr>
              <w:t>Coastal Flood, Storm Surge/Tide</w:t>
            </w:r>
          </w:p>
        </w:tc>
        <w:tc>
          <w:tcPr>
            <w:tcW w:type="dxa" w:w="1666"/>
          </w:tcPr>
          <w:p>
            <w:pPr>
              <w:spacing w:after="0"/>
              <w:jc w:val="left"/>
            </w:pPr>
            <w:r>
              <w:rPr>
                <w:sz w:val="16"/>
              </w:rPr>
              <w:t>none in data (FIRM for depth)</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Flood depth: see the FEMA Flood Insurance Rate Map.</w:t>
            </w:r>
          </w:p>
        </w:tc>
      </w:tr>
      <w:tr>
        <w:trPr>
          <w:cantSplit/>
        </w:trPr>
        <w:tc>
          <w:tcPr>
            <w:tcW w:type="dxa" w:w="1632"/>
          </w:tcPr>
          <w:p>
            <w:pPr>
              <w:spacing w:after="0"/>
              <w:jc w:val="left"/>
            </w:pPr>
            <w:r>
              <w:rPr>
                <w:sz w:val="16"/>
              </w:rPr>
              <w:t>Cold/Wind Chill, Extreme Cold/Wind Chill</w:t>
            </w:r>
          </w:p>
        </w:tc>
        <w:tc>
          <w:tcPr>
            <w:tcW w:type="dxa" w:w="1666"/>
          </w:tcPr>
          <w:p>
            <w:pPr>
              <w:spacing w:after="0"/>
              <w:jc w:val="left"/>
            </w:pPr>
            <w:r>
              <w:rPr>
                <w:sz w:val="16"/>
              </w:rPr>
              <w:t>wind chill</w:t>
            </w:r>
          </w:p>
        </w:tc>
        <w:tc>
          <w:tcPr>
            <w:tcW w:type="dxa" w:w="1470"/>
          </w:tcPr>
          <w:p>
            <w:pPr>
              <w:spacing w:after="0"/>
              <w:jc w:val="right"/>
            </w:pPr>
            <w:r>
              <w:rPr>
                <w:sz w:val="16"/>
              </w:rPr>
              <w:t>29, 1996 to 2026 (29 zone-level)</w:t>
            </w:r>
          </w:p>
        </w:tc>
        <w:tc>
          <w:tcPr>
            <w:tcW w:type="dxa" w:w="1692"/>
          </w:tcPr>
          <w:p>
            <w:pPr>
              <w:spacing w:after="0"/>
              <w:jc w:val="left"/>
            </w:pPr>
            <w:r>
              <w:rPr>
                <w:sz w:val="16"/>
              </w:rPr>
              <w:t>1 day to 28 days (median 2 days); 26 with a recorded value</w:t>
            </w:r>
          </w:p>
        </w:tc>
        <w:tc>
          <w:tcPr>
            <w:tcW w:type="dxa" w:w="213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7"/>
          </w:tcPr>
          <w:p>
            <w:pPr>
              <w:spacing w:after="0"/>
              <w:jc w:val="left"/>
            </w:pPr>
            <w:r>
              <w:rPr>
                <w:sz w:val="16"/>
              </w:rPr>
              <w:t>Cold/Wind Chill, 2004-01-15, $100,000 property; crops not reported, reported for the zone (2004 dollars)</w:t>
            </w:r>
          </w:p>
        </w:tc>
        <w:tc>
          <w:tcPr>
            <w:tcW w:type="dxa" w:w="1779"/>
          </w:tcPr>
          <w:p>
            <w:pPr>
              <w:spacing w:after="0"/>
              <w:jc w:val="left"/>
            </w:pPr>
            <w:r>
              <w:rPr>
                <w:sz w:val="16"/>
              </w:rPr>
              <w:t>Zone-level records: applies countywide; national data do not locate these events within the county.</w:t>
            </w:r>
          </w:p>
        </w:tc>
        <w:tc>
          <w:tcPr>
            <w:tcW w:type="dxa" w:w="2084"/>
          </w:tcPr>
          <w:p>
            <w:pPr>
              <w:spacing w:after="0"/>
              <w:jc w:val="left"/>
            </w:pPr>
            <w:r>
              <w:rPr>
                <w:sz w:val="16"/>
              </w:rPr>
              <w:t>Wind chill: in event narratives only; local data required.</w:t>
            </w:r>
          </w:p>
        </w:tc>
      </w:tr>
      <w:tr>
        <w:trPr>
          <w:cantSplit/>
        </w:trPr>
        <w:tc>
          <w:tcPr>
            <w:tcW w:type="dxa" w:w="1632"/>
          </w:tcPr>
          <w:p>
            <w:pPr>
              <w:spacing w:after="0"/>
              <w:jc w:val="left"/>
            </w:pPr>
            <w:r>
              <w:rPr>
                <w:sz w:val="16"/>
              </w:rPr>
              <w:t>Frost/Freeze (outside NRI Cold Wave definition)</w:t>
            </w:r>
          </w:p>
        </w:tc>
        <w:tc>
          <w:tcPr>
            <w:tcW w:type="dxa" w:w="1666"/>
          </w:tcPr>
          <w:p>
            <w:pPr>
              <w:spacing w:after="0"/>
              <w:jc w:val="left"/>
            </w:pPr>
            <w:r>
              <w:rPr>
                <w:sz w:val="16"/>
              </w:rPr>
              <w:t>crop damage</w:t>
            </w:r>
          </w:p>
        </w:tc>
        <w:tc>
          <w:tcPr>
            <w:tcW w:type="dxa" w:w="1470"/>
          </w:tcPr>
          <w:p>
            <w:pPr>
              <w:spacing w:after="0"/>
              <w:jc w:val="right"/>
            </w:pPr>
            <w:r>
              <w:rPr>
                <w:sz w:val="16"/>
              </w:rPr>
              <w:t>5, 2005 to 2023 (5 zone-level)</w:t>
            </w:r>
          </w:p>
        </w:tc>
        <w:tc>
          <w:tcPr>
            <w:tcW w:type="dxa" w:w="1692"/>
          </w:tcPr>
          <w:p>
            <w:pPr>
              <w:spacing w:after="0"/>
              <w:jc w:val="left"/>
            </w:pPr>
          </w:p>
        </w:tc>
        <w:tc>
          <w:tcPr>
            <w:tcW w:type="dxa" w:w="2132"/>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7"/>
          </w:tcPr>
          <w:p>
            <w:pPr>
              <w:spacing w:after="0"/>
              <w:jc w:val="left"/>
            </w:pPr>
          </w:p>
        </w:tc>
        <w:tc>
          <w:tcPr>
            <w:tcW w:type="dxa" w:w="1779"/>
          </w:tcPr>
          <w:p>
            <w:pPr>
              <w:spacing w:after="0"/>
              <w:jc w:val="left"/>
            </w:pPr>
            <w:r>
              <w:rPr>
                <w:sz w:val="16"/>
              </w:rPr>
              <w:t>Zone-level records: applies countywide; national data do not locate these events within the county.</w:t>
            </w:r>
          </w:p>
        </w:tc>
        <w:tc>
          <w:tcPr>
            <w:tcW w:type="dxa" w:w="2084"/>
          </w:tcPr>
          <w:p>
            <w:pPr>
              <w:spacing w:after="0"/>
              <w:jc w:val="left"/>
            </w:pPr>
            <w:r>
              <w:rPr>
                <w:sz w:val="16"/>
              </w:rPr>
              <w:t>Temperature: in event narratives only; local data required.</w:t>
            </w:r>
          </w:p>
        </w:tc>
      </w:tr>
      <w:tr>
        <w:trPr>
          <w:cantSplit/>
        </w:trPr>
        <w:tc>
          <w:tcPr>
            <w:tcW w:type="dxa" w:w="1632"/>
          </w:tcPr>
          <w:p>
            <w:pPr>
              <w:spacing w:after="0"/>
              <w:jc w:val="left"/>
            </w:pPr>
            <w:r>
              <w:rPr>
                <w:sz w:val="16"/>
              </w:rPr>
              <w:t>Drought</w:t>
            </w:r>
          </w:p>
        </w:tc>
        <w:tc>
          <w:tcPr>
            <w:tcW w:type="dxa" w:w="1666"/>
          </w:tcPr>
          <w:p>
            <w:pPr>
              <w:spacing w:after="0"/>
              <w:jc w:val="left"/>
            </w:pPr>
            <w:r>
              <w:rPr>
                <w:sz w:val="16"/>
              </w:rPr>
              <w:t>US Drought Monitor D-scale</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2"/>
          </w:tcPr>
          <w:p>
            <w:pPr>
              <w:spacing w:after="0"/>
              <w:jc w:val="left"/>
            </w:pPr>
            <w:r>
              <w:rPr>
                <w:sz w:val="16"/>
              </w:rPr>
              <w:t>Earthquake</w:t>
            </w:r>
          </w:p>
        </w:tc>
        <w:tc>
          <w:tcPr>
            <w:tcW w:type="dxa" w:w="1666"/>
          </w:tcPr>
          <w:p>
            <w:pPr>
              <w:spacing w:after="0"/>
              <w:jc w:val="left"/>
            </w:pPr>
            <w:r>
              <w:rPr>
                <w:sz w:val="16"/>
              </w:rPr>
              <w:t>Modified Mercalli (local data)</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No Storm Events record; local data required (e.g., USGS).</w:t>
            </w:r>
          </w:p>
        </w:tc>
      </w:tr>
      <w:tr>
        <w:trPr>
          <w:cantSplit/>
        </w:trPr>
        <w:tc>
          <w:tcPr>
            <w:tcW w:type="dxa" w:w="1632"/>
          </w:tcPr>
          <w:p>
            <w:pPr>
              <w:spacing w:after="0"/>
              <w:jc w:val="left"/>
            </w:pPr>
            <w:r>
              <w:rPr>
                <w:sz w:val="16"/>
              </w:rPr>
              <w:t>Hail</w:t>
            </w:r>
          </w:p>
        </w:tc>
        <w:tc>
          <w:tcPr>
            <w:tcW w:type="dxa" w:w="1666"/>
          </w:tcPr>
          <w:p>
            <w:pPr>
              <w:spacing w:after="0"/>
              <w:jc w:val="left"/>
            </w:pPr>
            <w:r>
              <w:rPr>
                <w:sz w:val="16"/>
              </w:rPr>
              <w:t>hail size (inches)</w:t>
            </w:r>
          </w:p>
        </w:tc>
        <w:tc>
          <w:tcPr>
            <w:tcW w:type="dxa" w:w="1470"/>
          </w:tcPr>
          <w:p>
            <w:pPr>
              <w:spacing w:after="0"/>
              <w:jc w:val="right"/>
            </w:pPr>
            <w:r>
              <w:rPr>
                <w:sz w:val="16"/>
              </w:rPr>
              <w:t>136, 1957 to 2025</w:t>
            </w:r>
          </w:p>
        </w:tc>
        <w:tc>
          <w:tcPr>
            <w:tcW w:type="dxa" w:w="1692"/>
          </w:tcPr>
          <w:p>
            <w:pPr>
              <w:spacing w:after="0"/>
              <w:jc w:val="left"/>
            </w:pPr>
            <w:r>
              <w:rPr>
                <w:sz w:val="16"/>
              </w:rPr>
              <w:t>0.5 in to 3.3 in (median 1 in); 132 with a recorded value</w:t>
            </w:r>
          </w:p>
        </w:tc>
        <w:tc>
          <w:tcPr>
            <w:tcW w:type="dxa" w:w="2132"/>
          </w:tcPr>
          <w:p>
            <w:pPr>
              <w:spacing w:after="0"/>
              <w:jc w:val="left"/>
            </w:pPr>
            <w:r>
              <w:rPr>
                <w:sz w:val="16"/>
              </w:rPr>
              <w:t>3.3 in hail, 2009-07-16</w:t>
            </w:r>
          </w:p>
        </w:tc>
        <w:tc>
          <w:tcPr>
            <w:tcW w:type="dxa" w:w="1657"/>
          </w:tcPr>
          <w:p>
            <w:pPr>
              <w:spacing w:after="0"/>
              <w:jc w:val="left"/>
            </w:pPr>
          </w:p>
        </w:tc>
        <w:tc>
          <w:tcPr>
            <w:tcW w:type="dxa" w:w="1779"/>
          </w:tcPr>
          <w:p>
            <w:pPr>
              <w:spacing w:after="0"/>
              <w:jc w:val="left"/>
            </w:pPr>
            <w:r>
              <w:rPr>
                <w:sz w:val="16"/>
              </w:rPr>
              <w:t>Event records naming member places: Colchester town (13 records), Underhill town (10 records), Milton town (9 records), Williston town (9 records), Westford town (8 records), Burlington city (7 records), Hinesburg town (7 records), Charlotte town (6 records), Winooski city (6 records), South Burlington city (5 records); and 7 more member places (see the XLSX file).</w:t>
            </w:r>
          </w:p>
        </w:tc>
        <w:tc>
          <w:tcPr>
            <w:tcW w:type="dxa" w:w="2084"/>
          </w:tcPr>
          <w:p>
            <w:pPr>
              <w:spacing w:after="0"/>
              <w:jc w:val="left"/>
            </w:pPr>
          </w:p>
        </w:tc>
      </w:tr>
      <w:tr>
        <w:trPr>
          <w:cantSplit/>
        </w:trPr>
        <w:tc>
          <w:tcPr>
            <w:tcW w:type="dxa" w:w="1632"/>
          </w:tcPr>
          <w:p>
            <w:pPr>
              <w:spacing w:after="0"/>
              <w:jc w:val="left"/>
            </w:pPr>
            <w:r>
              <w:rPr>
                <w:sz w:val="16"/>
              </w:rPr>
              <w:t>Excessive Heat, Heat</w:t>
            </w:r>
          </w:p>
        </w:tc>
        <w:tc>
          <w:tcPr>
            <w:tcW w:type="dxa" w:w="1666"/>
          </w:tcPr>
          <w:p>
            <w:pPr>
              <w:spacing w:after="0"/>
              <w:jc w:val="left"/>
            </w:pPr>
            <w:r>
              <w:rPr>
                <w:sz w:val="16"/>
              </w:rPr>
              <w:t>heat index (narratives)</w:t>
            </w:r>
          </w:p>
        </w:tc>
        <w:tc>
          <w:tcPr>
            <w:tcW w:type="dxa" w:w="1470"/>
          </w:tcPr>
          <w:p>
            <w:pPr>
              <w:spacing w:after="0"/>
              <w:jc w:val="right"/>
            </w:pPr>
            <w:r>
              <w:rPr>
                <w:sz w:val="16"/>
              </w:rPr>
              <w:t>12, 1996 to 2025 (12 zone-level)</w:t>
            </w:r>
          </w:p>
        </w:tc>
        <w:tc>
          <w:tcPr>
            <w:tcW w:type="dxa" w:w="1692"/>
          </w:tcPr>
          <w:p>
            <w:pPr>
              <w:spacing w:after="0"/>
              <w:jc w:val="left"/>
            </w:pPr>
            <w:r>
              <w:rPr>
                <w:sz w:val="16"/>
              </w:rPr>
              <w:t>1 day to 6 days (median 2 days); 7 with a recorded value</w:t>
            </w:r>
          </w:p>
        </w:tc>
        <w:tc>
          <w:tcPr>
            <w:tcW w:type="dxa" w:w="2132"/>
          </w:tcPr>
          <w:p>
            <w:pPr>
              <w:spacing w:after="0"/>
              <w:jc w:val="left"/>
            </w:pPr>
            <w:r>
              <w:rPr>
                <w:sz w:val="16"/>
              </w:rPr>
              <w:t>6 consecutive days, 2020-06-18 to 2020-06-23, zone-level</w:t>
            </w:r>
          </w:p>
        </w:tc>
        <w:tc>
          <w:tcPr>
            <w:tcW w:type="dxa" w:w="1657"/>
          </w:tcPr>
          <w:p>
            <w:pPr>
              <w:spacing w:after="0"/>
              <w:jc w:val="left"/>
            </w:pPr>
            <w:r>
              <w:rPr>
                <w:sz w:val="16"/>
              </w:rPr>
              <w:t>Heat, 2012-03-17, $0 property; $500,000 crops, reported for the zone (2012 dollars)</w:t>
            </w:r>
          </w:p>
        </w:tc>
        <w:tc>
          <w:tcPr>
            <w:tcW w:type="dxa" w:w="1779"/>
          </w:tcPr>
          <w:p>
            <w:pPr>
              <w:spacing w:after="0"/>
              <w:jc w:val="left"/>
            </w:pPr>
            <w:r>
              <w:rPr>
                <w:sz w:val="16"/>
              </w:rPr>
              <w:t>Zone-level records: applies countywide; national data do not locate these events within the county.</w:t>
            </w:r>
          </w:p>
        </w:tc>
        <w:tc>
          <w:tcPr>
            <w:tcW w:type="dxa" w:w="208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2"/>
          </w:tcPr>
          <w:p>
            <w:pPr>
              <w:spacing w:after="0"/>
              <w:jc w:val="left"/>
            </w:pPr>
            <w:r>
              <w:rPr>
                <w:sz w:val="16"/>
              </w:rPr>
              <w:t>Hurricane, Tropical Storm, Tropical Depression</w:t>
            </w:r>
          </w:p>
        </w:tc>
        <w:tc>
          <w:tcPr>
            <w:tcW w:type="dxa" w:w="1666"/>
          </w:tcPr>
          <w:p>
            <w:pPr>
              <w:spacing w:after="0"/>
              <w:jc w:val="left"/>
            </w:pPr>
            <w:r>
              <w:rPr>
                <w:sz w:val="16"/>
              </w:rPr>
              <w:t>Saffir-Simpson</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2"/>
          </w:tcPr>
          <w:p>
            <w:pPr>
              <w:spacing w:after="0"/>
              <w:jc w:val="left"/>
            </w:pPr>
            <w:r>
              <w:rPr>
                <w:sz w:val="16"/>
              </w:rPr>
              <w:t>Ice Storm</w:t>
            </w:r>
          </w:p>
        </w:tc>
        <w:tc>
          <w:tcPr>
            <w:tcW w:type="dxa" w:w="1666"/>
          </w:tcPr>
          <w:p>
            <w:pPr>
              <w:spacing w:after="0"/>
              <w:jc w:val="left"/>
            </w:pPr>
            <w:r>
              <w:rPr>
                <w:sz w:val="16"/>
              </w:rPr>
              <w:t>Sperry-Piltz (local data)</w:t>
            </w:r>
          </w:p>
        </w:tc>
        <w:tc>
          <w:tcPr>
            <w:tcW w:type="dxa" w:w="1470"/>
          </w:tcPr>
          <w:p>
            <w:pPr>
              <w:spacing w:after="0"/>
              <w:jc w:val="right"/>
            </w:pPr>
            <w:r>
              <w:rPr>
                <w:sz w:val="16"/>
              </w:rPr>
              <w:t>3, 1998 to 2013 (3 zone-level)</w:t>
            </w:r>
          </w:p>
        </w:tc>
        <w:tc>
          <w:tcPr>
            <w:tcW w:type="dxa" w:w="1692"/>
          </w:tcPr>
          <w:p>
            <w:pPr>
              <w:spacing w:after="0"/>
              <w:jc w:val="left"/>
            </w:pPr>
          </w:p>
        </w:tc>
        <w:tc>
          <w:tcPr>
            <w:tcW w:type="dxa" w:w="2132"/>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7"/>
          </w:tcPr>
          <w:p>
            <w:pPr>
              <w:spacing w:after="0"/>
              <w:jc w:val="left"/>
            </w:pPr>
          </w:p>
        </w:tc>
        <w:tc>
          <w:tcPr>
            <w:tcW w:type="dxa" w:w="1779"/>
          </w:tcPr>
          <w:p>
            <w:pPr>
              <w:spacing w:after="0"/>
              <w:jc w:val="left"/>
            </w:pPr>
            <w:r>
              <w:rPr>
                <w:sz w:val="16"/>
              </w:rPr>
              <w:t>Zone-level records: applies countywide; national data do not locate these events within the county.</w:t>
            </w:r>
          </w:p>
        </w:tc>
        <w:tc>
          <w:tcPr>
            <w:tcW w:type="dxa" w:w="2084"/>
          </w:tcPr>
          <w:p>
            <w:pPr>
              <w:spacing w:after="0"/>
              <w:jc w:val="left"/>
            </w:pPr>
            <w:r>
              <w:rPr>
                <w:sz w:val="16"/>
              </w:rPr>
              <w:t>Ice thickness: in event narratives only; local data required.</w:t>
            </w:r>
          </w:p>
        </w:tc>
      </w:tr>
      <w:tr>
        <w:trPr>
          <w:cantSplit/>
        </w:trPr>
        <w:tc>
          <w:tcPr>
            <w:tcW w:type="dxa" w:w="1632"/>
          </w:tcPr>
          <w:p>
            <w:pPr>
              <w:spacing w:after="0"/>
              <w:jc w:val="left"/>
            </w:pPr>
            <w:r>
              <w:rPr>
                <w:sz w:val="16"/>
              </w:rPr>
              <w:t>Flash Flood, Flood, Lakeshore Flood</w:t>
            </w:r>
          </w:p>
        </w:tc>
        <w:tc>
          <w:tcPr>
            <w:tcW w:type="dxa" w:w="1666"/>
          </w:tcPr>
          <w:p>
            <w:pPr>
              <w:spacing w:after="0"/>
              <w:jc w:val="left"/>
            </w:pPr>
            <w:r>
              <w:rPr>
                <w:sz w:val="16"/>
              </w:rPr>
              <w:t>damage and flood days (FIRM for depth)</w:t>
            </w:r>
          </w:p>
        </w:tc>
        <w:tc>
          <w:tcPr>
            <w:tcW w:type="dxa" w:w="1470"/>
          </w:tcPr>
          <w:p>
            <w:pPr>
              <w:spacing w:after="0"/>
              <w:jc w:val="right"/>
            </w:pPr>
            <w:r>
              <w:rPr>
                <w:sz w:val="16"/>
              </w:rPr>
              <w:t>80, 1996 to 2025 (20 zone-level)</w:t>
            </w:r>
          </w:p>
        </w:tc>
        <w:tc>
          <w:tcPr>
            <w:tcW w:type="dxa" w:w="1692"/>
          </w:tcPr>
          <w:p>
            <w:pPr>
              <w:spacing w:after="0"/>
              <w:jc w:val="left"/>
            </w:pPr>
          </w:p>
        </w:tc>
        <w:tc>
          <w:tcPr>
            <w:tcW w:type="dxa" w:w="2132"/>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7"/>
          </w:tcPr>
          <w:p>
            <w:pPr>
              <w:spacing w:after="0"/>
              <w:jc w:val="left"/>
            </w:pPr>
          </w:p>
        </w:tc>
        <w:tc>
          <w:tcPr>
            <w:tcW w:type="dxa" w:w="1779"/>
          </w:tcPr>
          <w:p>
            <w:pPr>
              <w:spacing w:after="0"/>
              <w:jc w:val="left"/>
            </w:pPr>
            <w:r>
              <w:rPr>
                <w:sz w:val="16"/>
              </w:rPr>
              <w:t>Event records naming member places: Richmond town (7 records), Bolton town (5 records), Burlington city (5 records), Charlotte town (5 records), Essex town (5 records), Hinesburg town (5 records), Shelburne town (5 records), South Burlington city (5 records), Underhill town (5 records), Williston town (5 records); and 4 more member places (see the XLSX file). Zone-level records (20) apply countywide.</w:t>
            </w:r>
          </w:p>
        </w:tc>
        <w:tc>
          <w:tcPr>
            <w:tcW w:type="dxa" w:w="20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2"/>
          </w:tcPr>
          <w:p>
            <w:pPr>
              <w:spacing w:after="0"/>
              <w:jc w:val="left"/>
            </w:pPr>
            <w:r>
              <w:rPr>
                <w:sz w:val="16"/>
              </w:rPr>
              <w:t>Debris Flow</w:t>
            </w:r>
          </w:p>
        </w:tc>
        <w:tc>
          <w:tcPr>
            <w:tcW w:type="dxa" w:w="1666"/>
          </w:tcPr>
          <w:p>
            <w:pPr>
              <w:spacing w:after="0"/>
              <w:jc w:val="left"/>
            </w:pPr>
            <w:r>
              <w:rPr>
                <w:sz w:val="16"/>
              </w:rPr>
              <w:t>none (count and damage)</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Physical measure: in event narratives only; local data required.</w:t>
            </w:r>
          </w:p>
        </w:tc>
      </w:tr>
      <w:tr>
        <w:trPr>
          <w:cantSplit/>
        </w:trPr>
        <w:tc>
          <w:tcPr>
            <w:tcW w:type="dxa" w:w="1632"/>
          </w:tcPr>
          <w:p>
            <w:pPr>
              <w:spacing w:after="0"/>
              <w:jc w:val="left"/>
            </w:pPr>
            <w:r>
              <w:rPr>
                <w:sz w:val="16"/>
              </w:rPr>
              <w:t>Lightning</w:t>
            </w:r>
          </w:p>
        </w:tc>
        <w:tc>
          <w:tcPr>
            <w:tcW w:type="dxa" w:w="1666"/>
          </w:tcPr>
          <w:p>
            <w:pPr>
              <w:spacing w:after="0"/>
              <w:jc w:val="left"/>
            </w:pPr>
            <w:r>
              <w:rPr>
                <w:sz w:val="16"/>
              </w:rPr>
              <w:t>annualized frequency (the measure FEMA's Local Mitigation Planning Handbook names)</w:t>
            </w:r>
          </w:p>
        </w:tc>
        <w:tc>
          <w:tcPr>
            <w:tcW w:type="dxa" w:w="1470"/>
          </w:tcPr>
          <w:p>
            <w:pPr>
              <w:spacing w:after="0"/>
              <w:jc w:val="right"/>
            </w:pPr>
            <w:r>
              <w:rPr>
                <w:sz w:val="16"/>
              </w:rPr>
              <w:t>21, 1996 to 2020</w:t>
            </w:r>
          </w:p>
        </w:tc>
        <w:tc>
          <w:tcPr>
            <w:tcW w:type="dxa" w:w="1692"/>
          </w:tcPr>
          <w:p>
            <w:pPr>
              <w:spacing w:after="0"/>
              <w:jc w:val="left"/>
            </w:pPr>
          </w:p>
        </w:tc>
        <w:tc>
          <w:tcPr>
            <w:tcW w:type="dxa" w:w="2132"/>
          </w:tcPr>
          <w:p>
            <w:pPr>
              <w:spacing w:after="0"/>
              <w:jc w:val="left"/>
            </w:pPr>
            <w:r>
              <w:rPr>
                <w:sz w:val="16"/>
              </w:rPr>
              <w:t>Lightning, 2011-07-06, $1,000,000 property; $0 crops (2011 dollars)</w:t>
            </w:r>
          </w:p>
        </w:tc>
        <w:tc>
          <w:tcPr>
            <w:tcW w:type="dxa" w:w="1657"/>
          </w:tcPr>
          <w:p>
            <w:pPr>
              <w:spacing w:after="0"/>
              <w:jc w:val="left"/>
            </w:pPr>
          </w:p>
        </w:tc>
        <w:tc>
          <w:tcPr>
            <w:tcW w:type="dxa" w:w="1779"/>
          </w:tcPr>
          <w:p>
            <w:pPr>
              <w:spacing w:after="0"/>
              <w:jc w:val="left"/>
            </w:pPr>
            <w:r>
              <w:rPr>
                <w:sz w:val="16"/>
              </w:rPr>
              <w:t>Event records naming member places: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84"/>
          </w:tcPr>
          <w:p>
            <w:pPr>
              <w:spacing w:after="0"/>
              <w:jc w:val="left"/>
            </w:pPr>
            <w:r>
              <w:rPr>
                <w:sz w:val="16"/>
              </w:rPr>
              <w:t>Storm Events lists lightning with damage or casualties; physical measure in event narratives only; local data required.</w:t>
            </w:r>
          </w:p>
        </w:tc>
      </w:tr>
      <w:tr>
        <w:trPr>
          <w:cantSplit/>
        </w:trPr>
        <w:tc>
          <w:tcPr>
            <w:tcW w:type="dxa" w:w="1632"/>
          </w:tcPr>
          <w:p>
            <w:pPr>
              <w:spacing w:after="0"/>
              <w:jc w:val="left"/>
            </w:pPr>
            <w:r>
              <w:rPr>
                <w:sz w:val="16"/>
              </w:rPr>
              <w:t>High Wind and Strong Wind (outside NRI Strong Wind definition)</w:t>
            </w:r>
          </w:p>
        </w:tc>
        <w:tc>
          <w:tcPr>
            <w:tcW w:type="dxa" w:w="1666"/>
          </w:tcPr>
          <w:p>
            <w:pPr>
              <w:spacing w:after="0"/>
              <w:jc w:val="left"/>
            </w:pPr>
            <w:r>
              <w:rPr>
                <w:sz w:val="16"/>
              </w:rPr>
              <w:t>wind speed (kt and mph)</w:t>
            </w:r>
          </w:p>
        </w:tc>
        <w:tc>
          <w:tcPr>
            <w:tcW w:type="dxa" w:w="1470"/>
          </w:tcPr>
          <w:p>
            <w:pPr>
              <w:spacing w:after="0"/>
              <w:jc w:val="right"/>
            </w:pPr>
            <w:r>
              <w:rPr>
                <w:sz w:val="16"/>
              </w:rPr>
              <w:t>107, 1996 to 2026 (105 zone-level)</w:t>
            </w:r>
          </w:p>
        </w:tc>
        <w:tc>
          <w:tcPr>
            <w:tcW w:type="dxa" w:w="1692"/>
          </w:tcPr>
          <w:p>
            <w:pPr>
              <w:spacing w:after="0"/>
              <w:jc w:val="left"/>
            </w:pPr>
            <w:r>
              <w:rPr>
                <w:sz w:val="16"/>
              </w:rPr>
              <w:t>30 kt (35 mph) to 76 kt (87 mph) (median 43 kt (49 mph)); 99 with a recorded value</w:t>
            </w:r>
          </w:p>
        </w:tc>
        <w:tc>
          <w:tcPr>
            <w:tcW w:type="dxa" w:w="2132"/>
          </w:tcPr>
          <w:p>
            <w:pPr>
              <w:spacing w:after="0"/>
              <w:jc w:val="left"/>
            </w:pPr>
            <w:r>
              <w:rPr>
                <w:sz w:val="16"/>
              </w:rPr>
              <w:t>76 kt (87 mph) estimated gust, High Wind, 2009-12-09; NWS zone VTZ017 (EASTERN CHITTENDEN), zone-level: may include parts of neighboring counties</w:t>
            </w:r>
          </w:p>
        </w:tc>
        <w:tc>
          <w:tcPr>
            <w:tcW w:type="dxa" w:w="1657"/>
          </w:tcPr>
          <w:p>
            <w:pPr>
              <w:spacing w:after="0"/>
              <w:jc w:val="left"/>
            </w:pPr>
            <w:r>
              <w:rPr>
                <w:sz w:val="16"/>
              </w:rPr>
              <w:t>High Wind, 2010-12-01, $1,250,000 property; $0 crops, reported for the zone (2010 dollars)</w:t>
            </w:r>
          </w:p>
        </w:tc>
        <w:tc>
          <w:tcPr>
            <w:tcW w:type="dxa" w:w="1779"/>
          </w:tcPr>
          <w:p>
            <w:pPr>
              <w:spacing w:after="0"/>
              <w:jc w:val="left"/>
            </w:pPr>
            <w:r>
              <w:rPr>
                <w:sz w:val="16"/>
              </w:rPr>
              <w:t>Event records naming member places: Burlington city (1 record). Zone-level records (105) apply countywide.</w:t>
            </w:r>
          </w:p>
        </w:tc>
        <w:tc>
          <w:tcPr>
            <w:tcW w:type="dxa" w:w="2084"/>
          </w:tcPr>
          <w:p>
            <w:pPr>
              <w:spacing w:after="0"/>
              <w:jc w:val="left"/>
            </w:pPr>
          </w:p>
        </w:tc>
      </w:tr>
      <w:tr>
        <w:trPr>
          <w:cantSplit/>
        </w:trPr>
        <w:tc>
          <w:tcPr>
            <w:tcW w:type="dxa" w:w="1632"/>
          </w:tcPr>
          <w:p>
            <w:pPr>
              <w:spacing w:after="0"/>
              <w:jc w:val="left"/>
            </w:pPr>
            <w:r>
              <w:rPr>
                <w:sz w:val="16"/>
              </w:rPr>
              <w:t>Thunderstorm Wind</w:t>
            </w:r>
          </w:p>
        </w:tc>
        <w:tc>
          <w:tcPr>
            <w:tcW w:type="dxa" w:w="1666"/>
          </w:tcPr>
          <w:p>
            <w:pPr>
              <w:spacing w:after="0"/>
              <w:jc w:val="left"/>
            </w:pPr>
            <w:r>
              <w:rPr>
                <w:sz w:val="16"/>
              </w:rPr>
              <w:t>wind speed (kt and mph)</w:t>
            </w:r>
          </w:p>
        </w:tc>
        <w:tc>
          <w:tcPr>
            <w:tcW w:type="dxa" w:w="1470"/>
          </w:tcPr>
          <w:p>
            <w:pPr>
              <w:spacing w:after="0"/>
              <w:jc w:val="right"/>
            </w:pPr>
            <w:r>
              <w:rPr>
                <w:sz w:val="16"/>
              </w:rPr>
              <w:t>297, 1960 to 2025</w:t>
            </w:r>
          </w:p>
        </w:tc>
        <w:tc>
          <w:tcPr>
            <w:tcW w:type="dxa" w:w="1692"/>
          </w:tcPr>
          <w:p>
            <w:pPr>
              <w:spacing w:after="0"/>
              <w:jc w:val="left"/>
            </w:pPr>
            <w:r>
              <w:rPr>
                <w:sz w:val="16"/>
              </w:rPr>
              <w:t>40 kt (46 mph) to 70 kt (81 mph) (median 50 kt (58 mph)); 229 with a recorded value</w:t>
            </w:r>
          </w:p>
        </w:tc>
        <w:tc>
          <w:tcPr>
            <w:tcW w:type="dxa" w:w="2132"/>
          </w:tcPr>
          <w:p>
            <w:pPr>
              <w:spacing w:after="0"/>
              <w:jc w:val="left"/>
            </w:pPr>
            <w:r>
              <w:rPr>
                <w:sz w:val="16"/>
              </w:rPr>
              <w:t>70 kt (81 mph) estimated gust, Thunderstorm Wind, 2008-06-10; same speed and measurement basis also recorded on 2005-08-01</w:t>
            </w:r>
          </w:p>
        </w:tc>
        <w:tc>
          <w:tcPr>
            <w:tcW w:type="dxa" w:w="1657"/>
          </w:tcPr>
          <w:p>
            <w:pPr>
              <w:spacing w:after="0"/>
              <w:jc w:val="left"/>
            </w:pPr>
            <w:r>
              <w:rPr>
                <w:sz w:val="16"/>
              </w:rPr>
              <w:t>Thunderstorm Wind, 2014-07-08, $500,000 property; $0 crops (2014 dollars)</w:t>
            </w:r>
          </w:p>
        </w:tc>
        <w:tc>
          <w:tcPr>
            <w:tcW w:type="dxa" w:w="1779"/>
          </w:tcPr>
          <w:p>
            <w:pPr>
              <w:spacing w:after="0"/>
              <w:jc w:val="left"/>
            </w:pPr>
            <w:r>
              <w:rPr>
                <w:sz w:val="16"/>
              </w:rPr>
              <w:t>Event records naming member places: Colchester town (23 records), Milton town (23 records), Burlington city (19 records), Williston town (19 records), Essex town (16 records), Shelburne town (15 records), Charlotte town (14 records), Essex Junction village (14 records), Hinesburg town (12 records), Richmond town (12 records); and 7 more member places (see the XLSX file).</w:t>
            </w:r>
          </w:p>
        </w:tc>
        <w:tc>
          <w:tcPr>
            <w:tcW w:type="dxa" w:w="2084"/>
          </w:tcPr>
          <w:p>
            <w:pPr>
              <w:spacing w:after="0"/>
              <w:jc w:val="left"/>
            </w:pPr>
          </w:p>
        </w:tc>
      </w:tr>
      <w:tr>
        <w:trPr>
          <w:cantSplit/>
        </w:trPr>
        <w:tc>
          <w:tcPr>
            <w:tcW w:type="dxa" w:w="1632"/>
          </w:tcPr>
          <w:p>
            <w:pPr>
              <w:spacing w:after="0"/>
              <w:jc w:val="left"/>
            </w:pPr>
            <w:r>
              <w:rPr>
                <w:sz w:val="16"/>
              </w:rPr>
              <w:t>Tornado</w:t>
            </w:r>
          </w:p>
        </w:tc>
        <w:tc>
          <w:tcPr>
            <w:tcW w:type="dxa" w:w="1666"/>
          </w:tcPr>
          <w:p>
            <w:pPr>
              <w:spacing w:after="0"/>
              <w:jc w:val="left"/>
            </w:pPr>
            <w:r>
              <w:rPr>
                <w:sz w:val="16"/>
              </w:rPr>
              <w:t>Enhanced Fujita (F before Feb 2007)</w:t>
            </w:r>
          </w:p>
        </w:tc>
        <w:tc>
          <w:tcPr>
            <w:tcW w:type="dxa" w:w="1470"/>
          </w:tcPr>
          <w:p>
            <w:pPr>
              <w:spacing w:after="0"/>
              <w:jc w:val="right"/>
            </w:pPr>
            <w:r>
              <w:rPr>
                <w:sz w:val="16"/>
              </w:rPr>
              <w:t>5, 1953 to 1987</w:t>
            </w:r>
          </w:p>
        </w:tc>
        <w:tc>
          <w:tcPr>
            <w:tcW w:type="dxa" w:w="1692"/>
          </w:tcPr>
          <w:p>
            <w:pPr>
              <w:spacing w:after="0"/>
              <w:jc w:val="left"/>
            </w:pPr>
            <w:r>
              <w:rPr>
                <w:sz w:val="16"/>
              </w:rPr>
              <w:t>F/EF0 to F/EF2 (median F/EF1); 5 with a recorded value</w:t>
            </w:r>
          </w:p>
        </w:tc>
        <w:tc>
          <w:tcPr>
            <w:tcW w:type="dxa" w:w="2132"/>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7"/>
          </w:tcPr>
          <w:p>
            <w:pPr>
              <w:spacing w:after="0"/>
              <w:jc w:val="left"/>
            </w:pPr>
          </w:p>
        </w:tc>
        <w:tc>
          <w:tcPr>
            <w:tcW w:type="dxa" w:w="1779"/>
          </w:tcPr>
          <w:p>
            <w:pPr>
              <w:spacing w:after="0"/>
              <w:jc w:val="left"/>
            </w:pPr>
            <w:r>
              <w:rPr>
                <w:sz w:val="16"/>
              </w:rPr>
              <w:t>No event record names a member place.</w:t>
            </w:r>
          </w:p>
        </w:tc>
        <w:tc>
          <w:tcPr>
            <w:tcW w:type="dxa" w:w="20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2"/>
          </w:tcPr>
          <w:p>
            <w:pPr>
              <w:spacing w:after="0"/>
              <w:jc w:val="left"/>
            </w:pPr>
            <w:r>
              <w:rPr>
                <w:sz w:val="16"/>
              </w:rPr>
              <w:t>Tsunami</w:t>
            </w:r>
          </w:p>
        </w:tc>
        <w:tc>
          <w:tcPr>
            <w:tcW w:type="dxa" w:w="1666"/>
          </w:tcPr>
          <w:p>
            <w:pPr>
              <w:spacing w:after="0"/>
              <w:jc w:val="left"/>
            </w:pPr>
            <w:r>
              <w:rPr>
                <w:sz w:val="16"/>
              </w:rPr>
              <w:t>none (count and damage)</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Physical measure: in event narratives only; local data required.</w:t>
            </w:r>
          </w:p>
        </w:tc>
      </w:tr>
      <w:tr>
        <w:trPr>
          <w:cantSplit/>
        </w:trPr>
        <w:tc>
          <w:tcPr>
            <w:tcW w:type="dxa" w:w="1632"/>
          </w:tcPr>
          <w:p>
            <w:pPr>
              <w:spacing w:after="0"/>
              <w:jc w:val="left"/>
            </w:pPr>
            <w:r>
              <w:rPr>
                <w:sz w:val="16"/>
              </w:rPr>
              <w:t>Volcanic Ash, Volcanic Ashfall</w:t>
            </w:r>
          </w:p>
        </w:tc>
        <w:tc>
          <w:tcPr>
            <w:tcW w:type="dxa" w:w="1666"/>
          </w:tcPr>
          <w:p>
            <w:pPr>
              <w:spacing w:after="0"/>
              <w:jc w:val="left"/>
            </w:pPr>
            <w:r>
              <w:rPr>
                <w:sz w:val="16"/>
              </w:rPr>
              <w:t>Volcanic Explosivity Index (local data)</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Physical measure: in event narratives only; local data required.</w:t>
            </w:r>
          </w:p>
        </w:tc>
      </w:tr>
      <w:tr>
        <w:trPr>
          <w:cantSplit/>
        </w:trPr>
        <w:tc>
          <w:tcPr>
            <w:tcW w:type="dxa" w:w="1632"/>
          </w:tcPr>
          <w:p>
            <w:pPr>
              <w:spacing w:after="0"/>
              <w:jc w:val="left"/>
            </w:pPr>
            <w:r>
              <w:rPr>
                <w:sz w:val="16"/>
              </w:rPr>
              <w:t>Wildfire</w:t>
            </w:r>
          </w:p>
        </w:tc>
        <w:tc>
          <w:tcPr>
            <w:tcW w:type="dxa" w:w="1666"/>
          </w:tcPr>
          <w:p>
            <w:pPr>
              <w:spacing w:after="0"/>
              <w:jc w:val="left"/>
            </w:pPr>
            <w:r>
              <w:rPr>
                <w:sz w:val="16"/>
              </w:rPr>
              <w:t>acres burned (local data)</w:t>
            </w:r>
          </w:p>
        </w:tc>
        <w:tc>
          <w:tcPr>
            <w:tcW w:type="dxa" w:w="1470"/>
          </w:tcPr>
          <w:p>
            <w:pPr>
              <w:spacing w:after="0"/>
              <w:jc w:val="right"/>
            </w:pPr>
            <w:r>
              <w:rPr>
                <w:sz w:val="16"/>
              </w:rPr>
              <w:t>0</w:t>
            </w:r>
          </w:p>
        </w:tc>
        <w:tc>
          <w:tcPr>
            <w:tcW w:type="dxa" w:w="1692"/>
          </w:tcPr>
          <w:p>
            <w:pPr>
              <w:spacing w:after="0"/>
              <w:jc w:val="left"/>
            </w:pPr>
          </w:p>
        </w:tc>
        <w:tc>
          <w:tcPr>
            <w:tcW w:type="dxa" w:w="2132"/>
          </w:tcPr>
          <w:p>
            <w:pPr>
              <w:spacing w:after="0"/>
              <w:jc w:val="left"/>
            </w:pPr>
          </w:p>
        </w:tc>
        <w:tc>
          <w:tcPr>
            <w:tcW w:type="dxa" w:w="1657"/>
          </w:tcPr>
          <w:p>
            <w:pPr>
              <w:spacing w:after="0"/>
              <w:jc w:val="left"/>
            </w:pPr>
          </w:p>
        </w:tc>
        <w:tc>
          <w:tcPr>
            <w:tcW w:type="dxa" w:w="1779"/>
          </w:tcPr>
          <w:p>
            <w:pPr>
              <w:spacing w:after="0"/>
              <w:jc w:val="left"/>
            </w:pPr>
          </w:p>
        </w:tc>
        <w:tc>
          <w:tcPr>
            <w:tcW w:type="dxa" w:w="2084"/>
          </w:tcPr>
          <w:p>
            <w:pPr>
              <w:spacing w:after="0"/>
              <w:jc w:val="left"/>
            </w:pPr>
            <w:r>
              <w:rPr>
                <w:sz w:val="16"/>
              </w:rPr>
              <w:t>Acres burned: in event narratives only; local data required.</w:t>
            </w:r>
          </w:p>
        </w:tc>
      </w:tr>
      <w:tr>
        <w:trPr>
          <w:cantSplit/>
        </w:trPr>
        <w:tc>
          <w:tcPr>
            <w:tcW w:type="dxa" w:w="1632"/>
          </w:tcPr>
          <w:p>
            <w:pPr>
              <w:spacing w:after="0"/>
              <w:jc w:val="left"/>
            </w:pPr>
            <w:r>
              <w:rPr>
                <w:sz w:val="16"/>
              </w:rPr>
              <w:t>Winter Storm, Heavy Snow, Blizzard, Lake-Effect Snow, Winter Weather, Sleet</w:t>
            </w:r>
          </w:p>
        </w:tc>
        <w:tc>
          <w:tcPr>
            <w:tcW w:type="dxa" w:w="1666"/>
          </w:tcPr>
          <w:p>
            <w:pPr>
              <w:spacing w:after="0"/>
              <w:jc w:val="left"/>
            </w:pPr>
            <w:r>
              <w:rPr>
                <w:sz w:val="16"/>
              </w:rPr>
              <w:t>none in data (snowfall local)</w:t>
            </w:r>
          </w:p>
        </w:tc>
        <w:tc>
          <w:tcPr>
            <w:tcW w:type="dxa" w:w="1470"/>
          </w:tcPr>
          <w:p>
            <w:pPr>
              <w:spacing w:after="0"/>
              <w:jc w:val="right"/>
            </w:pPr>
            <w:r>
              <w:rPr>
                <w:sz w:val="16"/>
              </w:rPr>
              <w:t>313, 1996 to 2026 (313 zone-level)</w:t>
            </w:r>
          </w:p>
        </w:tc>
        <w:tc>
          <w:tcPr>
            <w:tcW w:type="dxa" w:w="1692"/>
          </w:tcPr>
          <w:p>
            <w:pPr>
              <w:spacing w:after="0"/>
              <w:jc w:val="left"/>
            </w:pPr>
          </w:p>
        </w:tc>
        <w:tc>
          <w:tcPr>
            <w:tcW w:type="dxa" w:w="2132"/>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7"/>
          </w:tcPr>
          <w:p>
            <w:pPr>
              <w:spacing w:after="0"/>
              <w:jc w:val="left"/>
            </w:pPr>
          </w:p>
        </w:tc>
        <w:tc>
          <w:tcPr>
            <w:tcW w:type="dxa" w:w="1779"/>
          </w:tcPr>
          <w:p>
            <w:pPr>
              <w:spacing w:after="0"/>
              <w:jc w:val="left"/>
            </w:pPr>
            <w:r>
              <w:rPr>
                <w:sz w:val="16"/>
              </w:rPr>
              <w:t>Zone-level records: applies countywide; national data do not locate these events within the county.</w:t>
            </w:r>
          </w:p>
        </w:tc>
        <w:tc>
          <w:tcPr>
            <w:tcW w:type="dxa" w:w="20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2024-08-20</w:t>
            </w:r>
          </w:p>
        </w:tc>
        <w:tc>
          <w:tcPr>
            <w:tcW w:type="dxa" w:w="1172"/>
          </w:tcPr>
          <w:p>
            <w:pPr>
              <w:spacing w:after="0"/>
              <w:jc w:val="left"/>
            </w:pPr>
            <w:r>
              <w:rPr>
                <w:sz w:val="16"/>
              </w:rPr>
              <w:t>2024-07-09</w:t>
            </w:r>
          </w:p>
        </w:tc>
        <w:tc>
          <w:tcPr>
            <w:tcW w:type="dxa" w:w="1172"/>
          </w:tcPr>
          <w:p>
            <w:pPr>
              <w:spacing w:after="0"/>
              <w:jc w:val="left"/>
            </w:pPr>
            <w:r>
              <w:rPr>
                <w:sz w:val="16"/>
              </w:rPr>
              <w:t>DR-4810-VT</w:t>
            </w:r>
          </w:p>
        </w:tc>
        <w:tc>
          <w:tcPr>
            <w:tcW w:type="dxa" w:w="1575"/>
          </w:tcPr>
          <w:p>
            <w:pPr>
              <w:spacing w:after="0"/>
              <w:jc w:val="left"/>
            </w:pPr>
            <w:r>
              <w:rPr>
                <w:sz w:val="16"/>
              </w:rPr>
              <w:t>Major disaster</w:t>
            </w:r>
          </w:p>
        </w:tc>
        <w:tc>
          <w:tcPr>
            <w:tcW w:type="dxa" w:w="2786"/>
          </w:tcPr>
          <w:p>
            <w:pPr>
              <w:spacing w:after="0"/>
              <w:jc w:val="left"/>
            </w:pPr>
            <w:r>
              <w:rPr>
                <w:sz w:val="16"/>
              </w:rPr>
              <w:t>SEVERE STORM, FLOODING, LANDSLIDES, AND MUDSLIDES</w:t>
            </w:r>
          </w:p>
        </w:tc>
        <w:tc>
          <w:tcPr>
            <w:tcW w:type="dxa" w:w="2776"/>
          </w:tcPr>
          <w:p>
            <w:pPr>
              <w:spacing w:after="0"/>
              <w:jc w:val="left"/>
            </w:pPr>
            <w:r>
              <w:rPr>
                <w:sz w:val="16"/>
              </w:rPr>
              <w:t>Inland Flooding; Landslide</w:t>
            </w:r>
          </w:p>
        </w:tc>
        <w:tc>
          <w:tcPr>
            <w:tcW w:type="dxa" w:w="1616"/>
          </w:tcPr>
          <w:p>
            <w:pPr>
              <w:spacing w:after="0"/>
              <w:jc w:val="right"/>
            </w:pPr>
            <w:r>
              <w:rPr>
                <w:sz w:val="16"/>
              </w:rPr>
              <w:t>$6,665,019.24</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2024-08-08</w:t>
            </w:r>
          </w:p>
        </w:tc>
        <w:tc>
          <w:tcPr>
            <w:tcW w:type="dxa" w:w="1172"/>
          </w:tcPr>
          <w:p>
            <w:pPr>
              <w:spacing w:after="0"/>
              <w:jc w:val="left"/>
            </w:pPr>
            <w:r>
              <w:rPr>
                <w:sz w:val="16"/>
              </w:rPr>
              <w:t>2024-08-08</w:t>
            </w:r>
          </w:p>
        </w:tc>
        <w:tc>
          <w:tcPr>
            <w:tcW w:type="dxa" w:w="1172"/>
          </w:tcPr>
          <w:p>
            <w:pPr>
              <w:spacing w:after="0"/>
              <w:jc w:val="left"/>
            </w:pPr>
            <w:r>
              <w:rPr>
                <w:sz w:val="16"/>
              </w:rPr>
              <w:t>EM-3609-VT</w:t>
            </w:r>
          </w:p>
        </w:tc>
        <w:tc>
          <w:tcPr>
            <w:tcW w:type="dxa" w:w="1575"/>
          </w:tcPr>
          <w:p>
            <w:pPr>
              <w:spacing w:after="0"/>
              <w:jc w:val="left"/>
            </w:pPr>
            <w:r>
              <w:rPr>
                <w:sz w:val="16"/>
              </w:rPr>
              <w:t>Emergency</w:t>
            </w:r>
          </w:p>
        </w:tc>
        <w:tc>
          <w:tcPr>
            <w:tcW w:type="dxa" w:w="2786"/>
          </w:tcPr>
          <w:p>
            <w:pPr>
              <w:spacing w:after="0"/>
              <w:jc w:val="left"/>
            </w:pPr>
            <w:r>
              <w:rPr>
                <w:sz w:val="16"/>
              </w:rPr>
              <w:t>TROPICAL DEPRESSION DEBBY</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2024-04-19</w:t>
            </w:r>
          </w:p>
        </w:tc>
        <w:tc>
          <w:tcPr>
            <w:tcW w:type="dxa" w:w="1172"/>
          </w:tcPr>
          <w:p>
            <w:pPr>
              <w:spacing w:after="0"/>
              <w:jc w:val="left"/>
            </w:pPr>
            <w:r>
              <w:rPr>
                <w:sz w:val="16"/>
              </w:rPr>
              <w:t>2024-01-09</w:t>
            </w:r>
          </w:p>
        </w:tc>
        <w:tc>
          <w:tcPr>
            <w:tcW w:type="dxa" w:w="1172"/>
          </w:tcPr>
          <w:p>
            <w:pPr>
              <w:spacing w:after="0"/>
              <w:jc w:val="left"/>
            </w:pPr>
            <w:r>
              <w:rPr>
                <w:sz w:val="16"/>
              </w:rPr>
              <w:t>DR-4770-VT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$38,069.91</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2023-07-14</w:t>
            </w:r>
          </w:p>
        </w:tc>
        <w:tc>
          <w:tcPr>
            <w:tcW w:type="dxa" w:w="1172"/>
          </w:tcPr>
          <w:p>
            <w:pPr>
              <w:spacing w:after="0"/>
              <w:jc w:val="left"/>
            </w:pPr>
            <w:r>
              <w:rPr>
                <w:sz w:val="16"/>
              </w:rPr>
              <w:t>2023-07-07</w:t>
            </w:r>
          </w:p>
        </w:tc>
        <w:tc>
          <w:tcPr>
            <w:tcW w:type="dxa" w:w="1172"/>
          </w:tcPr>
          <w:p>
            <w:pPr>
              <w:spacing w:after="0"/>
              <w:jc w:val="left"/>
            </w:pPr>
            <w:r>
              <w:rPr>
                <w:sz w:val="16"/>
              </w:rPr>
              <w:t>DR-4720-VT</w:t>
            </w:r>
          </w:p>
        </w:tc>
        <w:tc>
          <w:tcPr>
            <w:tcW w:type="dxa" w:w="1575"/>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$5,199,321.15</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2023-07-10</w:t>
            </w:r>
          </w:p>
        </w:tc>
        <w:tc>
          <w:tcPr>
            <w:tcW w:type="dxa" w:w="1172"/>
          </w:tcPr>
          <w:p>
            <w:pPr>
              <w:spacing w:after="0"/>
              <w:jc w:val="left"/>
            </w:pPr>
            <w:r>
              <w:rPr>
                <w:sz w:val="16"/>
              </w:rPr>
              <w:t>2023-07-09</w:t>
            </w:r>
          </w:p>
        </w:tc>
        <w:tc>
          <w:tcPr>
            <w:tcW w:type="dxa" w:w="1172"/>
          </w:tcPr>
          <w:p>
            <w:pPr>
              <w:spacing w:after="0"/>
              <w:jc w:val="left"/>
            </w:pPr>
            <w:r>
              <w:rPr>
                <w:sz w:val="16"/>
              </w:rPr>
              <w:t>EM-3595-VT</w:t>
            </w:r>
          </w:p>
        </w:tc>
        <w:tc>
          <w:tcPr>
            <w:tcW w:type="dxa" w:w="1575"/>
          </w:tcPr>
          <w:p>
            <w:pPr>
              <w:spacing w:after="0"/>
              <w:jc w:val="left"/>
            </w:pPr>
            <w:r>
              <w:rPr>
                <w:sz w:val="16"/>
              </w:rPr>
              <w:t>Emergency</w:t>
            </w:r>
          </w:p>
        </w:tc>
        <w:tc>
          <w:tcPr>
            <w:tcW w:type="dxa" w:w="2786"/>
          </w:tcPr>
          <w:p>
            <w:pPr>
              <w:spacing w:after="0"/>
              <w:jc w:val="left"/>
            </w:pPr>
            <w:r>
              <w:rPr>
                <w:sz w:val="16"/>
              </w:rPr>
              <w:t>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2"/>
          </w:tcPr>
          <w:p>
            <w:pPr>
              <w:spacing w:after="0"/>
              <w:jc w:val="left"/>
            </w:pPr>
            <w:r>
              <w:rPr>
                <w:sz w:val="16"/>
              </w:rPr>
              <w:t>2023-03-20</w:t>
            </w:r>
          </w:p>
        </w:tc>
        <w:tc>
          <w:tcPr>
            <w:tcW w:type="dxa" w:w="1172"/>
          </w:tcPr>
          <w:p>
            <w:pPr>
              <w:spacing w:after="0"/>
              <w:jc w:val="left"/>
            </w:pPr>
            <w:r>
              <w:rPr>
                <w:sz w:val="16"/>
              </w:rPr>
              <w:t>2022-12-22</w:t>
            </w:r>
          </w:p>
        </w:tc>
        <w:tc>
          <w:tcPr>
            <w:tcW w:type="dxa" w:w="1172"/>
          </w:tcPr>
          <w:p>
            <w:pPr>
              <w:spacing w:after="0"/>
              <w:jc w:val="left"/>
            </w:pPr>
            <w:r>
              <w:rPr>
                <w:sz w:val="16"/>
              </w:rPr>
              <w:t>DR-4695-VT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$12,053.10</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2021-08-22</w:t>
            </w:r>
          </w:p>
        </w:tc>
        <w:tc>
          <w:tcPr>
            <w:tcW w:type="dxa" w:w="1172"/>
          </w:tcPr>
          <w:p>
            <w:pPr>
              <w:spacing w:after="0"/>
              <w:jc w:val="left"/>
            </w:pPr>
            <w:r>
              <w:rPr>
                <w:sz w:val="16"/>
              </w:rPr>
              <w:t>2021-08-22</w:t>
            </w:r>
          </w:p>
        </w:tc>
        <w:tc>
          <w:tcPr>
            <w:tcW w:type="dxa" w:w="1172"/>
          </w:tcPr>
          <w:p>
            <w:pPr>
              <w:spacing w:after="0"/>
              <w:jc w:val="left"/>
            </w:pPr>
            <w:r>
              <w:rPr>
                <w:sz w:val="16"/>
              </w:rPr>
              <w:t>EM-3567-VT</w:t>
            </w:r>
          </w:p>
        </w:tc>
        <w:tc>
          <w:tcPr>
            <w:tcW w:type="dxa" w:w="1575"/>
          </w:tcPr>
          <w:p>
            <w:pPr>
              <w:spacing w:after="0"/>
              <w:jc w:val="left"/>
            </w:pPr>
            <w:r>
              <w:rPr>
                <w:sz w:val="16"/>
              </w:rPr>
              <w:t>Emergency</w:t>
            </w:r>
          </w:p>
        </w:tc>
        <w:tc>
          <w:tcPr>
            <w:tcW w:type="dxa" w:w="2786"/>
          </w:tcPr>
          <w:p>
            <w:pPr>
              <w:spacing w:after="0"/>
              <w:jc w:val="left"/>
            </w:pPr>
            <w:r>
              <w:rPr>
                <w:sz w:val="16"/>
              </w:rPr>
              <w:t>TROPICAL STORM HENRI</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2020-04-08</w:t>
            </w:r>
          </w:p>
        </w:tc>
        <w:tc>
          <w:tcPr>
            <w:tcW w:type="dxa" w:w="1172"/>
          </w:tcPr>
          <w:p>
            <w:pPr>
              <w:spacing w:after="0"/>
              <w:jc w:val="left"/>
            </w:pPr>
            <w:r>
              <w:rPr>
                <w:sz w:val="16"/>
              </w:rPr>
              <w:t>2020-01-20</w:t>
            </w:r>
          </w:p>
        </w:tc>
        <w:tc>
          <w:tcPr>
            <w:tcW w:type="dxa" w:w="1172"/>
          </w:tcPr>
          <w:p>
            <w:pPr>
              <w:spacing w:after="0"/>
              <w:jc w:val="left"/>
            </w:pPr>
            <w:r>
              <w:rPr>
                <w:sz w:val="16"/>
              </w:rPr>
              <w:t>DR-4532-VT</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$29,607,392.18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EM-3437-VT</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DR-4532</w:t>
            </w:r>
          </w:p>
        </w:tc>
      </w:tr>
      <w:tr>
        <w:trPr>
          <w:cantSplit/>
        </w:trPr>
        <w:tc>
          <w:tcPr>
            <w:tcW w:type="dxa" w:w="1172"/>
          </w:tcPr>
          <w:p>
            <w:pPr>
              <w:spacing w:after="0"/>
              <w:jc w:val="left"/>
            </w:pPr>
            <w:r>
              <w:rPr>
                <w:sz w:val="16"/>
              </w:rPr>
              <w:t>2020-01-17</w:t>
            </w:r>
          </w:p>
        </w:tc>
        <w:tc>
          <w:tcPr>
            <w:tcW w:type="dxa" w:w="1172"/>
          </w:tcPr>
          <w:p>
            <w:pPr>
              <w:spacing w:after="0"/>
              <w:jc w:val="left"/>
            </w:pPr>
            <w:r>
              <w:rPr>
                <w:sz w:val="16"/>
              </w:rPr>
              <w:t>2019-10-31</w:t>
            </w:r>
          </w:p>
        </w:tc>
        <w:tc>
          <w:tcPr>
            <w:tcW w:type="dxa" w:w="1172"/>
          </w:tcPr>
          <w:p>
            <w:pPr>
              <w:spacing w:after="0"/>
              <w:jc w:val="left"/>
            </w:pPr>
            <w:r>
              <w:rPr>
                <w:sz w:val="16"/>
              </w:rPr>
              <w:t>DR-4474-VT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$3,244,346.16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2018-07-30</w:t>
            </w:r>
          </w:p>
        </w:tc>
        <w:tc>
          <w:tcPr>
            <w:tcW w:type="dxa" w:w="1172"/>
          </w:tcPr>
          <w:p>
            <w:pPr>
              <w:spacing w:after="0"/>
              <w:jc w:val="left"/>
            </w:pPr>
            <w:r>
              <w:rPr>
                <w:sz w:val="16"/>
              </w:rPr>
              <w:t>2018-05-04</w:t>
            </w:r>
          </w:p>
        </w:tc>
        <w:tc>
          <w:tcPr>
            <w:tcW w:type="dxa" w:w="1172"/>
          </w:tcPr>
          <w:p>
            <w:pPr>
              <w:spacing w:after="0"/>
              <w:jc w:val="left"/>
            </w:pPr>
            <w:r>
              <w:rPr>
                <w:sz w:val="16"/>
              </w:rPr>
              <w:t>DR-4380-VT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$1,498,243.27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DR-4356-VT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$141,546.49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2015-07-29</w:t>
            </w:r>
          </w:p>
        </w:tc>
        <w:tc>
          <w:tcPr>
            <w:tcW w:type="dxa" w:w="1172"/>
          </w:tcPr>
          <w:p>
            <w:pPr>
              <w:spacing w:after="0"/>
              <w:jc w:val="left"/>
            </w:pPr>
            <w:r>
              <w:rPr>
                <w:sz w:val="16"/>
              </w:rPr>
              <w:t>2015-06-09</w:t>
            </w:r>
          </w:p>
        </w:tc>
        <w:tc>
          <w:tcPr>
            <w:tcW w:type="dxa" w:w="1172"/>
          </w:tcPr>
          <w:p>
            <w:pPr>
              <w:spacing w:after="0"/>
              <w:jc w:val="left"/>
            </w:pPr>
            <w:r>
              <w:rPr>
                <w:sz w:val="16"/>
              </w:rPr>
              <w:t>DR-4232-VT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$283,148.43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2015-02-03</w:t>
            </w:r>
          </w:p>
        </w:tc>
        <w:tc>
          <w:tcPr>
            <w:tcW w:type="dxa" w:w="1172"/>
          </w:tcPr>
          <w:p>
            <w:pPr>
              <w:spacing w:after="0"/>
              <w:jc w:val="left"/>
            </w:pPr>
            <w:r>
              <w:rPr>
                <w:sz w:val="16"/>
              </w:rPr>
              <w:t>2014-12-09</w:t>
            </w:r>
          </w:p>
        </w:tc>
        <w:tc>
          <w:tcPr>
            <w:tcW w:type="dxa" w:w="1172"/>
          </w:tcPr>
          <w:p>
            <w:pPr>
              <w:spacing w:after="0"/>
              <w:jc w:val="left"/>
            </w:pPr>
            <w:r>
              <w:rPr>
                <w:sz w:val="16"/>
              </w:rPr>
              <w:t>DR-4207-VT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$236,295.61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2014-01-29</w:t>
            </w:r>
          </w:p>
        </w:tc>
        <w:tc>
          <w:tcPr>
            <w:tcW w:type="dxa" w:w="1172"/>
          </w:tcPr>
          <w:p>
            <w:pPr>
              <w:spacing w:after="0"/>
              <w:jc w:val="left"/>
            </w:pPr>
            <w:r>
              <w:rPr>
                <w:sz w:val="16"/>
              </w:rPr>
              <w:t>2013-12-20</w:t>
            </w:r>
          </w:p>
        </w:tc>
        <w:tc>
          <w:tcPr>
            <w:tcW w:type="dxa" w:w="1172"/>
          </w:tcPr>
          <w:p>
            <w:pPr>
              <w:spacing w:after="0"/>
              <w:jc w:val="left"/>
            </w:pPr>
            <w:r>
              <w:rPr>
                <w:sz w:val="16"/>
              </w:rPr>
              <w:t>DR-4163-VT</w:t>
            </w:r>
          </w:p>
        </w:tc>
        <w:tc>
          <w:tcPr>
            <w:tcW w:type="dxa" w:w="1575"/>
          </w:tcPr>
          <w:p>
            <w:pPr>
              <w:spacing w:after="0"/>
              <w:jc w:val="left"/>
            </w:pPr>
            <w:r>
              <w:rPr>
                <w:sz w:val="16"/>
              </w:rPr>
              <w:t>Major disaster</w:t>
            </w:r>
          </w:p>
        </w:tc>
        <w:tc>
          <w:tcPr>
            <w:tcW w:type="dxa" w:w="2786"/>
          </w:tcPr>
          <w:p>
            <w:pPr>
              <w:spacing w:after="0"/>
              <w:jc w:val="left"/>
            </w:pPr>
            <w:r>
              <w:rPr>
                <w:sz w:val="16"/>
              </w:rPr>
              <w:t>SEVERE WINTER STORMS</w:t>
            </w:r>
          </w:p>
        </w:tc>
        <w:tc>
          <w:tcPr>
            <w:tcW w:type="dxa" w:w="2776"/>
          </w:tcPr>
          <w:p>
            <w:pPr>
              <w:spacing w:after="0"/>
              <w:jc w:val="left"/>
            </w:pPr>
            <w:r>
              <w:rPr>
                <w:sz w:val="16"/>
              </w:rPr>
              <w:t>Ice Storm</w:t>
            </w:r>
          </w:p>
        </w:tc>
        <w:tc>
          <w:tcPr>
            <w:tcW w:type="dxa" w:w="1616"/>
          </w:tcPr>
          <w:p>
            <w:pPr>
              <w:spacing w:after="0"/>
              <w:jc w:val="right"/>
            </w:pPr>
            <w:r>
              <w:rPr>
                <w:sz w:val="16"/>
              </w:rPr>
              <w:t>$68,376.63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2013-08-02</w:t>
            </w:r>
          </w:p>
        </w:tc>
        <w:tc>
          <w:tcPr>
            <w:tcW w:type="dxa" w:w="1172"/>
          </w:tcPr>
          <w:p>
            <w:pPr>
              <w:spacing w:after="0"/>
              <w:jc w:val="left"/>
            </w:pPr>
            <w:r>
              <w:rPr>
                <w:sz w:val="16"/>
              </w:rPr>
              <w:t>2013-06-25</w:t>
            </w:r>
          </w:p>
        </w:tc>
        <w:tc>
          <w:tcPr>
            <w:tcW w:type="dxa" w:w="1172"/>
          </w:tcPr>
          <w:p>
            <w:pPr>
              <w:spacing w:after="0"/>
              <w:jc w:val="left"/>
            </w:pPr>
            <w:r>
              <w:rPr>
                <w:sz w:val="16"/>
              </w:rPr>
              <w:t>DR-4140-VT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$1,254,214.15</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2013-06-13</w:t>
            </w:r>
          </w:p>
        </w:tc>
        <w:tc>
          <w:tcPr>
            <w:tcW w:type="dxa" w:w="1172"/>
          </w:tcPr>
          <w:p>
            <w:pPr>
              <w:spacing w:after="0"/>
              <w:jc w:val="left"/>
            </w:pPr>
            <w:r>
              <w:rPr>
                <w:sz w:val="16"/>
              </w:rPr>
              <w:t>2013-05-22</w:t>
            </w:r>
          </w:p>
        </w:tc>
        <w:tc>
          <w:tcPr>
            <w:tcW w:type="dxa" w:w="1172"/>
          </w:tcPr>
          <w:p>
            <w:pPr>
              <w:spacing w:after="0"/>
              <w:jc w:val="left"/>
            </w:pPr>
            <w:r>
              <w:rPr>
                <w:sz w:val="16"/>
              </w:rPr>
              <w:t>DR-4120-VT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$1,436,953.12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2011-09-01</w:t>
            </w:r>
          </w:p>
        </w:tc>
        <w:tc>
          <w:tcPr>
            <w:tcW w:type="dxa" w:w="1172"/>
          </w:tcPr>
          <w:p>
            <w:pPr>
              <w:spacing w:after="0"/>
              <w:jc w:val="left"/>
            </w:pPr>
            <w:r>
              <w:rPr>
                <w:sz w:val="16"/>
              </w:rPr>
              <w:t>2011-08-27</w:t>
            </w:r>
          </w:p>
        </w:tc>
        <w:tc>
          <w:tcPr>
            <w:tcW w:type="dxa" w:w="1172"/>
          </w:tcPr>
          <w:p>
            <w:pPr>
              <w:spacing w:after="0"/>
              <w:jc w:val="left"/>
            </w:pPr>
            <w:r>
              <w:rPr>
                <w:sz w:val="16"/>
              </w:rPr>
              <w:t>DR-4022-VT</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$333,686.18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2011-08-29</w:t>
            </w:r>
          </w:p>
        </w:tc>
        <w:tc>
          <w:tcPr>
            <w:tcW w:type="dxa" w:w="1172"/>
          </w:tcPr>
          <w:p>
            <w:pPr>
              <w:spacing w:after="0"/>
              <w:jc w:val="left"/>
            </w:pPr>
            <w:r>
              <w:rPr>
                <w:sz w:val="16"/>
              </w:rPr>
              <w:t>2011-08-26</w:t>
            </w:r>
          </w:p>
        </w:tc>
        <w:tc>
          <w:tcPr>
            <w:tcW w:type="dxa" w:w="1172"/>
          </w:tcPr>
          <w:p>
            <w:pPr>
              <w:spacing w:after="0"/>
              <w:jc w:val="left"/>
            </w:pPr>
            <w:r>
              <w:rPr>
                <w:sz w:val="16"/>
              </w:rPr>
              <w:t>EM-3338-VT</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DR-4022</w:t>
            </w:r>
          </w:p>
        </w:tc>
      </w:tr>
      <w:tr>
        <w:trPr>
          <w:cantSplit/>
        </w:trPr>
        <w:tc>
          <w:tcPr>
            <w:tcW w:type="dxa" w:w="1172"/>
          </w:tcPr>
          <w:p>
            <w:pPr>
              <w:spacing w:after="0"/>
              <w:jc w:val="left"/>
            </w:pPr>
            <w:r>
              <w:rPr>
                <w:sz w:val="16"/>
              </w:rPr>
              <w:t>2011-06-15</w:t>
            </w:r>
          </w:p>
        </w:tc>
        <w:tc>
          <w:tcPr>
            <w:tcW w:type="dxa" w:w="1172"/>
          </w:tcPr>
          <w:p>
            <w:pPr>
              <w:spacing w:after="0"/>
              <w:jc w:val="left"/>
            </w:pPr>
            <w:r>
              <w:rPr>
                <w:sz w:val="16"/>
              </w:rPr>
              <w:t>2011-04-23</w:t>
            </w:r>
          </w:p>
        </w:tc>
        <w:tc>
          <w:tcPr>
            <w:tcW w:type="dxa" w:w="1172"/>
          </w:tcPr>
          <w:p>
            <w:pPr>
              <w:spacing w:after="0"/>
              <w:jc w:val="left"/>
            </w:pPr>
            <w:r>
              <w:rPr>
                <w:sz w:val="16"/>
              </w:rPr>
              <w:t>DR-1995-VT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$2,460,958.28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2010-12-22</w:t>
            </w:r>
          </w:p>
        </w:tc>
        <w:tc>
          <w:tcPr>
            <w:tcW w:type="dxa" w:w="1172"/>
          </w:tcPr>
          <w:p>
            <w:pPr>
              <w:spacing w:after="0"/>
              <w:jc w:val="left"/>
            </w:pPr>
            <w:r>
              <w:rPr>
                <w:sz w:val="16"/>
              </w:rPr>
              <w:t>2010-12-01</w:t>
            </w:r>
          </w:p>
        </w:tc>
        <w:tc>
          <w:tcPr>
            <w:tcW w:type="dxa" w:w="1172"/>
          </w:tcPr>
          <w:p>
            <w:pPr>
              <w:spacing w:after="0"/>
              <w:jc w:val="left"/>
            </w:pPr>
            <w:r>
              <w:rPr>
                <w:sz w:val="16"/>
              </w:rPr>
              <w:t>DR-1951-VT</w:t>
            </w:r>
          </w:p>
        </w:tc>
        <w:tc>
          <w:tcPr>
            <w:tcW w:type="dxa" w:w="1575"/>
          </w:tcPr>
          <w:p>
            <w:pPr>
              <w:spacing w:after="0"/>
              <w:jc w:val="left"/>
            </w:pPr>
            <w:r>
              <w:rPr>
                <w:sz w:val="16"/>
              </w:rPr>
              <w:t>Major disaster</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$124,721.47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2004-09-23</w:t>
            </w:r>
          </w:p>
        </w:tc>
        <w:tc>
          <w:tcPr>
            <w:tcW w:type="dxa" w:w="1172"/>
          </w:tcPr>
          <w:p>
            <w:pPr>
              <w:spacing w:after="0"/>
              <w:jc w:val="left"/>
            </w:pPr>
            <w:r>
              <w:rPr>
                <w:sz w:val="16"/>
              </w:rPr>
              <w:t>2004-08-12</w:t>
            </w:r>
          </w:p>
        </w:tc>
        <w:tc>
          <w:tcPr>
            <w:tcW w:type="dxa" w:w="1172"/>
          </w:tcPr>
          <w:p>
            <w:pPr>
              <w:spacing w:after="0"/>
              <w:jc w:val="left"/>
            </w:pPr>
            <w:r>
              <w:rPr>
                <w:sz w:val="16"/>
              </w:rPr>
              <w:t>DR-1559-VT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$279,588.24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2001-04-10</w:t>
            </w:r>
          </w:p>
        </w:tc>
        <w:tc>
          <w:tcPr>
            <w:tcW w:type="dxa" w:w="1172"/>
          </w:tcPr>
          <w:p>
            <w:pPr>
              <w:spacing w:after="0"/>
              <w:jc w:val="left"/>
            </w:pPr>
            <w:r>
              <w:rPr>
                <w:sz w:val="16"/>
              </w:rPr>
              <w:t>2001-03-05</w:t>
            </w:r>
          </w:p>
        </w:tc>
        <w:tc>
          <w:tcPr>
            <w:tcW w:type="dxa" w:w="1172"/>
          </w:tcPr>
          <w:p>
            <w:pPr>
              <w:spacing w:after="0"/>
              <w:jc w:val="left"/>
            </w:pPr>
            <w:r>
              <w:rPr>
                <w:sz w:val="16"/>
              </w:rPr>
              <w:t>EM-3167-VT</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$189,099.54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1998-06-30</w:t>
            </w:r>
          </w:p>
        </w:tc>
        <w:tc>
          <w:tcPr>
            <w:tcW w:type="dxa" w:w="1172"/>
          </w:tcPr>
          <w:p>
            <w:pPr>
              <w:spacing w:after="0"/>
              <w:jc w:val="left"/>
            </w:pPr>
            <w:r>
              <w:rPr>
                <w:sz w:val="16"/>
              </w:rPr>
              <w:t>1998-06-17</w:t>
            </w:r>
          </w:p>
        </w:tc>
        <w:tc>
          <w:tcPr>
            <w:tcW w:type="dxa" w:w="1172"/>
          </w:tcPr>
          <w:p>
            <w:pPr>
              <w:spacing w:after="0"/>
              <w:jc w:val="left"/>
            </w:pPr>
            <w:r>
              <w:rPr>
                <w:sz w:val="16"/>
              </w:rPr>
              <w:t>DR-1228-VT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1998-01-06</w:t>
            </w:r>
          </w:p>
        </w:tc>
        <w:tc>
          <w:tcPr>
            <w:tcW w:type="dxa" w:w="1172"/>
          </w:tcPr>
          <w:p>
            <w:pPr>
              <w:spacing w:after="0"/>
              <w:jc w:val="left"/>
            </w:pPr>
            <w:r>
              <w:rPr>
                <w:sz w:val="16"/>
              </w:rPr>
              <w:t>DR-1201-VT</w:t>
            </w:r>
          </w:p>
        </w:tc>
        <w:tc>
          <w:tcPr>
            <w:tcW w:type="dxa" w:w="1575"/>
          </w:tcPr>
          <w:p>
            <w:pPr>
              <w:spacing w:after="0"/>
              <w:jc w:val="left"/>
            </w:pPr>
            <w:r>
              <w:rPr>
                <w:sz w:val="16"/>
              </w:rPr>
              <w:t>Major disaster</w:t>
            </w:r>
          </w:p>
        </w:tc>
        <w:tc>
          <w:tcPr>
            <w:tcW w:type="dxa" w:w="2786"/>
          </w:tcPr>
          <w:p>
            <w:pPr>
              <w:spacing w:after="0"/>
              <w:jc w:val="left"/>
            </w:pPr>
            <w:r>
              <w:rPr>
                <w:sz w:val="16"/>
              </w:rPr>
              <w:t>SEVERE ICE STORMS, RAIN, HIGH WINDS AND FLOODING</w:t>
            </w:r>
          </w:p>
        </w:tc>
        <w:tc>
          <w:tcPr>
            <w:tcW w:type="dxa" w:w="2776"/>
          </w:tcPr>
          <w:p>
            <w:pPr>
              <w:spacing w:after="0"/>
              <w:jc w:val="left"/>
            </w:pPr>
            <w:r>
              <w:rPr>
                <w:sz w:val="16"/>
              </w:rPr>
              <w:t>Ice Storm; Inland Flooding;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1996-02-13</w:t>
            </w:r>
          </w:p>
        </w:tc>
        <w:tc>
          <w:tcPr>
            <w:tcW w:type="dxa" w:w="1172"/>
          </w:tcPr>
          <w:p>
            <w:pPr>
              <w:spacing w:after="0"/>
              <w:jc w:val="left"/>
            </w:pPr>
            <w:r>
              <w:rPr>
                <w:sz w:val="16"/>
              </w:rPr>
              <w:t>1996-01-19</w:t>
            </w:r>
          </w:p>
        </w:tc>
        <w:tc>
          <w:tcPr>
            <w:tcW w:type="dxa" w:w="1172"/>
          </w:tcPr>
          <w:p>
            <w:pPr>
              <w:spacing w:after="0"/>
              <w:jc w:val="left"/>
            </w:pPr>
            <w:r>
              <w:rPr>
                <w:sz w:val="16"/>
              </w:rPr>
              <w:t>DR-1101-VT</w:t>
            </w:r>
          </w:p>
        </w:tc>
        <w:tc>
          <w:tcPr>
            <w:tcW w:type="dxa" w:w="1575"/>
          </w:tcPr>
          <w:p>
            <w:pPr>
              <w:spacing w:after="0"/>
              <w:jc w:val="left"/>
            </w:pPr>
            <w:r>
              <w:rPr>
                <w:sz w:val="16"/>
              </w:rPr>
              <w:t>Major disaster</w:t>
            </w:r>
          </w:p>
        </w:tc>
        <w:tc>
          <w:tcPr>
            <w:tcW w:type="dxa" w:w="2786"/>
          </w:tcPr>
          <w:p>
            <w:pPr>
              <w:spacing w:after="0"/>
              <w:jc w:val="left"/>
            </w:pPr>
            <w:r>
              <w:rPr>
                <w:sz w:val="16"/>
              </w:rPr>
              <w:t>ICE JAMS AND FLOODING</w:t>
            </w:r>
          </w:p>
        </w:tc>
        <w:tc>
          <w:tcPr>
            <w:tcW w:type="dxa" w:w="2776"/>
          </w:tcPr>
          <w:p>
            <w:pPr>
              <w:spacing w:after="0"/>
              <w:jc w:val="left"/>
            </w:pPr>
            <w:r>
              <w:rPr>
                <w:sz w:val="16"/>
              </w:rPr>
              <w:t>Inland Flooding (primary); also designated: 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1995-08-16</w:t>
            </w:r>
          </w:p>
        </w:tc>
        <w:tc>
          <w:tcPr>
            <w:tcW w:type="dxa" w:w="1172"/>
          </w:tcPr>
          <w:p>
            <w:pPr>
              <w:spacing w:after="0"/>
              <w:jc w:val="left"/>
            </w:pPr>
            <w:r>
              <w:rPr>
                <w:sz w:val="16"/>
              </w:rPr>
              <w:t>1995-08-04</w:t>
            </w:r>
          </w:p>
        </w:tc>
        <w:tc>
          <w:tcPr>
            <w:tcW w:type="dxa" w:w="1172"/>
          </w:tcPr>
          <w:p>
            <w:pPr>
              <w:spacing w:after="0"/>
              <w:jc w:val="left"/>
            </w:pPr>
            <w:r>
              <w:rPr>
                <w:sz w:val="16"/>
              </w:rPr>
              <w:t>DR-1063-VT</w:t>
            </w:r>
          </w:p>
        </w:tc>
        <w:tc>
          <w:tcPr>
            <w:tcW w:type="dxa" w:w="1575"/>
          </w:tcPr>
          <w:p>
            <w:pPr>
              <w:spacing w:after="0"/>
              <w:jc w:val="left"/>
            </w:pPr>
            <w:r>
              <w:rPr>
                <w:sz w:val="16"/>
              </w:rPr>
              <w:t>Major disaster</w:t>
            </w:r>
          </w:p>
        </w:tc>
        <w:tc>
          <w:tcPr>
            <w:tcW w:type="dxa" w:w="2786"/>
          </w:tcPr>
          <w:p>
            <w:pPr>
              <w:spacing w:after="0"/>
              <w:jc w:val="left"/>
            </w:pPr>
            <w:r>
              <w:rPr>
                <w:sz w:val="16"/>
              </w:rPr>
              <w:t>EXCESSIVE RAINFALL,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1993-05-12</w:t>
            </w:r>
          </w:p>
        </w:tc>
        <w:tc>
          <w:tcPr>
            <w:tcW w:type="dxa" w:w="1172"/>
          </w:tcPr>
          <w:p>
            <w:pPr>
              <w:spacing w:after="0"/>
              <w:jc w:val="left"/>
            </w:pPr>
            <w:r>
              <w:rPr>
                <w:sz w:val="16"/>
              </w:rPr>
              <w:t>1993-04-24</w:t>
            </w:r>
          </w:p>
        </w:tc>
        <w:tc>
          <w:tcPr>
            <w:tcW w:type="dxa" w:w="1172"/>
          </w:tcPr>
          <w:p>
            <w:pPr>
              <w:spacing w:after="0"/>
              <w:jc w:val="left"/>
            </w:pPr>
            <w:r>
              <w:rPr>
                <w:sz w:val="16"/>
              </w:rPr>
              <w:t>DR-990-VT</w:t>
            </w:r>
          </w:p>
        </w:tc>
        <w:tc>
          <w:tcPr>
            <w:tcW w:type="dxa" w:w="1575"/>
          </w:tcPr>
          <w:p>
            <w:pPr>
              <w:spacing w:after="0"/>
              <w:jc w:val="left"/>
            </w:pPr>
            <w:r>
              <w:rPr>
                <w:sz w:val="16"/>
              </w:rPr>
              <w:t>Major disaster</w:t>
            </w:r>
          </w:p>
        </w:tc>
        <w:tc>
          <w:tcPr>
            <w:tcW w:type="dxa" w:w="2786"/>
          </w:tcPr>
          <w:p>
            <w:pPr>
              <w:spacing w:after="0"/>
              <w:jc w:val="left"/>
            </w:pPr>
            <w:r>
              <w:rPr>
                <w:sz w:val="16"/>
              </w:rPr>
              <w:t>HEAVY RAIN, SNOWMELT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1992-03-18</w:t>
            </w:r>
          </w:p>
        </w:tc>
        <w:tc>
          <w:tcPr>
            <w:tcW w:type="dxa" w:w="1172"/>
          </w:tcPr>
          <w:p>
            <w:pPr>
              <w:spacing w:after="0"/>
              <w:jc w:val="left"/>
            </w:pPr>
            <w:r>
              <w:rPr>
                <w:sz w:val="16"/>
              </w:rPr>
              <w:t>1992-03-11</w:t>
            </w:r>
          </w:p>
        </w:tc>
        <w:tc>
          <w:tcPr>
            <w:tcW w:type="dxa" w:w="1172"/>
          </w:tcPr>
          <w:p>
            <w:pPr>
              <w:spacing w:after="0"/>
              <w:jc w:val="left"/>
            </w:pPr>
            <w:r>
              <w:rPr>
                <w:sz w:val="16"/>
              </w:rPr>
              <w:t>DR-938-VT</w:t>
            </w:r>
          </w:p>
        </w:tc>
        <w:tc>
          <w:tcPr>
            <w:tcW w:type="dxa" w:w="1575"/>
          </w:tcPr>
          <w:p>
            <w:pPr>
              <w:spacing w:after="0"/>
              <w:jc w:val="left"/>
            </w:pPr>
            <w:r>
              <w:rPr>
                <w:sz w:val="16"/>
              </w:rPr>
              <w:t>Major disaster</w:t>
            </w:r>
          </w:p>
        </w:tc>
        <w:tc>
          <w:tcPr>
            <w:tcW w:type="dxa" w:w="2786"/>
          </w:tcPr>
          <w:p>
            <w:pPr>
              <w:spacing w:after="0"/>
              <w:jc w:val="left"/>
            </w:pPr>
            <w:r>
              <w:rPr>
                <w:sz w:val="16"/>
              </w:rPr>
              <w:t>HEAVY RAINS, ICE JAMS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1990-07-25</w:t>
            </w:r>
          </w:p>
        </w:tc>
        <w:tc>
          <w:tcPr>
            <w:tcW w:type="dxa" w:w="1172"/>
          </w:tcPr>
          <w:p>
            <w:pPr>
              <w:spacing w:after="0"/>
              <w:jc w:val="left"/>
            </w:pPr>
            <w:r>
              <w:rPr>
                <w:sz w:val="16"/>
              </w:rPr>
              <w:t>1990-07-04</w:t>
            </w:r>
          </w:p>
        </w:tc>
        <w:tc>
          <w:tcPr>
            <w:tcW w:type="dxa" w:w="1172"/>
          </w:tcPr>
          <w:p>
            <w:pPr>
              <w:spacing w:after="0"/>
              <w:jc w:val="left"/>
            </w:pPr>
            <w:r>
              <w:rPr>
                <w:sz w:val="16"/>
              </w:rPr>
              <w:t>DR-875-VT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1976-08-05</w:t>
            </w:r>
          </w:p>
        </w:tc>
        <w:tc>
          <w:tcPr>
            <w:tcW w:type="dxa" w:w="1172"/>
          </w:tcPr>
          <w:p>
            <w:pPr>
              <w:spacing w:after="0"/>
              <w:jc w:val="left"/>
            </w:pPr>
            <w:r>
              <w:rPr>
                <w:sz w:val="16"/>
              </w:rPr>
              <w:t>1976-08-05</w:t>
            </w:r>
          </w:p>
        </w:tc>
        <w:tc>
          <w:tcPr>
            <w:tcW w:type="dxa" w:w="1172"/>
          </w:tcPr>
          <w:p>
            <w:pPr>
              <w:spacing w:after="0"/>
              <w:jc w:val="left"/>
            </w:pPr>
            <w:r>
              <w:rPr>
                <w:sz w:val="16"/>
              </w:rPr>
              <w:t>DR-518-VT</w:t>
            </w:r>
          </w:p>
        </w:tc>
        <w:tc>
          <w:tcPr>
            <w:tcW w:type="dxa" w:w="1575"/>
          </w:tcPr>
          <w:p>
            <w:pPr>
              <w:spacing w:after="0"/>
              <w:jc w:val="left"/>
            </w:pPr>
            <w:r>
              <w:rPr>
                <w:sz w:val="16"/>
              </w:rPr>
              <w:t>Major disaster</w:t>
            </w:r>
          </w:p>
        </w:tc>
        <w:tc>
          <w:tcPr>
            <w:tcW w:type="dxa" w:w="2786"/>
          </w:tcPr>
          <w:p>
            <w:pPr>
              <w:spacing w:after="0"/>
              <w:jc w:val="left"/>
            </w:pPr>
            <w:r>
              <w:rPr>
                <w:sz w:val="16"/>
              </w:rPr>
              <w:t>SEVERE STORMS, HIGH WINDS &amp;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1973-07-06</w:t>
            </w:r>
          </w:p>
        </w:tc>
        <w:tc>
          <w:tcPr>
            <w:tcW w:type="dxa" w:w="1172"/>
          </w:tcPr>
          <w:p>
            <w:pPr>
              <w:spacing w:after="0"/>
              <w:jc w:val="left"/>
            </w:pPr>
            <w:r>
              <w:rPr>
                <w:sz w:val="16"/>
              </w:rPr>
              <w:t>1973-07-06</w:t>
            </w:r>
          </w:p>
        </w:tc>
        <w:tc>
          <w:tcPr>
            <w:tcW w:type="dxa" w:w="1172"/>
          </w:tcPr>
          <w:p>
            <w:pPr>
              <w:spacing w:after="0"/>
              <w:jc w:val="left"/>
            </w:pPr>
            <w:r>
              <w:rPr>
                <w:sz w:val="16"/>
              </w:rPr>
              <w:t>DR-397-VT</w:t>
            </w:r>
          </w:p>
        </w:tc>
        <w:tc>
          <w:tcPr>
            <w:tcW w:type="dxa" w:w="1575"/>
          </w:tcPr>
          <w:p>
            <w:pPr>
              <w:spacing w:after="0"/>
              <w:jc w:val="left"/>
            </w:pPr>
            <w:r>
              <w:rPr>
                <w:sz w:val="16"/>
              </w:rPr>
              <w:t>Major disaster</w:t>
            </w:r>
          </w:p>
        </w:tc>
        <w:tc>
          <w:tcPr>
            <w:tcW w:type="dxa" w:w="2786"/>
          </w:tcPr>
          <w:p>
            <w:pPr>
              <w:spacing w:after="0"/>
              <w:jc w:val="left"/>
            </w:pPr>
            <w:r>
              <w:rPr>
                <w:sz w:val="16"/>
              </w:rPr>
              <w:t>SEVERE STORMS, FLOODING, &amp; LANDSLIDES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2941"/>
        <w:gridCol w:w="1565"/>
        <w:gridCol w:w="1128"/>
        <w:gridCol w:w="2112"/>
        <w:gridCol w:w="710"/>
        <w:gridCol w:w="3265"/>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2941"/>
            <w:shd w:val="clear" w:color="auto" w:fill="E8E8E8"/>
          </w:tcPr>
          <w:p>
            <w:pPr>
              <w:spacing w:after="0"/>
              <w:jc w:val="left"/>
            </w:pPr>
            <w:r>
              <w:rPr>
                <w:b/>
                <w:sz w:val="16"/>
              </w:rPr>
              <w:t>Magnitude or extent</w:t>
            </w:r>
          </w:p>
        </w:tc>
        <w:tc>
          <w:tcPr>
            <w:tcW w:type="dxa" w:w="156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2"/>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55"/>
          </w:tcPr>
          <w:p>
            <w:pPr>
              <w:spacing w:after="0"/>
              <w:jc w:val="left"/>
            </w:pPr>
            <w:r>
              <w:rPr>
                <w:sz w:val="16"/>
              </w:rPr>
              <w:t>Frost/Freeze</w:t>
            </w:r>
          </w:p>
        </w:tc>
        <w:tc>
          <w:tcPr>
            <w:tcW w:type="dxa" w:w="2941"/>
          </w:tcPr>
          <w:p>
            <w:pPr>
              <w:spacing w:after="0"/>
              <w:jc w:val="left"/>
            </w:pPr>
          </w:p>
        </w:tc>
        <w:tc>
          <w:tcPr>
            <w:tcW w:type="dxa" w:w="1565"/>
          </w:tcPr>
          <w:p>
            <w:pPr>
              <w:spacing w:after="0"/>
              <w:jc w:val="left"/>
            </w:pPr>
            <w:r>
              <w:rPr>
                <w:sz w:val="16"/>
              </w:rPr>
              <w:t>$0 property; $1,500,000 crops, reported for the zone (2023 dollars)</w:t>
            </w:r>
          </w:p>
        </w:tc>
        <w:tc>
          <w:tcPr>
            <w:tcW w:type="dxa" w:w="1128"/>
          </w:tcPr>
          <w:p>
            <w:pPr>
              <w:spacing w:after="0"/>
              <w:jc w:val="right"/>
            </w:pPr>
            <w:r>
              <w:rPr>
                <w:sz w:val="16"/>
              </w:rPr>
              <w:t>0, 0</w:t>
            </w:r>
          </w:p>
        </w:tc>
        <w:tc>
          <w:tcPr>
            <w:tcW w:type="dxa" w:w="2112"/>
          </w:tcPr>
          <w:p>
            <w:pPr>
              <w:spacing w:after="0"/>
              <w:jc w:val="left"/>
            </w:pPr>
            <w:r>
              <w:rPr>
                <w:sz w:val="16"/>
              </w:rPr>
              <w:t>NWS zone VTZ005 (WESTERN CHITTENDEN), zone-level: may include parts of neighboring counties</w:t>
            </w:r>
          </w:p>
        </w:tc>
        <w:tc>
          <w:tcPr>
            <w:tcW w:type="dxa" w:w="710"/>
          </w:tcPr>
          <w:p>
            <w:pPr>
              <w:spacing w:after="0"/>
              <w:jc w:val="left"/>
            </w:pPr>
            <w:r>
              <w:rPr>
                <w:sz w:val="16"/>
              </w:rPr>
              <w:t>within last 5 years</w:t>
            </w:r>
          </w:p>
        </w:tc>
        <w:tc>
          <w:tcPr>
            <w:tcW w:type="dxa" w:w="326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55"/>
          </w:tcPr>
          <w:p>
            <w:pPr>
              <w:spacing w:after="0"/>
              <w:jc w:val="left"/>
            </w:pPr>
            <w:r>
              <w:rPr>
                <w:sz w:val="16"/>
              </w:rPr>
              <w:t>Heat</w:t>
            </w:r>
          </w:p>
        </w:tc>
        <w:tc>
          <w:tcPr>
            <w:tcW w:type="dxa" w:w="2941"/>
          </w:tcPr>
          <w:p>
            <w:pPr>
              <w:spacing w:after="0"/>
              <w:jc w:val="left"/>
            </w:pPr>
          </w:p>
        </w:tc>
        <w:tc>
          <w:tcPr>
            <w:tcW w:type="dxa" w:w="1565"/>
          </w:tcPr>
          <w:p>
            <w:pPr>
              <w:spacing w:after="0"/>
              <w:jc w:val="left"/>
            </w:pPr>
            <w:r>
              <w:rPr>
                <w:sz w:val="16"/>
              </w:rPr>
              <w:t>$0 property; $0 crops, reported for the zone (2020 dollars)</w:t>
            </w:r>
          </w:p>
        </w:tc>
        <w:tc>
          <w:tcPr>
            <w:tcW w:type="dxa" w:w="1128"/>
          </w:tcPr>
          <w:p>
            <w:pPr>
              <w:spacing w:after="0"/>
              <w:jc w:val="right"/>
            </w:pPr>
            <w:r>
              <w:rPr>
                <w:sz w:val="16"/>
              </w:rPr>
              <w:t>0, 0</w:t>
            </w:r>
          </w:p>
        </w:tc>
        <w:tc>
          <w:tcPr>
            <w:tcW w:type="dxa" w:w="2112"/>
          </w:tcPr>
          <w:p>
            <w:pPr>
              <w:spacing w:after="0"/>
              <w:jc w:val="left"/>
            </w:pPr>
            <w:r>
              <w:rPr>
                <w:sz w:val="16"/>
              </w:rPr>
              <w:t>NWS zone VTZ005 (WESTERN CHITTENDEN), zone-level: may include parts of neighboring counties</w:t>
            </w:r>
          </w:p>
        </w:tc>
        <w:tc>
          <w:tcPr>
            <w:tcW w:type="dxa" w:w="710"/>
          </w:tcPr>
          <w:p>
            <w:pPr>
              <w:spacing w:after="0"/>
              <w:jc w:val="left"/>
            </w:pPr>
          </w:p>
        </w:tc>
        <w:tc>
          <w:tcPr>
            <w:tcW w:type="dxa" w:w="3265"/>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55"/>
          </w:tcPr>
          <w:p>
            <w:pPr>
              <w:spacing w:after="0"/>
              <w:jc w:val="left"/>
            </w:pPr>
            <w:r>
              <w:rPr>
                <w:sz w:val="16"/>
              </w:rPr>
              <w:t>Thunderstorm Wind</w:t>
            </w:r>
          </w:p>
        </w:tc>
        <w:tc>
          <w:tcPr>
            <w:tcW w:type="dxa" w:w="2941"/>
          </w:tcPr>
          <w:p>
            <w:pPr>
              <w:spacing w:after="0"/>
              <w:jc w:val="left"/>
            </w:pPr>
            <w:r>
              <w:rPr>
                <w:sz w:val="16"/>
              </w:rPr>
              <w:t>50 kt (58 mph) estimated gust</w:t>
            </w:r>
          </w:p>
        </w:tc>
        <w:tc>
          <w:tcPr>
            <w:tcW w:type="dxa" w:w="1565"/>
          </w:tcPr>
          <w:p>
            <w:pPr>
              <w:spacing w:after="0"/>
              <w:jc w:val="left"/>
            </w:pPr>
            <w:r>
              <w:rPr>
                <w:sz w:val="16"/>
              </w:rPr>
              <w:t>$25,000 property; $0 crops (2019 dollars)</w:t>
            </w:r>
          </w:p>
        </w:tc>
        <w:tc>
          <w:tcPr>
            <w:tcW w:type="dxa" w:w="1128"/>
          </w:tcPr>
          <w:p>
            <w:pPr>
              <w:spacing w:after="0"/>
              <w:jc w:val="right"/>
            </w:pPr>
            <w:r>
              <w:rPr>
                <w:sz w:val="16"/>
              </w:rPr>
              <w:t>2, 0</w:t>
            </w:r>
          </w:p>
        </w:tc>
        <w:tc>
          <w:tcPr>
            <w:tcW w:type="dxa" w:w="2112"/>
          </w:tcPr>
          <w:p>
            <w:pPr>
              <w:spacing w:after="0"/>
              <w:jc w:val="left"/>
            </w:pPr>
            <w:r>
              <w:rPr>
                <w:sz w:val="16"/>
              </w:rPr>
              <w:t>CHAMPLAIN ARPT</w:t>
            </w:r>
          </w:p>
        </w:tc>
        <w:tc>
          <w:tcPr>
            <w:tcW w:type="dxa" w:w="710"/>
          </w:tcPr>
          <w:p>
            <w:pPr>
              <w:spacing w:after="0"/>
              <w:jc w:val="left"/>
            </w:pPr>
          </w:p>
        </w:tc>
        <w:tc>
          <w:tcPr>
            <w:tcW w:type="dxa" w:w="3265"/>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55"/>
          </w:tcPr>
          <w:p>
            <w:pPr>
              <w:spacing w:after="0"/>
              <w:jc w:val="left"/>
            </w:pPr>
            <w:r>
              <w:rPr>
                <w:sz w:val="16"/>
              </w:rPr>
              <w:t>Cold/Wind Chill</w:t>
            </w:r>
          </w:p>
        </w:tc>
        <w:tc>
          <w:tcPr>
            <w:tcW w:type="dxa" w:w="2941"/>
          </w:tcPr>
          <w:p>
            <w:pPr>
              <w:spacing w:after="0"/>
              <w:jc w:val="left"/>
            </w:pPr>
          </w:p>
        </w:tc>
        <w:tc>
          <w:tcPr>
            <w:tcW w:type="dxa" w:w="1565"/>
          </w:tcPr>
          <w:p>
            <w:pPr>
              <w:spacing w:after="0"/>
              <w:jc w:val="left"/>
            </w:pPr>
            <w:r>
              <w:rPr>
                <w:sz w:val="16"/>
              </w:rPr>
              <w:t>$0 property; $0 crops, reported for the zone (2015 dollars)</w:t>
            </w:r>
          </w:p>
        </w:tc>
        <w:tc>
          <w:tcPr>
            <w:tcW w:type="dxa" w:w="1128"/>
          </w:tcPr>
          <w:p>
            <w:pPr>
              <w:spacing w:after="0"/>
              <w:jc w:val="right"/>
            </w:pPr>
            <w:r>
              <w:rPr>
                <w:sz w:val="16"/>
              </w:rPr>
              <w:t>0, 0</w:t>
            </w:r>
          </w:p>
        </w:tc>
        <w:tc>
          <w:tcPr>
            <w:tcW w:type="dxa" w:w="2112"/>
          </w:tcPr>
          <w:p>
            <w:pPr>
              <w:spacing w:after="0"/>
              <w:jc w:val="left"/>
            </w:pPr>
            <w:r>
              <w:rPr>
                <w:sz w:val="16"/>
              </w:rPr>
              <w:t>NWS zone VTZ017 (EASTERN CHITTENDEN), zone-level: may include parts of neighboring counties</w:t>
            </w:r>
          </w:p>
        </w:tc>
        <w:tc>
          <w:tcPr>
            <w:tcW w:type="dxa" w:w="710"/>
          </w:tcPr>
          <w:p>
            <w:pPr>
              <w:spacing w:after="0"/>
              <w:jc w:val="left"/>
            </w:pPr>
          </w:p>
        </w:tc>
        <w:tc>
          <w:tcPr>
            <w:tcW w:type="dxa" w:w="32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55"/>
          </w:tcPr>
          <w:p>
            <w:pPr>
              <w:spacing w:after="0"/>
              <w:jc w:val="left"/>
            </w:pPr>
            <w:r>
              <w:rPr>
                <w:sz w:val="16"/>
              </w:rPr>
              <w:t>Strong Wind</w:t>
            </w:r>
          </w:p>
        </w:tc>
        <w:tc>
          <w:tcPr>
            <w:tcW w:type="dxa" w:w="2941"/>
          </w:tcPr>
          <w:p>
            <w:pPr>
              <w:spacing w:after="0"/>
              <w:jc w:val="left"/>
            </w:pPr>
            <w:r>
              <w:rPr>
                <w:sz w:val="16"/>
              </w:rPr>
              <w:t>43 kt (49 mph) estimated gust</w:t>
            </w:r>
          </w:p>
        </w:tc>
        <w:tc>
          <w:tcPr>
            <w:tcW w:type="dxa" w:w="1565"/>
          </w:tcPr>
          <w:p>
            <w:pPr>
              <w:spacing w:after="0"/>
              <w:jc w:val="left"/>
            </w:pPr>
            <w:r>
              <w:rPr>
                <w:sz w:val="16"/>
              </w:rPr>
              <w:t>$35,000 property; $0 crops, reported for the zone (2012 dollars)</w:t>
            </w:r>
          </w:p>
        </w:tc>
        <w:tc>
          <w:tcPr>
            <w:tcW w:type="dxa" w:w="1128"/>
          </w:tcPr>
          <w:p>
            <w:pPr>
              <w:spacing w:after="0"/>
              <w:jc w:val="right"/>
            </w:pPr>
            <w:r>
              <w:rPr>
                <w:sz w:val="16"/>
              </w:rPr>
              <w:t>1, 0</w:t>
            </w:r>
          </w:p>
        </w:tc>
        <w:tc>
          <w:tcPr>
            <w:tcW w:type="dxa" w:w="2112"/>
          </w:tcPr>
          <w:p>
            <w:pPr>
              <w:spacing w:after="0"/>
              <w:jc w:val="left"/>
            </w:pPr>
            <w:r>
              <w:rPr>
                <w:sz w:val="16"/>
              </w:rPr>
              <w:t>NWS zone VTZ005 (WESTERN CHITTENDEN), zone-level: may include parts of neighboring counties</w:t>
            </w:r>
          </w:p>
        </w:tc>
        <w:tc>
          <w:tcPr>
            <w:tcW w:type="dxa" w:w="710"/>
          </w:tcPr>
          <w:p>
            <w:pPr>
              <w:spacing w:after="0"/>
              <w:jc w:val="left"/>
            </w:pPr>
          </w:p>
        </w:tc>
        <w:tc>
          <w:tcPr>
            <w:tcW w:type="dxa" w:w="3265"/>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55"/>
          </w:tcPr>
          <w:p>
            <w:pPr>
              <w:spacing w:after="0"/>
              <w:jc w:val="left"/>
            </w:pPr>
            <w:r>
              <w:rPr>
                <w:sz w:val="16"/>
              </w:rPr>
              <w:t>Lightning</w:t>
            </w:r>
          </w:p>
        </w:tc>
        <w:tc>
          <w:tcPr>
            <w:tcW w:type="dxa" w:w="2941"/>
          </w:tcPr>
          <w:p>
            <w:pPr>
              <w:spacing w:after="0"/>
              <w:jc w:val="left"/>
            </w:pPr>
          </w:p>
        </w:tc>
        <w:tc>
          <w:tcPr>
            <w:tcW w:type="dxa" w:w="1565"/>
          </w:tcPr>
          <w:p>
            <w:pPr>
              <w:spacing w:after="0"/>
              <w:jc w:val="left"/>
            </w:pPr>
            <w:r>
              <w:rPr>
                <w:sz w:val="16"/>
              </w:rPr>
              <w:t>$1,000,000 property; $0 crops (2011 dollars)</w:t>
            </w:r>
          </w:p>
        </w:tc>
        <w:tc>
          <w:tcPr>
            <w:tcW w:type="dxa" w:w="1128"/>
          </w:tcPr>
          <w:p>
            <w:pPr>
              <w:spacing w:after="0"/>
              <w:jc w:val="right"/>
            </w:pPr>
            <w:r>
              <w:rPr>
                <w:sz w:val="16"/>
              </w:rPr>
              <w:t>0, 0</w:t>
            </w:r>
          </w:p>
        </w:tc>
        <w:tc>
          <w:tcPr>
            <w:tcW w:type="dxa" w:w="2112"/>
          </w:tcPr>
          <w:p>
            <w:pPr>
              <w:spacing w:after="0"/>
              <w:jc w:val="left"/>
            </w:pPr>
            <w:r>
              <w:rPr>
                <w:sz w:val="16"/>
              </w:rPr>
              <w:t>ESSEX JCT</w:t>
            </w:r>
          </w:p>
        </w:tc>
        <w:tc>
          <w:tcPr>
            <w:tcW w:type="dxa" w:w="710"/>
          </w:tcPr>
          <w:p>
            <w:pPr>
              <w:spacing w:after="0"/>
              <w:jc w:val="left"/>
            </w:pPr>
          </w:p>
        </w:tc>
        <w:tc>
          <w:tcPr>
            <w:tcW w:type="dxa" w:w="3265"/>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55"/>
          </w:tcPr>
          <w:p>
            <w:pPr>
              <w:spacing w:after="0"/>
              <w:jc w:val="left"/>
            </w:pPr>
            <w:r>
              <w:rPr>
                <w:sz w:val="16"/>
              </w:rPr>
              <w:t>Lakeshore Flood</w:t>
            </w:r>
          </w:p>
        </w:tc>
        <w:tc>
          <w:tcPr>
            <w:tcW w:type="dxa" w:w="2941"/>
          </w:tcPr>
          <w:p>
            <w:pPr>
              <w:spacing w:after="0"/>
              <w:jc w:val="left"/>
            </w:pPr>
          </w:p>
        </w:tc>
        <w:tc>
          <w:tcPr>
            <w:tcW w:type="dxa" w:w="1565"/>
          </w:tcPr>
          <w:p>
            <w:pPr>
              <w:spacing w:after="0"/>
              <w:jc w:val="left"/>
            </w:pPr>
            <w:r>
              <w:rPr>
                <w:sz w:val="16"/>
              </w:rPr>
              <w:t>$5,000,000 property; $0 crops, reported for the zone (2011 dollars)</w:t>
            </w:r>
          </w:p>
        </w:tc>
        <w:tc>
          <w:tcPr>
            <w:tcW w:type="dxa" w:w="1128"/>
          </w:tcPr>
          <w:p>
            <w:pPr>
              <w:spacing w:after="0"/>
              <w:jc w:val="right"/>
            </w:pPr>
            <w:r>
              <w:rPr>
                <w:sz w:val="16"/>
              </w:rPr>
              <w:t>0, 0</w:t>
            </w:r>
          </w:p>
        </w:tc>
        <w:tc>
          <w:tcPr>
            <w:tcW w:type="dxa" w:w="2112"/>
          </w:tcPr>
          <w:p>
            <w:pPr>
              <w:spacing w:after="0"/>
              <w:jc w:val="left"/>
            </w:pPr>
            <w:r>
              <w:rPr>
                <w:sz w:val="16"/>
              </w:rPr>
              <w:t>NWS zone VTZ005 (WESTERN CHITTENDEN), zone-level: may include parts of neighboring counties</w:t>
            </w:r>
          </w:p>
        </w:tc>
        <w:tc>
          <w:tcPr>
            <w:tcW w:type="dxa" w:w="710"/>
          </w:tcPr>
          <w:p>
            <w:pPr>
              <w:spacing w:after="0"/>
              <w:jc w:val="left"/>
            </w:pPr>
          </w:p>
        </w:tc>
        <w:tc>
          <w:tcPr>
            <w:tcW w:type="dxa" w:w="32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55"/>
          </w:tcPr>
          <w:p>
            <w:pPr>
              <w:spacing w:after="0"/>
              <w:jc w:val="left"/>
            </w:pPr>
            <w:r>
              <w:rPr>
                <w:sz w:val="16"/>
              </w:rPr>
              <w:t>Flood</w:t>
            </w:r>
          </w:p>
        </w:tc>
        <w:tc>
          <w:tcPr>
            <w:tcW w:type="dxa" w:w="2941"/>
          </w:tcPr>
          <w:p>
            <w:pPr>
              <w:spacing w:after="0"/>
              <w:jc w:val="left"/>
            </w:pPr>
          </w:p>
        </w:tc>
        <w:tc>
          <w:tcPr>
            <w:tcW w:type="dxa" w:w="1565"/>
          </w:tcPr>
          <w:p>
            <w:pPr>
              <w:spacing w:after="0"/>
              <w:jc w:val="left"/>
            </w:pPr>
            <w:r>
              <w:rPr>
                <w:sz w:val="16"/>
              </w:rPr>
              <w:t>$30,000 property; $0 crops (2011 dollars)</w:t>
            </w:r>
          </w:p>
        </w:tc>
        <w:tc>
          <w:tcPr>
            <w:tcW w:type="dxa" w:w="1128"/>
          </w:tcPr>
          <w:p>
            <w:pPr>
              <w:spacing w:after="0"/>
              <w:jc w:val="right"/>
            </w:pPr>
            <w:r>
              <w:rPr>
                <w:sz w:val="16"/>
              </w:rPr>
              <w:t>1, 0</w:t>
            </w:r>
          </w:p>
        </w:tc>
        <w:tc>
          <w:tcPr>
            <w:tcW w:type="dxa" w:w="2112"/>
          </w:tcPr>
          <w:p>
            <w:pPr>
              <w:spacing w:after="0"/>
              <w:jc w:val="left"/>
            </w:pPr>
            <w:r>
              <w:rPr>
                <w:sz w:val="16"/>
              </w:rPr>
              <w:t>NORTH UNDERHILL to BOWMAN CORNERS</w:t>
            </w:r>
          </w:p>
        </w:tc>
        <w:tc>
          <w:tcPr>
            <w:tcW w:type="dxa" w:w="710"/>
          </w:tcPr>
          <w:p>
            <w:pPr>
              <w:spacing w:after="0"/>
              <w:jc w:val="left"/>
            </w:pPr>
          </w:p>
        </w:tc>
        <w:tc>
          <w:tcPr>
            <w:tcW w:type="dxa" w:w="3265"/>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55"/>
          </w:tcPr>
          <w:p>
            <w:pPr>
              <w:spacing w:after="0"/>
              <w:jc w:val="left"/>
            </w:pPr>
            <w:r>
              <w:rPr>
                <w:sz w:val="16"/>
              </w:rPr>
              <w:t>High Wind</w:t>
            </w:r>
          </w:p>
        </w:tc>
        <w:tc>
          <w:tcPr>
            <w:tcW w:type="dxa" w:w="2941"/>
          </w:tcPr>
          <w:p>
            <w:pPr>
              <w:spacing w:after="0"/>
              <w:jc w:val="left"/>
            </w:pPr>
            <w:r>
              <w:rPr>
                <w:sz w:val="16"/>
              </w:rPr>
              <w:t>76 kt (87 mph) estimated gust</w:t>
            </w:r>
          </w:p>
        </w:tc>
        <w:tc>
          <w:tcPr>
            <w:tcW w:type="dxa" w:w="1565"/>
          </w:tcPr>
          <w:p>
            <w:pPr>
              <w:spacing w:after="0"/>
              <w:jc w:val="left"/>
            </w:pPr>
            <w:r>
              <w:rPr>
                <w:sz w:val="16"/>
              </w:rPr>
              <w:t>$20,000 property; $0 crops, reported for the zone (2009 dollars)</w:t>
            </w:r>
          </w:p>
        </w:tc>
        <w:tc>
          <w:tcPr>
            <w:tcW w:type="dxa" w:w="1128"/>
          </w:tcPr>
          <w:p>
            <w:pPr>
              <w:spacing w:after="0"/>
              <w:jc w:val="right"/>
            </w:pPr>
            <w:r>
              <w:rPr>
                <w:sz w:val="16"/>
              </w:rPr>
              <w:t>0, 0</w:t>
            </w:r>
          </w:p>
        </w:tc>
        <w:tc>
          <w:tcPr>
            <w:tcW w:type="dxa" w:w="2112"/>
          </w:tcPr>
          <w:p>
            <w:pPr>
              <w:spacing w:after="0"/>
              <w:jc w:val="left"/>
            </w:pPr>
            <w:r>
              <w:rPr>
                <w:sz w:val="16"/>
              </w:rPr>
              <w:t>NWS zone VTZ017 (EASTERN CHITTENDEN), zone-level: may include parts of neighboring counties</w:t>
            </w:r>
          </w:p>
        </w:tc>
        <w:tc>
          <w:tcPr>
            <w:tcW w:type="dxa" w:w="710"/>
          </w:tcPr>
          <w:p>
            <w:pPr>
              <w:spacing w:after="0"/>
              <w:jc w:val="left"/>
            </w:pPr>
          </w:p>
        </w:tc>
        <w:tc>
          <w:tcPr>
            <w:tcW w:type="dxa" w:w="32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55"/>
          </w:tcPr>
          <w:p>
            <w:pPr>
              <w:spacing w:after="0"/>
              <w:jc w:val="left"/>
            </w:pPr>
            <w:r>
              <w:rPr>
                <w:sz w:val="16"/>
              </w:rPr>
              <w:t>Thunderstorm Wind</w:t>
            </w:r>
          </w:p>
        </w:tc>
        <w:tc>
          <w:tcPr>
            <w:tcW w:type="dxa" w:w="2941"/>
          </w:tcPr>
          <w:p>
            <w:pPr>
              <w:spacing w:after="0"/>
              <w:jc w:val="left"/>
            </w:pPr>
            <w:r>
              <w:rPr>
                <w:sz w:val="16"/>
              </w:rPr>
              <w:t>70 kt (81 mph) estimated gust</w:t>
            </w:r>
          </w:p>
        </w:tc>
        <w:tc>
          <w:tcPr>
            <w:tcW w:type="dxa" w:w="1565"/>
          </w:tcPr>
          <w:p>
            <w:pPr>
              <w:spacing w:after="0"/>
              <w:jc w:val="left"/>
            </w:pPr>
            <w:r>
              <w:rPr>
                <w:sz w:val="16"/>
              </w:rPr>
              <w:t>$20,000 property; $0 crops (2008 dollars)</w:t>
            </w:r>
          </w:p>
        </w:tc>
        <w:tc>
          <w:tcPr>
            <w:tcW w:type="dxa" w:w="1128"/>
          </w:tcPr>
          <w:p>
            <w:pPr>
              <w:spacing w:after="0"/>
              <w:jc w:val="right"/>
            </w:pPr>
            <w:r>
              <w:rPr>
                <w:sz w:val="16"/>
              </w:rPr>
              <w:t>0, 0</w:t>
            </w:r>
          </w:p>
        </w:tc>
        <w:tc>
          <w:tcPr>
            <w:tcW w:type="dxa" w:w="2112"/>
          </w:tcPr>
          <w:p>
            <w:pPr>
              <w:spacing w:after="0"/>
              <w:jc w:val="left"/>
            </w:pPr>
            <w:r>
              <w:rPr>
                <w:sz w:val="16"/>
              </w:rPr>
              <w:t>NORTH UNDERHILL</w:t>
            </w:r>
          </w:p>
        </w:tc>
        <w:tc>
          <w:tcPr>
            <w:tcW w:type="dxa" w:w="710"/>
          </w:tcPr>
          <w:p>
            <w:pPr>
              <w:spacing w:after="0"/>
              <w:jc w:val="left"/>
            </w:pPr>
          </w:p>
        </w:tc>
        <w:tc>
          <w:tcPr>
            <w:tcW w:type="dxa" w:w="3265"/>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55"/>
          </w:tcPr>
          <w:p>
            <w:pPr>
              <w:spacing w:after="0"/>
              <w:jc w:val="left"/>
            </w:pPr>
            <w:r>
              <w:rPr>
                <w:sz w:val="16"/>
              </w:rPr>
              <w:t>Ice Storm</w:t>
            </w:r>
          </w:p>
        </w:tc>
        <w:tc>
          <w:tcPr>
            <w:tcW w:type="dxa" w:w="2941"/>
          </w:tcPr>
          <w:p>
            <w:pPr>
              <w:spacing w:after="0"/>
              <w:jc w:val="left"/>
            </w:pPr>
          </w:p>
        </w:tc>
        <w:tc>
          <w:tcPr>
            <w:tcW w:type="dxa" w:w="1565"/>
          </w:tcPr>
          <w:p>
            <w:pPr>
              <w:spacing w:after="0"/>
              <w:jc w:val="left"/>
            </w:pPr>
            <w:r>
              <w:rPr>
                <w:sz w:val="16"/>
              </w:rPr>
              <w:t>$2,500,000 property; crops not reported, reported for the zone (1998 dollars)</w:t>
            </w:r>
          </w:p>
        </w:tc>
        <w:tc>
          <w:tcPr>
            <w:tcW w:type="dxa" w:w="1128"/>
          </w:tcPr>
          <w:p>
            <w:pPr>
              <w:spacing w:after="0"/>
              <w:jc w:val="right"/>
            </w:pPr>
            <w:r>
              <w:rPr>
                <w:sz w:val="16"/>
              </w:rPr>
              <w:t>0, 1</w:t>
            </w:r>
          </w:p>
        </w:tc>
        <w:tc>
          <w:tcPr>
            <w:tcW w:type="dxa" w:w="2112"/>
          </w:tcPr>
          <w:p>
            <w:pPr>
              <w:spacing w:after="0"/>
              <w:jc w:val="left"/>
            </w:pPr>
            <w:r>
              <w:rPr>
                <w:sz w:val="16"/>
              </w:rPr>
              <w:t>NWS zone VTZ005 (CHITTENDEN), zone-level: may include parts of neighboring counties</w:t>
            </w:r>
          </w:p>
        </w:tc>
        <w:tc>
          <w:tcPr>
            <w:tcW w:type="dxa" w:w="710"/>
          </w:tcPr>
          <w:p>
            <w:pPr>
              <w:spacing w:after="0"/>
              <w:jc w:val="left"/>
            </w:pPr>
          </w:p>
        </w:tc>
        <w:tc>
          <w:tcPr>
            <w:tcW w:type="dxa" w:w="3265"/>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55"/>
          </w:tcPr>
          <w:p>
            <w:pPr>
              <w:spacing w:after="0"/>
              <w:jc w:val="left"/>
            </w:pPr>
            <w:r>
              <w:rPr>
                <w:sz w:val="16"/>
              </w:rPr>
              <w:t>Tornado</w:t>
            </w:r>
          </w:p>
        </w:tc>
        <w:tc>
          <w:tcPr>
            <w:tcW w:type="dxa" w:w="2941"/>
          </w:tcPr>
          <w:p>
            <w:pPr>
              <w:spacing w:after="0"/>
              <w:jc w:val="left"/>
            </w:pPr>
            <w:r>
              <w:rPr>
                <w:sz w:val="16"/>
              </w:rPr>
              <w:t>F2, 0.2 mi path length (records before 1996 may include the whole path; rating and listing come from the county where the tornado began), 10 yd wide</w:t>
            </w:r>
          </w:p>
        </w:tc>
        <w:tc>
          <w:tcPr>
            <w:tcW w:type="dxa" w:w="1565"/>
          </w:tcPr>
          <w:p>
            <w:pPr>
              <w:spacing w:after="0"/>
              <w:jc w:val="left"/>
            </w:pPr>
            <w:r>
              <w:rPr>
                <w:sz w:val="16"/>
              </w:rPr>
              <w:t>$2,500,000 property; crops not recorded (1983 dollars)</w:t>
            </w:r>
          </w:p>
        </w:tc>
        <w:tc>
          <w:tcPr>
            <w:tcW w:type="dxa" w:w="1128"/>
          </w:tcPr>
          <w:p>
            <w:pPr>
              <w:spacing w:after="0"/>
              <w:jc w:val="right"/>
            </w:pPr>
            <w:r>
              <w:rPr>
                <w:sz w:val="16"/>
              </w:rPr>
              <w:t>0, 0</w:t>
            </w:r>
          </w:p>
        </w:tc>
        <w:tc>
          <w:tcPr>
            <w:tcW w:type="dxa" w:w="2112"/>
          </w:tcPr>
          <w:p>
            <w:pPr>
              <w:spacing w:after="0"/>
              <w:jc w:val="left"/>
            </w:pPr>
            <w:r>
              <w:rPr>
                <w:sz w:val="16"/>
              </w:rPr>
              <w:t>location not recorded</w:t>
            </w:r>
          </w:p>
        </w:tc>
        <w:tc>
          <w:tcPr>
            <w:tcW w:type="dxa" w:w="710"/>
          </w:tcPr>
          <w:p>
            <w:pPr>
              <w:spacing w:after="0"/>
              <w:jc w:val="left"/>
            </w:pPr>
          </w:p>
        </w:tc>
        <w:tc>
          <w:tcPr>
            <w:tcW w:type="dxa" w:w="32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9"/>
        <w:gridCol w:w="845"/>
        <w:gridCol w:w="2904"/>
        <w:gridCol w:w="2316"/>
        <w:gridCol w:w="1629"/>
        <w:gridCol w:w="1982"/>
        <w:gridCol w:w="2806"/>
      </w:tblGrid>
      <w:tr>
        <w:trPr>
          <w:cantSplit/>
          <w:tblHeader/>
        </w:trPr>
        <w:tc>
          <w:tcPr>
            <w:tcW w:type="dxa" w:w="1629"/>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Plan status</w:t>
            </w:r>
          </w:p>
        </w:tc>
        <w:tc>
          <w:tcPr>
            <w:tcW w:type="dxa" w:w="23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6"/>
            <w:shd w:val="clear" w:color="auto" w:fill="E8E8E8"/>
          </w:tcPr>
          <w:p>
            <w:pPr>
              <w:spacing w:after="0"/>
              <w:jc w:val="left"/>
            </w:pPr>
            <w:r>
              <w:rPr>
                <w:b/>
                <w:sz w:val="16"/>
              </w:rPr>
              <w:t>Notes</w:t>
            </w:r>
          </w:p>
        </w:tc>
      </w:tr>
      <w:tr>
        <w:trPr>
          <w:cantSplit/>
        </w:trPr>
        <w:tc>
          <w:tcPr>
            <w:tcW w:type="dxa" w:w="1629"/>
          </w:tcPr>
          <w:p>
            <w:pPr>
              <w:spacing w:after="0"/>
              <w:jc w:val="left"/>
            </w:pPr>
            <w:r>
              <w:rPr>
                <w:sz w:val="16"/>
              </w:rPr>
              <w:t>Burlington city</w:t>
            </w:r>
          </w:p>
        </w:tc>
        <w:tc>
          <w:tcPr>
            <w:tcW w:type="dxa" w:w="845"/>
          </w:tcPr>
          <w:p>
            <w:pPr>
              <w:spacing w:after="0"/>
              <w:jc w:val="left"/>
            </w:pPr>
            <w:r>
              <w:rPr>
                <w:sz w:val="16"/>
              </w:rPr>
              <w:t>City</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$2,449,581.64</w:t>
            </w:r>
          </w:p>
        </w:tc>
        <w:tc>
          <w:tcPr>
            <w:tcW w:type="dxa" w:w="1982"/>
          </w:tcPr>
          <w:p>
            <w:pPr>
              <w:spacing w:after="0"/>
              <w:jc w:val="right"/>
            </w:pPr>
            <w:r>
              <w:rPr>
                <w:sz w:val="16"/>
              </w:rPr>
              <w:t>33; 4</w:t>
            </w:r>
          </w:p>
        </w:tc>
        <w:tc>
          <w:tcPr>
            <w:tcW w:type="dxa" w:w="2806"/>
          </w:tcPr>
          <w:p>
            <w:pPr>
              <w:spacing w:after="0"/>
              <w:jc w:val="left"/>
            </w:pPr>
          </w:p>
        </w:tc>
      </w:tr>
      <w:tr>
        <w:trPr>
          <w:cantSplit/>
        </w:trPr>
        <w:tc>
          <w:tcPr>
            <w:tcW w:type="dxa" w:w="1629"/>
          </w:tcPr>
          <w:p>
            <w:pPr>
              <w:spacing w:after="0"/>
              <w:jc w:val="left"/>
            </w:pPr>
            <w:r>
              <w:rPr>
                <w:sz w:val="16"/>
              </w:rPr>
              <w:t>Essex Junction village</w:t>
            </w:r>
          </w:p>
        </w:tc>
        <w:tc>
          <w:tcPr>
            <w:tcW w:type="dxa" w:w="845"/>
          </w:tcPr>
          <w:p>
            <w:pPr>
              <w:spacing w:after="0"/>
              <w:jc w:val="left"/>
            </w:pPr>
            <w:r>
              <w:rPr>
                <w:sz w:val="16"/>
              </w:rPr>
              <w:t>Village</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$1,116,809.08</w:t>
            </w:r>
          </w:p>
        </w:tc>
        <w:tc>
          <w:tcPr>
            <w:tcW w:type="dxa" w:w="1982"/>
          </w:tcPr>
          <w:p>
            <w:pPr>
              <w:spacing w:after="0"/>
              <w:jc w:val="right"/>
            </w:pPr>
            <w:r>
              <w:rPr>
                <w:sz w:val="16"/>
              </w:rPr>
              <w:t>21; 1</w:t>
            </w:r>
          </w:p>
        </w:tc>
        <w:tc>
          <w:tcPr>
            <w:tcW w:type="dxa" w:w="2806"/>
          </w:tcPr>
          <w:p>
            <w:pPr>
              <w:spacing w:after="0"/>
              <w:jc w:val="left"/>
            </w:pPr>
            <w:r>
              <w:rPr>
                <w:sz w:val="16"/>
              </w:rPr>
              <w:t>Includes $1,329.81 for declarations not counted as hazard incidents (DR-1951-VT).</w:t>
            </w:r>
          </w:p>
        </w:tc>
      </w:tr>
      <w:tr>
        <w:trPr>
          <w:cantSplit/>
        </w:trPr>
        <w:tc>
          <w:tcPr>
            <w:tcW w:type="dxa" w:w="1629"/>
          </w:tcPr>
          <w:p>
            <w:pPr>
              <w:spacing w:after="0"/>
              <w:jc w:val="left"/>
            </w:pPr>
            <w:r>
              <w:rPr>
                <w:sz w:val="16"/>
              </w:rPr>
              <w:t>South Burlington city</w:t>
            </w:r>
          </w:p>
        </w:tc>
        <w:tc>
          <w:tcPr>
            <w:tcW w:type="dxa" w:w="845"/>
          </w:tcPr>
          <w:p>
            <w:pPr>
              <w:spacing w:after="0"/>
              <w:jc w:val="left"/>
            </w:pPr>
            <w:r>
              <w:rPr>
                <w:sz w:val="16"/>
              </w:rPr>
              <w:t>City</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$250,608.94</w:t>
            </w:r>
          </w:p>
        </w:tc>
        <w:tc>
          <w:tcPr>
            <w:tcW w:type="dxa" w:w="1982"/>
          </w:tcPr>
          <w:p>
            <w:pPr>
              <w:spacing w:after="0"/>
              <w:jc w:val="right"/>
            </w:pPr>
            <w:r>
              <w:rPr>
                <w:sz w:val="16"/>
              </w:rPr>
              <w:t>20; 0</w:t>
            </w:r>
          </w:p>
        </w:tc>
        <w:tc>
          <w:tcPr>
            <w:tcW w:type="dxa" w:w="2806"/>
          </w:tcPr>
          <w:p>
            <w:pPr>
              <w:spacing w:after="0"/>
              <w:jc w:val="left"/>
            </w:pPr>
            <w:r>
              <w:rPr>
                <w:sz w:val="16"/>
              </w:rPr>
              <w:t>Includes $113,616.75 for declarations not counted as hazard incidents (DR-4532-VT).</w:t>
            </w:r>
          </w:p>
        </w:tc>
      </w:tr>
      <w:tr>
        <w:trPr>
          <w:cantSplit/>
        </w:trPr>
        <w:tc>
          <w:tcPr>
            <w:tcW w:type="dxa" w:w="1629"/>
          </w:tcPr>
          <w:p>
            <w:pPr>
              <w:spacing w:after="0"/>
              <w:jc w:val="left"/>
            </w:pPr>
            <w:r>
              <w:rPr>
                <w:sz w:val="16"/>
              </w:rPr>
              <w:t>Winooski city</w:t>
            </w:r>
          </w:p>
        </w:tc>
        <w:tc>
          <w:tcPr>
            <w:tcW w:type="dxa" w:w="845"/>
          </w:tcPr>
          <w:p>
            <w:pPr>
              <w:spacing w:after="0"/>
              <w:jc w:val="left"/>
            </w:pPr>
            <w:r>
              <w:rPr>
                <w:sz w:val="16"/>
              </w:rPr>
              <w:t>City</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$16,285.83</w:t>
            </w:r>
          </w:p>
        </w:tc>
        <w:tc>
          <w:tcPr>
            <w:tcW w:type="dxa" w:w="1982"/>
          </w:tcPr>
          <w:p>
            <w:pPr>
              <w:spacing w:after="0"/>
              <w:jc w:val="right"/>
            </w:pPr>
            <w:r>
              <w:rPr>
                <w:sz w:val="16"/>
              </w:rPr>
              <w:t>14; 1</w:t>
            </w:r>
          </w:p>
        </w:tc>
        <w:tc>
          <w:tcPr>
            <w:tcW w:type="dxa" w:w="2806"/>
          </w:tcPr>
          <w:p>
            <w:pPr>
              <w:spacing w:after="0"/>
              <w:jc w:val="left"/>
            </w:pPr>
            <w:r>
              <w:rPr>
                <w:sz w:val="16"/>
              </w:rPr>
              <w:t>Includes $7,693.24 for declarations not counted as hazard incidents (DR-4532-VT).</w:t>
            </w:r>
          </w:p>
        </w:tc>
      </w:tr>
      <w:tr>
        <w:trPr>
          <w:cantSplit/>
        </w:trPr>
        <w:tc>
          <w:tcPr>
            <w:tcW w:type="dxa" w:w="1629"/>
          </w:tcPr>
          <w:p>
            <w:pPr>
              <w:spacing w:after="0"/>
              <w:jc w:val="left"/>
            </w:pPr>
            <w:r>
              <w:rPr>
                <w:sz w:val="16"/>
              </w:rPr>
              <w:t>Bolton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1, SRL 1; any 2</w:t>
            </w:r>
          </w:p>
        </w:tc>
        <w:tc>
          <w:tcPr>
            <w:tcW w:type="dxa" w:w="1629"/>
          </w:tcPr>
          <w:p>
            <w:pPr>
              <w:spacing w:after="0"/>
              <w:jc w:val="right"/>
            </w:pPr>
            <w:r>
              <w:rPr>
                <w:sz w:val="16"/>
              </w:rPr>
              <w:t>$1,584,755.50</w:t>
            </w:r>
          </w:p>
        </w:tc>
        <w:tc>
          <w:tcPr>
            <w:tcW w:type="dxa" w:w="1982"/>
          </w:tcPr>
          <w:p>
            <w:pPr>
              <w:spacing w:after="0"/>
              <w:jc w:val="right"/>
            </w:pPr>
            <w:r>
              <w:rPr>
                <w:sz w:val="16"/>
              </w:rPr>
              <w:t>16; 2</w:t>
            </w:r>
          </w:p>
        </w:tc>
        <w:tc>
          <w:tcPr>
            <w:tcW w:type="dxa" w:w="2806"/>
          </w:tcPr>
          <w:p>
            <w:pPr>
              <w:spacing w:after="0"/>
              <w:jc w:val="left"/>
            </w:pPr>
          </w:p>
        </w:tc>
      </w:tr>
      <w:tr>
        <w:trPr>
          <w:cantSplit/>
        </w:trPr>
        <w:tc>
          <w:tcPr>
            <w:tcW w:type="dxa" w:w="1629"/>
          </w:tcPr>
          <w:p>
            <w:pPr>
              <w:spacing w:after="0"/>
              <w:jc w:val="left"/>
            </w:pPr>
            <w:r>
              <w:rPr>
                <w:sz w:val="16"/>
              </w:rPr>
              <w:t>Buels gore</w:t>
            </w:r>
          </w:p>
        </w:tc>
        <w:tc>
          <w:tcPr>
            <w:tcW w:type="dxa" w:w="845"/>
          </w:tcPr>
          <w:p>
            <w:pPr>
              <w:spacing w:after="0"/>
              <w:jc w:val="left"/>
            </w:pPr>
            <w:r>
              <w:rPr>
                <w:sz w:val="16"/>
              </w:rPr>
              <w:t>Gore</w:t>
            </w:r>
          </w:p>
        </w:tc>
        <w:tc>
          <w:tcPr>
            <w:tcW w:type="dxa" w:w="2904"/>
          </w:tcPr>
          <w:p>
            <w:pPr>
              <w:spacing w:after="0"/>
              <w:jc w:val="left"/>
            </w:pPr>
            <w:r>
              <w:rPr>
                <w:sz w:val="16"/>
              </w:rPr>
              <w:t>Approved, expires 2027-11-10</w:t>
            </w:r>
          </w:p>
        </w:tc>
        <w:tc>
          <w:tcPr>
            <w:tcW w:type="dxa" w:w="2316"/>
          </w:tcPr>
          <w:p>
            <w:pPr>
              <w:spacing w:after="0"/>
              <w:jc w:val="right"/>
            </w:pPr>
          </w:p>
        </w:tc>
        <w:tc>
          <w:tcPr>
            <w:tcW w:type="dxa" w:w="1629"/>
          </w:tcPr>
          <w:p>
            <w:pPr>
              <w:spacing w:after="0"/>
              <w:jc w:val="right"/>
            </w:pPr>
            <w:r>
              <w:rPr>
                <w:sz w:val="16"/>
              </w:rPr>
              <w:t>none found</w:t>
            </w:r>
          </w:p>
        </w:tc>
        <w:tc>
          <w:tcPr>
            <w:tcW w:type="dxa" w:w="1982"/>
          </w:tcPr>
          <w:p>
            <w:pPr>
              <w:spacing w:after="0"/>
              <w:jc w:val="right"/>
            </w:pPr>
            <w:r>
              <w:rPr>
                <w:sz w:val="16"/>
              </w:rPr>
              <w:t>0; 0</w:t>
            </w:r>
          </w:p>
        </w:tc>
        <w:tc>
          <w:tcPr>
            <w:tcW w:type="dxa" w:w="2806"/>
          </w:tcPr>
          <w:p>
            <w:pPr>
              <w:spacing w:after="0"/>
              <w:jc w:val="left"/>
            </w:pPr>
            <w:r>
              <w:rPr>
                <w:sz w:val="16"/>
              </w:rPr>
              <w:t>No NFIP community ID on this member's plan row.</w:t>
            </w:r>
          </w:p>
        </w:tc>
      </w:tr>
      <w:tr>
        <w:trPr>
          <w:cantSplit/>
        </w:trPr>
        <w:tc>
          <w:tcPr>
            <w:tcW w:type="dxa" w:w="1629"/>
          </w:tcPr>
          <w:p>
            <w:pPr>
              <w:spacing w:after="0"/>
              <w:jc w:val="left"/>
            </w:pPr>
            <w:r>
              <w:rPr>
                <w:sz w:val="16"/>
              </w:rPr>
              <w:t>Charlotte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$192,205.14</w:t>
            </w:r>
          </w:p>
        </w:tc>
        <w:tc>
          <w:tcPr>
            <w:tcW w:type="dxa" w:w="1982"/>
          </w:tcPr>
          <w:p>
            <w:pPr>
              <w:spacing w:after="0"/>
              <w:jc w:val="right"/>
            </w:pPr>
            <w:r>
              <w:rPr>
                <w:sz w:val="16"/>
              </w:rPr>
              <w:t>26; 7</w:t>
            </w:r>
          </w:p>
        </w:tc>
        <w:tc>
          <w:tcPr>
            <w:tcW w:type="dxa" w:w="2806"/>
          </w:tcPr>
          <w:p>
            <w:pPr>
              <w:spacing w:after="0"/>
              <w:jc w:val="left"/>
            </w:pPr>
          </w:p>
        </w:tc>
      </w:tr>
      <w:tr>
        <w:trPr>
          <w:cantSplit/>
        </w:trPr>
        <w:tc>
          <w:tcPr>
            <w:tcW w:type="dxa" w:w="1629"/>
          </w:tcPr>
          <w:p>
            <w:pPr>
              <w:spacing w:after="0"/>
              <w:jc w:val="left"/>
            </w:pPr>
            <w:r>
              <w:rPr>
                <w:sz w:val="16"/>
              </w:rPr>
              <w:t>Colchester town</w:t>
            </w:r>
          </w:p>
        </w:tc>
        <w:tc>
          <w:tcPr>
            <w:tcW w:type="dxa" w:w="845"/>
          </w:tcPr>
          <w:p>
            <w:pPr>
              <w:spacing w:after="0"/>
              <w:jc w:val="left"/>
            </w:pPr>
            <w:r>
              <w:rPr>
                <w:sz w:val="16"/>
              </w:rPr>
              <w:t>Town</w:t>
            </w:r>
          </w:p>
        </w:tc>
        <w:tc>
          <w:tcPr>
            <w:tcW w:type="dxa" w:w="2904"/>
          </w:tcPr>
          <w:p>
            <w:pPr>
              <w:spacing w:after="0"/>
              <w:jc w:val="left"/>
            </w:pPr>
            <w:r>
              <w:rPr>
                <w:sz w:val="16"/>
              </w:rPr>
              <w:t>Approved, expires 2027-05-03</w:t>
            </w:r>
          </w:p>
        </w:tc>
        <w:tc>
          <w:tcPr>
            <w:tcW w:type="dxa" w:w="2316"/>
          </w:tcPr>
          <w:p>
            <w:pPr>
              <w:spacing w:after="0"/>
              <w:jc w:val="right"/>
            </w:pPr>
            <w:r>
              <w:rPr>
                <w:sz w:val="16"/>
              </w:rPr>
              <w:t>FMA RL 0, SRL 0; any 1</w:t>
            </w:r>
          </w:p>
        </w:tc>
        <w:tc>
          <w:tcPr>
            <w:tcW w:type="dxa" w:w="1629"/>
          </w:tcPr>
          <w:p>
            <w:pPr>
              <w:spacing w:after="0"/>
              <w:jc w:val="right"/>
            </w:pPr>
            <w:r>
              <w:rPr>
                <w:sz w:val="16"/>
              </w:rPr>
              <w:t>$2,264,498.33</w:t>
            </w:r>
          </w:p>
        </w:tc>
        <w:tc>
          <w:tcPr>
            <w:tcW w:type="dxa" w:w="1982"/>
          </w:tcPr>
          <w:p>
            <w:pPr>
              <w:spacing w:after="0"/>
              <w:jc w:val="right"/>
            </w:pPr>
            <w:r>
              <w:rPr>
                <w:sz w:val="16"/>
              </w:rPr>
              <w:t>40; 4</w:t>
            </w:r>
          </w:p>
        </w:tc>
        <w:tc>
          <w:tcPr>
            <w:tcW w:type="dxa" w:w="2806"/>
          </w:tcPr>
          <w:p>
            <w:pPr>
              <w:spacing w:after="0"/>
              <w:jc w:val="left"/>
            </w:pPr>
            <w:r>
              <w:rPr>
                <w:sz w:val="16"/>
              </w:rPr>
              <w:t>Includes $55,142.01 for declarations not counted as hazard incidents (DR-4532-VT).</w:t>
            </w:r>
          </w:p>
        </w:tc>
      </w:tr>
      <w:tr>
        <w:trPr>
          <w:cantSplit/>
        </w:trPr>
        <w:tc>
          <w:tcPr>
            <w:tcW w:type="dxa" w:w="1629"/>
          </w:tcPr>
          <w:p>
            <w:pPr>
              <w:spacing w:after="0"/>
              <w:jc w:val="left"/>
            </w:pPr>
            <w:r>
              <w:rPr>
                <w:sz w:val="16"/>
              </w:rPr>
              <w:t>Essex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$721,032.27</w:t>
            </w:r>
          </w:p>
        </w:tc>
        <w:tc>
          <w:tcPr>
            <w:tcW w:type="dxa" w:w="1982"/>
          </w:tcPr>
          <w:p>
            <w:pPr>
              <w:spacing w:after="0"/>
              <w:jc w:val="right"/>
            </w:pPr>
            <w:r>
              <w:rPr>
                <w:sz w:val="16"/>
              </w:rPr>
              <w:t>24; 0</w:t>
            </w:r>
          </w:p>
        </w:tc>
        <w:tc>
          <w:tcPr>
            <w:tcW w:type="dxa" w:w="2806"/>
          </w:tcPr>
          <w:p>
            <w:pPr>
              <w:spacing w:after="0"/>
              <w:jc w:val="left"/>
            </w:pPr>
            <w:r>
              <w:rPr>
                <w:sz w:val="16"/>
              </w:rPr>
              <w:t>Includes $86,369.36 for declarations not counted as hazard incidents (DR-1951-VT, DR-4532-VT).</w:t>
            </w:r>
          </w:p>
        </w:tc>
      </w:tr>
      <w:tr>
        <w:trPr>
          <w:cantSplit/>
        </w:trPr>
        <w:tc>
          <w:tcPr>
            <w:tcW w:type="dxa" w:w="1629"/>
          </w:tcPr>
          <w:p>
            <w:pPr>
              <w:spacing w:after="0"/>
              <w:jc w:val="left"/>
            </w:pPr>
            <w:r>
              <w:rPr>
                <w:sz w:val="16"/>
              </w:rPr>
              <w:t>Hinesburg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$1,878,307.79</w:t>
            </w:r>
          </w:p>
        </w:tc>
        <w:tc>
          <w:tcPr>
            <w:tcW w:type="dxa" w:w="1982"/>
          </w:tcPr>
          <w:p>
            <w:pPr>
              <w:spacing w:after="0"/>
              <w:jc w:val="right"/>
            </w:pPr>
            <w:r>
              <w:rPr>
                <w:sz w:val="16"/>
              </w:rPr>
              <w:t>24; 2</w:t>
            </w:r>
          </w:p>
        </w:tc>
        <w:tc>
          <w:tcPr>
            <w:tcW w:type="dxa" w:w="2806"/>
          </w:tcPr>
          <w:p>
            <w:pPr>
              <w:spacing w:after="0"/>
              <w:jc w:val="left"/>
            </w:pPr>
            <w:r>
              <w:rPr>
                <w:sz w:val="16"/>
              </w:rPr>
              <w:t>Includes $5,627.12 for declarations not counted as hazard incidents (DR-1951-VT).</w:t>
            </w:r>
          </w:p>
        </w:tc>
      </w:tr>
      <w:tr>
        <w:trPr>
          <w:cantSplit/>
        </w:trPr>
        <w:tc>
          <w:tcPr>
            <w:tcW w:type="dxa" w:w="1629"/>
          </w:tcPr>
          <w:p>
            <w:pPr>
              <w:spacing w:after="0"/>
              <w:jc w:val="left"/>
            </w:pPr>
            <w:r>
              <w:rPr>
                <w:sz w:val="16"/>
              </w:rPr>
              <w:t>Huntington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2</w:t>
            </w:r>
          </w:p>
        </w:tc>
        <w:tc>
          <w:tcPr>
            <w:tcW w:type="dxa" w:w="1629"/>
          </w:tcPr>
          <w:p>
            <w:pPr>
              <w:spacing w:after="0"/>
              <w:jc w:val="right"/>
            </w:pPr>
            <w:r>
              <w:rPr>
                <w:sz w:val="16"/>
              </w:rPr>
              <w:t>$1,158,187.49</w:t>
            </w:r>
          </w:p>
        </w:tc>
        <w:tc>
          <w:tcPr>
            <w:tcW w:type="dxa" w:w="1982"/>
          </w:tcPr>
          <w:p>
            <w:pPr>
              <w:spacing w:after="0"/>
              <w:jc w:val="right"/>
            </w:pPr>
            <w:r>
              <w:rPr>
                <w:sz w:val="16"/>
              </w:rPr>
              <w:t>12; 3</w:t>
            </w:r>
          </w:p>
        </w:tc>
        <w:tc>
          <w:tcPr>
            <w:tcW w:type="dxa" w:w="2806"/>
          </w:tcPr>
          <w:p>
            <w:pPr>
              <w:spacing w:after="0"/>
              <w:jc w:val="left"/>
            </w:pPr>
          </w:p>
        </w:tc>
      </w:tr>
      <w:tr>
        <w:trPr>
          <w:cantSplit/>
        </w:trPr>
        <w:tc>
          <w:tcPr>
            <w:tcW w:type="dxa" w:w="1629"/>
          </w:tcPr>
          <w:p>
            <w:pPr>
              <w:spacing w:after="0"/>
              <w:jc w:val="left"/>
            </w:pPr>
            <w:r>
              <w:rPr>
                <w:sz w:val="16"/>
              </w:rPr>
              <w:t>Jericho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1</w:t>
            </w:r>
          </w:p>
        </w:tc>
        <w:tc>
          <w:tcPr>
            <w:tcW w:type="dxa" w:w="1629"/>
          </w:tcPr>
          <w:p>
            <w:pPr>
              <w:spacing w:after="0"/>
              <w:jc w:val="right"/>
            </w:pPr>
            <w:r>
              <w:rPr>
                <w:sz w:val="16"/>
              </w:rPr>
              <w:t>$1,056,090.07</w:t>
            </w:r>
          </w:p>
        </w:tc>
        <w:tc>
          <w:tcPr>
            <w:tcW w:type="dxa" w:w="1982"/>
          </w:tcPr>
          <w:p>
            <w:pPr>
              <w:spacing w:after="0"/>
              <w:jc w:val="right"/>
            </w:pPr>
            <w:r>
              <w:rPr>
                <w:sz w:val="16"/>
              </w:rPr>
              <w:t>14; 0</w:t>
            </w:r>
          </w:p>
        </w:tc>
        <w:tc>
          <w:tcPr>
            <w:tcW w:type="dxa" w:w="2806"/>
          </w:tcPr>
          <w:p>
            <w:pPr>
              <w:spacing w:after="0"/>
              <w:jc w:val="left"/>
            </w:pPr>
            <w:r>
              <w:rPr>
                <w:sz w:val="16"/>
              </w:rPr>
              <w:t>Includes $4,452.98 for declarations not counted as hazard incidents (DR-1951-VT).</w:t>
            </w:r>
          </w:p>
        </w:tc>
      </w:tr>
      <w:tr>
        <w:trPr>
          <w:cantSplit/>
        </w:trPr>
        <w:tc>
          <w:tcPr>
            <w:tcW w:type="dxa" w:w="1629"/>
          </w:tcPr>
          <w:p>
            <w:pPr>
              <w:spacing w:after="0"/>
              <w:jc w:val="left"/>
            </w:pPr>
            <w:r>
              <w:rPr>
                <w:sz w:val="16"/>
              </w:rPr>
              <w:t>Milton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2</w:t>
            </w:r>
          </w:p>
        </w:tc>
        <w:tc>
          <w:tcPr>
            <w:tcW w:type="dxa" w:w="1629"/>
          </w:tcPr>
          <w:p>
            <w:pPr>
              <w:spacing w:after="0"/>
              <w:jc w:val="right"/>
            </w:pPr>
            <w:r>
              <w:rPr>
                <w:sz w:val="16"/>
              </w:rPr>
              <w:t>$277,735.38</w:t>
            </w:r>
          </w:p>
        </w:tc>
        <w:tc>
          <w:tcPr>
            <w:tcW w:type="dxa" w:w="1982"/>
          </w:tcPr>
          <w:p>
            <w:pPr>
              <w:spacing w:after="0"/>
              <w:jc w:val="right"/>
            </w:pPr>
            <w:r>
              <w:rPr>
                <w:sz w:val="16"/>
              </w:rPr>
              <w:t>33; 1</w:t>
            </w:r>
          </w:p>
        </w:tc>
        <w:tc>
          <w:tcPr>
            <w:tcW w:type="dxa" w:w="2806"/>
          </w:tcPr>
          <w:p>
            <w:pPr>
              <w:spacing w:after="0"/>
              <w:jc w:val="left"/>
            </w:pPr>
            <w:r>
              <w:rPr>
                <w:sz w:val="16"/>
              </w:rPr>
              <w:t>Includes $11,497.45 for declarations not counted as hazard incidents (DR-4532-VT).</w:t>
            </w:r>
          </w:p>
        </w:tc>
      </w:tr>
      <w:tr>
        <w:trPr>
          <w:cantSplit/>
        </w:trPr>
        <w:tc>
          <w:tcPr>
            <w:tcW w:type="dxa" w:w="1629"/>
          </w:tcPr>
          <w:p>
            <w:pPr>
              <w:spacing w:after="0"/>
              <w:jc w:val="left"/>
            </w:pPr>
            <w:r>
              <w:rPr>
                <w:sz w:val="16"/>
              </w:rPr>
              <w:t>Richmond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1; any 5</w:t>
            </w:r>
          </w:p>
        </w:tc>
        <w:tc>
          <w:tcPr>
            <w:tcW w:type="dxa" w:w="1629"/>
          </w:tcPr>
          <w:p>
            <w:pPr>
              <w:spacing w:after="0"/>
              <w:jc w:val="right"/>
            </w:pPr>
            <w:r>
              <w:rPr>
                <w:sz w:val="16"/>
              </w:rPr>
              <w:t>$4,999,564.92</w:t>
            </w:r>
          </w:p>
        </w:tc>
        <w:tc>
          <w:tcPr>
            <w:tcW w:type="dxa" w:w="1982"/>
          </w:tcPr>
          <w:p>
            <w:pPr>
              <w:spacing w:after="0"/>
              <w:jc w:val="right"/>
            </w:pPr>
            <w:r>
              <w:rPr>
                <w:sz w:val="16"/>
              </w:rPr>
              <w:t>23; 3</w:t>
            </w:r>
          </w:p>
        </w:tc>
        <w:tc>
          <w:tcPr>
            <w:tcW w:type="dxa" w:w="2806"/>
          </w:tcPr>
          <w:p>
            <w:pPr>
              <w:spacing w:after="0"/>
              <w:jc w:val="left"/>
            </w:pPr>
          </w:p>
        </w:tc>
      </w:tr>
      <w:tr>
        <w:trPr>
          <w:cantSplit/>
        </w:trPr>
        <w:tc>
          <w:tcPr>
            <w:tcW w:type="dxa" w:w="1629"/>
          </w:tcPr>
          <w:p>
            <w:pPr>
              <w:spacing w:after="0"/>
              <w:jc w:val="left"/>
            </w:pPr>
            <w:r>
              <w:rPr>
                <w:sz w:val="16"/>
              </w:rPr>
              <w:t>Shelburne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$94,315.65</w:t>
            </w:r>
          </w:p>
        </w:tc>
        <w:tc>
          <w:tcPr>
            <w:tcW w:type="dxa" w:w="1982"/>
          </w:tcPr>
          <w:p>
            <w:pPr>
              <w:spacing w:after="0"/>
              <w:jc w:val="right"/>
            </w:pPr>
            <w:r>
              <w:rPr>
                <w:sz w:val="16"/>
              </w:rPr>
              <w:t>25; 1</w:t>
            </w:r>
          </w:p>
        </w:tc>
        <w:tc>
          <w:tcPr>
            <w:tcW w:type="dxa" w:w="2806"/>
          </w:tcPr>
          <w:p>
            <w:pPr>
              <w:spacing w:after="0"/>
              <w:jc w:val="left"/>
            </w:pPr>
            <w:r>
              <w:rPr>
                <w:sz w:val="16"/>
              </w:rPr>
              <w:t>Includes $4,951.62 for declarations not counted as hazard incidents (DR-4532-VT).</w:t>
            </w:r>
          </w:p>
        </w:tc>
      </w:tr>
      <w:tr>
        <w:trPr>
          <w:cantSplit/>
        </w:trPr>
        <w:tc>
          <w:tcPr>
            <w:tcW w:type="dxa" w:w="1629"/>
          </w:tcPr>
          <w:p>
            <w:pPr>
              <w:spacing w:after="0"/>
              <w:jc w:val="left"/>
            </w:pPr>
            <w:r>
              <w:rPr>
                <w:sz w:val="16"/>
              </w:rPr>
              <w:t>St. George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$4,446</w:t>
            </w:r>
          </w:p>
        </w:tc>
        <w:tc>
          <w:tcPr>
            <w:tcW w:type="dxa" w:w="1982"/>
          </w:tcPr>
          <w:p>
            <w:pPr>
              <w:spacing w:after="0"/>
              <w:jc w:val="right"/>
            </w:pPr>
            <w:r>
              <w:rPr>
                <w:sz w:val="16"/>
              </w:rPr>
              <w:t>0; 0</w:t>
            </w:r>
          </w:p>
        </w:tc>
        <w:tc>
          <w:tcPr>
            <w:tcW w:type="dxa" w:w="2806"/>
          </w:tcPr>
          <w:p>
            <w:pPr>
              <w:spacing w:after="0"/>
              <w:jc w:val="left"/>
            </w:pPr>
          </w:p>
        </w:tc>
      </w:tr>
      <w:tr>
        <w:trPr>
          <w:cantSplit/>
        </w:trPr>
        <w:tc>
          <w:tcPr>
            <w:tcW w:type="dxa" w:w="1629"/>
          </w:tcPr>
          <w:p>
            <w:pPr>
              <w:spacing w:after="0"/>
              <w:jc w:val="left"/>
            </w:pPr>
            <w:r>
              <w:rPr>
                <w:sz w:val="16"/>
              </w:rPr>
              <w:t>Underhill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1</w:t>
            </w:r>
          </w:p>
        </w:tc>
        <w:tc>
          <w:tcPr>
            <w:tcW w:type="dxa" w:w="1629"/>
          </w:tcPr>
          <w:p>
            <w:pPr>
              <w:spacing w:after="0"/>
              <w:jc w:val="right"/>
            </w:pPr>
            <w:r>
              <w:rPr>
                <w:sz w:val="16"/>
              </w:rPr>
              <w:t>$553,110.16</w:t>
            </w:r>
          </w:p>
        </w:tc>
        <w:tc>
          <w:tcPr>
            <w:tcW w:type="dxa" w:w="1982"/>
          </w:tcPr>
          <w:p>
            <w:pPr>
              <w:spacing w:after="0"/>
              <w:jc w:val="right"/>
            </w:pPr>
            <w:r>
              <w:rPr>
                <w:sz w:val="16"/>
              </w:rPr>
              <w:t>27; 1</w:t>
            </w:r>
          </w:p>
        </w:tc>
        <w:tc>
          <w:tcPr>
            <w:tcW w:type="dxa" w:w="2806"/>
          </w:tcPr>
          <w:p>
            <w:pPr>
              <w:spacing w:after="0"/>
              <w:jc w:val="left"/>
            </w:pPr>
          </w:p>
        </w:tc>
      </w:tr>
      <w:tr>
        <w:trPr>
          <w:cantSplit/>
        </w:trPr>
        <w:tc>
          <w:tcPr>
            <w:tcW w:type="dxa" w:w="1629"/>
          </w:tcPr>
          <w:p>
            <w:pPr>
              <w:spacing w:after="0"/>
              <w:jc w:val="left"/>
            </w:pPr>
            <w:r>
              <w:rPr>
                <w:sz w:val="16"/>
              </w:rPr>
              <w:t>Westford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$1,245,245.94</w:t>
            </w:r>
          </w:p>
        </w:tc>
        <w:tc>
          <w:tcPr>
            <w:tcW w:type="dxa" w:w="1982"/>
          </w:tcPr>
          <w:p>
            <w:pPr>
              <w:spacing w:after="0"/>
              <w:jc w:val="right"/>
            </w:pPr>
            <w:r>
              <w:rPr>
                <w:sz w:val="16"/>
              </w:rPr>
              <w:t>16; 0</w:t>
            </w:r>
          </w:p>
        </w:tc>
        <w:tc>
          <w:tcPr>
            <w:tcW w:type="dxa" w:w="2806"/>
          </w:tcPr>
          <w:p>
            <w:pPr>
              <w:spacing w:after="0"/>
              <w:jc w:val="left"/>
            </w:pPr>
            <w:r>
              <w:rPr>
                <w:sz w:val="16"/>
              </w:rPr>
              <w:t>Includes $9,053.75 for declarations not counted as hazard incidents (DR-1951-VT).</w:t>
            </w:r>
          </w:p>
        </w:tc>
      </w:tr>
      <w:tr>
        <w:trPr>
          <w:cantSplit/>
        </w:trPr>
        <w:tc>
          <w:tcPr>
            <w:tcW w:type="dxa" w:w="1629"/>
          </w:tcPr>
          <w:p>
            <w:pPr>
              <w:spacing w:after="0"/>
              <w:jc w:val="left"/>
            </w:pPr>
            <w:r>
              <w:rPr>
                <w:sz w:val="16"/>
              </w:rPr>
              <w:t>Williston town</w:t>
            </w:r>
          </w:p>
        </w:tc>
        <w:tc>
          <w:tcPr>
            <w:tcW w:type="dxa" w:w="845"/>
          </w:tcPr>
          <w:p>
            <w:pPr>
              <w:spacing w:after="0"/>
              <w:jc w:val="left"/>
            </w:pPr>
            <w:r>
              <w:rPr>
                <w:sz w:val="16"/>
              </w:rPr>
              <w:t>Town</w:t>
            </w:r>
          </w:p>
        </w:tc>
        <w:tc>
          <w:tcPr>
            <w:tcW w:type="dxa" w:w="2904"/>
          </w:tcPr>
          <w:p>
            <w:pPr>
              <w:spacing w:after="0"/>
              <w:jc w:val="left"/>
            </w:pPr>
            <w:r>
              <w:rPr>
                <w:sz w:val="16"/>
              </w:rPr>
              <w:t>Approved, expires 2027-11-10</w:t>
            </w:r>
          </w:p>
        </w:tc>
        <w:tc>
          <w:tcPr>
            <w:tcW w:type="dxa" w:w="2316"/>
          </w:tcPr>
          <w:p>
            <w:pPr>
              <w:spacing w:after="0"/>
              <w:jc w:val="right"/>
            </w:pPr>
            <w:r>
              <w:rPr>
                <w:sz w:val="16"/>
              </w:rPr>
              <w:t>FMA RL 0, SRL 0; any 0</w:t>
            </w:r>
          </w:p>
        </w:tc>
        <w:tc>
          <w:tcPr>
            <w:tcW w:type="dxa" w:w="1629"/>
          </w:tcPr>
          <w:p>
            <w:pPr>
              <w:spacing w:after="0"/>
              <w:jc w:val="right"/>
            </w:pPr>
            <w:r>
              <w:rPr>
                <w:sz w:val="16"/>
              </w:rPr>
              <w:t>$1,188,980.59</w:t>
            </w:r>
          </w:p>
        </w:tc>
        <w:tc>
          <w:tcPr>
            <w:tcW w:type="dxa" w:w="1982"/>
          </w:tcPr>
          <w:p>
            <w:pPr>
              <w:spacing w:after="0"/>
              <w:jc w:val="right"/>
            </w:pPr>
            <w:r>
              <w:rPr>
                <w:sz w:val="16"/>
              </w:rPr>
              <w:t>35; 1</w:t>
            </w:r>
          </w:p>
        </w:tc>
        <w:tc>
          <w:tcPr>
            <w:tcW w:type="dxa" w:w="2806"/>
          </w:tcPr>
          <w:p>
            <w:pPr>
              <w:spacing w:after="0"/>
              <w:jc w:val="left"/>
            </w:pPr>
            <w:r>
              <w:rPr>
                <w:sz w:val="16"/>
              </w:rPr>
              <w:t>Includes $55,859.01 for declarations not counted as hazard incidents (DR-1951-VT,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43"/>
          </w:tcPr>
          <w:p>
            <w:pPr>
              <w:spacing w:after="0"/>
              <w:jc w:val="right"/>
            </w:pPr>
          </w:p>
        </w:tc>
        <w:tc>
          <w:tcPr>
            <w:tcW w:type="dxa" w:w="1051"/>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$456,666</w:t>
            </w:r>
          </w:p>
        </w:tc>
        <w:tc>
          <w:tcPr>
            <w:tcW w:type="dxa" w:w="1064"/>
          </w:tcPr>
          <w:p>
            <w:pPr>
              <w:spacing w:after="0"/>
              <w:jc w:val="right"/>
            </w:pPr>
            <w:r>
              <w:rPr>
                <w:sz w:val="16"/>
              </w:rPr>
              <w:t>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43"/>
          </w:tcPr>
          <w:p>
            <w:pPr>
              <w:spacing w:after="0"/>
              <w:jc w:val="right"/>
            </w:pPr>
            <w:r>
              <w:rPr>
                <w:sz w:val="16"/>
              </w:rPr>
              <w:t>$56,100,811</w:t>
            </w:r>
          </w:p>
        </w:tc>
        <w:tc>
          <w:tcPr>
            <w:tcW w:type="dxa" w:w="1051"/>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06"/>
          </w:tcPr>
          <w:p>
            <w:pPr>
              <w:spacing w:after="0"/>
              <w:jc w:val="right"/>
            </w:pPr>
            <w:r>
              <w:rPr>
                <w:sz w:val="16"/>
              </w:rPr>
              <w:t>$1,503,744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43"/>
          </w:tcPr>
          <w:p>
            <w:pPr>
              <w:spacing w:after="0"/>
              <w:jc w:val="right"/>
            </w:pPr>
          </w:p>
        </w:tc>
        <w:tc>
          <w:tcPr>
            <w:tcW w:type="dxa" w:w="1051"/>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206"/>
          </w:tcPr>
          <w:p>
            <w:pPr>
              <w:spacing w:after="0"/>
              <w:jc w:val="right"/>
            </w:pPr>
            <w:r>
              <w:rPr>
                <w:sz w:val="16"/>
              </w:rPr>
              <w:t>$314,944</w:t>
            </w:r>
          </w:p>
        </w:tc>
        <w:tc>
          <w:tcPr>
            <w:tcW w:type="dxa" w:w="1064"/>
          </w:tcPr>
          <w:p>
            <w:pPr>
              <w:spacing w:after="0"/>
              <w:jc w:val="right"/>
            </w:pPr>
            <w:r>
              <w:rPr>
                <w:sz w:val="16"/>
              </w:rPr>
              <w:t>0.00259%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43"/>
          </w:tcPr>
          <w:p>
            <w:pPr>
              <w:spacing w:after="0"/>
              <w:jc w:val="right"/>
            </w:pPr>
            <w:r>
              <w:rPr>
                <w:sz w:val="16"/>
              </w:rPr>
              <w:t>$56,100,811</w:t>
            </w:r>
          </w:p>
        </w:tc>
        <w:tc>
          <w:tcPr>
            <w:tcW w:type="dxa" w:w="1051"/>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06"/>
          </w:tcPr>
          <w:p>
            <w:pPr>
              <w:spacing w:after="0"/>
              <w:jc w:val="right"/>
            </w:pPr>
            <w:r>
              <w:rPr>
                <w:sz w:val="16"/>
              </w:rPr>
              <w:t>$78,688</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43"/>
          </w:tcPr>
          <w:p>
            <w:pPr>
              <w:spacing w:after="0"/>
              <w:jc w:val="right"/>
            </w:pPr>
            <w:r>
              <w:rPr>
                <w:sz w:val="16"/>
              </w:rPr>
              <w:t>$56,100,811</w:t>
            </w:r>
          </w:p>
        </w:tc>
        <w:tc>
          <w:tcPr>
            <w:tcW w:type="dxa" w:w="1051"/>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06"/>
          </w:tcPr>
          <w:p>
            <w:pPr>
              <w:spacing w:after="0"/>
              <w:jc w:val="right"/>
            </w:pPr>
            <w:r>
              <w:rPr>
                <w:sz w:val="16"/>
              </w:rPr>
              <w:t>$1,759,734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43"/>
          </w:tcPr>
          <w:p>
            <w:pPr>
              <w:spacing w:after="0"/>
              <w:jc w:val="right"/>
            </w:pPr>
            <w:r>
              <w:rPr>
                <w:sz w:val="16"/>
              </w:rPr>
              <w:t>$56,084,440</w:t>
            </w:r>
          </w:p>
        </w:tc>
        <w:tc>
          <w:tcPr>
            <w:tcW w:type="dxa" w:w="1051"/>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06"/>
          </w:tcPr>
          <w:p>
            <w:pPr>
              <w:spacing w:after="0"/>
              <w:jc w:val="right"/>
            </w:pPr>
            <w:r>
              <w:rPr>
                <w:sz w:val="16"/>
              </w:rPr>
              <w:t>$28,240</w:t>
            </w:r>
          </w:p>
        </w:tc>
        <w:tc>
          <w:tcPr>
            <w:tcW w:type="dxa" w:w="1064"/>
          </w:tcPr>
          <w:p>
            <w:pPr>
              <w:spacing w:after="0"/>
              <w:jc w:val="right"/>
            </w:pPr>
            <w:r>
              <w:rPr>
                <w:sz w:val="16"/>
              </w:rPr>
              <w:t>0.0015%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43"/>
          </w:tcPr>
          <w:p>
            <w:pPr>
              <w:spacing w:after="0"/>
              <w:jc w:val="right"/>
            </w:pPr>
          </w:p>
        </w:tc>
        <w:tc>
          <w:tcPr>
            <w:tcW w:type="dxa" w:w="1051"/>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206"/>
          </w:tcPr>
          <w:p>
            <w:pPr>
              <w:spacing w:after="0"/>
              <w:jc w:val="right"/>
            </w:pPr>
            <w:r>
              <w:rPr>
                <w:sz w:val="16"/>
              </w:rPr>
              <w:t>$59,687</w:t>
            </w:r>
          </w:p>
        </w:tc>
        <w:tc>
          <w:tcPr>
            <w:tcW w:type="dxa" w:w="1064"/>
          </w:tcPr>
          <w:p>
            <w:pPr>
              <w:spacing w:after="0"/>
              <w:jc w:val="right"/>
            </w:pPr>
            <w:r>
              <w:rPr>
                <w:sz w:val="16"/>
              </w:rPr>
              <w:t>0.00134%</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43"/>
          </w:tcPr>
          <w:p>
            <w:pPr>
              <w:spacing w:after="0"/>
              <w:jc w:val="right"/>
            </w:pPr>
            <w:r>
              <w:rPr>
                <w:sz w:val="16"/>
              </w:rPr>
              <w:t>$15,673,575</w:t>
            </w:r>
          </w:p>
        </w:tc>
        <w:tc>
          <w:tcPr>
            <w:tcW w:type="dxa" w:w="1051"/>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06"/>
          </w:tcPr>
          <w:p>
            <w:pPr>
              <w:spacing w:after="0"/>
              <w:jc w:val="right"/>
            </w:pPr>
            <w:r>
              <w:rPr>
                <w:sz w:val="16"/>
              </w:rPr>
              <w:t>$221,627</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43"/>
          </w:tcPr>
          <w:p>
            <w:pPr>
              <w:spacing w:after="0"/>
              <w:jc w:val="right"/>
            </w:pPr>
          </w:p>
        </w:tc>
        <w:tc>
          <w:tcPr>
            <w:tcW w:type="dxa" w:w="1051"/>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206"/>
          </w:tcPr>
          <w:p>
            <w:pPr>
              <w:spacing w:after="0"/>
              <w:jc w:val="right"/>
            </w:pPr>
            <w:r>
              <w:rPr>
                <w:sz w:val="16"/>
              </w:rPr>
              <w:t>$7,061</w:t>
            </w:r>
          </w:p>
        </w:tc>
        <w:tc>
          <w:tcPr>
            <w:tcW w:type="dxa" w:w="1064"/>
          </w:tcPr>
          <w:p>
            <w:pPr>
              <w:spacing w:after="0"/>
              <w:jc w:val="right"/>
            </w:pPr>
            <w:r>
              <w:rPr>
                <w:sz w:val="16"/>
              </w:rPr>
              <w:t>0.000884%</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43"/>
          </w:tcPr>
          <w:p>
            <w:pPr>
              <w:spacing w:after="0"/>
              <w:jc w:val="right"/>
            </w:pPr>
          </w:p>
        </w:tc>
        <w:tc>
          <w:tcPr>
            <w:tcW w:type="dxa" w:w="1051"/>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206"/>
          </w:tcPr>
          <w:p>
            <w:pPr>
              <w:spacing w:after="0"/>
              <w:jc w:val="right"/>
            </w:pPr>
            <w:r>
              <w:rPr>
                <w:sz w:val="16"/>
              </w:rPr>
              <w:t>$1,327,077</w:t>
            </w:r>
          </w:p>
        </w:tc>
        <w:tc>
          <w:tcPr>
            <w:tcW w:type="dxa" w:w="1064"/>
          </w:tcPr>
          <w:p>
            <w:pPr>
              <w:spacing w:after="0"/>
              <w:jc w:val="right"/>
            </w:pPr>
            <w:r>
              <w:rPr>
                <w:sz w:val="16"/>
              </w:rPr>
              <w:t>0.000225%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43"/>
          </w:tcPr>
          <w:p>
            <w:pPr>
              <w:spacing w:after="0"/>
              <w:jc w:val="right"/>
            </w:pPr>
            <w:r>
              <w:rPr>
                <w:sz w:val="16"/>
              </w:rPr>
              <w:t>$56,100,811</w:t>
            </w:r>
          </w:p>
        </w:tc>
        <w:tc>
          <w:tcPr>
            <w:tcW w:type="dxa" w:w="1051"/>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06"/>
          </w:tcPr>
          <w:p>
            <w:pPr>
              <w:spacing w:after="0"/>
              <w:jc w:val="right"/>
            </w:pPr>
            <w:r>
              <w:rPr>
                <w:sz w:val="16"/>
              </w:rPr>
              <w:t>$666,883</w:t>
            </w:r>
          </w:p>
        </w:tc>
        <w:tc>
          <w:tcPr>
            <w:tcW w:type="dxa" w:w="1064"/>
          </w:tcPr>
          <w:p>
            <w:pPr>
              <w:spacing w:after="0"/>
              <w:jc w:val="right"/>
            </w:pPr>
            <w:r>
              <w:rPr>
                <w:sz w:val="16"/>
              </w:rPr>
              <w:t>0.00136%</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43"/>
          </w:tcPr>
          <w:p>
            <w:pPr>
              <w:spacing w:after="0"/>
              <w:jc w:val="right"/>
            </w:pPr>
            <w:r>
              <w:rPr>
                <w:sz w:val="16"/>
              </w:rPr>
              <w:t>$56,100,811</w:t>
            </w:r>
          </w:p>
        </w:tc>
        <w:tc>
          <w:tcPr>
            <w:tcW w:type="dxa" w:w="1051"/>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06"/>
          </w:tcPr>
          <w:p>
            <w:pPr>
              <w:spacing w:after="0"/>
              <w:jc w:val="right"/>
            </w:pPr>
            <w:r>
              <w:rPr>
                <w:sz w:val="16"/>
              </w:rPr>
              <w:t>$614,136</w:t>
            </w:r>
          </w:p>
        </w:tc>
        <w:tc>
          <w:tcPr>
            <w:tcW w:type="dxa" w:w="1064"/>
          </w:tcPr>
          <w:p>
            <w:pPr>
              <w:spacing w:after="0"/>
              <w:jc w:val="right"/>
            </w:pPr>
            <w:r>
              <w:rPr>
                <w:sz w:val="16"/>
              </w:rPr>
              <w:t>0.000576%</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43"/>
          </w:tcPr>
          <w:p>
            <w:pPr>
              <w:spacing w:after="0"/>
              <w:jc w:val="right"/>
            </w:pPr>
            <w:r>
              <w:rPr>
                <w:sz w:val="16"/>
              </w:rPr>
              <w:t>$12,939,115</w:t>
            </w:r>
          </w:p>
        </w:tc>
        <w:tc>
          <w:tcPr>
            <w:tcW w:type="dxa" w:w="1051"/>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06"/>
          </w:tcPr>
          <w:p>
            <w:pPr>
              <w:spacing w:after="0"/>
              <w:jc w:val="right"/>
            </w:pPr>
            <w:r>
              <w:rPr>
                <w:sz w:val="16"/>
              </w:rPr>
              <w:t>$2,328</w:t>
            </w:r>
          </w:p>
        </w:tc>
        <w:tc>
          <w:tcPr>
            <w:tcW w:type="dxa" w:w="1064"/>
          </w:tcPr>
          <w:p>
            <w:pPr>
              <w:spacing w:after="0"/>
              <w:jc w:val="right"/>
            </w:pPr>
            <w:r>
              <w:rPr>
                <w:sz w:val="16"/>
              </w:rPr>
              <w:t>0.000368%</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43"/>
          </w:tcPr>
          <w:p>
            <w:pPr>
              <w:spacing w:after="0"/>
              <w:jc w:val="right"/>
            </w:pPr>
            <w:r>
              <w:rPr>
                <w:sz w:val="16"/>
              </w:rPr>
              <w:t>$56,100,811</w:t>
            </w:r>
          </w:p>
        </w:tc>
        <w:tc>
          <w:tcPr>
            <w:tcW w:type="dxa" w:w="1051"/>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06"/>
          </w:tcPr>
          <w:p>
            <w:pPr>
              <w:spacing w:after="0"/>
              <w:jc w:val="right"/>
            </w:pPr>
            <w:r>
              <w:rPr>
                <w:sz w:val="16"/>
              </w:rPr>
              <w:t>$313,954</w:t>
            </w:r>
          </w:p>
        </w:tc>
        <w:tc>
          <w:tcPr>
            <w:tcW w:type="dxa" w:w="1064"/>
          </w:tcPr>
          <w:p>
            <w:pPr>
              <w:spacing w:after="0"/>
              <w:jc w:val="right"/>
            </w:pPr>
            <w:r>
              <w:rPr>
                <w:sz w:val="16"/>
              </w:rPr>
              <w:t>0.000374%</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Burlington city</w:t>
            </w:r>
          </w:p>
        </w:tc>
        <w:tc>
          <w:tcPr>
            <w:tcW w:type="dxa" w:w="1499"/>
          </w:tcPr>
          <w:p>
            <w:pPr>
              <w:spacing w:after="0"/>
              <w:jc w:val="left"/>
            </w:pPr>
            <w:r>
              <w:rPr>
                <w:sz w:val="16"/>
              </w:rPr>
              <w:t>500032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Essex Junction village</w:t>
            </w:r>
          </w:p>
        </w:tc>
        <w:tc>
          <w:tcPr>
            <w:tcW w:type="dxa" w:w="1499"/>
          </w:tcPr>
          <w:p>
            <w:pPr>
              <w:spacing w:after="0"/>
              <w:jc w:val="left"/>
            </w:pPr>
            <w:r>
              <w:rPr>
                <w:sz w:val="16"/>
              </w:rPr>
              <w:t>500035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South Burlington city</w:t>
            </w:r>
          </w:p>
        </w:tc>
        <w:tc>
          <w:tcPr>
            <w:tcW w:type="dxa" w:w="1499"/>
          </w:tcPr>
          <w:p>
            <w:pPr>
              <w:spacing w:after="0"/>
              <w:jc w:val="left"/>
            </w:pPr>
            <w:r>
              <w:rPr>
                <w:sz w:val="16"/>
              </w:rPr>
              <w:t>500195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Winooski city</w:t>
            </w:r>
          </w:p>
        </w:tc>
        <w:tc>
          <w:tcPr>
            <w:tcW w:type="dxa" w:w="1499"/>
          </w:tcPr>
          <w:p>
            <w:pPr>
              <w:spacing w:after="0"/>
              <w:jc w:val="left"/>
            </w:pPr>
            <w:r>
              <w:rPr>
                <w:sz w:val="16"/>
              </w:rPr>
              <w:t>500044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Bolton town</w:t>
            </w:r>
          </w:p>
        </w:tc>
        <w:tc>
          <w:tcPr>
            <w:tcW w:type="dxa" w:w="1499"/>
          </w:tcPr>
          <w:p>
            <w:pPr>
              <w:spacing w:after="0"/>
              <w:jc w:val="left"/>
            </w:pPr>
            <w:r>
              <w:rPr>
                <w:sz w:val="16"/>
              </w:rPr>
              <w:t>500308</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Charlotte town</w:t>
            </w:r>
          </w:p>
        </w:tc>
        <w:tc>
          <w:tcPr>
            <w:tcW w:type="dxa" w:w="1499"/>
          </w:tcPr>
          <w:p>
            <w:pPr>
              <w:spacing w:after="0"/>
              <w:jc w:val="left"/>
            </w:pPr>
            <w:r>
              <w:rPr>
                <w:sz w:val="16"/>
              </w:rPr>
              <w:t>500309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Colchester town</w:t>
            </w:r>
          </w:p>
        </w:tc>
        <w:tc>
          <w:tcPr>
            <w:tcW w:type="dxa" w:w="1499"/>
          </w:tcPr>
          <w:p>
            <w:pPr>
              <w:spacing w:after="0"/>
              <w:jc w:val="left"/>
            </w:pPr>
            <w:r>
              <w:rPr>
                <w:sz w:val="16"/>
              </w:rPr>
              <w:t>500033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Essex town</w:t>
            </w:r>
          </w:p>
        </w:tc>
        <w:tc>
          <w:tcPr>
            <w:tcW w:type="dxa" w:w="1499"/>
          </w:tcPr>
          <w:p>
            <w:pPr>
              <w:spacing w:after="0"/>
              <w:jc w:val="left"/>
            </w:pPr>
            <w:r>
              <w:rPr>
                <w:sz w:val="16"/>
              </w:rPr>
              <w:t>500034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Hinesburg town</w:t>
            </w:r>
          </w:p>
        </w:tc>
        <w:tc>
          <w:tcPr>
            <w:tcW w:type="dxa" w:w="1499"/>
          </w:tcPr>
          <w:p>
            <w:pPr>
              <w:spacing w:after="0"/>
              <w:jc w:val="left"/>
            </w:pPr>
            <w:r>
              <w:rPr>
                <w:sz w:val="16"/>
              </w:rPr>
              <w:t>500322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Huntington town</w:t>
            </w:r>
          </w:p>
        </w:tc>
        <w:tc>
          <w:tcPr>
            <w:tcW w:type="dxa" w:w="1499"/>
          </w:tcPr>
          <w:p>
            <w:pPr>
              <w:spacing w:after="0"/>
              <w:jc w:val="left"/>
            </w:pPr>
            <w:r>
              <w:rPr>
                <w:sz w:val="16"/>
              </w:rPr>
              <w:t>500036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Jericho town</w:t>
            </w:r>
          </w:p>
        </w:tc>
        <w:tc>
          <w:tcPr>
            <w:tcW w:type="dxa" w:w="1499"/>
          </w:tcPr>
          <w:p>
            <w:pPr>
              <w:spacing w:after="0"/>
              <w:jc w:val="left"/>
            </w:pPr>
            <w:r>
              <w:rPr>
                <w:sz w:val="16"/>
              </w:rPr>
              <w:t>500037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Milton town</w:t>
            </w:r>
          </w:p>
        </w:tc>
        <w:tc>
          <w:tcPr>
            <w:tcW w:type="dxa" w:w="1499"/>
          </w:tcPr>
          <w:p>
            <w:pPr>
              <w:spacing w:after="0"/>
              <w:jc w:val="left"/>
            </w:pPr>
            <w:r>
              <w:rPr>
                <w:sz w:val="16"/>
              </w:rPr>
              <w:t>500038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Richmond town</w:t>
            </w:r>
          </w:p>
        </w:tc>
        <w:tc>
          <w:tcPr>
            <w:tcW w:type="dxa" w:w="1499"/>
          </w:tcPr>
          <w:p>
            <w:pPr>
              <w:spacing w:after="0"/>
              <w:jc w:val="left"/>
            </w:pPr>
            <w:r>
              <w:rPr>
                <w:sz w:val="16"/>
              </w:rPr>
              <w:t>500040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Shelburne town</w:t>
            </w:r>
          </w:p>
        </w:tc>
        <w:tc>
          <w:tcPr>
            <w:tcW w:type="dxa" w:w="1499"/>
          </w:tcPr>
          <w:p>
            <w:pPr>
              <w:spacing w:after="0"/>
              <w:jc w:val="left"/>
            </w:pPr>
            <w:r>
              <w:rPr>
                <w:sz w:val="16"/>
              </w:rPr>
              <w:t>500193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George town</w:t>
            </w:r>
          </w:p>
        </w:tc>
        <w:tc>
          <w:tcPr>
            <w:tcW w:type="dxa" w:w="1499"/>
          </w:tcPr>
          <w:p>
            <w:pPr>
              <w:spacing w:after="0"/>
              <w:jc w:val="left"/>
            </w:pPr>
            <w:r>
              <w:rPr>
                <w:sz w:val="16"/>
              </w:rPr>
              <w:t>500320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Underhill town</w:t>
            </w:r>
          </w:p>
        </w:tc>
        <w:tc>
          <w:tcPr>
            <w:tcW w:type="dxa" w:w="1499"/>
          </w:tcPr>
          <w:p>
            <w:pPr>
              <w:spacing w:after="0"/>
              <w:jc w:val="left"/>
            </w:pPr>
            <w:r>
              <w:rPr>
                <w:sz w:val="16"/>
              </w:rPr>
              <w:t>500042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Westford town</w:t>
            </w:r>
          </w:p>
        </w:tc>
        <w:tc>
          <w:tcPr>
            <w:tcW w:type="dxa" w:w="1499"/>
          </w:tcPr>
          <w:p>
            <w:pPr>
              <w:spacing w:after="0"/>
              <w:jc w:val="left"/>
            </w:pPr>
            <w:r>
              <w:rPr>
                <w:sz w:val="16"/>
              </w:rPr>
              <w:t>500203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Williston town</w:t>
            </w:r>
          </w:p>
        </w:tc>
        <w:tc>
          <w:tcPr>
            <w:tcW w:type="dxa" w:w="1499"/>
          </w:tcPr>
          <w:p>
            <w:pPr>
              <w:spacing w:after="0"/>
              <w:jc w:val="left"/>
            </w:pPr>
            <w:r>
              <w:rPr>
                <w:sz w:val="16"/>
              </w:rPr>
              <w:t>500043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Chittenden County, VT: risk-assessment baseline packet, release 2026-10 (data as of 2026-09-28; County area 50007).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Chittenden County,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Chittenden County, VT: Risk-assessment baseline packet</dc:title>
  <dc:subject>Hazard Plain release 2026-10, as of 2026-09-28. Preview: automated baseline</dc:subject>
  <dc:creator>Hazard Plain</dc:creator>
  <cp:keywords>Hazard Plain; hazard mitigation; risk assessment; 50007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