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Addison town, VT</w:t>
      </w:r>
    </w:p>
    <w:p>
      <w:pPr>
        <w:spacing w:after="120" w:before="0"/>
      </w:pPr>
      <w:r>
        <w:rPr>
          <w:color w:val="555555"/>
          <w:sz w:val="24"/>
        </w:rPr>
        <w:t>Risk-assessment baseline packet (county-level sections from Addison County)</w:t>
      </w:r>
    </w:p>
    <w:p>
      <w:pPr>
        <w:spacing w:after="120" w:before="0"/>
      </w:pPr>
      <w:r>
        <w:rPr>
          <w:b/>
          <w:sz w:val="18"/>
        </w:rPr>
        <w:t xml:space="preserve">Town FIPS: </w:t>
      </w:r>
      <w:r>
        <w:rPr>
          <w:sz w:val="18"/>
        </w:rPr>
        <w:t>5000100325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Addison County data (county FIPS 50001; each heading says so); the plan clock, B1-f and B2-c are for Addison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($7,777,411 a year), Cold Wave ($716,975) and Hurricane ($595,242).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5000100325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No jurisdictions listed in FEMA plan data for this unit.</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Addison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9"/>
        <w:gridCol w:w="1229"/>
        <w:gridCol w:w="1037"/>
        <w:gridCol w:w="1126"/>
        <w:gridCol w:w="1513"/>
        <w:gridCol w:w="1133"/>
        <w:gridCol w:w="1711"/>
        <w:gridCol w:w="3402"/>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9"/>
            <w:shd w:val="clear" w:color="auto" w:fill="E8E8E8"/>
          </w:tcPr>
          <w:p>
            <w:pPr>
              <w:spacing w:after="0"/>
              <w:jc w:val="left"/>
            </w:pPr>
            <w:r>
              <w:rPr>
                <w:b/>
                <w:sz w:val="16"/>
              </w:rPr>
              <w:t>NRI risk rating</w:t>
            </w:r>
          </w:p>
        </w:tc>
        <w:tc>
          <w:tcPr>
            <w:tcW w:type="dxa" w:w="122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402"/>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1513"/>
          </w:tcPr>
          <w:p>
            <w:pPr>
              <w:spacing w:after="0"/>
              <w:jc w:val="right"/>
            </w:pPr>
            <w:r>
              <w:rPr>
                <w:sz w:val="16"/>
              </w:rPr>
              <w:t>$36,679</w:t>
            </w:r>
          </w:p>
        </w:tc>
        <w:tc>
          <w:tcPr>
            <w:tcW w:type="dxa" w:w="1133"/>
          </w:tcPr>
          <w:p>
            <w:pPr>
              <w:spacing w:after="0"/>
              <w:jc w:val="right"/>
            </w:pPr>
            <w:r>
              <w:rPr>
                <w:sz w:val="16"/>
              </w:rPr>
              <w:t>$7,777,411</w:t>
            </w:r>
          </w:p>
        </w:tc>
        <w:tc>
          <w:tcPr>
            <w:tcW w:type="dxa" w:w="1711"/>
          </w:tcPr>
          <w:p>
            <w:pPr>
              <w:spacing w:after="0"/>
              <w:jc w:val="right"/>
            </w:pPr>
            <w:r>
              <w:rPr>
                <w:sz w:val="16"/>
              </w:rPr>
              <w:t>77</w:t>
            </w:r>
          </w:p>
        </w:tc>
        <w:tc>
          <w:tcPr>
            <w:tcW w:type="dxa" w:w="3402"/>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Cold Wave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1513"/>
          </w:tcPr>
          <w:p>
            <w:pPr>
              <w:spacing w:after="0"/>
              <w:jc w:val="right"/>
            </w:pPr>
            <w:r>
              <w:rPr>
                <w:sz w:val="16"/>
              </w:rPr>
              <w:t>$614,167</w:t>
            </w:r>
          </w:p>
        </w:tc>
        <w:tc>
          <w:tcPr>
            <w:tcW w:type="dxa" w:w="1133"/>
          </w:tcPr>
          <w:p>
            <w:pPr>
              <w:spacing w:after="0"/>
              <w:jc w:val="right"/>
            </w:pPr>
            <w:r>
              <w:rPr>
                <w:sz w:val="16"/>
              </w:rPr>
              <w:t>$716,975</w:t>
            </w:r>
          </w:p>
        </w:tc>
        <w:tc>
          <w:tcPr>
            <w:tcW w:type="dxa" w:w="1711"/>
          </w:tcPr>
          <w:p>
            <w:pPr>
              <w:spacing w:after="0"/>
              <w:jc w:val="right"/>
            </w:pPr>
            <w:r>
              <w:rPr>
                <w:sz w:val="16"/>
              </w:rPr>
              <w:t>33</w:t>
            </w:r>
          </w:p>
        </w:tc>
        <w:tc>
          <w:tcPr>
            <w:tcW w:type="dxa" w:w="3402"/>
          </w:tcPr>
          <w:p>
            <w:pPr>
              <w:spacing w:after="0"/>
              <w:jc w:val="left"/>
            </w:pPr>
            <w:r>
              <w:rPr>
                <w:sz w:val="16"/>
              </w:rPr>
              <w:t>Includes 5 Frost/Freeze records (outside NRI's Cold Wave definition; counted in this table and in B1-d, not in the B1-e descriptor).</w:t>
            </w:r>
          </w:p>
        </w:tc>
      </w:tr>
      <w:tr>
        <w:trPr>
          <w:cantSplit/>
        </w:trPr>
        <w:tc>
          <w:tcPr>
            <w:tcW w:type="dxa" w:w="694"/>
          </w:tcPr>
          <w:p>
            <w:pPr>
              <w:spacing w:after="0"/>
              <w:jc w:val="right"/>
            </w:pPr>
            <w:r>
              <w:rPr>
                <w:sz w:val="16"/>
              </w:rPr>
              <w:t>3</w:t>
            </w:r>
          </w:p>
        </w:tc>
        <w:tc>
          <w:tcPr>
            <w:tcW w:type="dxa" w:w="1037"/>
          </w:tcPr>
          <w:p>
            <w:pPr>
              <w:spacing w:after="0"/>
              <w:jc w:val="left"/>
            </w:pPr>
            <w:r>
              <w:rPr>
                <w:sz w:val="16"/>
              </w:rPr>
              <w:t>Hurricane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1513"/>
          </w:tcPr>
          <w:p>
            <w:pPr>
              <w:spacing w:after="0"/>
              <w:jc w:val="right"/>
            </w:pPr>
            <w:r>
              <w:rPr>
                <w:sz w:val="16"/>
              </w:rPr>
              <w:t>$10,633</w:t>
            </w:r>
          </w:p>
        </w:tc>
        <w:tc>
          <w:tcPr>
            <w:tcW w:type="dxa" w:w="1133"/>
          </w:tcPr>
          <w:p>
            <w:pPr>
              <w:spacing w:after="0"/>
              <w:jc w:val="right"/>
            </w:pPr>
            <w:r>
              <w:rPr>
                <w:sz w:val="16"/>
              </w:rPr>
              <w:t>$595,242</w:t>
            </w:r>
          </w:p>
        </w:tc>
        <w:tc>
          <w:tcPr>
            <w:tcW w:type="dxa" w:w="1711"/>
          </w:tcPr>
          <w:p>
            <w:pPr>
              <w:spacing w:after="0"/>
              <w:jc w:val="right"/>
            </w:pPr>
            <w:r>
              <w:rPr>
                <w:sz w:val="16"/>
              </w:rPr>
              <w:t>0</w:t>
            </w:r>
          </w:p>
        </w:tc>
        <w:tc>
          <w:tcPr>
            <w:tcW w:type="dxa" w:w="3402"/>
          </w:tcPr>
          <w:p>
            <w:pPr>
              <w:spacing w:after="0"/>
              <w:jc w:val="left"/>
            </w:pPr>
            <w:r>
              <w:rPr>
                <w:sz w:val="16"/>
              </w:rPr>
              <w:t>Declared 3 times; no Storm Events record of this type.</w:t>
            </w:r>
          </w:p>
        </w:tc>
      </w:tr>
      <w:tr>
        <w:trPr>
          <w:cantSplit/>
        </w:trPr>
        <w:tc>
          <w:tcPr>
            <w:tcW w:type="dxa" w:w="694"/>
          </w:tcPr>
          <w:p>
            <w:pPr>
              <w:spacing w:after="0"/>
              <w:jc w:val="right"/>
            </w:pPr>
            <w:r>
              <w:rPr>
                <w:sz w:val="16"/>
              </w:rPr>
              <w:t>4</w:t>
            </w:r>
          </w:p>
        </w:tc>
        <w:tc>
          <w:tcPr>
            <w:tcW w:type="dxa" w:w="1037"/>
          </w:tcPr>
          <w:p>
            <w:pPr>
              <w:spacing w:after="0"/>
              <w:jc w:val="left"/>
            </w:pPr>
            <w:r>
              <w:rPr>
                <w:sz w:val="16"/>
              </w:rPr>
              <w:t>Earthquake</w:t>
            </w:r>
          </w:p>
        </w:tc>
        <w:tc>
          <w:tcPr>
            <w:tcW w:type="dxa" w:w="1229"/>
          </w:tcPr>
          <w:p>
            <w:pPr>
              <w:spacing w:after="0"/>
              <w:jc w:val="left"/>
            </w:pPr>
            <w:r>
              <w:rPr>
                <w:sz w:val="16"/>
              </w:rPr>
              <w:t>Very Low</w:t>
            </w:r>
          </w:p>
        </w:tc>
        <w:tc>
          <w:tcPr>
            <w:tcW w:type="dxa" w:w="1229"/>
          </w:tcPr>
          <w:p>
            <w:pPr>
              <w:spacing w:after="0"/>
              <w:jc w:val="left"/>
            </w:pPr>
            <w:r>
              <w:rPr>
                <w:sz w:val="16"/>
              </w:rPr>
              <w:t>Relatively Low</w:t>
            </w:r>
          </w:p>
        </w:tc>
        <w:tc>
          <w:tcPr>
            <w:tcW w:type="dxa" w:w="1037"/>
          </w:tcPr>
          <w:p>
            <w:pPr>
              <w:spacing w:after="0"/>
              <w:jc w:val="right"/>
            </w:pPr>
            <w:r>
              <w:rPr>
                <w:sz w:val="16"/>
              </w:rPr>
              <w:t>$419,010</w:t>
            </w:r>
          </w:p>
        </w:tc>
        <w:tc>
          <w:tcPr>
            <w:tcW w:type="dxa" w:w="1126"/>
          </w:tcPr>
          <w:p>
            <w:pPr>
              <w:spacing w:after="0"/>
              <w:jc w:val="right"/>
            </w:pPr>
            <w:r>
              <w:rPr>
                <w:sz w:val="16"/>
              </w:rPr>
              <w:t>n/a</w:t>
            </w:r>
          </w:p>
        </w:tc>
        <w:tc>
          <w:tcPr>
            <w:tcW w:type="dxa" w:w="1513"/>
          </w:tcPr>
          <w:p>
            <w:pPr>
              <w:spacing w:after="0"/>
              <w:jc w:val="right"/>
            </w:pPr>
            <w:r>
              <w:rPr>
                <w:sz w:val="16"/>
              </w:rPr>
              <w:t>$55,018</w:t>
            </w:r>
          </w:p>
        </w:tc>
        <w:tc>
          <w:tcPr>
            <w:tcW w:type="dxa" w:w="1133"/>
          </w:tcPr>
          <w:p>
            <w:pPr>
              <w:spacing w:after="0"/>
              <w:jc w:val="right"/>
            </w:pPr>
            <w:r>
              <w:rPr>
                <w:sz w:val="16"/>
              </w:rPr>
              <w:t>$474,027</w:t>
            </w:r>
          </w:p>
        </w:tc>
        <w:tc>
          <w:tcPr>
            <w:tcW w:type="dxa" w:w="1711"/>
          </w:tcPr>
          <w:p>
            <w:pPr>
              <w:spacing w:after="0"/>
              <w:jc w:val="right"/>
            </w:pPr>
          </w:p>
        </w:tc>
        <w:tc>
          <w:tcPr>
            <w:tcW w:type="dxa" w:w="3402"/>
          </w:tcPr>
          <w:p>
            <w:pPr>
              <w:spacing w:after="0"/>
              <w:jc w:val="left"/>
            </w:pPr>
            <w:r>
              <w:rPr>
                <w:sz w:val="16"/>
              </w:rPr>
              <w:t>Storm Events does not record earthquakes.</w:t>
            </w:r>
          </w:p>
        </w:tc>
      </w:tr>
      <w:tr>
        <w:trPr>
          <w:cantSplit/>
        </w:trPr>
        <w:tc>
          <w:tcPr>
            <w:tcW w:type="dxa" w:w="694"/>
          </w:tcPr>
          <w:p>
            <w:pPr>
              <w:spacing w:after="0"/>
              <w:jc w:val="right"/>
            </w:pPr>
            <w:r>
              <w:rPr>
                <w:sz w:val="16"/>
              </w:rPr>
              <w:t>5</w:t>
            </w:r>
          </w:p>
        </w:tc>
        <w:tc>
          <w:tcPr>
            <w:tcW w:type="dxa" w:w="1037"/>
          </w:tcPr>
          <w:p>
            <w:pPr>
              <w:spacing w:after="0"/>
              <w:jc w:val="left"/>
            </w:pPr>
            <w:r>
              <w:rPr>
                <w:sz w:val="16"/>
              </w:rPr>
              <w:t>Strong Wind</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1513"/>
          </w:tcPr>
          <w:p>
            <w:pPr>
              <w:spacing w:after="0"/>
              <w:jc w:val="right"/>
            </w:pPr>
            <w:r>
              <w:rPr>
                <w:sz w:val="16"/>
              </w:rPr>
              <w:t>$201,028</w:t>
            </w:r>
          </w:p>
        </w:tc>
        <w:tc>
          <w:tcPr>
            <w:tcW w:type="dxa" w:w="1133"/>
          </w:tcPr>
          <w:p>
            <w:pPr>
              <w:spacing w:after="0"/>
              <w:jc w:val="right"/>
            </w:pPr>
            <w:r>
              <w:rPr>
                <w:sz w:val="16"/>
              </w:rPr>
              <w:t>$390,704</w:t>
            </w:r>
          </w:p>
        </w:tc>
        <w:tc>
          <w:tcPr>
            <w:tcW w:type="dxa" w:w="1711"/>
          </w:tcPr>
          <w:p>
            <w:pPr>
              <w:spacing w:after="0"/>
              <w:jc w:val="right"/>
            </w:pPr>
            <w:r>
              <w:rPr>
                <w:sz w:val="16"/>
              </w:rPr>
              <w:t>246</w:t>
            </w:r>
          </w:p>
        </w:tc>
        <w:tc>
          <w:tcPr>
            <w:tcW w:type="dxa" w:w="3402"/>
          </w:tcPr>
          <w:p>
            <w:pPr>
              <w:spacing w:after="0"/>
              <w:jc w:val="left"/>
            </w:pPr>
            <w:r>
              <w:rPr>
                <w:sz w:val="16"/>
              </w:rPr>
              <w:t>Includes 40 High Wind and 45 Strong Wind records (NOAA non-thunderstorm wind types, outside NRI's Strong Wind definition).</w:t>
            </w:r>
          </w:p>
        </w:tc>
      </w:tr>
      <w:tr>
        <w:trPr>
          <w:cantSplit/>
        </w:trPr>
        <w:tc>
          <w:tcPr>
            <w:tcW w:type="dxa" w:w="694"/>
          </w:tcPr>
          <w:p>
            <w:pPr>
              <w:spacing w:after="0"/>
              <w:jc w:val="right"/>
            </w:pPr>
            <w:r>
              <w:rPr>
                <w:sz w:val="16"/>
              </w:rPr>
              <w:t>6</w:t>
            </w:r>
          </w:p>
        </w:tc>
        <w:tc>
          <w:tcPr>
            <w:tcW w:type="dxa" w:w="1037"/>
          </w:tcPr>
          <w:p>
            <w:pPr>
              <w:spacing w:after="0"/>
              <w:jc w:val="left"/>
            </w:pPr>
            <w:r>
              <w:rPr>
                <w:sz w:val="16"/>
              </w:rPr>
              <w:t>Heat Wave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513"/>
          </w:tcPr>
          <w:p>
            <w:pPr>
              <w:spacing w:after="0"/>
              <w:jc w:val="right"/>
            </w:pPr>
            <w:r>
              <w:rPr>
                <w:sz w:val="16"/>
              </w:rPr>
              <w:t>$342,908</w:t>
            </w:r>
          </w:p>
        </w:tc>
        <w:tc>
          <w:tcPr>
            <w:tcW w:type="dxa" w:w="1133"/>
          </w:tcPr>
          <w:p>
            <w:pPr>
              <w:spacing w:after="0"/>
              <w:jc w:val="right"/>
            </w:pPr>
            <w:r>
              <w:rPr>
                <w:sz w:val="16"/>
              </w:rPr>
              <w:t>$380,594</w:t>
            </w:r>
          </w:p>
        </w:tc>
        <w:tc>
          <w:tcPr>
            <w:tcW w:type="dxa" w:w="1711"/>
          </w:tcPr>
          <w:p>
            <w:pPr>
              <w:spacing w:after="0"/>
              <w:jc w:val="right"/>
            </w:pPr>
            <w:r>
              <w:rPr>
                <w:sz w:val="16"/>
              </w:rPr>
              <w:t>8</w:t>
            </w:r>
          </w:p>
        </w:tc>
        <w:tc>
          <w:tcPr>
            <w:tcW w:type="dxa" w:w="3402"/>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Lightning</w:t>
            </w:r>
          </w:p>
        </w:tc>
        <w:tc>
          <w:tcPr>
            <w:tcW w:type="dxa" w:w="1229"/>
          </w:tcPr>
          <w:p>
            <w:pPr>
              <w:spacing w:after="0"/>
              <w:jc w:val="left"/>
            </w:pPr>
            <w:r>
              <w:rPr>
                <w:sz w:val="16"/>
              </w:rPr>
              <w:t>Relatively Low</w:t>
            </w:r>
          </w:p>
        </w:tc>
        <w:tc>
          <w:tcPr>
            <w:tcW w:type="dxa" w:w="1229"/>
          </w:tcPr>
          <w:p>
            <w:pPr>
              <w:spacing w:after="0"/>
              <w:jc w:val="left"/>
            </w:pPr>
            <w:r>
              <w:rPr>
                <w:sz w:val="16"/>
              </w:rPr>
              <w:t>Relatively Moderate</w:t>
            </w:r>
          </w:p>
        </w:tc>
        <w:tc>
          <w:tcPr>
            <w:tcW w:type="dxa" w:w="1037"/>
          </w:tcPr>
          <w:p>
            <w:pPr>
              <w:spacing w:after="0"/>
              <w:jc w:val="right"/>
            </w:pPr>
            <w:r>
              <w:rPr>
                <w:sz w:val="16"/>
              </w:rPr>
              <w:t>$29,867</w:t>
            </w:r>
          </w:p>
        </w:tc>
        <w:tc>
          <w:tcPr>
            <w:tcW w:type="dxa" w:w="1126"/>
          </w:tcPr>
          <w:p>
            <w:pPr>
              <w:spacing w:after="0"/>
              <w:jc w:val="right"/>
            </w:pPr>
            <w:r>
              <w:rPr>
                <w:sz w:val="16"/>
              </w:rPr>
              <w:t>n/a</w:t>
            </w:r>
          </w:p>
        </w:tc>
        <w:tc>
          <w:tcPr>
            <w:tcW w:type="dxa" w:w="1513"/>
          </w:tcPr>
          <w:p>
            <w:pPr>
              <w:spacing w:after="0"/>
              <w:jc w:val="right"/>
            </w:pPr>
            <w:r>
              <w:rPr>
                <w:sz w:val="16"/>
              </w:rPr>
              <w:t>$315,455</w:t>
            </w:r>
          </w:p>
        </w:tc>
        <w:tc>
          <w:tcPr>
            <w:tcW w:type="dxa" w:w="1133"/>
          </w:tcPr>
          <w:p>
            <w:pPr>
              <w:spacing w:after="0"/>
              <w:jc w:val="right"/>
            </w:pPr>
            <w:r>
              <w:rPr>
                <w:sz w:val="16"/>
              </w:rPr>
              <w:t>$345,322</w:t>
            </w:r>
          </w:p>
        </w:tc>
        <w:tc>
          <w:tcPr>
            <w:tcW w:type="dxa" w:w="1711"/>
          </w:tcPr>
          <w:p>
            <w:pPr>
              <w:spacing w:after="0"/>
              <w:jc w:val="right"/>
            </w:pPr>
            <w:r>
              <w:rPr>
                <w:sz w:val="16"/>
              </w:rPr>
              <w:t>4</w:t>
            </w:r>
          </w:p>
        </w:tc>
        <w:tc>
          <w:tcPr>
            <w:tcW w:type="dxa" w:w="3402"/>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Tornado</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1513"/>
          </w:tcPr>
          <w:p>
            <w:pPr>
              <w:spacing w:after="0"/>
              <w:jc w:val="right"/>
            </w:pPr>
            <w:r>
              <w:rPr>
                <w:sz w:val="16"/>
              </w:rPr>
              <w:t>$206,735</w:t>
            </w:r>
          </w:p>
        </w:tc>
        <w:tc>
          <w:tcPr>
            <w:tcW w:type="dxa" w:w="1133"/>
          </w:tcPr>
          <w:p>
            <w:pPr>
              <w:spacing w:after="0"/>
              <w:jc w:val="right"/>
            </w:pPr>
            <w:r>
              <w:rPr>
                <w:sz w:val="16"/>
              </w:rPr>
              <w:t>$304,102</w:t>
            </w:r>
          </w:p>
        </w:tc>
        <w:tc>
          <w:tcPr>
            <w:tcW w:type="dxa" w:w="1711"/>
          </w:tcPr>
          <w:p>
            <w:pPr>
              <w:spacing w:after="0"/>
              <w:jc w:val="right"/>
            </w:pPr>
            <w:r>
              <w:rPr>
                <w:sz w:val="16"/>
              </w:rPr>
              <w:t>4</w:t>
            </w:r>
          </w:p>
        </w:tc>
        <w:tc>
          <w:tcPr>
            <w:tcW w:type="dxa" w:w="3402"/>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Ice Storm</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$109,132</w:t>
            </w:r>
          </w:p>
        </w:tc>
        <w:tc>
          <w:tcPr>
            <w:tcW w:type="dxa" w:w="1126"/>
          </w:tcPr>
          <w:p>
            <w:pPr>
              <w:spacing w:after="0"/>
              <w:jc w:val="right"/>
            </w:pPr>
            <w:r>
              <w:rPr>
                <w:sz w:val="16"/>
              </w:rPr>
              <w:t>n/a</w:t>
            </w:r>
          </w:p>
        </w:tc>
        <w:tc>
          <w:tcPr>
            <w:tcW w:type="dxa" w:w="1513"/>
          </w:tcPr>
          <w:p>
            <w:pPr>
              <w:spacing w:after="0"/>
              <w:jc w:val="right"/>
            </w:pPr>
            <w:r>
              <w:rPr>
                <w:sz w:val="16"/>
              </w:rPr>
              <w:t>$13,142</w:t>
            </w:r>
          </w:p>
        </w:tc>
        <w:tc>
          <w:tcPr>
            <w:tcW w:type="dxa" w:w="1133"/>
          </w:tcPr>
          <w:p>
            <w:pPr>
              <w:spacing w:after="0"/>
              <w:jc w:val="right"/>
            </w:pPr>
            <w:r>
              <w:rPr>
                <w:sz w:val="16"/>
              </w:rPr>
              <w:t>$122,273</w:t>
            </w:r>
          </w:p>
        </w:tc>
        <w:tc>
          <w:tcPr>
            <w:tcW w:type="dxa" w:w="1711"/>
          </w:tcPr>
          <w:p>
            <w:pPr>
              <w:spacing w:after="0"/>
              <w:jc w:val="right"/>
            </w:pPr>
            <w:r>
              <w:rPr>
                <w:sz w:val="16"/>
              </w:rPr>
              <w:t>2</w:t>
            </w:r>
          </w:p>
        </w:tc>
        <w:tc>
          <w:tcPr>
            <w:tcW w:type="dxa" w:w="3402"/>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Winter Weather</w:t>
            </w:r>
          </w:p>
        </w:tc>
        <w:tc>
          <w:tcPr>
            <w:tcW w:type="dxa" w:w="1229"/>
          </w:tcPr>
          <w:p>
            <w:pPr>
              <w:spacing w:after="0"/>
              <w:jc w:val="left"/>
            </w:pPr>
            <w:r>
              <w:rPr>
                <w:sz w:val="16"/>
              </w:rPr>
              <w:t>Relatively Low</w:t>
            </w:r>
          </w:p>
        </w:tc>
        <w:tc>
          <w:tcPr>
            <w:tcW w:type="dxa" w:w="1229"/>
          </w:tcPr>
          <w:p>
            <w:pPr>
              <w:spacing w:after="0"/>
              <w:jc w:val="left"/>
            </w:pPr>
            <w:r>
              <w:rPr>
                <w:sz w:val="16"/>
              </w:rPr>
              <w:t>Relatively Moderate</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1513"/>
          </w:tcPr>
          <w:p>
            <w:pPr>
              <w:spacing w:after="0"/>
              <w:jc w:val="right"/>
            </w:pPr>
            <w:r>
              <w:rPr>
                <w:sz w:val="16"/>
              </w:rPr>
              <w:t>$24,854</w:t>
            </w:r>
          </w:p>
        </w:tc>
        <w:tc>
          <w:tcPr>
            <w:tcW w:type="dxa" w:w="1133"/>
          </w:tcPr>
          <w:p>
            <w:pPr>
              <w:spacing w:after="0"/>
              <w:jc w:val="right"/>
            </w:pPr>
            <w:r>
              <w:rPr>
                <w:sz w:val="16"/>
              </w:rPr>
              <w:t>$94,569</w:t>
            </w:r>
          </w:p>
        </w:tc>
        <w:tc>
          <w:tcPr>
            <w:tcW w:type="dxa" w:w="1711"/>
          </w:tcPr>
          <w:p>
            <w:pPr>
              <w:spacing w:after="0"/>
              <w:jc w:val="right"/>
            </w:pPr>
            <w:r>
              <w:rPr>
                <w:sz w:val="16"/>
              </w:rPr>
              <w:t>292</w:t>
            </w:r>
          </w:p>
        </w:tc>
        <w:tc>
          <w:tcPr>
            <w:tcW w:type="dxa" w:w="3402"/>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Hail</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1513"/>
          </w:tcPr>
          <w:p>
            <w:pPr>
              <w:spacing w:after="0"/>
              <w:jc w:val="right"/>
            </w:pPr>
            <w:r>
              <w:rPr>
                <w:sz w:val="16"/>
              </w:rPr>
              <w:t>$34,843</w:t>
            </w:r>
          </w:p>
        </w:tc>
        <w:tc>
          <w:tcPr>
            <w:tcW w:type="dxa" w:w="1133"/>
          </w:tcPr>
          <w:p>
            <w:pPr>
              <w:spacing w:after="0"/>
              <w:jc w:val="right"/>
            </w:pPr>
            <w:r>
              <w:rPr>
                <w:sz w:val="16"/>
              </w:rPr>
              <w:t>$63,135</w:t>
            </w:r>
          </w:p>
        </w:tc>
        <w:tc>
          <w:tcPr>
            <w:tcW w:type="dxa" w:w="1711"/>
          </w:tcPr>
          <w:p>
            <w:pPr>
              <w:spacing w:after="0"/>
              <w:jc w:val="right"/>
            </w:pPr>
            <w:r>
              <w:rPr>
                <w:sz w:val="16"/>
              </w:rPr>
              <w:t>89</w:t>
            </w:r>
          </w:p>
        </w:tc>
        <w:tc>
          <w:tcPr>
            <w:tcW w:type="dxa" w:w="3402"/>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Wildfire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1513"/>
          </w:tcPr>
          <w:p>
            <w:pPr>
              <w:spacing w:after="0"/>
              <w:jc w:val="right"/>
            </w:pPr>
            <w:r>
              <w:rPr>
                <w:sz w:val="16"/>
              </w:rPr>
              <w:t>$1,082</w:t>
            </w:r>
          </w:p>
        </w:tc>
        <w:tc>
          <w:tcPr>
            <w:tcW w:type="dxa" w:w="1133"/>
          </w:tcPr>
          <w:p>
            <w:pPr>
              <w:spacing w:after="0"/>
              <w:jc w:val="right"/>
            </w:pPr>
            <w:r>
              <w:rPr>
                <w:sz w:val="16"/>
              </w:rPr>
              <w:t>$10,741</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$4,506</w:t>
            </w:r>
          </w:p>
        </w:tc>
        <w:tc>
          <w:tcPr>
            <w:tcW w:type="dxa" w:w="1126"/>
          </w:tcPr>
          <w:p>
            <w:pPr>
              <w:spacing w:after="0"/>
              <w:jc w:val="right"/>
            </w:pPr>
            <w:r>
              <w:rPr>
                <w:sz w:val="16"/>
              </w:rPr>
              <w:t>n/a</w:t>
            </w:r>
          </w:p>
        </w:tc>
        <w:tc>
          <w:tcPr>
            <w:tcW w:type="dxa" w:w="1513"/>
          </w:tcPr>
          <w:p>
            <w:pPr>
              <w:spacing w:after="0"/>
              <w:jc w:val="right"/>
            </w:pPr>
            <w:r>
              <w:rPr>
                <w:sz w:val="16"/>
              </w:rPr>
              <w:t>$4,709</w:t>
            </w:r>
          </w:p>
        </w:tc>
        <w:tc>
          <w:tcPr>
            <w:tcW w:type="dxa" w:w="1133"/>
          </w:tcPr>
          <w:p>
            <w:pPr>
              <w:spacing w:after="0"/>
              <w:jc w:val="right"/>
            </w:pPr>
            <w:r>
              <w:rPr>
                <w:sz w:val="16"/>
              </w:rPr>
              <w:t>$9,215</w:t>
            </w:r>
          </w:p>
        </w:tc>
        <w:tc>
          <w:tcPr>
            <w:tcW w:type="dxa" w:w="1711"/>
          </w:tcPr>
          <w:p>
            <w:pPr>
              <w:spacing w:after="0"/>
              <w:jc w:val="right"/>
            </w:pPr>
            <w:r>
              <w:rPr>
                <w:sz w:val="16"/>
              </w:rPr>
              <w:t>0</w:t>
            </w:r>
          </w:p>
        </w:tc>
        <w:tc>
          <w:tcPr>
            <w:tcW w:type="dxa" w:w="3402"/>
          </w:tcPr>
          <w:p>
            <w:pPr>
              <w:spacing w:after="0"/>
              <w:jc w:val="left"/>
            </w:pPr>
            <w:r>
              <w:rPr>
                <w:sz w:val="16"/>
              </w:rPr>
              <w:t>Declared 3 times; no Storm Events record of this type.</w:t>
            </w:r>
          </w:p>
        </w:tc>
      </w:tr>
      <w:tr>
        <w:trPr>
          <w:cantSplit/>
        </w:trPr>
        <w:tc>
          <w:tcPr>
            <w:tcW w:type="dxa" w:w="694"/>
          </w:tcPr>
          <w:p>
            <w:pPr>
              <w:spacing w:after="0"/>
              <w:jc w:val="right"/>
            </w:pPr>
            <w:r>
              <w:rPr>
                <w:sz w:val="16"/>
              </w:rPr>
              <w:t>14</w:t>
            </w:r>
          </w:p>
        </w:tc>
        <w:tc>
          <w:tcPr>
            <w:tcW w:type="dxa" w:w="1037"/>
          </w:tcPr>
          <w:p>
            <w:pPr>
              <w:spacing w:after="0"/>
              <w:jc w:val="left"/>
            </w:pPr>
            <w:r>
              <w:rPr>
                <w:sz w:val="16"/>
              </w:rPr>
              <w:t>Avalanche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13"/>
          </w:tcPr>
          <w:p>
            <w:pPr>
              <w:spacing w:after="0"/>
              <w:jc w:val="right"/>
            </w:pPr>
            <w:r>
              <w:rPr>
                <w:sz w:val="16"/>
              </w:rPr>
              <w:t>$2,014</w:t>
            </w:r>
          </w:p>
        </w:tc>
        <w:tc>
          <w:tcPr>
            <w:tcW w:type="dxa" w:w="1133"/>
          </w:tcPr>
          <w:p>
            <w:pPr>
              <w:spacing w:after="0"/>
              <w:jc w:val="right"/>
            </w:pPr>
            <w:r>
              <w:rPr>
                <w:sz w:val="16"/>
              </w:rPr>
              <w:t>$2,015</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15</w:t>
            </w:r>
          </w:p>
        </w:tc>
        <w:tc>
          <w:tcPr>
            <w:tcW w:type="dxa" w:w="1037"/>
          </w:tcPr>
          <w:p>
            <w:pPr>
              <w:spacing w:after="0"/>
              <w:jc w:val="left"/>
            </w:pPr>
            <w:r>
              <w:rPr>
                <w:sz w:val="16"/>
              </w:rPr>
              <w:t>Drought</w:t>
            </w:r>
          </w:p>
        </w:tc>
        <w:tc>
          <w:tcPr>
            <w:tcW w:type="dxa" w:w="1229"/>
          </w:tcPr>
          <w:p>
            <w:pPr>
              <w:spacing w:after="0"/>
              <w:jc w:val="left"/>
            </w:pPr>
            <w:r>
              <w:rPr>
                <w:sz w:val="16"/>
              </w:rPr>
              <w:t>No Rating</w:t>
            </w:r>
          </w:p>
        </w:tc>
        <w:tc>
          <w:tcPr>
            <w:tcW w:type="dxa" w:w="1229"/>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513"/>
          </w:tcPr>
          <w:p>
            <w:pPr>
              <w:spacing w:after="0"/>
              <w:jc w:val="right"/>
            </w:pPr>
            <w:r>
              <w:rPr>
                <w:sz w:val="16"/>
              </w:rPr>
              <w:t>n/a</w:t>
            </w:r>
          </w:p>
        </w:tc>
        <w:tc>
          <w:tcPr>
            <w:tcW w:type="dxa" w:w="1133"/>
          </w:tcPr>
          <w:p>
            <w:pPr>
              <w:spacing w:after="0"/>
              <w:jc w:val="right"/>
            </w:pPr>
            <w:r>
              <w:rPr>
                <w:sz w:val="16"/>
              </w:rPr>
              <w:t>$0</w:t>
            </w:r>
          </w:p>
        </w:tc>
        <w:tc>
          <w:tcPr>
            <w:tcW w:type="dxa" w:w="1711"/>
          </w:tcPr>
          <w:p>
            <w:pPr>
              <w:spacing w:after="0"/>
              <w:jc w:val="right"/>
            </w:pPr>
            <w:r>
              <w:rPr>
                <w:sz w:val="16"/>
              </w:rPr>
              <w:t>0</w:t>
            </w:r>
          </w:p>
        </w:tc>
        <w:tc>
          <w:tcPr>
            <w:tcW w:type="dxa" w:w="3402"/>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Addison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9604 (Very Low, 53.4); tract 9605 (Very Low, 53.3); tract 9601 (Very Low, 53.1)</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9608 (Relatively Low, 71.3); tract 9604 (Relatively Low, 70.8); tract 9609 (Relatively Low, 68.8)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9609 (Relatively Moderate, 81.1); tract 9604 (Relatively Low, 76.9); tract 9606 (Relatively Low, 72.1)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9606 (Relatively Moderate, 96.6); tract 9601 (Relatively Low, 94.2); tract 9609 (Relatively Low, 90.9)</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9609 (Relatively Low, 48.3); tract 9608 (Relatively Low, 42.1); tract 9604 (Relatively Low, 40.2)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9604 (Relatively Low, 74.1); tract 9609 (Relatively Low, 73.3); tract 9608 (Relatively Low, 69.1)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9604 is Census Tract 9604).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Addison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5"/>
        <w:gridCol w:w="1836"/>
        <w:gridCol w:w="1695"/>
        <w:gridCol w:w="1870"/>
        <w:gridCol w:w="1593"/>
        <w:gridCol w:w="1575"/>
        <w:gridCol w:w="1865"/>
        <w:gridCol w:w="1873"/>
      </w:tblGrid>
      <w:tr>
        <w:trPr>
          <w:cantSplit/>
          <w:tblHeader/>
        </w:trPr>
        <w:tc>
          <w:tcPr>
            <w:tcW w:type="dxa" w:w="1805"/>
            <w:shd w:val="clear" w:color="auto" w:fill="E8E8E8"/>
          </w:tcPr>
          <w:p>
            <w:pPr>
              <w:spacing w:after="0"/>
              <w:jc w:val="left"/>
            </w:pPr>
            <w:r>
              <w:rPr>
                <w:b/>
                <w:sz w:val="16"/>
              </w:rPr>
              <w:t>Hazard</w:t>
            </w:r>
          </w:p>
        </w:tc>
        <w:tc>
          <w:tcPr>
            <w:tcW w:type="dxa" w:w="1836"/>
            <w:shd w:val="clear" w:color="auto" w:fill="E8E8E8"/>
          </w:tcPr>
          <w:p>
            <w:pPr>
              <w:spacing w:after="0"/>
              <w:jc w:val="left"/>
            </w:pPr>
            <w:r>
              <w:rPr>
                <w:b/>
                <w:sz w:val="16"/>
              </w:rPr>
              <w:t>Scale</w:t>
            </w:r>
          </w:p>
        </w:tc>
        <w:tc>
          <w:tcPr>
            <w:tcW w:type="dxa" w:w="169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0"/>
            <w:shd w:val="clear" w:color="auto" w:fill="E8E8E8"/>
          </w:tcPr>
          <w:p>
            <w:pPr>
              <w:spacing w:after="0"/>
              <w:jc w:val="left"/>
            </w:pPr>
            <w:r>
              <w:rPr>
                <w:b/>
                <w:sz w:val="16"/>
              </w:rPr>
              <w:t>Observed range</w:t>
            </w:r>
          </w:p>
        </w:tc>
        <w:tc>
          <w:tcPr>
            <w:tcW w:type="dxa" w:w="1593"/>
            <w:shd w:val="clear" w:color="auto" w:fill="E8E8E8"/>
          </w:tcPr>
          <w:p>
            <w:pPr>
              <w:spacing w:after="0"/>
              <w:jc w:val="left"/>
            </w:pPr>
            <w:r>
              <w:rPr>
                <w:b/>
                <w:sz w:val="16"/>
              </w:rPr>
              <w:t>Worst recorded event</w:t>
            </w:r>
          </w:p>
        </w:tc>
        <w:tc>
          <w:tcPr>
            <w:tcW w:type="dxa" w:w="1575"/>
            <w:shd w:val="clear" w:color="auto" w:fill="E8E8E8"/>
          </w:tcPr>
          <w:p>
            <w:pPr>
              <w:spacing w:after="0"/>
              <w:jc w:val="left"/>
            </w:pPr>
            <w:r>
              <w:rPr>
                <w:b/>
                <w:sz w:val="16"/>
              </w:rPr>
              <w:t>Most damaging (when different)</w:t>
            </w:r>
          </w:p>
        </w:tc>
        <w:tc>
          <w:tcPr>
            <w:tcW w:type="dxa" w:w="1865"/>
            <w:shd w:val="clear" w:color="auto" w:fill="E8E8E8"/>
          </w:tcPr>
          <w:p>
            <w:pPr>
              <w:spacing w:after="0"/>
              <w:jc w:val="left"/>
            </w:pPr>
            <w:r>
              <w:rPr>
                <w:b/>
                <w:sz w:val="16"/>
              </w:rPr>
              <w:t>Where in the county</w:t>
            </w:r>
          </w:p>
        </w:tc>
        <w:tc>
          <w:tcPr>
            <w:tcW w:type="dxa" w:w="1873"/>
            <w:shd w:val="clear" w:color="auto" w:fill="E8E8E8"/>
          </w:tcPr>
          <w:p>
            <w:pPr>
              <w:spacing w:after="0"/>
              <w:jc w:val="left"/>
            </w:pPr>
            <w:r>
              <w:rPr>
                <w:b/>
                <w:sz w:val="16"/>
              </w:rPr>
              <w:t>Note</w:t>
            </w:r>
          </w:p>
        </w:tc>
      </w:tr>
      <w:tr>
        <w:trPr>
          <w:cantSplit/>
        </w:trPr>
        <w:tc>
          <w:tcPr>
            <w:tcW w:type="dxa" w:w="1805"/>
          </w:tcPr>
          <w:p>
            <w:pPr>
              <w:spacing w:after="0"/>
              <w:jc w:val="left"/>
            </w:pPr>
            <w:r>
              <w:rPr>
                <w:sz w:val="16"/>
              </w:rPr>
              <w:t>Avalanche</w:t>
            </w:r>
          </w:p>
        </w:tc>
        <w:tc>
          <w:tcPr>
            <w:tcW w:type="dxa" w:w="1836"/>
          </w:tcPr>
          <w:p>
            <w:pPr>
              <w:spacing w:after="0"/>
              <w:jc w:val="left"/>
            </w:pPr>
            <w:r>
              <w:rPr>
                <w:sz w:val="16"/>
              </w:rPr>
              <w:t>none (count and damage only)</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p>
        </w:tc>
      </w:tr>
      <w:tr>
        <w:trPr>
          <w:cantSplit/>
        </w:trPr>
        <w:tc>
          <w:tcPr>
            <w:tcW w:type="dxa" w:w="1805"/>
          </w:tcPr>
          <w:p>
            <w:pPr>
              <w:spacing w:after="0"/>
              <w:jc w:val="left"/>
            </w:pPr>
            <w:r>
              <w:rPr>
                <w:sz w:val="16"/>
              </w:rPr>
              <w:t>Cold/Wind Chill, Extreme Cold/Wind Chill</w:t>
            </w:r>
          </w:p>
        </w:tc>
        <w:tc>
          <w:tcPr>
            <w:tcW w:type="dxa" w:w="1836"/>
          </w:tcPr>
          <w:p>
            <w:pPr>
              <w:spacing w:after="0"/>
              <w:jc w:val="left"/>
            </w:pPr>
            <w:r>
              <w:rPr>
                <w:sz w:val="16"/>
              </w:rPr>
              <w:t>wind chill</w:t>
            </w:r>
          </w:p>
        </w:tc>
        <w:tc>
          <w:tcPr>
            <w:tcW w:type="dxa" w:w="1695"/>
          </w:tcPr>
          <w:p>
            <w:pPr>
              <w:spacing w:after="0"/>
              <w:jc w:val="right"/>
            </w:pPr>
            <w:r>
              <w:rPr>
                <w:sz w:val="16"/>
              </w:rPr>
              <w:t>28 records, 1997 to 2026 (28 zone-level)</w:t>
            </w:r>
          </w:p>
        </w:tc>
        <w:tc>
          <w:tcPr>
            <w:tcW w:type="dxa" w:w="1870"/>
          </w:tcPr>
          <w:p>
            <w:pPr>
              <w:spacing w:after="0"/>
              <w:jc w:val="left"/>
            </w:pPr>
            <w:r>
              <w:rPr>
                <w:sz w:val="16"/>
              </w:rPr>
              <w:t>1 day to 28 days (median 2 days); 25 with a recorded value</w:t>
            </w:r>
          </w:p>
        </w:tc>
        <w:tc>
          <w:tcPr>
            <w:tcW w:type="dxa" w:w="1593"/>
          </w:tcPr>
          <w:p>
            <w:pPr>
              <w:spacing w:after="0"/>
              <w:jc w:val="left"/>
            </w:pPr>
            <w:r>
              <w:rPr>
                <w:sz w:val="16"/>
              </w:rPr>
              <w:t>February 2015 (1 monthly summary record), zone-level</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r>
        <w:trPr>
          <w:cantSplit/>
        </w:trPr>
        <w:tc>
          <w:tcPr>
            <w:tcW w:type="dxa" w:w="1805"/>
          </w:tcPr>
          <w:p>
            <w:pPr>
              <w:spacing w:after="0"/>
              <w:jc w:val="left"/>
            </w:pPr>
            <w:r>
              <w:rPr>
                <w:sz w:val="16"/>
              </w:rPr>
              <w:t>Frost/Freeze (outside NRI's Cold Wave definition)</w:t>
            </w:r>
          </w:p>
        </w:tc>
        <w:tc>
          <w:tcPr>
            <w:tcW w:type="dxa" w:w="1836"/>
          </w:tcPr>
          <w:p>
            <w:pPr>
              <w:spacing w:after="0"/>
              <w:jc w:val="left"/>
            </w:pPr>
            <w:r>
              <w:rPr>
                <w:sz w:val="16"/>
              </w:rPr>
              <w:t>crop damage</w:t>
            </w:r>
          </w:p>
        </w:tc>
        <w:tc>
          <w:tcPr>
            <w:tcW w:type="dxa" w:w="1695"/>
          </w:tcPr>
          <w:p>
            <w:pPr>
              <w:spacing w:after="0"/>
              <w:jc w:val="right"/>
            </w:pPr>
            <w:r>
              <w:rPr>
                <w:sz w:val="16"/>
              </w:rPr>
              <w:t>5 records, 2005 to 2023 (5 zone-level)</w:t>
            </w:r>
          </w:p>
        </w:tc>
        <w:tc>
          <w:tcPr>
            <w:tcW w:type="dxa" w:w="1870"/>
          </w:tcPr>
          <w:p>
            <w:pPr>
              <w:spacing w:after="0"/>
              <w:jc w:val="left"/>
            </w:pPr>
          </w:p>
        </w:tc>
        <w:tc>
          <w:tcPr>
            <w:tcW w:type="dxa" w:w="1593"/>
          </w:tcPr>
          <w:p>
            <w:pPr>
              <w:spacing w:after="0"/>
              <w:jc w:val="left"/>
            </w:pPr>
            <w:r>
              <w:rPr>
                <w:sz w:val="16"/>
              </w:rPr>
              <w:t>Frost/Freeze, 2023-05-18, $1,500,000 crop damage (2023 dollars); NWS zone VTZ009</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r>
        <w:trPr>
          <w:cantSplit/>
        </w:trPr>
        <w:tc>
          <w:tcPr>
            <w:tcW w:type="dxa" w:w="1805"/>
          </w:tcPr>
          <w:p>
            <w:pPr>
              <w:spacing w:after="0"/>
              <w:jc w:val="left"/>
            </w:pPr>
            <w:r>
              <w:rPr>
                <w:sz w:val="16"/>
              </w:rPr>
              <w:t>Drought</w:t>
            </w:r>
          </w:p>
        </w:tc>
        <w:tc>
          <w:tcPr>
            <w:tcW w:type="dxa" w:w="1836"/>
          </w:tcPr>
          <w:p>
            <w:pPr>
              <w:spacing w:after="0"/>
              <w:jc w:val="left"/>
            </w:pPr>
            <w:r>
              <w:rPr>
                <w:sz w:val="16"/>
              </w:rPr>
              <w:t>U.S. Drought Monitor scale (D0 to D4)</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5"/>
          </w:tcPr>
          <w:p>
            <w:pPr>
              <w:spacing w:after="0"/>
              <w:jc w:val="left"/>
            </w:pPr>
            <w:r>
              <w:rPr>
                <w:sz w:val="16"/>
              </w:rPr>
              <w:t>Earthquake</w:t>
            </w:r>
          </w:p>
        </w:tc>
        <w:tc>
          <w:tcPr>
            <w:tcW w:type="dxa" w:w="1836"/>
          </w:tcPr>
          <w:p>
            <w:pPr>
              <w:spacing w:after="0"/>
              <w:jc w:val="left"/>
            </w:pPr>
            <w:r>
              <w:rPr>
                <w:sz w:val="16"/>
              </w:rPr>
              <w:t>Modified Mercalli (local data)</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r>
              <w:rPr>
                <w:sz w:val="16"/>
              </w:rPr>
              <w:t>Storm Events does not record earthquakes; the USGS earthquake catalog is the source.</w:t>
            </w:r>
          </w:p>
        </w:tc>
      </w:tr>
      <w:tr>
        <w:trPr>
          <w:cantSplit/>
        </w:trPr>
        <w:tc>
          <w:tcPr>
            <w:tcW w:type="dxa" w:w="1805"/>
          </w:tcPr>
          <w:p>
            <w:pPr>
              <w:spacing w:after="0"/>
              <w:jc w:val="left"/>
            </w:pPr>
            <w:r>
              <w:rPr>
                <w:sz w:val="16"/>
              </w:rPr>
              <w:t>Hail</w:t>
            </w:r>
          </w:p>
        </w:tc>
        <w:tc>
          <w:tcPr>
            <w:tcW w:type="dxa" w:w="1836"/>
          </w:tcPr>
          <w:p>
            <w:pPr>
              <w:spacing w:after="0"/>
              <w:jc w:val="left"/>
            </w:pPr>
            <w:r>
              <w:rPr>
                <w:sz w:val="16"/>
              </w:rPr>
              <w:t>hail size (inches)</w:t>
            </w:r>
          </w:p>
        </w:tc>
        <w:tc>
          <w:tcPr>
            <w:tcW w:type="dxa" w:w="1695"/>
          </w:tcPr>
          <w:p>
            <w:pPr>
              <w:spacing w:after="0"/>
              <w:jc w:val="right"/>
            </w:pPr>
            <w:r>
              <w:rPr>
                <w:sz w:val="16"/>
              </w:rPr>
              <w:t>104 records, 1965 to 2025</w:t>
            </w:r>
          </w:p>
        </w:tc>
        <w:tc>
          <w:tcPr>
            <w:tcW w:type="dxa" w:w="1870"/>
          </w:tcPr>
          <w:p>
            <w:pPr>
              <w:spacing w:after="0"/>
              <w:jc w:val="left"/>
            </w:pPr>
            <w:r>
              <w:rPr>
                <w:sz w:val="16"/>
              </w:rPr>
              <w:t>0.75 in to 2 in (median 1 in); 100 with a recorded value</w:t>
            </w:r>
          </w:p>
        </w:tc>
        <w:tc>
          <w:tcPr>
            <w:tcW w:type="dxa" w:w="1593"/>
          </w:tcPr>
          <w:p>
            <w:pPr>
              <w:spacing w:after="0"/>
              <w:jc w:val="left"/>
            </w:pPr>
            <w:r>
              <w:rPr>
                <w:sz w:val="16"/>
              </w:rPr>
              <w:t>2 in hail, 2012-07-23; same size also recorded on 1966-07-12</w:t>
            </w:r>
          </w:p>
        </w:tc>
        <w:tc>
          <w:tcPr>
            <w:tcW w:type="dxa" w:w="1575"/>
          </w:tcPr>
          <w:p>
            <w:pPr>
              <w:spacing w:after="0"/>
              <w:jc w:val="left"/>
            </w:pPr>
            <w:r>
              <w:rPr>
                <w:sz w:val="16"/>
              </w:rPr>
              <w:t>Hail, 2017-05-18, $50,000 property; $0 crops (2017 dollars)</w:t>
            </w:r>
          </w:p>
        </w:tc>
        <w:tc>
          <w:tcPr>
            <w:tcW w:type="dxa" w:w="1865"/>
          </w:tcPr>
          <w:p>
            <w:pPr>
              <w:spacing w:after="0"/>
              <w:jc w:val="left"/>
            </w:pPr>
            <w:r>
              <w:rPr>
                <w:sz w:val="16"/>
              </w:rPr>
              <w:t>Event records naming places in the county: Bristol town (10 records), Lincoln town (9 records), Middlebury town (9 records), New Haven town (8 records), Bridport town (7 records), Shoreham town (7 records), Starksboro town (7 records), Addison town (4 records), Ripton town (4 records), Vergennes city (4 records); and 5 more places (see the Excel file).</w:t>
            </w:r>
          </w:p>
        </w:tc>
        <w:tc>
          <w:tcPr>
            <w:tcW w:type="dxa" w:w="1873"/>
          </w:tcPr>
          <w:p>
            <w:pPr>
              <w:spacing w:after="0"/>
              <w:jc w:val="left"/>
            </w:pPr>
          </w:p>
        </w:tc>
      </w:tr>
      <w:tr>
        <w:trPr>
          <w:cantSplit/>
        </w:trPr>
        <w:tc>
          <w:tcPr>
            <w:tcW w:type="dxa" w:w="1805"/>
          </w:tcPr>
          <w:p>
            <w:pPr>
              <w:spacing w:after="0"/>
              <w:jc w:val="left"/>
            </w:pPr>
            <w:r>
              <w:rPr>
                <w:sz w:val="16"/>
              </w:rPr>
              <w:t>Excessive Heat, Heat</w:t>
            </w:r>
          </w:p>
        </w:tc>
        <w:tc>
          <w:tcPr>
            <w:tcW w:type="dxa" w:w="1836"/>
          </w:tcPr>
          <w:p>
            <w:pPr>
              <w:spacing w:after="0"/>
              <w:jc w:val="left"/>
            </w:pPr>
            <w:r>
              <w:rPr>
                <w:sz w:val="16"/>
              </w:rPr>
              <w:t>heat index (in event narratives)</w:t>
            </w:r>
          </w:p>
        </w:tc>
        <w:tc>
          <w:tcPr>
            <w:tcW w:type="dxa" w:w="1695"/>
          </w:tcPr>
          <w:p>
            <w:pPr>
              <w:spacing w:after="0"/>
              <w:jc w:val="right"/>
            </w:pPr>
            <w:r>
              <w:rPr>
                <w:sz w:val="16"/>
              </w:rPr>
              <w:t>8 records, 2006 to 2025 (8 zone-level)</w:t>
            </w:r>
          </w:p>
        </w:tc>
        <w:tc>
          <w:tcPr>
            <w:tcW w:type="dxa" w:w="1870"/>
          </w:tcPr>
          <w:p>
            <w:pPr>
              <w:spacing w:after="0"/>
              <w:jc w:val="left"/>
            </w:pPr>
            <w:r>
              <w:rPr>
                <w:sz w:val="16"/>
              </w:rPr>
              <w:t>1 day to 6 days (median 3 days); 6 with a recorded value</w:t>
            </w:r>
          </w:p>
        </w:tc>
        <w:tc>
          <w:tcPr>
            <w:tcW w:type="dxa" w:w="1593"/>
          </w:tcPr>
          <w:p>
            <w:pPr>
              <w:spacing w:after="0"/>
              <w:jc w:val="left"/>
            </w:pPr>
            <w:r>
              <w:rPr>
                <w:sz w:val="16"/>
              </w:rPr>
              <w:t>6 consecutive days, 2020-06-18 to 2020-06-23, zone-level</w:t>
            </w:r>
          </w:p>
        </w:tc>
        <w:tc>
          <w:tcPr>
            <w:tcW w:type="dxa" w:w="1575"/>
          </w:tcPr>
          <w:p>
            <w:pPr>
              <w:spacing w:after="0"/>
              <w:jc w:val="left"/>
            </w:pPr>
            <w:r>
              <w:rPr>
                <w:sz w:val="16"/>
              </w:rPr>
              <w:t>Heat, 2012-03-17, $0 property; $450,000 crops (zone total, 2012 dollars)</w:t>
            </w:r>
          </w:p>
        </w:tc>
        <w:tc>
          <w:tcPr>
            <w:tcW w:type="dxa" w:w="1865"/>
          </w:tcPr>
          <w:p>
            <w:pPr>
              <w:spacing w:after="0"/>
              <w:jc w:val="left"/>
            </w:pPr>
            <w:r>
              <w:rPr>
                <w:sz w:val="16"/>
              </w:rPr>
              <w:t>Countywide (zone-level records).</w:t>
            </w:r>
          </w:p>
        </w:tc>
        <w:tc>
          <w:tcPr>
            <w:tcW w:type="dxa" w:w="1873"/>
          </w:tcPr>
          <w:p>
            <w:pPr>
              <w:spacing w:after="0"/>
              <w:jc w:val="left"/>
            </w:pPr>
            <w:r>
              <w:rPr>
                <w:sz w:val="16"/>
              </w:rPr>
              <w:t>Heat records from November to March (unseasonable warmth, not a heat wave) are counted but not used for the longest run.</w:t>
            </w:r>
          </w:p>
        </w:tc>
      </w:tr>
      <w:tr>
        <w:trPr>
          <w:cantSplit/>
        </w:trPr>
        <w:tc>
          <w:tcPr>
            <w:tcW w:type="dxa" w:w="1805"/>
          </w:tcPr>
          <w:p>
            <w:pPr>
              <w:spacing w:after="0"/>
              <w:jc w:val="left"/>
            </w:pPr>
            <w:r>
              <w:rPr>
                <w:sz w:val="16"/>
              </w:rPr>
              <w:t>Hurricane, Tropical Storm, Tropical Depression</w:t>
            </w:r>
          </w:p>
        </w:tc>
        <w:tc>
          <w:tcPr>
            <w:tcW w:type="dxa" w:w="1836"/>
          </w:tcPr>
          <w:p>
            <w:pPr>
              <w:spacing w:after="0"/>
              <w:jc w:val="left"/>
            </w:pPr>
            <w:r>
              <w:rPr>
                <w:sz w:val="16"/>
              </w:rPr>
              <w:t>Saffir-Simpson</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5"/>
          </w:tcPr>
          <w:p>
            <w:pPr>
              <w:spacing w:after="0"/>
              <w:jc w:val="left"/>
            </w:pPr>
            <w:r>
              <w:rPr>
                <w:sz w:val="16"/>
              </w:rPr>
              <w:t>Ice Storm</w:t>
            </w:r>
          </w:p>
        </w:tc>
        <w:tc>
          <w:tcPr>
            <w:tcW w:type="dxa" w:w="1836"/>
          </w:tcPr>
          <w:p>
            <w:pPr>
              <w:spacing w:after="0"/>
              <w:jc w:val="left"/>
            </w:pPr>
            <w:r>
              <w:rPr>
                <w:sz w:val="16"/>
              </w:rPr>
              <w:t>Sperry-Piltz ice scale (local data)</w:t>
            </w:r>
          </w:p>
        </w:tc>
        <w:tc>
          <w:tcPr>
            <w:tcW w:type="dxa" w:w="1695"/>
          </w:tcPr>
          <w:p>
            <w:pPr>
              <w:spacing w:after="0"/>
              <w:jc w:val="right"/>
            </w:pPr>
            <w:r>
              <w:rPr>
                <w:sz w:val="16"/>
              </w:rPr>
              <w:t>2 records, 1998 to 2013 (2 zone-level)</w:t>
            </w:r>
          </w:p>
        </w:tc>
        <w:tc>
          <w:tcPr>
            <w:tcW w:type="dxa" w:w="1870"/>
          </w:tcPr>
          <w:p>
            <w:pPr>
              <w:spacing w:after="0"/>
              <w:jc w:val="left"/>
            </w:pPr>
          </w:p>
        </w:tc>
        <w:tc>
          <w:tcPr>
            <w:tcW w:type="dxa" w:w="1593"/>
          </w:tcPr>
          <w:p>
            <w:pPr>
              <w:spacing w:after="0"/>
              <w:jc w:val="left"/>
            </w:pPr>
            <w:r>
              <w:rPr>
                <w:sz w:val="16"/>
              </w:rPr>
              <w:t>Ice Storm, 1998-01-06, $750,000 property; crops not reported (1998 dollars); NWS zone VTZ009</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r>
        <w:trPr>
          <w:cantSplit/>
        </w:trPr>
        <w:tc>
          <w:tcPr>
            <w:tcW w:type="dxa" w:w="1805"/>
          </w:tcPr>
          <w:p>
            <w:pPr>
              <w:spacing w:after="0"/>
              <w:jc w:val="left"/>
            </w:pPr>
            <w:r>
              <w:rPr>
                <w:sz w:val="16"/>
              </w:rPr>
              <w:t>Flash Flood, Flood, Lakeshore Flood</w:t>
            </w:r>
          </w:p>
        </w:tc>
        <w:tc>
          <w:tcPr>
            <w:tcW w:type="dxa" w:w="1836"/>
          </w:tcPr>
          <w:p>
            <w:pPr>
              <w:spacing w:after="0"/>
              <w:jc w:val="left"/>
            </w:pPr>
            <w:r>
              <w:rPr>
                <w:sz w:val="16"/>
              </w:rPr>
              <w:t>damage and flood days (flood depth: FIRM)</w:t>
            </w:r>
          </w:p>
        </w:tc>
        <w:tc>
          <w:tcPr>
            <w:tcW w:type="dxa" w:w="1695"/>
          </w:tcPr>
          <w:p>
            <w:pPr>
              <w:spacing w:after="0"/>
              <w:jc w:val="right"/>
            </w:pPr>
            <w:r>
              <w:rPr>
                <w:sz w:val="16"/>
              </w:rPr>
              <w:t>77 records, 1996 to 2025 (15 zone-level)</w:t>
            </w:r>
          </w:p>
        </w:tc>
        <w:tc>
          <w:tcPr>
            <w:tcW w:type="dxa" w:w="1870"/>
          </w:tcPr>
          <w:p>
            <w:pPr>
              <w:spacing w:after="0"/>
              <w:jc w:val="left"/>
            </w:pPr>
          </w:p>
        </w:tc>
        <w:tc>
          <w:tcPr>
            <w:tcW w:type="dxa" w:w="1593"/>
          </w:tcPr>
          <w:p>
            <w:pPr>
              <w:spacing w:after="0"/>
              <w:jc w:val="left"/>
            </w:pPr>
            <w:r>
              <w:rPr>
                <w:sz w:val="16"/>
              </w:rPr>
              <w:t>Flash Flood, 2011-08-28, $20,000,000 property; $1,000,000 crops (2011 dollars)</w:t>
            </w:r>
          </w:p>
        </w:tc>
        <w:tc>
          <w:tcPr>
            <w:tcW w:type="dxa" w:w="1575"/>
          </w:tcPr>
          <w:p>
            <w:pPr>
              <w:spacing w:after="0"/>
              <w:jc w:val="left"/>
            </w:pPr>
          </w:p>
        </w:tc>
        <w:tc>
          <w:tcPr>
            <w:tcW w:type="dxa" w:w="1865"/>
          </w:tcPr>
          <w:p>
            <w:pPr>
              <w:spacing w:after="0"/>
              <w:jc w:val="left"/>
            </w:pPr>
            <w:r>
              <w:rPr>
                <w:sz w:val="16"/>
              </w:rPr>
              <w:t>Event records naming places in the county: Ripton town (5 records), Salisbury town (5 records), Cornwall town (4 records), Starksboro town (4 records), Addison town (3 records), Lincoln town (3 records), Middlebury town (3 records), Orwell town (3 records), Bridport town (2 records), Granville town (2 records); and 10 more places (see the Excel file). Zone-level records (15) apply countywide.</w:t>
            </w:r>
          </w:p>
        </w:tc>
        <w:tc>
          <w:tcPr>
            <w:tcW w:type="dxa" w:w="187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5"/>
          </w:tcPr>
          <w:p>
            <w:pPr>
              <w:spacing w:after="0"/>
              <w:jc w:val="left"/>
            </w:pPr>
            <w:r>
              <w:rPr>
                <w:sz w:val="16"/>
              </w:rPr>
              <w:t>Debris Flow</w:t>
            </w:r>
          </w:p>
        </w:tc>
        <w:tc>
          <w:tcPr>
            <w:tcW w:type="dxa" w:w="1836"/>
          </w:tcPr>
          <w:p>
            <w:pPr>
              <w:spacing w:after="0"/>
              <w:jc w:val="left"/>
            </w:pPr>
            <w:r>
              <w:rPr>
                <w:sz w:val="16"/>
              </w:rPr>
              <w:t>none (count and damage only)</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p>
        </w:tc>
      </w:tr>
      <w:tr>
        <w:trPr>
          <w:cantSplit/>
        </w:trPr>
        <w:tc>
          <w:tcPr>
            <w:tcW w:type="dxa" w:w="1805"/>
          </w:tcPr>
          <w:p>
            <w:pPr>
              <w:spacing w:after="0"/>
              <w:jc w:val="left"/>
            </w:pPr>
            <w:r>
              <w:rPr>
                <w:sz w:val="16"/>
              </w:rPr>
              <w:t>Lightning</w:t>
            </w:r>
          </w:p>
        </w:tc>
        <w:tc>
          <w:tcPr>
            <w:tcW w:type="dxa" w:w="1836"/>
          </w:tcPr>
          <w:p>
            <w:pPr>
              <w:spacing w:after="0"/>
              <w:jc w:val="left"/>
            </w:pPr>
            <w:r>
              <w:rPr>
                <w:sz w:val="16"/>
              </w:rPr>
              <w:t>annualized frequency (the measure FEMA's Local Mitigation Planning Handbook names)</w:t>
            </w:r>
          </w:p>
        </w:tc>
        <w:tc>
          <w:tcPr>
            <w:tcW w:type="dxa" w:w="1695"/>
          </w:tcPr>
          <w:p>
            <w:pPr>
              <w:spacing w:after="0"/>
              <w:jc w:val="right"/>
            </w:pPr>
            <w:r>
              <w:rPr>
                <w:sz w:val="16"/>
              </w:rPr>
              <w:t>4 records, 2003 to 2024</w:t>
            </w:r>
          </w:p>
        </w:tc>
        <w:tc>
          <w:tcPr>
            <w:tcW w:type="dxa" w:w="1870"/>
          </w:tcPr>
          <w:p>
            <w:pPr>
              <w:spacing w:after="0"/>
              <w:jc w:val="left"/>
            </w:pPr>
          </w:p>
        </w:tc>
        <w:tc>
          <w:tcPr>
            <w:tcW w:type="dxa" w:w="1593"/>
          </w:tcPr>
          <w:p>
            <w:pPr>
              <w:spacing w:after="0"/>
              <w:jc w:val="left"/>
            </w:pPr>
            <w:r>
              <w:rPr>
                <w:sz w:val="16"/>
              </w:rPr>
              <w:t>Lightning, 2011-02-05, $100,000 property; $0 crops (2011 dollars)</w:t>
            </w:r>
          </w:p>
        </w:tc>
        <w:tc>
          <w:tcPr>
            <w:tcW w:type="dxa" w:w="1575"/>
          </w:tcPr>
          <w:p>
            <w:pPr>
              <w:spacing w:after="0"/>
              <w:jc w:val="left"/>
            </w:pPr>
          </w:p>
        </w:tc>
        <w:tc>
          <w:tcPr>
            <w:tcW w:type="dxa" w:w="1865"/>
          </w:tcPr>
          <w:p>
            <w:pPr>
              <w:spacing w:after="0"/>
              <w:jc w:val="left"/>
            </w:pPr>
            <w:r>
              <w:rPr>
                <w:sz w:val="16"/>
              </w:rPr>
              <w:t>Event records naming places in the county: Addison town (1 record), Bristol town (1 record), New Haven town (1 record).</w:t>
            </w:r>
          </w:p>
        </w:tc>
        <w:tc>
          <w:tcPr>
            <w:tcW w:type="dxa" w:w="1873"/>
          </w:tcPr>
          <w:p>
            <w:pPr>
              <w:spacing w:after="0"/>
              <w:jc w:val="left"/>
            </w:pPr>
            <w:r>
              <w:rPr>
                <w:sz w:val="16"/>
              </w:rPr>
              <w:t>Storm Events lists lightning with damage or casualties.</w:t>
            </w:r>
          </w:p>
        </w:tc>
      </w:tr>
      <w:tr>
        <w:trPr>
          <w:cantSplit/>
        </w:trPr>
        <w:tc>
          <w:tcPr>
            <w:tcW w:type="dxa" w:w="1805"/>
          </w:tcPr>
          <w:p>
            <w:pPr>
              <w:spacing w:after="0"/>
              <w:jc w:val="left"/>
            </w:pPr>
            <w:r>
              <w:rPr>
                <w:sz w:val="16"/>
              </w:rPr>
              <w:t>High Wind and Strong Wind (outside NRI's Strong Wind definition)</w:t>
            </w:r>
          </w:p>
        </w:tc>
        <w:tc>
          <w:tcPr>
            <w:tcW w:type="dxa" w:w="1836"/>
          </w:tcPr>
          <w:p>
            <w:pPr>
              <w:spacing w:after="0"/>
              <w:jc w:val="left"/>
            </w:pPr>
            <w:r>
              <w:rPr>
                <w:sz w:val="16"/>
              </w:rPr>
              <w:t>wind speed (kt and mph)</w:t>
            </w:r>
          </w:p>
        </w:tc>
        <w:tc>
          <w:tcPr>
            <w:tcW w:type="dxa" w:w="1695"/>
          </w:tcPr>
          <w:p>
            <w:pPr>
              <w:spacing w:after="0"/>
              <w:jc w:val="right"/>
            </w:pPr>
            <w:r>
              <w:rPr>
                <w:sz w:val="16"/>
              </w:rPr>
              <w:t>85 records, 1996 to 2025 (84 zone-level)</w:t>
            </w:r>
          </w:p>
        </w:tc>
        <w:tc>
          <w:tcPr>
            <w:tcW w:type="dxa" w:w="1870"/>
          </w:tcPr>
          <w:p>
            <w:pPr>
              <w:spacing w:after="0"/>
              <w:jc w:val="left"/>
            </w:pPr>
            <w:r>
              <w:rPr>
                <w:sz w:val="16"/>
              </w:rPr>
              <w:t>30 kt (35 mph) to 74 kt (85 mph) (median 43 kt (49 mph)); 81 with a recorded value</w:t>
            </w:r>
          </w:p>
        </w:tc>
        <w:tc>
          <w:tcPr>
            <w:tcW w:type="dxa" w:w="1593"/>
          </w:tcPr>
          <w:p>
            <w:pPr>
              <w:spacing w:after="0"/>
              <w:jc w:val="left"/>
            </w:pPr>
            <w:r>
              <w:rPr>
                <w:sz w:val="16"/>
              </w:rPr>
              <w:t>74 kt (85 mph) estimated gust, High Wind, 2009-12-09; NWS zone VTZ018</w:t>
            </w:r>
          </w:p>
        </w:tc>
        <w:tc>
          <w:tcPr>
            <w:tcW w:type="dxa" w:w="1575"/>
          </w:tcPr>
          <w:p>
            <w:pPr>
              <w:spacing w:after="0"/>
              <w:jc w:val="left"/>
            </w:pPr>
            <w:r>
              <w:rPr>
                <w:sz w:val="16"/>
              </w:rPr>
              <w:t>High Wind, 2010-12-01, $250,000 property; $0 crops (zone total, 2010 dollars)</w:t>
            </w:r>
          </w:p>
        </w:tc>
        <w:tc>
          <w:tcPr>
            <w:tcW w:type="dxa" w:w="1865"/>
          </w:tcPr>
          <w:p>
            <w:pPr>
              <w:spacing w:after="0"/>
              <w:jc w:val="left"/>
            </w:pPr>
            <w:r>
              <w:rPr>
                <w:sz w:val="16"/>
              </w:rPr>
              <w:t>No event record names a listed place in the county. Zone-level records (84) apply countywide.</w:t>
            </w:r>
          </w:p>
        </w:tc>
        <w:tc>
          <w:tcPr>
            <w:tcW w:type="dxa" w:w="1873"/>
          </w:tcPr>
          <w:p>
            <w:pPr>
              <w:spacing w:after="0"/>
              <w:jc w:val="left"/>
            </w:pPr>
          </w:p>
        </w:tc>
      </w:tr>
      <w:tr>
        <w:trPr>
          <w:cantSplit/>
        </w:trPr>
        <w:tc>
          <w:tcPr>
            <w:tcW w:type="dxa" w:w="1805"/>
          </w:tcPr>
          <w:p>
            <w:pPr>
              <w:spacing w:after="0"/>
              <w:jc w:val="left"/>
            </w:pPr>
            <w:r>
              <w:rPr>
                <w:sz w:val="16"/>
              </w:rPr>
              <w:t>Thunderstorm Wind</w:t>
            </w:r>
          </w:p>
        </w:tc>
        <w:tc>
          <w:tcPr>
            <w:tcW w:type="dxa" w:w="1836"/>
          </w:tcPr>
          <w:p>
            <w:pPr>
              <w:spacing w:after="0"/>
              <w:jc w:val="left"/>
            </w:pPr>
            <w:r>
              <w:rPr>
                <w:sz w:val="16"/>
              </w:rPr>
              <w:t>wind speed (kt and mph)</w:t>
            </w:r>
          </w:p>
        </w:tc>
        <w:tc>
          <w:tcPr>
            <w:tcW w:type="dxa" w:w="1695"/>
          </w:tcPr>
          <w:p>
            <w:pPr>
              <w:spacing w:after="0"/>
              <w:jc w:val="right"/>
            </w:pPr>
            <w:r>
              <w:rPr>
                <w:sz w:val="16"/>
              </w:rPr>
              <w:t>204 records, 1959 to 2026</w:t>
            </w:r>
          </w:p>
        </w:tc>
        <w:tc>
          <w:tcPr>
            <w:tcW w:type="dxa" w:w="1870"/>
          </w:tcPr>
          <w:p>
            <w:pPr>
              <w:spacing w:after="0"/>
              <w:jc w:val="left"/>
            </w:pPr>
            <w:r>
              <w:rPr>
                <w:sz w:val="16"/>
              </w:rPr>
              <w:t>43 kt (49 mph) to 80 kt (92 mph) (median 50 kt (58 mph)); 151 with a recorded value</w:t>
            </w:r>
          </w:p>
        </w:tc>
        <w:tc>
          <w:tcPr>
            <w:tcW w:type="dxa" w:w="1593"/>
          </w:tcPr>
          <w:p>
            <w:pPr>
              <w:spacing w:after="0"/>
              <w:jc w:val="left"/>
            </w:pPr>
            <w:r>
              <w:rPr>
                <w:sz w:val="16"/>
              </w:rPr>
              <w:t>80 kt (92 mph) estimated gust, Thunderstorm Wind, 2003-07-24; same speed and measurement basis also recorded on 2003-07-24</w:t>
            </w:r>
          </w:p>
        </w:tc>
        <w:tc>
          <w:tcPr>
            <w:tcW w:type="dxa" w:w="1575"/>
          </w:tcPr>
          <w:p>
            <w:pPr>
              <w:spacing w:after="0"/>
              <w:jc w:val="left"/>
            </w:pPr>
            <w:r>
              <w:rPr>
                <w:sz w:val="16"/>
              </w:rPr>
              <w:t>Thunderstorm Wind, 1993-08-24, $500,000 property; crops not recorded (1993 dollars)</w:t>
            </w:r>
          </w:p>
        </w:tc>
        <w:tc>
          <w:tcPr>
            <w:tcW w:type="dxa" w:w="1865"/>
          </w:tcPr>
          <w:p>
            <w:pPr>
              <w:spacing w:after="0"/>
              <w:jc w:val="left"/>
            </w:pPr>
            <w:r>
              <w:rPr>
                <w:sz w:val="16"/>
              </w:rPr>
              <w:t>Event records naming places in the county: Middlebury town (27 records), New Haven town (17 records), Monkton town (11 records), Orwell town (11 records), Bridport town (9 records), Bristol town (9 records), Cornwall town (9 records), Addison town (8 records), Granville town (7 records), Lincoln town (7 records); and 10 more places (see the Excel file).</w:t>
            </w:r>
          </w:p>
        </w:tc>
        <w:tc>
          <w:tcPr>
            <w:tcW w:type="dxa" w:w="1873"/>
          </w:tcPr>
          <w:p>
            <w:pPr>
              <w:spacing w:after="0"/>
              <w:jc w:val="left"/>
            </w:pPr>
          </w:p>
        </w:tc>
      </w:tr>
      <w:tr>
        <w:trPr>
          <w:cantSplit/>
        </w:trPr>
        <w:tc>
          <w:tcPr>
            <w:tcW w:type="dxa" w:w="1805"/>
          </w:tcPr>
          <w:p>
            <w:pPr>
              <w:spacing w:after="0"/>
              <w:jc w:val="left"/>
            </w:pPr>
            <w:r>
              <w:rPr>
                <w:sz w:val="16"/>
              </w:rPr>
              <w:t>Tornado</w:t>
            </w:r>
          </w:p>
        </w:tc>
        <w:tc>
          <w:tcPr>
            <w:tcW w:type="dxa" w:w="1836"/>
          </w:tcPr>
          <w:p>
            <w:pPr>
              <w:spacing w:after="0"/>
              <w:jc w:val="left"/>
            </w:pPr>
            <w:r>
              <w:rPr>
                <w:sz w:val="16"/>
              </w:rPr>
              <w:t>Enhanced Fujita (Fujita before Feb 2007)</w:t>
            </w:r>
          </w:p>
        </w:tc>
        <w:tc>
          <w:tcPr>
            <w:tcW w:type="dxa" w:w="1695"/>
          </w:tcPr>
          <w:p>
            <w:pPr>
              <w:spacing w:after="0"/>
              <w:jc w:val="right"/>
            </w:pPr>
            <w:r>
              <w:rPr>
                <w:sz w:val="16"/>
              </w:rPr>
              <w:t>5 records, 1965 to 2026</w:t>
            </w:r>
          </w:p>
        </w:tc>
        <w:tc>
          <w:tcPr>
            <w:tcW w:type="dxa" w:w="1870"/>
          </w:tcPr>
          <w:p>
            <w:pPr>
              <w:spacing w:after="0"/>
              <w:jc w:val="left"/>
            </w:pPr>
            <w:r>
              <w:rPr>
                <w:sz w:val="16"/>
              </w:rPr>
              <w:t>F/EF0 to F/EF1 (median F/EF1); 5 with a recorded value</w:t>
            </w:r>
          </w:p>
        </w:tc>
        <w:tc>
          <w:tcPr>
            <w:tcW w:type="dxa" w:w="1593"/>
          </w:tcPr>
          <w:p>
            <w:pPr>
              <w:spacing w:after="0"/>
              <w:jc w:val="left"/>
            </w:pPr>
            <w:r>
              <w:rPr>
                <w:sz w:val="16"/>
              </w:rPr>
              <w:t>EF1 tornado, 2021-03-26, 0.65 mi within this county, 75 yd wide, $75,000 property; $0 crops (2021 dollars), 2 direct injuries</w:t>
            </w:r>
          </w:p>
        </w:tc>
        <w:tc>
          <w:tcPr>
            <w:tcW w:type="dxa" w:w="1575"/>
          </w:tcPr>
          <w:p>
            <w:pPr>
              <w:spacing w:after="0"/>
              <w:jc w:val="left"/>
            </w:pPr>
          </w:p>
        </w:tc>
        <w:tc>
          <w:tcPr>
            <w:tcW w:type="dxa" w:w="1865"/>
          </w:tcPr>
          <w:p>
            <w:pPr>
              <w:spacing w:after="0"/>
              <w:jc w:val="left"/>
            </w:pPr>
            <w:r>
              <w:rPr>
                <w:sz w:val="16"/>
              </w:rPr>
              <w:t>Event records naming places in the county: Addison town (1 record), Lincoln town (1 record), Middlebury town (1 record), Vergennes city (1 record).</w:t>
            </w:r>
          </w:p>
        </w:tc>
        <w:tc>
          <w:tcPr>
            <w:tcW w:type="dxa" w:w="187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5"/>
          </w:tcPr>
          <w:p>
            <w:pPr>
              <w:spacing w:after="0"/>
              <w:jc w:val="left"/>
            </w:pPr>
            <w:r>
              <w:rPr>
                <w:sz w:val="16"/>
              </w:rPr>
              <w:t>Wildfire</w:t>
            </w:r>
          </w:p>
        </w:tc>
        <w:tc>
          <w:tcPr>
            <w:tcW w:type="dxa" w:w="1836"/>
          </w:tcPr>
          <w:p>
            <w:pPr>
              <w:spacing w:after="0"/>
              <w:jc w:val="left"/>
            </w:pPr>
            <w:r>
              <w:rPr>
                <w:sz w:val="16"/>
              </w:rPr>
              <w:t>acres burned (local data)</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p>
        </w:tc>
      </w:tr>
      <w:tr>
        <w:trPr>
          <w:cantSplit/>
        </w:trPr>
        <w:tc>
          <w:tcPr>
            <w:tcW w:type="dxa" w:w="1805"/>
          </w:tcPr>
          <w:p>
            <w:pPr>
              <w:spacing w:after="0"/>
              <w:jc w:val="left"/>
            </w:pPr>
            <w:r>
              <w:rPr>
                <w:sz w:val="16"/>
              </w:rPr>
              <w:t>Winter Storm, Heavy Snow, Blizzard, Lake-Effect Snow, Winter Weather, Sleet</w:t>
            </w:r>
          </w:p>
        </w:tc>
        <w:tc>
          <w:tcPr>
            <w:tcW w:type="dxa" w:w="1836"/>
          </w:tcPr>
          <w:p>
            <w:pPr>
              <w:spacing w:after="0"/>
              <w:jc w:val="left"/>
            </w:pPr>
            <w:r>
              <w:rPr>
                <w:sz w:val="16"/>
              </w:rPr>
              <w:t>none in data (snowfall: local data)</w:t>
            </w:r>
          </w:p>
        </w:tc>
        <w:tc>
          <w:tcPr>
            <w:tcW w:type="dxa" w:w="1695"/>
          </w:tcPr>
          <w:p>
            <w:pPr>
              <w:spacing w:after="0"/>
              <w:jc w:val="right"/>
            </w:pPr>
            <w:r>
              <w:rPr>
                <w:sz w:val="16"/>
              </w:rPr>
              <w:t>292 records, 1996 to 2026 (292 zone-level)</w:t>
            </w:r>
          </w:p>
        </w:tc>
        <w:tc>
          <w:tcPr>
            <w:tcW w:type="dxa" w:w="1870"/>
          </w:tcPr>
          <w:p>
            <w:pPr>
              <w:spacing w:after="0"/>
              <w:jc w:val="left"/>
            </w:pPr>
          </w:p>
        </w:tc>
        <w:tc>
          <w:tcPr>
            <w:tcW w:type="dxa" w:w="1593"/>
          </w:tcPr>
          <w:p>
            <w:pPr>
              <w:spacing w:after="0"/>
              <w:jc w:val="left"/>
            </w:pPr>
            <w:r>
              <w:rPr>
                <w:sz w:val="16"/>
              </w:rPr>
              <w:t>Heavy Snow, 2007-02-14, $300,000 property; $0 crops (2007 dollars); NWS zone VTZ009</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Addison County (federal declarations, statewide declarations and Storm Events history).</w:t>
      </w:r>
    </w:p>
    <w:p>
      <w:pPr>
        <w:keepNext/>
        <w:spacing w:after="80" w:before="0"/>
      </w:pPr>
      <w:r>
        <w:rPr/>
        <w:t>Federal declarations for this county: 30 declarations covering 26 separate hazard incidents counted in this packet (declarations for the same incident count once; non-natural and evacuation-only declarations are not counted).</w:t>
      </w:r>
    </w:p>
    <w:p>
      <w:pPr>
        <w:keepNext/>
        <w:spacing w:after="80" w:before="0"/>
      </w:pPr>
      <w:r>
        <w:rPr/>
        <w:t>No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4"/>
        <w:gridCol w:w="1074"/>
        <w:gridCol w:w="1074"/>
        <w:gridCol w:w="1444"/>
        <w:gridCol w:w="2554"/>
        <w:gridCol w:w="2369"/>
        <w:gridCol w:w="2832"/>
        <w:gridCol w:w="764"/>
        <w:gridCol w:w="926"/>
      </w:tblGrid>
      <w:tr>
        <w:trPr>
          <w:cantSplit/>
          <w:tblHeader/>
        </w:trPr>
        <w:tc>
          <w:tcPr>
            <w:tcW w:type="dxa" w:w="1074"/>
            <w:shd w:val="clear" w:color="auto" w:fill="E8E8E8"/>
          </w:tcPr>
          <w:p>
            <w:pPr>
              <w:spacing w:after="0"/>
              <w:jc w:val="left"/>
            </w:pPr>
            <w:r>
              <w:rPr>
                <w:b/>
                <w:sz w:val="16"/>
              </w:rPr>
              <w:t>Declared</w:t>
            </w:r>
          </w:p>
        </w:tc>
        <w:tc>
          <w:tcPr>
            <w:tcW w:type="dxa" w:w="1074"/>
            <w:shd w:val="clear" w:color="auto" w:fill="E8E8E8"/>
          </w:tcPr>
          <w:p>
            <w:pPr>
              <w:spacing w:after="0"/>
              <w:jc w:val="left"/>
            </w:pPr>
            <w:r>
              <w:rPr>
                <w:b/>
                <w:sz w:val="16"/>
              </w:rPr>
              <w:t>Incident began</w:t>
            </w:r>
          </w:p>
        </w:tc>
        <w:tc>
          <w:tcPr>
            <w:tcW w:type="dxa" w:w="1074"/>
            <w:shd w:val="clear" w:color="auto" w:fill="E8E8E8"/>
          </w:tcPr>
          <w:p>
            <w:pPr>
              <w:spacing w:after="0"/>
              <w:jc w:val="left"/>
            </w:pPr>
            <w:r>
              <w:rPr>
                <w:b/>
                <w:sz w:val="16"/>
              </w:rPr>
              <w:t>FEMA number</w:t>
            </w:r>
          </w:p>
        </w:tc>
        <w:tc>
          <w:tcPr>
            <w:tcW w:type="dxa" w:w="1444"/>
            <w:shd w:val="clear" w:color="auto" w:fill="E8E8E8"/>
          </w:tcPr>
          <w:p>
            <w:pPr>
              <w:spacing w:after="0"/>
              <w:jc w:val="left"/>
            </w:pPr>
            <w:r>
              <w:rPr>
                <w:b/>
                <w:sz w:val="16"/>
              </w:rPr>
              <w:t>Type</w:t>
            </w:r>
          </w:p>
        </w:tc>
        <w:tc>
          <w:tcPr>
            <w:tcW w:type="dxa" w:w="2554"/>
            <w:shd w:val="clear" w:color="auto" w:fill="E8E8E8"/>
          </w:tcPr>
          <w:p>
            <w:pPr>
              <w:spacing w:after="0"/>
              <w:jc w:val="left"/>
            </w:pPr>
            <w:r>
              <w:rPr>
                <w:b/>
                <w:sz w:val="16"/>
              </w:rPr>
              <w:t>Title</w:t>
            </w:r>
          </w:p>
        </w:tc>
        <w:tc>
          <w:tcPr>
            <w:tcW w:type="dxa" w:w="2369"/>
            <w:shd w:val="clear" w:color="auto" w:fill="E8E8E8"/>
          </w:tcPr>
          <w:p>
            <w:pPr>
              <w:spacing w:after="0"/>
              <w:jc w:val="left"/>
            </w:pPr>
            <w:r>
              <w:rPr>
                <w:b/>
                <w:sz w:val="16"/>
              </w:rPr>
              <w:t>Mapped hazard</w:t>
            </w:r>
          </w:p>
        </w:tc>
        <w:tc>
          <w:tcPr>
            <w:tcW w:type="dxa" w:w="28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4"/>
            <w:shd w:val="clear" w:color="auto" w:fill="E8E8E8"/>
          </w:tcPr>
          <w:p>
            <w:pPr>
              <w:spacing w:after="0"/>
              <w:jc w:val="left"/>
            </w:pPr>
            <w:r>
              <w:rPr>
                <w:b/>
                <w:sz w:val="16"/>
              </w:rPr>
              <w:t>Flags</w:t>
            </w:r>
          </w:p>
        </w:tc>
        <w:tc>
          <w:tcPr>
            <w:tcW w:type="dxa" w:w="926"/>
            <w:shd w:val="clear" w:color="auto" w:fill="E8E8E8"/>
          </w:tcPr>
          <w:p>
            <w:pPr>
              <w:spacing w:after="0"/>
              <w:jc w:val="left"/>
            </w:pPr>
            <w:r>
              <w:rPr>
                <w:b/>
                <w:sz w:val="16"/>
              </w:rPr>
              <w:t>Notes</w:t>
            </w:r>
          </w:p>
        </w:tc>
      </w:tr>
      <w:tr>
        <w:trPr>
          <w:cantSplit/>
        </w:trPr>
        <w:tc>
          <w:tcPr>
            <w:tcW w:type="dxa" w:w="1074"/>
          </w:tcPr>
          <w:p>
            <w:pPr>
              <w:spacing w:after="0"/>
              <w:jc w:val="left"/>
            </w:pPr>
            <w:r>
              <w:rPr>
                <w:sz w:val="16"/>
              </w:rPr>
              <w:t>2024-08-20</w:t>
            </w:r>
          </w:p>
        </w:tc>
        <w:tc>
          <w:tcPr>
            <w:tcW w:type="dxa" w:w="1074"/>
          </w:tcPr>
          <w:p>
            <w:pPr>
              <w:spacing w:after="0"/>
              <w:jc w:val="left"/>
            </w:pPr>
            <w:r>
              <w:rPr>
                <w:sz w:val="16"/>
              </w:rPr>
              <w:t>2024-07-09</w:t>
            </w:r>
          </w:p>
        </w:tc>
        <w:tc>
          <w:tcPr>
            <w:tcW w:type="dxa" w:w="1074"/>
          </w:tcPr>
          <w:p>
            <w:pPr>
              <w:spacing w:after="0"/>
              <w:jc w:val="left"/>
            </w:pPr>
            <w:r>
              <w:rPr>
                <w:sz w:val="16"/>
              </w:rPr>
              <w:t>DR-4810-VT</w:t>
            </w:r>
          </w:p>
        </w:tc>
        <w:tc>
          <w:tcPr>
            <w:tcW w:type="dxa" w:w="1444"/>
          </w:tcPr>
          <w:p>
            <w:pPr>
              <w:spacing w:after="0"/>
              <w:jc w:val="left"/>
            </w:pPr>
            <w:r>
              <w:rPr>
                <w:sz w:val="16"/>
              </w:rPr>
              <w:t>Major disaster</w:t>
            </w:r>
          </w:p>
        </w:tc>
        <w:tc>
          <w:tcPr>
            <w:tcW w:type="dxa" w:w="2554"/>
          </w:tcPr>
          <w:p>
            <w:pPr>
              <w:spacing w:after="0"/>
              <w:jc w:val="left"/>
            </w:pPr>
            <w:r>
              <w:rPr>
                <w:sz w:val="16"/>
              </w:rPr>
              <w:t>Severe Storm, Flooding, Landslides, and Mudslides</w:t>
            </w:r>
          </w:p>
        </w:tc>
        <w:tc>
          <w:tcPr>
            <w:tcW w:type="dxa" w:w="2369"/>
          </w:tcPr>
          <w:p>
            <w:pPr>
              <w:spacing w:after="0"/>
              <w:jc w:val="left"/>
            </w:pPr>
            <w:r>
              <w:rPr>
                <w:sz w:val="16"/>
              </w:rPr>
              <w:t>Inland Flooding; Landslide</w:t>
            </w:r>
          </w:p>
        </w:tc>
        <w:tc>
          <w:tcPr>
            <w:tcW w:type="dxa" w:w="2832"/>
          </w:tcPr>
          <w:p>
            <w:pPr>
              <w:spacing w:after="0"/>
              <w:jc w:val="right"/>
            </w:pPr>
            <w:r>
              <w:rPr>
                <w:sz w:val="16"/>
              </w:rPr>
              <w:t>$2,157,397.96</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2024-08-08</w:t>
            </w:r>
          </w:p>
        </w:tc>
        <w:tc>
          <w:tcPr>
            <w:tcW w:type="dxa" w:w="1074"/>
          </w:tcPr>
          <w:p>
            <w:pPr>
              <w:spacing w:after="0"/>
              <w:jc w:val="left"/>
            </w:pPr>
            <w:r>
              <w:rPr>
                <w:sz w:val="16"/>
              </w:rPr>
              <w:t>2024-08-08</w:t>
            </w:r>
          </w:p>
        </w:tc>
        <w:tc>
          <w:tcPr>
            <w:tcW w:type="dxa" w:w="1074"/>
          </w:tcPr>
          <w:p>
            <w:pPr>
              <w:spacing w:after="0"/>
              <w:jc w:val="left"/>
            </w:pPr>
            <w:r>
              <w:rPr>
                <w:sz w:val="16"/>
              </w:rPr>
              <w:t>EM-3609-VT</w:t>
            </w:r>
          </w:p>
        </w:tc>
        <w:tc>
          <w:tcPr>
            <w:tcW w:type="dxa" w:w="1444"/>
          </w:tcPr>
          <w:p>
            <w:pPr>
              <w:spacing w:after="0"/>
              <w:jc w:val="left"/>
            </w:pPr>
            <w:r>
              <w:rPr>
                <w:sz w:val="16"/>
              </w:rPr>
              <w:t>Emergency</w:t>
            </w:r>
          </w:p>
        </w:tc>
        <w:tc>
          <w:tcPr>
            <w:tcW w:type="dxa" w:w="2554"/>
          </w:tcPr>
          <w:p>
            <w:pPr>
              <w:spacing w:after="0"/>
              <w:jc w:val="left"/>
            </w:pPr>
            <w:r>
              <w:rPr>
                <w:sz w:val="16"/>
              </w:rPr>
              <w:t>Tropical Depression Debby</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2023-10-06</w:t>
            </w:r>
          </w:p>
        </w:tc>
        <w:tc>
          <w:tcPr>
            <w:tcW w:type="dxa" w:w="1074"/>
          </w:tcPr>
          <w:p>
            <w:pPr>
              <w:spacing w:after="0"/>
              <w:jc w:val="left"/>
            </w:pPr>
            <w:r>
              <w:rPr>
                <w:sz w:val="16"/>
              </w:rPr>
              <w:t>2023-08-03</w:t>
            </w:r>
          </w:p>
        </w:tc>
        <w:tc>
          <w:tcPr>
            <w:tcW w:type="dxa" w:w="1074"/>
          </w:tcPr>
          <w:p>
            <w:pPr>
              <w:spacing w:after="0"/>
              <w:jc w:val="left"/>
            </w:pPr>
            <w:r>
              <w:rPr>
                <w:sz w:val="16"/>
              </w:rPr>
              <w:t>DR-4744-VT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$3,304,006.47</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2023-07-14</w:t>
            </w:r>
          </w:p>
        </w:tc>
        <w:tc>
          <w:tcPr>
            <w:tcW w:type="dxa" w:w="1074"/>
          </w:tcPr>
          <w:p>
            <w:pPr>
              <w:spacing w:after="0"/>
              <w:jc w:val="left"/>
            </w:pPr>
            <w:r>
              <w:rPr>
                <w:sz w:val="16"/>
              </w:rPr>
              <w:t>2023-07-07</w:t>
            </w:r>
          </w:p>
        </w:tc>
        <w:tc>
          <w:tcPr>
            <w:tcW w:type="dxa" w:w="1074"/>
          </w:tcPr>
          <w:p>
            <w:pPr>
              <w:spacing w:after="0"/>
              <w:jc w:val="left"/>
            </w:pPr>
            <w:r>
              <w:rPr>
                <w:sz w:val="16"/>
              </w:rPr>
              <w:t>DR-4720-VT</w:t>
            </w:r>
          </w:p>
        </w:tc>
        <w:tc>
          <w:tcPr>
            <w:tcW w:type="dxa" w:w="1444"/>
          </w:tcPr>
          <w:p>
            <w:pPr>
              <w:spacing w:after="0"/>
              <w:jc w:val="left"/>
            </w:pPr>
            <w:r>
              <w:rPr>
                <w:sz w:val="16"/>
              </w:rPr>
              <w:t>Major disaster</w:t>
            </w:r>
          </w:p>
        </w:tc>
        <w:tc>
          <w:tcPr>
            <w:tcW w:type="dxa" w:w="2554"/>
          </w:tcPr>
          <w:p>
            <w:pPr>
              <w:spacing w:after="0"/>
              <w:jc w:val="left"/>
            </w:pPr>
            <w:r>
              <w:rPr>
                <w:sz w:val="16"/>
              </w:rPr>
              <w:t>Severe Storms, Flooding, Landslides, and Mudslides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$1,019,469.14</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2023-07-10</w:t>
            </w:r>
          </w:p>
        </w:tc>
        <w:tc>
          <w:tcPr>
            <w:tcW w:type="dxa" w:w="1074"/>
          </w:tcPr>
          <w:p>
            <w:pPr>
              <w:spacing w:after="0"/>
              <w:jc w:val="left"/>
            </w:pPr>
            <w:r>
              <w:rPr>
                <w:sz w:val="16"/>
              </w:rPr>
              <w:t>2023-07-09</w:t>
            </w:r>
          </w:p>
        </w:tc>
        <w:tc>
          <w:tcPr>
            <w:tcW w:type="dxa" w:w="1074"/>
          </w:tcPr>
          <w:p>
            <w:pPr>
              <w:spacing w:after="0"/>
              <w:jc w:val="left"/>
            </w:pPr>
            <w:r>
              <w:rPr>
                <w:sz w:val="16"/>
              </w:rPr>
              <w:t>EM-3595-VT</w:t>
            </w:r>
          </w:p>
        </w:tc>
        <w:tc>
          <w:tcPr>
            <w:tcW w:type="dxa" w:w="1444"/>
          </w:tcPr>
          <w:p>
            <w:pPr>
              <w:spacing w:after="0"/>
              <w:jc w:val="left"/>
            </w:pPr>
            <w:r>
              <w:rPr>
                <w:sz w:val="16"/>
              </w:rPr>
              <w:t>Emergency</w:t>
            </w:r>
          </w:p>
        </w:tc>
        <w:tc>
          <w:tcPr>
            <w:tcW w:type="dxa" w:w="2554"/>
          </w:tcPr>
          <w:p>
            <w:pPr>
              <w:spacing w:after="0"/>
              <w:jc w:val="left"/>
            </w:pPr>
            <w:r>
              <w:rPr>
                <w:sz w:val="16"/>
              </w:rPr>
              <w:t>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r>
              <w:rPr>
                <w:sz w:val="16"/>
              </w:rPr>
              <w:t>same incident as DR-4720</w:t>
            </w:r>
          </w:p>
        </w:tc>
      </w:tr>
      <w:tr>
        <w:trPr>
          <w:cantSplit/>
        </w:trPr>
        <w:tc>
          <w:tcPr>
            <w:tcW w:type="dxa" w:w="1074"/>
          </w:tcPr>
          <w:p>
            <w:pPr>
              <w:spacing w:after="0"/>
              <w:jc w:val="left"/>
            </w:pPr>
            <w:r>
              <w:rPr>
                <w:sz w:val="16"/>
              </w:rPr>
              <w:t>2021-08-22</w:t>
            </w:r>
          </w:p>
        </w:tc>
        <w:tc>
          <w:tcPr>
            <w:tcW w:type="dxa" w:w="1074"/>
          </w:tcPr>
          <w:p>
            <w:pPr>
              <w:spacing w:after="0"/>
              <w:jc w:val="left"/>
            </w:pPr>
            <w:r>
              <w:rPr>
                <w:sz w:val="16"/>
              </w:rPr>
              <w:t>2021-08-22</w:t>
            </w:r>
          </w:p>
        </w:tc>
        <w:tc>
          <w:tcPr>
            <w:tcW w:type="dxa" w:w="1074"/>
          </w:tcPr>
          <w:p>
            <w:pPr>
              <w:spacing w:after="0"/>
              <w:jc w:val="left"/>
            </w:pPr>
            <w:r>
              <w:rPr>
                <w:sz w:val="16"/>
              </w:rPr>
              <w:t>EM-3567-VT</w:t>
            </w:r>
          </w:p>
        </w:tc>
        <w:tc>
          <w:tcPr>
            <w:tcW w:type="dxa" w:w="1444"/>
          </w:tcPr>
          <w:p>
            <w:pPr>
              <w:spacing w:after="0"/>
              <w:jc w:val="left"/>
            </w:pPr>
            <w:r>
              <w:rPr>
                <w:sz w:val="16"/>
              </w:rPr>
              <w:t>Emergency</w:t>
            </w:r>
          </w:p>
        </w:tc>
        <w:tc>
          <w:tcPr>
            <w:tcW w:type="dxa" w:w="2554"/>
          </w:tcPr>
          <w:p>
            <w:pPr>
              <w:spacing w:after="0"/>
              <w:jc w:val="left"/>
            </w:pPr>
            <w:r>
              <w:rPr>
                <w:sz w:val="16"/>
              </w:rPr>
              <w:t>Tropical Storm Henri</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2020-04-08</w:t>
            </w:r>
          </w:p>
        </w:tc>
        <w:tc>
          <w:tcPr>
            <w:tcW w:type="dxa" w:w="1074"/>
          </w:tcPr>
          <w:p>
            <w:pPr>
              <w:spacing w:after="0"/>
              <w:jc w:val="left"/>
            </w:pPr>
            <w:r>
              <w:rPr>
                <w:sz w:val="16"/>
              </w:rPr>
              <w:t>2020-01-20</w:t>
            </w:r>
          </w:p>
        </w:tc>
        <w:tc>
          <w:tcPr>
            <w:tcW w:type="dxa" w:w="1074"/>
          </w:tcPr>
          <w:p>
            <w:pPr>
              <w:spacing w:after="0"/>
              <w:jc w:val="left"/>
            </w:pPr>
            <w:r>
              <w:rPr>
                <w:sz w:val="16"/>
              </w:rPr>
              <w:t>DR-4532-VT</w:t>
            </w:r>
          </w:p>
        </w:tc>
        <w:tc>
          <w:tcPr>
            <w:tcW w:type="dxa" w:w="1444"/>
          </w:tcPr>
          <w:p>
            <w:pPr>
              <w:spacing w:after="0"/>
              <w:jc w:val="left"/>
            </w:pPr>
            <w:r>
              <w:rPr>
                <w:sz w:val="16"/>
              </w:rPr>
              <w:t>Major disaster</w:t>
            </w:r>
          </w:p>
        </w:tc>
        <w:tc>
          <w:tcPr>
            <w:tcW w:type="dxa" w:w="2554"/>
          </w:tcPr>
          <w:p>
            <w:pPr>
              <w:spacing w:after="0"/>
              <w:jc w:val="left"/>
            </w:pPr>
            <w:r>
              <w:rPr>
                <w:sz w:val="16"/>
              </w:rPr>
              <w:t>COVID-19 Pandemic</w:t>
            </w:r>
          </w:p>
        </w:tc>
        <w:tc>
          <w:tcPr>
            <w:tcW w:type="dxa" w:w="2369"/>
          </w:tcPr>
          <w:p>
            <w:pPr>
              <w:spacing w:after="0"/>
              <w:jc w:val="left"/>
            </w:pPr>
            <w:r>
              <w:rPr>
                <w:sz w:val="16"/>
              </w:rPr>
              <w:t>Non-natural, not counted</w:t>
            </w:r>
          </w:p>
        </w:tc>
        <w:tc>
          <w:tcPr>
            <w:tcW w:type="dxa" w:w="2832"/>
          </w:tcPr>
          <w:p>
            <w:pPr>
              <w:spacing w:after="0"/>
              <w:jc w:val="right"/>
            </w:pPr>
            <w:r>
              <w:rPr>
                <w:sz w:val="16"/>
              </w:rPr>
              <w:t>$2,359,502.08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2020-03-13</w:t>
            </w:r>
          </w:p>
        </w:tc>
        <w:tc>
          <w:tcPr>
            <w:tcW w:type="dxa" w:w="1074"/>
          </w:tcPr>
          <w:p>
            <w:pPr>
              <w:spacing w:after="0"/>
              <w:jc w:val="left"/>
            </w:pPr>
            <w:r>
              <w:rPr>
                <w:sz w:val="16"/>
              </w:rPr>
              <w:t>2020-01-20</w:t>
            </w:r>
          </w:p>
        </w:tc>
        <w:tc>
          <w:tcPr>
            <w:tcW w:type="dxa" w:w="1074"/>
          </w:tcPr>
          <w:p>
            <w:pPr>
              <w:spacing w:after="0"/>
              <w:jc w:val="left"/>
            </w:pPr>
            <w:r>
              <w:rPr>
                <w:sz w:val="16"/>
              </w:rPr>
              <w:t>EM-3437-VT</w:t>
            </w:r>
          </w:p>
        </w:tc>
        <w:tc>
          <w:tcPr>
            <w:tcW w:type="dxa" w:w="1444"/>
          </w:tcPr>
          <w:p>
            <w:pPr>
              <w:spacing w:after="0"/>
              <w:jc w:val="left"/>
            </w:pPr>
            <w:r>
              <w:rPr>
                <w:sz w:val="16"/>
              </w:rPr>
              <w:t>Emergency</w:t>
            </w:r>
          </w:p>
        </w:tc>
        <w:tc>
          <w:tcPr>
            <w:tcW w:type="dxa" w:w="2554"/>
          </w:tcPr>
          <w:p>
            <w:pPr>
              <w:spacing w:after="0"/>
              <w:jc w:val="left"/>
            </w:pPr>
            <w:r>
              <w:rPr>
                <w:sz w:val="16"/>
              </w:rPr>
              <w:t>COVID-19</w:t>
            </w:r>
          </w:p>
        </w:tc>
        <w:tc>
          <w:tcPr>
            <w:tcW w:type="dxa" w:w="2369"/>
          </w:tcPr>
          <w:p>
            <w:pPr>
              <w:spacing w:after="0"/>
              <w:jc w:val="left"/>
            </w:pPr>
            <w:r>
              <w:rPr>
                <w:sz w:val="16"/>
              </w:rPr>
              <w:t>Non-natural, not counted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DR-4532</w:t>
            </w:r>
          </w:p>
        </w:tc>
      </w:tr>
      <w:tr>
        <w:trPr>
          <w:cantSplit/>
        </w:trPr>
        <w:tc>
          <w:tcPr>
            <w:tcW w:type="dxa" w:w="1074"/>
          </w:tcPr>
          <w:p>
            <w:pPr>
              <w:spacing w:after="0"/>
              <w:jc w:val="left"/>
            </w:pPr>
            <w:r>
              <w:rPr>
                <w:sz w:val="16"/>
              </w:rPr>
              <w:t>2020-01-17</w:t>
            </w:r>
          </w:p>
        </w:tc>
        <w:tc>
          <w:tcPr>
            <w:tcW w:type="dxa" w:w="1074"/>
          </w:tcPr>
          <w:p>
            <w:pPr>
              <w:spacing w:after="0"/>
              <w:jc w:val="left"/>
            </w:pPr>
            <w:r>
              <w:rPr>
                <w:sz w:val="16"/>
              </w:rPr>
              <w:t>2019-10-31</w:t>
            </w:r>
          </w:p>
        </w:tc>
        <w:tc>
          <w:tcPr>
            <w:tcW w:type="dxa" w:w="1074"/>
          </w:tcPr>
          <w:p>
            <w:pPr>
              <w:spacing w:after="0"/>
              <w:jc w:val="left"/>
            </w:pPr>
            <w:r>
              <w:rPr>
                <w:sz w:val="16"/>
              </w:rPr>
              <w:t>DR-4474-VT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$3,343,151.90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2018-01-02</w:t>
            </w:r>
          </w:p>
        </w:tc>
        <w:tc>
          <w:tcPr>
            <w:tcW w:type="dxa" w:w="1074"/>
          </w:tcPr>
          <w:p>
            <w:pPr>
              <w:spacing w:after="0"/>
              <w:jc w:val="left"/>
            </w:pPr>
            <w:r>
              <w:rPr>
                <w:sz w:val="16"/>
              </w:rPr>
              <w:t>2017-10-29</w:t>
            </w:r>
          </w:p>
        </w:tc>
        <w:tc>
          <w:tcPr>
            <w:tcW w:type="dxa" w:w="1074"/>
          </w:tcPr>
          <w:p>
            <w:pPr>
              <w:spacing w:after="0"/>
              <w:jc w:val="left"/>
            </w:pPr>
            <w:r>
              <w:rPr>
                <w:sz w:val="16"/>
              </w:rPr>
              <w:t>DR-4356-VT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$69,643.10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2017-08-16</w:t>
            </w:r>
          </w:p>
        </w:tc>
        <w:tc>
          <w:tcPr>
            <w:tcW w:type="dxa" w:w="1074"/>
          </w:tcPr>
          <w:p>
            <w:pPr>
              <w:spacing w:after="0"/>
              <w:jc w:val="left"/>
            </w:pPr>
            <w:r>
              <w:rPr>
                <w:sz w:val="16"/>
              </w:rPr>
              <w:t>2017-06-29</w:t>
            </w:r>
          </w:p>
        </w:tc>
        <w:tc>
          <w:tcPr>
            <w:tcW w:type="dxa" w:w="1074"/>
          </w:tcPr>
          <w:p>
            <w:pPr>
              <w:spacing w:after="0"/>
              <w:jc w:val="left"/>
            </w:pPr>
            <w:r>
              <w:rPr>
                <w:sz w:val="16"/>
              </w:rPr>
              <w:t>DR-4330-VT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$651,505.32</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2015-07-29</w:t>
            </w:r>
          </w:p>
        </w:tc>
        <w:tc>
          <w:tcPr>
            <w:tcW w:type="dxa" w:w="1074"/>
          </w:tcPr>
          <w:p>
            <w:pPr>
              <w:spacing w:after="0"/>
              <w:jc w:val="left"/>
            </w:pPr>
            <w:r>
              <w:rPr>
                <w:sz w:val="16"/>
              </w:rPr>
              <w:t>2015-06-09</w:t>
            </w:r>
          </w:p>
        </w:tc>
        <w:tc>
          <w:tcPr>
            <w:tcW w:type="dxa" w:w="1074"/>
          </w:tcPr>
          <w:p>
            <w:pPr>
              <w:spacing w:after="0"/>
              <w:jc w:val="left"/>
            </w:pPr>
            <w:r>
              <w:rPr>
                <w:sz w:val="16"/>
              </w:rPr>
              <w:t>DR-4232-VT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$715,977.08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2015-02-03</w:t>
            </w:r>
          </w:p>
        </w:tc>
        <w:tc>
          <w:tcPr>
            <w:tcW w:type="dxa" w:w="1074"/>
          </w:tcPr>
          <w:p>
            <w:pPr>
              <w:spacing w:after="0"/>
              <w:jc w:val="left"/>
            </w:pPr>
            <w:r>
              <w:rPr>
                <w:sz w:val="16"/>
              </w:rPr>
              <w:t>2014-12-09</w:t>
            </w:r>
          </w:p>
        </w:tc>
        <w:tc>
          <w:tcPr>
            <w:tcW w:type="dxa" w:w="1074"/>
          </w:tcPr>
          <w:p>
            <w:pPr>
              <w:spacing w:after="0"/>
              <w:jc w:val="left"/>
            </w:pPr>
            <w:r>
              <w:rPr>
                <w:sz w:val="16"/>
              </w:rPr>
              <w:t>DR-4207-VT</w:t>
            </w:r>
          </w:p>
        </w:tc>
        <w:tc>
          <w:tcPr>
            <w:tcW w:type="dxa" w:w="1444"/>
          </w:tcPr>
          <w:p>
            <w:pPr>
              <w:spacing w:after="0"/>
              <w:jc w:val="left"/>
            </w:pPr>
            <w:r>
              <w:rPr>
                <w:sz w:val="16"/>
              </w:rPr>
              <w:t>Major disaster</w:t>
            </w:r>
          </w:p>
        </w:tc>
        <w:tc>
          <w:tcPr>
            <w:tcW w:type="dxa" w:w="2554"/>
          </w:tcPr>
          <w:p>
            <w:pPr>
              <w:spacing w:after="0"/>
              <w:jc w:val="left"/>
            </w:pPr>
            <w:r>
              <w:rPr>
                <w:sz w:val="16"/>
              </w:rPr>
              <w:t>Severe Winter Storm</w:t>
            </w:r>
          </w:p>
        </w:tc>
        <w:tc>
          <w:tcPr>
            <w:tcW w:type="dxa" w:w="2369"/>
          </w:tcPr>
          <w:p>
            <w:pPr>
              <w:spacing w:after="0"/>
              <w:jc w:val="left"/>
            </w:pPr>
            <w:r>
              <w:rPr>
                <w:sz w:val="16"/>
              </w:rPr>
              <w:t>Winter Weather</w:t>
            </w:r>
          </w:p>
        </w:tc>
        <w:tc>
          <w:tcPr>
            <w:tcW w:type="dxa" w:w="2832"/>
          </w:tcPr>
          <w:p>
            <w:pPr>
              <w:spacing w:after="0"/>
              <w:jc w:val="right"/>
            </w:pPr>
            <w:r>
              <w:rPr>
                <w:sz w:val="16"/>
              </w:rPr>
              <w:t>$146,185.18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2012-06-22</w:t>
            </w:r>
          </w:p>
        </w:tc>
        <w:tc>
          <w:tcPr>
            <w:tcW w:type="dxa" w:w="1074"/>
          </w:tcPr>
          <w:p>
            <w:pPr>
              <w:spacing w:after="0"/>
              <w:jc w:val="left"/>
            </w:pPr>
            <w:r>
              <w:rPr>
                <w:sz w:val="16"/>
              </w:rPr>
              <w:t>2012-05-29</w:t>
            </w:r>
          </w:p>
        </w:tc>
        <w:tc>
          <w:tcPr>
            <w:tcW w:type="dxa" w:w="1074"/>
          </w:tcPr>
          <w:p>
            <w:pPr>
              <w:spacing w:after="0"/>
              <w:jc w:val="left"/>
            </w:pPr>
            <w:r>
              <w:rPr>
                <w:sz w:val="16"/>
              </w:rPr>
              <w:t>DR-4066-VT</w:t>
            </w:r>
          </w:p>
        </w:tc>
        <w:tc>
          <w:tcPr>
            <w:tcW w:type="dxa" w:w="1444"/>
          </w:tcPr>
          <w:p>
            <w:pPr>
              <w:spacing w:after="0"/>
              <w:jc w:val="left"/>
            </w:pPr>
            <w:r>
              <w:rPr>
                <w:sz w:val="16"/>
              </w:rPr>
              <w:t>Major disaster</w:t>
            </w:r>
          </w:p>
        </w:tc>
        <w:tc>
          <w:tcPr>
            <w:tcW w:type="dxa" w:w="2554"/>
          </w:tcPr>
          <w:p>
            <w:pPr>
              <w:spacing w:after="0"/>
              <w:jc w:val="left"/>
            </w:pPr>
            <w:r>
              <w:rPr>
                <w:sz w:val="16"/>
              </w:rPr>
              <w:t>Severe Storm, Tornado, and Flooding</w:t>
            </w:r>
          </w:p>
        </w:tc>
        <w:tc>
          <w:tcPr>
            <w:tcW w:type="dxa" w:w="2369"/>
          </w:tcPr>
          <w:p>
            <w:pPr>
              <w:spacing w:after="0"/>
              <w:jc w:val="left"/>
            </w:pPr>
            <w:r>
              <w:rPr>
                <w:sz w:val="16"/>
              </w:rPr>
              <w:t>Inland Flooding; Tornado</w:t>
            </w:r>
          </w:p>
        </w:tc>
        <w:tc>
          <w:tcPr>
            <w:tcW w:type="dxa" w:w="2832"/>
          </w:tcPr>
          <w:p>
            <w:pPr>
              <w:spacing w:after="0"/>
              <w:jc w:val="right"/>
            </w:pPr>
            <w:r>
              <w:rPr>
                <w:sz w:val="16"/>
              </w:rPr>
              <w:t>$129,635.79</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2011-09-01</w:t>
            </w:r>
          </w:p>
        </w:tc>
        <w:tc>
          <w:tcPr>
            <w:tcW w:type="dxa" w:w="1074"/>
          </w:tcPr>
          <w:p>
            <w:pPr>
              <w:spacing w:after="0"/>
              <w:jc w:val="left"/>
            </w:pPr>
            <w:r>
              <w:rPr>
                <w:sz w:val="16"/>
              </w:rPr>
              <w:t>2011-08-27</w:t>
            </w:r>
          </w:p>
        </w:tc>
        <w:tc>
          <w:tcPr>
            <w:tcW w:type="dxa" w:w="1074"/>
          </w:tcPr>
          <w:p>
            <w:pPr>
              <w:spacing w:after="0"/>
              <w:jc w:val="left"/>
            </w:pPr>
            <w:r>
              <w:rPr>
                <w:sz w:val="16"/>
              </w:rPr>
              <w:t>DR-4022-VT</w:t>
            </w:r>
          </w:p>
        </w:tc>
        <w:tc>
          <w:tcPr>
            <w:tcW w:type="dxa" w:w="1444"/>
          </w:tcPr>
          <w:p>
            <w:pPr>
              <w:spacing w:after="0"/>
              <w:jc w:val="left"/>
            </w:pPr>
            <w:r>
              <w:rPr>
                <w:sz w:val="16"/>
              </w:rPr>
              <w:t>Major disaster</w:t>
            </w:r>
          </w:p>
        </w:tc>
        <w:tc>
          <w:tcPr>
            <w:tcW w:type="dxa" w:w="2554"/>
          </w:tcPr>
          <w:p>
            <w:pPr>
              <w:spacing w:after="0"/>
              <w:jc w:val="left"/>
            </w:pPr>
            <w:r>
              <w:rPr>
                <w:sz w:val="16"/>
              </w:rPr>
              <w:t>Tropical Storm Irene</w:t>
            </w:r>
          </w:p>
        </w:tc>
        <w:tc>
          <w:tcPr>
            <w:tcW w:type="dxa" w:w="2369"/>
          </w:tcPr>
          <w:p>
            <w:pPr>
              <w:spacing w:after="0"/>
              <w:jc w:val="left"/>
            </w:pPr>
            <w:r>
              <w:rPr>
                <w:sz w:val="16"/>
              </w:rPr>
              <w:t>Hurricane</w:t>
            </w:r>
          </w:p>
        </w:tc>
        <w:tc>
          <w:tcPr>
            <w:tcW w:type="dxa" w:w="2832"/>
          </w:tcPr>
          <w:p>
            <w:pPr>
              <w:spacing w:after="0"/>
              <w:jc w:val="right"/>
            </w:pPr>
            <w:r>
              <w:rPr>
                <w:sz w:val="16"/>
              </w:rPr>
              <w:t>$3,623,137.95</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2011-08-29</w:t>
            </w:r>
          </w:p>
        </w:tc>
        <w:tc>
          <w:tcPr>
            <w:tcW w:type="dxa" w:w="1074"/>
          </w:tcPr>
          <w:p>
            <w:pPr>
              <w:spacing w:after="0"/>
              <w:jc w:val="left"/>
            </w:pPr>
            <w:r>
              <w:rPr>
                <w:sz w:val="16"/>
              </w:rPr>
              <w:t>2011-08-26</w:t>
            </w:r>
          </w:p>
        </w:tc>
        <w:tc>
          <w:tcPr>
            <w:tcW w:type="dxa" w:w="1074"/>
          </w:tcPr>
          <w:p>
            <w:pPr>
              <w:spacing w:after="0"/>
              <w:jc w:val="left"/>
            </w:pPr>
            <w:r>
              <w:rPr>
                <w:sz w:val="16"/>
              </w:rPr>
              <w:t>EM-3338-VT</w:t>
            </w:r>
          </w:p>
        </w:tc>
        <w:tc>
          <w:tcPr>
            <w:tcW w:type="dxa" w:w="1444"/>
          </w:tcPr>
          <w:p>
            <w:pPr>
              <w:spacing w:after="0"/>
              <w:jc w:val="left"/>
            </w:pPr>
            <w:r>
              <w:rPr>
                <w:sz w:val="16"/>
              </w:rPr>
              <w:t>Emergency</w:t>
            </w:r>
          </w:p>
        </w:tc>
        <w:tc>
          <w:tcPr>
            <w:tcW w:type="dxa" w:w="2554"/>
          </w:tcPr>
          <w:p>
            <w:pPr>
              <w:spacing w:after="0"/>
              <w:jc w:val="left"/>
            </w:pPr>
            <w:r>
              <w:rPr>
                <w:sz w:val="16"/>
              </w:rPr>
              <w:t>Hurricane Irene</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DR-4022</w:t>
            </w:r>
          </w:p>
        </w:tc>
      </w:tr>
      <w:tr>
        <w:trPr>
          <w:cantSplit/>
        </w:trPr>
        <w:tc>
          <w:tcPr>
            <w:tcW w:type="dxa" w:w="1074"/>
          </w:tcPr>
          <w:p>
            <w:pPr>
              <w:spacing w:after="0"/>
              <w:jc w:val="left"/>
            </w:pPr>
            <w:r>
              <w:rPr>
                <w:sz w:val="16"/>
              </w:rPr>
              <w:t>2011-06-15</w:t>
            </w:r>
          </w:p>
        </w:tc>
        <w:tc>
          <w:tcPr>
            <w:tcW w:type="dxa" w:w="1074"/>
          </w:tcPr>
          <w:p>
            <w:pPr>
              <w:spacing w:after="0"/>
              <w:jc w:val="left"/>
            </w:pPr>
            <w:r>
              <w:rPr>
                <w:sz w:val="16"/>
              </w:rPr>
              <w:t>2011-04-23</w:t>
            </w:r>
          </w:p>
        </w:tc>
        <w:tc>
          <w:tcPr>
            <w:tcW w:type="dxa" w:w="1074"/>
          </w:tcPr>
          <w:p>
            <w:pPr>
              <w:spacing w:after="0"/>
              <w:jc w:val="left"/>
            </w:pPr>
            <w:r>
              <w:rPr>
                <w:sz w:val="16"/>
              </w:rPr>
              <w:t>DR-1995-VT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$288,312.48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2008-09-12</w:t>
            </w:r>
          </w:p>
        </w:tc>
        <w:tc>
          <w:tcPr>
            <w:tcW w:type="dxa" w:w="1074"/>
          </w:tcPr>
          <w:p>
            <w:pPr>
              <w:spacing w:after="0"/>
              <w:jc w:val="left"/>
            </w:pPr>
            <w:r>
              <w:rPr>
                <w:sz w:val="16"/>
              </w:rPr>
              <w:t>2008-07-21</w:t>
            </w:r>
          </w:p>
        </w:tc>
        <w:tc>
          <w:tcPr>
            <w:tcW w:type="dxa" w:w="1074"/>
          </w:tcPr>
          <w:p>
            <w:pPr>
              <w:spacing w:after="0"/>
              <w:jc w:val="left"/>
            </w:pPr>
            <w:r>
              <w:rPr>
                <w:sz w:val="16"/>
              </w:rPr>
              <w:t>DR-1790-VT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$1,901,402.23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2008-07-15</w:t>
            </w:r>
          </w:p>
        </w:tc>
        <w:tc>
          <w:tcPr>
            <w:tcW w:type="dxa" w:w="1074"/>
          </w:tcPr>
          <w:p>
            <w:pPr>
              <w:spacing w:after="0"/>
              <w:jc w:val="left"/>
            </w:pPr>
            <w:r>
              <w:rPr>
                <w:sz w:val="16"/>
              </w:rPr>
              <w:t>2008-06-14</w:t>
            </w:r>
          </w:p>
        </w:tc>
        <w:tc>
          <w:tcPr>
            <w:tcW w:type="dxa" w:w="1074"/>
          </w:tcPr>
          <w:p>
            <w:pPr>
              <w:spacing w:after="0"/>
              <w:jc w:val="left"/>
            </w:pPr>
            <w:r>
              <w:rPr>
                <w:sz w:val="16"/>
              </w:rPr>
              <w:t>DR-1778-VT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$835,886.80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2004-09-23</w:t>
            </w:r>
          </w:p>
        </w:tc>
        <w:tc>
          <w:tcPr>
            <w:tcW w:type="dxa" w:w="1074"/>
          </w:tcPr>
          <w:p>
            <w:pPr>
              <w:spacing w:after="0"/>
              <w:jc w:val="left"/>
            </w:pPr>
            <w:r>
              <w:rPr>
                <w:sz w:val="16"/>
              </w:rPr>
              <w:t>2004-08-12</w:t>
            </w:r>
          </w:p>
        </w:tc>
        <w:tc>
          <w:tcPr>
            <w:tcW w:type="dxa" w:w="1074"/>
          </w:tcPr>
          <w:p>
            <w:pPr>
              <w:spacing w:after="0"/>
              <w:jc w:val="left"/>
            </w:pPr>
            <w:r>
              <w:rPr>
                <w:sz w:val="16"/>
              </w:rPr>
              <w:t>DR-1559-VT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$365,664.86</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2001-04-10</w:t>
            </w:r>
          </w:p>
        </w:tc>
        <w:tc>
          <w:tcPr>
            <w:tcW w:type="dxa" w:w="1074"/>
          </w:tcPr>
          <w:p>
            <w:pPr>
              <w:spacing w:after="0"/>
              <w:jc w:val="left"/>
            </w:pPr>
            <w:r>
              <w:rPr>
                <w:sz w:val="16"/>
              </w:rPr>
              <w:t>2001-03-05</w:t>
            </w:r>
          </w:p>
        </w:tc>
        <w:tc>
          <w:tcPr>
            <w:tcW w:type="dxa" w:w="1074"/>
          </w:tcPr>
          <w:p>
            <w:pPr>
              <w:spacing w:after="0"/>
              <w:jc w:val="left"/>
            </w:pPr>
            <w:r>
              <w:rPr>
                <w:sz w:val="16"/>
              </w:rPr>
              <w:t>EM-3167-VT</w:t>
            </w:r>
          </w:p>
        </w:tc>
        <w:tc>
          <w:tcPr>
            <w:tcW w:type="dxa" w:w="1444"/>
          </w:tcPr>
          <w:p>
            <w:pPr>
              <w:spacing w:after="0"/>
              <w:jc w:val="left"/>
            </w:pPr>
            <w:r>
              <w:rPr>
                <w:sz w:val="16"/>
              </w:rPr>
              <w:t>Emergency</w:t>
            </w:r>
          </w:p>
        </w:tc>
        <w:tc>
          <w:tcPr>
            <w:tcW w:type="dxa" w:w="2554"/>
          </w:tcPr>
          <w:p>
            <w:pPr>
              <w:spacing w:after="0"/>
              <w:jc w:val="left"/>
            </w:pPr>
            <w:r>
              <w:rPr>
                <w:sz w:val="16"/>
              </w:rPr>
              <w:t>Snow</w:t>
            </w:r>
          </w:p>
        </w:tc>
        <w:tc>
          <w:tcPr>
            <w:tcW w:type="dxa" w:w="2369"/>
          </w:tcPr>
          <w:p>
            <w:pPr>
              <w:spacing w:after="0"/>
              <w:jc w:val="left"/>
            </w:pPr>
            <w:r>
              <w:rPr>
                <w:sz w:val="16"/>
              </w:rPr>
              <w:t>Winter Weather</w:t>
            </w:r>
          </w:p>
        </w:tc>
        <w:tc>
          <w:tcPr>
            <w:tcW w:type="dxa" w:w="2832"/>
          </w:tcPr>
          <w:p>
            <w:pPr>
              <w:spacing w:after="0"/>
              <w:jc w:val="right"/>
            </w:pPr>
            <w:r>
              <w:rPr>
                <w:sz w:val="16"/>
              </w:rPr>
              <w:t>$104,956.60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2000-07-27</w:t>
            </w:r>
          </w:p>
        </w:tc>
        <w:tc>
          <w:tcPr>
            <w:tcW w:type="dxa" w:w="1074"/>
          </w:tcPr>
          <w:p>
            <w:pPr>
              <w:spacing w:after="0"/>
              <w:jc w:val="left"/>
            </w:pPr>
            <w:r>
              <w:rPr>
                <w:sz w:val="16"/>
              </w:rPr>
              <w:t>2000-07-14</w:t>
            </w:r>
          </w:p>
        </w:tc>
        <w:tc>
          <w:tcPr>
            <w:tcW w:type="dxa" w:w="1074"/>
          </w:tcPr>
          <w:p>
            <w:pPr>
              <w:spacing w:after="0"/>
              <w:jc w:val="left"/>
            </w:pPr>
            <w:r>
              <w:rPr>
                <w:sz w:val="16"/>
              </w:rPr>
              <w:t>DR-1336-VT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$560,588.10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1998-06-30</w:t>
            </w:r>
          </w:p>
        </w:tc>
        <w:tc>
          <w:tcPr>
            <w:tcW w:type="dxa" w:w="1074"/>
          </w:tcPr>
          <w:p>
            <w:pPr>
              <w:spacing w:after="0"/>
              <w:jc w:val="left"/>
            </w:pPr>
            <w:r>
              <w:rPr>
                <w:sz w:val="16"/>
              </w:rPr>
              <w:t>1998-06-17</w:t>
            </w:r>
          </w:p>
        </w:tc>
        <w:tc>
          <w:tcPr>
            <w:tcW w:type="dxa" w:w="1074"/>
          </w:tcPr>
          <w:p>
            <w:pPr>
              <w:spacing w:after="0"/>
              <w:jc w:val="left"/>
            </w:pPr>
            <w:r>
              <w:rPr>
                <w:sz w:val="16"/>
              </w:rPr>
              <w:t>DR-1228-VT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1998-01-15</w:t>
            </w:r>
          </w:p>
        </w:tc>
        <w:tc>
          <w:tcPr>
            <w:tcW w:type="dxa" w:w="1074"/>
          </w:tcPr>
          <w:p>
            <w:pPr>
              <w:spacing w:after="0"/>
              <w:jc w:val="left"/>
            </w:pPr>
            <w:r>
              <w:rPr>
                <w:sz w:val="16"/>
              </w:rPr>
              <w:t>1998-01-06</w:t>
            </w:r>
          </w:p>
        </w:tc>
        <w:tc>
          <w:tcPr>
            <w:tcW w:type="dxa" w:w="1074"/>
          </w:tcPr>
          <w:p>
            <w:pPr>
              <w:spacing w:after="0"/>
              <w:jc w:val="left"/>
            </w:pPr>
            <w:r>
              <w:rPr>
                <w:sz w:val="16"/>
              </w:rPr>
              <w:t>DR-1201-VT</w:t>
            </w:r>
          </w:p>
        </w:tc>
        <w:tc>
          <w:tcPr>
            <w:tcW w:type="dxa" w:w="1444"/>
          </w:tcPr>
          <w:p>
            <w:pPr>
              <w:spacing w:after="0"/>
              <w:jc w:val="left"/>
            </w:pPr>
            <w:r>
              <w:rPr>
                <w:sz w:val="16"/>
              </w:rPr>
              <w:t>Major disaster</w:t>
            </w:r>
          </w:p>
        </w:tc>
        <w:tc>
          <w:tcPr>
            <w:tcW w:type="dxa" w:w="2554"/>
          </w:tcPr>
          <w:p>
            <w:pPr>
              <w:spacing w:after="0"/>
              <w:jc w:val="left"/>
            </w:pPr>
            <w:r>
              <w:rPr>
                <w:sz w:val="16"/>
              </w:rPr>
              <w:t>Severe Ice Storms, Rain, High Winds and Flooding</w:t>
            </w:r>
          </w:p>
        </w:tc>
        <w:tc>
          <w:tcPr>
            <w:tcW w:type="dxa" w:w="2369"/>
          </w:tcPr>
          <w:p>
            <w:pPr>
              <w:spacing w:after="0"/>
              <w:jc w:val="left"/>
            </w:pPr>
            <w:r>
              <w:rPr>
                <w:sz w:val="16"/>
              </w:rPr>
              <w:t>Ice Storm; Inland Flooding; Strong Wind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1996-02-13</w:t>
            </w:r>
          </w:p>
        </w:tc>
        <w:tc>
          <w:tcPr>
            <w:tcW w:type="dxa" w:w="1074"/>
          </w:tcPr>
          <w:p>
            <w:pPr>
              <w:spacing w:after="0"/>
              <w:jc w:val="left"/>
            </w:pPr>
            <w:r>
              <w:rPr>
                <w:sz w:val="16"/>
              </w:rPr>
              <w:t>1996-01-19</w:t>
            </w:r>
          </w:p>
        </w:tc>
        <w:tc>
          <w:tcPr>
            <w:tcW w:type="dxa" w:w="1074"/>
          </w:tcPr>
          <w:p>
            <w:pPr>
              <w:spacing w:after="0"/>
              <w:jc w:val="left"/>
            </w:pPr>
            <w:r>
              <w:rPr>
                <w:sz w:val="16"/>
              </w:rPr>
              <w:t>DR-1101-VT</w:t>
            </w:r>
          </w:p>
        </w:tc>
        <w:tc>
          <w:tcPr>
            <w:tcW w:type="dxa" w:w="1444"/>
          </w:tcPr>
          <w:p>
            <w:pPr>
              <w:spacing w:after="0"/>
              <w:jc w:val="left"/>
            </w:pPr>
            <w:r>
              <w:rPr>
                <w:sz w:val="16"/>
              </w:rPr>
              <w:t>Major disaster</w:t>
            </w:r>
          </w:p>
        </w:tc>
        <w:tc>
          <w:tcPr>
            <w:tcW w:type="dxa" w:w="2554"/>
          </w:tcPr>
          <w:p>
            <w:pPr>
              <w:spacing w:after="0"/>
              <w:jc w:val="left"/>
            </w:pPr>
            <w:r>
              <w:rPr>
                <w:sz w:val="16"/>
              </w:rPr>
              <w:t>Ice Jams and Flooding</w:t>
            </w:r>
          </w:p>
        </w:tc>
        <w:tc>
          <w:tcPr>
            <w:tcW w:type="dxa" w:w="2369"/>
          </w:tcPr>
          <w:p>
            <w:pPr>
              <w:spacing w:after="0"/>
              <w:jc w:val="left"/>
            </w:pPr>
            <w:r>
              <w:rPr>
                <w:sz w:val="16"/>
              </w:rPr>
              <w:t>Inland Flooding (primary); also designated: Winter Weather</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1993-05-12</w:t>
            </w:r>
          </w:p>
        </w:tc>
        <w:tc>
          <w:tcPr>
            <w:tcW w:type="dxa" w:w="1074"/>
          </w:tcPr>
          <w:p>
            <w:pPr>
              <w:spacing w:after="0"/>
              <w:jc w:val="left"/>
            </w:pPr>
            <w:r>
              <w:rPr>
                <w:sz w:val="16"/>
              </w:rPr>
              <w:t>1993-04-24</w:t>
            </w:r>
          </w:p>
        </w:tc>
        <w:tc>
          <w:tcPr>
            <w:tcW w:type="dxa" w:w="1074"/>
          </w:tcPr>
          <w:p>
            <w:pPr>
              <w:spacing w:after="0"/>
              <w:jc w:val="left"/>
            </w:pPr>
            <w:r>
              <w:rPr>
                <w:sz w:val="16"/>
              </w:rPr>
              <w:t>DR-990-VT</w:t>
            </w:r>
          </w:p>
        </w:tc>
        <w:tc>
          <w:tcPr>
            <w:tcW w:type="dxa" w:w="1444"/>
          </w:tcPr>
          <w:p>
            <w:pPr>
              <w:spacing w:after="0"/>
              <w:jc w:val="left"/>
            </w:pPr>
            <w:r>
              <w:rPr>
                <w:sz w:val="16"/>
              </w:rPr>
              <w:t>Major disaster</w:t>
            </w:r>
          </w:p>
        </w:tc>
        <w:tc>
          <w:tcPr>
            <w:tcW w:type="dxa" w:w="2554"/>
          </w:tcPr>
          <w:p>
            <w:pPr>
              <w:spacing w:after="0"/>
              <w:jc w:val="left"/>
            </w:pPr>
            <w:r>
              <w:rPr>
                <w:sz w:val="16"/>
              </w:rPr>
              <w:t>Heavy Rain, Snowmelt &amp;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1989-09-11</w:t>
            </w:r>
          </w:p>
        </w:tc>
        <w:tc>
          <w:tcPr>
            <w:tcW w:type="dxa" w:w="1074"/>
          </w:tcPr>
          <w:p>
            <w:pPr>
              <w:spacing w:after="0"/>
              <w:jc w:val="left"/>
            </w:pPr>
            <w:r>
              <w:rPr>
                <w:sz w:val="16"/>
              </w:rPr>
              <w:t>1989-08-04</w:t>
            </w:r>
          </w:p>
        </w:tc>
        <w:tc>
          <w:tcPr>
            <w:tcW w:type="dxa" w:w="1074"/>
          </w:tcPr>
          <w:p>
            <w:pPr>
              <w:spacing w:after="0"/>
              <w:jc w:val="left"/>
            </w:pPr>
            <w:r>
              <w:rPr>
                <w:sz w:val="16"/>
              </w:rPr>
              <w:t>DR-840-VT</w:t>
            </w:r>
          </w:p>
        </w:tc>
        <w:tc>
          <w:tcPr>
            <w:tcW w:type="dxa" w:w="1444"/>
          </w:tcPr>
          <w:p>
            <w:pPr>
              <w:spacing w:after="0"/>
              <w:jc w:val="left"/>
            </w:pPr>
            <w:r>
              <w:rPr>
                <w:sz w:val="16"/>
              </w:rPr>
              <w:t>Major disaster</w:t>
            </w:r>
          </w:p>
        </w:tc>
        <w:tc>
          <w:tcPr>
            <w:tcW w:type="dxa" w:w="2554"/>
          </w:tcPr>
          <w:p>
            <w:pPr>
              <w:spacing w:after="0"/>
              <w:jc w:val="left"/>
            </w:pPr>
            <w:r>
              <w:rPr>
                <w:sz w:val="16"/>
              </w:rPr>
              <w:t>Severe Storms &amp;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1977-09-06</w:t>
            </w:r>
          </w:p>
        </w:tc>
        <w:tc>
          <w:tcPr>
            <w:tcW w:type="dxa" w:w="1074"/>
          </w:tcPr>
          <w:p>
            <w:pPr>
              <w:spacing w:after="0"/>
              <w:jc w:val="left"/>
            </w:pPr>
            <w:r>
              <w:rPr>
                <w:sz w:val="16"/>
              </w:rPr>
              <w:t>1977-09-06</w:t>
            </w:r>
          </w:p>
        </w:tc>
        <w:tc>
          <w:tcPr>
            <w:tcW w:type="dxa" w:w="1074"/>
          </w:tcPr>
          <w:p>
            <w:pPr>
              <w:spacing w:after="0"/>
              <w:jc w:val="left"/>
            </w:pPr>
            <w:r>
              <w:rPr>
                <w:sz w:val="16"/>
              </w:rPr>
              <w:t>EM-3053-VT</w:t>
            </w:r>
          </w:p>
        </w:tc>
        <w:tc>
          <w:tcPr>
            <w:tcW w:type="dxa" w:w="1444"/>
          </w:tcPr>
          <w:p>
            <w:pPr>
              <w:spacing w:after="0"/>
              <w:jc w:val="left"/>
            </w:pPr>
            <w:r>
              <w:rPr>
                <w:sz w:val="16"/>
              </w:rPr>
              <w:t>Emergency</w:t>
            </w:r>
          </w:p>
        </w:tc>
        <w:tc>
          <w:tcPr>
            <w:tcW w:type="dxa" w:w="2554"/>
          </w:tcPr>
          <w:p>
            <w:pPr>
              <w:spacing w:after="0"/>
              <w:jc w:val="left"/>
            </w:pPr>
            <w:r>
              <w:rPr>
                <w:sz w:val="16"/>
              </w:rPr>
              <w:t>Drought</w:t>
            </w:r>
          </w:p>
        </w:tc>
        <w:tc>
          <w:tcPr>
            <w:tcW w:type="dxa" w:w="2369"/>
          </w:tcPr>
          <w:p>
            <w:pPr>
              <w:spacing w:after="0"/>
              <w:jc w:val="left"/>
            </w:pPr>
            <w:r>
              <w:rPr>
                <w:sz w:val="16"/>
              </w:rPr>
              <w:t>Drought</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1976-08-05</w:t>
            </w:r>
          </w:p>
        </w:tc>
        <w:tc>
          <w:tcPr>
            <w:tcW w:type="dxa" w:w="1074"/>
          </w:tcPr>
          <w:p>
            <w:pPr>
              <w:spacing w:after="0"/>
              <w:jc w:val="left"/>
            </w:pPr>
            <w:r>
              <w:rPr>
                <w:sz w:val="16"/>
              </w:rPr>
              <w:t>1976-08-05</w:t>
            </w:r>
          </w:p>
        </w:tc>
        <w:tc>
          <w:tcPr>
            <w:tcW w:type="dxa" w:w="1074"/>
          </w:tcPr>
          <w:p>
            <w:pPr>
              <w:spacing w:after="0"/>
              <w:jc w:val="left"/>
            </w:pPr>
            <w:r>
              <w:rPr>
                <w:sz w:val="16"/>
              </w:rPr>
              <w:t>DR-518-VT</w:t>
            </w:r>
          </w:p>
        </w:tc>
        <w:tc>
          <w:tcPr>
            <w:tcW w:type="dxa" w:w="1444"/>
          </w:tcPr>
          <w:p>
            <w:pPr>
              <w:spacing w:after="0"/>
              <w:jc w:val="left"/>
            </w:pPr>
            <w:r>
              <w:rPr>
                <w:sz w:val="16"/>
              </w:rPr>
              <w:t>Major disaster</w:t>
            </w:r>
          </w:p>
        </w:tc>
        <w:tc>
          <w:tcPr>
            <w:tcW w:type="dxa" w:w="2554"/>
          </w:tcPr>
          <w:p>
            <w:pPr>
              <w:spacing w:after="0"/>
              <w:jc w:val="left"/>
            </w:pPr>
            <w:r>
              <w:rPr>
                <w:sz w:val="16"/>
              </w:rPr>
              <w:t>Severe Storms, High Winds &amp; Flooding</w:t>
            </w:r>
          </w:p>
        </w:tc>
        <w:tc>
          <w:tcPr>
            <w:tcW w:type="dxa" w:w="2369"/>
          </w:tcPr>
          <w:p>
            <w:pPr>
              <w:spacing w:after="0"/>
              <w:jc w:val="left"/>
            </w:pPr>
            <w:r>
              <w:rPr>
                <w:sz w:val="16"/>
              </w:rPr>
              <w:t>Inland Flooding (primary); also designated: Strong Wind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1973-07-06</w:t>
            </w:r>
          </w:p>
        </w:tc>
        <w:tc>
          <w:tcPr>
            <w:tcW w:type="dxa" w:w="1074"/>
          </w:tcPr>
          <w:p>
            <w:pPr>
              <w:spacing w:after="0"/>
              <w:jc w:val="left"/>
            </w:pPr>
            <w:r>
              <w:rPr>
                <w:sz w:val="16"/>
              </w:rPr>
              <w:t>1973-07-06</w:t>
            </w:r>
          </w:p>
        </w:tc>
        <w:tc>
          <w:tcPr>
            <w:tcW w:type="dxa" w:w="1074"/>
          </w:tcPr>
          <w:p>
            <w:pPr>
              <w:spacing w:after="0"/>
              <w:jc w:val="left"/>
            </w:pPr>
            <w:r>
              <w:rPr>
                <w:sz w:val="16"/>
              </w:rPr>
              <w:t>DR-397-VT</w:t>
            </w:r>
          </w:p>
        </w:tc>
        <w:tc>
          <w:tcPr>
            <w:tcW w:type="dxa" w:w="1444"/>
          </w:tcPr>
          <w:p>
            <w:pPr>
              <w:spacing w:after="0"/>
              <w:jc w:val="left"/>
            </w:pPr>
            <w:r>
              <w:rPr>
                <w:sz w:val="16"/>
              </w:rPr>
              <w:t>Major disaster</w:t>
            </w:r>
          </w:p>
        </w:tc>
        <w:tc>
          <w:tcPr>
            <w:tcW w:type="dxa" w:w="2554"/>
          </w:tcPr>
          <w:p>
            <w:pPr>
              <w:spacing w:after="0"/>
              <w:jc w:val="left"/>
            </w:pPr>
            <w:r>
              <w:rPr>
                <w:sz w:val="16"/>
              </w:rPr>
              <w:t>Severe Storms, Flooding, &amp; Landslides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8</w:t>
            </w:r>
          </w:p>
        </w:tc>
        <w:tc>
          <w:tcPr>
            <w:tcW w:type="dxa" w:w="1692"/>
          </w:tcPr>
          <w:p>
            <w:pPr>
              <w:spacing w:after="0"/>
              <w:jc w:val="right"/>
            </w:pPr>
            <w:r>
              <w:rPr>
                <w:sz w:val="16"/>
              </w:rPr>
              <w:t>20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289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43</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40 High Wind and 45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292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48</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41"/>
        <w:gridCol w:w="3047"/>
        <w:gridCol w:w="930"/>
        <w:gridCol w:w="2600"/>
        <w:gridCol w:w="709"/>
        <w:gridCol w:w="273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41"/>
            <w:shd w:val="clear" w:color="auto" w:fill="E8E8E8"/>
          </w:tcPr>
          <w:p>
            <w:pPr>
              <w:spacing w:after="0"/>
              <w:jc w:val="left"/>
            </w:pPr>
            <w:r>
              <w:rPr>
                <w:b/>
                <w:sz w:val="16"/>
              </w:rPr>
              <w:t>Magnitude or extent</w:t>
            </w:r>
          </w:p>
        </w:tc>
        <w:tc>
          <w:tcPr>
            <w:tcW w:type="dxa" w:w="3047"/>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00"/>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7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Thunderstorm Wind</w:t>
            </w:r>
          </w:p>
        </w:tc>
        <w:tc>
          <w:tcPr>
            <w:tcW w:type="dxa" w:w="1841"/>
          </w:tcPr>
          <w:p>
            <w:pPr>
              <w:spacing w:after="0"/>
              <w:jc w:val="left"/>
            </w:pPr>
            <w:r>
              <w:rPr>
                <w:sz w:val="16"/>
              </w:rPr>
              <w:t>74 kt (85 mph) estimated gust</w:t>
            </w:r>
          </w:p>
        </w:tc>
        <w:tc>
          <w:tcPr>
            <w:tcW w:type="dxa" w:w="3047"/>
          </w:tcPr>
          <w:p>
            <w:pPr>
              <w:spacing w:after="0"/>
              <w:jc w:val="left"/>
            </w:pPr>
            <w:r>
              <w:rPr>
                <w:sz w:val="16"/>
              </w:rPr>
              <w:t>$50,000 property; $0 crops (2023 dollars)</w:t>
            </w:r>
          </w:p>
        </w:tc>
        <w:tc>
          <w:tcPr>
            <w:tcW w:type="dxa" w:w="930"/>
          </w:tcPr>
          <w:p>
            <w:pPr>
              <w:spacing w:after="0"/>
              <w:jc w:val="right"/>
            </w:pPr>
            <w:r>
              <w:rPr>
                <w:sz w:val="16"/>
              </w:rPr>
              <w:t>0, 1</w:t>
            </w:r>
          </w:p>
        </w:tc>
        <w:tc>
          <w:tcPr>
            <w:tcW w:type="dxa" w:w="2600"/>
          </w:tcPr>
          <w:p>
            <w:pPr>
              <w:spacing w:after="0"/>
              <w:jc w:val="left"/>
            </w:pPr>
            <w:r>
              <w:rPr>
                <w:sz w:val="16"/>
              </w:rPr>
              <w:t>WEST BRIDPORT</w:t>
            </w:r>
          </w:p>
        </w:tc>
        <w:tc>
          <w:tcPr>
            <w:tcW w:type="dxa" w:w="709"/>
          </w:tcPr>
          <w:p>
            <w:pPr>
              <w:spacing w:after="0"/>
              <w:jc w:val="left"/>
            </w:pPr>
            <w:r>
              <w:rPr>
                <w:sz w:val="16"/>
              </w:rPr>
              <w:t>within last 5 years</w:t>
            </w: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841"/>
          </w:tcPr>
          <w:p>
            <w:pPr>
              <w:spacing w:after="0"/>
              <w:jc w:val="left"/>
            </w:pPr>
          </w:p>
        </w:tc>
        <w:tc>
          <w:tcPr>
            <w:tcW w:type="dxa" w:w="3047"/>
          </w:tcPr>
          <w:p>
            <w:pPr>
              <w:spacing w:after="0"/>
              <w:jc w:val="left"/>
            </w:pPr>
            <w:r>
              <w:rPr>
                <w:sz w:val="16"/>
              </w:rPr>
              <w:t>$0 property; $1,500,000 crops (zone total, 2023 dollars)</w:t>
            </w:r>
          </w:p>
        </w:tc>
        <w:tc>
          <w:tcPr>
            <w:tcW w:type="dxa" w:w="930"/>
          </w:tcPr>
          <w:p>
            <w:pPr>
              <w:spacing w:after="0"/>
              <w:jc w:val="right"/>
            </w:pPr>
            <w:r>
              <w:rPr>
                <w:sz w:val="16"/>
              </w:rPr>
              <w:t>0, 0</w:t>
            </w:r>
          </w:p>
        </w:tc>
        <w:tc>
          <w:tcPr>
            <w:tcW w:type="dxa" w:w="2600"/>
          </w:tcPr>
          <w:p>
            <w:pPr>
              <w:spacing w:after="0"/>
              <w:jc w:val="left"/>
            </w:pPr>
            <w:r>
              <w:rPr>
                <w:sz w:val="16"/>
              </w:rPr>
              <w:t>NWS zone VTZ009 (WESTERN ADDISON), zone-level</w:t>
            </w:r>
          </w:p>
        </w:tc>
        <w:tc>
          <w:tcPr>
            <w:tcW w:type="dxa" w:w="709"/>
          </w:tcPr>
          <w:p>
            <w:pPr>
              <w:spacing w:after="0"/>
              <w:jc w:val="left"/>
            </w:pPr>
            <w:r>
              <w:rPr>
                <w:sz w:val="16"/>
              </w:rPr>
              <w:t>within last 5 years</w:t>
            </w:r>
          </w:p>
        </w:tc>
        <w:tc>
          <w:tcPr>
            <w:tcW w:type="dxa" w:w="2734"/>
          </w:tcPr>
          <w:p>
            <w:pPr>
              <w:spacing w:after="0"/>
              <w:jc w:val="left"/>
            </w:pPr>
            <w:r>
              <w:rPr>
                <w:sz w:val="16"/>
              </w:rPr>
              <w:t>B1-c worst recorded: Frost/Freeze</w:t>
            </w:r>
          </w:p>
        </w:tc>
      </w:tr>
      <w:tr>
        <w:trPr>
          <w:cantSplit/>
        </w:trPr>
        <w:tc>
          <w:tcPr>
            <w:tcW w:type="dxa" w:w="1037"/>
          </w:tcPr>
          <w:p>
            <w:pPr>
              <w:spacing w:after="0"/>
              <w:jc w:val="left"/>
            </w:pPr>
            <w:r>
              <w:rPr>
                <w:sz w:val="16"/>
              </w:rPr>
              <w:t>2021-03-26</w:t>
            </w:r>
          </w:p>
        </w:tc>
        <w:tc>
          <w:tcPr>
            <w:tcW w:type="dxa" w:w="1215"/>
          </w:tcPr>
          <w:p>
            <w:pPr>
              <w:spacing w:after="0"/>
              <w:jc w:val="left"/>
            </w:pPr>
            <w:r>
              <w:rPr>
                <w:sz w:val="16"/>
              </w:rPr>
              <w:t>Tornado</w:t>
            </w:r>
          </w:p>
        </w:tc>
        <w:tc>
          <w:tcPr>
            <w:tcW w:type="dxa" w:w="1841"/>
          </w:tcPr>
          <w:p>
            <w:pPr>
              <w:spacing w:after="0"/>
              <w:jc w:val="left"/>
            </w:pPr>
            <w:r>
              <w:rPr>
                <w:sz w:val="16"/>
              </w:rPr>
              <w:t>EF1, 0.65 mi within this county, 75 yd wide</w:t>
            </w:r>
          </w:p>
        </w:tc>
        <w:tc>
          <w:tcPr>
            <w:tcW w:type="dxa" w:w="3047"/>
          </w:tcPr>
          <w:p>
            <w:pPr>
              <w:spacing w:after="0"/>
              <w:jc w:val="left"/>
            </w:pPr>
            <w:r>
              <w:rPr>
                <w:sz w:val="16"/>
              </w:rPr>
              <w:t>$75,000 property; $0 crops (2021 dollars)</w:t>
            </w:r>
          </w:p>
        </w:tc>
        <w:tc>
          <w:tcPr>
            <w:tcW w:type="dxa" w:w="930"/>
          </w:tcPr>
          <w:p>
            <w:pPr>
              <w:spacing w:after="0"/>
              <w:jc w:val="right"/>
            </w:pPr>
            <w:r>
              <w:rPr>
                <w:sz w:val="16"/>
              </w:rPr>
              <w:t>0, 2</w:t>
            </w:r>
          </w:p>
        </w:tc>
        <w:tc>
          <w:tcPr>
            <w:tcW w:type="dxa" w:w="2600"/>
          </w:tcPr>
          <w:p>
            <w:pPr>
              <w:spacing w:after="0"/>
              <w:jc w:val="left"/>
            </w:pPr>
            <w:r>
              <w:rPr>
                <w:sz w:val="16"/>
              </w:rPr>
              <w:t>MIDDLEBURY</w:t>
            </w:r>
          </w:p>
        </w:tc>
        <w:tc>
          <w:tcPr>
            <w:tcW w:type="dxa" w:w="709"/>
          </w:tcPr>
          <w:p>
            <w:pPr>
              <w:spacing w:after="0"/>
              <w:jc w:val="left"/>
            </w:pP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841"/>
          </w:tcPr>
          <w:p>
            <w:pPr>
              <w:spacing w:after="0"/>
              <w:jc w:val="left"/>
            </w:pPr>
          </w:p>
        </w:tc>
        <w:tc>
          <w:tcPr>
            <w:tcW w:type="dxa" w:w="3047"/>
          </w:tcPr>
          <w:p>
            <w:pPr>
              <w:spacing w:after="0"/>
              <w:jc w:val="left"/>
            </w:pPr>
            <w:r>
              <w:rPr>
                <w:sz w:val="16"/>
              </w:rPr>
              <w:t>$0 property; $0 crops (zone total, 2020 dollars)</w:t>
            </w:r>
          </w:p>
        </w:tc>
        <w:tc>
          <w:tcPr>
            <w:tcW w:type="dxa" w:w="930"/>
          </w:tcPr>
          <w:p>
            <w:pPr>
              <w:spacing w:after="0"/>
              <w:jc w:val="right"/>
            </w:pPr>
            <w:r>
              <w:rPr>
                <w:sz w:val="16"/>
              </w:rPr>
              <w:t>0, 0</w:t>
            </w:r>
          </w:p>
        </w:tc>
        <w:tc>
          <w:tcPr>
            <w:tcW w:type="dxa" w:w="2600"/>
          </w:tcPr>
          <w:p>
            <w:pPr>
              <w:spacing w:after="0"/>
              <w:jc w:val="left"/>
            </w:pPr>
            <w:r>
              <w:rPr>
                <w:sz w:val="16"/>
              </w:rPr>
              <w:t>NWS zone VTZ009 (WESTERN ADDISON), zone-level</w:t>
            </w:r>
          </w:p>
        </w:tc>
        <w:tc>
          <w:tcPr>
            <w:tcW w:type="dxa" w:w="709"/>
          </w:tcPr>
          <w:p>
            <w:pPr>
              <w:spacing w:after="0"/>
              <w:jc w:val="left"/>
            </w:pPr>
          </w:p>
        </w:tc>
        <w:tc>
          <w:tcPr>
            <w:tcW w:type="dxa" w:w="2734"/>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841"/>
          </w:tcPr>
          <w:p>
            <w:pPr>
              <w:spacing w:after="0"/>
              <w:jc w:val="left"/>
            </w:pPr>
          </w:p>
        </w:tc>
        <w:tc>
          <w:tcPr>
            <w:tcW w:type="dxa" w:w="3047"/>
          </w:tcPr>
          <w:p>
            <w:pPr>
              <w:spacing w:after="0"/>
              <w:jc w:val="left"/>
            </w:pPr>
            <w:r>
              <w:rPr>
                <w:sz w:val="16"/>
              </w:rPr>
              <w:t>$0 property; $0 crops (zone total, 2015 dollars)</w:t>
            </w:r>
          </w:p>
        </w:tc>
        <w:tc>
          <w:tcPr>
            <w:tcW w:type="dxa" w:w="930"/>
          </w:tcPr>
          <w:p>
            <w:pPr>
              <w:spacing w:after="0"/>
              <w:jc w:val="right"/>
            </w:pPr>
            <w:r>
              <w:rPr>
                <w:sz w:val="16"/>
              </w:rPr>
              <w:t>0, 0</w:t>
            </w:r>
          </w:p>
        </w:tc>
        <w:tc>
          <w:tcPr>
            <w:tcW w:type="dxa" w:w="2600"/>
          </w:tcPr>
          <w:p>
            <w:pPr>
              <w:spacing w:after="0"/>
              <w:jc w:val="left"/>
            </w:pPr>
            <w:r>
              <w:rPr>
                <w:sz w:val="16"/>
              </w:rPr>
              <w:t>NWS zone VTZ018 (EASTERN ADDISON), zone-level</w:t>
            </w:r>
          </w:p>
        </w:tc>
        <w:tc>
          <w:tcPr>
            <w:tcW w:type="dxa" w:w="709"/>
          </w:tcPr>
          <w:p>
            <w:pPr>
              <w:spacing w:after="0"/>
              <w:jc w:val="left"/>
            </w:pPr>
          </w:p>
        </w:tc>
        <w:tc>
          <w:tcPr>
            <w:tcW w:type="dxa" w:w="273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2012-12-21</w:t>
            </w:r>
          </w:p>
        </w:tc>
        <w:tc>
          <w:tcPr>
            <w:tcW w:type="dxa" w:w="1215"/>
          </w:tcPr>
          <w:p>
            <w:pPr>
              <w:spacing w:after="0"/>
              <w:jc w:val="left"/>
            </w:pPr>
            <w:r>
              <w:rPr>
                <w:sz w:val="16"/>
              </w:rPr>
              <w:t>Strong Wind</w:t>
            </w:r>
          </w:p>
        </w:tc>
        <w:tc>
          <w:tcPr>
            <w:tcW w:type="dxa" w:w="1841"/>
          </w:tcPr>
          <w:p>
            <w:pPr>
              <w:spacing w:after="0"/>
              <w:jc w:val="left"/>
            </w:pPr>
            <w:r>
              <w:rPr>
                <w:sz w:val="16"/>
              </w:rPr>
              <w:t>43 kt (49 mph) estimated gust</w:t>
            </w:r>
          </w:p>
        </w:tc>
        <w:tc>
          <w:tcPr>
            <w:tcW w:type="dxa" w:w="3047"/>
          </w:tcPr>
          <w:p>
            <w:pPr>
              <w:spacing w:after="0"/>
              <w:jc w:val="left"/>
            </w:pPr>
            <w:r>
              <w:rPr>
                <w:sz w:val="16"/>
              </w:rPr>
              <w:t>$25,000 property; $0 crops (zone total, 2012 dollars)</w:t>
            </w:r>
          </w:p>
        </w:tc>
        <w:tc>
          <w:tcPr>
            <w:tcW w:type="dxa" w:w="930"/>
          </w:tcPr>
          <w:p>
            <w:pPr>
              <w:spacing w:after="0"/>
              <w:jc w:val="right"/>
            </w:pPr>
            <w:r>
              <w:rPr>
                <w:sz w:val="16"/>
              </w:rPr>
              <w:t>1, 0</w:t>
            </w:r>
          </w:p>
        </w:tc>
        <w:tc>
          <w:tcPr>
            <w:tcW w:type="dxa" w:w="2600"/>
          </w:tcPr>
          <w:p>
            <w:pPr>
              <w:spacing w:after="0"/>
              <w:jc w:val="left"/>
            </w:pPr>
            <w:r>
              <w:rPr>
                <w:sz w:val="16"/>
              </w:rPr>
              <w:t>NWS zone VTZ009 (WESTERN ADDISON), zone-level</w:t>
            </w:r>
          </w:p>
        </w:tc>
        <w:tc>
          <w:tcPr>
            <w:tcW w:type="dxa" w:w="709"/>
          </w:tcPr>
          <w:p>
            <w:pPr>
              <w:spacing w:after="0"/>
              <w:jc w:val="left"/>
            </w:pP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841"/>
          </w:tcPr>
          <w:p>
            <w:pPr>
              <w:spacing w:after="0"/>
              <w:jc w:val="left"/>
            </w:pPr>
          </w:p>
        </w:tc>
        <w:tc>
          <w:tcPr>
            <w:tcW w:type="dxa" w:w="3047"/>
          </w:tcPr>
          <w:p>
            <w:pPr>
              <w:spacing w:after="0"/>
              <w:jc w:val="left"/>
            </w:pPr>
            <w:r>
              <w:rPr>
                <w:sz w:val="16"/>
              </w:rPr>
              <w:t>$20,000,000 property; $1,000,000 crops (2011 dollars)</w:t>
            </w:r>
          </w:p>
        </w:tc>
        <w:tc>
          <w:tcPr>
            <w:tcW w:type="dxa" w:w="930"/>
          </w:tcPr>
          <w:p>
            <w:pPr>
              <w:spacing w:after="0"/>
              <w:jc w:val="right"/>
            </w:pPr>
            <w:r>
              <w:rPr>
                <w:sz w:val="16"/>
              </w:rPr>
              <w:t>0, 0</w:t>
            </w:r>
          </w:p>
        </w:tc>
        <w:tc>
          <w:tcPr>
            <w:tcW w:type="dxa" w:w="2600"/>
          </w:tcPr>
          <w:p>
            <w:pPr>
              <w:spacing w:after="0"/>
              <w:jc w:val="left"/>
            </w:pPr>
            <w:r>
              <w:rPr>
                <w:sz w:val="16"/>
              </w:rPr>
              <w:t>FERRISBURG to MONKTON RIDGE</w:t>
            </w:r>
          </w:p>
        </w:tc>
        <w:tc>
          <w:tcPr>
            <w:tcW w:type="dxa" w:w="709"/>
          </w:tcPr>
          <w:p>
            <w:pPr>
              <w:spacing w:after="0"/>
              <w:jc w:val="left"/>
            </w:pPr>
          </w:p>
        </w:tc>
        <w:tc>
          <w:tcPr>
            <w:tcW w:type="dxa" w:w="27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2011-02-05</w:t>
            </w:r>
          </w:p>
        </w:tc>
        <w:tc>
          <w:tcPr>
            <w:tcW w:type="dxa" w:w="1215"/>
          </w:tcPr>
          <w:p>
            <w:pPr>
              <w:spacing w:after="0"/>
              <w:jc w:val="left"/>
            </w:pPr>
            <w:r>
              <w:rPr>
                <w:sz w:val="16"/>
              </w:rPr>
              <w:t>Lightning</w:t>
            </w:r>
          </w:p>
        </w:tc>
        <w:tc>
          <w:tcPr>
            <w:tcW w:type="dxa" w:w="1841"/>
          </w:tcPr>
          <w:p>
            <w:pPr>
              <w:spacing w:after="0"/>
              <w:jc w:val="left"/>
            </w:pPr>
          </w:p>
        </w:tc>
        <w:tc>
          <w:tcPr>
            <w:tcW w:type="dxa" w:w="3047"/>
          </w:tcPr>
          <w:p>
            <w:pPr>
              <w:spacing w:after="0"/>
              <w:jc w:val="left"/>
            </w:pPr>
            <w:r>
              <w:rPr>
                <w:sz w:val="16"/>
              </w:rPr>
              <w:t>$100,000 property; $0 crops (2011 dollars)</w:t>
            </w:r>
          </w:p>
        </w:tc>
        <w:tc>
          <w:tcPr>
            <w:tcW w:type="dxa" w:w="930"/>
          </w:tcPr>
          <w:p>
            <w:pPr>
              <w:spacing w:after="0"/>
              <w:jc w:val="right"/>
            </w:pPr>
            <w:r>
              <w:rPr>
                <w:sz w:val="16"/>
              </w:rPr>
              <w:t>0, 0</w:t>
            </w:r>
          </w:p>
        </w:tc>
        <w:tc>
          <w:tcPr>
            <w:tcW w:type="dxa" w:w="2600"/>
          </w:tcPr>
          <w:p>
            <w:pPr>
              <w:spacing w:after="0"/>
              <w:jc w:val="left"/>
            </w:pPr>
            <w:r>
              <w:rPr>
                <w:sz w:val="16"/>
              </w:rPr>
              <w:t>WEST ADDISON</w:t>
            </w:r>
          </w:p>
        </w:tc>
        <w:tc>
          <w:tcPr>
            <w:tcW w:type="dxa" w:w="709"/>
          </w:tcPr>
          <w:p>
            <w:pPr>
              <w:spacing w:after="0"/>
              <w:jc w:val="left"/>
            </w:pPr>
          </w:p>
        </w:tc>
        <w:tc>
          <w:tcPr>
            <w:tcW w:type="dxa" w:w="2734"/>
          </w:tcPr>
          <w:p>
            <w:pPr>
              <w:spacing w:after="0"/>
              <w:jc w:val="left"/>
            </w:pPr>
            <w:r>
              <w:rPr>
                <w:sz w:val="16"/>
              </w:rPr>
              <w:t>B1-c worst recorded: Lightning</w:t>
            </w:r>
          </w:p>
        </w:tc>
      </w:tr>
      <w:tr>
        <w:trPr>
          <w:cantSplit/>
        </w:trPr>
        <w:tc>
          <w:tcPr>
            <w:tcW w:type="dxa" w:w="1037"/>
          </w:tcPr>
          <w:p>
            <w:pPr>
              <w:spacing w:after="0"/>
              <w:jc w:val="left"/>
            </w:pPr>
            <w:r>
              <w:rPr>
                <w:sz w:val="16"/>
              </w:rPr>
              <w:t>2009-12-09</w:t>
            </w:r>
          </w:p>
        </w:tc>
        <w:tc>
          <w:tcPr>
            <w:tcW w:type="dxa" w:w="1215"/>
          </w:tcPr>
          <w:p>
            <w:pPr>
              <w:spacing w:after="0"/>
              <w:jc w:val="left"/>
            </w:pPr>
            <w:r>
              <w:rPr>
                <w:sz w:val="16"/>
              </w:rPr>
              <w:t>High Wind</w:t>
            </w:r>
          </w:p>
        </w:tc>
        <w:tc>
          <w:tcPr>
            <w:tcW w:type="dxa" w:w="1841"/>
          </w:tcPr>
          <w:p>
            <w:pPr>
              <w:spacing w:after="0"/>
              <w:jc w:val="left"/>
            </w:pPr>
            <w:r>
              <w:rPr>
                <w:sz w:val="16"/>
              </w:rPr>
              <w:t>74 kt (85 mph) estimated gust</w:t>
            </w:r>
          </w:p>
        </w:tc>
        <w:tc>
          <w:tcPr>
            <w:tcW w:type="dxa" w:w="3047"/>
          </w:tcPr>
          <w:p>
            <w:pPr>
              <w:spacing w:after="0"/>
              <w:jc w:val="left"/>
            </w:pPr>
            <w:r>
              <w:rPr>
                <w:sz w:val="16"/>
              </w:rPr>
              <w:t>$100,000 property; $0 crops (zone total, 2009 dollars)</w:t>
            </w:r>
          </w:p>
        </w:tc>
        <w:tc>
          <w:tcPr>
            <w:tcW w:type="dxa" w:w="930"/>
          </w:tcPr>
          <w:p>
            <w:pPr>
              <w:spacing w:after="0"/>
              <w:jc w:val="right"/>
            </w:pPr>
            <w:r>
              <w:rPr>
                <w:sz w:val="16"/>
              </w:rPr>
              <w:t>0, 0</w:t>
            </w:r>
          </w:p>
        </w:tc>
        <w:tc>
          <w:tcPr>
            <w:tcW w:type="dxa" w:w="2600"/>
          </w:tcPr>
          <w:p>
            <w:pPr>
              <w:spacing w:after="0"/>
              <w:jc w:val="left"/>
            </w:pPr>
            <w:r>
              <w:rPr>
                <w:sz w:val="16"/>
              </w:rPr>
              <w:t>NWS zone VTZ018 (EASTERN ADDISON), zone-level</w:t>
            </w:r>
          </w:p>
        </w:tc>
        <w:tc>
          <w:tcPr>
            <w:tcW w:type="dxa" w:w="709"/>
          </w:tcPr>
          <w:p>
            <w:pPr>
              <w:spacing w:after="0"/>
              <w:jc w:val="left"/>
            </w:pPr>
          </w:p>
        </w:tc>
        <w:tc>
          <w:tcPr>
            <w:tcW w:type="dxa" w:w="2734"/>
          </w:tcPr>
          <w:p>
            <w:pPr>
              <w:spacing w:after="0"/>
              <w:jc w:val="left"/>
            </w:pPr>
            <w:r>
              <w:rPr>
                <w:sz w:val="16"/>
              </w:rPr>
              <w:t>B1-c worst recorded: High Wind and Strong Wind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841"/>
          </w:tcPr>
          <w:p>
            <w:pPr>
              <w:spacing w:after="0"/>
              <w:jc w:val="left"/>
            </w:pPr>
          </w:p>
        </w:tc>
        <w:tc>
          <w:tcPr>
            <w:tcW w:type="dxa" w:w="3047"/>
          </w:tcPr>
          <w:p>
            <w:pPr>
              <w:spacing w:after="0"/>
              <w:jc w:val="left"/>
            </w:pPr>
            <w:r>
              <w:rPr>
                <w:sz w:val="16"/>
              </w:rPr>
              <w:t>$300,000 property; $0 crops (zone total, 2007 dollars)</w:t>
            </w:r>
          </w:p>
        </w:tc>
        <w:tc>
          <w:tcPr>
            <w:tcW w:type="dxa" w:w="930"/>
          </w:tcPr>
          <w:p>
            <w:pPr>
              <w:spacing w:after="0"/>
              <w:jc w:val="right"/>
            </w:pPr>
            <w:r>
              <w:rPr>
                <w:sz w:val="16"/>
              </w:rPr>
              <w:t>0, 0</w:t>
            </w:r>
          </w:p>
        </w:tc>
        <w:tc>
          <w:tcPr>
            <w:tcW w:type="dxa" w:w="2600"/>
          </w:tcPr>
          <w:p>
            <w:pPr>
              <w:spacing w:after="0"/>
              <w:jc w:val="left"/>
            </w:pPr>
            <w:r>
              <w:rPr>
                <w:sz w:val="16"/>
              </w:rPr>
              <w:t>NWS zone VTZ009 (WESTERN ADDISON), zone-level</w:t>
            </w:r>
          </w:p>
        </w:tc>
        <w:tc>
          <w:tcPr>
            <w:tcW w:type="dxa" w:w="709"/>
          </w:tcPr>
          <w:p>
            <w:pPr>
              <w:spacing w:after="0"/>
              <w:jc w:val="left"/>
            </w:pPr>
          </w:p>
        </w:tc>
        <w:tc>
          <w:tcPr>
            <w:tcW w:type="dxa" w:w="273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2003-07-24</w:t>
            </w:r>
          </w:p>
        </w:tc>
        <w:tc>
          <w:tcPr>
            <w:tcW w:type="dxa" w:w="1215"/>
          </w:tcPr>
          <w:p>
            <w:pPr>
              <w:spacing w:after="0"/>
              <w:jc w:val="left"/>
            </w:pPr>
            <w:r>
              <w:rPr>
                <w:sz w:val="16"/>
              </w:rPr>
              <w:t>Thunderstorm Wind</w:t>
            </w:r>
          </w:p>
        </w:tc>
        <w:tc>
          <w:tcPr>
            <w:tcW w:type="dxa" w:w="1841"/>
          </w:tcPr>
          <w:p>
            <w:pPr>
              <w:spacing w:after="0"/>
              <w:jc w:val="left"/>
            </w:pPr>
            <w:r>
              <w:rPr>
                <w:sz w:val="16"/>
              </w:rPr>
              <w:t>80 kt (92 mph) estimated gust</w:t>
            </w:r>
          </w:p>
        </w:tc>
        <w:tc>
          <w:tcPr>
            <w:tcW w:type="dxa" w:w="3047"/>
          </w:tcPr>
          <w:p>
            <w:pPr>
              <w:spacing w:after="0"/>
              <w:jc w:val="left"/>
            </w:pPr>
            <w:r>
              <w:rPr>
                <w:sz w:val="16"/>
              </w:rPr>
              <w:t>$10,000 property; crops not reported (2003 dollars)</w:t>
            </w:r>
          </w:p>
        </w:tc>
        <w:tc>
          <w:tcPr>
            <w:tcW w:type="dxa" w:w="930"/>
          </w:tcPr>
          <w:p>
            <w:pPr>
              <w:spacing w:after="0"/>
              <w:jc w:val="right"/>
            </w:pPr>
            <w:r>
              <w:rPr>
                <w:sz w:val="16"/>
              </w:rPr>
              <w:t>0, 0</w:t>
            </w:r>
          </w:p>
        </w:tc>
        <w:tc>
          <w:tcPr>
            <w:tcW w:type="dxa" w:w="2600"/>
          </w:tcPr>
          <w:p>
            <w:pPr>
              <w:spacing w:after="0"/>
              <w:jc w:val="left"/>
            </w:pPr>
            <w:r>
              <w:rPr>
                <w:sz w:val="16"/>
              </w:rPr>
              <w:t>MIDDLEBURY</w:t>
            </w:r>
          </w:p>
        </w:tc>
        <w:tc>
          <w:tcPr>
            <w:tcW w:type="dxa" w:w="709"/>
          </w:tcPr>
          <w:p>
            <w:pPr>
              <w:spacing w:after="0"/>
              <w:jc w:val="left"/>
            </w:pPr>
          </w:p>
        </w:tc>
        <w:tc>
          <w:tcPr>
            <w:tcW w:type="dxa" w:w="2734"/>
          </w:tcPr>
          <w:p>
            <w:pPr>
              <w:spacing w:after="0"/>
              <w:jc w:val="left"/>
            </w:pPr>
            <w:r>
              <w:rPr>
                <w:sz w:val="16"/>
              </w:rPr>
              <w:t>B1-c worst recorded: Thunderstorm Wind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841"/>
          </w:tcPr>
          <w:p>
            <w:pPr>
              <w:spacing w:after="0"/>
              <w:jc w:val="left"/>
            </w:pPr>
          </w:p>
        </w:tc>
        <w:tc>
          <w:tcPr>
            <w:tcW w:type="dxa" w:w="3047"/>
          </w:tcPr>
          <w:p>
            <w:pPr>
              <w:spacing w:after="0"/>
              <w:jc w:val="left"/>
            </w:pPr>
            <w:r>
              <w:rPr>
                <w:sz w:val="16"/>
              </w:rPr>
              <w:t>$750,000 property; crops not reported (zone total, 1998 dollars)</w:t>
            </w:r>
          </w:p>
        </w:tc>
        <w:tc>
          <w:tcPr>
            <w:tcW w:type="dxa" w:w="930"/>
          </w:tcPr>
          <w:p>
            <w:pPr>
              <w:spacing w:after="0"/>
              <w:jc w:val="right"/>
            </w:pPr>
            <w:r>
              <w:rPr>
                <w:sz w:val="16"/>
              </w:rPr>
              <w:t>0, 0</w:t>
            </w:r>
          </w:p>
        </w:tc>
        <w:tc>
          <w:tcPr>
            <w:tcW w:type="dxa" w:w="2600"/>
          </w:tcPr>
          <w:p>
            <w:pPr>
              <w:spacing w:after="0"/>
              <w:jc w:val="left"/>
            </w:pPr>
            <w:r>
              <w:rPr>
                <w:sz w:val="16"/>
              </w:rPr>
              <w:t>NWS zone VTZ009 (ADDISON), zone-level</w:t>
            </w:r>
          </w:p>
        </w:tc>
        <w:tc>
          <w:tcPr>
            <w:tcW w:type="dxa" w:w="709"/>
          </w:tcPr>
          <w:p>
            <w:pPr>
              <w:spacing w:after="0"/>
              <w:jc w:val="left"/>
            </w:pPr>
          </w:p>
        </w:tc>
        <w:tc>
          <w:tcPr>
            <w:tcW w:type="dxa" w:w="2734"/>
          </w:tcPr>
          <w:p>
            <w:pPr>
              <w:spacing w:after="0"/>
              <w:jc w:val="left"/>
            </w:pPr>
            <w:r>
              <w:rPr>
                <w:sz w:val="16"/>
              </w:rPr>
              <w:t>B1-c worst recorded: Ice Storm</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(814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Addison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3.24</w:t>
            </w:r>
          </w:p>
        </w:tc>
        <w:tc>
          <w:tcPr>
            <w:tcW w:type="dxa" w:w="1300"/>
          </w:tcPr>
          <w:p>
            <w:pPr>
              <w:spacing w:after="0"/>
              <w:jc w:val="left"/>
            </w:pPr>
            <w:r>
              <w:rPr>
                <w:sz w:val="16"/>
              </w:rPr>
              <w:t>event-days per year</w:t>
            </w:r>
          </w:p>
        </w:tc>
        <w:tc>
          <w:tcPr>
            <w:tcW w:type="dxa" w:w="1633"/>
          </w:tcPr>
          <w:p>
            <w:pPr>
              <w:spacing w:after="0"/>
              <w:jc w:val="left"/>
            </w:pPr>
            <w:r>
              <w:rPr>
                <w:sz w:val="16"/>
              </w:rPr>
              <w:t>about 3.24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11 of 30 years, 1996 to 2025 (36.7%)</w:t>
            </w:r>
          </w:p>
        </w:tc>
        <w:tc>
          <w:tcPr>
            <w:tcW w:type="dxa" w:w="1542"/>
          </w:tcPr>
          <w:p>
            <w:pPr>
              <w:spacing w:after="0"/>
              <w:jc w:val="right"/>
            </w:pPr>
            <w:r>
              <w:rPr>
                <w:sz w:val="16"/>
              </w:rPr>
              <w:t>61.1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0</w:t>
            </w:r>
          </w:p>
        </w:tc>
        <w:tc>
          <w:tcPr>
            <w:tcW w:type="dxa" w:w="1300"/>
          </w:tcPr>
          <w:p>
            <w:pPr>
              <w:spacing w:after="0"/>
              <w:jc w:val="left"/>
            </w:pPr>
            <w:r>
              <w:rPr>
                <w:sz w:val="16"/>
              </w:rPr>
              <w:t>event-days per year</w:t>
            </w:r>
          </w:p>
        </w:tc>
        <w:tc>
          <w:tcPr>
            <w:tcW w:type="dxa" w:w="1633"/>
          </w:tcPr>
          <w:p>
            <w:pPr>
              <w:spacing w:after="0"/>
              <w:jc w:val="left"/>
            </w:pPr>
            <w:r>
              <w:rPr>
                <w:sz w:val="16"/>
              </w:rPr>
              <w:t>none modeled</w:t>
            </w:r>
          </w:p>
        </w:tc>
        <w:tc>
          <w:tcPr>
            <w:tcW w:type="dxa" w:w="1037"/>
          </w:tcPr>
          <w:p>
            <w:pPr>
              <w:spacing w:after="0"/>
              <w:jc w:val="left"/>
            </w:pPr>
          </w:p>
        </w:tc>
        <w:tc>
          <w:tcPr>
            <w:tcW w:type="dxa" w:w="2127"/>
          </w:tcPr>
          <w:p>
            <w:pPr>
              <w:spacing w:after="0"/>
              <w:jc w:val="left"/>
            </w:pPr>
            <w:r>
              <w:rPr>
                <w:sz w:val="16"/>
              </w:rPr>
              <w:t>Storm Events event-days in 0 of 30 years, 1996 to 2025 (0%)</w:t>
            </w:r>
          </w:p>
        </w:tc>
        <w:tc>
          <w:tcPr>
            <w:tcW w:type="dxa" w:w="1542"/>
          </w:tcPr>
          <w:p>
            <w:pPr>
              <w:spacing w:after="0"/>
              <w:jc w:val="right"/>
            </w:pPr>
            <w:r>
              <w:rPr>
                <w:sz w:val="16"/>
              </w:rPr>
              <w:t>0</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7"/>
          </w:tcPr>
          <w:p>
            <w:pPr>
              <w:spacing w:after="0"/>
              <w:jc w:val="right"/>
            </w:pPr>
            <w:r>
              <w:rPr>
                <w:sz w:val="16"/>
              </w:rPr>
              <w:t>0.00241</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0.241%</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1.38</w:t>
            </w:r>
          </w:p>
        </w:tc>
        <w:tc>
          <w:tcPr>
            <w:tcW w:type="dxa" w:w="1300"/>
          </w:tcPr>
          <w:p>
            <w:pPr>
              <w:spacing w:after="0"/>
              <w:jc w:val="left"/>
            </w:pPr>
            <w:r>
              <w:rPr>
                <w:sz w:val="16"/>
              </w:rPr>
              <w:t>events per year</w:t>
            </w:r>
          </w:p>
        </w:tc>
        <w:tc>
          <w:tcPr>
            <w:tcW w:type="dxa" w:w="1633"/>
          </w:tcPr>
          <w:p>
            <w:pPr>
              <w:spacing w:after="0"/>
              <w:jc w:val="left"/>
            </w:pPr>
            <w:r>
              <w:rPr>
                <w:sz w:val="16"/>
              </w:rPr>
              <w:t>about 1.38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52.4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2.19</w:t>
            </w:r>
          </w:p>
        </w:tc>
        <w:tc>
          <w:tcPr>
            <w:tcW w:type="dxa" w:w="1300"/>
          </w:tcPr>
          <w:p>
            <w:pPr>
              <w:spacing w:after="0"/>
              <w:jc w:val="left"/>
            </w:pPr>
            <w:r>
              <w:rPr>
                <w:sz w:val="16"/>
              </w:rPr>
              <w:t>event-days per year</w:t>
            </w:r>
          </w:p>
        </w:tc>
        <w:tc>
          <w:tcPr>
            <w:tcW w:type="dxa" w:w="1633"/>
          </w:tcPr>
          <w:p>
            <w:pPr>
              <w:spacing w:after="0"/>
              <w:jc w:val="left"/>
            </w:pPr>
            <w:r>
              <w:rPr>
                <w:sz w:val="16"/>
              </w:rPr>
              <w:t>about 2.19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6 of 30 years, 1996 to 2025 (20%)</w:t>
            </w:r>
          </w:p>
        </w:tc>
        <w:tc>
          <w:tcPr>
            <w:tcW w:type="dxa" w:w="1542"/>
          </w:tcPr>
          <w:p>
            <w:pPr>
              <w:spacing w:after="0"/>
              <w:jc w:val="right"/>
            </w:pPr>
            <w:r>
              <w:rPr>
                <w:sz w:val="16"/>
              </w:rPr>
              <w:t>37.9</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7"/>
          </w:tcPr>
          <w:p>
            <w:pPr>
              <w:spacing w:after="0"/>
              <w:jc w:val="right"/>
            </w:pPr>
            <w:r>
              <w:rPr>
                <w:sz w:val="16"/>
              </w:rPr>
              <w:t>0.0355</w:t>
            </w:r>
          </w:p>
        </w:tc>
        <w:tc>
          <w:tcPr>
            <w:tcW w:type="dxa" w:w="1300"/>
          </w:tcPr>
          <w:p>
            <w:pPr>
              <w:spacing w:after="0"/>
              <w:jc w:val="left"/>
            </w:pPr>
            <w:r>
              <w:rPr>
                <w:sz w:val="16"/>
              </w:rPr>
              <w:t>events per year</w:t>
            </w:r>
          </w:p>
        </w:tc>
        <w:tc>
          <w:tcPr>
            <w:tcW w:type="dxa" w:w="1633"/>
          </w:tcPr>
          <w:p>
            <w:pPr>
              <w:spacing w:after="0"/>
              <w:jc w:val="left"/>
            </w:pPr>
            <w:r>
              <w:rPr>
                <w:sz w:val="16"/>
              </w:rPr>
              <w:t>about 1 in 28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10</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0.325</w:t>
            </w:r>
          </w:p>
        </w:tc>
        <w:tc>
          <w:tcPr>
            <w:tcW w:type="dxa" w:w="1300"/>
          </w:tcPr>
          <w:p>
            <w:pPr>
              <w:spacing w:after="0"/>
              <w:jc w:val="left"/>
            </w:pPr>
            <w:r>
              <w:rPr>
                <w:sz w:val="16"/>
              </w:rPr>
              <w:t>event-days per year</w:t>
            </w:r>
          </w:p>
        </w:tc>
        <w:tc>
          <w:tcPr>
            <w:tcW w:type="dxa" w:w="1633"/>
          </w:tcPr>
          <w:p>
            <w:pPr>
              <w:spacing w:after="0"/>
              <w:jc w:val="left"/>
            </w:pPr>
            <w:r>
              <w:rPr>
                <w:sz w:val="16"/>
              </w:rPr>
              <w:t>about 0.325 days per year</w:t>
            </w:r>
          </w:p>
        </w:tc>
        <w:tc>
          <w:tcPr>
            <w:tcW w:type="dxa" w:w="1037"/>
          </w:tcPr>
          <w:p>
            <w:pPr>
              <w:spacing w:after="0"/>
              <w:jc w:val="left"/>
            </w:pPr>
            <w:r>
              <w:rPr>
                <w:sz w:val="16"/>
              </w:rPr>
              <w:t>Possible</w:t>
            </w:r>
          </w:p>
        </w:tc>
        <w:tc>
          <w:tcPr>
            <w:tcW w:type="dxa" w:w="2127"/>
          </w:tcPr>
          <w:p>
            <w:pPr>
              <w:spacing w:after="0"/>
              <w:jc w:val="left"/>
            </w:pPr>
            <w:r>
              <w:rPr>
                <w:sz w:val="16"/>
              </w:rPr>
              <w:t>Storm Events event-days in 2 of 30 years, 1996 to 2025 (6.67%)</w:t>
            </w:r>
          </w:p>
        </w:tc>
        <w:tc>
          <w:tcPr>
            <w:tcW w:type="dxa" w:w="1542"/>
          </w:tcPr>
          <w:p>
            <w:pPr>
              <w:spacing w:after="0"/>
              <w:jc w:val="right"/>
            </w:pPr>
            <w:r>
              <w:rPr>
                <w:sz w:val="16"/>
              </w:rPr>
              <w:t>22</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2.21</w:t>
            </w:r>
          </w:p>
        </w:tc>
        <w:tc>
          <w:tcPr>
            <w:tcW w:type="dxa" w:w="1300"/>
          </w:tcPr>
          <w:p>
            <w:pPr>
              <w:spacing w:after="0"/>
              <w:jc w:val="left"/>
            </w:pPr>
            <w:r>
              <w:rPr>
                <w:sz w:val="16"/>
              </w:rPr>
              <w:t>event-days per year</w:t>
            </w:r>
          </w:p>
        </w:tc>
        <w:tc>
          <w:tcPr>
            <w:tcW w:type="dxa" w:w="1633"/>
          </w:tcPr>
          <w:p>
            <w:pPr>
              <w:spacing w:after="0"/>
              <w:jc w:val="left"/>
            </w:pPr>
            <w:r>
              <w:rPr>
                <w:sz w:val="16"/>
              </w:rPr>
              <w:t>about 2.21 days per year</w:t>
            </w:r>
          </w:p>
        </w:tc>
        <w:tc>
          <w:tcPr>
            <w:tcW w:type="dxa" w:w="1037"/>
          </w:tcPr>
          <w:p>
            <w:pPr>
              <w:spacing w:after="0"/>
              <w:jc w:val="left"/>
            </w:pPr>
            <w:r>
              <w:rPr>
                <w:sz w:val="16"/>
              </w:rPr>
              <w:t>Highly likely</w:t>
            </w:r>
          </w:p>
        </w:tc>
        <w:tc>
          <w:tcPr>
            <w:tcW w:type="dxa" w:w="2127"/>
          </w:tcPr>
          <w:p>
            <w:pPr>
              <w:spacing w:after="0"/>
              <w:jc w:val="left"/>
            </w:pPr>
            <w:r>
              <w:rPr>
                <w:sz w:val="16"/>
              </w:rPr>
              <w:t>Storm Events event-days in 28 of 30 years, 1996 to 2025 (93.3%)</w:t>
            </w:r>
          </w:p>
        </w:tc>
        <w:tc>
          <w:tcPr>
            <w:tcW w:type="dxa" w:w="1542"/>
          </w:tcPr>
          <w:p>
            <w:pPr>
              <w:spacing w:after="0"/>
              <w:jc w:val="right"/>
            </w:pPr>
            <w:r>
              <w:rPr>
                <w:sz w:val="16"/>
              </w:rPr>
              <w:t>62</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0.853</w:t>
            </w:r>
          </w:p>
        </w:tc>
        <w:tc>
          <w:tcPr>
            <w:tcW w:type="dxa" w:w="1300"/>
          </w:tcPr>
          <w:p>
            <w:pPr>
              <w:spacing w:after="0"/>
              <w:jc w:val="left"/>
            </w:pPr>
            <w:r>
              <w:rPr>
                <w:sz w:val="16"/>
              </w:rPr>
              <w:t>events per year (modeled)</w:t>
            </w:r>
          </w:p>
        </w:tc>
        <w:tc>
          <w:tcPr>
            <w:tcW w:type="dxa" w:w="1633"/>
          </w:tcPr>
          <w:p>
            <w:pPr>
              <w:spacing w:after="0"/>
              <w:jc w:val="left"/>
            </w:pPr>
            <w:r>
              <w:rPr>
                <w:sz w:val="16"/>
              </w:rPr>
              <w:t>about 0.85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22.9</w:t>
            </w:r>
          </w:p>
        </w:tc>
        <w:tc>
          <w:tcPr>
            <w:tcW w:type="dxa" w:w="1300"/>
          </w:tcPr>
          <w:p>
            <w:pPr>
              <w:spacing w:after="0"/>
              <w:jc w:val="left"/>
            </w:pPr>
            <w:r>
              <w:rPr>
                <w:sz w:val="16"/>
              </w:rPr>
              <w:t>days per year with a strike</w:t>
            </w:r>
          </w:p>
        </w:tc>
        <w:tc>
          <w:tcPr>
            <w:tcW w:type="dxa" w:w="1633"/>
          </w:tcPr>
          <w:p>
            <w:pPr>
              <w:spacing w:after="0"/>
              <w:jc w:val="left"/>
            </w:pPr>
            <w:r>
              <w:rPr>
                <w:sz w:val="16"/>
              </w:rPr>
              <w:t>about 22.9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0.945</w:t>
            </w:r>
          </w:p>
        </w:tc>
        <w:tc>
          <w:tcPr>
            <w:tcW w:type="dxa" w:w="1300"/>
          </w:tcPr>
          <w:p>
            <w:pPr>
              <w:spacing w:after="0"/>
              <w:jc w:val="left"/>
            </w:pPr>
            <w:r>
              <w:rPr>
                <w:sz w:val="16"/>
              </w:rPr>
              <w:t>events per year</w:t>
            </w:r>
          </w:p>
        </w:tc>
        <w:tc>
          <w:tcPr>
            <w:tcW w:type="dxa" w:w="1633"/>
          </w:tcPr>
          <w:p>
            <w:pPr>
              <w:spacing w:after="0"/>
              <w:jc w:val="left"/>
            </w:pPr>
            <w:r>
              <w:rPr>
                <w:sz w:val="16"/>
              </w:rPr>
              <w:t>about 0.94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36</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0.0545</w:t>
            </w:r>
          </w:p>
        </w:tc>
        <w:tc>
          <w:tcPr>
            <w:tcW w:type="dxa" w:w="1300"/>
          </w:tcPr>
          <w:p>
            <w:pPr>
              <w:spacing w:after="0"/>
              <w:jc w:val="left"/>
            </w:pPr>
            <w:r>
              <w:rPr>
                <w:sz w:val="16"/>
              </w:rPr>
              <w:t>events per year</w:t>
            </w:r>
          </w:p>
        </w:tc>
        <w:tc>
          <w:tcPr>
            <w:tcW w:type="dxa" w:w="1633"/>
          </w:tcPr>
          <w:p>
            <w:pPr>
              <w:spacing w:after="0"/>
              <w:jc w:val="left"/>
            </w:pPr>
            <w:r>
              <w:rPr>
                <w:sz w:val="16"/>
              </w:rPr>
              <w:t>about 1 in 18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0.0000964</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0.00964%</w:t>
            </w:r>
          </w:p>
        </w:tc>
        <w:tc>
          <w:tcPr>
            <w:tcW w:type="dxa" w:w="1037"/>
          </w:tcPr>
          <w:p>
            <w:pPr>
              <w:spacing w:after="0"/>
              <w:jc w:val="left"/>
            </w:pPr>
          </w:p>
        </w:tc>
        <w:tc>
          <w:tcPr>
            <w:tcW w:type="dxa" w:w="2127"/>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17.7</w:t>
            </w:r>
          </w:p>
        </w:tc>
        <w:tc>
          <w:tcPr>
            <w:tcW w:type="dxa" w:w="1300"/>
          </w:tcPr>
          <w:p>
            <w:pPr>
              <w:spacing w:after="0"/>
              <w:jc w:val="left"/>
            </w:pPr>
            <w:r>
              <w:rPr>
                <w:sz w:val="16"/>
              </w:rPr>
              <w:t>event-days per year</w:t>
            </w:r>
          </w:p>
        </w:tc>
        <w:tc>
          <w:tcPr>
            <w:tcW w:type="dxa" w:w="1633"/>
          </w:tcPr>
          <w:p>
            <w:pPr>
              <w:spacing w:after="0"/>
              <w:jc w:val="left"/>
            </w:pPr>
            <w:r>
              <w:rPr>
                <w:sz w:val="16"/>
              </w:rPr>
              <w:t>about 17.7 days per year</w:t>
            </w:r>
          </w:p>
        </w:tc>
        <w:tc>
          <w:tcPr>
            <w:tcW w:type="dxa" w:w="1037"/>
          </w:tcPr>
          <w:p>
            <w:pPr>
              <w:spacing w:after="0"/>
              <w:jc w:val="left"/>
            </w:pPr>
            <w:r>
              <w:rPr>
                <w:sz w:val="16"/>
              </w:rPr>
              <w:t>Highly likely</w:t>
            </w:r>
          </w:p>
        </w:tc>
        <w:tc>
          <w:tcPr>
            <w:tcW w:type="dxa" w:w="2127"/>
          </w:tcPr>
          <w:p>
            <w:pPr>
              <w:spacing w:after="0"/>
              <w:jc w:val="left"/>
            </w:pPr>
            <w:r>
              <w:rPr>
                <w:sz w:val="16"/>
              </w:rPr>
              <w:t>Storm Events event-days in 30 of 30 years, 1996 to 2025 (100%)</w:t>
            </w:r>
          </w:p>
        </w:tc>
        <w:tc>
          <w:tcPr>
            <w:tcW w:type="dxa" w:w="1542"/>
          </w:tcPr>
          <w:p>
            <w:pPr>
              <w:spacing w:after="0"/>
              <w:jc w:val="right"/>
            </w:pPr>
            <w:r>
              <w:rPr>
                <w:sz w:val="16"/>
              </w:rPr>
              <w:t>335</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139</w:t>
            </w:r>
          </w:p>
        </w:tc>
        <w:tc>
          <w:tcPr>
            <w:tcW w:type="dxa" w:w="1381"/>
          </w:tcPr>
          <w:p>
            <w:pPr>
              <w:spacing w:after="0"/>
              <w:jc w:val="right"/>
            </w:pPr>
            <w:r>
              <w:rPr>
                <w:sz w:val="16"/>
              </w:rPr>
              <w:t>30</w:t>
            </w:r>
          </w:p>
        </w:tc>
        <w:tc>
          <w:tcPr>
            <w:tcW w:type="dxa" w:w="1381"/>
          </w:tcPr>
          <w:p>
            <w:pPr>
              <w:spacing w:after="0"/>
              <w:jc w:val="right"/>
            </w:pPr>
            <w:r>
              <w:rPr>
                <w:sz w:val="16"/>
              </w:rPr>
              <w:t>4.63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Avalanche</w:t>
            </w:r>
          </w:p>
        </w:tc>
        <w:tc>
          <w:tcPr>
            <w:tcW w:type="dxa" w:w="1597"/>
          </w:tcPr>
          <w:p>
            <w:pPr>
              <w:spacing w:after="0"/>
              <w:jc w:val="right"/>
            </w:pPr>
            <w:r>
              <w:rPr>
                <w:sz w:val="16"/>
              </w:rPr>
              <w:t>6 of 10</w:t>
            </w:r>
          </w:p>
        </w:tc>
        <w:tc>
          <w:tcPr>
            <w:tcW w:type="dxa" w:w="1205"/>
          </w:tcPr>
          <w:p>
            <w:pPr>
              <w:spacing w:after="0"/>
              <w:jc w:val="right"/>
            </w:pPr>
            <w:r>
              <w:rPr>
                <w:sz w:val="16"/>
              </w:rPr>
              <w:t>52.2</w:t>
            </w:r>
          </w:p>
        </w:tc>
        <w:tc>
          <w:tcPr>
            <w:tcW w:type="dxa" w:w="1264"/>
          </w:tcPr>
          <w:p>
            <w:pPr>
              <w:spacing w:after="0"/>
              <w:jc w:val="right"/>
            </w:pPr>
            <w:r>
              <w:rPr>
                <w:sz w:val="16"/>
              </w:rPr>
              <w:t>53.0</w:t>
            </w:r>
          </w:p>
        </w:tc>
        <w:tc>
          <w:tcPr>
            <w:tcW w:type="dxa" w:w="1205"/>
          </w:tcPr>
          <w:p>
            <w:pPr>
              <w:spacing w:after="0"/>
              <w:jc w:val="right"/>
            </w:pPr>
            <w:r>
              <w:rPr>
                <w:sz w:val="16"/>
              </w:rPr>
              <w:t>53.4</w:t>
            </w:r>
          </w:p>
        </w:tc>
        <w:tc>
          <w:tcPr>
            <w:tcW w:type="dxa" w:w="6911"/>
          </w:tcPr>
          <w:p>
            <w:pPr>
              <w:spacing w:after="0"/>
              <w:jc w:val="left"/>
            </w:pPr>
            <w:r>
              <w:rPr>
                <w:sz w:val="16"/>
              </w:rPr>
              <w:t>Very Low 6, Not Applicable 4</w:t>
            </w:r>
          </w:p>
        </w:tc>
      </w:tr>
      <w:tr>
        <w:trPr>
          <w:cantSplit/>
        </w:trPr>
        <w:tc>
          <w:tcPr>
            <w:tcW w:type="dxa" w:w="1929"/>
          </w:tcPr>
          <w:p>
            <w:pPr>
              <w:spacing w:after="0"/>
              <w:jc w:val="left"/>
            </w:pPr>
            <w:r>
              <w:rPr>
                <w:sz w:val="16"/>
              </w:rPr>
              <w:t>Cold Wave</w:t>
            </w:r>
          </w:p>
        </w:tc>
        <w:tc>
          <w:tcPr>
            <w:tcW w:type="dxa" w:w="1597"/>
          </w:tcPr>
          <w:p>
            <w:pPr>
              <w:spacing w:after="0"/>
              <w:jc w:val="right"/>
            </w:pPr>
            <w:r>
              <w:rPr>
                <w:sz w:val="16"/>
              </w:rPr>
              <w:t>10 of 10</w:t>
            </w:r>
          </w:p>
        </w:tc>
        <w:tc>
          <w:tcPr>
            <w:tcW w:type="dxa" w:w="1205"/>
          </w:tcPr>
          <w:p>
            <w:pPr>
              <w:spacing w:after="0"/>
              <w:jc w:val="right"/>
            </w:pPr>
            <w:r>
              <w:rPr>
                <w:sz w:val="16"/>
              </w:rPr>
              <w:t>39.1</w:t>
            </w:r>
          </w:p>
        </w:tc>
        <w:tc>
          <w:tcPr>
            <w:tcW w:type="dxa" w:w="1264"/>
          </w:tcPr>
          <w:p>
            <w:pPr>
              <w:spacing w:after="0"/>
              <w:jc w:val="right"/>
            </w:pPr>
            <w:r>
              <w:rPr>
                <w:sz w:val="16"/>
              </w:rPr>
              <w:t>57.3</w:t>
            </w:r>
          </w:p>
        </w:tc>
        <w:tc>
          <w:tcPr>
            <w:tcW w:type="dxa" w:w="1205"/>
          </w:tcPr>
          <w:p>
            <w:pPr>
              <w:spacing w:after="0"/>
              <w:jc w:val="right"/>
            </w:pPr>
            <w:r>
              <w:rPr>
                <w:sz w:val="16"/>
              </w:rPr>
              <w:t>72.1</w:t>
            </w:r>
          </w:p>
        </w:tc>
        <w:tc>
          <w:tcPr>
            <w:tcW w:type="dxa" w:w="6911"/>
          </w:tcPr>
          <w:p>
            <w:pPr>
              <w:spacing w:after="0"/>
              <w:jc w:val="left"/>
            </w:pPr>
            <w:r>
              <w:rPr>
                <w:sz w:val="16"/>
              </w:rPr>
              <w:t>Relatively Moderate 7, Relatively Low 3</w:t>
            </w:r>
          </w:p>
        </w:tc>
      </w:tr>
      <w:tr>
        <w:trPr>
          <w:cantSplit/>
        </w:trPr>
        <w:tc>
          <w:tcPr>
            <w:tcW w:type="dxa" w:w="1929"/>
          </w:tcPr>
          <w:p>
            <w:pPr>
              <w:spacing w:after="0"/>
              <w:jc w:val="left"/>
            </w:pPr>
            <w:r>
              <w:rPr>
                <w:sz w:val="16"/>
              </w:rPr>
              <w:t>Drought</w:t>
            </w:r>
          </w:p>
        </w:tc>
        <w:tc>
          <w:tcPr>
            <w:tcW w:type="dxa" w:w="1597"/>
          </w:tcPr>
          <w:p>
            <w:pPr>
              <w:spacing w:after="0"/>
              <w:jc w:val="right"/>
            </w:pPr>
            <w:r>
              <w:rPr>
                <w:sz w:val="16"/>
              </w:rPr>
              <w:t>0 of 10</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10</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10 of 10</w:t>
            </w:r>
          </w:p>
        </w:tc>
        <w:tc>
          <w:tcPr>
            <w:tcW w:type="dxa" w:w="1205"/>
          </w:tcPr>
          <w:p>
            <w:pPr>
              <w:spacing w:after="0"/>
              <w:jc w:val="right"/>
            </w:pPr>
            <w:r>
              <w:rPr>
                <w:sz w:val="16"/>
              </w:rPr>
              <w:t>43.8</w:t>
            </w:r>
          </w:p>
        </w:tc>
        <w:tc>
          <w:tcPr>
            <w:tcW w:type="dxa" w:w="1264"/>
          </w:tcPr>
          <w:p>
            <w:pPr>
              <w:spacing w:after="0"/>
              <w:jc w:val="right"/>
            </w:pPr>
            <w:r>
              <w:rPr>
                <w:sz w:val="16"/>
              </w:rPr>
              <w:t>52.5</w:t>
            </w:r>
          </w:p>
        </w:tc>
        <w:tc>
          <w:tcPr>
            <w:tcW w:type="dxa" w:w="1205"/>
          </w:tcPr>
          <w:p>
            <w:pPr>
              <w:spacing w:after="0"/>
              <w:jc w:val="right"/>
            </w:pPr>
            <w:r>
              <w:rPr>
                <w:sz w:val="16"/>
              </w:rPr>
              <w:t>71.3</w:t>
            </w:r>
          </w:p>
        </w:tc>
        <w:tc>
          <w:tcPr>
            <w:tcW w:type="dxa" w:w="6911"/>
          </w:tcPr>
          <w:p>
            <w:pPr>
              <w:spacing w:after="0"/>
              <w:jc w:val="left"/>
            </w:pPr>
            <w:r>
              <w:rPr>
                <w:sz w:val="16"/>
              </w:rPr>
              <w:t>Relatively Low 10</w:t>
            </w:r>
          </w:p>
        </w:tc>
      </w:tr>
      <w:tr>
        <w:trPr>
          <w:cantSplit/>
        </w:trPr>
        <w:tc>
          <w:tcPr>
            <w:tcW w:type="dxa" w:w="1929"/>
          </w:tcPr>
          <w:p>
            <w:pPr>
              <w:spacing w:after="0"/>
              <w:jc w:val="left"/>
            </w:pPr>
            <w:r>
              <w:rPr>
                <w:sz w:val="16"/>
              </w:rPr>
              <w:t>Hail</w:t>
            </w:r>
          </w:p>
        </w:tc>
        <w:tc>
          <w:tcPr>
            <w:tcW w:type="dxa" w:w="1597"/>
          </w:tcPr>
          <w:p>
            <w:pPr>
              <w:spacing w:after="0"/>
              <w:jc w:val="right"/>
            </w:pPr>
            <w:r>
              <w:rPr>
                <w:sz w:val="16"/>
              </w:rPr>
              <w:t>10 of 10</w:t>
            </w:r>
          </w:p>
        </w:tc>
        <w:tc>
          <w:tcPr>
            <w:tcW w:type="dxa" w:w="1205"/>
          </w:tcPr>
          <w:p>
            <w:pPr>
              <w:spacing w:after="0"/>
              <w:jc w:val="right"/>
            </w:pPr>
            <w:r>
              <w:rPr>
                <w:sz w:val="16"/>
              </w:rPr>
              <w:t>32.3</w:t>
            </w:r>
          </w:p>
        </w:tc>
        <w:tc>
          <w:tcPr>
            <w:tcW w:type="dxa" w:w="1264"/>
          </w:tcPr>
          <w:p>
            <w:pPr>
              <w:spacing w:after="0"/>
              <w:jc w:val="right"/>
            </w:pPr>
            <w:r>
              <w:rPr>
                <w:sz w:val="16"/>
              </w:rPr>
              <w:t>40.3</w:t>
            </w:r>
          </w:p>
        </w:tc>
        <w:tc>
          <w:tcPr>
            <w:tcW w:type="dxa" w:w="1205"/>
          </w:tcPr>
          <w:p>
            <w:pPr>
              <w:spacing w:after="0"/>
              <w:jc w:val="right"/>
            </w:pPr>
            <w:r>
              <w:rPr>
                <w:sz w:val="16"/>
              </w:rPr>
              <w:t>66.6</w:t>
            </w:r>
          </w:p>
        </w:tc>
        <w:tc>
          <w:tcPr>
            <w:tcW w:type="dxa" w:w="6911"/>
          </w:tcPr>
          <w:p>
            <w:pPr>
              <w:spacing w:after="0"/>
              <w:jc w:val="left"/>
            </w:pPr>
            <w:r>
              <w:rPr>
                <w:sz w:val="16"/>
              </w:rPr>
              <w:t>Relatively Low 8, Very Low 2</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10 of 10</w:t>
            </w:r>
          </w:p>
        </w:tc>
        <w:tc>
          <w:tcPr>
            <w:tcW w:type="dxa" w:w="1205"/>
          </w:tcPr>
          <w:p>
            <w:pPr>
              <w:spacing w:after="0"/>
              <w:jc w:val="right"/>
            </w:pPr>
            <w:r>
              <w:rPr>
                <w:sz w:val="16"/>
              </w:rPr>
              <w:t>8.3</w:t>
            </w:r>
          </w:p>
        </w:tc>
        <w:tc>
          <w:tcPr>
            <w:tcW w:type="dxa" w:w="1264"/>
          </w:tcPr>
          <w:p>
            <w:pPr>
              <w:spacing w:after="0"/>
              <w:jc w:val="right"/>
            </w:pPr>
            <w:r>
              <w:rPr>
                <w:sz w:val="16"/>
              </w:rPr>
              <w:t>38.6</w:t>
            </w:r>
          </w:p>
        </w:tc>
        <w:tc>
          <w:tcPr>
            <w:tcW w:type="dxa" w:w="1205"/>
          </w:tcPr>
          <w:p>
            <w:pPr>
              <w:spacing w:after="0"/>
              <w:jc w:val="right"/>
            </w:pPr>
            <w:r>
              <w:rPr>
                <w:sz w:val="16"/>
              </w:rPr>
              <w:t>72.6</w:t>
            </w:r>
          </w:p>
        </w:tc>
        <w:tc>
          <w:tcPr>
            <w:tcW w:type="dxa" w:w="6911"/>
          </w:tcPr>
          <w:p>
            <w:pPr>
              <w:spacing w:after="0"/>
              <w:jc w:val="left"/>
            </w:pPr>
            <w:r>
              <w:rPr>
                <w:sz w:val="16"/>
              </w:rPr>
              <w:t>Relatively Moderate 3, Relatively Low 5, Very Low 2</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10 of 10</w:t>
            </w:r>
          </w:p>
        </w:tc>
        <w:tc>
          <w:tcPr>
            <w:tcW w:type="dxa" w:w="1205"/>
          </w:tcPr>
          <w:p>
            <w:pPr>
              <w:spacing w:after="0"/>
              <w:jc w:val="right"/>
            </w:pPr>
            <w:r>
              <w:rPr>
                <w:sz w:val="16"/>
              </w:rPr>
              <w:t>56.5</w:t>
            </w:r>
          </w:p>
        </w:tc>
        <w:tc>
          <w:tcPr>
            <w:tcW w:type="dxa" w:w="1264"/>
          </w:tcPr>
          <w:p>
            <w:pPr>
              <w:spacing w:after="0"/>
              <w:jc w:val="right"/>
            </w:pPr>
            <w:r>
              <w:rPr>
                <w:sz w:val="16"/>
              </w:rPr>
              <w:t>66.4</w:t>
            </w:r>
          </w:p>
        </w:tc>
        <w:tc>
          <w:tcPr>
            <w:tcW w:type="dxa" w:w="1205"/>
          </w:tcPr>
          <w:p>
            <w:pPr>
              <w:spacing w:after="0"/>
              <w:jc w:val="right"/>
            </w:pPr>
            <w:r>
              <w:rPr>
                <w:sz w:val="16"/>
              </w:rPr>
              <w:t>81.1</w:t>
            </w:r>
          </w:p>
        </w:tc>
        <w:tc>
          <w:tcPr>
            <w:tcW w:type="dxa" w:w="6911"/>
          </w:tcPr>
          <w:p>
            <w:pPr>
              <w:spacing w:after="0"/>
              <w:jc w:val="left"/>
            </w:pPr>
            <w:r>
              <w:rPr>
                <w:sz w:val="16"/>
              </w:rPr>
              <w:t>Relatively Moderate 1, Relatively Low 9</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10 of 10</w:t>
            </w:r>
          </w:p>
        </w:tc>
        <w:tc>
          <w:tcPr>
            <w:tcW w:type="dxa" w:w="1205"/>
          </w:tcPr>
          <w:p>
            <w:pPr>
              <w:spacing w:after="0"/>
              <w:jc w:val="right"/>
            </w:pPr>
            <w:r>
              <w:rPr>
                <w:sz w:val="16"/>
              </w:rPr>
              <w:t>57.7</w:t>
            </w:r>
          </w:p>
        </w:tc>
        <w:tc>
          <w:tcPr>
            <w:tcW w:type="dxa" w:w="1264"/>
          </w:tcPr>
          <w:p>
            <w:pPr>
              <w:spacing w:after="0"/>
              <w:jc w:val="right"/>
            </w:pPr>
            <w:r>
              <w:rPr>
                <w:sz w:val="16"/>
              </w:rPr>
              <w:t>68.6</w:t>
            </w:r>
          </w:p>
        </w:tc>
        <w:tc>
          <w:tcPr>
            <w:tcW w:type="dxa" w:w="1205"/>
          </w:tcPr>
          <w:p>
            <w:pPr>
              <w:spacing w:after="0"/>
              <w:jc w:val="right"/>
            </w:pPr>
            <w:r>
              <w:rPr>
                <w:sz w:val="16"/>
              </w:rPr>
              <w:t>84.5</w:t>
            </w:r>
          </w:p>
        </w:tc>
        <w:tc>
          <w:tcPr>
            <w:tcW w:type="dxa" w:w="6911"/>
          </w:tcPr>
          <w:p>
            <w:pPr>
              <w:spacing w:after="0"/>
              <w:jc w:val="left"/>
            </w:pPr>
            <w:r>
              <w:rPr>
                <w:sz w:val="16"/>
              </w:rPr>
              <w:t>Relatively Moderate 5, Relatively Low 5</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10 of 10</w:t>
            </w:r>
          </w:p>
        </w:tc>
        <w:tc>
          <w:tcPr>
            <w:tcW w:type="dxa" w:w="1205"/>
          </w:tcPr>
          <w:p>
            <w:pPr>
              <w:spacing w:after="0"/>
              <w:jc w:val="right"/>
            </w:pPr>
            <w:r>
              <w:rPr>
                <w:sz w:val="16"/>
              </w:rPr>
              <w:t>22.6</w:t>
            </w:r>
          </w:p>
        </w:tc>
        <w:tc>
          <w:tcPr>
            <w:tcW w:type="dxa" w:w="1264"/>
          </w:tcPr>
          <w:p>
            <w:pPr>
              <w:spacing w:after="0"/>
              <w:jc w:val="right"/>
            </w:pPr>
            <w:r>
              <w:rPr>
                <w:sz w:val="16"/>
              </w:rPr>
              <w:t>63.4</w:t>
            </w:r>
          </w:p>
        </w:tc>
        <w:tc>
          <w:tcPr>
            <w:tcW w:type="dxa" w:w="1205"/>
          </w:tcPr>
          <w:p>
            <w:pPr>
              <w:spacing w:after="0"/>
              <w:jc w:val="right"/>
            </w:pPr>
            <w:r>
              <w:rPr>
                <w:sz w:val="16"/>
              </w:rPr>
              <w:t>83.2</w:t>
            </w:r>
          </w:p>
        </w:tc>
        <w:tc>
          <w:tcPr>
            <w:tcW w:type="dxa" w:w="6911"/>
          </w:tcPr>
          <w:p>
            <w:pPr>
              <w:spacing w:after="0"/>
              <w:jc w:val="left"/>
            </w:pPr>
            <w:r>
              <w:rPr>
                <w:sz w:val="16"/>
              </w:rPr>
              <w:t>Relatively High 1, Relatively Moderate 6, Relatively Low 3</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10 of 10</w:t>
            </w:r>
          </w:p>
        </w:tc>
        <w:tc>
          <w:tcPr>
            <w:tcW w:type="dxa" w:w="1205"/>
          </w:tcPr>
          <w:p>
            <w:pPr>
              <w:spacing w:after="0"/>
              <w:jc w:val="right"/>
            </w:pPr>
            <w:r>
              <w:rPr>
                <w:sz w:val="16"/>
              </w:rPr>
              <w:t>40.0</w:t>
            </w:r>
          </w:p>
        </w:tc>
        <w:tc>
          <w:tcPr>
            <w:tcW w:type="dxa" w:w="1264"/>
          </w:tcPr>
          <w:p>
            <w:pPr>
              <w:spacing w:after="0"/>
              <w:jc w:val="right"/>
            </w:pPr>
            <w:r>
              <w:rPr>
                <w:sz w:val="16"/>
              </w:rPr>
              <w:t>87.3</w:t>
            </w:r>
          </w:p>
        </w:tc>
        <w:tc>
          <w:tcPr>
            <w:tcW w:type="dxa" w:w="1205"/>
          </w:tcPr>
          <w:p>
            <w:pPr>
              <w:spacing w:after="0"/>
              <w:jc w:val="right"/>
            </w:pPr>
            <w:r>
              <w:rPr>
                <w:sz w:val="16"/>
              </w:rPr>
              <w:t>96.6</w:t>
            </w:r>
          </w:p>
        </w:tc>
        <w:tc>
          <w:tcPr>
            <w:tcW w:type="dxa" w:w="6911"/>
          </w:tcPr>
          <w:p>
            <w:pPr>
              <w:spacing w:after="0"/>
              <w:jc w:val="left"/>
            </w:pPr>
            <w:r>
              <w:rPr>
                <w:sz w:val="16"/>
              </w:rPr>
              <w:t>Relatively Moderate 1, Relatively Low 6, Very Low 3</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10 of 10</w:t>
            </w:r>
          </w:p>
        </w:tc>
        <w:tc>
          <w:tcPr>
            <w:tcW w:type="dxa" w:w="1205"/>
          </w:tcPr>
          <w:p>
            <w:pPr>
              <w:spacing w:after="0"/>
              <w:jc w:val="right"/>
            </w:pPr>
            <w:r>
              <w:rPr>
                <w:sz w:val="16"/>
              </w:rPr>
              <w:t>61.2</w:t>
            </w:r>
          </w:p>
        </w:tc>
        <w:tc>
          <w:tcPr>
            <w:tcW w:type="dxa" w:w="1264"/>
          </w:tcPr>
          <w:p>
            <w:pPr>
              <w:spacing w:after="0"/>
              <w:jc w:val="right"/>
            </w:pPr>
            <w:r>
              <w:rPr>
                <w:sz w:val="16"/>
              </w:rPr>
              <w:t>81.9</w:t>
            </w:r>
          </w:p>
        </w:tc>
        <w:tc>
          <w:tcPr>
            <w:tcW w:type="dxa" w:w="1205"/>
          </w:tcPr>
          <w:p>
            <w:pPr>
              <w:spacing w:after="0"/>
              <w:jc w:val="right"/>
            </w:pPr>
            <w:r>
              <w:rPr>
                <w:sz w:val="16"/>
              </w:rPr>
              <w:t>93.2</w:t>
            </w:r>
          </w:p>
        </w:tc>
        <w:tc>
          <w:tcPr>
            <w:tcW w:type="dxa" w:w="6911"/>
          </w:tcPr>
          <w:p>
            <w:pPr>
              <w:spacing w:after="0"/>
              <w:jc w:val="left"/>
            </w:pPr>
            <w:r>
              <w:rPr>
                <w:sz w:val="16"/>
              </w:rPr>
              <w:t>Relatively High 6, Relatively Moderate 4</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10 of 10</w:t>
            </w:r>
          </w:p>
        </w:tc>
        <w:tc>
          <w:tcPr>
            <w:tcW w:type="dxa" w:w="1205"/>
          </w:tcPr>
          <w:p>
            <w:pPr>
              <w:spacing w:after="0"/>
              <w:jc w:val="right"/>
            </w:pPr>
            <w:r>
              <w:rPr>
                <w:sz w:val="16"/>
              </w:rPr>
              <w:t>52.9</w:t>
            </w:r>
          </w:p>
        </w:tc>
        <w:tc>
          <w:tcPr>
            <w:tcW w:type="dxa" w:w="1264"/>
          </w:tcPr>
          <w:p>
            <w:pPr>
              <w:spacing w:after="0"/>
              <w:jc w:val="right"/>
            </w:pPr>
            <w:r>
              <w:rPr>
                <w:sz w:val="16"/>
              </w:rPr>
              <w:t>69.0</w:t>
            </w:r>
          </w:p>
        </w:tc>
        <w:tc>
          <w:tcPr>
            <w:tcW w:type="dxa" w:w="1205"/>
          </w:tcPr>
          <w:p>
            <w:pPr>
              <w:spacing w:after="0"/>
              <w:jc w:val="right"/>
            </w:pPr>
            <w:r>
              <w:rPr>
                <w:sz w:val="16"/>
              </w:rPr>
              <w:t>84.0</w:t>
            </w:r>
          </w:p>
        </w:tc>
        <w:tc>
          <w:tcPr>
            <w:tcW w:type="dxa" w:w="6911"/>
          </w:tcPr>
          <w:p>
            <w:pPr>
              <w:spacing w:after="0"/>
              <w:jc w:val="left"/>
            </w:pPr>
            <w:r>
              <w:rPr>
                <w:sz w:val="16"/>
              </w:rPr>
              <w:t>Relatively High 1, Relatively Moderate 8, Relatively Low 1</w:t>
            </w:r>
          </w:p>
        </w:tc>
      </w:tr>
      <w:tr>
        <w:trPr>
          <w:cantSplit/>
        </w:trPr>
        <w:tc>
          <w:tcPr>
            <w:tcW w:type="dxa" w:w="1929"/>
          </w:tcPr>
          <w:p>
            <w:pPr>
              <w:spacing w:after="0"/>
              <w:jc w:val="left"/>
            </w:pPr>
            <w:r>
              <w:rPr>
                <w:sz w:val="16"/>
              </w:rPr>
              <w:t>Tornado</w:t>
            </w:r>
          </w:p>
        </w:tc>
        <w:tc>
          <w:tcPr>
            <w:tcW w:type="dxa" w:w="1597"/>
          </w:tcPr>
          <w:p>
            <w:pPr>
              <w:spacing w:after="0"/>
              <w:jc w:val="right"/>
            </w:pPr>
            <w:r>
              <w:rPr>
                <w:sz w:val="16"/>
              </w:rPr>
              <w:t>10 of 10</w:t>
            </w:r>
          </w:p>
        </w:tc>
        <w:tc>
          <w:tcPr>
            <w:tcW w:type="dxa" w:w="1205"/>
          </w:tcPr>
          <w:p>
            <w:pPr>
              <w:spacing w:after="0"/>
              <w:jc w:val="right"/>
            </w:pPr>
            <w:r>
              <w:rPr>
                <w:sz w:val="16"/>
              </w:rPr>
              <w:t>25.7</w:t>
            </w:r>
          </w:p>
        </w:tc>
        <w:tc>
          <w:tcPr>
            <w:tcW w:type="dxa" w:w="1264"/>
          </w:tcPr>
          <w:p>
            <w:pPr>
              <w:spacing w:after="0"/>
              <w:jc w:val="right"/>
            </w:pPr>
            <w:r>
              <w:rPr>
                <w:sz w:val="16"/>
              </w:rPr>
              <w:t>34.5</w:t>
            </w:r>
          </w:p>
        </w:tc>
        <w:tc>
          <w:tcPr>
            <w:tcW w:type="dxa" w:w="1205"/>
          </w:tcPr>
          <w:p>
            <w:pPr>
              <w:spacing w:after="0"/>
              <w:jc w:val="right"/>
            </w:pPr>
            <w:r>
              <w:rPr>
                <w:sz w:val="16"/>
              </w:rPr>
              <w:t>48.3</w:t>
            </w:r>
          </w:p>
        </w:tc>
        <w:tc>
          <w:tcPr>
            <w:tcW w:type="dxa" w:w="6911"/>
          </w:tcPr>
          <w:p>
            <w:pPr>
              <w:spacing w:after="0"/>
              <w:jc w:val="left"/>
            </w:pPr>
            <w:r>
              <w:rPr>
                <w:sz w:val="16"/>
              </w:rPr>
              <w:t>Relatively Low 8, Very Low 2</w:t>
            </w:r>
          </w:p>
        </w:tc>
      </w:tr>
      <w:tr>
        <w:trPr>
          <w:cantSplit/>
        </w:trPr>
        <w:tc>
          <w:tcPr>
            <w:tcW w:type="dxa" w:w="1929"/>
          </w:tcPr>
          <w:p>
            <w:pPr>
              <w:spacing w:after="0"/>
              <w:jc w:val="left"/>
            </w:pPr>
            <w:r>
              <w:rPr>
                <w:sz w:val="16"/>
              </w:rPr>
              <w:t>Wildfire</w:t>
            </w:r>
          </w:p>
        </w:tc>
        <w:tc>
          <w:tcPr>
            <w:tcW w:type="dxa" w:w="1597"/>
          </w:tcPr>
          <w:p>
            <w:pPr>
              <w:spacing w:after="0"/>
              <w:jc w:val="right"/>
            </w:pPr>
            <w:r>
              <w:rPr>
                <w:sz w:val="16"/>
              </w:rPr>
              <w:t>10 of 10</w:t>
            </w:r>
          </w:p>
        </w:tc>
        <w:tc>
          <w:tcPr>
            <w:tcW w:type="dxa" w:w="1205"/>
          </w:tcPr>
          <w:p>
            <w:pPr>
              <w:spacing w:after="0"/>
              <w:jc w:val="right"/>
            </w:pPr>
            <w:r>
              <w:rPr>
                <w:sz w:val="16"/>
              </w:rPr>
              <w:t>56.5</w:t>
            </w:r>
          </w:p>
        </w:tc>
        <w:tc>
          <w:tcPr>
            <w:tcW w:type="dxa" w:w="1264"/>
          </w:tcPr>
          <w:p>
            <w:pPr>
              <w:spacing w:after="0"/>
              <w:jc w:val="right"/>
            </w:pPr>
            <w:r>
              <w:rPr>
                <w:sz w:val="16"/>
              </w:rPr>
              <w:t>64.0</w:t>
            </w:r>
          </w:p>
        </w:tc>
        <w:tc>
          <w:tcPr>
            <w:tcW w:type="dxa" w:w="1205"/>
          </w:tcPr>
          <w:p>
            <w:pPr>
              <w:spacing w:after="0"/>
              <w:jc w:val="right"/>
            </w:pPr>
            <w:r>
              <w:rPr>
                <w:sz w:val="16"/>
              </w:rPr>
              <w:t>74.1</w:t>
            </w:r>
          </w:p>
        </w:tc>
        <w:tc>
          <w:tcPr>
            <w:tcW w:type="dxa" w:w="6911"/>
          </w:tcPr>
          <w:p>
            <w:pPr>
              <w:spacing w:after="0"/>
              <w:jc w:val="left"/>
            </w:pPr>
            <w:r>
              <w:rPr>
                <w:sz w:val="16"/>
              </w:rPr>
              <w:t>Relatively Low 3, Very Low 7</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10 of 10</w:t>
            </w:r>
          </w:p>
        </w:tc>
        <w:tc>
          <w:tcPr>
            <w:tcW w:type="dxa" w:w="1205"/>
          </w:tcPr>
          <w:p>
            <w:pPr>
              <w:spacing w:after="0"/>
              <w:jc w:val="right"/>
            </w:pPr>
            <w:r>
              <w:rPr>
                <w:sz w:val="16"/>
              </w:rPr>
              <w:t>62.4</w:t>
            </w:r>
          </w:p>
        </w:tc>
        <w:tc>
          <w:tcPr>
            <w:tcW w:type="dxa" w:w="1264"/>
          </w:tcPr>
          <w:p>
            <w:pPr>
              <w:spacing w:after="0"/>
              <w:jc w:val="right"/>
            </w:pPr>
            <w:r>
              <w:rPr>
                <w:sz w:val="16"/>
              </w:rPr>
              <w:t>79.2</w:t>
            </w:r>
          </w:p>
        </w:tc>
        <w:tc>
          <w:tcPr>
            <w:tcW w:type="dxa" w:w="1205"/>
          </w:tcPr>
          <w:p>
            <w:pPr>
              <w:spacing w:after="0"/>
              <w:jc w:val="right"/>
            </w:pPr>
            <w:r>
              <w:rPr>
                <w:sz w:val="16"/>
              </w:rPr>
              <w:t>87.7</w:t>
            </w:r>
          </w:p>
        </w:tc>
        <w:tc>
          <w:tcPr>
            <w:tcW w:type="dxa" w:w="6911"/>
          </w:tcPr>
          <w:p>
            <w:pPr>
              <w:spacing w:after="0"/>
              <w:jc w:val="left"/>
            </w:pPr>
            <w:r>
              <w:rPr>
                <w:sz w:val="16"/>
              </w:rPr>
              <w:t>Relatively High 6, 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Addison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Jurisdiction</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016"/>
            <w:shd w:val="clear" w:color="auto" w:fill="E8E8E8"/>
          </w:tcPr>
          <w:p>
            <w:pPr>
              <w:spacing w:after="0"/>
              <w:jc w:val="left"/>
            </w:pPr>
            <w:r>
              <w:rPr>
                <w:b/>
                <w:sz w:val="16"/>
              </w:rPr>
              <w:t>Notes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No plan row in FEMA data, so no NFIP community ID or Public Assistance applicant match is available for this town.</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Addison County (National Risk Index exposure and expected annual loss; since-plan counts use Addison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(Addison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Addison County, county-level)"/>
        <w:tblDescription w:val="Hazard Plain table b2ab"/>
      </w:tblPr>
      <w:tblGrid>
        <w:gridCol w:w="1037"/>
        <w:gridCol w:w="1483"/>
        <w:gridCol w:w="1215"/>
        <w:gridCol w:w="1046"/>
        <w:gridCol w:w="1037"/>
        <w:gridCol w:w="1126"/>
        <w:gridCol w:w="1013"/>
        <w:gridCol w:w="1063"/>
        <w:gridCol w:w="1190"/>
        <w:gridCol w:w="1114"/>
        <w:gridCol w:w="1114"/>
        <w:gridCol w:w="167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0"/>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7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$1,016,064</w:t>
            </w:r>
          </w:p>
        </w:tc>
        <w:tc>
          <w:tcPr>
            <w:tcW w:type="dxa" w:w="1215"/>
          </w:tcPr>
          <w:p>
            <w:pPr>
              <w:spacing w:after="0"/>
              <w:jc w:val="right"/>
            </w:pPr>
            <w:r>
              <w:rPr>
                <w:sz w:val="16"/>
              </w:rPr>
              <w:t>n/a</w:t>
            </w:r>
          </w:p>
        </w:tc>
        <w:tc>
          <w:tcPr>
            <w:tcW w:type="dxa" w:w="1046"/>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13"/>
          </w:tcPr>
          <w:p>
            <w:pPr>
              <w:spacing w:after="0"/>
              <w:jc w:val="right"/>
            </w:pPr>
            <w:r>
              <w:rPr>
                <w:sz w:val="16"/>
              </w:rPr>
              <w:t>$2,014</w:t>
            </w:r>
          </w:p>
        </w:tc>
        <w:tc>
          <w:tcPr>
            <w:tcW w:type="dxa" w:w="1063"/>
          </w:tcPr>
          <w:p>
            <w:pPr>
              <w:spacing w:after="0"/>
              <w:jc w:val="right"/>
            </w:pPr>
            <w:r>
              <w:rPr>
                <w:sz w:val="16"/>
              </w:rPr>
              <w:t>under 0.0001%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1013"/>
          </w:tcPr>
          <w:p>
            <w:pPr>
              <w:spacing w:after="0"/>
              <w:jc w:val="right"/>
            </w:pPr>
            <w:r>
              <w:rPr>
                <w:sz w:val="16"/>
              </w:rPr>
              <w:t>$614,167</w:t>
            </w:r>
          </w:p>
        </w:tc>
        <w:tc>
          <w:tcPr>
            <w:tcW w:type="dxa" w:w="1063"/>
          </w:tcPr>
          <w:p>
            <w:pPr>
              <w:spacing w:after="0"/>
              <w:jc w:val="right"/>
            </w:pPr>
            <w:r>
              <w:rPr>
                <w:sz w:val="16"/>
              </w:rPr>
              <w:t>under 0.0001%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13"/>
          </w:tcPr>
          <w:p>
            <w:pPr>
              <w:spacing w:after="0"/>
              <w:jc w:val="right"/>
            </w:pPr>
            <w:r>
              <w:rPr>
                <w:sz w:val="16"/>
              </w:rPr>
              <w:t>n/a</w:t>
            </w:r>
          </w:p>
        </w:tc>
        <w:tc>
          <w:tcPr>
            <w:tcW w:type="dxa" w:w="1063"/>
          </w:tcPr>
          <w:p>
            <w:pPr>
              <w:spacing w:after="0"/>
              <w:jc w:val="right"/>
            </w:pP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$18,931,200,218</w:t>
            </w:r>
          </w:p>
        </w:tc>
        <w:tc>
          <w:tcPr>
            <w:tcW w:type="dxa" w:w="1215"/>
          </w:tcPr>
          <w:p>
            <w:pPr>
              <w:spacing w:after="0"/>
              <w:jc w:val="right"/>
            </w:pPr>
            <w:r>
              <w:rPr>
                <w:sz w:val="16"/>
              </w:rPr>
              <w:t>n/a</w:t>
            </w:r>
          </w:p>
        </w:tc>
        <w:tc>
          <w:tcPr>
            <w:tcW w:type="dxa" w:w="1046"/>
          </w:tcPr>
          <w:p>
            <w:pPr>
              <w:spacing w:after="0"/>
              <w:jc w:val="right"/>
            </w:pPr>
            <w:r>
              <w:rPr>
                <w:sz w:val="16"/>
              </w:rPr>
              <w:t>37,363</w:t>
            </w:r>
          </w:p>
        </w:tc>
        <w:tc>
          <w:tcPr>
            <w:tcW w:type="dxa" w:w="1037"/>
          </w:tcPr>
          <w:p>
            <w:pPr>
              <w:spacing w:after="0"/>
              <w:jc w:val="right"/>
            </w:pPr>
            <w:r>
              <w:rPr>
                <w:sz w:val="16"/>
              </w:rPr>
              <w:t>$419,010</w:t>
            </w:r>
          </w:p>
        </w:tc>
        <w:tc>
          <w:tcPr>
            <w:tcW w:type="dxa" w:w="1126"/>
          </w:tcPr>
          <w:p>
            <w:pPr>
              <w:spacing w:after="0"/>
              <w:jc w:val="right"/>
            </w:pPr>
            <w:r>
              <w:rPr>
                <w:sz w:val="16"/>
              </w:rPr>
              <w:t>n/a</w:t>
            </w:r>
          </w:p>
        </w:tc>
        <w:tc>
          <w:tcPr>
            <w:tcW w:type="dxa" w:w="1013"/>
          </w:tcPr>
          <w:p>
            <w:pPr>
              <w:spacing w:after="0"/>
              <w:jc w:val="right"/>
            </w:pPr>
            <w:r>
              <w:rPr>
                <w:sz w:val="16"/>
              </w:rPr>
              <w:t>$55,018</w:t>
            </w:r>
          </w:p>
        </w:tc>
        <w:tc>
          <w:tcPr>
            <w:tcW w:type="dxa" w:w="1063"/>
          </w:tcPr>
          <w:p>
            <w:pPr>
              <w:spacing w:after="0"/>
              <w:jc w:val="right"/>
            </w:pPr>
            <w:r>
              <w:rPr>
                <w:sz w:val="16"/>
              </w:rPr>
              <w:t>0.00221%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1013"/>
          </w:tcPr>
          <w:p>
            <w:pPr>
              <w:spacing w:after="0"/>
              <w:jc w:val="right"/>
            </w:pPr>
            <w:r>
              <w:rPr>
                <w:sz w:val="16"/>
              </w:rPr>
              <w:t>$34,843</w:t>
            </w:r>
          </w:p>
        </w:tc>
        <w:tc>
          <w:tcPr>
            <w:tcW w:type="dxa" w:w="1063"/>
          </w:tcPr>
          <w:p>
            <w:pPr>
              <w:spacing w:after="0"/>
              <w:jc w:val="right"/>
            </w:pPr>
            <w:r>
              <w:rPr>
                <w:sz w:val="16"/>
              </w:rPr>
              <w:t>under 0.0001%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013"/>
          </w:tcPr>
          <w:p>
            <w:pPr>
              <w:spacing w:after="0"/>
              <w:jc w:val="right"/>
            </w:pPr>
            <w:r>
              <w:rPr>
                <w:sz w:val="16"/>
              </w:rPr>
              <w:t>$342,908</w:t>
            </w:r>
          </w:p>
        </w:tc>
        <w:tc>
          <w:tcPr>
            <w:tcW w:type="dxa" w:w="1063"/>
          </w:tcPr>
          <w:p>
            <w:pPr>
              <w:spacing w:after="0"/>
              <w:jc w:val="right"/>
            </w:pPr>
            <w:r>
              <w:rPr>
                <w:sz w:val="16"/>
              </w:rPr>
              <w:t>under 0.0001%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$11,124,310,582</w:t>
            </w:r>
          </w:p>
        </w:tc>
        <w:tc>
          <w:tcPr>
            <w:tcW w:type="dxa" w:w="1215"/>
          </w:tcPr>
          <w:p>
            <w:pPr>
              <w:spacing w:after="0"/>
              <w:jc w:val="right"/>
            </w:pPr>
            <w:r>
              <w:rPr>
                <w:sz w:val="16"/>
              </w:rPr>
              <w:t>$223,193,648</w:t>
            </w:r>
          </w:p>
        </w:tc>
        <w:tc>
          <w:tcPr>
            <w:tcW w:type="dxa" w:w="1046"/>
          </w:tcPr>
          <w:p>
            <w:pPr>
              <w:spacing w:after="0"/>
              <w:jc w:val="right"/>
            </w:pPr>
            <w:r>
              <w:rPr>
                <w:sz w:val="16"/>
              </w:rPr>
              <w:t>37,314</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1013"/>
          </w:tcPr>
          <w:p>
            <w:pPr>
              <w:spacing w:after="0"/>
              <w:jc w:val="right"/>
            </w:pPr>
            <w:r>
              <w:rPr>
                <w:sz w:val="16"/>
              </w:rPr>
              <w:t>$10,633</w:t>
            </w:r>
          </w:p>
        </w:tc>
        <w:tc>
          <w:tcPr>
            <w:tcW w:type="dxa" w:w="1063"/>
          </w:tcPr>
          <w:p>
            <w:pPr>
              <w:spacing w:after="0"/>
              <w:jc w:val="right"/>
            </w:pPr>
            <w:r>
              <w:rPr>
                <w:sz w:val="16"/>
              </w:rPr>
              <w:t>0.00405%</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$11,124,139,993</w:t>
            </w:r>
          </w:p>
        </w:tc>
        <w:tc>
          <w:tcPr>
            <w:tcW w:type="dxa" w:w="1215"/>
          </w:tcPr>
          <w:p>
            <w:pPr>
              <w:spacing w:after="0"/>
              <w:jc w:val="right"/>
            </w:pPr>
            <w:r>
              <w:rPr>
                <w:sz w:val="16"/>
              </w:rPr>
              <w:t>n/a</w:t>
            </w:r>
          </w:p>
        </w:tc>
        <w:tc>
          <w:tcPr>
            <w:tcW w:type="dxa" w:w="1046"/>
          </w:tcPr>
          <w:p>
            <w:pPr>
              <w:spacing w:after="0"/>
              <w:jc w:val="right"/>
            </w:pPr>
            <w:r>
              <w:rPr>
                <w:sz w:val="16"/>
              </w:rPr>
              <w:t>37,313</w:t>
            </w:r>
          </w:p>
        </w:tc>
        <w:tc>
          <w:tcPr>
            <w:tcW w:type="dxa" w:w="1037"/>
          </w:tcPr>
          <w:p>
            <w:pPr>
              <w:spacing w:after="0"/>
              <w:jc w:val="right"/>
            </w:pPr>
            <w:r>
              <w:rPr>
                <w:sz w:val="16"/>
              </w:rPr>
              <w:t>$109,132</w:t>
            </w:r>
          </w:p>
        </w:tc>
        <w:tc>
          <w:tcPr>
            <w:tcW w:type="dxa" w:w="1126"/>
          </w:tcPr>
          <w:p>
            <w:pPr>
              <w:spacing w:after="0"/>
              <w:jc w:val="right"/>
            </w:pPr>
            <w:r>
              <w:rPr>
                <w:sz w:val="16"/>
              </w:rPr>
              <w:t>n/a</w:t>
            </w:r>
          </w:p>
        </w:tc>
        <w:tc>
          <w:tcPr>
            <w:tcW w:type="dxa" w:w="1013"/>
          </w:tcPr>
          <w:p>
            <w:pPr>
              <w:spacing w:after="0"/>
              <w:jc w:val="right"/>
            </w:pPr>
            <w:r>
              <w:rPr>
                <w:sz w:val="16"/>
              </w:rPr>
              <w:t>$13,142</w:t>
            </w:r>
          </w:p>
        </w:tc>
        <w:tc>
          <w:tcPr>
            <w:tcW w:type="dxa" w:w="1063"/>
          </w:tcPr>
          <w:p>
            <w:pPr>
              <w:spacing w:after="0"/>
              <w:jc w:val="right"/>
            </w:pPr>
            <w:r>
              <w:rPr>
                <w:sz w:val="16"/>
              </w:rPr>
              <w:t>0.000981%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$11,099,493,966</w:t>
            </w:r>
          </w:p>
        </w:tc>
        <w:tc>
          <w:tcPr>
            <w:tcW w:type="dxa" w:w="1215"/>
          </w:tcPr>
          <w:p>
            <w:pPr>
              <w:spacing w:after="0"/>
              <w:jc w:val="right"/>
            </w:pPr>
            <w:r>
              <w:rPr>
                <w:sz w:val="16"/>
              </w:rPr>
              <w:t>$11,829,128</w:t>
            </w:r>
          </w:p>
        </w:tc>
        <w:tc>
          <w:tcPr>
            <w:tcW w:type="dxa" w:w="1046"/>
          </w:tcPr>
          <w:p>
            <w:pPr>
              <w:spacing w:after="0"/>
              <w:jc w:val="right"/>
            </w:pPr>
            <w:r>
              <w:rPr>
                <w:sz w:val="16"/>
              </w:rPr>
              <w:t>656</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1013"/>
          </w:tcPr>
          <w:p>
            <w:pPr>
              <w:spacing w:after="0"/>
              <w:jc w:val="right"/>
            </w:pPr>
            <w:r>
              <w:rPr>
                <w:sz w:val="16"/>
              </w:rPr>
              <w:t>$36,679</w:t>
            </w:r>
          </w:p>
        </w:tc>
        <w:tc>
          <w:tcPr>
            <w:tcW w:type="dxa" w:w="1063"/>
          </w:tcPr>
          <w:p>
            <w:pPr>
              <w:spacing w:after="0"/>
              <w:jc w:val="right"/>
            </w:pPr>
            <w:r>
              <w:rPr>
                <w:sz w:val="16"/>
              </w:rPr>
              <w:t>n/a (see note)</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$485,800,412</w:t>
            </w:r>
          </w:p>
        </w:tc>
        <w:tc>
          <w:tcPr>
            <w:tcW w:type="dxa" w:w="1215"/>
          </w:tcPr>
          <w:p>
            <w:pPr>
              <w:spacing w:after="0"/>
              <w:jc w:val="right"/>
            </w:pPr>
            <w:r>
              <w:rPr>
                <w:sz w:val="16"/>
              </w:rPr>
              <w:t>n/a</w:t>
            </w:r>
          </w:p>
        </w:tc>
        <w:tc>
          <w:tcPr>
            <w:tcW w:type="dxa" w:w="1046"/>
          </w:tcPr>
          <w:p>
            <w:pPr>
              <w:spacing w:after="0"/>
              <w:jc w:val="right"/>
            </w:pPr>
            <w:r>
              <w:rPr>
                <w:sz w:val="16"/>
              </w:rPr>
              <w:t>1,736</w:t>
            </w:r>
          </w:p>
        </w:tc>
        <w:tc>
          <w:tcPr>
            <w:tcW w:type="dxa" w:w="1037"/>
          </w:tcPr>
          <w:p>
            <w:pPr>
              <w:spacing w:after="0"/>
              <w:jc w:val="right"/>
            </w:pPr>
            <w:r>
              <w:rPr>
                <w:sz w:val="16"/>
              </w:rPr>
              <w:t>$4,506</w:t>
            </w:r>
          </w:p>
        </w:tc>
        <w:tc>
          <w:tcPr>
            <w:tcW w:type="dxa" w:w="1126"/>
          </w:tcPr>
          <w:p>
            <w:pPr>
              <w:spacing w:after="0"/>
              <w:jc w:val="right"/>
            </w:pPr>
            <w:r>
              <w:rPr>
                <w:sz w:val="16"/>
              </w:rPr>
              <w:t>n/a</w:t>
            </w:r>
          </w:p>
        </w:tc>
        <w:tc>
          <w:tcPr>
            <w:tcW w:type="dxa" w:w="1013"/>
          </w:tcPr>
          <w:p>
            <w:pPr>
              <w:spacing w:after="0"/>
              <w:jc w:val="right"/>
            </w:pPr>
            <w:r>
              <w:rPr>
                <w:sz w:val="16"/>
              </w:rPr>
              <w:t>$4,709</w:t>
            </w:r>
          </w:p>
        </w:tc>
        <w:tc>
          <w:tcPr>
            <w:tcW w:type="dxa" w:w="1063"/>
          </w:tcPr>
          <w:p>
            <w:pPr>
              <w:spacing w:after="0"/>
              <w:jc w:val="right"/>
            </w:pPr>
            <w:r>
              <w:rPr>
                <w:sz w:val="16"/>
              </w:rPr>
              <w:t>0.000927%</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$11,124,310,582</w:t>
            </w:r>
          </w:p>
        </w:tc>
        <w:tc>
          <w:tcPr>
            <w:tcW w:type="dxa" w:w="1215"/>
          </w:tcPr>
          <w:p>
            <w:pPr>
              <w:spacing w:after="0"/>
              <w:jc w:val="right"/>
            </w:pPr>
            <w:r>
              <w:rPr>
                <w:sz w:val="16"/>
              </w:rPr>
              <w:t>n/a</w:t>
            </w:r>
          </w:p>
        </w:tc>
        <w:tc>
          <w:tcPr>
            <w:tcW w:type="dxa" w:w="1046"/>
          </w:tcPr>
          <w:p>
            <w:pPr>
              <w:spacing w:after="0"/>
              <w:jc w:val="right"/>
            </w:pPr>
            <w:r>
              <w:rPr>
                <w:sz w:val="16"/>
              </w:rPr>
              <w:t>37,314</w:t>
            </w:r>
          </w:p>
        </w:tc>
        <w:tc>
          <w:tcPr>
            <w:tcW w:type="dxa" w:w="1037"/>
          </w:tcPr>
          <w:p>
            <w:pPr>
              <w:spacing w:after="0"/>
              <w:jc w:val="right"/>
            </w:pPr>
            <w:r>
              <w:rPr>
                <w:sz w:val="16"/>
              </w:rPr>
              <w:t>$29,867</w:t>
            </w:r>
          </w:p>
        </w:tc>
        <w:tc>
          <w:tcPr>
            <w:tcW w:type="dxa" w:w="1126"/>
          </w:tcPr>
          <w:p>
            <w:pPr>
              <w:spacing w:after="0"/>
              <w:jc w:val="right"/>
            </w:pPr>
            <w:r>
              <w:rPr>
                <w:sz w:val="16"/>
              </w:rPr>
              <w:t>n/a</w:t>
            </w:r>
          </w:p>
        </w:tc>
        <w:tc>
          <w:tcPr>
            <w:tcW w:type="dxa" w:w="1013"/>
          </w:tcPr>
          <w:p>
            <w:pPr>
              <w:spacing w:after="0"/>
              <w:jc w:val="right"/>
            </w:pPr>
            <w:r>
              <w:rPr>
                <w:sz w:val="16"/>
              </w:rPr>
              <w:t>$315,455</w:t>
            </w:r>
          </w:p>
        </w:tc>
        <w:tc>
          <w:tcPr>
            <w:tcW w:type="dxa" w:w="1063"/>
          </w:tcPr>
          <w:p>
            <w:pPr>
              <w:spacing w:after="0"/>
              <w:jc w:val="right"/>
            </w:pPr>
            <w:r>
              <w:rPr>
                <w:sz w:val="16"/>
              </w:rPr>
              <w:t>0.000268%</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1013"/>
          </w:tcPr>
          <w:p>
            <w:pPr>
              <w:spacing w:after="0"/>
              <w:jc w:val="right"/>
            </w:pPr>
            <w:r>
              <w:rPr>
                <w:sz w:val="16"/>
              </w:rPr>
              <w:t>$201,028</w:t>
            </w:r>
          </w:p>
        </w:tc>
        <w:tc>
          <w:tcPr>
            <w:tcW w:type="dxa" w:w="1063"/>
          </w:tcPr>
          <w:p>
            <w:pPr>
              <w:spacing w:after="0"/>
              <w:jc w:val="right"/>
            </w:pPr>
            <w:r>
              <w:rPr>
                <w:sz w:val="16"/>
              </w:rPr>
              <w:t>0.00163%</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1013"/>
          </w:tcPr>
          <w:p>
            <w:pPr>
              <w:spacing w:after="0"/>
              <w:jc w:val="right"/>
            </w:pPr>
            <w:r>
              <w:rPr>
                <w:sz w:val="16"/>
              </w:rPr>
              <w:t>$206,735</w:t>
            </w:r>
          </w:p>
        </w:tc>
        <w:tc>
          <w:tcPr>
            <w:tcW w:type="dxa" w:w="1063"/>
          </w:tcPr>
          <w:p>
            <w:pPr>
              <w:spacing w:after="0"/>
              <w:jc w:val="right"/>
            </w:pPr>
            <w:r>
              <w:rPr>
                <w:sz w:val="16"/>
              </w:rPr>
              <w:t>0.000871%</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$1,800,275,939</w:t>
            </w:r>
          </w:p>
        </w:tc>
        <w:tc>
          <w:tcPr>
            <w:tcW w:type="dxa" w:w="1215"/>
          </w:tcPr>
          <w:p>
            <w:pPr>
              <w:spacing w:after="0"/>
              <w:jc w:val="right"/>
            </w:pPr>
            <w:r>
              <w:rPr>
                <w:sz w:val="16"/>
              </w:rPr>
              <w:t>$48,956,282</w:t>
            </w:r>
          </w:p>
        </w:tc>
        <w:tc>
          <w:tcPr>
            <w:tcW w:type="dxa" w:w="1046"/>
          </w:tcPr>
          <w:p>
            <w:pPr>
              <w:spacing w:after="0"/>
              <w:jc w:val="right"/>
            </w:pPr>
            <w:r>
              <w:rPr>
                <w:sz w:val="16"/>
              </w:rPr>
              <w:t>8,577</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1013"/>
          </w:tcPr>
          <w:p>
            <w:pPr>
              <w:spacing w:after="0"/>
              <w:jc w:val="right"/>
            </w:pPr>
            <w:r>
              <w:rPr>
                <w:sz w:val="16"/>
              </w:rPr>
              <w:t>$1,082</w:t>
            </w:r>
          </w:p>
        </w:tc>
        <w:tc>
          <w:tcPr>
            <w:tcW w:type="dxa" w:w="1063"/>
          </w:tcPr>
          <w:p>
            <w:pPr>
              <w:spacing w:after="0"/>
              <w:jc w:val="right"/>
            </w:pPr>
            <w:r>
              <w:rPr>
                <w:sz w:val="16"/>
              </w:rPr>
              <w:t>0.000535%</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6"/>
          </w:tcPr>
          <w:p>
            <w:pPr>
              <w:spacing w:after="0"/>
              <w:jc w:val="right"/>
            </w:pPr>
            <w:r>
              <w:rPr>
                <w:sz w:val="16"/>
              </w:rPr>
              <w:t>37,314</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1013"/>
          </w:tcPr>
          <w:p>
            <w:pPr>
              <w:spacing w:after="0"/>
              <w:jc w:val="right"/>
            </w:pPr>
            <w:r>
              <w:rPr>
                <w:sz w:val="16"/>
              </w:rPr>
              <w:t>$24,854</w:t>
            </w:r>
          </w:p>
        </w:tc>
        <w:tc>
          <w:tcPr>
            <w:tcW w:type="dxa" w:w="1063"/>
          </w:tcPr>
          <w:p>
            <w:pPr>
              <w:spacing w:after="0"/>
              <w:jc w:val="right"/>
            </w:pPr>
            <w:r>
              <w:rPr>
                <w:sz w:val="16"/>
              </w:rPr>
              <w:t>0.000625%</w:t>
            </w:r>
          </w:p>
        </w:tc>
        <w:tc>
          <w:tcPr>
            <w:tcW w:type="dxa" w:w="1190"/>
          </w:tcPr>
          <w:p>
            <w:pPr>
              <w:spacing w:after="0"/>
              <w:jc w:val="right"/>
            </w:pPr>
          </w:p>
        </w:tc>
        <w:tc>
          <w:tcPr>
            <w:tcW w:type="dxa" w:w="1114"/>
          </w:tcPr>
          <w:p>
            <w:pPr>
              <w:spacing w:after="0"/>
              <w:jc w:val="right"/>
            </w:pPr>
          </w:p>
        </w:tc>
        <w:tc>
          <w:tcPr>
            <w:tcW w:type="dxa" w:w="1114"/>
          </w:tcPr>
          <w:p>
            <w:pPr>
              <w:spacing w:after="0"/>
              <w:jc w:val="right"/>
            </w:pPr>
          </w:p>
        </w:tc>
        <w:tc>
          <w:tcPr>
            <w:tcW w:type="dxa" w:w="16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Addison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37,314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$11,124,310,582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$223,345,643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$9,423,060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$1,863,266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Addison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Addiso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of which: Granville town</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Hancock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New Haven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Starksboro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Addison town, VT: risk-assessment baseline packet, release 2026-10 (data as of 2026-09-30; Town FIPS 5000100325). Automated baseline. </w:t>
      </w:r>
      <w:hyperlink r:id="rId16">
        <w:r>
          <w:rPr>
            <w:color w:val="1F4E99"/>
            <w:sz w:val="17"/>
            <w:u w:val="single"/>
          </w:rPr>
          <w:t>https://hazardplain.org/vt/5000100325/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hazard-plain_2026-10_VT_5000100325.docx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Addison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10032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Addison town, VT: Risk-assessment baseline packet</dc:title>
  <dc:subject>Hazard Plain release 2026-10, as of 2026-09-30. Automated baseline</dc:subject>
  <dc:creator>Hazard Plain</dc:creator>
  <cp:keywords>Hazard Plain; hazard mitigation; risk assessment; 5000100325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