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John Island, VI</w:t>
      </w:r>
    </w:p>
    <w:p>
      <w:pPr>
        <w:spacing w:after="120" w:before="0"/>
      </w:pPr>
      <w:r>
        <w:rPr>
          <w:color w:val="555555"/>
          <w:sz w:val="24"/>
        </w:rPr>
        <w:t>Risk-assessment baseline packet</w:t>
      </w:r>
    </w:p>
    <w:p>
      <w:pPr>
        <w:spacing w:after="120" w:before="0"/>
      </w:pPr>
      <w:r>
        <w:rPr>
          <w:b/>
          <w:sz w:val="18"/>
        </w:rPr>
        <w:t xml:space="preserve">County FIPS: </w:t>
      </w:r>
      <w:r>
        <w:rPr>
          <w:sz w:val="18"/>
        </w:rPr>
        <w:t>78020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2029-06-30. Plan: U.S. Virgin Islands state-level plan (plan 109955), approved 2024-07-01.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2024-07-01: 2 new hazard declarations (1 incident): EM-3611-VI (Tropical Storm Ernesto), DR-4841-VI (Tropical Storm Ernesto).</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 record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($5,423,596 a year), Earthquake ($825,116) and Inland Flooding ($385,830).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78020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U.S. Virgin Islands state-level plan (plan 109955)</w:t>
      </w:r>
    </w:p>
    <w:p>
      <w:pPr>
        <w:keepNext/>
        <w:spacing w:after="40" w:before="0"/>
      </w:pPr>
      <w:r>
        <w:rPr>
          <w:b/>
        </w:rPr>
        <w:t xml:space="preserve">Approved: </w:t>
      </w:r>
      <w:r>
        <w:rPr/>
        <w:t>2024-07-01</w:t>
      </w:r>
    </w:p>
    <w:p>
      <w:pPr>
        <w:keepNext/>
        <w:spacing w:after="40" w:before="0"/>
      </w:pPr>
      <w:r>
        <w:rPr>
          <w:b/>
        </w:rPr>
        <w:t xml:space="preserve">Days to expiry: </w:t>
      </w:r>
      <w:r>
        <w:rPr/>
        <w:t>1,004</w:t>
      </w:r>
    </w:p>
    <w:p>
      <w:pPr>
        <w:spacing w:after="80" w:before="0"/>
      </w:pPr>
      <w:r>
        <w:rPr/>
        <w:t>Plan clock from the U.S. Virgin Islands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EM-3611-VI (Tropical Storm Ernesto), DR-4841-VI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40" w:before="0"/>
      </w:pPr>
      <w:r>
        <w:rPr>
          <w:sz w:val="15"/>
        </w:rPr>
        <w:t>Plan 109955 covers 1 other participant: Virgin Islands.</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101"/>
        <w:gridCol w:w="1538"/>
        <w:gridCol w:w="1667"/>
        <w:gridCol w:w="1037"/>
        <w:gridCol w:w="1126"/>
        <w:gridCol w:w="1737"/>
        <w:gridCol w:w="1166"/>
        <w:gridCol w:w="1941"/>
        <w:gridCol w:w="2089"/>
      </w:tblGrid>
      <w:tr>
        <w:trPr>
          <w:cantSplit/>
          <w:tblHeader/>
        </w:trPr>
        <w:tc>
          <w:tcPr>
            <w:tcW w:type="dxa" w:w="710"/>
            <w:shd w:val="clear" w:color="auto" w:fill="E8E8E8"/>
          </w:tcPr>
          <w:p>
            <w:pPr>
              <w:spacing w:after="0"/>
              <w:jc w:val="right"/>
            </w:pPr>
            <w:r>
              <w:rPr>
                <w:b/>
                <w:sz w:val="16"/>
              </w:rPr>
              <w:t>Rank by EAL</w:t>
            </w:r>
          </w:p>
        </w:tc>
        <w:tc>
          <w:tcPr>
            <w:tcW w:type="dxa" w:w="1101"/>
            <w:shd w:val="clear" w:color="auto" w:fill="E8E8E8"/>
          </w:tcPr>
          <w:p>
            <w:pPr>
              <w:spacing w:after="0"/>
              <w:jc w:val="left"/>
            </w:pPr>
            <w:r>
              <w:rPr>
                <w:b/>
                <w:sz w:val="16"/>
              </w:rPr>
              <w:t>Hazard</w:t>
            </w:r>
          </w:p>
        </w:tc>
        <w:tc>
          <w:tcPr>
            <w:tcW w:type="dxa" w:w="1538"/>
            <w:shd w:val="clear" w:color="auto" w:fill="E8E8E8"/>
          </w:tcPr>
          <w:p>
            <w:pPr>
              <w:spacing w:after="0"/>
              <w:jc w:val="left"/>
            </w:pPr>
            <w:r>
              <w:rPr>
                <w:b/>
                <w:sz w:val="16"/>
              </w:rPr>
              <w:t>NRI risk rating</w:t>
            </w:r>
          </w:p>
        </w:tc>
        <w:tc>
          <w:tcPr>
            <w:tcW w:type="dxa" w:w="16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9"/>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101"/>
          </w:tcPr>
          <w:p>
            <w:pPr>
              <w:spacing w:after="0"/>
              <w:jc w:val="left"/>
            </w:pPr>
            <w:r>
              <w:rPr>
                <w:sz w:val="16"/>
              </w:rPr>
              <w:t>Hurricane</w:t>
            </w:r>
          </w:p>
        </w:tc>
        <w:tc>
          <w:tcPr>
            <w:tcW w:type="dxa" w:w="1538"/>
          </w:tcPr>
          <w:p>
            <w:pPr>
              <w:spacing w:after="0"/>
              <w:jc w:val="left"/>
            </w:pPr>
            <w:r>
              <w:rPr>
                <w:sz w:val="16"/>
              </w:rPr>
              <w:t>Insufficient Data</w:t>
            </w:r>
          </w:p>
        </w:tc>
        <w:tc>
          <w:tcPr>
            <w:tcW w:type="dxa" w:w="1667"/>
          </w:tcPr>
          <w:p>
            <w:pPr>
              <w:spacing w:after="0"/>
              <w:jc w:val="left"/>
            </w:pPr>
            <w:r>
              <w:rPr>
                <w:sz w:val="16"/>
              </w:rPr>
              <w:t>Relatively Moderate</w:t>
            </w:r>
          </w:p>
        </w:tc>
        <w:tc>
          <w:tcPr>
            <w:tcW w:type="dxa" w:w="1037"/>
          </w:tcPr>
          <w:p>
            <w:pPr>
              <w:spacing w:after="0"/>
              <w:jc w:val="right"/>
            </w:pPr>
            <w:r>
              <w:rPr>
                <w:sz w:val="16"/>
              </w:rPr>
              <w:t>$5,270,219</w:t>
            </w:r>
          </w:p>
        </w:tc>
        <w:tc>
          <w:tcPr>
            <w:tcW w:type="dxa" w:w="1126"/>
          </w:tcPr>
          <w:p>
            <w:pPr>
              <w:spacing w:after="0"/>
              <w:jc w:val="right"/>
            </w:pPr>
            <w:r>
              <w:rPr>
                <w:sz w:val="16"/>
              </w:rPr>
              <w:t>$0</w:t>
            </w:r>
          </w:p>
        </w:tc>
        <w:tc>
          <w:tcPr>
            <w:tcW w:type="dxa" w:w="1737"/>
          </w:tcPr>
          <w:p>
            <w:pPr>
              <w:spacing w:after="0"/>
              <w:jc w:val="right"/>
            </w:pPr>
            <w:r>
              <w:rPr>
                <w:sz w:val="16"/>
              </w:rPr>
              <w:t>$153,377</w:t>
            </w:r>
          </w:p>
        </w:tc>
        <w:tc>
          <w:tcPr>
            <w:tcW w:type="dxa" w:w="1166"/>
          </w:tcPr>
          <w:p>
            <w:pPr>
              <w:spacing w:after="0"/>
              <w:jc w:val="right"/>
            </w:pPr>
            <w:r>
              <w:rPr>
                <w:sz w:val="16"/>
              </w:rPr>
              <w:t>$5,423,596</w:t>
            </w:r>
          </w:p>
        </w:tc>
        <w:tc>
          <w:tcPr>
            <w:tcW w:type="dxa" w:w="1941"/>
          </w:tcPr>
          <w:p>
            <w:pPr>
              <w:spacing w:after="0"/>
              <w:jc w:val="right"/>
            </w:pPr>
            <w:r>
              <w:rPr>
                <w:sz w:val="16"/>
              </w:rPr>
              <w:t>15</w:t>
            </w:r>
          </w:p>
        </w:tc>
        <w:tc>
          <w:tcPr>
            <w:tcW w:type="dxa" w:w="2089"/>
          </w:tcPr>
          <w:p>
            <w:pPr>
              <w:spacing w:after="0"/>
              <w:jc w:val="left"/>
            </w:pPr>
            <w:r>
              <w:rPr>
                <w:sz w:val="16"/>
              </w:rPr>
              <w:t>Includes 1 Tropical Depression record (outside NRI's Hurricane definition).</w:t>
            </w:r>
          </w:p>
        </w:tc>
      </w:tr>
      <w:tr>
        <w:trPr>
          <w:cantSplit/>
        </w:trPr>
        <w:tc>
          <w:tcPr>
            <w:tcW w:type="dxa" w:w="710"/>
          </w:tcPr>
          <w:p>
            <w:pPr>
              <w:spacing w:after="0"/>
              <w:jc w:val="right"/>
            </w:pPr>
            <w:r>
              <w:rPr>
                <w:sz w:val="16"/>
              </w:rPr>
              <w:t>2</w:t>
            </w:r>
          </w:p>
        </w:tc>
        <w:tc>
          <w:tcPr>
            <w:tcW w:type="dxa" w:w="1101"/>
          </w:tcPr>
          <w:p>
            <w:pPr>
              <w:spacing w:after="0"/>
              <w:jc w:val="left"/>
            </w:pPr>
            <w:r>
              <w:rPr>
                <w:sz w:val="16"/>
              </w:rPr>
              <w:t>Earthquake</w:t>
            </w:r>
          </w:p>
        </w:tc>
        <w:tc>
          <w:tcPr>
            <w:tcW w:type="dxa" w:w="1538"/>
          </w:tcPr>
          <w:p>
            <w:pPr>
              <w:spacing w:after="0"/>
              <w:jc w:val="left"/>
            </w:pPr>
            <w:r>
              <w:rPr>
                <w:sz w:val="16"/>
              </w:rPr>
              <w:t>Insufficient Data</w:t>
            </w:r>
          </w:p>
        </w:tc>
        <w:tc>
          <w:tcPr>
            <w:tcW w:type="dxa" w:w="1667"/>
          </w:tcPr>
          <w:p>
            <w:pPr>
              <w:spacing w:after="0"/>
              <w:jc w:val="left"/>
            </w:pPr>
            <w:r>
              <w:rPr>
                <w:sz w:val="16"/>
              </w:rPr>
              <w:t>Relatively Low</w:t>
            </w:r>
          </w:p>
        </w:tc>
        <w:tc>
          <w:tcPr>
            <w:tcW w:type="dxa" w:w="1037"/>
          </w:tcPr>
          <w:p>
            <w:pPr>
              <w:spacing w:after="0"/>
              <w:jc w:val="right"/>
            </w:pPr>
            <w:r>
              <w:rPr>
                <w:sz w:val="16"/>
              </w:rPr>
              <w:t>$703,745</w:t>
            </w:r>
          </w:p>
        </w:tc>
        <w:tc>
          <w:tcPr>
            <w:tcW w:type="dxa" w:w="1126"/>
          </w:tcPr>
          <w:p>
            <w:pPr>
              <w:spacing w:after="0"/>
              <w:jc w:val="right"/>
            </w:pPr>
            <w:r>
              <w:rPr>
                <w:sz w:val="16"/>
              </w:rPr>
              <w:t>n/a</w:t>
            </w:r>
          </w:p>
        </w:tc>
        <w:tc>
          <w:tcPr>
            <w:tcW w:type="dxa" w:w="1737"/>
          </w:tcPr>
          <w:p>
            <w:pPr>
              <w:spacing w:after="0"/>
              <w:jc w:val="right"/>
            </w:pPr>
            <w:r>
              <w:rPr>
                <w:sz w:val="16"/>
              </w:rPr>
              <w:t>$121,371</w:t>
            </w:r>
          </w:p>
        </w:tc>
        <w:tc>
          <w:tcPr>
            <w:tcW w:type="dxa" w:w="1166"/>
          </w:tcPr>
          <w:p>
            <w:pPr>
              <w:spacing w:after="0"/>
              <w:jc w:val="right"/>
            </w:pPr>
            <w:r>
              <w:rPr>
                <w:sz w:val="16"/>
              </w:rPr>
              <w:t>$825,116</w:t>
            </w:r>
          </w:p>
        </w:tc>
        <w:tc>
          <w:tcPr>
            <w:tcW w:type="dxa" w:w="1941"/>
          </w:tcPr>
          <w:p>
            <w:pPr>
              <w:spacing w:after="0"/>
              <w:jc w:val="right"/>
            </w:pPr>
          </w:p>
        </w:tc>
        <w:tc>
          <w:tcPr>
            <w:tcW w:type="dxa" w:w="2089"/>
          </w:tcPr>
          <w:p>
            <w:pPr>
              <w:spacing w:after="0"/>
              <w:jc w:val="left"/>
            </w:pPr>
            <w:r>
              <w:rPr>
                <w:sz w:val="16"/>
              </w:rPr>
              <w:t>Storm Events does not record earthquakes.</w:t>
            </w:r>
          </w:p>
        </w:tc>
      </w:tr>
      <w:tr>
        <w:trPr>
          <w:cantSplit/>
        </w:trPr>
        <w:tc>
          <w:tcPr>
            <w:tcW w:type="dxa" w:w="710"/>
          </w:tcPr>
          <w:p>
            <w:pPr>
              <w:spacing w:after="0"/>
              <w:jc w:val="right"/>
            </w:pPr>
            <w:r>
              <w:rPr>
                <w:sz w:val="16"/>
              </w:rPr>
              <w:t>3</w:t>
            </w:r>
          </w:p>
        </w:tc>
        <w:tc>
          <w:tcPr>
            <w:tcW w:type="dxa" w:w="1101"/>
          </w:tcPr>
          <w:p>
            <w:pPr>
              <w:spacing w:after="0"/>
              <w:jc w:val="left"/>
            </w:pPr>
            <w:r>
              <w:rPr>
                <w:sz w:val="16"/>
              </w:rPr>
              <w:t>Inland Flooding</w:t>
            </w:r>
          </w:p>
        </w:tc>
        <w:tc>
          <w:tcPr>
            <w:tcW w:type="dxa" w:w="1538"/>
          </w:tcPr>
          <w:p>
            <w:pPr>
              <w:spacing w:after="0"/>
              <w:jc w:val="left"/>
            </w:pPr>
            <w:r>
              <w:rPr>
                <w:sz w:val="16"/>
              </w:rPr>
              <w:t>Insufficient Data</w:t>
            </w:r>
          </w:p>
        </w:tc>
        <w:tc>
          <w:tcPr>
            <w:tcW w:type="dxa" w:w="1667"/>
          </w:tcPr>
          <w:p>
            <w:pPr>
              <w:spacing w:after="0"/>
              <w:jc w:val="left"/>
            </w:pPr>
            <w:r>
              <w:rPr>
                <w:sz w:val="16"/>
              </w:rPr>
              <w:t>Very Low</w:t>
            </w:r>
          </w:p>
        </w:tc>
        <w:tc>
          <w:tcPr>
            <w:tcW w:type="dxa" w:w="1037"/>
          </w:tcPr>
          <w:p>
            <w:pPr>
              <w:spacing w:after="0"/>
              <w:jc w:val="right"/>
            </w:pPr>
            <w:r>
              <w:rPr>
                <w:sz w:val="16"/>
              </w:rPr>
              <w:t>$384,438</w:t>
            </w:r>
          </w:p>
        </w:tc>
        <w:tc>
          <w:tcPr>
            <w:tcW w:type="dxa" w:w="1126"/>
          </w:tcPr>
          <w:p>
            <w:pPr>
              <w:spacing w:after="0"/>
              <w:jc w:val="right"/>
            </w:pPr>
            <w:r>
              <w:rPr>
                <w:sz w:val="16"/>
              </w:rPr>
              <w:t>$0</w:t>
            </w:r>
          </w:p>
        </w:tc>
        <w:tc>
          <w:tcPr>
            <w:tcW w:type="dxa" w:w="1737"/>
          </w:tcPr>
          <w:p>
            <w:pPr>
              <w:spacing w:after="0"/>
              <w:jc w:val="right"/>
            </w:pPr>
            <w:r>
              <w:rPr>
                <w:sz w:val="16"/>
              </w:rPr>
              <w:t>$1,392</w:t>
            </w:r>
          </w:p>
        </w:tc>
        <w:tc>
          <w:tcPr>
            <w:tcW w:type="dxa" w:w="1166"/>
          </w:tcPr>
          <w:p>
            <w:pPr>
              <w:spacing w:after="0"/>
              <w:jc w:val="right"/>
            </w:pPr>
            <w:r>
              <w:rPr>
                <w:sz w:val="16"/>
              </w:rPr>
              <w:t>$385,830</w:t>
            </w:r>
          </w:p>
        </w:tc>
        <w:tc>
          <w:tcPr>
            <w:tcW w:type="dxa" w:w="1941"/>
          </w:tcPr>
          <w:p>
            <w:pPr>
              <w:spacing w:after="0"/>
              <w:jc w:val="right"/>
            </w:pPr>
            <w:r>
              <w:rPr>
                <w:sz w:val="16"/>
              </w:rPr>
              <w:t>11</w:t>
            </w:r>
          </w:p>
        </w:tc>
        <w:tc>
          <w:tcPr>
            <w:tcW w:type="dxa" w:w="2089"/>
          </w:tcPr>
          <w:p>
            <w:pPr>
              <w:spacing w:after="0"/>
              <w:jc w:val="left"/>
            </w:pPr>
          </w:p>
        </w:tc>
      </w:tr>
      <w:tr>
        <w:trPr>
          <w:cantSplit/>
        </w:trPr>
        <w:tc>
          <w:tcPr>
            <w:tcW w:type="dxa" w:w="710"/>
          </w:tcPr>
          <w:p>
            <w:pPr>
              <w:spacing w:after="0"/>
              <w:jc w:val="right"/>
            </w:pPr>
            <w:r>
              <w:rPr>
                <w:sz w:val="16"/>
              </w:rPr>
              <w:t>4</w:t>
            </w:r>
          </w:p>
        </w:tc>
        <w:tc>
          <w:tcPr>
            <w:tcW w:type="dxa" w:w="1101"/>
          </w:tcPr>
          <w:p>
            <w:pPr>
              <w:spacing w:after="0"/>
              <w:jc w:val="left"/>
            </w:pPr>
            <w:r>
              <w:rPr>
                <w:sz w:val="16"/>
              </w:rPr>
              <w:t>Tsunami</w:t>
            </w:r>
          </w:p>
        </w:tc>
        <w:tc>
          <w:tcPr>
            <w:tcW w:type="dxa" w:w="1538"/>
          </w:tcPr>
          <w:p>
            <w:pPr>
              <w:spacing w:after="0"/>
              <w:jc w:val="left"/>
            </w:pPr>
            <w:r>
              <w:rPr>
                <w:sz w:val="16"/>
              </w:rPr>
              <w:t>Insufficient Data</w:t>
            </w:r>
          </w:p>
        </w:tc>
        <w:tc>
          <w:tcPr>
            <w:tcW w:type="dxa" w:w="1667"/>
          </w:tcPr>
          <w:p>
            <w:pPr>
              <w:spacing w:after="0"/>
              <w:jc w:val="left"/>
            </w:pPr>
            <w:r>
              <w:rPr>
                <w:sz w:val="16"/>
              </w:rPr>
              <w:t>Very Low</w:t>
            </w:r>
          </w:p>
        </w:tc>
        <w:tc>
          <w:tcPr>
            <w:tcW w:type="dxa" w:w="1037"/>
          </w:tcPr>
          <w:p>
            <w:pPr>
              <w:spacing w:after="0"/>
              <w:jc w:val="right"/>
            </w:pPr>
            <w:r>
              <w:rPr>
                <w:sz w:val="16"/>
              </w:rPr>
              <w:t>$70,188</w:t>
            </w:r>
          </w:p>
        </w:tc>
        <w:tc>
          <w:tcPr>
            <w:tcW w:type="dxa" w:w="1126"/>
          </w:tcPr>
          <w:p>
            <w:pPr>
              <w:spacing w:after="0"/>
              <w:jc w:val="right"/>
            </w:pPr>
            <w:r>
              <w:rPr>
                <w:sz w:val="16"/>
              </w:rPr>
              <w:t>n/a</w:t>
            </w:r>
          </w:p>
        </w:tc>
        <w:tc>
          <w:tcPr>
            <w:tcW w:type="dxa" w:w="1737"/>
          </w:tcPr>
          <w:p>
            <w:pPr>
              <w:spacing w:after="0"/>
              <w:jc w:val="right"/>
            </w:pPr>
            <w:r>
              <w:rPr>
                <w:sz w:val="16"/>
              </w:rPr>
              <w:t>$0</w:t>
            </w:r>
          </w:p>
        </w:tc>
        <w:tc>
          <w:tcPr>
            <w:tcW w:type="dxa" w:w="1166"/>
          </w:tcPr>
          <w:p>
            <w:pPr>
              <w:spacing w:after="0"/>
              <w:jc w:val="right"/>
            </w:pPr>
            <w:r>
              <w:rPr>
                <w:sz w:val="16"/>
              </w:rPr>
              <w:t>$70,188</w:t>
            </w:r>
          </w:p>
        </w:tc>
        <w:tc>
          <w:tcPr>
            <w:tcW w:type="dxa" w:w="1941"/>
          </w:tcPr>
          <w:p>
            <w:pPr>
              <w:spacing w:after="0"/>
              <w:jc w:val="right"/>
            </w:pPr>
            <w:r>
              <w:rPr>
                <w:sz w:val="16"/>
              </w:rPr>
              <w:t>0</w:t>
            </w:r>
          </w:p>
        </w:tc>
        <w:tc>
          <w:tcPr>
            <w:tcW w:type="dxa" w:w="208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5</w:t>
            </w:r>
          </w:p>
        </w:tc>
        <w:tc>
          <w:tcPr>
            <w:tcW w:type="dxa" w:w="1101"/>
          </w:tcPr>
          <w:p>
            <w:pPr>
              <w:spacing w:after="0"/>
              <w:jc w:val="left"/>
            </w:pPr>
            <w:r>
              <w:rPr>
                <w:sz w:val="16"/>
              </w:rPr>
              <w:t>Coastal Flooding</w:t>
            </w:r>
          </w:p>
        </w:tc>
        <w:tc>
          <w:tcPr>
            <w:tcW w:type="dxa" w:w="1538"/>
          </w:tcPr>
          <w:p>
            <w:pPr>
              <w:spacing w:after="0"/>
              <w:jc w:val="left"/>
            </w:pPr>
            <w:r>
              <w:rPr>
                <w:sz w:val="16"/>
              </w:rPr>
              <w:t>Insufficient Data</w:t>
            </w:r>
          </w:p>
        </w:tc>
        <w:tc>
          <w:tcPr>
            <w:tcW w:type="dxa" w:w="1667"/>
          </w:tcPr>
          <w:p>
            <w:pPr>
              <w:spacing w:after="0"/>
              <w:jc w:val="left"/>
            </w:pPr>
            <w:r>
              <w:rPr>
                <w:sz w:val="16"/>
              </w:rPr>
              <w:t>Very Low</w:t>
            </w:r>
          </w:p>
        </w:tc>
        <w:tc>
          <w:tcPr>
            <w:tcW w:type="dxa" w:w="1037"/>
          </w:tcPr>
          <w:p>
            <w:pPr>
              <w:spacing w:after="0"/>
              <w:jc w:val="right"/>
            </w:pPr>
            <w:r>
              <w:rPr>
                <w:sz w:val="16"/>
              </w:rPr>
              <w:t>$12,302</w:t>
            </w:r>
          </w:p>
        </w:tc>
        <w:tc>
          <w:tcPr>
            <w:tcW w:type="dxa" w:w="1126"/>
          </w:tcPr>
          <w:p>
            <w:pPr>
              <w:spacing w:after="0"/>
              <w:jc w:val="right"/>
            </w:pPr>
            <w:r>
              <w:rPr>
                <w:sz w:val="16"/>
              </w:rPr>
              <w:t>n/a</w:t>
            </w:r>
          </w:p>
        </w:tc>
        <w:tc>
          <w:tcPr>
            <w:tcW w:type="dxa" w:w="1737"/>
          </w:tcPr>
          <w:p>
            <w:pPr>
              <w:spacing w:after="0"/>
              <w:jc w:val="right"/>
            </w:pPr>
            <w:r>
              <w:rPr>
                <w:sz w:val="16"/>
              </w:rPr>
              <w:t>$204</w:t>
            </w:r>
          </w:p>
        </w:tc>
        <w:tc>
          <w:tcPr>
            <w:tcW w:type="dxa" w:w="1166"/>
          </w:tcPr>
          <w:p>
            <w:pPr>
              <w:spacing w:after="0"/>
              <w:jc w:val="right"/>
            </w:pPr>
            <w:r>
              <w:rPr>
                <w:sz w:val="16"/>
              </w:rPr>
              <w:t>$12,506</w:t>
            </w:r>
          </w:p>
        </w:tc>
        <w:tc>
          <w:tcPr>
            <w:tcW w:type="dxa" w:w="1941"/>
          </w:tcPr>
          <w:p>
            <w:pPr>
              <w:spacing w:after="0"/>
              <w:jc w:val="right"/>
            </w:pPr>
            <w:r>
              <w:rPr>
                <w:sz w:val="16"/>
              </w:rPr>
              <w:t>2</w:t>
            </w:r>
          </w:p>
        </w:tc>
        <w:tc>
          <w:tcPr>
            <w:tcW w:type="dxa" w:w="2089"/>
          </w:tcPr>
          <w:p>
            <w:pPr>
              <w:spacing w:after="0"/>
              <w:jc w:val="left"/>
            </w:pPr>
          </w:p>
        </w:tc>
      </w:tr>
      <w:tr>
        <w:trPr>
          <w:cantSplit/>
        </w:trPr>
        <w:tc>
          <w:tcPr>
            <w:tcW w:type="dxa" w:w="710"/>
          </w:tcPr>
          <w:p>
            <w:pPr>
              <w:spacing w:after="0"/>
              <w:jc w:val="right"/>
            </w:pPr>
            <w:r>
              <w:rPr>
                <w:sz w:val="16"/>
              </w:rPr>
              <w:t>6</w:t>
            </w:r>
          </w:p>
        </w:tc>
        <w:tc>
          <w:tcPr>
            <w:tcW w:type="dxa" w:w="1101"/>
          </w:tcPr>
          <w:p>
            <w:pPr>
              <w:spacing w:after="0"/>
              <w:jc w:val="left"/>
            </w:pPr>
            <w:r>
              <w:rPr>
                <w:sz w:val="16"/>
              </w:rPr>
              <w:t>Tornado</w:t>
            </w:r>
          </w:p>
        </w:tc>
        <w:tc>
          <w:tcPr>
            <w:tcW w:type="dxa" w:w="1538"/>
          </w:tcPr>
          <w:p>
            <w:pPr>
              <w:spacing w:after="0"/>
              <w:jc w:val="left"/>
            </w:pPr>
            <w:r>
              <w:rPr>
                <w:sz w:val="16"/>
              </w:rPr>
              <w:t>Insufficient Data</w:t>
            </w:r>
          </w:p>
        </w:tc>
        <w:tc>
          <w:tcPr>
            <w:tcW w:type="dxa" w:w="1667"/>
          </w:tcPr>
          <w:p>
            <w:pPr>
              <w:spacing w:after="0"/>
              <w:jc w:val="left"/>
            </w:pPr>
            <w:r>
              <w:rPr>
                <w:sz w:val="16"/>
              </w:rPr>
              <w:t>Very Low</w:t>
            </w:r>
          </w:p>
        </w:tc>
        <w:tc>
          <w:tcPr>
            <w:tcW w:type="dxa" w:w="1037"/>
          </w:tcPr>
          <w:p>
            <w:pPr>
              <w:spacing w:after="0"/>
              <w:jc w:val="right"/>
            </w:pPr>
            <w:r>
              <w:rPr>
                <w:sz w:val="16"/>
              </w:rPr>
              <w:t>$359</w:t>
            </w:r>
          </w:p>
        </w:tc>
        <w:tc>
          <w:tcPr>
            <w:tcW w:type="dxa" w:w="1126"/>
          </w:tcPr>
          <w:p>
            <w:pPr>
              <w:spacing w:after="0"/>
              <w:jc w:val="right"/>
            </w:pPr>
            <w:r>
              <w:rPr>
                <w:sz w:val="16"/>
              </w:rPr>
              <w:t>$0</w:t>
            </w:r>
          </w:p>
        </w:tc>
        <w:tc>
          <w:tcPr>
            <w:tcW w:type="dxa" w:w="1737"/>
          </w:tcPr>
          <w:p>
            <w:pPr>
              <w:spacing w:after="0"/>
              <w:jc w:val="right"/>
            </w:pPr>
            <w:r>
              <w:rPr>
                <w:sz w:val="16"/>
              </w:rPr>
              <w:t>$175</w:t>
            </w:r>
          </w:p>
        </w:tc>
        <w:tc>
          <w:tcPr>
            <w:tcW w:type="dxa" w:w="1166"/>
          </w:tcPr>
          <w:p>
            <w:pPr>
              <w:spacing w:after="0"/>
              <w:jc w:val="right"/>
            </w:pPr>
            <w:r>
              <w:rPr>
                <w:sz w:val="16"/>
              </w:rPr>
              <w:t>$534</w:t>
            </w:r>
          </w:p>
        </w:tc>
        <w:tc>
          <w:tcPr>
            <w:tcW w:type="dxa" w:w="1941"/>
          </w:tcPr>
          <w:p>
            <w:pPr>
              <w:spacing w:after="0"/>
              <w:jc w:val="right"/>
            </w:pPr>
            <w:r>
              <w:rPr>
                <w:sz w:val="16"/>
              </w:rPr>
              <w:t>0</w:t>
            </w:r>
          </w:p>
        </w:tc>
        <w:tc>
          <w:tcPr>
            <w:tcW w:type="dxa" w:w="208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7</w:t>
            </w:r>
          </w:p>
        </w:tc>
        <w:tc>
          <w:tcPr>
            <w:tcW w:type="dxa" w:w="1101"/>
          </w:tcPr>
          <w:p>
            <w:pPr>
              <w:spacing w:after="0"/>
              <w:jc w:val="left"/>
            </w:pPr>
            <w:r>
              <w:rPr>
                <w:sz w:val="16"/>
              </w:rPr>
              <w:t>Volcanic Activity</w:t>
            </w:r>
          </w:p>
        </w:tc>
        <w:tc>
          <w:tcPr>
            <w:tcW w:type="dxa" w:w="1538"/>
          </w:tcPr>
          <w:p>
            <w:pPr>
              <w:spacing w:after="0"/>
              <w:jc w:val="left"/>
            </w:pPr>
            <w:r>
              <w:rPr>
                <w:sz w:val="16"/>
              </w:rPr>
              <w:t>Insufficient Data</w:t>
            </w:r>
          </w:p>
        </w:tc>
        <w:tc>
          <w:tcPr>
            <w:tcW w:type="dxa" w:w="1667"/>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737"/>
          </w:tcPr>
          <w:p>
            <w:pPr>
              <w:spacing w:after="0"/>
              <w:jc w:val="right"/>
            </w:pPr>
            <w:r>
              <w:rPr>
                <w:sz w:val="16"/>
              </w:rPr>
              <w:t>$93</w:t>
            </w:r>
          </w:p>
        </w:tc>
        <w:tc>
          <w:tcPr>
            <w:tcW w:type="dxa" w:w="1166"/>
          </w:tcPr>
          <w:p>
            <w:pPr>
              <w:spacing w:after="0"/>
              <w:jc w:val="right"/>
            </w:pPr>
            <w:r>
              <w:rPr>
                <w:sz w:val="16"/>
              </w:rPr>
              <w:t>$93</w:t>
            </w:r>
          </w:p>
        </w:tc>
        <w:tc>
          <w:tcPr>
            <w:tcW w:type="dxa" w:w="1941"/>
          </w:tcPr>
          <w:p>
            <w:pPr>
              <w:spacing w:after="0"/>
              <w:jc w:val="right"/>
            </w:pPr>
            <w:r>
              <w:rPr>
                <w:sz w:val="16"/>
              </w:rPr>
              <w:t>5</w:t>
            </w:r>
          </w:p>
        </w:tc>
        <w:tc>
          <w:tcPr>
            <w:tcW w:type="dxa" w:w="2089"/>
          </w:tcPr>
          <w:p>
            <w:pPr>
              <w:spacing w:after="0"/>
              <w:jc w:val="left"/>
            </w:pPr>
          </w:p>
        </w:tc>
      </w:tr>
      <w:tr>
        <w:trPr>
          <w:cantSplit/>
        </w:trPr>
        <w:tc>
          <w:tcPr>
            <w:tcW w:type="dxa" w:w="710"/>
          </w:tcPr>
          <w:p>
            <w:pPr>
              <w:spacing w:after="0"/>
              <w:jc w:val="right"/>
            </w:pPr>
            <w:r>
              <w:rPr>
                <w:sz w:val="16"/>
              </w:rPr>
              <w:t>8</w:t>
            </w:r>
          </w:p>
        </w:tc>
        <w:tc>
          <w:tcPr>
            <w:tcW w:type="dxa" w:w="1101"/>
          </w:tcPr>
          <w:p>
            <w:pPr>
              <w:spacing w:after="0"/>
              <w:jc w:val="left"/>
            </w:pPr>
            <w:r>
              <w:rPr>
                <w:sz w:val="16"/>
              </w:rPr>
              <w:t>Hail</w:t>
            </w:r>
          </w:p>
        </w:tc>
        <w:tc>
          <w:tcPr>
            <w:tcW w:type="dxa" w:w="1538"/>
          </w:tcPr>
          <w:p>
            <w:pPr>
              <w:spacing w:after="0"/>
              <w:jc w:val="left"/>
            </w:pPr>
            <w:r>
              <w:rPr>
                <w:sz w:val="16"/>
              </w:rPr>
              <w:t>Insufficient Data</w:t>
            </w:r>
          </w:p>
        </w:tc>
        <w:tc>
          <w:tcPr>
            <w:tcW w:type="dxa" w:w="1667"/>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$0</w:t>
            </w:r>
          </w:p>
        </w:tc>
        <w:tc>
          <w:tcPr>
            <w:tcW w:type="dxa" w:w="1737"/>
          </w:tcPr>
          <w:p>
            <w:pPr>
              <w:spacing w:after="0"/>
              <w:jc w:val="right"/>
            </w:pPr>
            <w:r>
              <w:rPr>
                <w:sz w:val="16"/>
              </w:rPr>
              <w:t>$3</w:t>
            </w:r>
          </w:p>
        </w:tc>
        <w:tc>
          <w:tcPr>
            <w:tcW w:type="dxa" w:w="1166"/>
          </w:tcPr>
          <w:p>
            <w:pPr>
              <w:spacing w:after="0"/>
              <w:jc w:val="right"/>
            </w:pPr>
            <w:r>
              <w:rPr>
                <w:sz w:val="16"/>
              </w:rPr>
              <w:t>$44</w:t>
            </w:r>
          </w:p>
        </w:tc>
        <w:tc>
          <w:tcPr>
            <w:tcW w:type="dxa" w:w="1941"/>
          </w:tcPr>
          <w:p>
            <w:pPr>
              <w:spacing w:after="0"/>
              <w:jc w:val="right"/>
            </w:pPr>
            <w:r>
              <w:rPr>
                <w:sz w:val="16"/>
              </w:rPr>
              <w:t>0</w:t>
            </w:r>
          </w:p>
        </w:tc>
        <w:tc>
          <w:tcPr>
            <w:tcW w:type="dxa" w:w="208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9</w:t>
            </w:r>
          </w:p>
        </w:tc>
        <w:tc>
          <w:tcPr>
            <w:tcW w:type="dxa" w:w="1101"/>
          </w:tcPr>
          <w:p>
            <w:pPr>
              <w:spacing w:after="0"/>
              <w:jc w:val="left"/>
            </w:pPr>
            <w:r>
              <w:rPr>
                <w:sz w:val="16"/>
              </w:rPr>
              <w:t>Strong Wind</w:t>
            </w:r>
          </w:p>
        </w:tc>
        <w:tc>
          <w:tcPr>
            <w:tcW w:type="dxa" w:w="1538"/>
          </w:tcPr>
          <w:p>
            <w:pPr>
              <w:spacing w:after="0"/>
              <w:jc w:val="left"/>
            </w:pPr>
            <w:r>
              <w:rPr>
                <w:sz w:val="16"/>
              </w:rPr>
              <w:t>Insufficient Data</w:t>
            </w:r>
          </w:p>
        </w:tc>
        <w:tc>
          <w:tcPr>
            <w:tcW w:type="dxa" w:w="166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1737"/>
          </w:tcPr>
          <w:p>
            <w:pPr>
              <w:spacing w:after="0"/>
              <w:jc w:val="right"/>
            </w:pPr>
            <w:r>
              <w:rPr>
                <w:sz w:val="16"/>
              </w:rPr>
              <w:t>$3</w:t>
            </w:r>
          </w:p>
        </w:tc>
        <w:tc>
          <w:tcPr>
            <w:tcW w:type="dxa" w:w="1166"/>
          </w:tcPr>
          <w:p>
            <w:pPr>
              <w:spacing w:after="0"/>
              <w:jc w:val="right"/>
            </w:pPr>
            <w:r>
              <w:rPr>
                <w:sz w:val="16"/>
              </w:rPr>
              <w:t>$13</w:t>
            </w:r>
          </w:p>
        </w:tc>
        <w:tc>
          <w:tcPr>
            <w:tcW w:type="dxa" w:w="1941"/>
          </w:tcPr>
          <w:p>
            <w:pPr>
              <w:spacing w:after="0"/>
              <w:jc w:val="right"/>
            </w:pPr>
            <w:r>
              <w:rPr>
                <w:sz w:val="16"/>
              </w:rPr>
              <w:t>5</w:t>
            </w:r>
          </w:p>
        </w:tc>
        <w:tc>
          <w:tcPr>
            <w:tcW w:type="dxa" w:w="2089"/>
          </w:tcPr>
          <w:p>
            <w:pPr>
              <w:spacing w:after="0"/>
              <w:jc w:val="left"/>
            </w:pPr>
            <w:r>
              <w:rPr>
                <w:sz w:val="16"/>
              </w:rPr>
              <w:t>Includes 2 Strong Wind records (a NOAA non-thunderstorm wind type, outside NRI's Strong Wind definition).</w:t>
            </w:r>
          </w:p>
        </w:tc>
      </w:tr>
      <w:tr>
        <w:trPr>
          <w:cantSplit/>
        </w:trPr>
        <w:tc>
          <w:tcPr>
            <w:tcW w:type="dxa" w:w="710"/>
          </w:tcPr>
          <w:p>
            <w:pPr>
              <w:spacing w:after="0"/>
              <w:jc w:val="right"/>
            </w:pPr>
            <w:r>
              <w:rPr>
                <w:sz w:val="16"/>
              </w:rPr>
              <w:t>10</w:t>
            </w:r>
          </w:p>
        </w:tc>
        <w:tc>
          <w:tcPr>
            <w:tcW w:type="dxa" w:w="1101"/>
          </w:tcPr>
          <w:p>
            <w:pPr>
              <w:spacing w:after="0"/>
              <w:jc w:val="left"/>
            </w:pPr>
            <w:r>
              <w:rPr>
                <w:sz w:val="16"/>
              </w:rPr>
              <w:t>Cold Wave</w:t>
            </w:r>
          </w:p>
        </w:tc>
        <w:tc>
          <w:tcPr>
            <w:tcW w:type="dxa" w:w="1538"/>
          </w:tcPr>
          <w:p>
            <w:pPr>
              <w:spacing w:after="0"/>
              <w:jc w:val="left"/>
            </w:pPr>
            <w:r>
              <w:rPr>
                <w:sz w:val="16"/>
              </w:rPr>
              <w:t>Insufficient Data</w:t>
            </w:r>
          </w:p>
        </w:tc>
        <w:tc>
          <w:tcPr>
            <w:tcW w:type="dxa" w:w="16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37"/>
          </w:tcPr>
          <w:p>
            <w:pPr>
              <w:spacing w:after="0"/>
              <w:jc w:val="right"/>
            </w:pPr>
            <w:r>
              <w:rPr>
                <w:sz w:val="16"/>
              </w:rPr>
              <w:t>$0</w:t>
            </w:r>
          </w:p>
        </w:tc>
        <w:tc>
          <w:tcPr>
            <w:tcW w:type="dxa" w:w="1166"/>
          </w:tcPr>
          <w:p>
            <w:pPr>
              <w:spacing w:after="0"/>
              <w:jc w:val="right"/>
            </w:pPr>
            <w:r>
              <w:rPr>
                <w:sz w:val="16"/>
              </w:rPr>
              <w:t>$0</w:t>
            </w:r>
          </w:p>
        </w:tc>
        <w:tc>
          <w:tcPr>
            <w:tcW w:type="dxa" w:w="1941"/>
          </w:tcPr>
          <w:p>
            <w:pPr>
              <w:spacing w:after="0"/>
              <w:jc w:val="right"/>
            </w:pPr>
            <w:r>
              <w:rPr>
                <w:sz w:val="16"/>
              </w:rPr>
              <w:t>0</w:t>
            </w:r>
          </w:p>
        </w:tc>
        <w:tc>
          <w:tcPr>
            <w:tcW w:type="dxa" w:w="208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11</w:t>
            </w:r>
          </w:p>
        </w:tc>
        <w:tc>
          <w:tcPr>
            <w:tcW w:type="dxa" w:w="1101"/>
          </w:tcPr>
          <w:p>
            <w:pPr>
              <w:spacing w:after="0"/>
              <w:jc w:val="left"/>
            </w:pPr>
            <w:r>
              <w:rPr>
                <w:sz w:val="16"/>
              </w:rPr>
              <w:t>Drought</w:t>
            </w:r>
          </w:p>
        </w:tc>
        <w:tc>
          <w:tcPr>
            <w:tcW w:type="dxa" w:w="1538"/>
          </w:tcPr>
          <w:p>
            <w:pPr>
              <w:spacing w:after="0"/>
              <w:jc w:val="left"/>
            </w:pPr>
            <w:r>
              <w:rPr>
                <w:sz w:val="16"/>
              </w:rPr>
              <w:t>Insufficient Data</w:t>
            </w:r>
          </w:p>
        </w:tc>
        <w:tc>
          <w:tcPr>
            <w:tcW w:type="dxa" w:w="166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37"/>
          </w:tcPr>
          <w:p>
            <w:pPr>
              <w:spacing w:after="0"/>
              <w:jc w:val="right"/>
            </w:pPr>
            <w:r>
              <w:rPr>
                <w:sz w:val="16"/>
              </w:rPr>
              <w:t>n/a</w:t>
            </w:r>
          </w:p>
        </w:tc>
        <w:tc>
          <w:tcPr>
            <w:tcW w:type="dxa" w:w="1166"/>
          </w:tcPr>
          <w:p>
            <w:pPr>
              <w:spacing w:after="0"/>
              <w:jc w:val="right"/>
            </w:pPr>
            <w:r>
              <w:rPr>
                <w:sz w:val="16"/>
              </w:rPr>
              <w:t>$0</w:t>
            </w:r>
          </w:p>
        </w:tc>
        <w:tc>
          <w:tcPr>
            <w:tcW w:type="dxa" w:w="1941"/>
          </w:tcPr>
          <w:p>
            <w:pPr>
              <w:spacing w:after="0"/>
              <w:jc w:val="right"/>
            </w:pPr>
            <w:r>
              <w:rPr>
                <w:sz w:val="16"/>
              </w:rPr>
              <w:t>13</w:t>
            </w:r>
          </w:p>
        </w:tc>
        <w:tc>
          <w:tcPr>
            <w:tcW w:type="dxa" w:w="2089"/>
          </w:tcPr>
          <w:p>
            <w:pPr>
              <w:spacing w:after="0"/>
              <w:jc w:val="left"/>
            </w:pPr>
          </w:p>
        </w:tc>
      </w:tr>
      <w:tr>
        <w:trPr>
          <w:cantSplit/>
        </w:trPr>
        <w:tc>
          <w:tcPr>
            <w:tcW w:type="dxa" w:w="710"/>
          </w:tcPr>
          <w:p>
            <w:pPr>
              <w:spacing w:after="0"/>
              <w:jc w:val="right"/>
            </w:pPr>
            <w:r>
              <w:rPr>
                <w:sz w:val="16"/>
              </w:rPr>
              <w:t>12</w:t>
            </w:r>
          </w:p>
        </w:tc>
        <w:tc>
          <w:tcPr>
            <w:tcW w:type="dxa" w:w="1101"/>
          </w:tcPr>
          <w:p>
            <w:pPr>
              <w:spacing w:after="0"/>
              <w:jc w:val="left"/>
            </w:pPr>
            <w:r>
              <w:rPr>
                <w:sz w:val="16"/>
              </w:rPr>
              <w:t>Heat Wave</w:t>
            </w:r>
          </w:p>
        </w:tc>
        <w:tc>
          <w:tcPr>
            <w:tcW w:type="dxa" w:w="1538"/>
          </w:tcPr>
          <w:p>
            <w:pPr>
              <w:spacing w:after="0"/>
              <w:jc w:val="left"/>
            </w:pPr>
            <w:r>
              <w:rPr>
                <w:sz w:val="16"/>
              </w:rPr>
              <w:t>Insufficient Data</w:t>
            </w:r>
          </w:p>
        </w:tc>
        <w:tc>
          <w:tcPr>
            <w:tcW w:type="dxa" w:w="16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37"/>
          </w:tcPr>
          <w:p>
            <w:pPr>
              <w:spacing w:after="0"/>
              <w:jc w:val="right"/>
            </w:pPr>
            <w:r>
              <w:rPr>
                <w:sz w:val="16"/>
              </w:rPr>
              <w:t>$0</w:t>
            </w:r>
          </w:p>
        </w:tc>
        <w:tc>
          <w:tcPr>
            <w:tcW w:type="dxa" w:w="1166"/>
          </w:tcPr>
          <w:p>
            <w:pPr>
              <w:spacing w:after="0"/>
              <w:jc w:val="right"/>
            </w:pPr>
            <w:r>
              <w:rPr>
                <w:sz w:val="16"/>
              </w:rPr>
              <w:t>$0</w:t>
            </w:r>
          </w:p>
        </w:tc>
        <w:tc>
          <w:tcPr>
            <w:tcW w:type="dxa" w:w="1941"/>
          </w:tcPr>
          <w:p>
            <w:pPr>
              <w:spacing w:after="0"/>
              <w:jc w:val="right"/>
            </w:pPr>
            <w:r>
              <w:rPr>
                <w:sz w:val="16"/>
              </w:rPr>
              <w:t>2</w:t>
            </w:r>
          </w:p>
        </w:tc>
        <w:tc>
          <w:tcPr>
            <w:tcW w:type="dxa" w:w="2089"/>
          </w:tcPr>
          <w:p>
            <w:pPr>
              <w:spacing w:after="0"/>
              <w:jc w:val="left"/>
            </w:pPr>
          </w:p>
        </w:tc>
      </w:tr>
      <w:tr>
        <w:trPr>
          <w:cantSplit/>
        </w:trPr>
        <w:tc>
          <w:tcPr>
            <w:tcW w:type="dxa" w:w="710"/>
          </w:tcPr>
          <w:p>
            <w:pPr>
              <w:spacing w:after="0"/>
              <w:jc w:val="right"/>
            </w:pPr>
            <w:r>
              <w:rPr>
                <w:sz w:val="16"/>
              </w:rPr>
              <w:t>13</w:t>
            </w:r>
          </w:p>
        </w:tc>
        <w:tc>
          <w:tcPr>
            <w:tcW w:type="dxa" w:w="1101"/>
          </w:tcPr>
          <w:p>
            <w:pPr>
              <w:spacing w:after="0"/>
              <w:jc w:val="left"/>
            </w:pPr>
            <w:r>
              <w:rPr>
                <w:sz w:val="16"/>
              </w:rPr>
              <w:t>Winter Weather</w:t>
            </w:r>
          </w:p>
        </w:tc>
        <w:tc>
          <w:tcPr>
            <w:tcW w:type="dxa" w:w="1538"/>
          </w:tcPr>
          <w:p>
            <w:pPr>
              <w:spacing w:after="0"/>
              <w:jc w:val="left"/>
            </w:pPr>
            <w:r>
              <w:rPr>
                <w:sz w:val="16"/>
              </w:rPr>
              <w:t>Insufficient Data</w:t>
            </w:r>
          </w:p>
        </w:tc>
        <w:tc>
          <w:tcPr>
            <w:tcW w:type="dxa" w:w="16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37"/>
          </w:tcPr>
          <w:p>
            <w:pPr>
              <w:spacing w:after="0"/>
              <w:jc w:val="right"/>
            </w:pPr>
            <w:r>
              <w:rPr>
                <w:sz w:val="16"/>
              </w:rPr>
              <w:t>$0</w:t>
            </w:r>
          </w:p>
        </w:tc>
        <w:tc>
          <w:tcPr>
            <w:tcW w:type="dxa" w:w="1166"/>
          </w:tcPr>
          <w:p>
            <w:pPr>
              <w:spacing w:after="0"/>
              <w:jc w:val="right"/>
            </w:pPr>
            <w:r>
              <w:rPr>
                <w:sz w:val="16"/>
              </w:rPr>
              <w:t>$0</w:t>
            </w:r>
          </w:p>
        </w:tc>
        <w:tc>
          <w:tcPr>
            <w:tcW w:type="dxa" w:w="1941"/>
          </w:tcPr>
          <w:p>
            <w:pPr>
              <w:spacing w:after="0"/>
              <w:jc w:val="right"/>
            </w:pPr>
            <w:r>
              <w:rPr>
                <w:sz w:val="16"/>
              </w:rPr>
              <w:t>0</w:t>
            </w:r>
          </w:p>
        </w:tc>
        <w:tc>
          <w:tcPr>
            <w:tcW w:type="dxa" w:w="2089"/>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101"/>
          </w:tcPr>
          <w:p>
            <w:pPr>
              <w:spacing w:after="0"/>
              <w:jc w:val="left"/>
            </w:pPr>
            <w:r>
              <w:rPr>
                <w:sz w:val="16"/>
              </w:rPr>
              <w:t>Landslide</w:t>
            </w:r>
          </w:p>
        </w:tc>
        <w:tc>
          <w:tcPr>
            <w:tcW w:type="dxa" w:w="1538"/>
          </w:tcPr>
          <w:p>
            <w:pPr>
              <w:spacing w:after="0"/>
              <w:jc w:val="left"/>
            </w:pPr>
            <w:r>
              <w:rPr>
                <w:sz w:val="16"/>
              </w:rPr>
              <w:t>Insufficient Data</w:t>
            </w:r>
          </w:p>
        </w:tc>
        <w:tc>
          <w:tcPr>
            <w:tcW w:type="dxa" w:w="166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37"/>
          </w:tcPr>
          <w:p>
            <w:pPr>
              <w:spacing w:after="0"/>
              <w:jc w:val="right"/>
            </w:pPr>
            <w:r>
              <w:rPr>
                <w:sz w:val="16"/>
              </w:rPr>
              <w:t>n/a</w:t>
            </w:r>
          </w:p>
        </w:tc>
        <w:tc>
          <w:tcPr>
            <w:tcW w:type="dxa" w:w="1166"/>
          </w:tcPr>
          <w:p>
            <w:pPr>
              <w:spacing w:after="0"/>
              <w:jc w:val="right"/>
            </w:pPr>
            <w:r>
              <w:rPr>
                <w:sz w:val="16"/>
              </w:rPr>
              <w:t>n/a</w:t>
            </w:r>
          </w:p>
        </w:tc>
        <w:tc>
          <w:tcPr>
            <w:tcW w:type="dxa" w:w="1941"/>
          </w:tcPr>
          <w:p>
            <w:pPr>
              <w:spacing w:after="0"/>
              <w:jc w:val="right"/>
            </w:pPr>
            <w:r>
              <w:rPr>
                <w:sz w:val="16"/>
              </w:rPr>
              <w:t>0</w:t>
            </w:r>
          </w:p>
        </w:tc>
        <w:tc>
          <w:tcPr>
            <w:tcW w:type="dxa" w:w="2089"/>
          </w:tcPr>
          <w:p>
            <w:pPr>
              <w:spacing w:after="0"/>
              <w:jc w:val="left"/>
            </w:pPr>
            <w:r>
              <w:rPr>
                <w:sz w:val="16"/>
              </w:rPr>
              <w:t>Declared 5 times; no Storm Events record of this type.</w:t>
            </w:r>
          </w:p>
        </w:tc>
      </w:tr>
      <w:tr>
        <w:trPr>
          <w:cantSplit/>
        </w:trPr>
        <w:tc>
          <w:tcPr>
            <w:tcW w:type="dxa" w:w="710"/>
          </w:tcPr>
          <w:p>
            <w:pPr>
              <w:spacing w:after="0"/>
              <w:jc w:val="right"/>
            </w:pPr>
          </w:p>
        </w:tc>
        <w:tc>
          <w:tcPr>
            <w:tcW w:type="dxa" w:w="1101"/>
          </w:tcPr>
          <w:p>
            <w:pPr>
              <w:spacing w:after="0"/>
              <w:jc w:val="left"/>
            </w:pPr>
            <w:r>
              <w:rPr>
                <w:sz w:val="16"/>
              </w:rPr>
              <w:t>Lightning</w:t>
            </w:r>
          </w:p>
        </w:tc>
        <w:tc>
          <w:tcPr>
            <w:tcW w:type="dxa" w:w="1538"/>
          </w:tcPr>
          <w:p>
            <w:pPr>
              <w:spacing w:after="0"/>
              <w:jc w:val="left"/>
            </w:pPr>
            <w:r>
              <w:rPr>
                <w:sz w:val="16"/>
              </w:rPr>
              <w:t>Insufficient Data</w:t>
            </w:r>
          </w:p>
        </w:tc>
        <w:tc>
          <w:tcPr>
            <w:tcW w:type="dxa" w:w="166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37"/>
          </w:tcPr>
          <w:p>
            <w:pPr>
              <w:spacing w:after="0"/>
              <w:jc w:val="right"/>
            </w:pPr>
            <w:r>
              <w:rPr>
                <w:sz w:val="16"/>
              </w:rPr>
              <w:t>n/a</w:t>
            </w:r>
          </w:p>
        </w:tc>
        <w:tc>
          <w:tcPr>
            <w:tcW w:type="dxa" w:w="1166"/>
          </w:tcPr>
          <w:p>
            <w:pPr>
              <w:spacing w:after="0"/>
              <w:jc w:val="right"/>
            </w:pPr>
            <w:r>
              <w:rPr>
                <w:sz w:val="16"/>
              </w:rPr>
              <w:t>n/a</w:t>
            </w:r>
          </w:p>
        </w:tc>
        <w:tc>
          <w:tcPr>
            <w:tcW w:type="dxa" w:w="1941"/>
          </w:tcPr>
          <w:p>
            <w:pPr>
              <w:spacing w:after="0"/>
              <w:jc w:val="right"/>
            </w:pPr>
            <w:r>
              <w:rPr>
                <w:sz w:val="16"/>
              </w:rPr>
              <w:t>0</w:t>
            </w:r>
          </w:p>
        </w:tc>
        <w:tc>
          <w:tcPr>
            <w:tcW w:type="dxa" w:w="2089"/>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101"/>
          </w:tcPr>
          <w:p>
            <w:pPr>
              <w:spacing w:after="0"/>
              <w:jc w:val="left"/>
            </w:pPr>
            <w:r>
              <w:rPr>
                <w:sz w:val="16"/>
              </w:rPr>
              <w:t>Wildfire</w:t>
            </w:r>
          </w:p>
        </w:tc>
        <w:tc>
          <w:tcPr>
            <w:tcW w:type="dxa" w:w="1538"/>
          </w:tcPr>
          <w:p>
            <w:pPr>
              <w:spacing w:after="0"/>
              <w:jc w:val="left"/>
            </w:pPr>
            <w:r>
              <w:rPr>
                <w:sz w:val="16"/>
              </w:rPr>
              <w:t>Insufficient Data</w:t>
            </w:r>
          </w:p>
        </w:tc>
        <w:tc>
          <w:tcPr>
            <w:tcW w:type="dxa" w:w="166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37"/>
          </w:tcPr>
          <w:p>
            <w:pPr>
              <w:spacing w:after="0"/>
              <w:jc w:val="right"/>
            </w:pPr>
            <w:r>
              <w:rPr>
                <w:sz w:val="16"/>
              </w:rPr>
              <w:t>n/a</w:t>
            </w:r>
          </w:p>
        </w:tc>
        <w:tc>
          <w:tcPr>
            <w:tcW w:type="dxa" w:w="1166"/>
          </w:tcPr>
          <w:p>
            <w:pPr>
              <w:spacing w:after="0"/>
              <w:jc w:val="right"/>
            </w:pPr>
            <w:r>
              <w:rPr>
                <w:sz w:val="16"/>
              </w:rPr>
              <w:t>n/a</w:t>
            </w:r>
          </w:p>
        </w:tc>
        <w:tc>
          <w:tcPr>
            <w:tcW w:type="dxa" w:w="1941"/>
          </w:tcPr>
          <w:p>
            <w:pPr>
              <w:spacing w:after="0"/>
              <w:jc w:val="right"/>
            </w:pPr>
            <w:r>
              <w:rPr>
                <w:sz w:val="16"/>
              </w:rPr>
              <w:t>0</w:t>
            </w:r>
          </w:p>
        </w:tc>
        <w:tc>
          <w:tcPr>
            <w:tcW w:type="dxa" w:w="208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tornado, hail, cold wave, winter weather, landslide,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858"/>
        <w:gridCol w:w="1723"/>
        <w:gridCol w:w="1308"/>
        <w:gridCol w:w="2255"/>
        <w:gridCol w:w="1949"/>
        <w:gridCol w:w="1725"/>
        <w:gridCol w:w="1569"/>
      </w:tblGrid>
      <w:tr>
        <w:trPr>
          <w:cantSplit/>
          <w:tblHeader/>
        </w:trPr>
        <w:tc>
          <w:tcPr>
            <w:tcW w:type="dxa" w:w="1724"/>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08"/>
            <w:shd w:val="clear" w:color="auto" w:fill="E8E8E8"/>
          </w:tcPr>
          <w:p>
            <w:pPr>
              <w:spacing w:after="0"/>
              <w:jc w:val="left"/>
            </w:pPr>
            <w:r>
              <w:rPr>
                <w:b/>
                <w:sz w:val="16"/>
              </w:rPr>
              <w:t>Observed range</w:t>
            </w:r>
          </w:p>
        </w:tc>
        <w:tc>
          <w:tcPr>
            <w:tcW w:type="dxa" w:w="2255"/>
            <w:shd w:val="clear" w:color="auto" w:fill="E8E8E8"/>
          </w:tcPr>
          <w:p>
            <w:pPr>
              <w:spacing w:after="0"/>
              <w:jc w:val="left"/>
            </w:pPr>
            <w:r>
              <w:rPr>
                <w:b/>
                <w:sz w:val="16"/>
              </w:rPr>
              <w:t>Worst recorded event</w:t>
            </w:r>
          </w:p>
        </w:tc>
        <w:tc>
          <w:tcPr>
            <w:tcW w:type="dxa" w:w="1949"/>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jurisdictions</w:t>
            </w:r>
          </w:p>
        </w:tc>
        <w:tc>
          <w:tcPr>
            <w:tcW w:type="dxa" w:w="1569"/>
            <w:shd w:val="clear" w:color="auto" w:fill="E8E8E8"/>
          </w:tcPr>
          <w:p>
            <w:pPr>
              <w:spacing w:after="0"/>
              <w:jc w:val="left"/>
            </w:pPr>
            <w:r>
              <w:rPr>
                <w:b/>
                <w:sz w:val="16"/>
              </w:rPr>
              <w:t>Note</w:t>
            </w:r>
          </w:p>
        </w:tc>
      </w:tr>
      <w:tr>
        <w:trPr>
          <w:cantSplit/>
        </w:trPr>
        <w:tc>
          <w:tcPr>
            <w:tcW w:type="dxa" w:w="1724"/>
          </w:tcPr>
          <w:p>
            <w:pPr>
              <w:spacing w:after="0"/>
              <w:jc w:val="left"/>
            </w:pPr>
            <w:r>
              <w:rPr>
                <w:sz w:val="16"/>
              </w:rPr>
              <w:t>Coastal Flood, Storm Surge/Tide</w:t>
            </w:r>
          </w:p>
        </w:tc>
        <w:tc>
          <w:tcPr>
            <w:tcW w:type="dxa" w:w="1858"/>
          </w:tcPr>
          <w:p>
            <w:pPr>
              <w:spacing w:after="0"/>
              <w:jc w:val="left"/>
            </w:pPr>
            <w:r>
              <w:rPr>
                <w:sz w:val="16"/>
              </w:rPr>
              <w:t>none in data (flood depth: FIRM)</w:t>
            </w:r>
          </w:p>
        </w:tc>
        <w:tc>
          <w:tcPr>
            <w:tcW w:type="dxa" w:w="1723"/>
          </w:tcPr>
          <w:p>
            <w:pPr>
              <w:spacing w:after="0"/>
              <w:jc w:val="right"/>
            </w:pPr>
            <w:r>
              <w:rPr>
                <w:sz w:val="16"/>
              </w:rPr>
              <w:t>2 records, 2022 to 2024 (2 zone-level)</w:t>
            </w:r>
          </w:p>
        </w:tc>
        <w:tc>
          <w:tcPr>
            <w:tcW w:type="dxa" w:w="1308"/>
          </w:tcPr>
          <w:p>
            <w:pPr>
              <w:spacing w:after="0"/>
              <w:jc w:val="left"/>
            </w:pPr>
          </w:p>
        </w:tc>
        <w:tc>
          <w:tcPr>
            <w:tcW w:type="dxa" w:w="2255"/>
          </w:tcPr>
          <w:p>
            <w:pPr>
              <w:spacing w:after="0"/>
              <w:jc w:val="left"/>
            </w:pPr>
            <w:r>
              <w:rPr>
                <w:sz w:val="16"/>
              </w:rPr>
              <w:t>No damage reported in 2 records.</w:t>
            </w:r>
          </w:p>
        </w:tc>
        <w:tc>
          <w:tcPr>
            <w:tcW w:type="dxa" w:w="1949"/>
          </w:tcPr>
          <w:p>
            <w:pPr>
              <w:spacing w:after="0"/>
              <w:jc w:val="left"/>
            </w:pPr>
          </w:p>
        </w:tc>
        <w:tc>
          <w:tcPr>
            <w:tcW w:type="dxa" w:w="1725"/>
          </w:tcPr>
          <w:p>
            <w:pPr>
              <w:spacing w:after="0"/>
              <w:jc w:val="left"/>
            </w:pPr>
            <w:r>
              <w:rPr>
                <w:sz w:val="16"/>
              </w:rPr>
              <w:t>Countywide (zone-level records).</w:t>
            </w:r>
          </w:p>
        </w:tc>
        <w:tc>
          <w:tcPr>
            <w:tcW w:type="dxa" w:w="1569"/>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Wind chill: in event narratives only (local data needed).</w:t>
            </w:r>
          </w:p>
        </w:tc>
      </w:tr>
      <w:tr>
        <w:trPr>
          <w:cantSplit/>
        </w:trPr>
        <w:tc>
          <w:tcPr>
            <w:tcW w:type="dxa" w:w="1724"/>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Temperature: in event narratives only (local data needed).</w:t>
            </w:r>
          </w:p>
        </w:tc>
      </w:tr>
      <w:tr>
        <w:trPr>
          <w:cantSplit/>
        </w:trPr>
        <w:tc>
          <w:tcPr>
            <w:tcW w:type="dxa" w:w="1724"/>
          </w:tcPr>
          <w:p>
            <w:pPr>
              <w:spacing w:after="0"/>
              <w:jc w:val="left"/>
            </w:pPr>
            <w:r>
              <w:rPr>
                <w:sz w:val="16"/>
              </w:rPr>
              <w:t>Drought</w:t>
            </w:r>
          </w:p>
        </w:tc>
        <w:tc>
          <w:tcPr>
            <w:tcW w:type="dxa" w:w="1858"/>
          </w:tcPr>
          <w:p>
            <w:pPr>
              <w:spacing w:after="0"/>
              <w:jc w:val="left"/>
            </w:pPr>
            <w:r>
              <w:rPr>
                <w:sz w:val="16"/>
              </w:rPr>
              <w:t>U.S. Drought Monitor scale (D0 to D4)</w:t>
            </w:r>
          </w:p>
        </w:tc>
        <w:tc>
          <w:tcPr>
            <w:tcW w:type="dxa" w:w="1723"/>
          </w:tcPr>
          <w:p>
            <w:pPr>
              <w:spacing w:after="0"/>
              <w:jc w:val="right"/>
            </w:pPr>
            <w:r>
              <w:rPr>
                <w:sz w:val="16"/>
              </w:rPr>
              <w:t>13 records, 1997 to 2024 (13 zone-level)</w:t>
            </w:r>
          </w:p>
        </w:tc>
        <w:tc>
          <w:tcPr>
            <w:tcW w:type="dxa" w:w="1308"/>
          </w:tcPr>
          <w:p>
            <w:pPr>
              <w:spacing w:after="0"/>
              <w:jc w:val="left"/>
            </w:pPr>
            <w:r>
              <w:rPr>
                <w:sz w:val="16"/>
              </w:rPr>
              <w:t>31 days to 166 days (median 87 days); 4 with a recorded value</w:t>
            </w:r>
          </w:p>
        </w:tc>
        <w:tc>
          <w:tcPr>
            <w:tcW w:type="dxa" w:w="2255"/>
          </w:tcPr>
          <w:p>
            <w:pPr>
              <w:spacing w:after="0"/>
              <w:jc w:val="left"/>
            </w:pPr>
            <w:r>
              <w:rPr>
                <w:sz w:val="16"/>
              </w:rPr>
              <w:t>166 days (about 5.5 months), 2023-09-01 to 2024-02-13, a run of 6 consecutive Storm Events drought records, zone-level</w:t>
            </w:r>
          </w:p>
        </w:tc>
        <w:tc>
          <w:tcPr>
            <w:tcW w:type="dxa" w:w="1949"/>
          </w:tcPr>
          <w:p>
            <w:pPr>
              <w:spacing w:after="0"/>
              <w:jc w:val="left"/>
            </w:pPr>
          </w:p>
        </w:tc>
        <w:tc>
          <w:tcPr>
            <w:tcW w:type="dxa" w:w="1725"/>
          </w:tcPr>
          <w:p>
            <w:pPr>
              <w:spacing w:after="0"/>
              <w:jc w:val="left"/>
            </w:pPr>
            <w:r>
              <w:rPr>
                <w:sz w:val="16"/>
              </w:rPr>
              <w:t>Countywide (zone-level records).</w:t>
            </w:r>
          </w:p>
        </w:tc>
        <w:tc>
          <w:tcPr>
            <w:tcW w:type="dxa" w:w="15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858"/>
          </w:tcPr>
          <w:p>
            <w:pPr>
              <w:spacing w:after="0"/>
              <w:jc w:val="left"/>
            </w:pPr>
            <w:r>
              <w:rPr>
                <w:sz w:val="16"/>
              </w:rPr>
              <w:t>Modified Mercalli (local data)</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Storm Events does not record earthquakes; the USGS earthquake catalog is the source.</w:t>
            </w:r>
          </w:p>
        </w:tc>
      </w:tr>
      <w:tr>
        <w:trPr>
          <w:cantSplit/>
        </w:trPr>
        <w:tc>
          <w:tcPr>
            <w:tcW w:type="dxa" w:w="1724"/>
          </w:tcPr>
          <w:p>
            <w:pPr>
              <w:spacing w:after="0"/>
              <w:jc w:val="left"/>
            </w:pPr>
            <w:r>
              <w:rPr>
                <w:sz w:val="16"/>
              </w:rPr>
              <w:t>Hail</w:t>
            </w:r>
          </w:p>
        </w:tc>
        <w:tc>
          <w:tcPr>
            <w:tcW w:type="dxa" w:w="1858"/>
          </w:tcPr>
          <w:p>
            <w:pPr>
              <w:spacing w:after="0"/>
              <w:jc w:val="left"/>
            </w:pPr>
            <w:r>
              <w:rPr>
                <w:sz w:val="16"/>
              </w:rPr>
              <w:t>hail size (inches)</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p>
        </w:tc>
      </w:tr>
      <w:tr>
        <w:trPr>
          <w:cantSplit/>
        </w:trPr>
        <w:tc>
          <w:tcPr>
            <w:tcW w:type="dxa" w:w="1724"/>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23"/>
          </w:tcPr>
          <w:p>
            <w:pPr>
              <w:spacing w:after="0"/>
              <w:jc w:val="right"/>
            </w:pPr>
            <w:r>
              <w:rPr>
                <w:sz w:val="16"/>
              </w:rPr>
              <w:t>2 records, 2023 to 2024 (2 zone-level)</w:t>
            </w:r>
          </w:p>
        </w:tc>
        <w:tc>
          <w:tcPr>
            <w:tcW w:type="dxa" w:w="1308"/>
          </w:tcPr>
          <w:p>
            <w:pPr>
              <w:spacing w:after="0"/>
              <w:jc w:val="left"/>
            </w:pPr>
            <w:r>
              <w:rPr>
                <w:sz w:val="16"/>
              </w:rPr>
              <w:t>1 day to 30 days (median 15.5 days); 2 with a recorded value</w:t>
            </w:r>
          </w:p>
        </w:tc>
        <w:tc>
          <w:tcPr>
            <w:tcW w:type="dxa" w:w="2255"/>
          </w:tcPr>
          <w:p>
            <w:pPr>
              <w:spacing w:after="0"/>
              <w:jc w:val="left"/>
            </w:pPr>
            <w:r>
              <w:rPr>
                <w:sz w:val="16"/>
              </w:rPr>
              <w:t>September 2023 (1 monthly summary record), zone-level</w:t>
            </w:r>
          </w:p>
        </w:tc>
        <w:tc>
          <w:tcPr>
            <w:tcW w:type="dxa" w:w="1949"/>
          </w:tcPr>
          <w:p>
            <w:pPr>
              <w:spacing w:after="0"/>
              <w:jc w:val="left"/>
            </w:pPr>
          </w:p>
        </w:tc>
        <w:tc>
          <w:tcPr>
            <w:tcW w:type="dxa" w:w="1725"/>
          </w:tcPr>
          <w:p>
            <w:pPr>
              <w:spacing w:after="0"/>
              <w:jc w:val="left"/>
            </w:pPr>
            <w:r>
              <w:rPr>
                <w:sz w:val="16"/>
              </w:rPr>
              <w:t>Countywide (zone-level records).</w:t>
            </w:r>
          </w:p>
        </w:tc>
        <w:tc>
          <w:tcPr>
            <w:tcW w:type="dxa" w:w="1569"/>
          </w:tcPr>
          <w:p>
            <w:pPr>
              <w:spacing w:after="0"/>
              <w:jc w:val="left"/>
            </w:pPr>
            <w:r>
              <w:rPr>
                <w:sz w:val="16"/>
              </w:rPr>
              <w:t>Heat index: in event narratives only (local data needed).</w:t>
            </w:r>
          </w:p>
        </w:tc>
      </w:tr>
      <w:tr>
        <w:trPr>
          <w:cantSplit/>
        </w:trPr>
        <w:tc>
          <w:tcPr>
            <w:tcW w:type="dxa" w:w="1724"/>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23"/>
          </w:tcPr>
          <w:p>
            <w:pPr>
              <w:spacing w:after="0"/>
              <w:jc w:val="right"/>
            </w:pPr>
            <w:r>
              <w:rPr>
                <w:sz w:val="16"/>
              </w:rPr>
              <w:t>15 records, 1997 to 2021 (15 zone-level)</w:t>
            </w:r>
          </w:p>
        </w:tc>
        <w:tc>
          <w:tcPr>
            <w:tcW w:type="dxa" w:w="1308"/>
          </w:tcPr>
          <w:p>
            <w:pPr>
              <w:spacing w:after="0"/>
              <w:jc w:val="left"/>
            </w:pPr>
          </w:p>
        </w:tc>
        <w:tc>
          <w:tcPr>
            <w:tcW w:type="dxa" w:w="2255"/>
          </w:tcPr>
          <w:p>
            <w:pPr>
              <w:spacing w:after="0"/>
              <w:jc w:val="left"/>
            </w:pPr>
            <w:r>
              <w:rPr>
                <w:sz w:val="16"/>
              </w:rPr>
              <w:t>Strongest recorded: Hurricane (Typhoon) record (NOAA's event type name), 2000-08-22, $100,000 property; crops not reported (2000 dollars); NWS zone VIZ001</w:t>
            </w:r>
          </w:p>
        </w:tc>
        <w:tc>
          <w:tcPr>
            <w:tcW w:type="dxa" w:w="1949"/>
          </w:tcPr>
          <w:p>
            <w:pPr>
              <w:spacing w:after="0"/>
              <w:jc w:val="left"/>
            </w:pPr>
            <w:r>
              <w:rPr>
                <w:sz w:val="16"/>
              </w:rPr>
              <w:t>Most damaging recorded: Tropical Storm, 2004-09-14, $2,400,000 property; crops not reported, reported for the zone (2004 dollars)</w:t>
            </w:r>
          </w:p>
        </w:tc>
        <w:tc>
          <w:tcPr>
            <w:tcW w:type="dxa" w:w="1725"/>
          </w:tcPr>
          <w:p>
            <w:pPr>
              <w:spacing w:after="0"/>
              <w:jc w:val="left"/>
            </w:pPr>
            <w:r>
              <w:rPr>
                <w:sz w:val="16"/>
              </w:rPr>
              <w:t>Countywide (zone-level records).</w:t>
            </w:r>
          </w:p>
        </w:tc>
        <w:tc>
          <w:tcPr>
            <w:tcW w:type="dxa" w:w="15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4"/>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23"/>
          </w:tcPr>
          <w:p>
            <w:pPr>
              <w:spacing w:after="0"/>
              <w:jc w:val="right"/>
            </w:pPr>
            <w:r>
              <w:rPr>
                <w:sz w:val="16"/>
              </w:rPr>
              <w:t>11 records, 1999 to 2018 (2 zone-level)</w:t>
            </w:r>
          </w:p>
        </w:tc>
        <w:tc>
          <w:tcPr>
            <w:tcW w:type="dxa" w:w="1308"/>
          </w:tcPr>
          <w:p>
            <w:pPr>
              <w:spacing w:after="0"/>
              <w:jc w:val="left"/>
            </w:pPr>
          </w:p>
        </w:tc>
        <w:tc>
          <w:tcPr>
            <w:tcW w:type="dxa" w:w="2255"/>
          </w:tcPr>
          <w:p>
            <w:pPr>
              <w:spacing w:after="0"/>
              <w:jc w:val="left"/>
            </w:pPr>
            <w:r>
              <w:rPr>
                <w:sz w:val="16"/>
              </w:rPr>
              <w:t>Flood, 2003-11-11, $500,000 property; crops not reported (2003 dollars); NWS zone VIZ001</w:t>
            </w:r>
          </w:p>
        </w:tc>
        <w:tc>
          <w:tcPr>
            <w:tcW w:type="dxa" w:w="1949"/>
          </w:tcPr>
          <w:p>
            <w:pPr>
              <w:spacing w:after="0"/>
              <w:jc w:val="left"/>
            </w:pPr>
          </w:p>
        </w:tc>
        <w:tc>
          <w:tcPr>
            <w:tcW w:type="dxa" w:w="1725"/>
          </w:tcPr>
          <w:p>
            <w:pPr>
              <w:spacing w:after="0"/>
              <w:jc w:val="left"/>
            </w:pPr>
            <w:r>
              <w:rPr>
                <w:sz w:val="16"/>
              </w:rPr>
              <w:t>No event record names a jurisdiction in the plan. Zone-level records (2) apply countywide.</w:t>
            </w:r>
          </w:p>
        </w:tc>
        <w:tc>
          <w:tcPr>
            <w:tcW w:type="dxa" w:w="15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4"/>
          </w:tcPr>
          <w:p>
            <w:pPr>
              <w:spacing w:after="0"/>
              <w:jc w:val="left"/>
            </w:pPr>
            <w:r>
              <w:rPr>
                <w:sz w:val="16"/>
              </w:rPr>
              <w:t>Debris Flow</w:t>
            </w:r>
          </w:p>
        </w:tc>
        <w:tc>
          <w:tcPr>
            <w:tcW w:type="dxa" w:w="1858"/>
          </w:tcPr>
          <w:p>
            <w:pPr>
              <w:spacing w:after="0"/>
              <w:jc w:val="left"/>
            </w:pPr>
            <w:r>
              <w:rPr>
                <w:sz w:val="16"/>
              </w:rPr>
              <w:t>none (count and damage only)</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Physical measure: in event narratives only (local data needed).</w:t>
            </w:r>
          </w:p>
        </w:tc>
      </w:tr>
      <w:tr>
        <w:trPr>
          <w:cantSplit/>
        </w:trPr>
        <w:tc>
          <w:tcPr>
            <w:tcW w:type="dxa" w:w="1724"/>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Storm Events lists lightning with damage or casualties; physical measure in event narratives only (local data needed).</w:t>
            </w:r>
          </w:p>
        </w:tc>
      </w:tr>
      <w:tr>
        <w:trPr>
          <w:cantSplit/>
        </w:trPr>
        <w:tc>
          <w:tcPr>
            <w:tcW w:type="dxa" w:w="1724"/>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23"/>
          </w:tcPr>
          <w:p>
            <w:pPr>
              <w:spacing w:after="0"/>
              <w:jc w:val="right"/>
            </w:pPr>
            <w:r>
              <w:rPr>
                <w:sz w:val="16"/>
              </w:rPr>
              <w:t>2 records, 2007 to 2010 (2 zone-level)</w:t>
            </w:r>
          </w:p>
        </w:tc>
        <w:tc>
          <w:tcPr>
            <w:tcW w:type="dxa" w:w="1308"/>
          </w:tcPr>
          <w:p>
            <w:pPr>
              <w:spacing w:after="0"/>
              <w:jc w:val="left"/>
            </w:pPr>
            <w:r>
              <w:rPr>
                <w:sz w:val="16"/>
              </w:rPr>
              <w:t>42 kt (48 mph) to 46 kt (53 mph) (median 44 kt (51 mph)); 2 with a recorded value</w:t>
            </w:r>
          </w:p>
        </w:tc>
        <w:tc>
          <w:tcPr>
            <w:tcW w:type="dxa" w:w="2255"/>
          </w:tcPr>
          <w:p>
            <w:pPr>
              <w:spacing w:after="0"/>
              <w:jc w:val="left"/>
            </w:pPr>
            <w:r>
              <w:rPr>
                <w:sz w:val="16"/>
              </w:rPr>
              <w:t>46 kt (53 mph) measured gust, Strong Wind, 2010-08-30; NWS zone VIZ001</w:t>
            </w:r>
          </w:p>
        </w:tc>
        <w:tc>
          <w:tcPr>
            <w:tcW w:type="dxa" w:w="1949"/>
          </w:tcPr>
          <w:p>
            <w:pPr>
              <w:spacing w:after="0"/>
              <w:jc w:val="left"/>
            </w:pPr>
          </w:p>
        </w:tc>
        <w:tc>
          <w:tcPr>
            <w:tcW w:type="dxa" w:w="1725"/>
          </w:tcPr>
          <w:p>
            <w:pPr>
              <w:spacing w:after="0"/>
              <w:jc w:val="left"/>
            </w:pPr>
            <w:r>
              <w:rPr>
                <w:sz w:val="16"/>
              </w:rPr>
              <w:t>Countywide (zone-level records).</w:t>
            </w:r>
          </w:p>
        </w:tc>
        <w:tc>
          <w:tcPr>
            <w:tcW w:type="dxa" w:w="1569"/>
          </w:tcPr>
          <w:p>
            <w:pPr>
              <w:spacing w:after="0"/>
              <w:jc w:val="left"/>
            </w:pPr>
          </w:p>
        </w:tc>
      </w:tr>
      <w:tr>
        <w:trPr>
          <w:cantSplit/>
        </w:trPr>
        <w:tc>
          <w:tcPr>
            <w:tcW w:type="dxa" w:w="1724"/>
          </w:tcPr>
          <w:p>
            <w:pPr>
              <w:spacing w:after="0"/>
              <w:jc w:val="left"/>
            </w:pPr>
            <w:r>
              <w:rPr>
                <w:sz w:val="16"/>
              </w:rPr>
              <w:t>Thunderstorm Wind</w:t>
            </w:r>
          </w:p>
        </w:tc>
        <w:tc>
          <w:tcPr>
            <w:tcW w:type="dxa" w:w="1858"/>
          </w:tcPr>
          <w:p>
            <w:pPr>
              <w:spacing w:after="0"/>
              <w:jc w:val="left"/>
            </w:pPr>
            <w:r>
              <w:rPr>
                <w:sz w:val="16"/>
              </w:rPr>
              <w:t>wind speed (kt and mph)</w:t>
            </w:r>
          </w:p>
        </w:tc>
        <w:tc>
          <w:tcPr>
            <w:tcW w:type="dxa" w:w="1723"/>
          </w:tcPr>
          <w:p>
            <w:pPr>
              <w:spacing w:after="0"/>
              <w:jc w:val="right"/>
            </w:pPr>
            <w:r>
              <w:rPr>
                <w:sz w:val="16"/>
              </w:rPr>
              <w:t>3 records, 1998 to 2011 (1 zone-level)</w:t>
            </w:r>
          </w:p>
        </w:tc>
        <w:tc>
          <w:tcPr>
            <w:tcW w:type="dxa" w:w="1308"/>
          </w:tcPr>
          <w:p>
            <w:pPr>
              <w:spacing w:after="0"/>
              <w:jc w:val="left"/>
            </w:pPr>
            <w:r>
              <w:rPr>
                <w:sz w:val="16"/>
              </w:rPr>
              <w:t>41 kt (47 mph); 1 with a recorded value</w:t>
            </w:r>
          </w:p>
        </w:tc>
        <w:tc>
          <w:tcPr>
            <w:tcW w:type="dxa" w:w="2255"/>
          </w:tcPr>
          <w:p>
            <w:pPr>
              <w:spacing w:after="0"/>
              <w:jc w:val="left"/>
            </w:pPr>
            <w:r>
              <w:rPr>
                <w:sz w:val="16"/>
              </w:rPr>
              <w:t>41 kt (47 mph) measured gust, Thunderstorm Wind, 2011-07-01</w:t>
            </w:r>
          </w:p>
        </w:tc>
        <w:tc>
          <w:tcPr>
            <w:tcW w:type="dxa" w:w="1949"/>
          </w:tcPr>
          <w:p>
            <w:pPr>
              <w:spacing w:after="0"/>
              <w:jc w:val="left"/>
            </w:pPr>
            <w:r>
              <w:rPr>
                <w:sz w:val="16"/>
              </w:rPr>
              <w:t>Thunderstorm Wind, 2002-09-16, $10,000 property; crops not reported, reported for the zone (2002 dollars)</w:t>
            </w:r>
          </w:p>
        </w:tc>
        <w:tc>
          <w:tcPr>
            <w:tcW w:type="dxa" w:w="1725"/>
          </w:tcPr>
          <w:p>
            <w:pPr>
              <w:spacing w:after="0"/>
              <w:jc w:val="left"/>
            </w:pPr>
            <w:r>
              <w:rPr>
                <w:sz w:val="16"/>
              </w:rPr>
              <w:t>No event record names a jurisdiction in the plan. Zone-level records (1) apply countywide.</w:t>
            </w:r>
          </w:p>
        </w:tc>
        <w:tc>
          <w:tcPr>
            <w:tcW w:type="dxa" w:w="1569"/>
          </w:tcPr>
          <w:p>
            <w:pPr>
              <w:spacing w:after="0"/>
              <w:jc w:val="left"/>
            </w:pPr>
          </w:p>
        </w:tc>
      </w:tr>
      <w:tr>
        <w:trPr>
          <w:cantSplit/>
        </w:trPr>
        <w:tc>
          <w:tcPr>
            <w:tcW w:type="dxa" w:w="1724"/>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4"/>
          </w:tcPr>
          <w:p>
            <w:pPr>
              <w:spacing w:after="0"/>
              <w:jc w:val="left"/>
            </w:pPr>
            <w:r>
              <w:rPr>
                <w:sz w:val="16"/>
              </w:rPr>
              <w:t>Tsunami</w:t>
            </w:r>
          </w:p>
        </w:tc>
        <w:tc>
          <w:tcPr>
            <w:tcW w:type="dxa" w:w="1858"/>
          </w:tcPr>
          <w:p>
            <w:pPr>
              <w:spacing w:after="0"/>
              <w:jc w:val="left"/>
            </w:pPr>
            <w:r>
              <w:rPr>
                <w:sz w:val="16"/>
              </w:rPr>
              <w:t>none (count and damage only)</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Physical measure: in event narratives only (local data needed).</w:t>
            </w:r>
          </w:p>
        </w:tc>
      </w:tr>
      <w:tr>
        <w:trPr>
          <w:cantSplit/>
        </w:trPr>
        <w:tc>
          <w:tcPr>
            <w:tcW w:type="dxa" w:w="1724"/>
          </w:tcPr>
          <w:p>
            <w:pPr>
              <w:spacing w:after="0"/>
              <w:jc w:val="left"/>
            </w:pPr>
            <w:r>
              <w:rPr>
                <w:sz w:val="16"/>
              </w:rPr>
              <w:t>Volcanic Ash, Volcanic Ashfall</w:t>
            </w:r>
          </w:p>
        </w:tc>
        <w:tc>
          <w:tcPr>
            <w:tcW w:type="dxa" w:w="1858"/>
          </w:tcPr>
          <w:p>
            <w:pPr>
              <w:spacing w:after="0"/>
              <w:jc w:val="left"/>
            </w:pPr>
            <w:r>
              <w:rPr>
                <w:sz w:val="16"/>
              </w:rPr>
              <w:t>Volcanic Explosivity Index (local data)</w:t>
            </w:r>
          </w:p>
        </w:tc>
        <w:tc>
          <w:tcPr>
            <w:tcW w:type="dxa" w:w="1723"/>
          </w:tcPr>
          <w:p>
            <w:pPr>
              <w:spacing w:after="0"/>
              <w:jc w:val="right"/>
            </w:pPr>
            <w:r>
              <w:rPr>
                <w:sz w:val="16"/>
              </w:rPr>
              <w:t>5 records, 2001 to 2008 (5 zone-level)</w:t>
            </w:r>
          </w:p>
        </w:tc>
        <w:tc>
          <w:tcPr>
            <w:tcW w:type="dxa" w:w="1308"/>
          </w:tcPr>
          <w:p>
            <w:pPr>
              <w:spacing w:after="0"/>
              <w:jc w:val="left"/>
            </w:pPr>
          </w:p>
        </w:tc>
        <w:tc>
          <w:tcPr>
            <w:tcW w:type="dxa" w:w="2255"/>
          </w:tcPr>
          <w:p>
            <w:pPr>
              <w:spacing w:after="0"/>
              <w:jc w:val="left"/>
            </w:pPr>
            <w:r>
              <w:rPr>
                <w:sz w:val="16"/>
              </w:rPr>
              <w:t>Volcanic Ash, 2001-07-29, $100,000 property; crops not reported (2001 dollars); NWS zone VIZ001</w:t>
            </w:r>
          </w:p>
        </w:tc>
        <w:tc>
          <w:tcPr>
            <w:tcW w:type="dxa" w:w="1949"/>
          </w:tcPr>
          <w:p>
            <w:pPr>
              <w:spacing w:after="0"/>
              <w:jc w:val="left"/>
            </w:pPr>
          </w:p>
        </w:tc>
        <w:tc>
          <w:tcPr>
            <w:tcW w:type="dxa" w:w="1725"/>
          </w:tcPr>
          <w:p>
            <w:pPr>
              <w:spacing w:after="0"/>
              <w:jc w:val="left"/>
            </w:pPr>
            <w:r>
              <w:rPr>
                <w:sz w:val="16"/>
              </w:rPr>
              <w:t>Countywide (zone-level records).</w:t>
            </w:r>
          </w:p>
        </w:tc>
        <w:tc>
          <w:tcPr>
            <w:tcW w:type="dxa" w:w="1569"/>
          </w:tcPr>
          <w:p>
            <w:pPr>
              <w:spacing w:after="0"/>
              <w:jc w:val="left"/>
            </w:pPr>
            <w:r>
              <w:rPr>
                <w:sz w:val="16"/>
              </w:rPr>
              <w:t>Physical measure: in event narratives only (local data needed).</w:t>
            </w:r>
          </w:p>
        </w:tc>
      </w:tr>
      <w:tr>
        <w:trPr>
          <w:cantSplit/>
        </w:trPr>
        <w:tc>
          <w:tcPr>
            <w:tcW w:type="dxa" w:w="1724"/>
          </w:tcPr>
          <w:p>
            <w:pPr>
              <w:spacing w:after="0"/>
              <w:jc w:val="left"/>
            </w:pPr>
            <w:r>
              <w:rPr>
                <w:sz w:val="16"/>
              </w:rPr>
              <w:t>Wildfire</w:t>
            </w:r>
          </w:p>
        </w:tc>
        <w:tc>
          <w:tcPr>
            <w:tcW w:type="dxa" w:w="1858"/>
          </w:tcPr>
          <w:p>
            <w:pPr>
              <w:spacing w:after="0"/>
              <w:jc w:val="left"/>
            </w:pPr>
            <w:r>
              <w:rPr>
                <w:sz w:val="16"/>
              </w:rPr>
              <w:t>acres burned (local data)</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Acres burned: in event narratives only (local data needed).</w:t>
            </w:r>
          </w:p>
        </w:tc>
      </w:tr>
      <w:tr>
        <w:trPr>
          <w:cantSplit/>
        </w:trPr>
        <w:tc>
          <w:tcPr>
            <w:tcW w:type="dxa" w:w="1724"/>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23"/>
          </w:tcPr>
          <w:p>
            <w:pPr>
              <w:spacing w:after="0"/>
              <w:jc w:val="right"/>
            </w:pPr>
            <w:r>
              <w:rPr>
                <w:sz w:val="16"/>
              </w:rPr>
              <w:t>0</w:t>
            </w:r>
          </w:p>
        </w:tc>
        <w:tc>
          <w:tcPr>
            <w:tcW w:type="dxa" w:w="1308"/>
          </w:tcPr>
          <w:p>
            <w:pPr>
              <w:spacing w:after="0"/>
              <w:jc w:val="left"/>
            </w:pPr>
          </w:p>
        </w:tc>
        <w:tc>
          <w:tcPr>
            <w:tcW w:type="dxa" w:w="2255"/>
          </w:tcPr>
          <w:p>
            <w:pPr>
              <w:spacing w:after="0"/>
              <w:jc w:val="left"/>
            </w:pPr>
          </w:p>
        </w:tc>
        <w:tc>
          <w:tcPr>
            <w:tcW w:type="dxa" w:w="1949"/>
          </w:tcPr>
          <w:p>
            <w:pPr>
              <w:spacing w:after="0"/>
              <w:jc w:val="left"/>
            </w:pPr>
          </w:p>
        </w:tc>
        <w:tc>
          <w:tcPr>
            <w:tcW w:type="dxa" w:w="1725"/>
          </w:tcPr>
          <w:p>
            <w:pPr>
              <w:spacing w:after="0"/>
              <w:jc w:val="left"/>
            </w:pPr>
          </w:p>
        </w:tc>
        <w:tc>
          <w:tcPr>
            <w:tcW w:type="dxa" w:w="156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1"/>
        <w:gridCol w:w="1041"/>
        <w:gridCol w:w="1041"/>
        <w:gridCol w:w="1399"/>
        <w:gridCol w:w="2744"/>
        <w:gridCol w:w="1807"/>
        <w:gridCol w:w="2744"/>
        <w:gridCol w:w="1399"/>
        <w:gridCol w:w="897"/>
      </w:tblGrid>
      <w:tr>
        <w:trPr>
          <w:cantSplit/>
          <w:tblHeader/>
        </w:trPr>
        <w:tc>
          <w:tcPr>
            <w:tcW w:type="dxa" w:w="1041"/>
            <w:shd w:val="clear" w:color="auto" w:fill="E8E8E8"/>
          </w:tcPr>
          <w:p>
            <w:pPr>
              <w:spacing w:after="0"/>
              <w:jc w:val="left"/>
            </w:pPr>
            <w:r>
              <w:rPr>
                <w:b/>
                <w:sz w:val="16"/>
              </w:rPr>
              <w:t>Declared</w:t>
            </w:r>
          </w:p>
        </w:tc>
        <w:tc>
          <w:tcPr>
            <w:tcW w:type="dxa" w:w="1041"/>
            <w:shd w:val="clear" w:color="auto" w:fill="E8E8E8"/>
          </w:tcPr>
          <w:p>
            <w:pPr>
              <w:spacing w:after="0"/>
              <w:jc w:val="left"/>
            </w:pPr>
            <w:r>
              <w:rPr>
                <w:b/>
                <w:sz w:val="16"/>
              </w:rPr>
              <w:t>Incident began</w:t>
            </w:r>
          </w:p>
        </w:tc>
        <w:tc>
          <w:tcPr>
            <w:tcW w:type="dxa" w:w="1041"/>
            <w:shd w:val="clear" w:color="auto" w:fill="E8E8E8"/>
          </w:tcPr>
          <w:p>
            <w:pPr>
              <w:spacing w:after="0"/>
              <w:jc w:val="left"/>
            </w:pPr>
            <w:r>
              <w:rPr>
                <w:b/>
                <w:sz w:val="16"/>
              </w:rPr>
              <w:t>FEMA number</w:t>
            </w:r>
          </w:p>
        </w:tc>
        <w:tc>
          <w:tcPr>
            <w:tcW w:type="dxa" w:w="1399"/>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807"/>
            <w:shd w:val="clear" w:color="auto" w:fill="E8E8E8"/>
          </w:tcPr>
          <w:p>
            <w:pPr>
              <w:spacing w:after="0"/>
              <w:jc w:val="left"/>
            </w:pPr>
            <w:r>
              <w:rPr>
                <w:b/>
                <w:sz w:val="16"/>
              </w:rPr>
              <w:t>Mapped hazard</w:t>
            </w:r>
          </w:p>
        </w:tc>
        <w:tc>
          <w:tcPr>
            <w:tcW w:type="dxa" w:w="27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9"/>
            <w:shd w:val="clear" w:color="auto" w:fill="E8E8E8"/>
          </w:tcPr>
          <w:p>
            <w:pPr>
              <w:spacing w:after="0"/>
              <w:jc w:val="left"/>
            </w:pPr>
            <w:r>
              <w:rPr>
                <w:b/>
                <w:sz w:val="16"/>
              </w:rPr>
              <w:t>Flags</w:t>
            </w:r>
          </w:p>
        </w:tc>
        <w:tc>
          <w:tcPr>
            <w:tcW w:type="dxa" w:w="897"/>
            <w:shd w:val="clear" w:color="auto" w:fill="E8E8E8"/>
          </w:tcPr>
          <w:p>
            <w:pPr>
              <w:spacing w:after="0"/>
              <w:jc w:val="left"/>
            </w:pPr>
            <w:r>
              <w:rPr>
                <w:b/>
                <w:sz w:val="16"/>
              </w:rPr>
              <w:t>Notes</w:t>
            </w:r>
          </w:p>
        </w:tc>
      </w:tr>
      <w:tr>
        <w:trPr>
          <w:cantSplit/>
        </w:trPr>
        <w:tc>
          <w:tcPr>
            <w:tcW w:type="dxa" w:w="1041"/>
          </w:tcPr>
          <w:p>
            <w:pPr>
              <w:spacing w:after="0"/>
              <w:jc w:val="left"/>
            </w:pPr>
            <w:r>
              <w:rPr>
                <w:sz w:val="16"/>
              </w:rPr>
              <w:t>2024-10-25</w:t>
            </w:r>
          </w:p>
        </w:tc>
        <w:tc>
          <w:tcPr>
            <w:tcW w:type="dxa" w:w="1041"/>
          </w:tcPr>
          <w:p>
            <w:pPr>
              <w:spacing w:after="0"/>
              <w:jc w:val="left"/>
            </w:pPr>
            <w:r>
              <w:rPr>
                <w:sz w:val="16"/>
              </w:rPr>
              <w:t>2024-08-13</w:t>
            </w:r>
          </w:p>
        </w:tc>
        <w:tc>
          <w:tcPr>
            <w:tcW w:type="dxa" w:w="1041"/>
          </w:tcPr>
          <w:p>
            <w:pPr>
              <w:spacing w:after="0"/>
              <w:jc w:val="left"/>
            </w:pPr>
            <w:r>
              <w:rPr>
                <w:sz w:val="16"/>
              </w:rPr>
              <w:t>DR-4841-VI</w:t>
            </w:r>
          </w:p>
        </w:tc>
        <w:tc>
          <w:tcPr>
            <w:tcW w:type="dxa" w:w="1399"/>
          </w:tcPr>
          <w:p>
            <w:pPr>
              <w:spacing w:after="0"/>
              <w:jc w:val="left"/>
            </w:pPr>
            <w:r>
              <w:rPr>
                <w:sz w:val="16"/>
              </w:rPr>
              <w:t>Major disaster</w:t>
            </w:r>
          </w:p>
        </w:tc>
        <w:tc>
          <w:tcPr>
            <w:tcW w:type="dxa" w:w="2744"/>
          </w:tcPr>
          <w:p>
            <w:pPr>
              <w:spacing w:after="0"/>
              <w:jc w:val="left"/>
            </w:pPr>
            <w:r>
              <w:rPr>
                <w:sz w:val="16"/>
              </w:rPr>
              <w:t>Tropical Storm Ernesto</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r>
              <w:rPr>
                <w:sz w:val="16"/>
              </w:rPr>
              <w:t>new since last plan; within last 5 years</w:t>
            </w:r>
          </w:p>
        </w:tc>
        <w:tc>
          <w:tcPr>
            <w:tcW w:type="dxa" w:w="897"/>
          </w:tcPr>
          <w:p>
            <w:pPr>
              <w:spacing w:after="0"/>
              <w:jc w:val="left"/>
            </w:pPr>
          </w:p>
        </w:tc>
      </w:tr>
      <w:tr>
        <w:trPr>
          <w:cantSplit/>
        </w:trPr>
        <w:tc>
          <w:tcPr>
            <w:tcW w:type="dxa" w:w="1041"/>
          </w:tcPr>
          <w:p>
            <w:pPr>
              <w:spacing w:after="0"/>
              <w:jc w:val="left"/>
            </w:pPr>
            <w:r>
              <w:rPr>
                <w:sz w:val="16"/>
              </w:rPr>
              <w:t>2024-08-18</w:t>
            </w:r>
          </w:p>
        </w:tc>
        <w:tc>
          <w:tcPr>
            <w:tcW w:type="dxa" w:w="1041"/>
          </w:tcPr>
          <w:p>
            <w:pPr>
              <w:spacing w:after="0"/>
              <w:jc w:val="left"/>
            </w:pPr>
            <w:r>
              <w:rPr>
                <w:sz w:val="16"/>
              </w:rPr>
              <w:t>2024-08-13</w:t>
            </w:r>
          </w:p>
        </w:tc>
        <w:tc>
          <w:tcPr>
            <w:tcW w:type="dxa" w:w="1041"/>
          </w:tcPr>
          <w:p>
            <w:pPr>
              <w:spacing w:after="0"/>
              <w:jc w:val="left"/>
            </w:pPr>
            <w:r>
              <w:rPr>
                <w:sz w:val="16"/>
              </w:rPr>
              <w:t>EM-3611-VI</w:t>
            </w:r>
          </w:p>
        </w:tc>
        <w:tc>
          <w:tcPr>
            <w:tcW w:type="dxa" w:w="1399"/>
          </w:tcPr>
          <w:p>
            <w:pPr>
              <w:spacing w:after="0"/>
              <w:jc w:val="left"/>
            </w:pPr>
            <w:r>
              <w:rPr>
                <w:sz w:val="16"/>
              </w:rPr>
              <w:t>Emergency</w:t>
            </w:r>
          </w:p>
        </w:tc>
        <w:tc>
          <w:tcPr>
            <w:tcW w:type="dxa" w:w="2744"/>
          </w:tcPr>
          <w:p>
            <w:pPr>
              <w:spacing w:after="0"/>
              <w:jc w:val="left"/>
            </w:pPr>
            <w:r>
              <w:rPr>
                <w:sz w:val="16"/>
              </w:rPr>
              <w:t>Tropical Storm Ernesto</w:t>
            </w:r>
          </w:p>
        </w:tc>
        <w:tc>
          <w:tcPr>
            <w:tcW w:type="dxa" w:w="1807"/>
          </w:tcPr>
          <w:p>
            <w:pPr>
              <w:spacing w:after="0"/>
              <w:jc w:val="left"/>
            </w:pPr>
            <w:r>
              <w:rPr>
                <w:sz w:val="16"/>
              </w:rPr>
              <w:t>Hurricane (primary); also designated: Landslide</w:t>
            </w:r>
          </w:p>
        </w:tc>
        <w:tc>
          <w:tcPr>
            <w:tcW w:type="dxa" w:w="2744"/>
          </w:tcPr>
          <w:p>
            <w:pPr>
              <w:spacing w:after="0"/>
              <w:jc w:val="right"/>
            </w:pPr>
            <w:r>
              <w:rPr>
                <w:sz w:val="16"/>
              </w:rPr>
              <w:t>no Public Assistance recorded</w:t>
            </w:r>
          </w:p>
        </w:tc>
        <w:tc>
          <w:tcPr>
            <w:tcW w:type="dxa" w:w="1399"/>
          </w:tcPr>
          <w:p>
            <w:pPr>
              <w:spacing w:after="0"/>
              <w:jc w:val="left"/>
            </w:pPr>
            <w:r>
              <w:rPr>
                <w:sz w:val="16"/>
              </w:rPr>
              <w:t>new since last plan; within last 5 years</w:t>
            </w:r>
          </w:p>
        </w:tc>
        <w:tc>
          <w:tcPr>
            <w:tcW w:type="dxa" w:w="897"/>
          </w:tcPr>
          <w:p>
            <w:pPr>
              <w:spacing w:after="0"/>
              <w:jc w:val="left"/>
            </w:pPr>
            <w:r>
              <w:rPr>
                <w:sz w:val="16"/>
              </w:rPr>
              <w:t>same incident as DR-4841</w:t>
            </w:r>
          </w:p>
        </w:tc>
      </w:tr>
      <w:tr>
        <w:trPr>
          <w:cantSplit/>
        </w:trPr>
        <w:tc>
          <w:tcPr>
            <w:tcW w:type="dxa" w:w="1041"/>
          </w:tcPr>
          <w:p>
            <w:pPr>
              <w:spacing w:after="0"/>
              <w:jc w:val="left"/>
            </w:pPr>
            <w:r>
              <w:rPr>
                <w:sz w:val="16"/>
              </w:rPr>
              <w:t>2020-07-29</w:t>
            </w:r>
          </w:p>
        </w:tc>
        <w:tc>
          <w:tcPr>
            <w:tcW w:type="dxa" w:w="1041"/>
          </w:tcPr>
          <w:p>
            <w:pPr>
              <w:spacing w:after="0"/>
              <w:jc w:val="left"/>
            </w:pPr>
            <w:r>
              <w:rPr>
                <w:sz w:val="16"/>
              </w:rPr>
              <w:t>2020-07-27</w:t>
            </w:r>
          </w:p>
        </w:tc>
        <w:tc>
          <w:tcPr>
            <w:tcW w:type="dxa" w:w="1041"/>
          </w:tcPr>
          <w:p>
            <w:pPr>
              <w:spacing w:after="0"/>
              <w:jc w:val="left"/>
            </w:pPr>
            <w:r>
              <w:rPr>
                <w:sz w:val="16"/>
              </w:rPr>
              <w:t>EM-3531-VI</w:t>
            </w:r>
          </w:p>
        </w:tc>
        <w:tc>
          <w:tcPr>
            <w:tcW w:type="dxa" w:w="1399"/>
          </w:tcPr>
          <w:p>
            <w:pPr>
              <w:spacing w:after="0"/>
              <w:jc w:val="left"/>
            </w:pPr>
            <w:r>
              <w:rPr>
                <w:sz w:val="16"/>
              </w:rPr>
              <w:t>Emergency</w:t>
            </w:r>
          </w:p>
        </w:tc>
        <w:tc>
          <w:tcPr>
            <w:tcW w:type="dxa" w:w="2744"/>
          </w:tcPr>
          <w:p>
            <w:pPr>
              <w:spacing w:after="0"/>
              <w:jc w:val="left"/>
            </w:pPr>
            <w:r>
              <w:rPr>
                <w:sz w:val="16"/>
              </w:rPr>
              <w:t>Potential Tropical Cyclone Nine</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2020-04-02</w:t>
            </w:r>
          </w:p>
        </w:tc>
        <w:tc>
          <w:tcPr>
            <w:tcW w:type="dxa" w:w="1041"/>
          </w:tcPr>
          <w:p>
            <w:pPr>
              <w:spacing w:after="0"/>
              <w:jc w:val="left"/>
            </w:pPr>
            <w:r>
              <w:rPr>
                <w:sz w:val="16"/>
              </w:rPr>
              <w:t>2020-01-20</w:t>
            </w:r>
          </w:p>
        </w:tc>
        <w:tc>
          <w:tcPr>
            <w:tcW w:type="dxa" w:w="1041"/>
          </w:tcPr>
          <w:p>
            <w:pPr>
              <w:spacing w:after="0"/>
              <w:jc w:val="left"/>
            </w:pPr>
            <w:r>
              <w:rPr>
                <w:sz w:val="16"/>
              </w:rPr>
              <w:t>DR-4513-VI</w:t>
            </w:r>
          </w:p>
        </w:tc>
        <w:tc>
          <w:tcPr>
            <w:tcW w:type="dxa" w:w="1399"/>
          </w:tcPr>
          <w:p>
            <w:pPr>
              <w:spacing w:after="0"/>
              <w:jc w:val="left"/>
            </w:pPr>
            <w:r>
              <w:rPr>
                <w:sz w:val="16"/>
              </w:rPr>
              <w:t>Major disaster</w:t>
            </w:r>
          </w:p>
        </w:tc>
        <w:tc>
          <w:tcPr>
            <w:tcW w:type="dxa" w:w="2744"/>
          </w:tcPr>
          <w:p>
            <w:pPr>
              <w:spacing w:after="0"/>
              <w:jc w:val="left"/>
            </w:pPr>
            <w:r>
              <w:rPr>
                <w:sz w:val="16"/>
              </w:rPr>
              <w:t>COVID-19 Pandemic</w:t>
            </w:r>
          </w:p>
        </w:tc>
        <w:tc>
          <w:tcPr>
            <w:tcW w:type="dxa" w:w="1807"/>
          </w:tcPr>
          <w:p>
            <w:pPr>
              <w:spacing w:after="0"/>
              <w:jc w:val="left"/>
            </w:pPr>
            <w:r>
              <w:rPr>
                <w:sz w:val="16"/>
              </w:rPr>
              <w:t>Non-natural, not counted</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2020-03-13</w:t>
            </w:r>
          </w:p>
        </w:tc>
        <w:tc>
          <w:tcPr>
            <w:tcW w:type="dxa" w:w="1041"/>
          </w:tcPr>
          <w:p>
            <w:pPr>
              <w:spacing w:after="0"/>
              <w:jc w:val="left"/>
            </w:pPr>
            <w:r>
              <w:rPr>
                <w:sz w:val="16"/>
              </w:rPr>
              <w:t>2020-01-20</w:t>
            </w:r>
          </w:p>
        </w:tc>
        <w:tc>
          <w:tcPr>
            <w:tcW w:type="dxa" w:w="1041"/>
          </w:tcPr>
          <w:p>
            <w:pPr>
              <w:spacing w:after="0"/>
              <w:jc w:val="left"/>
            </w:pPr>
            <w:r>
              <w:rPr>
                <w:sz w:val="16"/>
              </w:rPr>
              <w:t>EM-3433-VI</w:t>
            </w:r>
          </w:p>
        </w:tc>
        <w:tc>
          <w:tcPr>
            <w:tcW w:type="dxa" w:w="1399"/>
          </w:tcPr>
          <w:p>
            <w:pPr>
              <w:spacing w:after="0"/>
              <w:jc w:val="left"/>
            </w:pPr>
            <w:r>
              <w:rPr>
                <w:sz w:val="16"/>
              </w:rPr>
              <w:t>Emergency</w:t>
            </w:r>
          </w:p>
        </w:tc>
        <w:tc>
          <w:tcPr>
            <w:tcW w:type="dxa" w:w="2744"/>
          </w:tcPr>
          <w:p>
            <w:pPr>
              <w:spacing w:after="0"/>
              <w:jc w:val="left"/>
            </w:pPr>
            <w:r>
              <w:rPr>
                <w:sz w:val="16"/>
              </w:rPr>
              <w:t>COVID-19</w:t>
            </w:r>
          </w:p>
        </w:tc>
        <w:tc>
          <w:tcPr>
            <w:tcW w:type="dxa" w:w="1807"/>
          </w:tcPr>
          <w:p>
            <w:pPr>
              <w:spacing w:after="0"/>
              <w:jc w:val="left"/>
            </w:pPr>
            <w:r>
              <w:rPr>
                <w:sz w:val="16"/>
              </w:rPr>
              <w:t>Non-natural, not counted</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DR-4513</w:t>
            </w:r>
          </w:p>
        </w:tc>
      </w:tr>
      <w:tr>
        <w:trPr>
          <w:cantSplit/>
        </w:trPr>
        <w:tc>
          <w:tcPr>
            <w:tcW w:type="dxa" w:w="1041"/>
          </w:tcPr>
          <w:p>
            <w:pPr>
              <w:spacing w:after="0"/>
              <w:jc w:val="left"/>
            </w:pPr>
            <w:r>
              <w:rPr>
                <w:sz w:val="16"/>
              </w:rPr>
              <w:t>2019-08-28</w:t>
            </w:r>
          </w:p>
        </w:tc>
        <w:tc>
          <w:tcPr>
            <w:tcW w:type="dxa" w:w="1041"/>
          </w:tcPr>
          <w:p>
            <w:pPr>
              <w:spacing w:after="0"/>
              <w:jc w:val="left"/>
            </w:pPr>
            <w:r>
              <w:rPr>
                <w:sz w:val="16"/>
              </w:rPr>
              <w:t>2019-08-26</w:t>
            </w:r>
          </w:p>
        </w:tc>
        <w:tc>
          <w:tcPr>
            <w:tcW w:type="dxa" w:w="1041"/>
          </w:tcPr>
          <w:p>
            <w:pPr>
              <w:spacing w:after="0"/>
              <w:jc w:val="left"/>
            </w:pPr>
            <w:r>
              <w:rPr>
                <w:sz w:val="16"/>
              </w:rPr>
              <w:t>EM-3418-VI</w:t>
            </w:r>
          </w:p>
        </w:tc>
        <w:tc>
          <w:tcPr>
            <w:tcW w:type="dxa" w:w="1399"/>
          </w:tcPr>
          <w:p>
            <w:pPr>
              <w:spacing w:after="0"/>
              <w:jc w:val="left"/>
            </w:pPr>
            <w:r>
              <w:rPr>
                <w:sz w:val="16"/>
              </w:rPr>
              <w:t>Emergency</w:t>
            </w:r>
          </w:p>
        </w:tc>
        <w:tc>
          <w:tcPr>
            <w:tcW w:type="dxa" w:w="2744"/>
          </w:tcPr>
          <w:p>
            <w:pPr>
              <w:spacing w:after="0"/>
              <w:jc w:val="left"/>
            </w:pPr>
            <w:r>
              <w:rPr>
                <w:sz w:val="16"/>
              </w:rPr>
              <w:t>Hurricane Dorian</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2017-09-20</w:t>
            </w:r>
          </w:p>
        </w:tc>
        <w:tc>
          <w:tcPr>
            <w:tcW w:type="dxa" w:w="1041"/>
          </w:tcPr>
          <w:p>
            <w:pPr>
              <w:spacing w:after="0"/>
              <w:jc w:val="left"/>
            </w:pPr>
            <w:r>
              <w:rPr>
                <w:sz w:val="16"/>
              </w:rPr>
              <w:t>2017-09-16</w:t>
            </w:r>
          </w:p>
        </w:tc>
        <w:tc>
          <w:tcPr>
            <w:tcW w:type="dxa" w:w="1041"/>
          </w:tcPr>
          <w:p>
            <w:pPr>
              <w:spacing w:after="0"/>
              <w:jc w:val="left"/>
            </w:pPr>
            <w:r>
              <w:rPr>
                <w:sz w:val="16"/>
              </w:rPr>
              <w:t>DR-4340-VI</w:t>
            </w:r>
          </w:p>
        </w:tc>
        <w:tc>
          <w:tcPr>
            <w:tcW w:type="dxa" w:w="1399"/>
          </w:tcPr>
          <w:p>
            <w:pPr>
              <w:spacing w:after="0"/>
              <w:jc w:val="left"/>
            </w:pPr>
            <w:r>
              <w:rPr>
                <w:sz w:val="16"/>
              </w:rPr>
              <w:t>Major disaster</w:t>
            </w:r>
          </w:p>
        </w:tc>
        <w:tc>
          <w:tcPr>
            <w:tcW w:type="dxa" w:w="2744"/>
          </w:tcPr>
          <w:p>
            <w:pPr>
              <w:spacing w:after="0"/>
              <w:jc w:val="left"/>
            </w:pPr>
            <w:r>
              <w:rPr>
                <w:sz w:val="16"/>
              </w:rPr>
              <w:t>Hurricane Maria</w:t>
            </w:r>
          </w:p>
        </w:tc>
        <w:tc>
          <w:tcPr>
            <w:tcW w:type="dxa" w:w="1807"/>
          </w:tcPr>
          <w:p>
            <w:pPr>
              <w:spacing w:after="0"/>
              <w:jc w:val="left"/>
            </w:pPr>
            <w:r>
              <w:rPr>
                <w:sz w:val="16"/>
              </w:rPr>
              <w:t>Hurricane</w:t>
            </w:r>
          </w:p>
        </w:tc>
        <w:tc>
          <w:tcPr>
            <w:tcW w:type="dxa" w:w="2744"/>
          </w:tcPr>
          <w:p>
            <w:pPr>
              <w:spacing w:after="0"/>
              <w:jc w:val="right"/>
            </w:pPr>
            <w:r>
              <w:rPr>
                <w:sz w:val="16"/>
              </w:rPr>
              <w:t>$21,726.87</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2017-09-18</w:t>
            </w:r>
          </w:p>
        </w:tc>
        <w:tc>
          <w:tcPr>
            <w:tcW w:type="dxa" w:w="1041"/>
          </w:tcPr>
          <w:p>
            <w:pPr>
              <w:spacing w:after="0"/>
              <w:jc w:val="left"/>
            </w:pPr>
            <w:r>
              <w:rPr>
                <w:sz w:val="16"/>
              </w:rPr>
              <w:t>2017-09-16</w:t>
            </w:r>
          </w:p>
        </w:tc>
        <w:tc>
          <w:tcPr>
            <w:tcW w:type="dxa" w:w="1041"/>
          </w:tcPr>
          <w:p>
            <w:pPr>
              <w:spacing w:after="0"/>
              <w:jc w:val="left"/>
            </w:pPr>
            <w:r>
              <w:rPr>
                <w:sz w:val="16"/>
              </w:rPr>
              <w:t>EM-3390-VI</w:t>
            </w:r>
          </w:p>
        </w:tc>
        <w:tc>
          <w:tcPr>
            <w:tcW w:type="dxa" w:w="1399"/>
          </w:tcPr>
          <w:p>
            <w:pPr>
              <w:spacing w:after="0"/>
              <w:jc w:val="left"/>
            </w:pPr>
            <w:r>
              <w:rPr>
                <w:sz w:val="16"/>
              </w:rPr>
              <w:t>Emergency</w:t>
            </w:r>
          </w:p>
        </w:tc>
        <w:tc>
          <w:tcPr>
            <w:tcW w:type="dxa" w:w="2744"/>
          </w:tcPr>
          <w:p>
            <w:pPr>
              <w:spacing w:after="0"/>
              <w:jc w:val="left"/>
            </w:pPr>
            <w:r>
              <w:rPr>
                <w:sz w:val="16"/>
              </w:rPr>
              <w:t>Hurricane Maria</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DR-4340</w:t>
            </w:r>
          </w:p>
        </w:tc>
      </w:tr>
      <w:tr>
        <w:trPr>
          <w:cantSplit/>
        </w:trPr>
        <w:tc>
          <w:tcPr>
            <w:tcW w:type="dxa" w:w="1041"/>
          </w:tcPr>
          <w:p>
            <w:pPr>
              <w:spacing w:after="0"/>
              <w:jc w:val="left"/>
            </w:pPr>
            <w:r>
              <w:rPr>
                <w:sz w:val="16"/>
              </w:rPr>
              <w:t>2017-09-07</w:t>
            </w:r>
          </w:p>
        </w:tc>
        <w:tc>
          <w:tcPr>
            <w:tcW w:type="dxa" w:w="1041"/>
          </w:tcPr>
          <w:p>
            <w:pPr>
              <w:spacing w:after="0"/>
              <w:jc w:val="left"/>
            </w:pPr>
            <w:r>
              <w:rPr>
                <w:sz w:val="16"/>
              </w:rPr>
              <w:t>2017-09-05</w:t>
            </w:r>
          </w:p>
        </w:tc>
        <w:tc>
          <w:tcPr>
            <w:tcW w:type="dxa" w:w="1041"/>
          </w:tcPr>
          <w:p>
            <w:pPr>
              <w:spacing w:after="0"/>
              <w:jc w:val="left"/>
            </w:pPr>
            <w:r>
              <w:rPr>
                <w:sz w:val="16"/>
              </w:rPr>
              <w:t>DR-4335-VI</w:t>
            </w:r>
          </w:p>
        </w:tc>
        <w:tc>
          <w:tcPr>
            <w:tcW w:type="dxa" w:w="1399"/>
          </w:tcPr>
          <w:p>
            <w:pPr>
              <w:spacing w:after="0"/>
              <w:jc w:val="left"/>
            </w:pPr>
            <w:r>
              <w:rPr>
                <w:sz w:val="16"/>
              </w:rPr>
              <w:t>Major disaster</w:t>
            </w:r>
          </w:p>
        </w:tc>
        <w:tc>
          <w:tcPr>
            <w:tcW w:type="dxa" w:w="2744"/>
          </w:tcPr>
          <w:p>
            <w:pPr>
              <w:spacing w:after="0"/>
              <w:jc w:val="left"/>
            </w:pPr>
            <w:r>
              <w:rPr>
                <w:sz w:val="16"/>
              </w:rPr>
              <w:t>Hurricane Irma</w:t>
            </w:r>
          </w:p>
        </w:tc>
        <w:tc>
          <w:tcPr>
            <w:tcW w:type="dxa" w:w="1807"/>
          </w:tcPr>
          <w:p>
            <w:pPr>
              <w:spacing w:after="0"/>
              <w:jc w:val="left"/>
            </w:pPr>
            <w:r>
              <w:rPr>
                <w:sz w:val="16"/>
              </w:rPr>
              <w:t>Hurricane</w:t>
            </w:r>
          </w:p>
        </w:tc>
        <w:tc>
          <w:tcPr>
            <w:tcW w:type="dxa" w:w="2744"/>
          </w:tcPr>
          <w:p>
            <w:pPr>
              <w:spacing w:after="0"/>
              <w:jc w:val="right"/>
            </w:pPr>
            <w:r>
              <w:rPr>
                <w:sz w:val="16"/>
              </w:rPr>
              <w:t>$8,885.08</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2017-09-05</w:t>
            </w:r>
          </w:p>
        </w:tc>
        <w:tc>
          <w:tcPr>
            <w:tcW w:type="dxa" w:w="1041"/>
          </w:tcPr>
          <w:p>
            <w:pPr>
              <w:spacing w:after="0"/>
              <w:jc w:val="left"/>
            </w:pPr>
            <w:r>
              <w:rPr>
                <w:sz w:val="16"/>
              </w:rPr>
              <w:t>2017-09-05</w:t>
            </w:r>
          </w:p>
        </w:tc>
        <w:tc>
          <w:tcPr>
            <w:tcW w:type="dxa" w:w="1041"/>
          </w:tcPr>
          <w:p>
            <w:pPr>
              <w:spacing w:after="0"/>
              <w:jc w:val="left"/>
            </w:pPr>
            <w:r>
              <w:rPr>
                <w:sz w:val="16"/>
              </w:rPr>
              <w:t>EM-3383-VI</w:t>
            </w:r>
          </w:p>
        </w:tc>
        <w:tc>
          <w:tcPr>
            <w:tcW w:type="dxa" w:w="1399"/>
          </w:tcPr>
          <w:p>
            <w:pPr>
              <w:spacing w:after="0"/>
              <w:jc w:val="left"/>
            </w:pPr>
            <w:r>
              <w:rPr>
                <w:sz w:val="16"/>
              </w:rPr>
              <w:t>Emergency</w:t>
            </w:r>
          </w:p>
        </w:tc>
        <w:tc>
          <w:tcPr>
            <w:tcW w:type="dxa" w:w="2744"/>
          </w:tcPr>
          <w:p>
            <w:pPr>
              <w:spacing w:after="0"/>
              <w:jc w:val="left"/>
            </w:pPr>
            <w:r>
              <w:rPr>
                <w:sz w:val="16"/>
              </w:rPr>
              <w:t>Hurricane Irma</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DR-4335</w:t>
            </w:r>
          </w:p>
        </w:tc>
      </w:tr>
      <w:tr>
        <w:trPr>
          <w:cantSplit/>
        </w:trPr>
        <w:tc>
          <w:tcPr>
            <w:tcW w:type="dxa" w:w="1041"/>
          </w:tcPr>
          <w:p>
            <w:pPr>
              <w:spacing w:after="0"/>
              <w:jc w:val="left"/>
            </w:pPr>
            <w:r>
              <w:rPr>
                <w:sz w:val="16"/>
              </w:rPr>
              <w:t>2010-11-05</w:t>
            </w:r>
          </w:p>
        </w:tc>
        <w:tc>
          <w:tcPr>
            <w:tcW w:type="dxa" w:w="1041"/>
          </w:tcPr>
          <w:p>
            <w:pPr>
              <w:spacing w:after="0"/>
              <w:jc w:val="left"/>
            </w:pPr>
            <w:r>
              <w:rPr>
                <w:sz w:val="16"/>
              </w:rPr>
              <w:t>2010-10-01</w:t>
            </w:r>
          </w:p>
        </w:tc>
        <w:tc>
          <w:tcPr>
            <w:tcW w:type="dxa" w:w="1041"/>
          </w:tcPr>
          <w:p>
            <w:pPr>
              <w:spacing w:after="0"/>
              <w:jc w:val="left"/>
            </w:pPr>
            <w:r>
              <w:rPr>
                <w:sz w:val="16"/>
              </w:rPr>
              <w:t>DR-1948-VI</w:t>
            </w:r>
          </w:p>
        </w:tc>
        <w:tc>
          <w:tcPr>
            <w:tcW w:type="dxa" w:w="1399"/>
          </w:tcPr>
          <w:p>
            <w:pPr>
              <w:spacing w:after="0"/>
              <w:jc w:val="left"/>
            </w:pPr>
            <w:r>
              <w:rPr>
                <w:sz w:val="16"/>
              </w:rPr>
              <w:t>Major disaster</w:t>
            </w:r>
          </w:p>
        </w:tc>
        <w:tc>
          <w:tcPr>
            <w:tcW w:type="dxa" w:w="2744"/>
          </w:tcPr>
          <w:p>
            <w:pPr>
              <w:spacing w:after="0"/>
              <w:jc w:val="left"/>
            </w:pPr>
            <w:r>
              <w:rPr>
                <w:sz w:val="16"/>
              </w:rPr>
              <w:t>Severe Storms, Flooding, Mudslides, and Landslides</w:t>
            </w:r>
          </w:p>
        </w:tc>
        <w:tc>
          <w:tcPr>
            <w:tcW w:type="dxa" w:w="1807"/>
          </w:tcPr>
          <w:p>
            <w:pPr>
              <w:spacing w:after="0"/>
              <w:jc w:val="left"/>
            </w:pPr>
            <w:r>
              <w:rPr>
                <w:sz w:val="16"/>
              </w:rPr>
              <w:t>Inland Flooding; Landslide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2010-09-28</w:t>
            </w:r>
          </w:p>
        </w:tc>
        <w:tc>
          <w:tcPr>
            <w:tcW w:type="dxa" w:w="1041"/>
          </w:tcPr>
          <w:p>
            <w:pPr>
              <w:spacing w:after="0"/>
              <w:jc w:val="left"/>
            </w:pPr>
            <w:r>
              <w:rPr>
                <w:sz w:val="16"/>
              </w:rPr>
              <w:t>2010-08-29</w:t>
            </w:r>
          </w:p>
        </w:tc>
        <w:tc>
          <w:tcPr>
            <w:tcW w:type="dxa" w:w="1041"/>
          </w:tcPr>
          <w:p>
            <w:pPr>
              <w:spacing w:after="0"/>
              <w:jc w:val="left"/>
            </w:pPr>
            <w:r>
              <w:rPr>
                <w:sz w:val="16"/>
              </w:rPr>
              <w:t>DR-1939-VI</w:t>
            </w:r>
          </w:p>
        </w:tc>
        <w:tc>
          <w:tcPr>
            <w:tcW w:type="dxa" w:w="1399"/>
          </w:tcPr>
          <w:p>
            <w:pPr>
              <w:spacing w:after="0"/>
              <w:jc w:val="left"/>
            </w:pPr>
            <w:r>
              <w:rPr>
                <w:sz w:val="16"/>
              </w:rPr>
              <w:t>Major disaster</w:t>
            </w:r>
          </w:p>
        </w:tc>
        <w:tc>
          <w:tcPr>
            <w:tcW w:type="dxa" w:w="2744"/>
          </w:tcPr>
          <w:p>
            <w:pPr>
              <w:spacing w:after="0"/>
              <w:jc w:val="left"/>
            </w:pPr>
            <w:r>
              <w:rPr>
                <w:sz w:val="16"/>
              </w:rPr>
              <w:t>Hurricane Earl</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2008-10-29</w:t>
            </w:r>
          </w:p>
        </w:tc>
        <w:tc>
          <w:tcPr>
            <w:tcW w:type="dxa" w:w="1041"/>
          </w:tcPr>
          <w:p>
            <w:pPr>
              <w:spacing w:after="0"/>
              <w:jc w:val="left"/>
            </w:pPr>
            <w:r>
              <w:rPr>
                <w:sz w:val="16"/>
              </w:rPr>
              <w:t>2008-10-14</w:t>
            </w:r>
          </w:p>
        </w:tc>
        <w:tc>
          <w:tcPr>
            <w:tcW w:type="dxa" w:w="1041"/>
          </w:tcPr>
          <w:p>
            <w:pPr>
              <w:spacing w:after="0"/>
              <w:jc w:val="left"/>
            </w:pPr>
            <w:r>
              <w:rPr>
                <w:sz w:val="16"/>
              </w:rPr>
              <w:t>DR-1807-VI</w:t>
            </w:r>
          </w:p>
        </w:tc>
        <w:tc>
          <w:tcPr>
            <w:tcW w:type="dxa" w:w="1399"/>
          </w:tcPr>
          <w:p>
            <w:pPr>
              <w:spacing w:after="0"/>
              <w:jc w:val="left"/>
            </w:pPr>
            <w:r>
              <w:rPr>
                <w:sz w:val="16"/>
              </w:rPr>
              <w:t>Major disaster</w:t>
            </w:r>
          </w:p>
        </w:tc>
        <w:tc>
          <w:tcPr>
            <w:tcW w:type="dxa" w:w="2744"/>
          </w:tcPr>
          <w:p>
            <w:pPr>
              <w:spacing w:after="0"/>
              <w:jc w:val="left"/>
            </w:pPr>
            <w:r>
              <w:rPr>
                <w:sz w:val="16"/>
              </w:rPr>
              <w:t>Hurricane Omar</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2004-10-07</w:t>
            </w:r>
          </w:p>
        </w:tc>
        <w:tc>
          <w:tcPr>
            <w:tcW w:type="dxa" w:w="1041"/>
          </w:tcPr>
          <w:p>
            <w:pPr>
              <w:spacing w:after="0"/>
              <w:jc w:val="left"/>
            </w:pPr>
            <w:r>
              <w:rPr>
                <w:sz w:val="16"/>
              </w:rPr>
              <w:t>2004-09-14</w:t>
            </w:r>
          </w:p>
        </w:tc>
        <w:tc>
          <w:tcPr>
            <w:tcW w:type="dxa" w:w="1041"/>
          </w:tcPr>
          <w:p>
            <w:pPr>
              <w:spacing w:after="0"/>
              <w:jc w:val="left"/>
            </w:pPr>
            <w:r>
              <w:rPr>
                <w:sz w:val="16"/>
              </w:rPr>
              <w:t>DR-1567-VI</w:t>
            </w:r>
          </w:p>
        </w:tc>
        <w:tc>
          <w:tcPr>
            <w:tcW w:type="dxa" w:w="1399"/>
          </w:tcPr>
          <w:p>
            <w:pPr>
              <w:spacing w:after="0"/>
              <w:jc w:val="left"/>
            </w:pPr>
            <w:r>
              <w:rPr>
                <w:sz w:val="16"/>
              </w:rPr>
              <w:t>Major disaster</w:t>
            </w:r>
          </w:p>
        </w:tc>
        <w:tc>
          <w:tcPr>
            <w:tcW w:type="dxa" w:w="2744"/>
          </w:tcPr>
          <w:p>
            <w:pPr>
              <w:spacing w:after="0"/>
              <w:jc w:val="left"/>
            </w:pPr>
            <w:r>
              <w:rPr>
                <w:sz w:val="16"/>
              </w:rPr>
              <w:t>Tropical Storm Jeanne</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2003-12-09</w:t>
            </w:r>
          </w:p>
        </w:tc>
        <w:tc>
          <w:tcPr>
            <w:tcW w:type="dxa" w:w="1041"/>
          </w:tcPr>
          <w:p>
            <w:pPr>
              <w:spacing w:after="0"/>
              <w:jc w:val="left"/>
            </w:pPr>
            <w:r>
              <w:rPr>
                <w:sz w:val="16"/>
              </w:rPr>
              <w:t>2003-11-10</w:t>
            </w:r>
          </w:p>
        </w:tc>
        <w:tc>
          <w:tcPr>
            <w:tcW w:type="dxa" w:w="1041"/>
          </w:tcPr>
          <w:p>
            <w:pPr>
              <w:spacing w:after="0"/>
              <w:jc w:val="left"/>
            </w:pPr>
            <w:r>
              <w:rPr>
                <w:sz w:val="16"/>
              </w:rPr>
              <w:t>DR-1503-VI</w:t>
            </w:r>
          </w:p>
        </w:tc>
        <w:tc>
          <w:tcPr>
            <w:tcW w:type="dxa" w:w="1399"/>
          </w:tcPr>
          <w:p>
            <w:pPr>
              <w:spacing w:after="0"/>
              <w:jc w:val="left"/>
            </w:pPr>
            <w:r>
              <w:rPr>
                <w:sz w:val="16"/>
              </w:rPr>
              <w:t>Major disaster</w:t>
            </w:r>
          </w:p>
        </w:tc>
        <w:tc>
          <w:tcPr>
            <w:tcW w:type="dxa" w:w="2744"/>
          </w:tcPr>
          <w:p>
            <w:pPr>
              <w:spacing w:after="0"/>
              <w:jc w:val="left"/>
            </w:pPr>
            <w:r>
              <w:rPr>
                <w:sz w:val="16"/>
              </w:rPr>
              <w:t>Severe Storms, Flooding, Landslides, and Mudslides</w:t>
            </w:r>
          </w:p>
        </w:tc>
        <w:tc>
          <w:tcPr>
            <w:tcW w:type="dxa" w:w="1807"/>
          </w:tcPr>
          <w:p>
            <w:pPr>
              <w:spacing w:after="0"/>
              <w:jc w:val="left"/>
            </w:pPr>
            <w:r>
              <w:rPr>
                <w:sz w:val="16"/>
              </w:rPr>
              <w:t>Inland Flooding; Landslide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1999-11-23</w:t>
            </w:r>
          </w:p>
        </w:tc>
        <w:tc>
          <w:tcPr>
            <w:tcW w:type="dxa" w:w="1041"/>
          </w:tcPr>
          <w:p>
            <w:pPr>
              <w:spacing w:after="0"/>
              <w:jc w:val="left"/>
            </w:pPr>
            <w:r>
              <w:rPr>
                <w:sz w:val="16"/>
              </w:rPr>
              <w:t>1999-11-17</w:t>
            </w:r>
          </w:p>
        </w:tc>
        <w:tc>
          <w:tcPr>
            <w:tcW w:type="dxa" w:w="1041"/>
          </w:tcPr>
          <w:p>
            <w:pPr>
              <w:spacing w:after="0"/>
              <w:jc w:val="left"/>
            </w:pPr>
            <w:r>
              <w:rPr>
                <w:sz w:val="16"/>
              </w:rPr>
              <w:t>DR-1309-VI</w:t>
            </w:r>
          </w:p>
        </w:tc>
        <w:tc>
          <w:tcPr>
            <w:tcW w:type="dxa" w:w="1399"/>
          </w:tcPr>
          <w:p>
            <w:pPr>
              <w:spacing w:after="0"/>
              <w:jc w:val="left"/>
            </w:pPr>
            <w:r>
              <w:rPr>
                <w:sz w:val="16"/>
              </w:rPr>
              <w:t>Major disaster</w:t>
            </w:r>
          </w:p>
        </w:tc>
        <w:tc>
          <w:tcPr>
            <w:tcW w:type="dxa" w:w="2744"/>
          </w:tcPr>
          <w:p>
            <w:pPr>
              <w:spacing w:after="0"/>
              <w:jc w:val="left"/>
            </w:pPr>
            <w:r>
              <w:rPr>
                <w:sz w:val="16"/>
              </w:rPr>
              <w:t>Hurricane Lenny Major Declaration</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1999-11-17</w:t>
            </w:r>
          </w:p>
        </w:tc>
        <w:tc>
          <w:tcPr>
            <w:tcW w:type="dxa" w:w="1041"/>
          </w:tcPr>
          <w:p>
            <w:pPr>
              <w:spacing w:after="0"/>
              <w:jc w:val="left"/>
            </w:pPr>
            <w:r>
              <w:rPr>
                <w:sz w:val="16"/>
              </w:rPr>
              <w:t>1999-11-17</w:t>
            </w:r>
          </w:p>
        </w:tc>
        <w:tc>
          <w:tcPr>
            <w:tcW w:type="dxa" w:w="1041"/>
          </w:tcPr>
          <w:p>
            <w:pPr>
              <w:spacing w:after="0"/>
              <w:jc w:val="left"/>
            </w:pPr>
            <w:r>
              <w:rPr>
                <w:sz w:val="16"/>
              </w:rPr>
              <w:t>EM-3152-VI</w:t>
            </w:r>
          </w:p>
        </w:tc>
        <w:tc>
          <w:tcPr>
            <w:tcW w:type="dxa" w:w="1399"/>
          </w:tcPr>
          <w:p>
            <w:pPr>
              <w:spacing w:after="0"/>
              <w:jc w:val="left"/>
            </w:pPr>
            <w:r>
              <w:rPr>
                <w:sz w:val="16"/>
              </w:rPr>
              <w:t>Emergency</w:t>
            </w:r>
          </w:p>
        </w:tc>
        <w:tc>
          <w:tcPr>
            <w:tcW w:type="dxa" w:w="2744"/>
          </w:tcPr>
          <w:p>
            <w:pPr>
              <w:spacing w:after="0"/>
              <w:jc w:val="left"/>
            </w:pPr>
            <w:r>
              <w:rPr>
                <w:sz w:val="16"/>
              </w:rPr>
              <w:t>Hurricane Lenny</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DR-1309</w:t>
            </w:r>
          </w:p>
        </w:tc>
      </w:tr>
      <w:tr>
        <w:trPr>
          <w:cantSplit/>
        </w:trPr>
        <w:tc>
          <w:tcPr>
            <w:tcW w:type="dxa" w:w="1041"/>
          </w:tcPr>
          <w:p>
            <w:pPr>
              <w:spacing w:after="0"/>
              <w:jc w:val="left"/>
            </w:pPr>
            <w:r>
              <w:rPr>
                <w:sz w:val="16"/>
              </w:rPr>
              <w:t>1998-09-24</w:t>
            </w:r>
          </w:p>
        </w:tc>
        <w:tc>
          <w:tcPr>
            <w:tcW w:type="dxa" w:w="1041"/>
          </w:tcPr>
          <w:p>
            <w:pPr>
              <w:spacing w:after="0"/>
              <w:jc w:val="left"/>
            </w:pPr>
            <w:r>
              <w:rPr>
                <w:sz w:val="16"/>
              </w:rPr>
              <w:t>1998-09-19</w:t>
            </w:r>
          </w:p>
        </w:tc>
        <w:tc>
          <w:tcPr>
            <w:tcW w:type="dxa" w:w="1041"/>
          </w:tcPr>
          <w:p>
            <w:pPr>
              <w:spacing w:after="0"/>
              <w:jc w:val="left"/>
            </w:pPr>
            <w:r>
              <w:rPr>
                <w:sz w:val="16"/>
              </w:rPr>
              <w:t>DR-1248-VI</w:t>
            </w:r>
          </w:p>
        </w:tc>
        <w:tc>
          <w:tcPr>
            <w:tcW w:type="dxa" w:w="1399"/>
          </w:tcPr>
          <w:p>
            <w:pPr>
              <w:spacing w:after="0"/>
              <w:jc w:val="left"/>
            </w:pPr>
            <w:r>
              <w:rPr>
                <w:sz w:val="16"/>
              </w:rPr>
              <w:t>Major disaster</w:t>
            </w:r>
          </w:p>
        </w:tc>
        <w:tc>
          <w:tcPr>
            <w:tcW w:type="dxa" w:w="2744"/>
          </w:tcPr>
          <w:p>
            <w:pPr>
              <w:spacing w:after="0"/>
              <w:jc w:val="left"/>
            </w:pPr>
            <w:r>
              <w:rPr>
                <w:sz w:val="16"/>
              </w:rPr>
              <w:t>Hurricane Georges - 18 Sep 98</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1996-07-11</w:t>
            </w:r>
          </w:p>
        </w:tc>
        <w:tc>
          <w:tcPr>
            <w:tcW w:type="dxa" w:w="1041"/>
          </w:tcPr>
          <w:p>
            <w:pPr>
              <w:spacing w:after="0"/>
              <w:jc w:val="left"/>
            </w:pPr>
            <w:r>
              <w:rPr>
                <w:sz w:val="16"/>
              </w:rPr>
              <w:t>1996-07-08</w:t>
            </w:r>
          </w:p>
        </w:tc>
        <w:tc>
          <w:tcPr>
            <w:tcW w:type="dxa" w:w="1041"/>
          </w:tcPr>
          <w:p>
            <w:pPr>
              <w:spacing w:after="0"/>
              <w:jc w:val="left"/>
            </w:pPr>
            <w:r>
              <w:rPr>
                <w:sz w:val="16"/>
              </w:rPr>
              <w:t>DR-1126-VI</w:t>
            </w:r>
          </w:p>
        </w:tc>
        <w:tc>
          <w:tcPr>
            <w:tcW w:type="dxa" w:w="1399"/>
          </w:tcPr>
          <w:p>
            <w:pPr>
              <w:spacing w:after="0"/>
              <w:jc w:val="left"/>
            </w:pPr>
            <w:r>
              <w:rPr>
                <w:sz w:val="16"/>
              </w:rPr>
              <w:t>Major disaster</w:t>
            </w:r>
          </w:p>
        </w:tc>
        <w:tc>
          <w:tcPr>
            <w:tcW w:type="dxa" w:w="2744"/>
          </w:tcPr>
          <w:p>
            <w:pPr>
              <w:spacing w:after="0"/>
              <w:jc w:val="left"/>
            </w:pPr>
            <w:r>
              <w:rPr>
                <w:sz w:val="16"/>
              </w:rPr>
              <w:t>Hurricane Bertha</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1995-09-16</w:t>
            </w:r>
          </w:p>
        </w:tc>
        <w:tc>
          <w:tcPr>
            <w:tcW w:type="dxa" w:w="1041"/>
          </w:tcPr>
          <w:p>
            <w:pPr>
              <w:spacing w:after="0"/>
              <w:jc w:val="left"/>
            </w:pPr>
            <w:r>
              <w:rPr>
                <w:sz w:val="16"/>
              </w:rPr>
              <w:t>1995-09-15</w:t>
            </w:r>
          </w:p>
        </w:tc>
        <w:tc>
          <w:tcPr>
            <w:tcW w:type="dxa" w:w="1041"/>
          </w:tcPr>
          <w:p>
            <w:pPr>
              <w:spacing w:after="0"/>
              <w:jc w:val="left"/>
            </w:pPr>
            <w:r>
              <w:rPr>
                <w:sz w:val="16"/>
              </w:rPr>
              <w:t>DR-1067-VI</w:t>
            </w:r>
          </w:p>
        </w:tc>
        <w:tc>
          <w:tcPr>
            <w:tcW w:type="dxa" w:w="1399"/>
          </w:tcPr>
          <w:p>
            <w:pPr>
              <w:spacing w:after="0"/>
              <w:jc w:val="left"/>
            </w:pPr>
            <w:r>
              <w:rPr>
                <w:sz w:val="16"/>
              </w:rPr>
              <w:t>Major disaster</w:t>
            </w:r>
          </w:p>
        </w:tc>
        <w:tc>
          <w:tcPr>
            <w:tcW w:type="dxa" w:w="2744"/>
          </w:tcPr>
          <w:p>
            <w:pPr>
              <w:spacing w:after="0"/>
              <w:jc w:val="left"/>
            </w:pPr>
            <w:r>
              <w:rPr>
                <w:sz w:val="16"/>
              </w:rPr>
              <w:t>Hurricane Marilyn</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1989-09-20</w:t>
            </w:r>
          </w:p>
        </w:tc>
        <w:tc>
          <w:tcPr>
            <w:tcW w:type="dxa" w:w="1041"/>
          </w:tcPr>
          <w:p>
            <w:pPr>
              <w:spacing w:after="0"/>
              <w:jc w:val="left"/>
            </w:pPr>
            <w:r>
              <w:rPr>
                <w:sz w:val="16"/>
              </w:rPr>
              <w:t>1989-09-17</w:t>
            </w:r>
          </w:p>
        </w:tc>
        <w:tc>
          <w:tcPr>
            <w:tcW w:type="dxa" w:w="1041"/>
          </w:tcPr>
          <w:p>
            <w:pPr>
              <w:spacing w:after="0"/>
              <w:jc w:val="left"/>
            </w:pPr>
            <w:r>
              <w:rPr>
                <w:sz w:val="16"/>
              </w:rPr>
              <w:t>DR-841-VI</w:t>
            </w:r>
          </w:p>
        </w:tc>
        <w:tc>
          <w:tcPr>
            <w:tcW w:type="dxa" w:w="1399"/>
          </w:tcPr>
          <w:p>
            <w:pPr>
              <w:spacing w:after="0"/>
              <w:jc w:val="left"/>
            </w:pPr>
            <w:r>
              <w:rPr>
                <w:sz w:val="16"/>
              </w:rPr>
              <w:t>Major disaster</w:t>
            </w:r>
          </w:p>
        </w:tc>
        <w:tc>
          <w:tcPr>
            <w:tcW w:type="dxa" w:w="2744"/>
          </w:tcPr>
          <w:p>
            <w:pPr>
              <w:spacing w:after="0"/>
              <w:jc w:val="left"/>
            </w:pPr>
            <w:r>
              <w:rPr>
                <w:sz w:val="16"/>
              </w:rPr>
              <w:t>Hurricane Hugo</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1984-12-10</w:t>
            </w:r>
          </w:p>
        </w:tc>
        <w:tc>
          <w:tcPr>
            <w:tcW w:type="dxa" w:w="1041"/>
          </w:tcPr>
          <w:p>
            <w:pPr>
              <w:spacing w:after="0"/>
              <w:jc w:val="left"/>
            </w:pPr>
            <w:r>
              <w:rPr>
                <w:sz w:val="16"/>
              </w:rPr>
              <w:t>1984-11-05</w:t>
            </w:r>
          </w:p>
        </w:tc>
        <w:tc>
          <w:tcPr>
            <w:tcW w:type="dxa" w:w="1041"/>
          </w:tcPr>
          <w:p>
            <w:pPr>
              <w:spacing w:after="0"/>
              <w:jc w:val="left"/>
            </w:pPr>
            <w:r>
              <w:rPr>
                <w:sz w:val="16"/>
              </w:rPr>
              <w:t>DR-729-VI</w:t>
            </w:r>
          </w:p>
        </w:tc>
        <w:tc>
          <w:tcPr>
            <w:tcW w:type="dxa" w:w="1399"/>
          </w:tcPr>
          <w:p>
            <w:pPr>
              <w:spacing w:after="0"/>
              <w:jc w:val="left"/>
            </w:pPr>
            <w:r>
              <w:rPr>
                <w:sz w:val="16"/>
              </w:rPr>
              <w:t>Major disaster</w:t>
            </w:r>
          </w:p>
        </w:tc>
        <w:tc>
          <w:tcPr>
            <w:tcW w:type="dxa" w:w="2744"/>
          </w:tcPr>
          <w:p>
            <w:pPr>
              <w:spacing w:after="0"/>
              <w:jc w:val="left"/>
            </w:pPr>
            <w:r>
              <w:rPr>
                <w:sz w:val="16"/>
              </w:rPr>
              <w:t>Tropical Storm Klaus</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1983-04-30</w:t>
            </w:r>
          </w:p>
        </w:tc>
        <w:tc>
          <w:tcPr>
            <w:tcW w:type="dxa" w:w="1041"/>
          </w:tcPr>
          <w:p>
            <w:pPr>
              <w:spacing w:after="0"/>
              <w:jc w:val="left"/>
            </w:pPr>
            <w:r>
              <w:rPr>
                <w:sz w:val="16"/>
              </w:rPr>
              <w:t>1983-04-30</w:t>
            </w:r>
          </w:p>
        </w:tc>
        <w:tc>
          <w:tcPr>
            <w:tcW w:type="dxa" w:w="1041"/>
          </w:tcPr>
          <w:p>
            <w:pPr>
              <w:spacing w:after="0"/>
              <w:jc w:val="left"/>
            </w:pPr>
            <w:r>
              <w:rPr>
                <w:sz w:val="16"/>
              </w:rPr>
              <w:t>DR-681-VI</w:t>
            </w:r>
          </w:p>
        </w:tc>
        <w:tc>
          <w:tcPr>
            <w:tcW w:type="dxa" w:w="1399"/>
          </w:tcPr>
          <w:p>
            <w:pPr>
              <w:spacing w:after="0"/>
              <w:jc w:val="left"/>
            </w:pPr>
            <w:r>
              <w:rPr>
                <w:sz w:val="16"/>
              </w:rPr>
              <w:t>Major disaster</w:t>
            </w:r>
          </w:p>
        </w:tc>
        <w:tc>
          <w:tcPr>
            <w:tcW w:type="dxa" w:w="2744"/>
          </w:tcPr>
          <w:p>
            <w:pPr>
              <w:spacing w:after="0"/>
              <w:jc w:val="left"/>
            </w:pPr>
            <w:r>
              <w:rPr>
                <w:sz w:val="16"/>
              </w:rPr>
              <w:t>Severe Storms, Flooding &amp;  Mudslides</w:t>
            </w:r>
          </w:p>
        </w:tc>
        <w:tc>
          <w:tcPr>
            <w:tcW w:type="dxa" w:w="1807"/>
          </w:tcPr>
          <w:p>
            <w:pPr>
              <w:spacing w:after="0"/>
              <w:jc w:val="left"/>
            </w:pPr>
            <w:r>
              <w:rPr>
                <w:sz w:val="16"/>
              </w:rPr>
              <w:t>Inland Flooding (primary); also designated: Landslide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1979-09-16</w:t>
            </w:r>
          </w:p>
        </w:tc>
        <w:tc>
          <w:tcPr>
            <w:tcW w:type="dxa" w:w="1041"/>
          </w:tcPr>
          <w:p>
            <w:pPr>
              <w:spacing w:after="0"/>
              <w:jc w:val="left"/>
            </w:pPr>
            <w:r>
              <w:rPr>
                <w:sz w:val="16"/>
              </w:rPr>
              <w:t>1979-09-16</w:t>
            </w:r>
          </w:p>
        </w:tc>
        <w:tc>
          <w:tcPr>
            <w:tcW w:type="dxa" w:w="1041"/>
          </w:tcPr>
          <w:p>
            <w:pPr>
              <w:spacing w:after="0"/>
              <w:jc w:val="left"/>
            </w:pPr>
            <w:r>
              <w:rPr>
                <w:sz w:val="16"/>
              </w:rPr>
              <w:t>DR-602-VI</w:t>
            </w:r>
          </w:p>
        </w:tc>
        <w:tc>
          <w:tcPr>
            <w:tcW w:type="dxa" w:w="1399"/>
          </w:tcPr>
          <w:p>
            <w:pPr>
              <w:spacing w:after="0"/>
              <w:jc w:val="left"/>
            </w:pPr>
            <w:r>
              <w:rPr>
                <w:sz w:val="16"/>
              </w:rPr>
              <w:t>Major disaster</w:t>
            </w:r>
          </w:p>
        </w:tc>
        <w:tc>
          <w:tcPr>
            <w:tcW w:type="dxa" w:w="2744"/>
          </w:tcPr>
          <w:p>
            <w:pPr>
              <w:spacing w:after="0"/>
              <w:jc w:val="left"/>
            </w:pPr>
            <w:r>
              <w:rPr>
                <w:sz w:val="16"/>
              </w:rPr>
              <w:t>Hurricane David, Tropical Storm Frederic</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1977-06-14</w:t>
            </w:r>
          </w:p>
        </w:tc>
        <w:tc>
          <w:tcPr>
            <w:tcW w:type="dxa" w:w="1041"/>
          </w:tcPr>
          <w:p>
            <w:pPr>
              <w:spacing w:after="0"/>
              <w:jc w:val="left"/>
            </w:pPr>
            <w:r>
              <w:rPr>
                <w:sz w:val="16"/>
              </w:rPr>
              <w:t>1977-06-14</w:t>
            </w:r>
          </w:p>
        </w:tc>
        <w:tc>
          <w:tcPr>
            <w:tcW w:type="dxa" w:w="1041"/>
          </w:tcPr>
          <w:p>
            <w:pPr>
              <w:spacing w:after="0"/>
              <w:jc w:val="left"/>
            </w:pPr>
            <w:r>
              <w:rPr>
                <w:sz w:val="16"/>
              </w:rPr>
              <w:t>EM-3042-VI</w:t>
            </w:r>
          </w:p>
        </w:tc>
        <w:tc>
          <w:tcPr>
            <w:tcW w:type="dxa" w:w="1399"/>
          </w:tcPr>
          <w:p>
            <w:pPr>
              <w:spacing w:after="0"/>
              <w:jc w:val="left"/>
            </w:pPr>
            <w:r>
              <w:rPr>
                <w:sz w:val="16"/>
              </w:rPr>
              <w:t>Emergency</w:t>
            </w:r>
          </w:p>
        </w:tc>
        <w:tc>
          <w:tcPr>
            <w:tcW w:type="dxa" w:w="2744"/>
          </w:tcPr>
          <w:p>
            <w:pPr>
              <w:spacing w:after="0"/>
              <w:jc w:val="left"/>
            </w:pPr>
            <w:r>
              <w:rPr>
                <w:sz w:val="16"/>
              </w:rPr>
              <w:t>Drought</w:t>
            </w:r>
          </w:p>
        </w:tc>
        <w:tc>
          <w:tcPr>
            <w:tcW w:type="dxa" w:w="1807"/>
          </w:tcPr>
          <w:p>
            <w:pPr>
              <w:spacing w:after="0"/>
              <w:jc w:val="left"/>
            </w:pPr>
            <w:r>
              <w:rPr>
                <w:sz w:val="16"/>
              </w:rPr>
              <w:t>Drought</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1974-11-14</w:t>
            </w:r>
          </w:p>
        </w:tc>
        <w:tc>
          <w:tcPr>
            <w:tcW w:type="dxa" w:w="1041"/>
          </w:tcPr>
          <w:p>
            <w:pPr>
              <w:spacing w:after="0"/>
              <w:jc w:val="left"/>
            </w:pPr>
            <w:r>
              <w:rPr>
                <w:sz w:val="16"/>
              </w:rPr>
              <w:t>1974-11-14</w:t>
            </w:r>
          </w:p>
        </w:tc>
        <w:tc>
          <w:tcPr>
            <w:tcW w:type="dxa" w:w="1041"/>
          </w:tcPr>
          <w:p>
            <w:pPr>
              <w:spacing w:after="0"/>
              <w:jc w:val="left"/>
            </w:pPr>
            <w:r>
              <w:rPr>
                <w:sz w:val="16"/>
              </w:rPr>
              <w:t>DR-451-VI</w:t>
            </w:r>
          </w:p>
        </w:tc>
        <w:tc>
          <w:tcPr>
            <w:tcW w:type="dxa" w:w="1399"/>
          </w:tcPr>
          <w:p>
            <w:pPr>
              <w:spacing w:after="0"/>
              <w:jc w:val="left"/>
            </w:pPr>
            <w:r>
              <w:rPr>
                <w:sz w:val="16"/>
              </w:rPr>
              <w:t>Major disaster</w:t>
            </w:r>
          </w:p>
        </w:tc>
        <w:tc>
          <w:tcPr>
            <w:tcW w:type="dxa" w:w="2744"/>
          </w:tcPr>
          <w:p>
            <w:pPr>
              <w:spacing w:after="0"/>
              <w:jc w:val="left"/>
            </w:pPr>
            <w:r>
              <w:rPr>
                <w:sz w:val="16"/>
              </w:rPr>
              <w:t>Severe Storms, Landslides &amp; Flooding</w:t>
            </w:r>
          </w:p>
        </w:tc>
        <w:tc>
          <w:tcPr>
            <w:tcW w:type="dxa" w:w="1807"/>
          </w:tcPr>
          <w:p>
            <w:pPr>
              <w:spacing w:after="0"/>
              <w:jc w:val="left"/>
            </w:pPr>
            <w:r>
              <w:rPr>
                <w:sz w:val="16"/>
              </w:rPr>
              <w:t>Inland Flooding (primary); also designated: Landslide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1970-10-17</w:t>
            </w:r>
          </w:p>
        </w:tc>
        <w:tc>
          <w:tcPr>
            <w:tcW w:type="dxa" w:w="1041"/>
          </w:tcPr>
          <w:p>
            <w:pPr>
              <w:spacing w:after="0"/>
              <w:jc w:val="left"/>
            </w:pPr>
            <w:r>
              <w:rPr>
                <w:sz w:val="16"/>
              </w:rPr>
              <w:t>1970-10-17</w:t>
            </w:r>
          </w:p>
        </w:tc>
        <w:tc>
          <w:tcPr>
            <w:tcW w:type="dxa" w:w="1041"/>
          </w:tcPr>
          <w:p>
            <w:pPr>
              <w:spacing w:after="0"/>
              <w:jc w:val="left"/>
            </w:pPr>
            <w:r>
              <w:rPr>
                <w:sz w:val="16"/>
              </w:rPr>
              <w:t>DR-298-VI</w:t>
            </w:r>
          </w:p>
        </w:tc>
        <w:tc>
          <w:tcPr>
            <w:tcW w:type="dxa" w:w="1399"/>
          </w:tcPr>
          <w:p>
            <w:pPr>
              <w:spacing w:after="0"/>
              <w:jc w:val="left"/>
            </w:pPr>
            <w:r>
              <w:rPr>
                <w:sz w:val="16"/>
              </w:rPr>
              <w:t>Major disaster</w:t>
            </w:r>
          </w:p>
        </w:tc>
        <w:tc>
          <w:tcPr>
            <w:tcW w:type="dxa" w:w="2744"/>
          </w:tcPr>
          <w:p>
            <w:pPr>
              <w:spacing w:after="0"/>
              <w:jc w:val="left"/>
            </w:pPr>
            <w:r>
              <w:rPr>
                <w:sz w:val="16"/>
              </w:rPr>
              <w:t>Heavy Rains &amp; Flooding</w:t>
            </w:r>
          </w:p>
        </w:tc>
        <w:tc>
          <w:tcPr>
            <w:tcW w:type="dxa" w:w="1807"/>
          </w:tcPr>
          <w:p>
            <w:pPr>
              <w:spacing w:after="0"/>
              <w:jc w:val="left"/>
            </w:pPr>
            <w:r>
              <w:rPr>
                <w:sz w:val="16"/>
              </w:rPr>
              <w:t>Inland Flooding</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58"/>
        <w:gridCol w:w="1958"/>
        <w:gridCol w:w="1958"/>
        <w:gridCol w:w="1790"/>
        <w:gridCol w:w="4657"/>
        <w:gridCol w:w="1790"/>
      </w:tblGrid>
      <w:tr>
        <w:trPr>
          <w:cantSplit/>
          <w:tblHeader/>
        </w:trPr>
        <w:tc>
          <w:tcPr>
            <w:tcW w:type="dxa" w:w="1958"/>
            <w:shd w:val="clear" w:color="auto" w:fill="E8E8E8"/>
          </w:tcPr>
          <w:p>
            <w:pPr>
              <w:spacing w:after="0"/>
              <w:jc w:val="left"/>
            </w:pPr>
            <w:r>
              <w:rPr>
                <w:b/>
                <w:sz w:val="16"/>
              </w:rPr>
              <w:t>Declared</w:t>
            </w:r>
          </w:p>
        </w:tc>
        <w:tc>
          <w:tcPr>
            <w:tcW w:type="dxa" w:w="1958"/>
            <w:shd w:val="clear" w:color="auto" w:fill="E8E8E8"/>
          </w:tcPr>
          <w:p>
            <w:pPr>
              <w:spacing w:after="0"/>
              <w:jc w:val="left"/>
            </w:pPr>
            <w:r>
              <w:rPr>
                <w:b/>
                <w:sz w:val="16"/>
              </w:rPr>
              <w:t>Incident began</w:t>
            </w:r>
          </w:p>
        </w:tc>
        <w:tc>
          <w:tcPr>
            <w:tcW w:type="dxa" w:w="1958"/>
            <w:shd w:val="clear" w:color="auto" w:fill="E8E8E8"/>
          </w:tcPr>
          <w:p>
            <w:pPr>
              <w:spacing w:after="0"/>
              <w:jc w:val="left"/>
            </w:pPr>
            <w:r>
              <w:rPr>
                <w:b/>
                <w:sz w:val="16"/>
              </w:rPr>
              <w:t>FEMA number</w:t>
            </w:r>
          </w:p>
        </w:tc>
        <w:tc>
          <w:tcPr>
            <w:tcW w:type="dxa" w:w="1790"/>
            <w:shd w:val="clear" w:color="auto" w:fill="E8E8E8"/>
          </w:tcPr>
          <w:p>
            <w:pPr>
              <w:spacing w:after="0"/>
              <w:jc w:val="left"/>
            </w:pPr>
            <w:r>
              <w:rPr>
                <w:b/>
                <w:sz w:val="16"/>
              </w:rPr>
              <w:t>Type</w:t>
            </w:r>
          </w:p>
        </w:tc>
        <w:tc>
          <w:tcPr>
            <w:tcW w:type="dxa" w:w="4657"/>
            <w:shd w:val="clear" w:color="auto" w:fill="E8E8E8"/>
          </w:tcPr>
          <w:p>
            <w:pPr>
              <w:spacing w:after="0"/>
              <w:jc w:val="left"/>
            </w:pPr>
            <w:r>
              <w:rPr>
                <w:b/>
                <w:sz w:val="16"/>
              </w:rPr>
              <w:t>Title</w:t>
            </w:r>
          </w:p>
        </w:tc>
        <w:tc>
          <w:tcPr>
            <w:tcW w:type="dxa" w:w="1790"/>
            <w:shd w:val="clear" w:color="auto" w:fill="E8E8E8"/>
          </w:tcPr>
          <w:p>
            <w:pPr>
              <w:spacing w:after="0"/>
              <w:jc w:val="left"/>
            </w:pPr>
            <w:r>
              <w:rPr>
                <w:b/>
                <w:sz w:val="16"/>
              </w:rPr>
              <w:t>Mapped hazard</w:t>
            </w:r>
          </w:p>
        </w:tc>
      </w:tr>
      <w:tr>
        <w:trPr>
          <w:cantSplit/>
        </w:trPr>
        <w:tc>
          <w:tcPr>
            <w:tcW w:type="dxa" w:w="1958"/>
          </w:tcPr>
          <w:p>
            <w:pPr>
              <w:spacing w:after="0"/>
              <w:jc w:val="left"/>
            </w:pPr>
            <w:r>
              <w:rPr>
                <w:sz w:val="16"/>
              </w:rPr>
              <w:t>1998-09-21</w:t>
            </w:r>
          </w:p>
        </w:tc>
        <w:tc>
          <w:tcPr>
            <w:tcW w:type="dxa" w:w="1958"/>
          </w:tcPr>
          <w:p>
            <w:pPr>
              <w:spacing w:after="0"/>
              <w:jc w:val="left"/>
            </w:pPr>
            <w:r>
              <w:rPr>
                <w:sz w:val="16"/>
              </w:rPr>
              <w:t>1998-09-21</w:t>
            </w:r>
          </w:p>
        </w:tc>
        <w:tc>
          <w:tcPr>
            <w:tcW w:type="dxa" w:w="1958"/>
          </w:tcPr>
          <w:p>
            <w:pPr>
              <w:spacing w:after="0"/>
              <w:jc w:val="left"/>
            </w:pPr>
            <w:r>
              <w:rPr>
                <w:sz w:val="16"/>
              </w:rPr>
              <w:t>EM-3129-VI</w:t>
            </w:r>
          </w:p>
        </w:tc>
        <w:tc>
          <w:tcPr>
            <w:tcW w:type="dxa" w:w="1790"/>
          </w:tcPr>
          <w:p>
            <w:pPr>
              <w:spacing w:after="0"/>
              <w:jc w:val="left"/>
            </w:pPr>
            <w:r>
              <w:rPr>
                <w:sz w:val="16"/>
              </w:rPr>
              <w:t>Emergency</w:t>
            </w:r>
          </w:p>
        </w:tc>
        <w:tc>
          <w:tcPr>
            <w:tcW w:type="dxa" w:w="4657"/>
          </w:tcPr>
          <w:p>
            <w:pPr>
              <w:spacing w:after="0"/>
              <w:jc w:val="left"/>
            </w:pPr>
            <w:r>
              <w:rPr>
                <w:sz w:val="16"/>
              </w:rPr>
              <w:t>Hurricane Georges (Direct Federal Assist First 72 Hrs)</w:t>
            </w:r>
          </w:p>
        </w:tc>
        <w:tc>
          <w:tcPr>
            <w:tcW w:type="dxa" w:w="1790"/>
          </w:tcPr>
          <w:p>
            <w:pPr>
              <w:spacing w:after="0"/>
              <w:jc w:val="left"/>
            </w:pPr>
            <w:r>
              <w:rPr>
                <w:sz w:val="16"/>
              </w:rPr>
              <w:t>Hurricane</w:t>
            </w:r>
          </w:p>
        </w:tc>
      </w:tr>
      <w:tr>
        <w:trPr>
          <w:cantSplit/>
        </w:trPr>
        <w:tc>
          <w:tcPr>
            <w:tcW w:type="dxa" w:w="1958"/>
          </w:tcPr>
          <w:p>
            <w:pPr>
              <w:spacing w:after="0"/>
              <w:jc w:val="left"/>
            </w:pPr>
            <w:r>
              <w:rPr>
                <w:sz w:val="16"/>
              </w:rPr>
              <w:t>1964-06-08</w:t>
            </w:r>
          </w:p>
        </w:tc>
        <w:tc>
          <w:tcPr>
            <w:tcW w:type="dxa" w:w="1958"/>
          </w:tcPr>
          <w:p>
            <w:pPr>
              <w:spacing w:after="0"/>
              <w:jc w:val="left"/>
            </w:pPr>
            <w:r>
              <w:rPr>
                <w:sz w:val="16"/>
              </w:rPr>
              <w:t>1964-06-08</w:t>
            </w:r>
          </w:p>
        </w:tc>
        <w:tc>
          <w:tcPr>
            <w:tcW w:type="dxa" w:w="1958"/>
          </w:tcPr>
          <w:p>
            <w:pPr>
              <w:spacing w:after="0"/>
              <w:jc w:val="left"/>
            </w:pPr>
            <w:r>
              <w:rPr>
                <w:sz w:val="16"/>
              </w:rPr>
              <w:t>DR-171-VI</w:t>
            </w:r>
          </w:p>
        </w:tc>
        <w:tc>
          <w:tcPr>
            <w:tcW w:type="dxa" w:w="1790"/>
          </w:tcPr>
          <w:p>
            <w:pPr>
              <w:spacing w:after="0"/>
              <w:jc w:val="left"/>
            </w:pPr>
            <w:r>
              <w:rPr>
                <w:sz w:val="16"/>
              </w:rPr>
              <w:t>Major disaster</w:t>
            </w:r>
          </w:p>
        </w:tc>
        <w:tc>
          <w:tcPr>
            <w:tcW w:type="dxa" w:w="4657"/>
          </w:tcPr>
          <w:p>
            <w:pPr>
              <w:spacing w:after="0"/>
              <w:jc w:val="left"/>
            </w:pPr>
            <w:r>
              <w:rPr>
                <w:sz w:val="16"/>
              </w:rPr>
              <w:t>Extreme Drought Conditions</w:t>
            </w:r>
          </w:p>
        </w:tc>
        <w:tc>
          <w:tcPr>
            <w:tcW w:type="dxa" w:w="1790"/>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13</w:t>
            </w:r>
          </w:p>
        </w:tc>
        <w:tc>
          <w:tcPr>
            <w:tcW w:type="dxa" w:w="1155"/>
          </w:tcPr>
          <w:p>
            <w:pPr>
              <w:spacing w:after="0"/>
              <w:jc w:val="right"/>
            </w:pPr>
            <w:r>
              <w:rPr>
                <w:sz w:val="16"/>
              </w:rPr>
              <w:t>0</w:t>
            </w:r>
          </w:p>
        </w:tc>
        <w:tc>
          <w:tcPr>
            <w:tcW w:type="dxa" w:w="2096"/>
          </w:tcPr>
          <w:p>
            <w:pPr>
              <w:spacing w:after="0"/>
              <w:jc w:val="right"/>
            </w:pPr>
            <w:r>
              <w:rPr>
                <w:sz w:val="16"/>
              </w:rPr>
              <w:t>7</w:t>
            </w:r>
          </w:p>
        </w:tc>
        <w:tc>
          <w:tcPr>
            <w:tcW w:type="dxa" w:w="785"/>
          </w:tcPr>
          <w:p>
            <w:pPr>
              <w:spacing w:after="0"/>
              <w:jc w:val="right"/>
            </w:pPr>
            <w:r>
              <w:rPr>
                <w:sz w:val="16"/>
              </w:rPr>
              <w:t>12</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2</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5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22"/>
        <w:gridCol w:w="1499"/>
        <w:gridCol w:w="1956"/>
        <w:gridCol w:w="956"/>
        <w:gridCol w:w="1895"/>
        <w:gridCol w:w="1640"/>
        <w:gridCol w:w="3606"/>
      </w:tblGrid>
      <w:tr>
        <w:trPr>
          <w:cantSplit/>
          <w:tblHeader/>
        </w:trPr>
        <w:tc>
          <w:tcPr>
            <w:tcW w:type="dxa" w:w="1037"/>
            <w:shd w:val="clear" w:color="auto" w:fill="E8E8E8"/>
          </w:tcPr>
          <w:p>
            <w:pPr>
              <w:spacing w:after="0"/>
              <w:jc w:val="left"/>
            </w:pPr>
            <w:r>
              <w:rPr>
                <w:b/>
                <w:sz w:val="16"/>
              </w:rPr>
              <w:t>Date</w:t>
            </w:r>
          </w:p>
        </w:tc>
        <w:tc>
          <w:tcPr>
            <w:tcW w:type="dxa" w:w="1522"/>
            <w:shd w:val="clear" w:color="auto" w:fill="E8E8E8"/>
          </w:tcPr>
          <w:p>
            <w:pPr>
              <w:spacing w:after="0"/>
              <w:jc w:val="left"/>
            </w:pPr>
            <w:r>
              <w:rPr>
                <w:b/>
                <w:sz w:val="16"/>
              </w:rPr>
              <w:t>Event type</w:t>
            </w:r>
          </w:p>
        </w:tc>
        <w:tc>
          <w:tcPr>
            <w:tcW w:type="dxa" w:w="1499"/>
            <w:shd w:val="clear" w:color="auto" w:fill="E8E8E8"/>
          </w:tcPr>
          <w:p>
            <w:pPr>
              <w:spacing w:after="0"/>
              <w:jc w:val="left"/>
            </w:pPr>
            <w:r>
              <w:rPr>
                <w:b/>
                <w:sz w:val="16"/>
              </w:rPr>
              <w:t>Magnitude or extent</w:t>
            </w:r>
          </w:p>
        </w:tc>
        <w:tc>
          <w:tcPr>
            <w:tcW w:type="dxa" w:w="1956"/>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95"/>
            <w:shd w:val="clear" w:color="auto" w:fill="E8E8E8"/>
          </w:tcPr>
          <w:p>
            <w:pPr>
              <w:spacing w:after="0"/>
              <w:jc w:val="left"/>
            </w:pPr>
            <w:r>
              <w:rPr>
                <w:b/>
                <w:sz w:val="16"/>
              </w:rPr>
              <w:t>Location</w:t>
            </w:r>
          </w:p>
        </w:tc>
        <w:tc>
          <w:tcPr>
            <w:tcW w:type="dxa" w:w="1640"/>
            <w:shd w:val="clear" w:color="auto" w:fill="E8E8E8"/>
          </w:tcPr>
          <w:p>
            <w:pPr>
              <w:spacing w:after="0"/>
              <w:jc w:val="left"/>
            </w:pPr>
            <w:r>
              <w:rPr>
                <w:b/>
                <w:sz w:val="16"/>
              </w:rPr>
              <w:t>Flags</w:t>
            </w:r>
          </w:p>
        </w:tc>
        <w:tc>
          <w:tcPr>
            <w:tcW w:type="dxa" w:w="3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522"/>
          </w:tcPr>
          <w:p>
            <w:pPr>
              <w:spacing w:after="0"/>
              <w:jc w:val="left"/>
            </w:pPr>
            <w:r>
              <w:rPr>
                <w:sz w:val="16"/>
              </w:rPr>
              <w:t>Drought</w:t>
            </w:r>
          </w:p>
        </w:tc>
        <w:tc>
          <w:tcPr>
            <w:tcW w:type="dxa" w:w="1499"/>
          </w:tcPr>
          <w:p>
            <w:pPr>
              <w:spacing w:after="0"/>
              <w:jc w:val="left"/>
            </w:pPr>
          </w:p>
        </w:tc>
        <w:tc>
          <w:tcPr>
            <w:tcW w:type="dxa" w:w="1956"/>
          </w:tcPr>
          <w:p>
            <w:pPr>
              <w:spacing w:after="0"/>
              <w:jc w:val="left"/>
            </w:pPr>
            <w:r>
              <w:rPr>
                <w:sz w:val="16"/>
              </w:rPr>
              <w:t>$0 property; $0 crops, reported for the zone (2023 dollars)</w:t>
            </w:r>
          </w:p>
        </w:tc>
        <w:tc>
          <w:tcPr>
            <w:tcW w:type="dxa" w:w="956"/>
          </w:tcPr>
          <w:p>
            <w:pPr>
              <w:spacing w:after="0"/>
              <w:jc w:val="right"/>
            </w:pPr>
            <w:r>
              <w:rPr>
                <w:sz w:val="16"/>
              </w:rPr>
              <w:t>0, 0</w:t>
            </w:r>
          </w:p>
        </w:tc>
        <w:tc>
          <w:tcPr>
            <w:tcW w:type="dxa" w:w="1895"/>
          </w:tcPr>
          <w:p>
            <w:pPr>
              <w:spacing w:after="0"/>
              <w:jc w:val="left"/>
            </w:pPr>
            <w:r>
              <w:rPr>
                <w:sz w:val="16"/>
              </w:rPr>
              <w:t>NWS zone VIZ001 (ST. THOMAS / ST. JOHN AND ADJACENT ISLANDS), zone-level</w:t>
            </w:r>
          </w:p>
        </w:tc>
        <w:tc>
          <w:tcPr>
            <w:tcW w:type="dxa" w:w="1640"/>
          </w:tcPr>
          <w:p>
            <w:pPr>
              <w:spacing w:after="0"/>
              <w:jc w:val="left"/>
            </w:pPr>
            <w:r>
              <w:rPr>
                <w:sz w:val="16"/>
              </w:rPr>
              <w:t>in the 12 months before plan approval; within last 5 years</w:t>
            </w:r>
          </w:p>
        </w:tc>
        <w:tc>
          <w:tcPr>
            <w:tcW w:type="dxa" w:w="3606"/>
          </w:tcPr>
          <w:p>
            <w:pPr>
              <w:spacing w:after="0"/>
              <w:jc w:val="left"/>
            </w:pPr>
            <w:r>
              <w:rPr>
                <w:sz w:val="16"/>
              </w:rPr>
              <w:t>B1-c worst recorded: Drought</w:t>
            </w:r>
          </w:p>
        </w:tc>
      </w:tr>
      <w:tr>
        <w:trPr>
          <w:cantSplit/>
        </w:trPr>
        <w:tc>
          <w:tcPr>
            <w:tcW w:type="dxa" w:w="1037"/>
          </w:tcPr>
          <w:p>
            <w:pPr>
              <w:spacing w:after="0"/>
              <w:jc w:val="left"/>
            </w:pPr>
            <w:r>
              <w:rPr>
                <w:sz w:val="16"/>
              </w:rPr>
              <w:t>2023-09-01</w:t>
            </w:r>
          </w:p>
        </w:tc>
        <w:tc>
          <w:tcPr>
            <w:tcW w:type="dxa" w:w="1522"/>
          </w:tcPr>
          <w:p>
            <w:pPr>
              <w:spacing w:after="0"/>
              <w:jc w:val="left"/>
            </w:pPr>
            <w:r>
              <w:rPr>
                <w:sz w:val="16"/>
              </w:rPr>
              <w:t>Excessive Heat</w:t>
            </w:r>
          </w:p>
        </w:tc>
        <w:tc>
          <w:tcPr>
            <w:tcW w:type="dxa" w:w="1499"/>
          </w:tcPr>
          <w:p>
            <w:pPr>
              <w:spacing w:after="0"/>
              <w:jc w:val="left"/>
            </w:pPr>
          </w:p>
        </w:tc>
        <w:tc>
          <w:tcPr>
            <w:tcW w:type="dxa" w:w="1956"/>
          </w:tcPr>
          <w:p>
            <w:pPr>
              <w:spacing w:after="0"/>
              <w:jc w:val="left"/>
            </w:pPr>
            <w:r>
              <w:rPr>
                <w:sz w:val="16"/>
              </w:rPr>
              <w:t>$0 property; $0 crops, reported for the zone (2023 dollars)</w:t>
            </w:r>
          </w:p>
        </w:tc>
        <w:tc>
          <w:tcPr>
            <w:tcW w:type="dxa" w:w="956"/>
          </w:tcPr>
          <w:p>
            <w:pPr>
              <w:spacing w:after="0"/>
              <w:jc w:val="right"/>
            </w:pPr>
            <w:r>
              <w:rPr>
                <w:sz w:val="16"/>
              </w:rPr>
              <w:t>0, 0</w:t>
            </w:r>
          </w:p>
        </w:tc>
        <w:tc>
          <w:tcPr>
            <w:tcW w:type="dxa" w:w="1895"/>
          </w:tcPr>
          <w:p>
            <w:pPr>
              <w:spacing w:after="0"/>
              <w:jc w:val="left"/>
            </w:pPr>
            <w:r>
              <w:rPr>
                <w:sz w:val="16"/>
              </w:rPr>
              <w:t>NWS zone VIZ001 (ST. THOMAS / ST. JOHN AND ADJACENT ISLANDS), zone-level</w:t>
            </w:r>
          </w:p>
        </w:tc>
        <w:tc>
          <w:tcPr>
            <w:tcW w:type="dxa" w:w="1640"/>
          </w:tcPr>
          <w:p>
            <w:pPr>
              <w:spacing w:after="0"/>
              <w:jc w:val="left"/>
            </w:pPr>
            <w:r>
              <w:rPr>
                <w:sz w:val="16"/>
              </w:rPr>
              <w:t>in the 12 months before plan approval; within last 5 years</w:t>
            </w:r>
          </w:p>
        </w:tc>
        <w:tc>
          <w:tcPr>
            <w:tcW w:type="dxa" w:w="3606"/>
          </w:tcPr>
          <w:p>
            <w:pPr>
              <w:spacing w:after="0"/>
              <w:jc w:val="left"/>
            </w:pPr>
            <w:r>
              <w:rPr>
                <w:sz w:val="16"/>
              </w:rPr>
              <w:t>B1-c worst recorded: Excessive Heat, Heat</w:t>
            </w:r>
          </w:p>
        </w:tc>
      </w:tr>
      <w:tr>
        <w:trPr>
          <w:cantSplit/>
        </w:trPr>
        <w:tc>
          <w:tcPr>
            <w:tcW w:type="dxa" w:w="1037"/>
          </w:tcPr>
          <w:p>
            <w:pPr>
              <w:spacing w:after="0"/>
              <w:jc w:val="left"/>
            </w:pPr>
            <w:r>
              <w:rPr>
                <w:sz w:val="16"/>
              </w:rPr>
              <w:t>2011-07-01</w:t>
            </w:r>
          </w:p>
        </w:tc>
        <w:tc>
          <w:tcPr>
            <w:tcW w:type="dxa" w:w="1522"/>
          </w:tcPr>
          <w:p>
            <w:pPr>
              <w:spacing w:after="0"/>
              <w:jc w:val="left"/>
            </w:pPr>
            <w:r>
              <w:rPr>
                <w:sz w:val="16"/>
              </w:rPr>
              <w:t>Thunderstorm Wind</w:t>
            </w:r>
          </w:p>
        </w:tc>
        <w:tc>
          <w:tcPr>
            <w:tcW w:type="dxa" w:w="1499"/>
          </w:tcPr>
          <w:p>
            <w:pPr>
              <w:spacing w:after="0"/>
              <w:jc w:val="left"/>
            </w:pPr>
            <w:r>
              <w:rPr>
                <w:sz w:val="16"/>
              </w:rPr>
              <w:t>41 kt (47 mph) measured gust</w:t>
            </w:r>
          </w:p>
        </w:tc>
        <w:tc>
          <w:tcPr>
            <w:tcW w:type="dxa" w:w="1956"/>
          </w:tcPr>
          <w:p>
            <w:pPr>
              <w:spacing w:after="0"/>
              <w:jc w:val="left"/>
            </w:pPr>
            <w:r>
              <w:rPr>
                <w:sz w:val="16"/>
              </w:rPr>
              <w:t>$100 property; $0 crops (2011 dollars)</w:t>
            </w:r>
          </w:p>
        </w:tc>
        <w:tc>
          <w:tcPr>
            <w:tcW w:type="dxa" w:w="956"/>
          </w:tcPr>
          <w:p>
            <w:pPr>
              <w:spacing w:after="0"/>
              <w:jc w:val="right"/>
            </w:pPr>
            <w:r>
              <w:rPr>
                <w:sz w:val="16"/>
              </w:rPr>
              <w:t>0, 0</w:t>
            </w:r>
          </w:p>
        </w:tc>
        <w:tc>
          <w:tcPr>
            <w:tcW w:type="dxa" w:w="1895"/>
          </w:tcPr>
          <w:p>
            <w:pPr>
              <w:spacing w:after="0"/>
              <w:jc w:val="left"/>
            </w:pPr>
            <w:r>
              <w:rPr>
                <w:sz w:val="16"/>
              </w:rPr>
              <w:t>ST JOHN</w:t>
            </w:r>
          </w:p>
        </w:tc>
        <w:tc>
          <w:tcPr>
            <w:tcW w:type="dxa" w:w="1640"/>
          </w:tcPr>
          <w:p>
            <w:pPr>
              <w:spacing w:after="0"/>
              <w:jc w:val="left"/>
            </w:pPr>
          </w:p>
        </w:tc>
        <w:tc>
          <w:tcPr>
            <w:tcW w:type="dxa" w:w="3606"/>
          </w:tcPr>
          <w:p>
            <w:pPr>
              <w:spacing w:after="0"/>
              <w:jc w:val="left"/>
            </w:pPr>
            <w:r>
              <w:rPr>
                <w:sz w:val="16"/>
              </w:rPr>
              <w:t>B1-c worst recorded: Thunderstorm Wind</w:t>
            </w:r>
          </w:p>
        </w:tc>
      </w:tr>
      <w:tr>
        <w:trPr>
          <w:cantSplit/>
        </w:trPr>
        <w:tc>
          <w:tcPr>
            <w:tcW w:type="dxa" w:w="1037"/>
          </w:tcPr>
          <w:p>
            <w:pPr>
              <w:spacing w:after="0"/>
              <w:jc w:val="left"/>
            </w:pPr>
            <w:r>
              <w:rPr>
                <w:sz w:val="16"/>
              </w:rPr>
              <w:t>2010-08-30</w:t>
            </w:r>
          </w:p>
        </w:tc>
        <w:tc>
          <w:tcPr>
            <w:tcW w:type="dxa" w:w="1522"/>
          </w:tcPr>
          <w:p>
            <w:pPr>
              <w:spacing w:after="0"/>
              <w:jc w:val="left"/>
            </w:pPr>
            <w:r>
              <w:rPr>
                <w:sz w:val="16"/>
              </w:rPr>
              <w:t>Strong Wind</w:t>
            </w:r>
          </w:p>
        </w:tc>
        <w:tc>
          <w:tcPr>
            <w:tcW w:type="dxa" w:w="1499"/>
          </w:tcPr>
          <w:p>
            <w:pPr>
              <w:spacing w:after="0"/>
              <w:jc w:val="left"/>
            </w:pPr>
            <w:r>
              <w:rPr>
                <w:sz w:val="16"/>
              </w:rPr>
              <w:t>46 kt (53 mph) measured gust</w:t>
            </w:r>
          </w:p>
        </w:tc>
        <w:tc>
          <w:tcPr>
            <w:tcW w:type="dxa" w:w="1956"/>
          </w:tcPr>
          <w:p>
            <w:pPr>
              <w:spacing w:after="0"/>
              <w:jc w:val="left"/>
            </w:pPr>
            <w:r>
              <w:rPr>
                <w:sz w:val="16"/>
              </w:rPr>
              <w:t>$30,000 property; $0 crops, reported for the zone (2010 dollars)</w:t>
            </w:r>
          </w:p>
        </w:tc>
        <w:tc>
          <w:tcPr>
            <w:tcW w:type="dxa" w:w="956"/>
          </w:tcPr>
          <w:p>
            <w:pPr>
              <w:spacing w:after="0"/>
              <w:jc w:val="right"/>
            </w:pPr>
            <w:r>
              <w:rPr>
                <w:sz w:val="16"/>
              </w:rPr>
              <w:t>0, 0</w:t>
            </w:r>
          </w:p>
        </w:tc>
        <w:tc>
          <w:tcPr>
            <w:tcW w:type="dxa" w:w="1895"/>
          </w:tcPr>
          <w:p>
            <w:pPr>
              <w:spacing w:after="0"/>
              <w:jc w:val="left"/>
            </w:pPr>
            <w:r>
              <w:rPr>
                <w:sz w:val="16"/>
              </w:rPr>
              <w:t>NWS zone VIZ001 (ST. THOMAS / ST. JOHN AND ADJACENT ISLANDS), zone-level</w:t>
            </w:r>
          </w:p>
        </w:tc>
        <w:tc>
          <w:tcPr>
            <w:tcW w:type="dxa" w:w="1640"/>
          </w:tcPr>
          <w:p>
            <w:pPr>
              <w:spacing w:after="0"/>
              <w:jc w:val="left"/>
            </w:pPr>
          </w:p>
        </w:tc>
        <w:tc>
          <w:tcPr>
            <w:tcW w:type="dxa" w:w="3606"/>
          </w:tcPr>
          <w:p>
            <w:pPr>
              <w:spacing w:after="0"/>
              <w:jc w:val="left"/>
            </w:pPr>
            <w:r>
              <w:rPr>
                <w:sz w:val="16"/>
              </w:rPr>
              <w:t>B1-c worst recorded: High Wind and Strong Wind</w:t>
            </w:r>
          </w:p>
        </w:tc>
      </w:tr>
      <w:tr>
        <w:trPr>
          <w:cantSplit/>
        </w:trPr>
        <w:tc>
          <w:tcPr>
            <w:tcW w:type="dxa" w:w="1037"/>
          </w:tcPr>
          <w:p>
            <w:pPr>
              <w:spacing w:after="0"/>
              <w:jc w:val="left"/>
            </w:pPr>
            <w:r>
              <w:rPr>
                <w:sz w:val="16"/>
              </w:rPr>
              <w:t>2004-09-14</w:t>
            </w:r>
          </w:p>
        </w:tc>
        <w:tc>
          <w:tcPr>
            <w:tcW w:type="dxa" w:w="1522"/>
          </w:tcPr>
          <w:p>
            <w:pPr>
              <w:spacing w:after="0"/>
              <w:jc w:val="left"/>
            </w:pPr>
            <w:r>
              <w:rPr>
                <w:sz w:val="16"/>
              </w:rPr>
              <w:t>Tropical Storm</w:t>
            </w:r>
          </w:p>
        </w:tc>
        <w:tc>
          <w:tcPr>
            <w:tcW w:type="dxa" w:w="1499"/>
          </w:tcPr>
          <w:p>
            <w:pPr>
              <w:spacing w:after="0"/>
              <w:jc w:val="left"/>
            </w:pPr>
          </w:p>
        </w:tc>
        <w:tc>
          <w:tcPr>
            <w:tcW w:type="dxa" w:w="1956"/>
          </w:tcPr>
          <w:p>
            <w:pPr>
              <w:spacing w:after="0"/>
              <w:jc w:val="left"/>
            </w:pPr>
            <w:r>
              <w:rPr>
                <w:sz w:val="16"/>
              </w:rPr>
              <w:t>$2,400,000 property; crops not reported, reported for the zone (2004 dollars)</w:t>
            </w:r>
          </w:p>
        </w:tc>
        <w:tc>
          <w:tcPr>
            <w:tcW w:type="dxa" w:w="956"/>
          </w:tcPr>
          <w:p>
            <w:pPr>
              <w:spacing w:after="0"/>
              <w:jc w:val="right"/>
            </w:pPr>
            <w:r>
              <w:rPr>
                <w:sz w:val="16"/>
              </w:rPr>
              <w:t>0, 0</w:t>
            </w:r>
          </w:p>
        </w:tc>
        <w:tc>
          <w:tcPr>
            <w:tcW w:type="dxa" w:w="1895"/>
          </w:tcPr>
          <w:p>
            <w:pPr>
              <w:spacing w:after="0"/>
              <w:jc w:val="left"/>
            </w:pPr>
            <w:r>
              <w:rPr>
                <w:sz w:val="16"/>
              </w:rPr>
              <w:t>NWS zone VIZ001 (ST. THOMAS / ST. JOHN AND ADJACENT ISLANDS), zone-level</w:t>
            </w:r>
          </w:p>
        </w:tc>
        <w:tc>
          <w:tcPr>
            <w:tcW w:type="dxa" w:w="1640"/>
          </w:tcPr>
          <w:p>
            <w:pPr>
              <w:spacing w:after="0"/>
              <w:jc w:val="left"/>
            </w:pPr>
          </w:p>
        </w:tc>
        <w:tc>
          <w:tcPr>
            <w:tcW w:type="dxa" w:w="3606"/>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2003-11-11</w:t>
            </w:r>
          </w:p>
        </w:tc>
        <w:tc>
          <w:tcPr>
            <w:tcW w:type="dxa" w:w="1522"/>
          </w:tcPr>
          <w:p>
            <w:pPr>
              <w:spacing w:after="0"/>
              <w:jc w:val="left"/>
            </w:pPr>
            <w:r>
              <w:rPr>
                <w:sz w:val="16"/>
              </w:rPr>
              <w:t>Flood</w:t>
            </w:r>
          </w:p>
        </w:tc>
        <w:tc>
          <w:tcPr>
            <w:tcW w:type="dxa" w:w="1499"/>
          </w:tcPr>
          <w:p>
            <w:pPr>
              <w:spacing w:after="0"/>
              <w:jc w:val="left"/>
            </w:pPr>
          </w:p>
        </w:tc>
        <w:tc>
          <w:tcPr>
            <w:tcW w:type="dxa" w:w="1956"/>
          </w:tcPr>
          <w:p>
            <w:pPr>
              <w:spacing w:after="0"/>
              <w:jc w:val="left"/>
            </w:pPr>
            <w:r>
              <w:rPr>
                <w:sz w:val="16"/>
              </w:rPr>
              <w:t>$500,000 property; crops not reported, reported for the zone (2003 dollars)</w:t>
            </w:r>
          </w:p>
        </w:tc>
        <w:tc>
          <w:tcPr>
            <w:tcW w:type="dxa" w:w="956"/>
          </w:tcPr>
          <w:p>
            <w:pPr>
              <w:spacing w:after="0"/>
              <w:jc w:val="right"/>
            </w:pPr>
            <w:r>
              <w:rPr>
                <w:sz w:val="16"/>
              </w:rPr>
              <w:t>0, 0</w:t>
            </w:r>
          </w:p>
        </w:tc>
        <w:tc>
          <w:tcPr>
            <w:tcW w:type="dxa" w:w="1895"/>
          </w:tcPr>
          <w:p>
            <w:pPr>
              <w:spacing w:after="0"/>
              <w:jc w:val="left"/>
            </w:pPr>
            <w:r>
              <w:rPr>
                <w:sz w:val="16"/>
              </w:rPr>
              <w:t>NWS zone VIZ001 (ST. THOMAS / ST. JOHN AND ADJACENT ISLANDS), zone-level</w:t>
            </w:r>
          </w:p>
        </w:tc>
        <w:tc>
          <w:tcPr>
            <w:tcW w:type="dxa" w:w="1640"/>
          </w:tcPr>
          <w:p>
            <w:pPr>
              <w:spacing w:after="0"/>
              <w:jc w:val="left"/>
            </w:pPr>
          </w:p>
        </w:tc>
        <w:tc>
          <w:tcPr>
            <w:tcW w:type="dxa" w:w="3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2002-09-16</w:t>
            </w:r>
          </w:p>
        </w:tc>
        <w:tc>
          <w:tcPr>
            <w:tcW w:type="dxa" w:w="1522"/>
          </w:tcPr>
          <w:p>
            <w:pPr>
              <w:spacing w:after="0"/>
              <w:jc w:val="left"/>
            </w:pPr>
            <w:r>
              <w:rPr>
                <w:sz w:val="16"/>
              </w:rPr>
              <w:t>Thunderstorm Wind</w:t>
            </w:r>
          </w:p>
        </w:tc>
        <w:tc>
          <w:tcPr>
            <w:tcW w:type="dxa" w:w="1499"/>
          </w:tcPr>
          <w:p>
            <w:pPr>
              <w:spacing w:after="0"/>
              <w:jc w:val="left"/>
            </w:pPr>
            <w:r>
              <w:rPr>
                <w:sz w:val="16"/>
              </w:rPr>
              <w:t>speed not recorded</w:t>
            </w:r>
          </w:p>
        </w:tc>
        <w:tc>
          <w:tcPr>
            <w:tcW w:type="dxa" w:w="1956"/>
          </w:tcPr>
          <w:p>
            <w:pPr>
              <w:spacing w:after="0"/>
              <w:jc w:val="left"/>
            </w:pPr>
            <w:r>
              <w:rPr>
                <w:sz w:val="16"/>
              </w:rPr>
              <w:t>$10,000 property; crops not reported, reported for the zone (2002 dollars)</w:t>
            </w:r>
          </w:p>
        </w:tc>
        <w:tc>
          <w:tcPr>
            <w:tcW w:type="dxa" w:w="956"/>
          </w:tcPr>
          <w:p>
            <w:pPr>
              <w:spacing w:after="0"/>
              <w:jc w:val="right"/>
            </w:pPr>
            <w:r>
              <w:rPr>
                <w:sz w:val="16"/>
              </w:rPr>
              <w:t>0, 0</w:t>
            </w:r>
          </w:p>
        </w:tc>
        <w:tc>
          <w:tcPr>
            <w:tcW w:type="dxa" w:w="1895"/>
          </w:tcPr>
          <w:p>
            <w:pPr>
              <w:spacing w:after="0"/>
              <w:jc w:val="left"/>
            </w:pPr>
            <w:r>
              <w:rPr>
                <w:sz w:val="16"/>
              </w:rPr>
              <w:t>Storm Events area ST. THOMAS/ST. JOHN &amp; ISLANDS (legacy zone code VIZ001), zone-level</w:t>
            </w:r>
          </w:p>
        </w:tc>
        <w:tc>
          <w:tcPr>
            <w:tcW w:type="dxa" w:w="1640"/>
          </w:tcPr>
          <w:p>
            <w:pPr>
              <w:spacing w:after="0"/>
              <w:jc w:val="left"/>
            </w:pPr>
          </w:p>
        </w:tc>
        <w:tc>
          <w:tcPr>
            <w:tcW w:type="dxa" w:w="3606"/>
          </w:tcPr>
          <w:p>
            <w:pPr>
              <w:spacing w:after="0"/>
              <w:jc w:val="left"/>
            </w:pPr>
            <w:r>
              <w:rPr>
                <w:sz w:val="16"/>
              </w:rPr>
              <w:t>B1-c most damaging: Thunderstorm Wind</w:t>
            </w:r>
          </w:p>
        </w:tc>
      </w:tr>
      <w:tr>
        <w:trPr>
          <w:cantSplit/>
        </w:trPr>
        <w:tc>
          <w:tcPr>
            <w:tcW w:type="dxa" w:w="1037"/>
          </w:tcPr>
          <w:p>
            <w:pPr>
              <w:spacing w:after="0"/>
              <w:jc w:val="left"/>
            </w:pPr>
            <w:r>
              <w:rPr>
                <w:sz w:val="16"/>
              </w:rPr>
              <w:t>2001-07-29</w:t>
            </w:r>
          </w:p>
        </w:tc>
        <w:tc>
          <w:tcPr>
            <w:tcW w:type="dxa" w:w="1522"/>
          </w:tcPr>
          <w:p>
            <w:pPr>
              <w:spacing w:after="0"/>
              <w:jc w:val="left"/>
            </w:pPr>
            <w:r>
              <w:rPr>
                <w:sz w:val="16"/>
              </w:rPr>
              <w:t>Volcanic Ash</w:t>
            </w:r>
          </w:p>
        </w:tc>
        <w:tc>
          <w:tcPr>
            <w:tcW w:type="dxa" w:w="1499"/>
          </w:tcPr>
          <w:p>
            <w:pPr>
              <w:spacing w:after="0"/>
              <w:jc w:val="left"/>
            </w:pPr>
          </w:p>
        </w:tc>
        <w:tc>
          <w:tcPr>
            <w:tcW w:type="dxa" w:w="1956"/>
          </w:tcPr>
          <w:p>
            <w:pPr>
              <w:spacing w:after="0"/>
              <w:jc w:val="left"/>
            </w:pPr>
            <w:r>
              <w:rPr>
                <w:sz w:val="16"/>
              </w:rPr>
              <w:t>$100,000 property; crops not reported, reported for the zone (2001 dollars)</w:t>
            </w:r>
          </w:p>
        </w:tc>
        <w:tc>
          <w:tcPr>
            <w:tcW w:type="dxa" w:w="956"/>
          </w:tcPr>
          <w:p>
            <w:pPr>
              <w:spacing w:after="0"/>
              <w:jc w:val="right"/>
            </w:pPr>
            <w:r>
              <w:rPr>
                <w:sz w:val="16"/>
              </w:rPr>
              <w:t>0, 0</w:t>
            </w:r>
          </w:p>
        </w:tc>
        <w:tc>
          <w:tcPr>
            <w:tcW w:type="dxa" w:w="1895"/>
          </w:tcPr>
          <w:p>
            <w:pPr>
              <w:spacing w:after="0"/>
              <w:jc w:val="left"/>
            </w:pPr>
            <w:r>
              <w:rPr>
                <w:sz w:val="16"/>
              </w:rPr>
              <w:t>NWS zone VIZ001 (ST. THOMAS / ST. JOHN AND ADJACENT ISLANDS), zone-level</w:t>
            </w:r>
          </w:p>
        </w:tc>
        <w:tc>
          <w:tcPr>
            <w:tcW w:type="dxa" w:w="1640"/>
          </w:tcPr>
          <w:p>
            <w:pPr>
              <w:spacing w:after="0"/>
              <w:jc w:val="left"/>
            </w:pPr>
          </w:p>
        </w:tc>
        <w:tc>
          <w:tcPr>
            <w:tcW w:type="dxa" w:w="3606"/>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522"/>
          </w:tcPr>
          <w:p>
            <w:pPr>
              <w:spacing w:after="0"/>
              <w:jc w:val="left"/>
            </w:pPr>
            <w:r>
              <w:rPr>
                <w:sz w:val="16"/>
              </w:rPr>
              <w:t>Hurricane (Typhoon), NOAA's event type name</w:t>
            </w:r>
          </w:p>
        </w:tc>
        <w:tc>
          <w:tcPr>
            <w:tcW w:type="dxa" w:w="1499"/>
          </w:tcPr>
          <w:p>
            <w:pPr>
              <w:spacing w:after="0"/>
              <w:jc w:val="left"/>
            </w:pPr>
          </w:p>
        </w:tc>
        <w:tc>
          <w:tcPr>
            <w:tcW w:type="dxa" w:w="1956"/>
          </w:tcPr>
          <w:p>
            <w:pPr>
              <w:spacing w:after="0"/>
              <w:jc w:val="left"/>
            </w:pPr>
            <w:r>
              <w:rPr>
                <w:sz w:val="16"/>
              </w:rPr>
              <w:t>$100,000 property; crops not reported, reported for the zone (2000 dollars)</w:t>
            </w:r>
          </w:p>
        </w:tc>
        <w:tc>
          <w:tcPr>
            <w:tcW w:type="dxa" w:w="956"/>
          </w:tcPr>
          <w:p>
            <w:pPr>
              <w:spacing w:after="0"/>
              <w:jc w:val="right"/>
            </w:pPr>
            <w:r>
              <w:rPr>
                <w:sz w:val="16"/>
              </w:rPr>
              <w:t>0, 0</w:t>
            </w:r>
          </w:p>
        </w:tc>
        <w:tc>
          <w:tcPr>
            <w:tcW w:type="dxa" w:w="1895"/>
          </w:tcPr>
          <w:p>
            <w:pPr>
              <w:spacing w:after="0"/>
              <w:jc w:val="left"/>
            </w:pPr>
            <w:r>
              <w:rPr>
                <w:sz w:val="16"/>
              </w:rPr>
              <w:t>NWS zone VIZ001 (ST. THOMAS / ST. JOHN AND ADJACENT ISLANDS), zone-level</w:t>
            </w:r>
          </w:p>
        </w:tc>
        <w:tc>
          <w:tcPr>
            <w:tcW w:type="dxa" w:w="1640"/>
          </w:tcPr>
          <w:p>
            <w:pPr>
              <w:spacing w:after="0"/>
              <w:jc w:val="left"/>
            </w:pPr>
          </w:p>
        </w:tc>
        <w:tc>
          <w:tcPr>
            <w:tcW w:type="dxa" w:w="36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1998-06-21</w:t>
            </w:r>
          </w:p>
        </w:tc>
        <w:tc>
          <w:tcPr>
            <w:tcW w:type="dxa" w:w="1522"/>
          </w:tcPr>
          <w:p>
            <w:pPr>
              <w:spacing w:after="0"/>
              <w:jc w:val="left"/>
            </w:pPr>
            <w:r>
              <w:rPr>
                <w:sz w:val="16"/>
              </w:rPr>
              <w:t>Thunderstorm Wind</w:t>
            </w:r>
          </w:p>
        </w:tc>
        <w:tc>
          <w:tcPr>
            <w:tcW w:type="dxa" w:w="1499"/>
          </w:tcPr>
          <w:p>
            <w:pPr>
              <w:spacing w:after="0"/>
              <w:jc w:val="left"/>
            </w:pPr>
            <w:r>
              <w:rPr>
                <w:sz w:val="16"/>
              </w:rPr>
              <w:t>speed not recorded</w:t>
            </w:r>
          </w:p>
        </w:tc>
        <w:tc>
          <w:tcPr>
            <w:tcW w:type="dxa" w:w="1956"/>
          </w:tcPr>
          <w:p>
            <w:pPr>
              <w:spacing w:after="0"/>
              <w:jc w:val="left"/>
            </w:pPr>
            <w:r>
              <w:rPr>
                <w:sz w:val="16"/>
              </w:rPr>
              <w:t>$5,000 property; crops not reported (1998 dollars)</w:t>
            </w:r>
          </w:p>
        </w:tc>
        <w:tc>
          <w:tcPr>
            <w:tcW w:type="dxa" w:w="956"/>
          </w:tcPr>
          <w:p>
            <w:pPr>
              <w:spacing w:after="0"/>
              <w:jc w:val="right"/>
            </w:pPr>
            <w:r>
              <w:rPr>
                <w:sz w:val="16"/>
              </w:rPr>
              <w:t>0, 0</w:t>
            </w:r>
          </w:p>
        </w:tc>
        <w:tc>
          <w:tcPr>
            <w:tcW w:type="dxa" w:w="1895"/>
          </w:tcPr>
          <w:p>
            <w:pPr>
              <w:spacing w:after="0"/>
              <w:jc w:val="left"/>
            </w:pPr>
            <w:r>
              <w:rPr>
                <w:sz w:val="16"/>
              </w:rPr>
              <w:t>COUNTYWIDE</w:t>
            </w:r>
          </w:p>
        </w:tc>
        <w:tc>
          <w:tcPr>
            <w:tcW w:type="dxa" w:w="1640"/>
          </w:tcPr>
          <w:p>
            <w:pPr>
              <w:spacing w:after="0"/>
              <w:jc w:val="left"/>
            </w:pPr>
          </w:p>
        </w:tc>
        <w:tc>
          <w:tcPr>
            <w:tcW w:type="dxa" w:w="3606"/>
          </w:tcPr>
          <w:p>
            <w:pPr>
              <w:spacing w:after="0"/>
              <w:jc w:val="left"/>
            </w:pPr>
            <w:r>
              <w:rPr>
                <w:sz w:val="16"/>
              </w:rPr>
              <w:t>large reported damage</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8"/>
        <w:gridCol w:w="1491"/>
        <w:gridCol w:w="1611"/>
        <w:gridCol w:w="1143"/>
        <w:gridCol w:w="1857"/>
        <w:gridCol w:w="1537"/>
        <w:gridCol w:w="1562"/>
        <w:gridCol w:w="1037"/>
        <w:gridCol w:w="1549"/>
      </w:tblGrid>
      <w:tr>
        <w:trPr>
          <w:cantSplit/>
          <w:tblHeader/>
        </w:trPr>
        <w:tc>
          <w:tcPr>
            <w:tcW w:type="dxa" w:w="1058"/>
            <w:shd w:val="clear" w:color="auto" w:fill="E8E8E8"/>
          </w:tcPr>
          <w:p>
            <w:pPr>
              <w:spacing w:after="0"/>
              <w:jc w:val="left"/>
            </w:pPr>
            <w:r>
              <w:rPr>
                <w:b/>
                <w:sz w:val="16"/>
              </w:rPr>
              <w:t>Hazard</w:t>
            </w:r>
          </w:p>
        </w:tc>
        <w:tc>
          <w:tcPr>
            <w:tcW w:type="dxa" w:w="126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1"/>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143"/>
            <w:shd w:val="clear" w:color="auto" w:fill="E8E8E8"/>
          </w:tcPr>
          <w:p>
            <w:pPr>
              <w:spacing w:after="0"/>
              <w:jc w:val="left"/>
            </w:pPr>
            <w:r>
              <w:rPr>
                <w:b/>
                <w:sz w:val="16"/>
              </w:rPr>
              <w:t>Descriptor</w:t>
            </w:r>
          </w:p>
        </w:tc>
        <w:tc>
          <w:tcPr>
            <w:tcW w:type="dxa" w:w="1857"/>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9"/>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8"/>
          </w:tcPr>
          <w:p>
            <w:pPr>
              <w:spacing w:after="0"/>
              <w:jc w:val="right"/>
            </w:pPr>
            <w:r>
              <w:rPr>
                <w:sz w:val="16"/>
              </w:rPr>
              <w:t>0.21</w:t>
            </w:r>
          </w:p>
        </w:tc>
        <w:tc>
          <w:tcPr>
            <w:tcW w:type="dxa" w:w="1491"/>
          </w:tcPr>
          <w:p>
            <w:pPr>
              <w:spacing w:after="0"/>
              <w:jc w:val="left"/>
            </w:pPr>
            <w:r>
              <w:rPr>
                <w:sz w:val="16"/>
              </w:rPr>
              <w:t>events per year at a location (modeled)</w:t>
            </w:r>
          </w:p>
        </w:tc>
        <w:tc>
          <w:tcPr>
            <w:tcW w:type="dxa" w:w="1611"/>
          </w:tcPr>
          <w:p>
            <w:pPr>
              <w:spacing w:after="0"/>
              <w:jc w:val="left"/>
            </w:pPr>
            <w:r>
              <w:rPr>
                <w:sz w:val="16"/>
              </w:rPr>
              <w:t>about 0.21 per year at a given location in the county</w:t>
            </w:r>
          </w:p>
        </w:tc>
        <w:tc>
          <w:tcPr>
            <w:tcW w:type="dxa" w:w="1143"/>
          </w:tcPr>
          <w:p>
            <w:pPr>
              <w:spacing w:after="0"/>
              <w:jc w:val="left"/>
            </w:pPr>
            <w:r>
              <w:rPr>
                <w:sz w:val="16"/>
              </w:rPr>
              <w:t>Possible (from Storm Events: 2 of 30 years)</w:t>
            </w:r>
          </w:p>
        </w:tc>
        <w:tc>
          <w:tcPr>
            <w:tcW w:type="dxa" w:w="1857"/>
          </w:tcPr>
          <w:p>
            <w:pPr>
              <w:spacing w:after="0"/>
              <w:jc w:val="left"/>
            </w:pPr>
            <w:r>
              <w:rPr>
                <w:sz w:val="16"/>
              </w:rPr>
              <w:t>Storm Events records in 2 of 30 years, 1996 to 2025 (6.67%)</w:t>
            </w:r>
          </w:p>
        </w:tc>
        <w:tc>
          <w:tcPr>
            <w:tcW w:type="dxa" w:w="1537"/>
          </w:tcPr>
          <w:p>
            <w:pPr>
              <w:spacing w:after="0"/>
              <w:jc w:val="right"/>
            </w:pPr>
            <w:r>
              <w:rPr>
                <w:sz w:val="16"/>
              </w:rPr>
              <w:t>not shown</w:t>
            </w:r>
          </w:p>
        </w:tc>
        <w:tc>
          <w:tcPr>
            <w:tcW w:type="dxa" w:w="1562"/>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Descriptor from Storm Events, not NRI.</w:t>
            </w:r>
          </w:p>
        </w:tc>
      </w:tr>
      <w:tr>
        <w:trPr>
          <w:cantSplit/>
        </w:trPr>
        <w:tc>
          <w:tcPr>
            <w:tcW w:type="dxa" w:w="1058"/>
          </w:tcPr>
          <w:p>
            <w:pPr>
              <w:spacing w:after="0"/>
              <w:jc w:val="left"/>
            </w:pPr>
            <w:r>
              <w:rPr>
                <w:sz w:val="16"/>
              </w:rPr>
              <w:t>Cold Wave</w:t>
            </w:r>
          </w:p>
        </w:tc>
        <w:tc>
          <w:tcPr>
            <w:tcW w:type="dxa" w:w="1268"/>
          </w:tcPr>
          <w:p>
            <w:pPr>
              <w:spacing w:after="0"/>
              <w:jc w:val="right"/>
            </w:pPr>
            <w:r>
              <w:rPr>
                <w:sz w:val="16"/>
              </w:rPr>
              <w:t>0</w:t>
            </w:r>
          </w:p>
        </w:tc>
        <w:tc>
          <w:tcPr>
            <w:tcW w:type="dxa" w:w="1491"/>
          </w:tcPr>
          <w:p>
            <w:pPr>
              <w:spacing w:after="0"/>
              <w:jc w:val="left"/>
            </w:pPr>
            <w:r>
              <w:rPr>
                <w:sz w:val="16"/>
              </w:rPr>
              <w:t>event-days per year</w:t>
            </w:r>
          </w:p>
        </w:tc>
        <w:tc>
          <w:tcPr>
            <w:tcW w:type="dxa" w:w="1611"/>
          </w:tcPr>
          <w:p>
            <w:pPr>
              <w:spacing w:after="0"/>
              <w:jc w:val="left"/>
            </w:pPr>
            <w:r>
              <w:rPr>
                <w:sz w:val="16"/>
              </w:rPr>
              <w:t>none modeled</w:t>
            </w:r>
          </w:p>
        </w:tc>
        <w:tc>
          <w:tcPr>
            <w:tcW w:type="dxa" w:w="1143"/>
          </w:tcPr>
          <w:p>
            <w:pPr>
              <w:spacing w:after="0"/>
              <w:jc w:val="left"/>
            </w:pPr>
          </w:p>
        </w:tc>
        <w:tc>
          <w:tcPr>
            <w:tcW w:type="dxa" w:w="1857"/>
          </w:tcPr>
          <w:p>
            <w:pPr>
              <w:spacing w:after="0"/>
              <w:jc w:val="left"/>
            </w:pPr>
            <w:r>
              <w:rPr>
                <w:sz w:val="16"/>
              </w:rPr>
              <w:t>event-days in 0 of 30 years, 1996 to 2025 (0%)</w:t>
            </w:r>
          </w:p>
        </w:tc>
        <w:tc>
          <w:tcPr>
            <w:tcW w:type="dxa" w:w="1537"/>
          </w:tcPr>
          <w:p>
            <w:pPr>
              <w:spacing w:after="0"/>
              <w:jc w:val="right"/>
            </w:pPr>
            <w:r>
              <w:rPr>
                <w:sz w:val="16"/>
              </w:rPr>
              <w:t>0</w:t>
            </w:r>
          </w:p>
        </w:tc>
        <w:tc>
          <w:tcPr>
            <w:tcW w:type="dxa" w:w="1562"/>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8"/>
          </w:tcPr>
          <w:p>
            <w:pPr>
              <w:spacing w:after="0"/>
              <w:jc w:val="right"/>
            </w:pPr>
            <w:r>
              <w:rPr>
                <w:sz w:val="16"/>
              </w:rPr>
              <w:t>0</w:t>
            </w:r>
          </w:p>
        </w:tc>
        <w:tc>
          <w:tcPr>
            <w:tcW w:type="dxa" w:w="1491"/>
          </w:tcPr>
          <w:p>
            <w:pPr>
              <w:spacing w:after="0"/>
              <w:jc w:val="left"/>
            </w:pPr>
            <w:r>
              <w:rPr>
                <w:sz w:val="16"/>
              </w:rPr>
              <w:t>event-days per year</w:t>
            </w:r>
          </w:p>
        </w:tc>
        <w:tc>
          <w:tcPr>
            <w:tcW w:type="dxa" w:w="1611"/>
          </w:tcPr>
          <w:p>
            <w:pPr>
              <w:spacing w:after="0"/>
              <w:jc w:val="left"/>
            </w:pPr>
            <w:r>
              <w:rPr>
                <w:sz w:val="16"/>
              </w:rPr>
              <w:t>none modeled</w:t>
            </w:r>
          </w:p>
        </w:tc>
        <w:tc>
          <w:tcPr>
            <w:tcW w:type="dxa" w:w="1143"/>
          </w:tcPr>
          <w:p>
            <w:pPr>
              <w:spacing w:after="0"/>
              <w:jc w:val="left"/>
            </w:pPr>
            <w:r>
              <w:rPr>
                <w:sz w:val="16"/>
              </w:rPr>
              <w:t>Likely (from Storm Events: 4 of 30 years)</w:t>
            </w:r>
          </w:p>
        </w:tc>
        <w:tc>
          <w:tcPr>
            <w:tcW w:type="dxa" w:w="1857"/>
          </w:tcPr>
          <w:p>
            <w:pPr>
              <w:spacing w:after="0"/>
              <w:jc w:val="left"/>
            </w:pPr>
            <w:r>
              <w:rPr>
                <w:sz w:val="16"/>
              </w:rPr>
              <w:t>event-days in 4 of 30 years, 1996 to 2025 (13.3%)</w:t>
            </w:r>
          </w:p>
        </w:tc>
        <w:tc>
          <w:tcPr>
            <w:tcW w:type="dxa" w:w="1537"/>
          </w:tcPr>
          <w:p>
            <w:pPr>
              <w:spacing w:after="0"/>
              <w:jc w:val="right"/>
            </w:pPr>
            <w:r>
              <w:rPr>
                <w:sz w:val="16"/>
              </w:rPr>
              <w:t>0</w:t>
            </w:r>
          </w:p>
        </w:tc>
        <w:tc>
          <w:tcPr>
            <w:tcW w:type="dxa" w:w="15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9"/>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58"/>
          </w:tcPr>
          <w:p>
            <w:pPr>
              <w:spacing w:after="0"/>
              <w:jc w:val="left"/>
            </w:pPr>
            <w:r>
              <w:rPr>
                <w:sz w:val="16"/>
              </w:rPr>
              <w:t>Earthquake</w:t>
            </w:r>
          </w:p>
        </w:tc>
        <w:tc>
          <w:tcPr>
            <w:tcW w:type="dxa" w:w="1268"/>
          </w:tcPr>
          <w:p>
            <w:pPr>
              <w:spacing w:after="0"/>
              <w:jc w:val="right"/>
            </w:pPr>
            <w:r>
              <w:rPr>
                <w:sz w:val="16"/>
              </w:rPr>
              <w:t>0.127</w:t>
            </w:r>
          </w:p>
        </w:tc>
        <w:tc>
          <w:tcPr>
            <w:tcW w:type="dxa" w:w="1491"/>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12.7%</w:t>
            </w:r>
          </w:p>
        </w:tc>
        <w:tc>
          <w:tcPr>
            <w:tcW w:type="dxa" w:w="1143"/>
          </w:tcPr>
          <w:p>
            <w:pPr>
              <w:spacing w:after="0"/>
              <w:jc w:val="left"/>
            </w:pPr>
          </w:p>
        </w:tc>
        <w:tc>
          <w:tcPr>
            <w:tcW w:type="dxa" w:w="1857"/>
          </w:tcPr>
          <w:p>
            <w:pPr>
              <w:spacing w:after="0"/>
              <w:jc w:val="left"/>
            </w:pPr>
          </w:p>
        </w:tc>
        <w:tc>
          <w:tcPr>
            <w:tcW w:type="dxa" w:w="1537"/>
          </w:tcPr>
          <w:p>
            <w:pPr>
              <w:spacing w:after="0"/>
              <w:jc w:val="right"/>
            </w:pPr>
            <w:r>
              <w:rPr>
                <w:sz w:val="16"/>
              </w:rPr>
              <w:t>not shown</w:t>
            </w:r>
          </w:p>
        </w:tc>
        <w:tc>
          <w:tcPr>
            <w:tcW w:type="dxa" w:w="1562"/>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8"/>
          </w:tcPr>
          <w:p>
            <w:pPr>
              <w:spacing w:after="0"/>
              <w:jc w:val="right"/>
            </w:pPr>
            <w:r>
              <w:rPr>
                <w:sz w:val="16"/>
              </w:rPr>
              <w:t>0.00166</w:t>
            </w:r>
          </w:p>
        </w:tc>
        <w:tc>
          <w:tcPr>
            <w:tcW w:type="dxa" w:w="1491"/>
          </w:tcPr>
          <w:p>
            <w:pPr>
              <w:spacing w:after="0"/>
              <w:jc w:val="left"/>
            </w:pPr>
            <w:r>
              <w:rPr>
                <w:sz w:val="16"/>
              </w:rPr>
              <w:t>events per year</w:t>
            </w:r>
          </w:p>
        </w:tc>
        <w:tc>
          <w:tcPr>
            <w:tcW w:type="dxa" w:w="1611"/>
          </w:tcPr>
          <w:p>
            <w:pPr>
              <w:spacing w:after="0"/>
              <w:jc w:val="left"/>
            </w:pPr>
            <w:r>
              <w:rPr>
                <w:sz w:val="16"/>
              </w:rPr>
              <w:t>about 1 in 602 years</w:t>
            </w:r>
          </w:p>
        </w:tc>
        <w:tc>
          <w:tcPr>
            <w:tcW w:type="dxa" w:w="1143"/>
          </w:tcPr>
          <w:p>
            <w:pPr>
              <w:spacing w:after="0"/>
              <w:jc w:val="left"/>
            </w:pPr>
            <w:r>
              <w:rPr>
                <w:sz w:val="16"/>
              </w:rPr>
              <w:t>Unlikely</w:t>
            </w:r>
          </w:p>
        </w:tc>
        <w:tc>
          <w:tcPr>
            <w:tcW w:type="dxa" w:w="1857"/>
          </w:tcPr>
          <w:p>
            <w:pPr>
              <w:spacing w:after="0"/>
              <w:jc w:val="left"/>
            </w:pPr>
            <w:r>
              <w:rPr>
                <w:sz w:val="16"/>
              </w:rPr>
              <w:t>FEMA annualized frequency (modeled)</w:t>
            </w:r>
          </w:p>
        </w:tc>
        <w:tc>
          <w:tcPr>
            <w:tcW w:type="dxa" w:w="1537"/>
          </w:tcPr>
          <w:p>
            <w:pPr>
              <w:spacing w:after="0"/>
              <w:jc w:val="right"/>
            </w:pPr>
            <w:r>
              <w:rPr>
                <w:sz w:val="16"/>
              </w:rPr>
              <w:t>0.1 (modeled)</w:t>
            </w:r>
          </w:p>
        </w:tc>
        <w:tc>
          <w:tcPr>
            <w:tcW w:type="dxa" w:w="1562"/>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58"/>
          </w:tcPr>
          <w:p>
            <w:pPr>
              <w:spacing w:after="0"/>
              <w:jc w:val="left"/>
            </w:pPr>
            <w:r>
              <w:rPr>
                <w:sz w:val="16"/>
              </w:rPr>
              <w:t>Heat Wave</w:t>
            </w:r>
          </w:p>
        </w:tc>
        <w:tc>
          <w:tcPr>
            <w:tcW w:type="dxa" w:w="1268"/>
          </w:tcPr>
          <w:p>
            <w:pPr>
              <w:spacing w:after="0"/>
              <w:jc w:val="right"/>
            </w:pPr>
            <w:r>
              <w:rPr>
                <w:sz w:val="16"/>
              </w:rPr>
              <w:t>0</w:t>
            </w:r>
          </w:p>
        </w:tc>
        <w:tc>
          <w:tcPr>
            <w:tcW w:type="dxa" w:w="1491"/>
          </w:tcPr>
          <w:p>
            <w:pPr>
              <w:spacing w:after="0"/>
              <w:jc w:val="left"/>
            </w:pPr>
            <w:r>
              <w:rPr>
                <w:sz w:val="16"/>
              </w:rPr>
              <w:t>event-days per year</w:t>
            </w:r>
          </w:p>
        </w:tc>
        <w:tc>
          <w:tcPr>
            <w:tcW w:type="dxa" w:w="1611"/>
          </w:tcPr>
          <w:p>
            <w:pPr>
              <w:spacing w:after="0"/>
              <w:jc w:val="left"/>
            </w:pPr>
            <w:r>
              <w:rPr>
                <w:sz w:val="16"/>
              </w:rPr>
              <w:t>none modeled</w:t>
            </w:r>
          </w:p>
        </w:tc>
        <w:tc>
          <w:tcPr>
            <w:tcW w:type="dxa" w:w="1143"/>
          </w:tcPr>
          <w:p>
            <w:pPr>
              <w:spacing w:after="0"/>
              <w:jc w:val="left"/>
            </w:pPr>
            <w:r>
              <w:rPr>
                <w:sz w:val="16"/>
              </w:rPr>
              <w:t>Possible (from Storm Events: 2 of 30 years)</w:t>
            </w:r>
          </w:p>
        </w:tc>
        <w:tc>
          <w:tcPr>
            <w:tcW w:type="dxa" w:w="1857"/>
          </w:tcPr>
          <w:p>
            <w:pPr>
              <w:spacing w:after="0"/>
              <w:jc w:val="left"/>
            </w:pPr>
            <w:r>
              <w:rPr>
                <w:sz w:val="16"/>
              </w:rPr>
              <w:t>event-days in 2 of 30 years, 1996 to 2025 (6.67%)</w:t>
            </w:r>
          </w:p>
        </w:tc>
        <w:tc>
          <w:tcPr>
            <w:tcW w:type="dxa" w:w="1537"/>
          </w:tcPr>
          <w:p>
            <w:pPr>
              <w:spacing w:after="0"/>
              <w:jc w:val="right"/>
            </w:pPr>
            <w:r>
              <w:rPr>
                <w:sz w:val="16"/>
              </w:rPr>
              <w:t>0</w:t>
            </w:r>
          </w:p>
        </w:tc>
        <w:tc>
          <w:tcPr>
            <w:tcW w:type="dxa" w:w="1562"/>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8"/>
          </w:tcPr>
          <w:p>
            <w:pPr>
              <w:spacing w:after="0"/>
              <w:jc w:val="left"/>
            </w:pPr>
            <w:r>
              <w:rPr>
                <w:sz w:val="16"/>
              </w:rPr>
              <w:t>Hurricane</w:t>
            </w:r>
          </w:p>
        </w:tc>
        <w:tc>
          <w:tcPr>
            <w:tcW w:type="dxa" w:w="1268"/>
          </w:tcPr>
          <w:p>
            <w:pPr>
              <w:spacing w:after="0"/>
              <w:jc w:val="right"/>
            </w:pPr>
            <w:r>
              <w:rPr>
                <w:sz w:val="16"/>
              </w:rPr>
              <w:t>0.265</w:t>
            </w:r>
          </w:p>
        </w:tc>
        <w:tc>
          <w:tcPr>
            <w:tcW w:type="dxa" w:w="1491"/>
          </w:tcPr>
          <w:p>
            <w:pPr>
              <w:spacing w:after="0"/>
              <w:jc w:val="left"/>
            </w:pPr>
            <w:r>
              <w:rPr>
                <w:sz w:val="16"/>
              </w:rPr>
              <w:t>events per year</w:t>
            </w:r>
          </w:p>
        </w:tc>
        <w:tc>
          <w:tcPr>
            <w:tcW w:type="dxa" w:w="1611"/>
          </w:tcPr>
          <w:p>
            <w:pPr>
              <w:spacing w:after="0"/>
              <w:jc w:val="left"/>
            </w:pPr>
            <w:r>
              <w:rPr>
                <w:sz w:val="16"/>
              </w:rPr>
              <w:t>about 1 in 4 years</w:t>
            </w:r>
          </w:p>
        </w:tc>
        <w:tc>
          <w:tcPr>
            <w:tcW w:type="dxa" w:w="1143"/>
          </w:tcPr>
          <w:p>
            <w:pPr>
              <w:spacing w:after="0"/>
              <w:jc w:val="left"/>
            </w:pPr>
            <w:r>
              <w:rPr>
                <w:sz w:val="16"/>
              </w:rPr>
              <w:t>Likely</w:t>
            </w:r>
          </w:p>
        </w:tc>
        <w:tc>
          <w:tcPr>
            <w:tcW w:type="dxa" w:w="1857"/>
          </w:tcPr>
          <w:p>
            <w:pPr>
              <w:spacing w:after="0"/>
              <w:jc w:val="left"/>
            </w:pPr>
            <w:r>
              <w:rPr>
                <w:sz w:val="16"/>
              </w:rPr>
              <w:t>FEMA annualized frequency (modeled)</w:t>
            </w:r>
          </w:p>
        </w:tc>
        <w:tc>
          <w:tcPr>
            <w:tcW w:type="dxa" w:w="1537"/>
          </w:tcPr>
          <w:p>
            <w:pPr>
              <w:spacing w:after="0"/>
              <w:jc w:val="right"/>
            </w:pPr>
            <w:r>
              <w:rPr>
                <w:sz w:val="16"/>
              </w:rPr>
              <w:t>61</w:t>
            </w:r>
          </w:p>
        </w:tc>
        <w:tc>
          <w:tcPr>
            <w:tcW w:type="dxa" w:w="1562"/>
          </w:tcPr>
          <w:p>
            <w:pPr>
              <w:spacing w:after="0"/>
              <w:jc w:val="left"/>
            </w:pPr>
            <w:r>
              <w:rPr>
                <w:sz w:val="16"/>
              </w:rPr>
              <w:t>1851 to 2024 (Atlantic)</w:t>
            </w:r>
          </w:p>
        </w:tc>
        <w:tc>
          <w:tcPr>
            <w:tcW w:type="dxa" w:w="1037"/>
          </w:tcPr>
          <w:p>
            <w:pPr>
              <w:spacing w:after="0"/>
              <w:jc w:val="left"/>
            </w:pPr>
            <w:r>
              <w:rPr>
                <w:sz w:val="16"/>
              </w:rPr>
              <w:t>see B1-f</w:t>
            </w:r>
          </w:p>
        </w:tc>
        <w:tc>
          <w:tcPr>
            <w:tcW w:type="dxa" w:w="1549"/>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8"/>
          </w:tcPr>
          <w:p>
            <w:pPr>
              <w:spacing w:after="0"/>
              <w:jc w:val="right"/>
            </w:pPr>
            <w:r>
              <w:rPr>
                <w:sz w:val="16"/>
              </w:rPr>
              <w:t>0.321</w:t>
            </w:r>
          </w:p>
        </w:tc>
        <w:tc>
          <w:tcPr>
            <w:tcW w:type="dxa" w:w="1491"/>
          </w:tcPr>
          <w:p>
            <w:pPr>
              <w:spacing w:after="0"/>
              <w:jc w:val="left"/>
            </w:pPr>
            <w:r>
              <w:rPr>
                <w:sz w:val="16"/>
              </w:rPr>
              <w:t>event-days per year</w:t>
            </w:r>
          </w:p>
        </w:tc>
        <w:tc>
          <w:tcPr>
            <w:tcW w:type="dxa" w:w="1611"/>
          </w:tcPr>
          <w:p>
            <w:pPr>
              <w:spacing w:after="0"/>
              <w:jc w:val="left"/>
            </w:pPr>
            <w:r>
              <w:rPr>
                <w:sz w:val="16"/>
              </w:rPr>
              <w:t>about 0.321 days per year</w:t>
            </w:r>
          </w:p>
        </w:tc>
        <w:tc>
          <w:tcPr>
            <w:tcW w:type="dxa" w:w="1143"/>
          </w:tcPr>
          <w:p>
            <w:pPr>
              <w:spacing w:after="0"/>
              <w:jc w:val="left"/>
            </w:pPr>
            <w:r>
              <w:rPr>
                <w:sz w:val="16"/>
              </w:rPr>
              <w:t>Likely (from Storm Events: 8 of 30 years)</w:t>
            </w:r>
          </w:p>
        </w:tc>
        <w:tc>
          <w:tcPr>
            <w:tcW w:type="dxa" w:w="1857"/>
          </w:tcPr>
          <w:p>
            <w:pPr>
              <w:spacing w:after="0"/>
              <w:jc w:val="left"/>
            </w:pPr>
            <w:r>
              <w:rPr>
                <w:sz w:val="16"/>
              </w:rPr>
              <w:t>event-days in 8 of 30 years, 1996 to 2025 (26.7%)</w:t>
            </w:r>
          </w:p>
        </w:tc>
        <w:tc>
          <w:tcPr>
            <w:tcW w:type="dxa" w:w="1537"/>
          </w:tcPr>
          <w:p>
            <w:pPr>
              <w:spacing w:after="0"/>
              <w:jc w:val="right"/>
            </w:pPr>
            <w:r>
              <w:rPr>
                <w:sz w:val="16"/>
              </w:rPr>
              <w:t>9</w:t>
            </w:r>
          </w:p>
        </w:tc>
        <w:tc>
          <w:tcPr>
            <w:tcW w:type="dxa" w:w="1562"/>
          </w:tcPr>
          <w:p>
            <w:pPr>
              <w:spacing w:after="0"/>
              <w:jc w:val="left"/>
            </w:pPr>
            <w:r>
              <w:rPr>
                <w:sz w:val="16"/>
              </w:rPr>
              <w:t>1996 to 2023 (28 years)</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58"/>
          </w:tcPr>
          <w:p>
            <w:pPr>
              <w:spacing w:after="0"/>
              <w:jc w:val="left"/>
            </w:pPr>
            <w:r>
              <w:rPr>
                <w:sz w:val="16"/>
              </w:rPr>
              <w:t>Landslide</w:t>
            </w:r>
          </w:p>
        </w:tc>
        <w:tc>
          <w:tcPr>
            <w:tcW w:type="dxa" w:w="1268"/>
          </w:tcPr>
          <w:p>
            <w:pPr>
              <w:spacing w:after="0"/>
              <w:jc w:val="right"/>
            </w:pPr>
          </w:p>
        </w:tc>
        <w:tc>
          <w:tcPr>
            <w:tcW w:type="dxa" w:w="1491"/>
          </w:tcPr>
          <w:p>
            <w:pPr>
              <w:spacing w:after="0"/>
              <w:jc w:val="left"/>
            </w:pPr>
            <w:r>
              <w:rPr>
                <w:sz w:val="16"/>
              </w:rPr>
              <w:t>events per year (modeled)</w:t>
            </w:r>
          </w:p>
        </w:tc>
        <w:tc>
          <w:tcPr>
            <w:tcW w:type="dxa" w:w="1611"/>
          </w:tcPr>
          <w:p>
            <w:pPr>
              <w:spacing w:after="0"/>
              <w:jc w:val="left"/>
            </w:pPr>
          </w:p>
        </w:tc>
        <w:tc>
          <w:tcPr>
            <w:tcW w:type="dxa" w:w="1143"/>
          </w:tcPr>
          <w:p>
            <w:pPr>
              <w:spacing w:after="0"/>
              <w:jc w:val="left"/>
            </w:pPr>
          </w:p>
        </w:tc>
        <w:tc>
          <w:tcPr>
            <w:tcW w:type="dxa" w:w="1857"/>
          </w:tcPr>
          <w:p>
            <w:pPr>
              <w:spacing w:after="0"/>
              <w:jc w:val="left"/>
            </w:pPr>
          </w:p>
        </w:tc>
        <w:tc>
          <w:tcPr>
            <w:tcW w:type="dxa" w:w="1537"/>
          </w:tcPr>
          <w:p>
            <w:pPr>
              <w:spacing w:after="0"/>
              <w:jc w:val="right"/>
            </w:pPr>
            <w:r>
              <w:rPr>
                <w:sz w:val="16"/>
              </w:rPr>
              <w:t>not shown</w:t>
            </w:r>
          </w:p>
        </w:tc>
        <w:tc>
          <w:tcPr>
            <w:tcW w:type="dxa" w:w="1562"/>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NRI publishes no annualized frequency for this hazard in this county.</w:t>
            </w:r>
          </w:p>
        </w:tc>
      </w:tr>
      <w:tr>
        <w:trPr>
          <w:cantSplit/>
        </w:trPr>
        <w:tc>
          <w:tcPr>
            <w:tcW w:type="dxa" w:w="1058"/>
          </w:tcPr>
          <w:p>
            <w:pPr>
              <w:spacing w:after="0"/>
              <w:jc w:val="left"/>
            </w:pPr>
            <w:r>
              <w:rPr>
                <w:sz w:val="16"/>
              </w:rPr>
              <w:t>Lightning</w:t>
            </w:r>
          </w:p>
        </w:tc>
        <w:tc>
          <w:tcPr>
            <w:tcW w:type="dxa" w:w="1268"/>
          </w:tcPr>
          <w:p>
            <w:pPr>
              <w:spacing w:after="0"/>
              <w:jc w:val="right"/>
            </w:pPr>
          </w:p>
        </w:tc>
        <w:tc>
          <w:tcPr>
            <w:tcW w:type="dxa" w:w="1491"/>
          </w:tcPr>
          <w:p>
            <w:pPr>
              <w:spacing w:after="0"/>
              <w:jc w:val="left"/>
            </w:pPr>
            <w:r>
              <w:rPr>
                <w:sz w:val="16"/>
              </w:rPr>
              <w:t>days per year with a strike</w:t>
            </w:r>
          </w:p>
        </w:tc>
        <w:tc>
          <w:tcPr>
            <w:tcW w:type="dxa" w:w="1611"/>
          </w:tcPr>
          <w:p>
            <w:pPr>
              <w:spacing w:after="0"/>
              <w:jc w:val="left"/>
            </w:pPr>
          </w:p>
        </w:tc>
        <w:tc>
          <w:tcPr>
            <w:tcW w:type="dxa" w:w="1143"/>
          </w:tcPr>
          <w:p>
            <w:pPr>
              <w:spacing w:after="0"/>
              <w:jc w:val="left"/>
            </w:pPr>
          </w:p>
        </w:tc>
        <w:tc>
          <w:tcPr>
            <w:tcW w:type="dxa" w:w="1857"/>
          </w:tcPr>
          <w:p>
            <w:pPr>
              <w:spacing w:after="0"/>
              <w:jc w:val="left"/>
            </w:pPr>
          </w:p>
        </w:tc>
        <w:tc>
          <w:tcPr>
            <w:tcW w:type="dxa" w:w="1537"/>
          </w:tcPr>
          <w:p>
            <w:pPr>
              <w:spacing w:after="0"/>
              <w:jc w:val="right"/>
            </w:pPr>
            <w:r>
              <w:rPr>
                <w:sz w:val="16"/>
              </w:rPr>
              <w:t>not shown</w:t>
            </w:r>
          </w:p>
        </w:tc>
        <w:tc>
          <w:tcPr>
            <w:tcW w:type="dxa" w:w="1562"/>
          </w:tcPr>
          <w:p>
            <w:pPr>
              <w:spacing w:after="0"/>
              <w:jc w:val="left"/>
            </w:pPr>
            <w:r>
              <w:rPr>
                <w:sz w:val="16"/>
              </w:rPr>
              <w:t>1995 to 2023 (29 years; CONUS)</w:t>
            </w:r>
          </w:p>
        </w:tc>
        <w:tc>
          <w:tcPr>
            <w:tcW w:type="dxa" w:w="1037"/>
          </w:tcPr>
          <w:p>
            <w:pPr>
              <w:spacing w:after="0"/>
              <w:jc w:val="left"/>
            </w:pPr>
            <w:r>
              <w:rPr>
                <w:sz w:val="16"/>
              </w:rPr>
              <w:t>countywide</w:t>
            </w:r>
          </w:p>
        </w:tc>
        <w:tc>
          <w:tcPr>
            <w:tcW w:type="dxa" w:w="1549"/>
          </w:tcPr>
          <w:p>
            <w:pPr>
              <w:spacing w:after="0"/>
              <w:jc w:val="left"/>
            </w:pPr>
            <w:r>
              <w:rPr>
                <w:sz w:val="16"/>
              </w:rPr>
              <w:t>Descriptor not assigned: NRI publishes no lightning frequency for this county.</w:t>
            </w:r>
          </w:p>
        </w:tc>
      </w:tr>
      <w:tr>
        <w:trPr>
          <w:cantSplit/>
        </w:trPr>
        <w:tc>
          <w:tcPr>
            <w:tcW w:type="dxa" w:w="1058"/>
          </w:tcPr>
          <w:p>
            <w:pPr>
              <w:spacing w:after="0"/>
              <w:jc w:val="left"/>
            </w:pPr>
            <w:r>
              <w:rPr>
                <w:sz w:val="16"/>
              </w:rPr>
              <w:t>Strong Wind</w:t>
            </w:r>
          </w:p>
        </w:tc>
        <w:tc>
          <w:tcPr>
            <w:tcW w:type="dxa" w:w="1268"/>
          </w:tcPr>
          <w:p>
            <w:pPr>
              <w:spacing w:after="0"/>
              <w:jc w:val="right"/>
            </w:pPr>
            <w:r>
              <w:rPr>
                <w:sz w:val="16"/>
              </w:rPr>
              <w:t>0.00166</w:t>
            </w:r>
          </w:p>
        </w:tc>
        <w:tc>
          <w:tcPr>
            <w:tcW w:type="dxa" w:w="1491"/>
          </w:tcPr>
          <w:p>
            <w:pPr>
              <w:spacing w:after="0"/>
              <w:jc w:val="left"/>
            </w:pPr>
            <w:r>
              <w:rPr>
                <w:sz w:val="16"/>
              </w:rPr>
              <w:t>events per year</w:t>
            </w:r>
          </w:p>
        </w:tc>
        <w:tc>
          <w:tcPr>
            <w:tcW w:type="dxa" w:w="1611"/>
          </w:tcPr>
          <w:p>
            <w:pPr>
              <w:spacing w:after="0"/>
              <w:jc w:val="left"/>
            </w:pPr>
            <w:r>
              <w:rPr>
                <w:sz w:val="16"/>
              </w:rPr>
              <w:t>about 1 in 602 years</w:t>
            </w:r>
          </w:p>
        </w:tc>
        <w:tc>
          <w:tcPr>
            <w:tcW w:type="dxa" w:w="1143"/>
          </w:tcPr>
          <w:p>
            <w:pPr>
              <w:spacing w:after="0"/>
              <w:jc w:val="left"/>
            </w:pPr>
            <w:r>
              <w:rPr>
                <w:sz w:val="16"/>
              </w:rPr>
              <w:t>Unlikely</w:t>
            </w:r>
          </w:p>
        </w:tc>
        <w:tc>
          <w:tcPr>
            <w:tcW w:type="dxa" w:w="1857"/>
          </w:tcPr>
          <w:p>
            <w:pPr>
              <w:spacing w:after="0"/>
              <w:jc w:val="left"/>
            </w:pPr>
            <w:r>
              <w:rPr>
                <w:sz w:val="16"/>
              </w:rPr>
              <w:t>FEMA annualized frequency (modeled)</w:t>
            </w:r>
          </w:p>
        </w:tc>
        <w:tc>
          <w:tcPr>
            <w:tcW w:type="dxa" w:w="1537"/>
          </w:tcPr>
          <w:p>
            <w:pPr>
              <w:spacing w:after="0"/>
              <w:jc w:val="right"/>
            </w:pPr>
            <w:r>
              <w:rPr>
                <w:sz w:val="16"/>
              </w:rPr>
              <w:t>1</w:t>
            </w:r>
          </w:p>
        </w:tc>
        <w:tc>
          <w:tcPr>
            <w:tcW w:type="dxa" w:w="1562"/>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58"/>
          </w:tcPr>
          <w:p>
            <w:pPr>
              <w:spacing w:after="0"/>
              <w:jc w:val="left"/>
            </w:pPr>
            <w:r>
              <w:rPr>
                <w:sz w:val="16"/>
              </w:rPr>
              <w:t>Tornado</w:t>
            </w:r>
          </w:p>
        </w:tc>
        <w:tc>
          <w:tcPr>
            <w:tcW w:type="dxa" w:w="1268"/>
          </w:tcPr>
          <w:p>
            <w:pPr>
              <w:spacing w:after="0"/>
              <w:jc w:val="right"/>
            </w:pPr>
            <w:r>
              <w:rPr>
                <w:sz w:val="16"/>
              </w:rPr>
              <w:t>0.000484</w:t>
            </w:r>
          </w:p>
        </w:tc>
        <w:tc>
          <w:tcPr>
            <w:tcW w:type="dxa" w:w="1491"/>
          </w:tcPr>
          <w:p>
            <w:pPr>
              <w:spacing w:after="0"/>
              <w:jc w:val="left"/>
            </w:pPr>
            <w:r>
              <w:rPr>
                <w:sz w:val="16"/>
              </w:rPr>
              <w:t>events per year</w:t>
            </w:r>
          </w:p>
        </w:tc>
        <w:tc>
          <w:tcPr>
            <w:tcW w:type="dxa" w:w="1611"/>
          </w:tcPr>
          <w:p>
            <w:pPr>
              <w:spacing w:after="0"/>
              <w:jc w:val="left"/>
            </w:pPr>
            <w:r>
              <w:rPr>
                <w:sz w:val="16"/>
              </w:rPr>
              <w:t>about 1 in 2,067 years</w:t>
            </w:r>
          </w:p>
        </w:tc>
        <w:tc>
          <w:tcPr>
            <w:tcW w:type="dxa" w:w="1143"/>
          </w:tcPr>
          <w:p>
            <w:pPr>
              <w:spacing w:after="0"/>
              <w:jc w:val="left"/>
            </w:pPr>
            <w:r>
              <w:rPr>
                <w:sz w:val="16"/>
              </w:rPr>
              <w:t>Unlikely</w:t>
            </w:r>
          </w:p>
        </w:tc>
        <w:tc>
          <w:tcPr>
            <w:tcW w:type="dxa" w:w="1857"/>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2"/>
          </w:tcPr>
          <w:p>
            <w:pPr>
              <w:spacing w:after="0"/>
              <w:jc w:val="left"/>
            </w:pPr>
            <w:r>
              <w:rPr>
                <w:sz w:val="16"/>
              </w:rPr>
              <w:t>1950 to 2023 (EF2+); 1986 to 2023 (EF0-1)</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58"/>
          </w:tcPr>
          <w:p>
            <w:pPr>
              <w:spacing w:after="0"/>
              <w:jc w:val="left"/>
            </w:pPr>
            <w:r>
              <w:rPr>
                <w:sz w:val="16"/>
              </w:rPr>
              <w:t>Tsunami</w:t>
            </w:r>
          </w:p>
        </w:tc>
        <w:tc>
          <w:tcPr>
            <w:tcW w:type="dxa" w:w="1268"/>
          </w:tcPr>
          <w:p>
            <w:pPr>
              <w:spacing w:after="0"/>
              <w:jc w:val="right"/>
            </w:pPr>
            <w:r>
              <w:rPr>
                <w:sz w:val="16"/>
              </w:rPr>
              <w:t>0.0419</w:t>
            </w:r>
          </w:p>
        </w:tc>
        <w:tc>
          <w:tcPr>
            <w:tcW w:type="dxa" w:w="1491"/>
          </w:tcPr>
          <w:p>
            <w:pPr>
              <w:spacing w:after="0"/>
              <w:jc w:val="left"/>
            </w:pPr>
            <w:r>
              <w:rPr>
                <w:sz w:val="16"/>
              </w:rPr>
              <w:t>annual probability at the most exposed location (used in place of a county value)</w:t>
            </w:r>
          </w:p>
        </w:tc>
        <w:tc>
          <w:tcPr>
            <w:tcW w:type="dxa" w:w="1611"/>
          </w:tcPr>
          <w:p>
            <w:pPr>
              <w:spacing w:after="0"/>
              <w:jc w:val="left"/>
            </w:pPr>
            <w:r>
              <w:rPr>
                <w:sz w:val="16"/>
              </w:rPr>
              <w:t>chance at the county's most exposed location in a year: 4.19%</w:t>
            </w:r>
          </w:p>
        </w:tc>
        <w:tc>
          <w:tcPr>
            <w:tcW w:type="dxa" w:w="1143"/>
          </w:tcPr>
          <w:p>
            <w:pPr>
              <w:spacing w:after="0"/>
              <w:jc w:val="left"/>
            </w:pPr>
          </w:p>
        </w:tc>
        <w:tc>
          <w:tcPr>
            <w:tcW w:type="dxa" w:w="1857"/>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2"/>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no Storm Events record 1996 to 2025</w:t>
            </w:r>
          </w:p>
        </w:tc>
      </w:tr>
      <w:tr>
        <w:trPr>
          <w:cantSplit/>
        </w:trPr>
        <w:tc>
          <w:tcPr>
            <w:tcW w:type="dxa" w:w="1058"/>
          </w:tcPr>
          <w:p>
            <w:pPr>
              <w:spacing w:after="0"/>
              <w:jc w:val="left"/>
            </w:pPr>
            <w:r>
              <w:rPr>
                <w:sz w:val="16"/>
              </w:rPr>
              <w:t>Volcanic Activity</w:t>
            </w:r>
          </w:p>
        </w:tc>
        <w:tc>
          <w:tcPr>
            <w:tcW w:type="dxa" w:w="1268"/>
          </w:tcPr>
          <w:p>
            <w:pPr>
              <w:spacing w:after="0"/>
              <w:jc w:val="right"/>
            </w:pPr>
            <w:r>
              <w:rPr>
                <w:sz w:val="16"/>
              </w:rPr>
              <w:t>0.0101</w:t>
            </w:r>
          </w:p>
        </w:tc>
        <w:tc>
          <w:tcPr>
            <w:tcW w:type="dxa" w:w="1491"/>
          </w:tcPr>
          <w:p>
            <w:pPr>
              <w:spacing w:after="0"/>
              <w:jc w:val="left"/>
            </w:pPr>
            <w:r>
              <w:rPr>
                <w:sz w:val="16"/>
              </w:rPr>
              <w:t>annual probability</w:t>
            </w:r>
          </w:p>
        </w:tc>
        <w:tc>
          <w:tcPr>
            <w:tcW w:type="dxa" w:w="1611"/>
          </w:tcPr>
          <w:p>
            <w:pPr>
              <w:spacing w:after="0"/>
              <w:jc w:val="left"/>
            </w:pPr>
            <w:r>
              <w:rPr>
                <w:sz w:val="16"/>
              </w:rPr>
              <w:t>about 1 in 99 years</w:t>
            </w:r>
          </w:p>
        </w:tc>
        <w:tc>
          <w:tcPr>
            <w:tcW w:type="dxa" w:w="1143"/>
          </w:tcPr>
          <w:p>
            <w:pPr>
              <w:spacing w:after="0"/>
              <w:jc w:val="left"/>
            </w:pPr>
            <w:r>
              <w:rPr>
                <w:sz w:val="16"/>
              </w:rPr>
              <w:t>Possible</w:t>
            </w:r>
          </w:p>
        </w:tc>
        <w:tc>
          <w:tcPr>
            <w:tcW w:type="dxa" w:w="1857"/>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2"/>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58"/>
          </w:tcPr>
          <w:p>
            <w:pPr>
              <w:spacing w:after="0"/>
              <w:jc w:val="left"/>
            </w:pPr>
            <w:r>
              <w:rPr>
                <w:sz w:val="16"/>
              </w:rPr>
              <w:t>Wildfire</w:t>
            </w:r>
          </w:p>
        </w:tc>
        <w:tc>
          <w:tcPr>
            <w:tcW w:type="dxa" w:w="1268"/>
          </w:tcPr>
          <w:p>
            <w:pPr>
              <w:spacing w:after="0"/>
              <w:jc w:val="right"/>
            </w:pPr>
          </w:p>
        </w:tc>
        <w:tc>
          <w:tcPr>
            <w:tcW w:type="dxa" w:w="1491"/>
          </w:tcPr>
          <w:p>
            <w:pPr>
              <w:spacing w:after="0"/>
              <w:jc w:val="left"/>
            </w:pPr>
            <w:r>
              <w:rPr>
                <w:sz w:val="16"/>
              </w:rPr>
              <w:t>annual probability at a location</w:t>
            </w:r>
          </w:p>
        </w:tc>
        <w:tc>
          <w:tcPr>
            <w:tcW w:type="dxa" w:w="1611"/>
          </w:tcPr>
          <w:p>
            <w:pPr>
              <w:spacing w:after="0"/>
              <w:jc w:val="left"/>
            </w:pPr>
          </w:p>
        </w:tc>
        <w:tc>
          <w:tcPr>
            <w:tcW w:type="dxa" w:w="1143"/>
          </w:tcPr>
          <w:p>
            <w:pPr>
              <w:spacing w:after="0"/>
              <w:jc w:val="left"/>
            </w:pPr>
          </w:p>
        </w:tc>
        <w:tc>
          <w:tcPr>
            <w:tcW w:type="dxa" w:w="1857"/>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2"/>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no Storm Events record 1996 to 2025</w:t>
            </w:r>
          </w:p>
        </w:tc>
      </w:tr>
      <w:tr>
        <w:trPr>
          <w:cantSplit/>
        </w:trPr>
        <w:tc>
          <w:tcPr>
            <w:tcW w:type="dxa" w:w="1058"/>
          </w:tcPr>
          <w:p>
            <w:pPr>
              <w:spacing w:after="0"/>
              <w:jc w:val="left"/>
            </w:pPr>
            <w:r>
              <w:rPr>
                <w:sz w:val="16"/>
              </w:rPr>
              <w:t>Winter Weather</w:t>
            </w:r>
          </w:p>
        </w:tc>
        <w:tc>
          <w:tcPr>
            <w:tcW w:type="dxa" w:w="1268"/>
          </w:tcPr>
          <w:p>
            <w:pPr>
              <w:spacing w:after="0"/>
              <w:jc w:val="right"/>
            </w:pPr>
            <w:r>
              <w:rPr>
                <w:sz w:val="16"/>
              </w:rPr>
              <w:t>0</w:t>
            </w:r>
          </w:p>
        </w:tc>
        <w:tc>
          <w:tcPr>
            <w:tcW w:type="dxa" w:w="1491"/>
          </w:tcPr>
          <w:p>
            <w:pPr>
              <w:spacing w:after="0"/>
              <w:jc w:val="left"/>
            </w:pPr>
            <w:r>
              <w:rPr>
                <w:sz w:val="16"/>
              </w:rPr>
              <w:t>event-days per year</w:t>
            </w:r>
          </w:p>
        </w:tc>
        <w:tc>
          <w:tcPr>
            <w:tcW w:type="dxa" w:w="1611"/>
          </w:tcPr>
          <w:p>
            <w:pPr>
              <w:spacing w:after="0"/>
              <w:jc w:val="left"/>
            </w:pPr>
            <w:r>
              <w:rPr>
                <w:sz w:val="16"/>
              </w:rPr>
              <w:t>none modeled</w:t>
            </w:r>
          </w:p>
        </w:tc>
        <w:tc>
          <w:tcPr>
            <w:tcW w:type="dxa" w:w="1143"/>
          </w:tcPr>
          <w:p>
            <w:pPr>
              <w:spacing w:after="0"/>
              <w:jc w:val="left"/>
            </w:pPr>
          </w:p>
        </w:tc>
        <w:tc>
          <w:tcPr>
            <w:tcW w:type="dxa" w:w="1857"/>
          </w:tcPr>
          <w:p>
            <w:pPr>
              <w:spacing w:after="0"/>
              <w:jc w:val="left"/>
            </w:pPr>
            <w:r>
              <w:rPr>
                <w:sz w:val="16"/>
              </w:rPr>
              <w:t>event-days in 0 of 30 years, 1996 to 2025 (0%)</w:t>
            </w:r>
          </w:p>
        </w:tc>
        <w:tc>
          <w:tcPr>
            <w:tcW w:type="dxa" w:w="1537"/>
          </w:tcPr>
          <w:p>
            <w:pPr>
              <w:spacing w:after="0"/>
              <w:jc w:val="right"/>
            </w:pPr>
            <w:r>
              <w:rPr>
                <w:sz w:val="16"/>
              </w:rPr>
              <w:t>0</w:t>
            </w:r>
          </w:p>
        </w:tc>
        <w:tc>
          <w:tcPr>
            <w:tcW w:type="dxa" w:w="1562"/>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Hail</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2</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7"/>
        <w:gridCol w:w="1394"/>
        <w:gridCol w:w="1136"/>
        <w:gridCol w:w="1045"/>
        <w:gridCol w:w="1037"/>
        <w:gridCol w:w="1126"/>
        <w:gridCol w:w="995"/>
        <w:gridCol w:w="1059"/>
        <w:gridCol w:w="1217"/>
        <w:gridCol w:w="1105"/>
        <w:gridCol w:w="1343"/>
        <w:gridCol w:w="1609"/>
      </w:tblGrid>
      <w:tr>
        <w:trPr>
          <w:cantSplit/>
          <w:tblHeader/>
        </w:trPr>
        <w:tc>
          <w:tcPr>
            <w:tcW w:type="dxa" w:w="104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47"/>
          </w:tcPr>
          <w:p>
            <w:pPr>
              <w:spacing w:after="0"/>
              <w:jc w:val="left"/>
            </w:pPr>
            <w:r>
              <w:rPr>
                <w:sz w:val="16"/>
              </w:rPr>
              <w:t>Coastal Flooding</w:t>
            </w:r>
          </w:p>
        </w:tc>
        <w:tc>
          <w:tcPr>
            <w:tcW w:type="dxa" w:w="1394"/>
          </w:tcPr>
          <w:p>
            <w:pPr>
              <w:spacing w:after="0"/>
              <w:jc w:val="right"/>
            </w:pPr>
            <w:r>
              <w:rPr>
                <w:sz w:val="16"/>
              </w:rPr>
              <w:t>$144,990,986</w:t>
            </w:r>
          </w:p>
        </w:tc>
        <w:tc>
          <w:tcPr>
            <w:tcW w:type="dxa" w:w="1136"/>
          </w:tcPr>
          <w:p>
            <w:pPr>
              <w:spacing w:after="0"/>
              <w:jc w:val="right"/>
            </w:pPr>
            <w:r>
              <w:rPr>
                <w:sz w:val="16"/>
              </w:rPr>
              <w:t>n/a</w:t>
            </w:r>
          </w:p>
        </w:tc>
        <w:tc>
          <w:tcPr>
            <w:tcW w:type="dxa" w:w="1045"/>
          </w:tcPr>
          <w:p>
            <w:pPr>
              <w:spacing w:after="0"/>
              <w:jc w:val="right"/>
            </w:pPr>
            <w:r>
              <w:rPr>
                <w:sz w:val="16"/>
              </w:rPr>
              <w:t>202</w:t>
            </w:r>
          </w:p>
        </w:tc>
        <w:tc>
          <w:tcPr>
            <w:tcW w:type="dxa" w:w="1037"/>
          </w:tcPr>
          <w:p>
            <w:pPr>
              <w:spacing w:after="0"/>
              <w:jc w:val="right"/>
            </w:pPr>
            <w:r>
              <w:rPr>
                <w:sz w:val="16"/>
              </w:rPr>
              <w:t>$12,302</w:t>
            </w:r>
          </w:p>
        </w:tc>
        <w:tc>
          <w:tcPr>
            <w:tcW w:type="dxa" w:w="1126"/>
          </w:tcPr>
          <w:p>
            <w:pPr>
              <w:spacing w:after="0"/>
              <w:jc w:val="right"/>
            </w:pPr>
            <w:r>
              <w:rPr>
                <w:sz w:val="16"/>
              </w:rPr>
              <w:t>n/a</w:t>
            </w:r>
          </w:p>
        </w:tc>
        <w:tc>
          <w:tcPr>
            <w:tcW w:type="dxa" w:w="995"/>
          </w:tcPr>
          <w:p>
            <w:pPr>
              <w:spacing w:after="0"/>
              <w:jc w:val="right"/>
            </w:pPr>
            <w:r>
              <w:rPr>
                <w:sz w:val="16"/>
              </w:rPr>
              <w:t>$204</w:t>
            </w:r>
          </w:p>
        </w:tc>
        <w:tc>
          <w:tcPr>
            <w:tcW w:type="dxa" w:w="1059"/>
          </w:tcPr>
          <w:p>
            <w:pPr>
              <w:spacing w:after="0"/>
              <w:jc w:val="right"/>
            </w:pPr>
            <w:r>
              <w:rPr>
                <w:sz w:val="16"/>
              </w:rPr>
              <w:t>0.00848%</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p>
        </w:tc>
      </w:tr>
      <w:tr>
        <w:trPr>
          <w:cantSplit/>
        </w:trPr>
        <w:tc>
          <w:tcPr>
            <w:tcW w:type="dxa" w:w="1047"/>
          </w:tcPr>
          <w:p>
            <w:pPr>
              <w:spacing w:after="0"/>
              <w:jc w:val="left"/>
            </w:pPr>
            <w:r>
              <w:rPr>
                <w:sz w:val="16"/>
              </w:rPr>
              <w:t>Cold Wave</w:t>
            </w:r>
          </w:p>
        </w:tc>
        <w:tc>
          <w:tcPr>
            <w:tcW w:type="dxa" w:w="1394"/>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r>
              <w:rPr>
                <w:sz w:val="16"/>
              </w:rPr>
              <w:t>building exposure is 0 in NRI</w:t>
            </w:r>
          </w:p>
        </w:tc>
      </w:tr>
      <w:tr>
        <w:trPr>
          <w:cantSplit/>
        </w:trPr>
        <w:tc>
          <w:tcPr>
            <w:tcW w:type="dxa" w:w="104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5"/>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r>
              <w:rPr>
                <w:sz w:val="16"/>
              </w:rPr>
              <w:t>agriculture exposure is 0 in NRI</w:t>
            </w:r>
          </w:p>
        </w:tc>
      </w:tr>
      <w:tr>
        <w:trPr>
          <w:cantSplit/>
        </w:trPr>
        <w:tc>
          <w:tcPr>
            <w:tcW w:type="dxa" w:w="1047"/>
          </w:tcPr>
          <w:p>
            <w:pPr>
              <w:spacing w:after="0"/>
              <w:jc w:val="left"/>
            </w:pPr>
            <w:r>
              <w:rPr>
                <w:sz w:val="16"/>
              </w:rPr>
              <w:t>Earthquake</w:t>
            </w:r>
          </w:p>
        </w:tc>
        <w:tc>
          <w:tcPr>
            <w:tcW w:type="dxa" w:w="1394"/>
          </w:tcPr>
          <w:p>
            <w:pPr>
              <w:spacing w:after="0"/>
              <w:jc w:val="right"/>
            </w:pPr>
            <w:r>
              <w:rPr>
                <w:sz w:val="16"/>
              </w:rPr>
              <w:t>$2,218,408,546</w:t>
            </w:r>
          </w:p>
        </w:tc>
        <w:tc>
          <w:tcPr>
            <w:tcW w:type="dxa" w:w="1136"/>
          </w:tcPr>
          <w:p>
            <w:pPr>
              <w:spacing w:after="0"/>
              <w:jc w:val="right"/>
            </w:pPr>
            <w:r>
              <w:rPr>
                <w:sz w:val="16"/>
              </w:rPr>
              <w:t>n/a</w:t>
            </w:r>
          </w:p>
        </w:tc>
        <w:tc>
          <w:tcPr>
            <w:tcW w:type="dxa" w:w="1045"/>
          </w:tcPr>
          <w:p>
            <w:pPr>
              <w:spacing w:after="0"/>
              <w:jc w:val="right"/>
            </w:pPr>
            <w:r>
              <w:rPr>
                <w:sz w:val="16"/>
              </w:rPr>
              <w:t>3,882</w:t>
            </w:r>
          </w:p>
        </w:tc>
        <w:tc>
          <w:tcPr>
            <w:tcW w:type="dxa" w:w="1037"/>
          </w:tcPr>
          <w:p>
            <w:pPr>
              <w:spacing w:after="0"/>
              <w:jc w:val="right"/>
            </w:pPr>
            <w:r>
              <w:rPr>
                <w:sz w:val="16"/>
              </w:rPr>
              <w:t>$703,745</w:t>
            </w:r>
          </w:p>
        </w:tc>
        <w:tc>
          <w:tcPr>
            <w:tcW w:type="dxa" w:w="1126"/>
          </w:tcPr>
          <w:p>
            <w:pPr>
              <w:spacing w:after="0"/>
              <w:jc w:val="right"/>
            </w:pPr>
            <w:r>
              <w:rPr>
                <w:sz w:val="16"/>
              </w:rPr>
              <w:t>n/a</w:t>
            </w:r>
          </w:p>
        </w:tc>
        <w:tc>
          <w:tcPr>
            <w:tcW w:type="dxa" w:w="995"/>
          </w:tcPr>
          <w:p>
            <w:pPr>
              <w:spacing w:after="0"/>
              <w:jc w:val="right"/>
            </w:pPr>
            <w:r>
              <w:rPr>
                <w:sz w:val="16"/>
              </w:rPr>
              <w:t>$121,371</w:t>
            </w:r>
          </w:p>
        </w:tc>
        <w:tc>
          <w:tcPr>
            <w:tcW w:type="dxa" w:w="1059"/>
          </w:tcPr>
          <w:p>
            <w:pPr>
              <w:spacing w:after="0"/>
              <w:jc w:val="right"/>
            </w:pPr>
            <w:r>
              <w:rPr>
                <w:sz w:val="16"/>
              </w:rPr>
              <w:t>0.0317%</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p>
        </w:tc>
      </w:tr>
      <w:tr>
        <w:trPr>
          <w:cantSplit/>
        </w:trPr>
        <w:tc>
          <w:tcPr>
            <w:tcW w:type="dxa" w:w="1047"/>
          </w:tcPr>
          <w:p>
            <w:pPr>
              <w:spacing w:after="0"/>
              <w:jc w:val="left"/>
            </w:pPr>
            <w:r>
              <w:rPr>
                <w:sz w:val="16"/>
              </w:rPr>
              <w:t>Hail</w:t>
            </w:r>
          </w:p>
        </w:tc>
        <w:tc>
          <w:tcPr>
            <w:tcW w:type="dxa" w:w="1394"/>
          </w:tcPr>
          <w:p>
            <w:pPr>
              <w:spacing w:after="0"/>
              <w:jc w:val="right"/>
            </w:pPr>
            <w:r>
              <w:rPr>
                <w:sz w:val="16"/>
              </w:rPr>
              <w:t>$1,386,875,198</w:t>
            </w:r>
          </w:p>
        </w:tc>
        <w:tc>
          <w:tcPr>
            <w:tcW w:type="dxa" w:w="1136"/>
          </w:tcPr>
          <w:p>
            <w:pPr>
              <w:spacing w:after="0"/>
              <w:jc w:val="right"/>
            </w:pPr>
            <w:r>
              <w:rPr>
                <w:sz w:val="16"/>
              </w:rPr>
              <w:t>$0</w:t>
            </w:r>
          </w:p>
        </w:tc>
        <w:tc>
          <w:tcPr>
            <w:tcW w:type="dxa" w:w="1045"/>
          </w:tcPr>
          <w:p>
            <w:pPr>
              <w:spacing w:after="0"/>
              <w:jc w:val="right"/>
            </w:pPr>
            <w:r>
              <w:rPr>
                <w:sz w:val="16"/>
              </w:rPr>
              <w:t>3,882</w:t>
            </w:r>
          </w:p>
        </w:tc>
        <w:tc>
          <w:tcPr>
            <w:tcW w:type="dxa" w:w="1037"/>
          </w:tcPr>
          <w:p>
            <w:pPr>
              <w:spacing w:after="0"/>
              <w:jc w:val="right"/>
            </w:pPr>
            <w:r>
              <w:rPr>
                <w:sz w:val="16"/>
              </w:rPr>
              <w:t>$41</w:t>
            </w:r>
          </w:p>
        </w:tc>
        <w:tc>
          <w:tcPr>
            <w:tcW w:type="dxa" w:w="1126"/>
          </w:tcPr>
          <w:p>
            <w:pPr>
              <w:spacing w:after="0"/>
              <w:jc w:val="right"/>
            </w:pPr>
            <w:r>
              <w:rPr>
                <w:sz w:val="16"/>
              </w:rPr>
              <w:t>$0</w:t>
            </w:r>
          </w:p>
        </w:tc>
        <w:tc>
          <w:tcPr>
            <w:tcW w:type="dxa" w:w="995"/>
          </w:tcPr>
          <w:p>
            <w:pPr>
              <w:spacing w:after="0"/>
              <w:jc w:val="right"/>
            </w:pPr>
            <w:r>
              <w:rPr>
                <w:sz w:val="16"/>
              </w:rPr>
              <w:t>$3</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p>
        </w:tc>
      </w:tr>
      <w:tr>
        <w:trPr>
          <w:cantSplit/>
        </w:trPr>
        <w:tc>
          <w:tcPr>
            <w:tcW w:type="dxa" w:w="1047"/>
          </w:tcPr>
          <w:p>
            <w:pPr>
              <w:spacing w:after="0"/>
              <w:jc w:val="left"/>
            </w:pPr>
            <w:r>
              <w:rPr>
                <w:sz w:val="16"/>
              </w:rPr>
              <w:t>Heat Wave</w:t>
            </w:r>
          </w:p>
        </w:tc>
        <w:tc>
          <w:tcPr>
            <w:tcW w:type="dxa" w:w="1394"/>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059"/>
          </w:tcPr>
          <w:p>
            <w:pPr>
              <w:spacing w:after="0"/>
              <w:jc w:val="right"/>
            </w:pPr>
          </w:p>
        </w:tc>
        <w:tc>
          <w:tcPr>
            <w:tcW w:type="dxa" w:w="1217"/>
          </w:tcPr>
          <w:p>
            <w:pPr>
              <w:spacing w:after="0"/>
              <w:jc w:val="right"/>
            </w:pPr>
          </w:p>
        </w:tc>
        <w:tc>
          <w:tcPr>
            <w:tcW w:type="dxa" w:w="1105"/>
          </w:tcPr>
          <w:p>
            <w:pPr>
              <w:spacing w:after="0"/>
              <w:jc w:val="right"/>
            </w:pPr>
            <w:r>
              <w:rPr>
                <w:sz w:val="16"/>
              </w:rPr>
              <w:t>$0</w:t>
            </w:r>
          </w:p>
        </w:tc>
        <w:tc>
          <w:tcPr>
            <w:tcW w:type="dxa" w:w="1343"/>
          </w:tcPr>
          <w:p>
            <w:pPr>
              <w:spacing w:after="0"/>
              <w:jc w:val="right"/>
            </w:pPr>
          </w:p>
        </w:tc>
        <w:tc>
          <w:tcPr>
            <w:tcW w:type="dxa" w:w="1609"/>
          </w:tcPr>
          <w:p>
            <w:pPr>
              <w:spacing w:after="0"/>
              <w:jc w:val="left"/>
            </w:pPr>
            <w:r>
              <w:rPr>
                <w:sz w:val="16"/>
              </w:rPr>
              <w:t>building exposure is 0 in NRI</w:t>
            </w:r>
          </w:p>
        </w:tc>
      </w:tr>
      <w:tr>
        <w:trPr>
          <w:cantSplit/>
        </w:trPr>
        <w:tc>
          <w:tcPr>
            <w:tcW w:type="dxa" w:w="1047"/>
          </w:tcPr>
          <w:p>
            <w:pPr>
              <w:spacing w:after="0"/>
              <w:jc w:val="left"/>
            </w:pPr>
            <w:r>
              <w:rPr>
                <w:sz w:val="16"/>
              </w:rPr>
              <w:t>Hurricane</w:t>
            </w:r>
          </w:p>
        </w:tc>
        <w:tc>
          <w:tcPr>
            <w:tcW w:type="dxa" w:w="1394"/>
          </w:tcPr>
          <w:p>
            <w:pPr>
              <w:spacing w:after="0"/>
              <w:jc w:val="right"/>
            </w:pPr>
            <w:r>
              <w:rPr>
                <w:sz w:val="16"/>
              </w:rPr>
              <w:t>$1,386,875,198</w:t>
            </w:r>
          </w:p>
        </w:tc>
        <w:tc>
          <w:tcPr>
            <w:tcW w:type="dxa" w:w="1136"/>
          </w:tcPr>
          <w:p>
            <w:pPr>
              <w:spacing w:after="0"/>
              <w:jc w:val="right"/>
            </w:pPr>
            <w:r>
              <w:rPr>
                <w:sz w:val="16"/>
              </w:rPr>
              <w:t>$0</w:t>
            </w:r>
          </w:p>
        </w:tc>
        <w:tc>
          <w:tcPr>
            <w:tcW w:type="dxa" w:w="1045"/>
          </w:tcPr>
          <w:p>
            <w:pPr>
              <w:spacing w:after="0"/>
              <w:jc w:val="right"/>
            </w:pPr>
            <w:r>
              <w:rPr>
                <w:sz w:val="16"/>
              </w:rPr>
              <w:t>3,882</w:t>
            </w:r>
          </w:p>
        </w:tc>
        <w:tc>
          <w:tcPr>
            <w:tcW w:type="dxa" w:w="1037"/>
          </w:tcPr>
          <w:p>
            <w:pPr>
              <w:spacing w:after="0"/>
              <w:jc w:val="right"/>
            </w:pPr>
            <w:r>
              <w:rPr>
                <w:sz w:val="16"/>
              </w:rPr>
              <w:t>$5,270,219</w:t>
            </w:r>
          </w:p>
        </w:tc>
        <w:tc>
          <w:tcPr>
            <w:tcW w:type="dxa" w:w="1126"/>
          </w:tcPr>
          <w:p>
            <w:pPr>
              <w:spacing w:after="0"/>
              <w:jc w:val="right"/>
            </w:pPr>
            <w:r>
              <w:rPr>
                <w:sz w:val="16"/>
              </w:rPr>
              <w:t>$0</w:t>
            </w:r>
          </w:p>
        </w:tc>
        <w:tc>
          <w:tcPr>
            <w:tcW w:type="dxa" w:w="995"/>
          </w:tcPr>
          <w:p>
            <w:pPr>
              <w:spacing w:after="0"/>
              <w:jc w:val="right"/>
            </w:pPr>
            <w:r>
              <w:rPr>
                <w:sz w:val="16"/>
              </w:rPr>
              <w:t>$153,377</w:t>
            </w:r>
          </w:p>
        </w:tc>
        <w:tc>
          <w:tcPr>
            <w:tcW w:type="dxa" w:w="1059"/>
          </w:tcPr>
          <w:p>
            <w:pPr>
              <w:spacing w:after="0"/>
              <w:jc w:val="right"/>
            </w:pPr>
            <w:r>
              <w:rPr>
                <w:sz w:val="16"/>
              </w:rPr>
              <w:t>0.38%</w:t>
            </w:r>
          </w:p>
        </w:tc>
        <w:tc>
          <w:tcPr>
            <w:tcW w:type="dxa" w:w="1217"/>
          </w:tcPr>
          <w:p>
            <w:pPr>
              <w:spacing w:after="0"/>
              <w:jc w:val="right"/>
            </w:pPr>
          </w:p>
        </w:tc>
        <w:tc>
          <w:tcPr>
            <w:tcW w:type="dxa" w:w="1105"/>
          </w:tcPr>
          <w:p>
            <w:pPr>
              <w:spacing w:after="0"/>
              <w:jc w:val="right"/>
            </w:pPr>
          </w:p>
        </w:tc>
        <w:tc>
          <w:tcPr>
            <w:tcW w:type="dxa" w:w="1343"/>
          </w:tcPr>
          <w:p>
            <w:pPr>
              <w:spacing w:after="0"/>
              <w:jc w:val="right"/>
            </w:pPr>
            <w:r>
              <w:rPr>
                <w:sz w:val="16"/>
              </w:rPr>
              <w:t>no Public Assistance recorded (2 declarations)</w:t>
            </w:r>
          </w:p>
        </w:tc>
        <w:tc>
          <w:tcPr>
            <w:tcW w:type="dxa" w:w="1609"/>
          </w:tcPr>
          <w:p>
            <w:pPr>
              <w:spacing w:after="0"/>
              <w:jc w:val="left"/>
            </w:pPr>
          </w:p>
        </w:tc>
      </w:tr>
      <w:tr>
        <w:trPr>
          <w:cantSplit/>
        </w:trPr>
        <w:tc>
          <w:tcPr>
            <w:tcW w:type="dxa" w:w="1047"/>
          </w:tcPr>
          <w:p>
            <w:pPr>
              <w:spacing w:after="0"/>
              <w:jc w:val="left"/>
            </w:pPr>
            <w:r>
              <w:rPr>
                <w:sz w:val="16"/>
              </w:rPr>
              <w:t>Inland Flooding</w:t>
            </w:r>
          </w:p>
        </w:tc>
        <w:tc>
          <w:tcPr>
            <w:tcW w:type="dxa" w:w="1394"/>
          </w:tcPr>
          <w:p>
            <w:pPr>
              <w:spacing w:after="0"/>
              <w:jc w:val="right"/>
            </w:pPr>
            <w:r>
              <w:rPr>
                <w:sz w:val="16"/>
              </w:rPr>
              <w:t>$1,375,018,640</w:t>
            </w:r>
          </w:p>
        </w:tc>
        <w:tc>
          <w:tcPr>
            <w:tcW w:type="dxa" w:w="1136"/>
          </w:tcPr>
          <w:p>
            <w:pPr>
              <w:spacing w:after="0"/>
              <w:jc w:val="right"/>
            </w:pPr>
            <w:r>
              <w:rPr>
                <w:sz w:val="16"/>
              </w:rPr>
              <w:t>$0</w:t>
            </w:r>
          </w:p>
        </w:tc>
        <w:tc>
          <w:tcPr>
            <w:tcW w:type="dxa" w:w="1045"/>
          </w:tcPr>
          <w:p>
            <w:pPr>
              <w:spacing w:after="0"/>
              <w:jc w:val="right"/>
            </w:pPr>
            <w:r>
              <w:rPr>
                <w:sz w:val="16"/>
              </w:rPr>
              <w:t>199</w:t>
            </w:r>
          </w:p>
        </w:tc>
        <w:tc>
          <w:tcPr>
            <w:tcW w:type="dxa" w:w="1037"/>
          </w:tcPr>
          <w:p>
            <w:pPr>
              <w:spacing w:after="0"/>
              <w:jc w:val="right"/>
            </w:pPr>
            <w:r>
              <w:rPr>
                <w:sz w:val="16"/>
              </w:rPr>
              <w:t>$384,438</w:t>
            </w:r>
          </w:p>
        </w:tc>
        <w:tc>
          <w:tcPr>
            <w:tcW w:type="dxa" w:w="1126"/>
          </w:tcPr>
          <w:p>
            <w:pPr>
              <w:spacing w:after="0"/>
              <w:jc w:val="right"/>
            </w:pPr>
            <w:r>
              <w:rPr>
                <w:sz w:val="16"/>
              </w:rPr>
              <w:t>$0</w:t>
            </w:r>
          </w:p>
        </w:tc>
        <w:tc>
          <w:tcPr>
            <w:tcW w:type="dxa" w:w="995"/>
          </w:tcPr>
          <w:p>
            <w:pPr>
              <w:spacing w:after="0"/>
              <w:jc w:val="right"/>
            </w:pPr>
            <w:r>
              <w:rPr>
                <w:sz w:val="16"/>
              </w:rPr>
              <w:t>$1,392</w:t>
            </w:r>
          </w:p>
        </w:tc>
        <w:tc>
          <w:tcPr>
            <w:tcW w:type="dxa" w:w="1059"/>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7"/>
          </w:tcPr>
          <w:p>
            <w:pPr>
              <w:spacing w:after="0"/>
              <w:jc w:val="left"/>
            </w:pPr>
            <w:r>
              <w:rPr>
                <w:sz w:val="16"/>
              </w:rPr>
              <w:t>Landslide</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95"/>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343"/>
          </w:tcPr>
          <w:p>
            <w:pPr>
              <w:spacing w:after="0"/>
              <w:jc w:val="right"/>
            </w:pPr>
            <w:r>
              <w:rPr>
                <w:sz w:val="16"/>
              </w:rPr>
              <w:t>no Public Assistance recorded (1 declaration)</w:t>
            </w:r>
          </w:p>
        </w:tc>
        <w:tc>
          <w:tcPr>
            <w:tcW w:type="dxa" w:w="1609"/>
          </w:tcPr>
          <w:p>
            <w:pPr>
              <w:spacing w:after="0"/>
              <w:jc w:val="left"/>
            </w:pPr>
            <w:r>
              <w:rPr>
                <w:sz w:val="16"/>
              </w:rPr>
              <w:t>NRI publishes no building exposure for this county</w:t>
            </w:r>
          </w:p>
        </w:tc>
      </w:tr>
      <w:tr>
        <w:trPr>
          <w:cantSplit/>
        </w:trPr>
        <w:tc>
          <w:tcPr>
            <w:tcW w:type="dxa" w:w="1047"/>
          </w:tcPr>
          <w:p>
            <w:pPr>
              <w:spacing w:after="0"/>
              <w:jc w:val="left"/>
            </w:pPr>
            <w:r>
              <w:rPr>
                <w:sz w:val="16"/>
              </w:rPr>
              <w:t>Lightning</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95"/>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r>
              <w:rPr>
                <w:sz w:val="16"/>
              </w:rPr>
              <w:t>NRI publishes no building exposure for this county</w:t>
            </w:r>
          </w:p>
        </w:tc>
      </w:tr>
      <w:tr>
        <w:trPr>
          <w:cantSplit/>
        </w:trPr>
        <w:tc>
          <w:tcPr>
            <w:tcW w:type="dxa" w:w="1047"/>
          </w:tcPr>
          <w:p>
            <w:pPr>
              <w:spacing w:after="0"/>
              <w:jc w:val="left"/>
            </w:pPr>
            <w:r>
              <w:rPr>
                <w:sz w:val="16"/>
              </w:rPr>
              <w:t>Strong Wind</w:t>
            </w:r>
          </w:p>
        </w:tc>
        <w:tc>
          <w:tcPr>
            <w:tcW w:type="dxa" w:w="1394"/>
          </w:tcPr>
          <w:p>
            <w:pPr>
              <w:spacing w:after="0"/>
              <w:jc w:val="right"/>
            </w:pPr>
            <w:r>
              <w:rPr>
                <w:sz w:val="16"/>
              </w:rPr>
              <w:t>$1,386,875,198</w:t>
            </w:r>
          </w:p>
        </w:tc>
        <w:tc>
          <w:tcPr>
            <w:tcW w:type="dxa" w:w="1136"/>
          </w:tcPr>
          <w:p>
            <w:pPr>
              <w:spacing w:after="0"/>
              <w:jc w:val="right"/>
            </w:pPr>
            <w:r>
              <w:rPr>
                <w:sz w:val="16"/>
              </w:rPr>
              <w:t>$0</w:t>
            </w:r>
          </w:p>
        </w:tc>
        <w:tc>
          <w:tcPr>
            <w:tcW w:type="dxa" w:w="1045"/>
          </w:tcPr>
          <w:p>
            <w:pPr>
              <w:spacing w:after="0"/>
              <w:jc w:val="right"/>
            </w:pPr>
            <w:r>
              <w:rPr>
                <w:sz w:val="16"/>
              </w:rPr>
              <w:t>3,882</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995"/>
          </w:tcPr>
          <w:p>
            <w:pPr>
              <w:spacing w:after="0"/>
              <w:jc w:val="right"/>
            </w:pPr>
            <w:r>
              <w:rPr>
                <w:sz w:val="16"/>
              </w:rPr>
              <w:t>$3</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p>
        </w:tc>
      </w:tr>
      <w:tr>
        <w:trPr>
          <w:cantSplit/>
        </w:trPr>
        <w:tc>
          <w:tcPr>
            <w:tcW w:type="dxa" w:w="1047"/>
          </w:tcPr>
          <w:p>
            <w:pPr>
              <w:spacing w:after="0"/>
              <w:jc w:val="left"/>
            </w:pPr>
            <w:r>
              <w:rPr>
                <w:sz w:val="16"/>
              </w:rPr>
              <w:t>Tornado</w:t>
            </w:r>
          </w:p>
        </w:tc>
        <w:tc>
          <w:tcPr>
            <w:tcW w:type="dxa" w:w="1394"/>
          </w:tcPr>
          <w:p>
            <w:pPr>
              <w:spacing w:after="0"/>
              <w:jc w:val="right"/>
            </w:pPr>
            <w:r>
              <w:rPr>
                <w:sz w:val="16"/>
              </w:rPr>
              <w:t>$1,386,875,198</w:t>
            </w:r>
          </w:p>
        </w:tc>
        <w:tc>
          <w:tcPr>
            <w:tcW w:type="dxa" w:w="1136"/>
          </w:tcPr>
          <w:p>
            <w:pPr>
              <w:spacing w:after="0"/>
              <w:jc w:val="right"/>
            </w:pPr>
            <w:r>
              <w:rPr>
                <w:sz w:val="16"/>
              </w:rPr>
              <w:t>$0</w:t>
            </w:r>
          </w:p>
        </w:tc>
        <w:tc>
          <w:tcPr>
            <w:tcW w:type="dxa" w:w="1045"/>
          </w:tcPr>
          <w:p>
            <w:pPr>
              <w:spacing w:after="0"/>
              <w:jc w:val="right"/>
            </w:pPr>
            <w:r>
              <w:rPr>
                <w:sz w:val="16"/>
              </w:rPr>
              <w:t>3,882</w:t>
            </w:r>
          </w:p>
        </w:tc>
        <w:tc>
          <w:tcPr>
            <w:tcW w:type="dxa" w:w="1037"/>
          </w:tcPr>
          <w:p>
            <w:pPr>
              <w:spacing w:after="0"/>
              <w:jc w:val="right"/>
            </w:pPr>
            <w:r>
              <w:rPr>
                <w:sz w:val="16"/>
              </w:rPr>
              <w:t>$359</w:t>
            </w:r>
          </w:p>
        </w:tc>
        <w:tc>
          <w:tcPr>
            <w:tcW w:type="dxa" w:w="1126"/>
          </w:tcPr>
          <w:p>
            <w:pPr>
              <w:spacing w:after="0"/>
              <w:jc w:val="right"/>
            </w:pPr>
            <w:r>
              <w:rPr>
                <w:sz w:val="16"/>
              </w:rPr>
              <w:t>$0</w:t>
            </w:r>
          </w:p>
        </w:tc>
        <w:tc>
          <w:tcPr>
            <w:tcW w:type="dxa" w:w="995"/>
          </w:tcPr>
          <w:p>
            <w:pPr>
              <w:spacing w:after="0"/>
              <w:jc w:val="right"/>
            </w:pPr>
            <w:r>
              <w:rPr>
                <w:sz w:val="16"/>
              </w:rPr>
              <w:t>$175</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p>
        </w:tc>
      </w:tr>
      <w:tr>
        <w:trPr>
          <w:cantSplit/>
        </w:trPr>
        <w:tc>
          <w:tcPr>
            <w:tcW w:type="dxa" w:w="1047"/>
          </w:tcPr>
          <w:p>
            <w:pPr>
              <w:spacing w:after="0"/>
              <w:jc w:val="left"/>
            </w:pPr>
            <w:r>
              <w:rPr>
                <w:sz w:val="16"/>
              </w:rPr>
              <w:t>Tsunami</w:t>
            </w:r>
          </w:p>
        </w:tc>
        <w:tc>
          <w:tcPr>
            <w:tcW w:type="dxa" w:w="1394"/>
          </w:tcPr>
          <w:p>
            <w:pPr>
              <w:spacing w:after="0"/>
              <w:jc w:val="right"/>
            </w:pPr>
            <w:r>
              <w:rPr>
                <w:sz w:val="16"/>
              </w:rPr>
              <w:t>$1,179,399,465</w:t>
            </w:r>
          </w:p>
        </w:tc>
        <w:tc>
          <w:tcPr>
            <w:tcW w:type="dxa" w:w="1136"/>
          </w:tcPr>
          <w:p>
            <w:pPr>
              <w:spacing w:after="0"/>
              <w:jc w:val="right"/>
            </w:pPr>
            <w:r>
              <w:rPr>
                <w:sz w:val="16"/>
              </w:rPr>
              <w:t>n/a</w:t>
            </w:r>
          </w:p>
        </w:tc>
        <w:tc>
          <w:tcPr>
            <w:tcW w:type="dxa" w:w="1045"/>
          </w:tcPr>
          <w:p>
            <w:pPr>
              <w:spacing w:after="0"/>
              <w:jc w:val="right"/>
            </w:pPr>
            <w:r>
              <w:rPr>
                <w:sz w:val="16"/>
              </w:rPr>
              <w:t>342</w:t>
            </w:r>
          </w:p>
        </w:tc>
        <w:tc>
          <w:tcPr>
            <w:tcW w:type="dxa" w:w="1037"/>
          </w:tcPr>
          <w:p>
            <w:pPr>
              <w:spacing w:after="0"/>
              <w:jc w:val="right"/>
            </w:pPr>
            <w:r>
              <w:rPr>
                <w:sz w:val="16"/>
              </w:rPr>
              <w:t>$70,188</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059"/>
          </w:tcPr>
          <w:p>
            <w:pPr>
              <w:spacing w:after="0"/>
              <w:jc w:val="right"/>
            </w:pPr>
            <w:r>
              <w:rPr>
                <w:sz w:val="16"/>
              </w:rPr>
              <w:t>0.00595%</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p>
        </w:tc>
      </w:tr>
      <w:tr>
        <w:trPr>
          <w:cantSplit/>
        </w:trPr>
        <w:tc>
          <w:tcPr>
            <w:tcW w:type="dxa" w:w="1047"/>
          </w:tcPr>
          <w:p>
            <w:pPr>
              <w:spacing w:after="0"/>
              <w:jc w:val="left"/>
            </w:pPr>
            <w:r>
              <w:rPr>
                <w:sz w:val="16"/>
              </w:rPr>
              <w:t>Volcanic Activity</w:t>
            </w:r>
          </w:p>
        </w:tc>
        <w:tc>
          <w:tcPr>
            <w:tcW w:type="dxa" w:w="1394"/>
          </w:tcPr>
          <w:p>
            <w:pPr>
              <w:spacing w:after="0"/>
              <w:jc w:val="right"/>
            </w:pPr>
            <w:r>
              <w:rPr>
                <w:sz w:val="16"/>
              </w:rPr>
              <w:t>$1,386,875,198</w:t>
            </w:r>
          </w:p>
        </w:tc>
        <w:tc>
          <w:tcPr>
            <w:tcW w:type="dxa" w:w="1136"/>
          </w:tcPr>
          <w:p>
            <w:pPr>
              <w:spacing w:after="0"/>
              <w:jc w:val="right"/>
            </w:pPr>
            <w:r>
              <w:rPr>
                <w:sz w:val="16"/>
              </w:rPr>
              <w:t>n/a</w:t>
            </w:r>
          </w:p>
        </w:tc>
        <w:tc>
          <w:tcPr>
            <w:tcW w:type="dxa" w:w="1045"/>
          </w:tcPr>
          <w:p>
            <w:pPr>
              <w:spacing w:after="0"/>
              <w:jc w:val="right"/>
            </w:pPr>
            <w:r>
              <w:rPr>
                <w:sz w:val="16"/>
              </w:rPr>
              <w:t>3,882</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95"/>
          </w:tcPr>
          <w:p>
            <w:pPr>
              <w:spacing w:after="0"/>
              <w:jc w:val="right"/>
            </w:pPr>
            <w:r>
              <w:rPr>
                <w:sz w:val="16"/>
              </w:rPr>
              <w:t>$93</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p>
        </w:tc>
      </w:tr>
      <w:tr>
        <w:trPr>
          <w:cantSplit/>
        </w:trPr>
        <w:tc>
          <w:tcPr>
            <w:tcW w:type="dxa" w:w="1047"/>
          </w:tcPr>
          <w:p>
            <w:pPr>
              <w:spacing w:after="0"/>
              <w:jc w:val="left"/>
            </w:pPr>
            <w:r>
              <w:rPr>
                <w:sz w:val="16"/>
              </w:rPr>
              <w:t>Wildfire</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95"/>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r>
              <w:rPr>
                <w:sz w:val="16"/>
              </w:rPr>
              <w:t>NRI publishes no building exposure for this county</w:t>
            </w:r>
          </w:p>
        </w:tc>
      </w:tr>
      <w:tr>
        <w:trPr>
          <w:cantSplit/>
        </w:trPr>
        <w:tc>
          <w:tcPr>
            <w:tcW w:type="dxa" w:w="1047"/>
          </w:tcPr>
          <w:p>
            <w:pPr>
              <w:spacing w:after="0"/>
              <w:jc w:val="left"/>
            </w:pPr>
            <w:r>
              <w:rPr>
                <w:sz w:val="16"/>
              </w:rPr>
              <w:t>Winter Weather</w:t>
            </w:r>
          </w:p>
        </w:tc>
        <w:tc>
          <w:tcPr>
            <w:tcW w:type="dxa" w:w="1394"/>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343"/>
          </w:tcPr>
          <w:p>
            <w:pPr>
              <w:spacing w:after="0"/>
              <w:jc w:val="right"/>
            </w:pPr>
          </w:p>
        </w:tc>
        <w:tc>
          <w:tcPr>
            <w:tcW w:type="dxa" w:w="1609"/>
          </w:tcPr>
          <w:p>
            <w:pPr>
              <w:spacing w:after="0"/>
              <w:jc w:val="left"/>
            </w:pPr>
            <w:r>
              <w:rPr>
                <w:sz w:val="16"/>
              </w:rPr>
              <w:t>building exposure is 0 in NRI</w:t>
            </w:r>
          </w:p>
        </w:tc>
      </w:tr>
    </w:tbl>
    <w:p>
      <w:pPr>
        <w:spacing w:after="40" w:before="60"/>
      </w:pPr>
      <w:r>
        <w:rPr>
          <w:sz w:val="15"/>
        </w:rPr>
        <w:t>Totals since 2024-07-01 (Storm Events through 2026-06-30): 0 county-coded records, 0 with a damage value recorded (including $0), $0; 1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3,882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$1,386,875,198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$6,441,301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$276,619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Territory of Virgin Islands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John Island, VI: risk-assessment baseline packet, release 2026-10 (data as of 2026-09-30; County FIPS 78020). Automated baseline. </w:t>
      </w:r>
      <w:hyperlink r:id="rId15">
        <w:r>
          <w:rPr>
            <w:color w:val="1F4E99"/>
            <w:sz w:val="17"/>
            <w:u w:val="single"/>
          </w:rPr>
          <w:t>https://hazardplain.org/vi/78020/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hazard-plain_2026-10_VI_78020.docx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John Island, VI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i/780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 Island, VI: Risk-assessment baseline packet</dc:title>
  <dc:subject>Hazard Plain release 2026-10, as of 2026-09-30. Automated baseline</dc:subject>
  <dc:creator>Hazard Plain</dc:creator>
  <cp:keywords>Hazard Plain; hazard mitigation; risk assessment; 78020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