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Suffolk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($8,870,005 a year), Hurricane ($6,675,457) and Drought ($2,494,342).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51800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48"/>
        <w:gridCol w:w="2162"/>
        <w:gridCol w:w="1703"/>
        <w:gridCol w:w="1037"/>
        <w:gridCol w:w="1037"/>
        <w:gridCol w:w="862"/>
        <w:gridCol w:w="2671"/>
        <w:gridCol w:w="2778"/>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Status</w:t>
            </w:r>
          </w:p>
        </w:tc>
        <w:tc>
          <w:tcPr>
            <w:tcW w:type="dxa" w:w="1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71"/>
            <w:shd w:val="clear" w:color="auto" w:fill="E8E8E8"/>
          </w:tcPr>
          <w:p>
            <w:pPr>
              <w:spacing w:after="0"/>
              <w:jc w:val="left"/>
            </w:pPr>
            <w:r>
              <w:rPr>
                <w:b/>
                <w:sz w:val="16"/>
              </w:rPr>
              <w:t>Update underway</w:t>
            </w:r>
          </w:p>
        </w:tc>
        <w:tc>
          <w:tcPr>
            <w:tcW w:type="dxa" w:w="2778"/>
            <w:shd w:val="clear" w:color="auto" w:fill="E8E8E8"/>
          </w:tcPr>
          <w:p>
            <w:pPr>
              <w:spacing w:after="0"/>
              <w:jc w:val="left"/>
            </w:pPr>
            <w:r>
              <w:rPr>
                <w:b/>
                <w:sz w:val="16"/>
              </w:rPr>
              <w:t>Notes</w:t>
            </w:r>
          </w:p>
        </w:tc>
      </w:tr>
      <w:tr>
        <w:trPr>
          <w:cantSplit/>
        </w:trPr>
        <w:tc>
          <w:tcPr>
            <w:tcW w:type="dxa" w:w="1215"/>
          </w:tcPr>
          <w:p>
            <w:pPr>
              <w:spacing w:after="0"/>
              <w:jc w:val="left"/>
            </w:pPr>
            <w:r>
              <w:rPr>
                <w:sz w:val="16"/>
              </w:rPr>
              <w:t>Suffolk city</w:t>
            </w:r>
          </w:p>
        </w:tc>
        <w:tc>
          <w:tcPr>
            <w:tcW w:type="dxa" w:w="648"/>
          </w:tcPr>
          <w:p>
            <w:pPr>
              <w:spacing w:after="0"/>
              <w:jc w:val="left"/>
            </w:pPr>
            <w:r>
              <w:rPr>
                <w:sz w:val="16"/>
              </w:rPr>
              <w:t>City</w:t>
            </w:r>
          </w:p>
        </w:tc>
        <w:tc>
          <w:tcPr>
            <w:tcW w:type="dxa" w:w="2162"/>
          </w:tcPr>
          <w:p>
            <w:pPr>
              <w:spacing w:after="0"/>
              <w:jc w:val="left"/>
            </w:pPr>
            <w:r>
              <w:rPr>
                <w:sz w:val="16"/>
              </w:rPr>
              <w:t>Approved, expires 2027-06-07</w:t>
            </w:r>
          </w:p>
        </w:tc>
        <w:tc>
          <w:tcPr>
            <w:tcW w:type="dxa" w:w="1703"/>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2"/>
          </w:tcPr>
          <w:p>
            <w:pPr>
              <w:spacing w:after="0"/>
              <w:jc w:val="right"/>
            </w:pPr>
            <w:r>
              <w:rPr>
                <w:sz w:val="16"/>
              </w:rPr>
              <w:t>250</w:t>
            </w:r>
          </w:p>
        </w:tc>
        <w:tc>
          <w:tcPr>
            <w:tcW w:type="dxa" w:w="2671"/>
          </w:tcPr>
          <w:p>
            <w:pPr>
              <w:spacing w:after="0"/>
              <w:jc w:val="left"/>
            </w:pPr>
            <w:r>
              <w:rPr>
                <w:sz w:val="16"/>
              </w:rPr>
              <w:t>FEMA tracker shows a plan in progress</w:t>
            </w:r>
          </w:p>
        </w:tc>
        <w:tc>
          <w:tcPr>
            <w:tcW w:type="dxa" w:w="2778"/>
          </w:tcPr>
          <w:p>
            <w:pPr>
              <w:spacing w:after="0"/>
              <w:jc w:val="left"/>
            </w:pPr>
            <w:r>
              <w:rPr>
                <w:sz w:val="16"/>
              </w:rPr>
              <w:t>this jurisdiction approved 2022-06-15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652"/>
        <w:gridCol w:w="1652"/>
        <w:gridCol w:w="1037"/>
        <w:gridCol w:w="1126"/>
        <w:gridCol w:w="1760"/>
        <w:gridCol w:w="1161"/>
        <w:gridCol w:w="1909"/>
        <w:gridCol w:w="2071"/>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2"/>
            <w:shd w:val="clear" w:color="auto" w:fill="E8E8E8"/>
          </w:tcPr>
          <w:p>
            <w:pPr>
              <w:spacing w:after="0"/>
              <w:jc w:val="left"/>
            </w:pPr>
            <w:r>
              <w:rPr>
                <w:b/>
                <w:sz w:val="16"/>
              </w:rPr>
              <w:t>NRI risk rating</w:t>
            </w:r>
          </w:p>
        </w:tc>
        <w:tc>
          <w:tcPr>
            <w:tcW w:type="dxa" w:w="16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1"/>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652"/>
          </w:tcPr>
          <w:p>
            <w:pPr>
              <w:spacing w:after="0"/>
              <w:jc w:val="left"/>
            </w:pPr>
            <w:r>
              <w:rPr>
                <w:sz w:val="16"/>
              </w:rPr>
              <w:t>Relatively Low</w:t>
            </w:r>
          </w:p>
        </w:tc>
        <w:tc>
          <w:tcPr>
            <w:tcW w:type="dxa" w:w="1652"/>
          </w:tcPr>
          <w:p>
            <w:pPr>
              <w:spacing w:after="0"/>
              <w:jc w:val="left"/>
            </w:pPr>
            <w:r>
              <w:rPr>
                <w:sz w:val="16"/>
              </w:rPr>
              <w:t>Relatively Low</w:t>
            </w:r>
          </w:p>
        </w:tc>
        <w:tc>
          <w:tcPr>
            <w:tcW w:type="dxa" w:w="1037"/>
          </w:tcPr>
          <w:p>
            <w:pPr>
              <w:spacing w:after="0"/>
              <w:jc w:val="right"/>
            </w:pPr>
            <w:r>
              <w:rPr>
                <w:sz w:val="16"/>
              </w:rPr>
              <w:t>$8,827,746</w:t>
            </w:r>
          </w:p>
        </w:tc>
        <w:tc>
          <w:tcPr>
            <w:tcW w:type="dxa" w:w="1126"/>
          </w:tcPr>
          <w:p>
            <w:pPr>
              <w:spacing w:after="0"/>
              <w:jc w:val="right"/>
            </w:pPr>
            <w:r>
              <w:rPr>
                <w:sz w:val="16"/>
              </w:rPr>
              <w:t>$3,072</w:t>
            </w:r>
          </w:p>
        </w:tc>
        <w:tc>
          <w:tcPr>
            <w:tcW w:type="dxa" w:w="1760"/>
          </w:tcPr>
          <w:p>
            <w:pPr>
              <w:spacing w:after="0"/>
              <w:jc w:val="right"/>
            </w:pPr>
            <w:r>
              <w:rPr>
                <w:sz w:val="16"/>
              </w:rPr>
              <w:t>$39,186</w:t>
            </w:r>
          </w:p>
        </w:tc>
        <w:tc>
          <w:tcPr>
            <w:tcW w:type="dxa" w:w="1161"/>
          </w:tcPr>
          <w:p>
            <w:pPr>
              <w:spacing w:after="0"/>
              <w:jc w:val="right"/>
            </w:pPr>
            <w:r>
              <w:rPr>
                <w:sz w:val="16"/>
              </w:rPr>
              <w:t>$8,870,005</w:t>
            </w:r>
          </w:p>
        </w:tc>
        <w:tc>
          <w:tcPr>
            <w:tcW w:type="dxa" w:w="1909"/>
          </w:tcPr>
          <w:p>
            <w:pPr>
              <w:spacing w:after="0"/>
              <w:jc w:val="right"/>
            </w:pPr>
            <w:r>
              <w:rPr>
                <w:sz w:val="16"/>
              </w:rPr>
              <w:t>35</w:t>
            </w:r>
          </w:p>
        </w:tc>
        <w:tc>
          <w:tcPr>
            <w:tcW w:type="dxa" w:w="2071"/>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Hurricane</w:t>
            </w:r>
          </w:p>
        </w:tc>
        <w:tc>
          <w:tcPr>
            <w:tcW w:type="dxa" w:w="1652"/>
          </w:tcPr>
          <w:p>
            <w:pPr>
              <w:spacing w:after="0"/>
              <w:jc w:val="left"/>
            </w:pPr>
            <w:r>
              <w:rPr>
                <w:sz w:val="16"/>
              </w:rPr>
              <w:t>Relatively Moderate</w:t>
            </w:r>
          </w:p>
        </w:tc>
        <w:tc>
          <w:tcPr>
            <w:tcW w:type="dxa" w:w="1652"/>
          </w:tcPr>
          <w:p>
            <w:pPr>
              <w:spacing w:after="0"/>
              <w:jc w:val="left"/>
            </w:pPr>
            <w:r>
              <w:rPr>
                <w:sz w:val="16"/>
              </w:rPr>
              <w:t>Relatively Moderate</w:t>
            </w:r>
          </w:p>
        </w:tc>
        <w:tc>
          <w:tcPr>
            <w:tcW w:type="dxa" w:w="1037"/>
          </w:tcPr>
          <w:p>
            <w:pPr>
              <w:spacing w:after="0"/>
              <w:jc w:val="right"/>
            </w:pPr>
            <w:r>
              <w:rPr>
                <w:sz w:val="16"/>
              </w:rPr>
              <w:t>$5,879,091</w:t>
            </w:r>
          </w:p>
        </w:tc>
        <w:tc>
          <w:tcPr>
            <w:tcW w:type="dxa" w:w="1126"/>
          </w:tcPr>
          <w:p>
            <w:pPr>
              <w:spacing w:after="0"/>
              <w:jc w:val="right"/>
            </w:pPr>
            <w:r>
              <w:rPr>
                <w:sz w:val="16"/>
              </w:rPr>
              <w:t>$609,122</w:t>
            </w:r>
          </w:p>
        </w:tc>
        <w:tc>
          <w:tcPr>
            <w:tcW w:type="dxa" w:w="1760"/>
          </w:tcPr>
          <w:p>
            <w:pPr>
              <w:spacing w:after="0"/>
              <w:jc w:val="right"/>
            </w:pPr>
            <w:r>
              <w:rPr>
                <w:sz w:val="16"/>
              </w:rPr>
              <w:t>$187,243</w:t>
            </w:r>
          </w:p>
        </w:tc>
        <w:tc>
          <w:tcPr>
            <w:tcW w:type="dxa" w:w="1161"/>
          </w:tcPr>
          <w:p>
            <w:pPr>
              <w:spacing w:after="0"/>
              <w:jc w:val="right"/>
            </w:pPr>
            <w:r>
              <w:rPr>
                <w:sz w:val="16"/>
              </w:rPr>
              <w:t>$6,675,457</w:t>
            </w:r>
          </w:p>
        </w:tc>
        <w:tc>
          <w:tcPr>
            <w:tcW w:type="dxa" w:w="1909"/>
          </w:tcPr>
          <w:p>
            <w:pPr>
              <w:spacing w:after="0"/>
              <w:jc w:val="right"/>
            </w:pPr>
            <w:r>
              <w:rPr>
                <w:sz w:val="16"/>
              </w:rPr>
              <w:t>11</w:t>
            </w:r>
          </w:p>
        </w:tc>
        <w:tc>
          <w:tcPr>
            <w:tcW w:type="dxa" w:w="2071"/>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Drought</w:t>
            </w:r>
          </w:p>
        </w:tc>
        <w:tc>
          <w:tcPr>
            <w:tcW w:type="dxa" w:w="1652"/>
          </w:tcPr>
          <w:p>
            <w:pPr>
              <w:spacing w:after="0"/>
              <w:jc w:val="left"/>
            </w:pPr>
            <w:r>
              <w:rPr>
                <w:sz w:val="16"/>
              </w:rPr>
              <w:t>Relatively High</w:t>
            </w:r>
          </w:p>
        </w:tc>
        <w:tc>
          <w:tcPr>
            <w:tcW w:type="dxa" w:w="16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$2,494,342</w:t>
            </w:r>
          </w:p>
        </w:tc>
        <w:tc>
          <w:tcPr>
            <w:tcW w:type="dxa" w:w="1760"/>
          </w:tcPr>
          <w:p>
            <w:pPr>
              <w:spacing w:after="0"/>
              <w:jc w:val="right"/>
            </w:pPr>
            <w:r>
              <w:rPr>
                <w:sz w:val="16"/>
              </w:rPr>
              <w:t>n/a</w:t>
            </w:r>
          </w:p>
        </w:tc>
        <w:tc>
          <w:tcPr>
            <w:tcW w:type="dxa" w:w="1161"/>
          </w:tcPr>
          <w:p>
            <w:pPr>
              <w:spacing w:after="0"/>
              <w:jc w:val="right"/>
            </w:pPr>
            <w:r>
              <w:rPr>
                <w:sz w:val="16"/>
              </w:rPr>
              <w:t>$2,494,342</w:t>
            </w:r>
          </w:p>
        </w:tc>
        <w:tc>
          <w:tcPr>
            <w:tcW w:type="dxa" w:w="1909"/>
          </w:tcPr>
          <w:p>
            <w:pPr>
              <w:spacing w:after="0"/>
              <w:jc w:val="right"/>
            </w:pPr>
            <w:r>
              <w:rPr>
                <w:sz w:val="16"/>
              </w:rPr>
              <w:t>1</w:t>
            </w:r>
          </w:p>
        </w:tc>
        <w:tc>
          <w:tcPr>
            <w:tcW w:type="dxa" w:w="2071"/>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Tornado</w:t>
            </w:r>
          </w:p>
        </w:tc>
        <w:tc>
          <w:tcPr>
            <w:tcW w:type="dxa" w:w="1652"/>
          </w:tcPr>
          <w:p>
            <w:pPr>
              <w:spacing w:after="0"/>
              <w:jc w:val="left"/>
            </w:pPr>
            <w:r>
              <w:rPr>
                <w:sz w:val="16"/>
              </w:rPr>
              <w:t>Relatively Low</w:t>
            </w:r>
          </w:p>
        </w:tc>
        <w:tc>
          <w:tcPr>
            <w:tcW w:type="dxa" w:w="1652"/>
          </w:tcPr>
          <w:p>
            <w:pPr>
              <w:spacing w:after="0"/>
              <w:jc w:val="left"/>
            </w:pPr>
            <w:r>
              <w:rPr>
                <w:sz w:val="16"/>
              </w:rPr>
              <w:t>Relatively Low</w:t>
            </w:r>
          </w:p>
        </w:tc>
        <w:tc>
          <w:tcPr>
            <w:tcW w:type="dxa" w:w="1037"/>
          </w:tcPr>
          <w:p>
            <w:pPr>
              <w:spacing w:after="0"/>
              <w:jc w:val="right"/>
            </w:pPr>
            <w:r>
              <w:rPr>
                <w:sz w:val="16"/>
              </w:rPr>
              <w:t>$787,383</w:t>
            </w:r>
          </w:p>
        </w:tc>
        <w:tc>
          <w:tcPr>
            <w:tcW w:type="dxa" w:w="1126"/>
          </w:tcPr>
          <w:p>
            <w:pPr>
              <w:spacing w:after="0"/>
              <w:jc w:val="right"/>
            </w:pPr>
            <w:r>
              <w:rPr>
                <w:sz w:val="16"/>
              </w:rPr>
              <w:t>$1,424</w:t>
            </w:r>
          </w:p>
        </w:tc>
        <w:tc>
          <w:tcPr>
            <w:tcW w:type="dxa" w:w="1760"/>
          </w:tcPr>
          <w:p>
            <w:pPr>
              <w:spacing w:after="0"/>
              <w:jc w:val="right"/>
            </w:pPr>
            <w:r>
              <w:rPr>
                <w:sz w:val="16"/>
              </w:rPr>
              <w:t>$1,009,468</w:t>
            </w:r>
          </w:p>
        </w:tc>
        <w:tc>
          <w:tcPr>
            <w:tcW w:type="dxa" w:w="1161"/>
          </w:tcPr>
          <w:p>
            <w:pPr>
              <w:spacing w:after="0"/>
              <w:jc w:val="right"/>
            </w:pPr>
            <w:r>
              <w:rPr>
                <w:sz w:val="16"/>
              </w:rPr>
              <w:t>$1,798,275</w:t>
            </w:r>
          </w:p>
        </w:tc>
        <w:tc>
          <w:tcPr>
            <w:tcW w:type="dxa" w:w="1909"/>
          </w:tcPr>
          <w:p>
            <w:pPr>
              <w:spacing w:after="0"/>
              <w:jc w:val="right"/>
            </w:pPr>
            <w:r>
              <w:rPr>
                <w:sz w:val="16"/>
              </w:rPr>
              <w:t>14</w:t>
            </w:r>
          </w:p>
        </w:tc>
        <w:tc>
          <w:tcPr>
            <w:tcW w:type="dxa" w:w="2071"/>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Heat Wave</w:t>
            </w:r>
          </w:p>
        </w:tc>
        <w:tc>
          <w:tcPr>
            <w:tcW w:type="dxa" w:w="1652"/>
          </w:tcPr>
          <w:p>
            <w:pPr>
              <w:spacing w:after="0"/>
              <w:jc w:val="left"/>
            </w:pPr>
            <w:r>
              <w:rPr>
                <w:sz w:val="16"/>
              </w:rPr>
              <w:t>Relatively Low</w:t>
            </w:r>
          </w:p>
        </w:tc>
        <w:tc>
          <w:tcPr>
            <w:tcW w:type="dxa" w:w="1652"/>
          </w:tcPr>
          <w:p>
            <w:pPr>
              <w:spacing w:after="0"/>
              <w:jc w:val="left"/>
            </w:pPr>
            <w:r>
              <w:rPr>
                <w:sz w:val="16"/>
              </w:rPr>
              <w:t>Relatively Low</w:t>
            </w:r>
          </w:p>
        </w:tc>
        <w:tc>
          <w:tcPr>
            <w:tcW w:type="dxa" w:w="1037"/>
          </w:tcPr>
          <w:p>
            <w:pPr>
              <w:spacing w:after="0"/>
              <w:jc w:val="right"/>
            </w:pPr>
            <w:r>
              <w:rPr>
                <w:sz w:val="16"/>
              </w:rPr>
              <w:t>$89</w:t>
            </w:r>
          </w:p>
        </w:tc>
        <w:tc>
          <w:tcPr>
            <w:tcW w:type="dxa" w:w="1126"/>
          </w:tcPr>
          <w:p>
            <w:pPr>
              <w:spacing w:after="0"/>
              <w:jc w:val="right"/>
            </w:pPr>
            <w:r>
              <w:rPr>
                <w:sz w:val="16"/>
              </w:rPr>
              <w:t>$31</w:t>
            </w:r>
          </w:p>
        </w:tc>
        <w:tc>
          <w:tcPr>
            <w:tcW w:type="dxa" w:w="1760"/>
          </w:tcPr>
          <w:p>
            <w:pPr>
              <w:spacing w:after="0"/>
              <w:jc w:val="right"/>
            </w:pPr>
            <w:r>
              <w:rPr>
                <w:sz w:val="16"/>
              </w:rPr>
              <w:t>$1,189,896</w:t>
            </w:r>
          </w:p>
        </w:tc>
        <w:tc>
          <w:tcPr>
            <w:tcW w:type="dxa" w:w="1161"/>
          </w:tcPr>
          <w:p>
            <w:pPr>
              <w:spacing w:after="0"/>
              <w:jc w:val="right"/>
            </w:pPr>
            <w:r>
              <w:rPr>
                <w:sz w:val="16"/>
              </w:rPr>
              <w:t>$1,190,016</w:t>
            </w:r>
          </w:p>
        </w:tc>
        <w:tc>
          <w:tcPr>
            <w:tcW w:type="dxa" w:w="1909"/>
          </w:tcPr>
          <w:p>
            <w:pPr>
              <w:spacing w:after="0"/>
              <w:jc w:val="right"/>
            </w:pPr>
            <w:r>
              <w:rPr>
                <w:sz w:val="16"/>
              </w:rPr>
              <w:t>5</w:t>
            </w:r>
          </w:p>
        </w:tc>
        <w:tc>
          <w:tcPr>
            <w:tcW w:type="dxa" w:w="2071"/>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Cold Wave</w:t>
            </w:r>
          </w:p>
        </w:tc>
        <w:tc>
          <w:tcPr>
            <w:tcW w:type="dxa" w:w="1652"/>
          </w:tcPr>
          <w:p>
            <w:pPr>
              <w:spacing w:after="0"/>
              <w:jc w:val="left"/>
            </w:pPr>
            <w:r>
              <w:rPr>
                <w:sz w:val="16"/>
              </w:rPr>
              <w:t>Relatively Low</w:t>
            </w:r>
          </w:p>
        </w:tc>
        <w:tc>
          <w:tcPr>
            <w:tcW w:type="dxa" w:w="1652"/>
          </w:tcPr>
          <w:p>
            <w:pPr>
              <w:spacing w:after="0"/>
              <w:jc w:val="left"/>
            </w:pPr>
            <w:r>
              <w:rPr>
                <w:sz w:val="16"/>
              </w:rPr>
              <w:t>Relatively Low</w:t>
            </w:r>
          </w:p>
        </w:tc>
        <w:tc>
          <w:tcPr>
            <w:tcW w:type="dxa" w:w="1037"/>
          </w:tcPr>
          <w:p>
            <w:pPr>
              <w:spacing w:after="0"/>
              <w:jc w:val="right"/>
            </w:pPr>
            <w:r>
              <w:rPr>
                <w:sz w:val="16"/>
              </w:rPr>
              <w:t>$6,392</w:t>
            </w:r>
          </w:p>
        </w:tc>
        <w:tc>
          <w:tcPr>
            <w:tcW w:type="dxa" w:w="1126"/>
          </w:tcPr>
          <w:p>
            <w:pPr>
              <w:spacing w:after="0"/>
              <w:jc w:val="right"/>
            </w:pPr>
            <w:r>
              <w:rPr>
                <w:sz w:val="16"/>
              </w:rPr>
              <w:t>$25,504</w:t>
            </w:r>
          </w:p>
        </w:tc>
        <w:tc>
          <w:tcPr>
            <w:tcW w:type="dxa" w:w="1760"/>
          </w:tcPr>
          <w:p>
            <w:pPr>
              <w:spacing w:after="0"/>
              <w:jc w:val="right"/>
            </w:pPr>
            <w:r>
              <w:rPr>
                <w:sz w:val="16"/>
              </w:rPr>
              <w:t>$871,221</w:t>
            </w:r>
          </w:p>
        </w:tc>
        <w:tc>
          <w:tcPr>
            <w:tcW w:type="dxa" w:w="1161"/>
          </w:tcPr>
          <w:p>
            <w:pPr>
              <w:spacing w:after="0"/>
              <w:jc w:val="right"/>
            </w:pPr>
            <w:r>
              <w:rPr>
                <w:sz w:val="16"/>
              </w:rPr>
              <w:t>$903,117</w:t>
            </w:r>
          </w:p>
        </w:tc>
        <w:tc>
          <w:tcPr>
            <w:tcW w:type="dxa" w:w="1909"/>
          </w:tcPr>
          <w:p>
            <w:pPr>
              <w:spacing w:after="0"/>
              <w:jc w:val="right"/>
            </w:pPr>
            <w:r>
              <w:rPr>
                <w:sz w:val="16"/>
              </w:rPr>
              <w:t>3</w:t>
            </w:r>
          </w:p>
        </w:tc>
        <w:tc>
          <w:tcPr>
            <w:tcW w:type="dxa" w:w="2071"/>
          </w:tcPr>
          <w:p>
            <w:pPr>
              <w:spacing w:after="0"/>
              <w:jc w:val="left"/>
            </w:pPr>
            <w:r>
              <w:rPr>
                <w:sz w:val="16"/>
              </w:rPr>
              <w:t>Includes 3 Frost/Freeze records (outside NRI's Cold Wave definition; counted in this table and in B1-d, not in the B1-e descriptor).</w:t>
            </w:r>
          </w:p>
        </w:tc>
      </w:tr>
      <w:tr>
        <w:trPr>
          <w:cantSplit/>
        </w:trPr>
        <w:tc>
          <w:tcPr>
            <w:tcW w:type="dxa" w:w="708"/>
          </w:tcPr>
          <w:p>
            <w:pPr>
              <w:spacing w:after="0"/>
              <w:jc w:val="right"/>
            </w:pPr>
            <w:r>
              <w:rPr>
                <w:sz w:val="16"/>
              </w:rPr>
              <w:t>7</w:t>
            </w:r>
          </w:p>
        </w:tc>
        <w:tc>
          <w:tcPr>
            <w:tcW w:type="dxa" w:w="1037"/>
          </w:tcPr>
          <w:p>
            <w:pPr>
              <w:spacing w:after="0"/>
              <w:jc w:val="left"/>
            </w:pPr>
            <w:r>
              <w:rPr>
                <w:sz w:val="16"/>
              </w:rPr>
              <w:t>Strong Wind</w:t>
            </w:r>
          </w:p>
        </w:tc>
        <w:tc>
          <w:tcPr>
            <w:tcW w:type="dxa" w:w="1652"/>
          </w:tcPr>
          <w:p>
            <w:pPr>
              <w:spacing w:after="0"/>
              <w:jc w:val="left"/>
            </w:pPr>
            <w:r>
              <w:rPr>
                <w:sz w:val="16"/>
              </w:rPr>
              <w:t>Relatively Moderate</w:t>
            </w:r>
          </w:p>
        </w:tc>
        <w:tc>
          <w:tcPr>
            <w:tcW w:type="dxa" w:w="1652"/>
          </w:tcPr>
          <w:p>
            <w:pPr>
              <w:spacing w:after="0"/>
              <w:jc w:val="left"/>
            </w:pPr>
            <w:r>
              <w:rPr>
                <w:sz w:val="16"/>
              </w:rPr>
              <w:t>Relatively Moderate</w:t>
            </w:r>
          </w:p>
        </w:tc>
        <w:tc>
          <w:tcPr>
            <w:tcW w:type="dxa" w:w="1037"/>
          </w:tcPr>
          <w:p>
            <w:pPr>
              <w:spacing w:after="0"/>
              <w:jc w:val="right"/>
            </w:pPr>
            <w:r>
              <w:rPr>
                <w:sz w:val="16"/>
              </w:rPr>
              <w:t>$73,905</w:t>
            </w:r>
          </w:p>
        </w:tc>
        <w:tc>
          <w:tcPr>
            <w:tcW w:type="dxa" w:w="1126"/>
          </w:tcPr>
          <w:p>
            <w:pPr>
              <w:spacing w:after="0"/>
              <w:jc w:val="right"/>
            </w:pPr>
            <w:r>
              <w:rPr>
                <w:sz w:val="16"/>
              </w:rPr>
              <w:t>$293</w:t>
            </w:r>
          </w:p>
        </w:tc>
        <w:tc>
          <w:tcPr>
            <w:tcW w:type="dxa" w:w="1760"/>
          </w:tcPr>
          <w:p>
            <w:pPr>
              <w:spacing w:after="0"/>
              <w:jc w:val="right"/>
            </w:pPr>
            <w:r>
              <w:rPr>
                <w:sz w:val="16"/>
              </w:rPr>
              <w:t>$822,498</w:t>
            </w:r>
          </w:p>
        </w:tc>
        <w:tc>
          <w:tcPr>
            <w:tcW w:type="dxa" w:w="1161"/>
          </w:tcPr>
          <w:p>
            <w:pPr>
              <w:spacing w:after="0"/>
              <w:jc w:val="right"/>
            </w:pPr>
            <w:r>
              <w:rPr>
                <w:sz w:val="16"/>
              </w:rPr>
              <w:t>$896,695</w:t>
            </w:r>
          </w:p>
        </w:tc>
        <w:tc>
          <w:tcPr>
            <w:tcW w:type="dxa" w:w="1909"/>
          </w:tcPr>
          <w:p>
            <w:pPr>
              <w:spacing w:after="0"/>
              <w:jc w:val="right"/>
            </w:pPr>
            <w:r>
              <w:rPr>
                <w:sz w:val="16"/>
              </w:rPr>
              <w:t>148</w:t>
            </w:r>
          </w:p>
        </w:tc>
        <w:tc>
          <w:tcPr>
            <w:tcW w:type="dxa" w:w="2071"/>
          </w:tcPr>
          <w:p>
            <w:pPr>
              <w:spacing w:after="0"/>
              <w:jc w:val="left"/>
            </w:pPr>
            <w:r>
              <w:rPr>
                <w:sz w:val="16"/>
              </w:rPr>
              <w:t>Includes 3 High Wind and 4 Strong Wind records (NOAA non-thunderstorm wind types, outside NRI's Strong Wind definition).</w:t>
            </w:r>
          </w:p>
        </w:tc>
      </w:tr>
      <w:tr>
        <w:trPr>
          <w:cantSplit/>
        </w:trPr>
        <w:tc>
          <w:tcPr>
            <w:tcW w:type="dxa" w:w="708"/>
          </w:tcPr>
          <w:p>
            <w:pPr>
              <w:spacing w:after="0"/>
              <w:jc w:val="right"/>
            </w:pPr>
            <w:r>
              <w:rPr>
                <w:sz w:val="16"/>
              </w:rPr>
              <w:t>8</w:t>
            </w:r>
          </w:p>
        </w:tc>
        <w:tc>
          <w:tcPr>
            <w:tcW w:type="dxa" w:w="1037"/>
          </w:tcPr>
          <w:p>
            <w:pPr>
              <w:spacing w:after="0"/>
              <w:jc w:val="left"/>
            </w:pPr>
            <w:r>
              <w:rPr>
                <w:sz w:val="16"/>
              </w:rPr>
              <w:t>Coastal Flooding</w:t>
            </w:r>
          </w:p>
        </w:tc>
        <w:tc>
          <w:tcPr>
            <w:tcW w:type="dxa" w:w="1652"/>
          </w:tcPr>
          <w:p>
            <w:pPr>
              <w:spacing w:after="0"/>
              <w:jc w:val="left"/>
            </w:pPr>
            <w:r>
              <w:rPr>
                <w:sz w:val="16"/>
              </w:rPr>
              <w:t>Relatively Moderate</w:t>
            </w:r>
          </w:p>
        </w:tc>
        <w:tc>
          <w:tcPr>
            <w:tcW w:type="dxa" w:w="1652"/>
          </w:tcPr>
          <w:p>
            <w:pPr>
              <w:spacing w:after="0"/>
              <w:jc w:val="left"/>
            </w:pPr>
            <w:r>
              <w:rPr>
                <w:sz w:val="16"/>
              </w:rPr>
              <w:t>Relatively Moderate</w:t>
            </w:r>
          </w:p>
        </w:tc>
        <w:tc>
          <w:tcPr>
            <w:tcW w:type="dxa" w:w="1037"/>
          </w:tcPr>
          <w:p>
            <w:pPr>
              <w:spacing w:after="0"/>
              <w:jc w:val="right"/>
            </w:pPr>
            <w:r>
              <w:rPr>
                <w:sz w:val="16"/>
              </w:rPr>
              <w:t>$683,043</w:t>
            </w:r>
          </w:p>
        </w:tc>
        <w:tc>
          <w:tcPr>
            <w:tcW w:type="dxa" w:w="1126"/>
          </w:tcPr>
          <w:p>
            <w:pPr>
              <w:spacing w:after="0"/>
              <w:jc w:val="right"/>
            </w:pPr>
            <w:r>
              <w:rPr>
                <w:sz w:val="16"/>
              </w:rPr>
              <w:t>n/a</w:t>
            </w:r>
          </w:p>
        </w:tc>
        <w:tc>
          <w:tcPr>
            <w:tcW w:type="dxa" w:w="1760"/>
          </w:tcPr>
          <w:p>
            <w:pPr>
              <w:spacing w:after="0"/>
              <w:jc w:val="right"/>
            </w:pPr>
            <w:r>
              <w:rPr>
                <w:sz w:val="16"/>
              </w:rPr>
              <w:t>$23,844</w:t>
            </w:r>
          </w:p>
        </w:tc>
        <w:tc>
          <w:tcPr>
            <w:tcW w:type="dxa" w:w="1161"/>
          </w:tcPr>
          <w:p>
            <w:pPr>
              <w:spacing w:after="0"/>
              <w:jc w:val="right"/>
            </w:pPr>
            <w:r>
              <w:rPr>
                <w:sz w:val="16"/>
              </w:rPr>
              <w:t>$706,888</w:t>
            </w:r>
          </w:p>
        </w:tc>
        <w:tc>
          <w:tcPr>
            <w:tcW w:type="dxa" w:w="1909"/>
          </w:tcPr>
          <w:p>
            <w:pPr>
              <w:spacing w:after="0"/>
              <w:jc w:val="right"/>
            </w:pPr>
            <w:r>
              <w:rPr>
                <w:sz w:val="16"/>
              </w:rPr>
              <w:t>8</w:t>
            </w:r>
          </w:p>
        </w:tc>
        <w:tc>
          <w:tcPr>
            <w:tcW w:type="dxa" w:w="2071"/>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Winter Weather</w:t>
            </w:r>
          </w:p>
        </w:tc>
        <w:tc>
          <w:tcPr>
            <w:tcW w:type="dxa" w:w="1652"/>
          </w:tcPr>
          <w:p>
            <w:pPr>
              <w:spacing w:after="0"/>
              <w:jc w:val="left"/>
            </w:pPr>
            <w:r>
              <w:rPr>
                <w:sz w:val="16"/>
              </w:rPr>
              <w:t>Relatively High</w:t>
            </w:r>
          </w:p>
        </w:tc>
        <w:tc>
          <w:tcPr>
            <w:tcW w:type="dxa" w:w="1652"/>
          </w:tcPr>
          <w:p>
            <w:pPr>
              <w:spacing w:after="0"/>
              <w:jc w:val="left"/>
            </w:pPr>
            <w:r>
              <w:rPr>
                <w:sz w:val="16"/>
              </w:rPr>
              <w:t>Relatively High</w:t>
            </w:r>
          </w:p>
        </w:tc>
        <w:tc>
          <w:tcPr>
            <w:tcW w:type="dxa" w:w="1037"/>
          </w:tcPr>
          <w:p>
            <w:pPr>
              <w:spacing w:after="0"/>
              <w:jc w:val="right"/>
            </w:pPr>
            <w:r>
              <w:rPr>
                <w:sz w:val="16"/>
              </w:rPr>
              <w:t>$54,568</w:t>
            </w:r>
          </w:p>
        </w:tc>
        <w:tc>
          <w:tcPr>
            <w:tcW w:type="dxa" w:w="1126"/>
          </w:tcPr>
          <w:p>
            <w:pPr>
              <w:spacing w:after="0"/>
              <w:jc w:val="right"/>
            </w:pPr>
            <w:r>
              <w:rPr>
                <w:sz w:val="16"/>
              </w:rPr>
              <w:t>$13</w:t>
            </w:r>
          </w:p>
        </w:tc>
        <w:tc>
          <w:tcPr>
            <w:tcW w:type="dxa" w:w="1760"/>
          </w:tcPr>
          <w:p>
            <w:pPr>
              <w:spacing w:after="0"/>
              <w:jc w:val="right"/>
            </w:pPr>
            <w:r>
              <w:rPr>
                <w:sz w:val="16"/>
              </w:rPr>
              <w:t>$468,445</w:t>
            </w:r>
          </w:p>
        </w:tc>
        <w:tc>
          <w:tcPr>
            <w:tcW w:type="dxa" w:w="1161"/>
          </w:tcPr>
          <w:p>
            <w:pPr>
              <w:spacing w:after="0"/>
              <w:jc w:val="right"/>
            </w:pPr>
            <w:r>
              <w:rPr>
                <w:sz w:val="16"/>
              </w:rPr>
              <w:t>$523,027</w:t>
            </w:r>
          </w:p>
        </w:tc>
        <w:tc>
          <w:tcPr>
            <w:tcW w:type="dxa" w:w="1909"/>
          </w:tcPr>
          <w:p>
            <w:pPr>
              <w:spacing w:after="0"/>
              <w:jc w:val="right"/>
            </w:pPr>
            <w:r>
              <w:rPr>
                <w:sz w:val="16"/>
              </w:rPr>
              <w:t>53</w:t>
            </w:r>
          </w:p>
        </w:tc>
        <w:tc>
          <w:tcPr>
            <w:tcW w:type="dxa" w:w="2071"/>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Lightning</w:t>
            </w:r>
          </w:p>
        </w:tc>
        <w:tc>
          <w:tcPr>
            <w:tcW w:type="dxa" w:w="1652"/>
          </w:tcPr>
          <w:p>
            <w:pPr>
              <w:spacing w:after="0"/>
              <w:jc w:val="left"/>
            </w:pPr>
            <w:r>
              <w:rPr>
                <w:sz w:val="16"/>
              </w:rPr>
              <w:t>Relatively Moderate</w:t>
            </w:r>
          </w:p>
        </w:tc>
        <w:tc>
          <w:tcPr>
            <w:tcW w:type="dxa" w:w="1652"/>
          </w:tcPr>
          <w:p>
            <w:pPr>
              <w:spacing w:after="0"/>
              <w:jc w:val="left"/>
            </w:pPr>
            <w:r>
              <w:rPr>
                <w:sz w:val="16"/>
              </w:rPr>
              <w:t>Relatively Moderate</w:t>
            </w:r>
          </w:p>
        </w:tc>
        <w:tc>
          <w:tcPr>
            <w:tcW w:type="dxa" w:w="1037"/>
          </w:tcPr>
          <w:p>
            <w:pPr>
              <w:spacing w:after="0"/>
              <w:jc w:val="right"/>
            </w:pPr>
            <w:r>
              <w:rPr>
                <w:sz w:val="16"/>
              </w:rPr>
              <w:t>$15,047</w:t>
            </w:r>
          </w:p>
        </w:tc>
        <w:tc>
          <w:tcPr>
            <w:tcW w:type="dxa" w:w="1126"/>
          </w:tcPr>
          <w:p>
            <w:pPr>
              <w:spacing w:after="0"/>
              <w:jc w:val="right"/>
            </w:pPr>
            <w:r>
              <w:rPr>
                <w:sz w:val="16"/>
              </w:rPr>
              <w:t>n/a</w:t>
            </w:r>
          </w:p>
        </w:tc>
        <w:tc>
          <w:tcPr>
            <w:tcW w:type="dxa" w:w="1760"/>
          </w:tcPr>
          <w:p>
            <w:pPr>
              <w:spacing w:after="0"/>
              <w:jc w:val="right"/>
            </w:pPr>
            <w:r>
              <w:rPr>
                <w:sz w:val="16"/>
              </w:rPr>
              <w:t>$431,374</w:t>
            </w:r>
          </w:p>
        </w:tc>
        <w:tc>
          <w:tcPr>
            <w:tcW w:type="dxa" w:w="1161"/>
          </w:tcPr>
          <w:p>
            <w:pPr>
              <w:spacing w:after="0"/>
              <w:jc w:val="right"/>
            </w:pPr>
            <w:r>
              <w:rPr>
                <w:sz w:val="16"/>
              </w:rPr>
              <w:t>$446,421</w:t>
            </w:r>
          </w:p>
        </w:tc>
        <w:tc>
          <w:tcPr>
            <w:tcW w:type="dxa" w:w="1909"/>
          </w:tcPr>
          <w:p>
            <w:pPr>
              <w:spacing w:after="0"/>
              <w:jc w:val="right"/>
            </w:pPr>
            <w:r>
              <w:rPr>
                <w:sz w:val="16"/>
              </w:rPr>
              <w:t>5</w:t>
            </w:r>
          </w:p>
        </w:tc>
        <w:tc>
          <w:tcPr>
            <w:tcW w:type="dxa" w:w="2071"/>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Earthquake</w:t>
            </w:r>
          </w:p>
        </w:tc>
        <w:tc>
          <w:tcPr>
            <w:tcW w:type="dxa" w:w="1652"/>
          </w:tcPr>
          <w:p>
            <w:pPr>
              <w:spacing w:after="0"/>
              <w:jc w:val="left"/>
            </w:pPr>
            <w:r>
              <w:rPr>
                <w:sz w:val="16"/>
              </w:rPr>
              <w:t>Very Low</w:t>
            </w:r>
          </w:p>
        </w:tc>
        <w:tc>
          <w:tcPr>
            <w:tcW w:type="dxa" w:w="1652"/>
          </w:tcPr>
          <w:p>
            <w:pPr>
              <w:spacing w:after="0"/>
              <w:jc w:val="left"/>
            </w:pPr>
            <w:r>
              <w:rPr>
                <w:sz w:val="16"/>
              </w:rPr>
              <w:t>Relatively Low</w:t>
            </w:r>
          </w:p>
        </w:tc>
        <w:tc>
          <w:tcPr>
            <w:tcW w:type="dxa" w:w="1037"/>
          </w:tcPr>
          <w:p>
            <w:pPr>
              <w:spacing w:after="0"/>
              <w:jc w:val="right"/>
            </w:pPr>
            <w:r>
              <w:rPr>
                <w:sz w:val="16"/>
              </w:rPr>
              <w:t>$340,937</w:t>
            </w:r>
          </w:p>
        </w:tc>
        <w:tc>
          <w:tcPr>
            <w:tcW w:type="dxa" w:w="1126"/>
          </w:tcPr>
          <w:p>
            <w:pPr>
              <w:spacing w:after="0"/>
              <w:jc w:val="right"/>
            </w:pPr>
            <w:r>
              <w:rPr>
                <w:sz w:val="16"/>
              </w:rPr>
              <w:t>n/a</w:t>
            </w:r>
          </w:p>
        </w:tc>
        <w:tc>
          <w:tcPr>
            <w:tcW w:type="dxa" w:w="1760"/>
          </w:tcPr>
          <w:p>
            <w:pPr>
              <w:spacing w:after="0"/>
              <w:jc w:val="right"/>
            </w:pPr>
            <w:r>
              <w:rPr>
                <w:sz w:val="16"/>
              </w:rPr>
              <w:t>$63,139</w:t>
            </w:r>
          </w:p>
        </w:tc>
        <w:tc>
          <w:tcPr>
            <w:tcW w:type="dxa" w:w="1161"/>
          </w:tcPr>
          <w:p>
            <w:pPr>
              <w:spacing w:after="0"/>
              <w:jc w:val="right"/>
            </w:pPr>
            <w:r>
              <w:rPr>
                <w:sz w:val="16"/>
              </w:rPr>
              <w:t>$404,076</w:t>
            </w:r>
          </w:p>
        </w:tc>
        <w:tc>
          <w:tcPr>
            <w:tcW w:type="dxa" w:w="1909"/>
          </w:tcPr>
          <w:p>
            <w:pPr>
              <w:spacing w:after="0"/>
              <w:jc w:val="right"/>
            </w:pPr>
          </w:p>
        </w:tc>
        <w:tc>
          <w:tcPr>
            <w:tcW w:type="dxa" w:w="2071"/>
          </w:tcPr>
          <w:p>
            <w:pPr>
              <w:spacing w:after="0"/>
              <w:jc w:val="left"/>
            </w:pPr>
            <w:r>
              <w:rPr>
                <w:sz w:val="16"/>
              </w:rPr>
              <w:t>Storm Events does not record earthquakes.</w:t>
            </w:r>
          </w:p>
        </w:tc>
      </w:tr>
      <w:tr>
        <w:trPr>
          <w:cantSplit/>
        </w:trPr>
        <w:tc>
          <w:tcPr>
            <w:tcW w:type="dxa" w:w="708"/>
          </w:tcPr>
          <w:p>
            <w:pPr>
              <w:spacing w:after="0"/>
              <w:jc w:val="right"/>
            </w:pPr>
            <w:r>
              <w:rPr>
                <w:sz w:val="16"/>
              </w:rPr>
              <w:t>12</w:t>
            </w:r>
          </w:p>
        </w:tc>
        <w:tc>
          <w:tcPr>
            <w:tcW w:type="dxa" w:w="1037"/>
          </w:tcPr>
          <w:p>
            <w:pPr>
              <w:spacing w:after="0"/>
              <w:jc w:val="left"/>
            </w:pPr>
            <w:r>
              <w:rPr>
                <w:sz w:val="16"/>
              </w:rPr>
              <w:t>Hail</w:t>
            </w:r>
          </w:p>
        </w:tc>
        <w:tc>
          <w:tcPr>
            <w:tcW w:type="dxa" w:w="1652"/>
          </w:tcPr>
          <w:p>
            <w:pPr>
              <w:spacing w:after="0"/>
              <w:jc w:val="left"/>
            </w:pPr>
            <w:r>
              <w:rPr>
                <w:sz w:val="16"/>
              </w:rPr>
              <w:t>Relatively Low</w:t>
            </w:r>
          </w:p>
        </w:tc>
        <w:tc>
          <w:tcPr>
            <w:tcW w:type="dxa" w:w="1652"/>
          </w:tcPr>
          <w:p>
            <w:pPr>
              <w:spacing w:after="0"/>
              <w:jc w:val="left"/>
            </w:pPr>
            <w:r>
              <w:rPr>
                <w:sz w:val="16"/>
              </w:rPr>
              <w:t>Relatively Low</w:t>
            </w:r>
          </w:p>
        </w:tc>
        <w:tc>
          <w:tcPr>
            <w:tcW w:type="dxa" w:w="1037"/>
          </w:tcPr>
          <w:p>
            <w:pPr>
              <w:spacing w:after="0"/>
              <w:jc w:val="right"/>
            </w:pPr>
            <w:r>
              <w:rPr>
                <w:sz w:val="16"/>
              </w:rPr>
              <w:t>$173,319</w:t>
            </w:r>
          </w:p>
        </w:tc>
        <w:tc>
          <w:tcPr>
            <w:tcW w:type="dxa" w:w="1126"/>
          </w:tcPr>
          <w:p>
            <w:pPr>
              <w:spacing w:after="0"/>
              <w:jc w:val="right"/>
            </w:pPr>
            <w:r>
              <w:rPr>
                <w:sz w:val="16"/>
              </w:rPr>
              <w:t>$56,260</w:t>
            </w:r>
          </w:p>
        </w:tc>
        <w:tc>
          <w:tcPr>
            <w:tcW w:type="dxa" w:w="1760"/>
          </w:tcPr>
          <w:p>
            <w:pPr>
              <w:spacing w:after="0"/>
              <w:jc w:val="right"/>
            </w:pPr>
            <w:r>
              <w:rPr>
                <w:sz w:val="16"/>
              </w:rPr>
              <w:t>$61,074</w:t>
            </w:r>
          </w:p>
        </w:tc>
        <w:tc>
          <w:tcPr>
            <w:tcW w:type="dxa" w:w="1161"/>
          </w:tcPr>
          <w:p>
            <w:pPr>
              <w:spacing w:after="0"/>
              <w:jc w:val="right"/>
            </w:pPr>
            <w:r>
              <w:rPr>
                <w:sz w:val="16"/>
              </w:rPr>
              <w:t>$290,654</w:t>
            </w:r>
          </w:p>
        </w:tc>
        <w:tc>
          <w:tcPr>
            <w:tcW w:type="dxa" w:w="1909"/>
          </w:tcPr>
          <w:p>
            <w:pPr>
              <w:spacing w:after="0"/>
              <w:jc w:val="right"/>
            </w:pPr>
            <w:r>
              <w:rPr>
                <w:sz w:val="16"/>
              </w:rPr>
              <w:t>40</w:t>
            </w:r>
          </w:p>
        </w:tc>
        <w:tc>
          <w:tcPr>
            <w:tcW w:type="dxa" w:w="2071"/>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Ice Storm</w:t>
            </w:r>
          </w:p>
        </w:tc>
        <w:tc>
          <w:tcPr>
            <w:tcW w:type="dxa" w:w="1652"/>
          </w:tcPr>
          <w:p>
            <w:pPr>
              <w:spacing w:after="0"/>
              <w:jc w:val="left"/>
            </w:pPr>
            <w:r>
              <w:rPr>
                <w:sz w:val="16"/>
              </w:rPr>
              <w:t>Relatively Moderate</w:t>
            </w:r>
          </w:p>
        </w:tc>
        <w:tc>
          <w:tcPr>
            <w:tcW w:type="dxa" w:w="1652"/>
          </w:tcPr>
          <w:p>
            <w:pPr>
              <w:spacing w:after="0"/>
              <w:jc w:val="left"/>
            </w:pPr>
            <w:r>
              <w:rPr>
                <w:sz w:val="16"/>
              </w:rPr>
              <w:t>Relatively Moderate</w:t>
            </w:r>
          </w:p>
        </w:tc>
        <w:tc>
          <w:tcPr>
            <w:tcW w:type="dxa" w:w="1037"/>
          </w:tcPr>
          <w:p>
            <w:pPr>
              <w:spacing w:after="0"/>
              <w:jc w:val="right"/>
            </w:pPr>
            <w:r>
              <w:rPr>
                <w:sz w:val="16"/>
              </w:rPr>
              <w:t>$161,596</w:t>
            </w:r>
          </w:p>
        </w:tc>
        <w:tc>
          <w:tcPr>
            <w:tcW w:type="dxa" w:w="1126"/>
          </w:tcPr>
          <w:p>
            <w:pPr>
              <w:spacing w:after="0"/>
              <w:jc w:val="right"/>
            </w:pPr>
            <w:r>
              <w:rPr>
                <w:sz w:val="16"/>
              </w:rPr>
              <w:t>n/a</w:t>
            </w:r>
          </w:p>
        </w:tc>
        <w:tc>
          <w:tcPr>
            <w:tcW w:type="dxa" w:w="1760"/>
          </w:tcPr>
          <w:p>
            <w:pPr>
              <w:spacing w:after="0"/>
              <w:jc w:val="right"/>
            </w:pPr>
            <w:r>
              <w:rPr>
                <w:sz w:val="16"/>
              </w:rPr>
              <w:t>$265</w:t>
            </w:r>
          </w:p>
        </w:tc>
        <w:tc>
          <w:tcPr>
            <w:tcW w:type="dxa" w:w="1161"/>
          </w:tcPr>
          <w:p>
            <w:pPr>
              <w:spacing w:after="0"/>
              <w:jc w:val="right"/>
            </w:pPr>
            <w:r>
              <w:rPr>
                <w:sz w:val="16"/>
              </w:rPr>
              <w:t>$161,861</w:t>
            </w:r>
          </w:p>
        </w:tc>
        <w:tc>
          <w:tcPr>
            <w:tcW w:type="dxa" w:w="1909"/>
          </w:tcPr>
          <w:p>
            <w:pPr>
              <w:spacing w:after="0"/>
              <w:jc w:val="right"/>
            </w:pPr>
            <w:r>
              <w:rPr>
                <w:sz w:val="16"/>
              </w:rPr>
              <w:t>1</w:t>
            </w:r>
          </w:p>
        </w:tc>
        <w:tc>
          <w:tcPr>
            <w:tcW w:type="dxa" w:w="2071"/>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Wildfire</w:t>
            </w:r>
          </w:p>
        </w:tc>
        <w:tc>
          <w:tcPr>
            <w:tcW w:type="dxa" w:w="1652"/>
          </w:tcPr>
          <w:p>
            <w:pPr>
              <w:spacing w:after="0"/>
              <w:jc w:val="left"/>
            </w:pPr>
            <w:r>
              <w:rPr>
                <w:sz w:val="16"/>
              </w:rPr>
              <w:t>Very Low</w:t>
            </w:r>
          </w:p>
        </w:tc>
        <w:tc>
          <w:tcPr>
            <w:tcW w:type="dxa" w:w="1652"/>
          </w:tcPr>
          <w:p>
            <w:pPr>
              <w:spacing w:after="0"/>
              <w:jc w:val="left"/>
            </w:pPr>
            <w:r>
              <w:rPr>
                <w:sz w:val="16"/>
              </w:rPr>
              <w:t>Very Low</w:t>
            </w:r>
          </w:p>
        </w:tc>
        <w:tc>
          <w:tcPr>
            <w:tcW w:type="dxa" w:w="1037"/>
          </w:tcPr>
          <w:p>
            <w:pPr>
              <w:spacing w:after="0"/>
              <w:jc w:val="right"/>
            </w:pPr>
            <w:r>
              <w:rPr>
                <w:sz w:val="16"/>
              </w:rPr>
              <w:t>$69,725</w:t>
            </w:r>
          </w:p>
        </w:tc>
        <w:tc>
          <w:tcPr>
            <w:tcW w:type="dxa" w:w="1126"/>
          </w:tcPr>
          <w:p>
            <w:pPr>
              <w:spacing w:after="0"/>
              <w:jc w:val="right"/>
            </w:pPr>
            <w:r>
              <w:rPr>
                <w:sz w:val="16"/>
              </w:rPr>
              <w:t>$22</w:t>
            </w:r>
          </w:p>
        </w:tc>
        <w:tc>
          <w:tcPr>
            <w:tcW w:type="dxa" w:w="1760"/>
          </w:tcPr>
          <w:p>
            <w:pPr>
              <w:spacing w:after="0"/>
              <w:jc w:val="right"/>
            </w:pPr>
            <w:r>
              <w:rPr>
                <w:sz w:val="16"/>
              </w:rPr>
              <w:t>$8,033</w:t>
            </w:r>
          </w:p>
        </w:tc>
        <w:tc>
          <w:tcPr>
            <w:tcW w:type="dxa" w:w="1161"/>
          </w:tcPr>
          <w:p>
            <w:pPr>
              <w:spacing w:after="0"/>
              <w:jc w:val="right"/>
            </w:pPr>
            <w:r>
              <w:rPr>
                <w:sz w:val="16"/>
              </w:rPr>
              <w:t>$77,781</w:t>
            </w:r>
          </w:p>
        </w:tc>
        <w:tc>
          <w:tcPr>
            <w:tcW w:type="dxa" w:w="1909"/>
          </w:tcPr>
          <w:p>
            <w:pPr>
              <w:spacing w:after="0"/>
              <w:jc w:val="right"/>
            </w:pPr>
            <w:r>
              <w:rPr>
                <w:sz w:val="16"/>
              </w:rPr>
              <w:t>0</w:t>
            </w:r>
          </w:p>
        </w:tc>
        <w:tc>
          <w:tcPr>
            <w:tcW w:type="dxa" w:w="2071"/>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15</w:t>
            </w:r>
          </w:p>
        </w:tc>
        <w:tc>
          <w:tcPr>
            <w:tcW w:type="dxa" w:w="1037"/>
          </w:tcPr>
          <w:p>
            <w:pPr>
              <w:spacing w:after="0"/>
              <w:jc w:val="left"/>
            </w:pPr>
            <w:r>
              <w:rPr>
                <w:sz w:val="16"/>
              </w:rPr>
              <w:t>Landslide</w:t>
            </w:r>
          </w:p>
        </w:tc>
        <w:tc>
          <w:tcPr>
            <w:tcW w:type="dxa" w:w="1652"/>
          </w:tcPr>
          <w:p>
            <w:pPr>
              <w:spacing w:after="0"/>
              <w:jc w:val="left"/>
            </w:pPr>
            <w:r>
              <w:rPr>
                <w:sz w:val="16"/>
              </w:rPr>
              <w:t>Very Low</w:t>
            </w:r>
          </w:p>
        </w:tc>
        <w:tc>
          <w:tcPr>
            <w:tcW w:type="dxa" w:w="1652"/>
          </w:tcPr>
          <w:p>
            <w:pPr>
              <w:spacing w:after="0"/>
              <w:jc w:val="left"/>
            </w:pPr>
            <w:r>
              <w:rPr>
                <w:sz w:val="16"/>
              </w:rPr>
              <w:t>Very Low</w:t>
            </w:r>
          </w:p>
        </w:tc>
        <w:tc>
          <w:tcPr>
            <w:tcW w:type="dxa" w:w="1037"/>
          </w:tcPr>
          <w:p>
            <w:pPr>
              <w:spacing w:after="0"/>
              <w:jc w:val="right"/>
            </w:pPr>
            <w:r>
              <w:rPr>
                <w:sz w:val="16"/>
              </w:rPr>
              <w:t>$657</w:t>
            </w:r>
          </w:p>
        </w:tc>
        <w:tc>
          <w:tcPr>
            <w:tcW w:type="dxa" w:w="1126"/>
          </w:tcPr>
          <w:p>
            <w:pPr>
              <w:spacing w:after="0"/>
              <w:jc w:val="right"/>
            </w:pPr>
            <w:r>
              <w:rPr>
                <w:sz w:val="16"/>
              </w:rPr>
              <w:t>n/a</w:t>
            </w:r>
          </w:p>
        </w:tc>
        <w:tc>
          <w:tcPr>
            <w:tcW w:type="dxa" w:w="1760"/>
          </w:tcPr>
          <w:p>
            <w:pPr>
              <w:spacing w:after="0"/>
              <w:jc w:val="right"/>
            </w:pPr>
            <w:r>
              <w:rPr>
                <w:sz w:val="16"/>
              </w:rPr>
              <w:t>$4</w:t>
            </w:r>
          </w:p>
        </w:tc>
        <w:tc>
          <w:tcPr>
            <w:tcW w:type="dxa" w:w="1161"/>
          </w:tcPr>
          <w:p>
            <w:pPr>
              <w:spacing w:after="0"/>
              <w:jc w:val="right"/>
            </w:pPr>
            <w:r>
              <w:rPr>
                <w:sz w:val="16"/>
              </w:rPr>
              <w:t>$661</w:t>
            </w:r>
          </w:p>
        </w:tc>
        <w:tc>
          <w:tcPr>
            <w:tcW w:type="dxa" w:w="1909"/>
          </w:tcPr>
          <w:p>
            <w:pPr>
              <w:spacing w:after="0"/>
              <w:jc w:val="right"/>
            </w:pPr>
            <w:r>
              <w:rPr>
                <w:sz w:val="16"/>
              </w:rPr>
              <w:t>0</w:t>
            </w:r>
          </w:p>
        </w:tc>
        <w:tc>
          <w:tcPr>
            <w:tcW w:type="dxa" w:w="2071"/>
          </w:tcPr>
          <w:p>
            <w:pPr>
              <w:spacing w:after="0"/>
              <w:jc w:val="left"/>
            </w:pPr>
            <w:r>
              <w:rPr>
                <w:sz w:val="16"/>
              </w:rPr>
              <w:t>No recorded events in Storm Events since 1996 (data through 2026-06-30).</w:t>
            </w:r>
          </w:p>
        </w:tc>
      </w:tr>
      <w:tr>
        <w:trPr>
          <w:cantSplit/>
        </w:trPr>
        <w:tc>
          <w:tcPr>
            <w:tcW w:type="dxa" w:w="708"/>
          </w:tcPr>
          <w:p>
            <w:pPr>
              <w:spacing w:after="0"/>
              <w:jc w:val="right"/>
            </w:pPr>
          </w:p>
        </w:tc>
        <w:tc>
          <w:tcPr>
            <w:tcW w:type="dxa" w:w="1037"/>
          </w:tcPr>
          <w:p>
            <w:pPr>
              <w:spacing w:after="0"/>
              <w:jc w:val="left"/>
            </w:pPr>
            <w:r>
              <w:rPr>
                <w:sz w:val="16"/>
              </w:rPr>
              <w:t>Tsunami</w:t>
            </w:r>
          </w:p>
        </w:tc>
        <w:tc>
          <w:tcPr>
            <w:tcW w:type="dxa" w:w="1652"/>
          </w:tcPr>
          <w:p>
            <w:pPr>
              <w:spacing w:after="0"/>
              <w:jc w:val="left"/>
            </w:pPr>
            <w:r>
              <w:rPr>
                <w:sz w:val="16"/>
              </w:rPr>
              <w:t>Insufficient Data</w:t>
            </w:r>
          </w:p>
        </w:tc>
        <w:tc>
          <w:tcPr>
            <w:tcW w:type="dxa" w:w="165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760"/>
          </w:tcPr>
          <w:p>
            <w:pPr>
              <w:spacing w:after="0"/>
              <w:jc w:val="right"/>
            </w:pPr>
            <w:r>
              <w:rPr>
                <w:sz w:val="16"/>
              </w:rPr>
              <w:t>n/a</w:t>
            </w:r>
          </w:p>
        </w:tc>
        <w:tc>
          <w:tcPr>
            <w:tcW w:type="dxa" w:w="1161"/>
          </w:tcPr>
          <w:p>
            <w:pPr>
              <w:spacing w:after="0"/>
              <w:jc w:val="right"/>
            </w:pPr>
            <w:r>
              <w:rPr>
                <w:sz w:val="16"/>
              </w:rPr>
              <w:t>n/a</w:t>
            </w:r>
          </w:p>
        </w:tc>
        <w:tc>
          <w:tcPr>
            <w:tcW w:type="dxa" w:w="1909"/>
          </w:tcPr>
          <w:p>
            <w:pPr>
              <w:spacing w:after="0"/>
              <w:jc w:val="right"/>
            </w:pPr>
            <w:r>
              <w:rPr>
                <w:sz w:val="16"/>
              </w:rPr>
              <w:t>0</w:t>
            </w:r>
          </w:p>
        </w:tc>
        <w:tc>
          <w:tcPr>
            <w:tcW w:type="dxa" w:w="207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653.02 (Relatively Low, 53.5); tract 755.02 (Relatively Low, 50.2); tract 757.02 (Relatively Low, 49.9)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755.02 (Relatively Moderate, 88.3); tract 757.02 (Relatively Moderate, 87.0); tract 753.02 (Relatively Moderate, 86.5)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753.02 (Relatively Low, 83.9); tract 755.02 (Very Low, 80.5); tract 754.05 (Very Low, 77.2)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755.02 (Relatively Moderate, 56.4); tract 752.03 (Relatively Moderate, 55.9); tract 757.02 (Relatively Moderate, 54.9)</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755.02 (Relatively Low, 85.7); tract 753.02 (Relatively Low, 81.7); tract 754.02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653.02 is Census Tract 653.02).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2020"/>
        <w:gridCol w:w="1932"/>
        <w:gridCol w:w="1574"/>
        <w:gridCol w:w="1494"/>
        <w:gridCol w:w="1724"/>
        <w:gridCol w:w="1871"/>
        <w:gridCol w:w="1595"/>
      </w:tblGrid>
      <w:tr>
        <w:trPr>
          <w:cantSplit/>
          <w:tblHeader/>
        </w:trPr>
        <w:tc>
          <w:tcPr>
            <w:tcW w:type="dxa" w:w="1901"/>
            <w:shd w:val="clear" w:color="auto" w:fill="E8E8E8"/>
          </w:tcPr>
          <w:p>
            <w:pPr>
              <w:spacing w:after="0"/>
              <w:jc w:val="left"/>
            </w:pPr>
            <w:r>
              <w:rPr>
                <w:b/>
                <w:sz w:val="16"/>
              </w:rPr>
              <w:t>Hazard</w:t>
            </w:r>
          </w:p>
        </w:tc>
        <w:tc>
          <w:tcPr>
            <w:tcW w:type="dxa" w:w="2020"/>
            <w:shd w:val="clear" w:color="auto" w:fill="E8E8E8"/>
          </w:tcPr>
          <w:p>
            <w:pPr>
              <w:spacing w:after="0"/>
              <w:jc w:val="left"/>
            </w:pPr>
            <w:r>
              <w:rPr>
                <w:b/>
                <w:sz w:val="16"/>
              </w:rPr>
              <w:t>Scale</w:t>
            </w:r>
          </w:p>
        </w:tc>
        <w:tc>
          <w:tcPr>
            <w:tcW w:type="dxa" w:w="19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4"/>
            <w:shd w:val="clear" w:color="auto" w:fill="E8E8E8"/>
          </w:tcPr>
          <w:p>
            <w:pPr>
              <w:spacing w:after="0"/>
              <w:jc w:val="left"/>
            </w:pPr>
            <w:r>
              <w:rPr>
                <w:b/>
                <w:sz w:val="16"/>
              </w:rPr>
              <w:t>Observed range</w:t>
            </w:r>
          </w:p>
        </w:tc>
        <w:tc>
          <w:tcPr>
            <w:tcW w:type="dxa" w:w="1494"/>
            <w:shd w:val="clear" w:color="auto" w:fill="E8E8E8"/>
          </w:tcPr>
          <w:p>
            <w:pPr>
              <w:spacing w:after="0"/>
              <w:jc w:val="left"/>
            </w:pPr>
            <w:r>
              <w:rPr>
                <w:b/>
                <w:sz w:val="16"/>
              </w:rPr>
              <w:t>Worst recorded event</w:t>
            </w:r>
          </w:p>
        </w:tc>
        <w:tc>
          <w:tcPr>
            <w:tcW w:type="dxa" w:w="1724"/>
            <w:shd w:val="clear" w:color="auto" w:fill="E8E8E8"/>
          </w:tcPr>
          <w:p>
            <w:pPr>
              <w:spacing w:after="0"/>
              <w:jc w:val="left"/>
            </w:pPr>
            <w:r>
              <w:rPr>
                <w:b/>
                <w:sz w:val="16"/>
              </w:rPr>
              <w:t>Most damaging (when different)</w:t>
            </w:r>
          </w:p>
        </w:tc>
        <w:tc>
          <w:tcPr>
            <w:tcW w:type="dxa" w:w="1871"/>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901"/>
          </w:tcPr>
          <w:p>
            <w:pPr>
              <w:spacing w:after="0"/>
              <w:jc w:val="left"/>
            </w:pPr>
            <w:r>
              <w:rPr>
                <w:sz w:val="16"/>
              </w:rPr>
              <w:t>Coastal Flood, Storm Surge/Tide</w:t>
            </w:r>
          </w:p>
        </w:tc>
        <w:tc>
          <w:tcPr>
            <w:tcW w:type="dxa" w:w="2020"/>
          </w:tcPr>
          <w:p>
            <w:pPr>
              <w:spacing w:after="0"/>
              <w:jc w:val="left"/>
            </w:pPr>
            <w:r>
              <w:rPr>
                <w:sz w:val="16"/>
              </w:rPr>
              <w:t>none in data (flood depth: FIRM)</w:t>
            </w:r>
          </w:p>
        </w:tc>
        <w:tc>
          <w:tcPr>
            <w:tcW w:type="dxa" w:w="1932"/>
          </w:tcPr>
          <w:p>
            <w:pPr>
              <w:spacing w:after="0"/>
              <w:jc w:val="right"/>
            </w:pPr>
            <w:r>
              <w:rPr>
                <w:sz w:val="16"/>
              </w:rPr>
              <w:t>8 records, 2006 to 2025 (8 zone-level)</w:t>
            </w:r>
          </w:p>
        </w:tc>
        <w:tc>
          <w:tcPr>
            <w:tcW w:type="dxa" w:w="1574"/>
          </w:tcPr>
          <w:p>
            <w:pPr>
              <w:spacing w:after="0"/>
              <w:jc w:val="left"/>
            </w:pPr>
          </w:p>
        </w:tc>
        <w:tc>
          <w:tcPr>
            <w:tcW w:type="dxa" w:w="1494"/>
          </w:tcPr>
          <w:p>
            <w:pPr>
              <w:spacing w:after="0"/>
              <w:jc w:val="left"/>
            </w:pPr>
            <w:r>
              <w:rPr>
                <w:sz w:val="16"/>
              </w:rPr>
              <w:t>Coastal Flood, 2009-11-12, $500,000 property; $0 crops (2009 dollars); NWS zone VAZ096</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r>
              <w:rPr>
                <w:sz w:val="16"/>
              </w:rPr>
              <w:t>Flood depth: see the FEMA Flood Insurance Rate Map.</w:t>
            </w:r>
          </w:p>
        </w:tc>
      </w:tr>
      <w:tr>
        <w:trPr>
          <w:cantSplit/>
        </w:trPr>
        <w:tc>
          <w:tcPr>
            <w:tcW w:type="dxa" w:w="1901"/>
          </w:tcPr>
          <w:p>
            <w:pPr>
              <w:spacing w:after="0"/>
              <w:jc w:val="left"/>
            </w:pPr>
            <w:r>
              <w:rPr>
                <w:sz w:val="16"/>
              </w:rPr>
              <w:t>Cold/Wind Chill, Extreme Cold/Wind Chill</w:t>
            </w:r>
          </w:p>
        </w:tc>
        <w:tc>
          <w:tcPr>
            <w:tcW w:type="dxa" w:w="2020"/>
          </w:tcPr>
          <w:p>
            <w:pPr>
              <w:spacing w:after="0"/>
              <w:jc w:val="left"/>
            </w:pPr>
            <w:r>
              <w:rPr>
                <w:sz w:val="16"/>
              </w:rPr>
              <w:t>wind chill</w:t>
            </w:r>
          </w:p>
        </w:tc>
        <w:tc>
          <w:tcPr>
            <w:tcW w:type="dxa" w:w="1932"/>
          </w:tcPr>
          <w:p>
            <w:pPr>
              <w:spacing w:after="0"/>
              <w:jc w:val="right"/>
            </w:pPr>
            <w:r>
              <w:rPr>
                <w:sz w:val="16"/>
              </w:rPr>
              <w:t>0</w:t>
            </w:r>
          </w:p>
        </w:tc>
        <w:tc>
          <w:tcPr>
            <w:tcW w:type="dxa" w:w="1574"/>
          </w:tcPr>
          <w:p>
            <w:pPr>
              <w:spacing w:after="0"/>
              <w:jc w:val="left"/>
            </w:pPr>
          </w:p>
        </w:tc>
        <w:tc>
          <w:tcPr>
            <w:tcW w:type="dxa" w:w="1494"/>
          </w:tcPr>
          <w:p>
            <w:pPr>
              <w:spacing w:after="0"/>
              <w:jc w:val="left"/>
            </w:pPr>
          </w:p>
        </w:tc>
        <w:tc>
          <w:tcPr>
            <w:tcW w:type="dxa" w:w="1724"/>
          </w:tcPr>
          <w:p>
            <w:pPr>
              <w:spacing w:after="0"/>
              <w:jc w:val="left"/>
            </w:pPr>
          </w:p>
        </w:tc>
        <w:tc>
          <w:tcPr>
            <w:tcW w:type="dxa" w:w="1871"/>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Frost/Freeze (outside NRI's Cold Wave definition)</w:t>
            </w:r>
          </w:p>
        </w:tc>
        <w:tc>
          <w:tcPr>
            <w:tcW w:type="dxa" w:w="2020"/>
          </w:tcPr>
          <w:p>
            <w:pPr>
              <w:spacing w:after="0"/>
              <w:jc w:val="left"/>
            </w:pPr>
            <w:r>
              <w:rPr>
                <w:sz w:val="16"/>
              </w:rPr>
              <w:t>crop damage</w:t>
            </w:r>
          </w:p>
        </w:tc>
        <w:tc>
          <w:tcPr>
            <w:tcW w:type="dxa" w:w="1932"/>
          </w:tcPr>
          <w:p>
            <w:pPr>
              <w:spacing w:after="0"/>
              <w:jc w:val="right"/>
            </w:pPr>
            <w:r>
              <w:rPr>
                <w:sz w:val="16"/>
              </w:rPr>
              <w:t>3 records, 2003 to 2016 (3 zone-level)</w:t>
            </w:r>
          </w:p>
        </w:tc>
        <w:tc>
          <w:tcPr>
            <w:tcW w:type="dxa" w:w="1574"/>
          </w:tcPr>
          <w:p>
            <w:pPr>
              <w:spacing w:after="0"/>
              <w:jc w:val="left"/>
            </w:pPr>
          </w:p>
        </w:tc>
        <w:tc>
          <w:tcPr>
            <w:tcW w:type="dxa" w:w="1494"/>
          </w:tcPr>
          <w:p>
            <w:pPr>
              <w:spacing w:after="0"/>
              <w:jc w:val="left"/>
            </w:pPr>
            <w:r>
              <w:rPr>
                <w:sz w:val="16"/>
              </w:rPr>
              <w:t>No crop damage reported in 3 records.</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Drought</w:t>
            </w:r>
          </w:p>
        </w:tc>
        <w:tc>
          <w:tcPr>
            <w:tcW w:type="dxa" w:w="2020"/>
          </w:tcPr>
          <w:p>
            <w:pPr>
              <w:spacing w:after="0"/>
              <w:jc w:val="left"/>
            </w:pPr>
            <w:r>
              <w:rPr>
                <w:sz w:val="16"/>
              </w:rPr>
              <w:t>U.S. Drought Monitor scale (D0 to D4)</w:t>
            </w:r>
          </w:p>
        </w:tc>
        <w:tc>
          <w:tcPr>
            <w:tcW w:type="dxa" w:w="1932"/>
          </w:tcPr>
          <w:p>
            <w:pPr>
              <w:spacing w:after="0"/>
              <w:jc w:val="right"/>
            </w:pPr>
            <w:r>
              <w:rPr>
                <w:sz w:val="16"/>
              </w:rPr>
              <w:t>1 record, 1997 (1 zone-level)</w:t>
            </w:r>
          </w:p>
        </w:tc>
        <w:tc>
          <w:tcPr>
            <w:tcW w:type="dxa" w:w="1574"/>
          </w:tcPr>
          <w:p>
            <w:pPr>
              <w:spacing w:after="0"/>
              <w:jc w:val="left"/>
            </w:pPr>
            <w:r>
              <w:rPr>
                <w:sz w:val="16"/>
              </w:rPr>
              <w:t>30 days; 1 with a recorded value</w:t>
            </w:r>
          </w:p>
        </w:tc>
        <w:tc>
          <w:tcPr>
            <w:tcW w:type="dxa" w:w="1494"/>
          </w:tcPr>
          <w:p>
            <w:pPr>
              <w:spacing w:after="0"/>
              <w:jc w:val="left"/>
            </w:pPr>
            <w:r>
              <w:rPr>
                <w:sz w:val="16"/>
              </w:rPr>
              <w:t>30 days (1 month), 1997-09-01 to 1997-09-30, zone-level</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2020"/>
          </w:tcPr>
          <w:p>
            <w:pPr>
              <w:spacing w:after="0"/>
              <w:jc w:val="left"/>
            </w:pPr>
            <w:r>
              <w:rPr>
                <w:sz w:val="16"/>
              </w:rPr>
              <w:t>Modified Mercalli (local data)</w:t>
            </w:r>
          </w:p>
        </w:tc>
        <w:tc>
          <w:tcPr>
            <w:tcW w:type="dxa" w:w="1932"/>
          </w:tcPr>
          <w:p>
            <w:pPr>
              <w:spacing w:after="0"/>
              <w:jc w:val="right"/>
            </w:pPr>
            <w:r>
              <w:rPr>
                <w:sz w:val="16"/>
              </w:rPr>
              <w:t>0</w:t>
            </w:r>
          </w:p>
        </w:tc>
        <w:tc>
          <w:tcPr>
            <w:tcW w:type="dxa" w:w="1574"/>
          </w:tcPr>
          <w:p>
            <w:pPr>
              <w:spacing w:after="0"/>
              <w:jc w:val="left"/>
            </w:pPr>
          </w:p>
        </w:tc>
        <w:tc>
          <w:tcPr>
            <w:tcW w:type="dxa" w:w="1494"/>
          </w:tcPr>
          <w:p>
            <w:pPr>
              <w:spacing w:after="0"/>
              <w:jc w:val="left"/>
            </w:pPr>
          </w:p>
        </w:tc>
        <w:tc>
          <w:tcPr>
            <w:tcW w:type="dxa" w:w="1724"/>
          </w:tcPr>
          <w:p>
            <w:pPr>
              <w:spacing w:after="0"/>
              <w:jc w:val="left"/>
            </w:pPr>
          </w:p>
        </w:tc>
        <w:tc>
          <w:tcPr>
            <w:tcW w:type="dxa" w:w="1871"/>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2020"/>
          </w:tcPr>
          <w:p>
            <w:pPr>
              <w:spacing w:after="0"/>
              <w:jc w:val="left"/>
            </w:pPr>
            <w:r>
              <w:rPr>
                <w:sz w:val="16"/>
              </w:rPr>
              <w:t>hail size (inches)</w:t>
            </w:r>
          </w:p>
        </w:tc>
        <w:tc>
          <w:tcPr>
            <w:tcW w:type="dxa" w:w="1932"/>
          </w:tcPr>
          <w:p>
            <w:pPr>
              <w:spacing w:after="0"/>
              <w:jc w:val="right"/>
            </w:pPr>
            <w:r>
              <w:rPr>
                <w:sz w:val="16"/>
              </w:rPr>
              <w:t>45 records, 1983 to 2025</w:t>
            </w:r>
          </w:p>
        </w:tc>
        <w:tc>
          <w:tcPr>
            <w:tcW w:type="dxa" w:w="1574"/>
          </w:tcPr>
          <w:p>
            <w:pPr>
              <w:spacing w:after="0"/>
              <w:jc w:val="left"/>
            </w:pPr>
            <w:r>
              <w:rPr>
                <w:sz w:val="16"/>
              </w:rPr>
              <w:t>0.75 in to 2.5 in (median 1 in); 45 with a recorded value</w:t>
            </w:r>
          </w:p>
        </w:tc>
        <w:tc>
          <w:tcPr>
            <w:tcW w:type="dxa" w:w="1494"/>
          </w:tcPr>
          <w:p>
            <w:pPr>
              <w:spacing w:after="0"/>
              <w:jc w:val="left"/>
            </w:pPr>
            <w:r>
              <w:rPr>
                <w:sz w:val="16"/>
              </w:rPr>
              <w:t>2.5 in hail, 1990-07-01</w:t>
            </w:r>
          </w:p>
        </w:tc>
        <w:tc>
          <w:tcPr>
            <w:tcW w:type="dxa" w:w="1724"/>
          </w:tcPr>
          <w:p>
            <w:pPr>
              <w:spacing w:after="0"/>
              <w:jc w:val="left"/>
            </w:pPr>
            <w:r>
              <w:rPr>
                <w:sz w:val="16"/>
              </w:rPr>
              <w:t>Hail, 2000-05-27, $2,000 property; crops not reported (2000 dollars)</w:t>
            </w:r>
          </w:p>
        </w:tc>
        <w:tc>
          <w:tcPr>
            <w:tcW w:type="dxa" w:w="1871"/>
          </w:tcPr>
          <w:p>
            <w:pPr>
              <w:spacing w:after="0"/>
              <w:jc w:val="left"/>
            </w:pPr>
            <w:r>
              <w:rPr>
                <w:sz w:val="16"/>
              </w:rPr>
              <w:t>Event records naming jurisdictions in the plan: Suffolk city (5 records).</w:t>
            </w:r>
          </w:p>
        </w:tc>
        <w:tc>
          <w:tcPr>
            <w:tcW w:type="dxa" w:w="1595"/>
          </w:tcPr>
          <w:p>
            <w:pPr>
              <w:spacing w:after="0"/>
              <w:jc w:val="left"/>
            </w:pPr>
          </w:p>
        </w:tc>
      </w:tr>
      <w:tr>
        <w:trPr>
          <w:cantSplit/>
        </w:trPr>
        <w:tc>
          <w:tcPr>
            <w:tcW w:type="dxa" w:w="1901"/>
          </w:tcPr>
          <w:p>
            <w:pPr>
              <w:spacing w:after="0"/>
              <w:jc w:val="left"/>
            </w:pPr>
            <w:r>
              <w:rPr>
                <w:sz w:val="16"/>
              </w:rPr>
              <w:t>Excessive Heat, Heat</w:t>
            </w:r>
          </w:p>
        </w:tc>
        <w:tc>
          <w:tcPr>
            <w:tcW w:type="dxa" w:w="2020"/>
          </w:tcPr>
          <w:p>
            <w:pPr>
              <w:spacing w:after="0"/>
              <w:jc w:val="left"/>
            </w:pPr>
            <w:r>
              <w:rPr>
                <w:sz w:val="16"/>
              </w:rPr>
              <w:t>heat index (in event narratives)</w:t>
            </w:r>
          </w:p>
        </w:tc>
        <w:tc>
          <w:tcPr>
            <w:tcW w:type="dxa" w:w="1932"/>
          </w:tcPr>
          <w:p>
            <w:pPr>
              <w:spacing w:after="0"/>
              <w:jc w:val="right"/>
            </w:pPr>
            <w:r>
              <w:rPr>
                <w:sz w:val="16"/>
              </w:rPr>
              <w:t>5 records, 1996 to 2025 (5 zone-level)</w:t>
            </w:r>
          </w:p>
        </w:tc>
        <w:tc>
          <w:tcPr>
            <w:tcW w:type="dxa" w:w="1574"/>
          </w:tcPr>
          <w:p>
            <w:pPr>
              <w:spacing w:after="0"/>
              <w:jc w:val="left"/>
            </w:pPr>
            <w:r>
              <w:rPr>
                <w:sz w:val="16"/>
              </w:rPr>
              <w:t>1 day to 4 days (median 3 days); 5 with a recorded value</w:t>
            </w:r>
          </w:p>
        </w:tc>
        <w:tc>
          <w:tcPr>
            <w:tcW w:type="dxa" w:w="1494"/>
          </w:tcPr>
          <w:p>
            <w:pPr>
              <w:spacing w:after="0"/>
              <w:jc w:val="left"/>
            </w:pPr>
            <w:r>
              <w:rPr>
                <w:sz w:val="16"/>
              </w:rPr>
              <w:t>4 consecutive days, 2012-07-05 to 2012-07-08, zone-level</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Hurricane, Tropical Storm, Tropical Depression</w:t>
            </w:r>
          </w:p>
        </w:tc>
        <w:tc>
          <w:tcPr>
            <w:tcW w:type="dxa" w:w="2020"/>
          </w:tcPr>
          <w:p>
            <w:pPr>
              <w:spacing w:after="0"/>
              <w:jc w:val="left"/>
            </w:pPr>
            <w:r>
              <w:rPr>
                <w:sz w:val="16"/>
              </w:rPr>
              <w:t>Saffir-Simpson</w:t>
            </w:r>
          </w:p>
        </w:tc>
        <w:tc>
          <w:tcPr>
            <w:tcW w:type="dxa" w:w="1932"/>
          </w:tcPr>
          <w:p>
            <w:pPr>
              <w:spacing w:after="0"/>
              <w:jc w:val="right"/>
            </w:pPr>
            <w:r>
              <w:rPr>
                <w:sz w:val="16"/>
              </w:rPr>
              <w:t>11 records, 1998 to 2021 (11 zone-level)</w:t>
            </w:r>
          </w:p>
        </w:tc>
        <w:tc>
          <w:tcPr>
            <w:tcW w:type="dxa" w:w="1574"/>
          </w:tcPr>
          <w:p>
            <w:pPr>
              <w:spacing w:after="0"/>
              <w:jc w:val="left"/>
            </w:pPr>
          </w:p>
        </w:tc>
        <w:tc>
          <w:tcPr>
            <w:tcW w:type="dxa" w:w="1494"/>
          </w:tcPr>
          <w:p>
            <w:pPr>
              <w:spacing w:after="0"/>
              <w:jc w:val="left"/>
            </w:pPr>
            <w:r>
              <w:rPr>
                <w:sz w:val="16"/>
              </w:rPr>
              <w:t>Strongest recorded: Hurricane record (NOAA event type 'Hurricane (Typhoon)'), 2003-09-18 to 2003-09-19, $31,000,000 property; $2,000,000 crops (2003 dollars); NWS zone VAZ096</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2020"/>
          </w:tcPr>
          <w:p>
            <w:pPr>
              <w:spacing w:after="0"/>
              <w:jc w:val="left"/>
            </w:pPr>
            <w:r>
              <w:rPr>
                <w:sz w:val="16"/>
              </w:rPr>
              <w:t>Sperry-Piltz ice scale (local data)</w:t>
            </w:r>
          </w:p>
        </w:tc>
        <w:tc>
          <w:tcPr>
            <w:tcW w:type="dxa" w:w="1932"/>
          </w:tcPr>
          <w:p>
            <w:pPr>
              <w:spacing w:after="0"/>
              <w:jc w:val="right"/>
            </w:pPr>
            <w:r>
              <w:rPr>
                <w:sz w:val="16"/>
              </w:rPr>
              <w:t>1 record, 1998 (1 zone-level)</w:t>
            </w:r>
          </w:p>
        </w:tc>
        <w:tc>
          <w:tcPr>
            <w:tcW w:type="dxa" w:w="1574"/>
          </w:tcPr>
          <w:p>
            <w:pPr>
              <w:spacing w:after="0"/>
              <w:jc w:val="left"/>
            </w:pPr>
          </w:p>
        </w:tc>
        <w:tc>
          <w:tcPr>
            <w:tcW w:type="dxa" w:w="1494"/>
          </w:tcPr>
          <w:p>
            <w:pPr>
              <w:spacing w:after="0"/>
              <w:jc w:val="left"/>
            </w:pPr>
            <w:r>
              <w:rPr>
                <w:sz w:val="16"/>
              </w:rPr>
              <w:t>No damage reported in 1 record.</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Flash Flood, Flood, Lakeshore Flood</w:t>
            </w:r>
          </w:p>
        </w:tc>
        <w:tc>
          <w:tcPr>
            <w:tcW w:type="dxa" w:w="2020"/>
          </w:tcPr>
          <w:p>
            <w:pPr>
              <w:spacing w:after="0"/>
              <w:jc w:val="left"/>
            </w:pPr>
            <w:r>
              <w:rPr>
                <w:sz w:val="16"/>
              </w:rPr>
              <w:t>damage and flood days (flood depth: FIRM)</w:t>
            </w:r>
          </w:p>
        </w:tc>
        <w:tc>
          <w:tcPr>
            <w:tcW w:type="dxa" w:w="1932"/>
          </w:tcPr>
          <w:p>
            <w:pPr>
              <w:spacing w:after="0"/>
              <w:jc w:val="right"/>
            </w:pPr>
            <w:r>
              <w:rPr>
                <w:sz w:val="16"/>
              </w:rPr>
              <w:t>35 records, 1999 to 2025</w:t>
            </w:r>
          </w:p>
        </w:tc>
        <w:tc>
          <w:tcPr>
            <w:tcW w:type="dxa" w:w="1574"/>
          </w:tcPr>
          <w:p>
            <w:pPr>
              <w:spacing w:after="0"/>
              <w:jc w:val="left"/>
            </w:pPr>
          </w:p>
        </w:tc>
        <w:tc>
          <w:tcPr>
            <w:tcW w:type="dxa" w:w="1494"/>
          </w:tcPr>
          <w:p>
            <w:pPr>
              <w:spacing w:after="0"/>
              <w:jc w:val="left"/>
            </w:pPr>
            <w:r>
              <w:rPr>
                <w:sz w:val="16"/>
              </w:rPr>
              <w:t>Flood, 2016-10-08, $1,000,000 property; $0 crops (2016 dollars)</w:t>
            </w:r>
          </w:p>
        </w:tc>
        <w:tc>
          <w:tcPr>
            <w:tcW w:type="dxa" w:w="1724"/>
          </w:tcPr>
          <w:p>
            <w:pPr>
              <w:spacing w:after="0"/>
              <w:jc w:val="left"/>
            </w:pPr>
          </w:p>
        </w:tc>
        <w:tc>
          <w:tcPr>
            <w:tcW w:type="dxa" w:w="1871"/>
          </w:tcPr>
          <w:p>
            <w:pPr>
              <w:spacing w:after="0"/>
              <w:jc w:val="left"/>
            </w:pPr>
            <w:r>
              <w:rPr>
                <w:sz w:val="16"/>
              </w:rPr>
              <w:t>Event records naming jurisdictions in the plan: Suffolk city (15 records).</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2020"/>
          </w:tcPr>
          <w:p>
            <w:pPr>
              <w:spacing w:after="0"/>
              <w:jc w:val="left"/>
            </w:pPr>
            <w:r>
              <w:rPr>
                <w:sz w:val="16"/>
              </w:rPr>
              <w:t>none (count and damage only)</w:t>
            </w:r>
          </w:p>
        </w:tc>
        <w:tc>
          <w:tcPr>
            <w:tcW w:type="dxa" w:w="1932"/>
          </w:tcPr>
          <w:p>
            <w:pPr>
              <w:spacing w:after="0"/>
              <w:jc w:val="right"/>
            </w:pPr>
            <w:r>
              <w:rPr>
                <w:sz w:val="16"/>
              </w:rPr>
              <w:t>0</w:t>
            </w:r>
          </w:p>
        </w:tc>
        <w:tc>
          <w:tcPr>
            <w:tcW w:type="dxa" w:w="1574"/>
          </w:tcPr>
          <w:p>
            <w:pPr>
              <w:spacing w:after="0"/>
              <w:jc w:val="left"/>
            </w:pPr>
          </w:p>
        </w:tc>
        <w:tc>
          <w:tcPr>
            <w:tcW w:type="dxa" w:w="1494"/>
          </w:tcPr>
          <w:p>
            <w:pPr>
              <w:spacing w:after="0"/>
              <w:jc w:val="left"/>
            </w:pPr>
          </w:p>
        </w:tc>
        <w:tc>
          <w:tcPr>
            <w:tcW w:type="dxa" w:w="1724"/>
          </w:tcPr>
          <w:p>
            <w:pPr>
              <w:spacing w:after="0"/>
              <w:jc w:val="left"/>
            </w:pPr>
          </w:p>
        </w:tc>
        <w:tc>
          <w:tcPr>
            <w:tcW w:type="dxa" w:w="1871"/>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Lightning</w:t>
            </w:r>
          </w:p>
        </w:tc>
        <w:tc>
          <w:tcPr>
            <w:tcW w:type="dxa" w:w="2020"/>
          </w:tcPr>
          <w:p>
            <w:pPr>
              <w:spacing w:after="0"/>
              <w:jc w:val="left"/>
            </w:pPr>
            <w:r>
              <w:rPr>
                <w:sz w:val="16"/>
              </w:rPr>
              <w:t>annualized frequency (the measure FEMA's Local Mitigation Planning Handbook names)</w:t>
            </w:r>
          </w:p>
        </w:tc>
        <w:tc>
          <w:tcPr>
            <w:tcW w:type="dxa" w:w="1932"/>
          </w:tcPr>
          <w:p>
            <w:pPr>
              <w:spacing w:after="0"/>
              <w:jc w:val="right"/>
            </w:pPr>
            <w:r>
              <w:rPr>
                <w:sz w:val="16"/>
              </w:rPr>
              <w:t>5 records, 1998 to 2023</w:t>
            </w:r>
          </w:p>
        </w:tc>
        <w:tc>
          <w:tcPr>
            <w:tcW w:type="dxa" w:w="1574"/>
          </w:tcPr>
          <w:p>
            <w:pPr>
              <w:spacing w:after="0"/>
              <w:jc w:val="left"/>
            </w:pPr>
          </w:p>
        </w:tc>
        <w:tc>
          <w:tcPr>
            <w:tcW w:type="dxa" w:w="1494"/>
          </w:tcPr>
          <w:p>
            <w:pPr>
              <w:spacing w:after="0"/>
              <w:jc w:val="left"/>
            </w:pPr>
            <w:r>
              <w:rPr>
                <w:sz w:val="16"/>
              </w:rPr>
              <w:t>Lightning, 2023-09-09, $15,000 property; $0 crops (2023 dollars)</w:t>
            </w:r>
          </w:p>
        </w:tc>
        <w:tc>
          <w:tcPr>
            <w:tcW w:type="dxa" w:w="1724"/>
          </w:tcPr>
          <w:p>
            <w:pPr>
              <w:spacing w:after="0"/>
              <w:jc w:val="left"/>
            </w:pPr>
          </w:p>
        </w:tc>
        <w:tc>
          <w:tcPr>
            <w:tcW w:type="dxa" w:w="1871"/>
          </w:tcPr>
          <w:p>
            <w:pPr>
              <w:spacing w:after="0"/>
              <w:jc w:val="left"/>
            </w:pPr>
            <w:r>
              <w:rPr>
                <w:sz w:val="16"/>
              </w:rPr>
              <w:t>Event records naming jurisdictions in the plan: Suffolk city (2 records).</w:t>
            </w:r>
          </w:p>
        </w:tc>
        <w:tc>
          <w:tcPr>
            <w:tcW w:type="dxa" w:w="1595"/>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2020"/>
          </w:tcPr>
          <w:p>
            <w:pPr>
              <w:spacing w:after="0"/>
              <w:jc w:val="left"/>
            </w:pPr>
            <w:r>
              <w:rPr>
                <w:sz w:val="16"/>
              </w:rPr>
              <w:t>wind speed (kt and mph)</w:t>
            </w:r>
          </w:p>
        </w:tc>
        <w:tc>
          <w:tcPr>
            <w:tcW w:type="dxa" w:w="1932"/>
          </w:tcPr>
          <w:p>
            <w:pPr>
              <w:spacing w:after="0"/>
              <w:jc w:val="right"/>
            </w:pPr>
            <w:r>
              <w:rPr>
                <w:sz w:val="16"/>
              </w:rPr>
              <w:t>7 records, 2008 to 2020 (7 zone-level)</w:t>
            </w:r>
          </w:p>
        </w:tc>
        <w:tc>
          <w:tcPr>
            <w:tcW w:type="dxa" w:w="1574"/>
          </w:tcPr>
          <w:p>
            <w:pPr>
              <w:spacing w:after="0"/>
              <w:jc w:val="left"/>
            </w:pPr>
            <w:r>
              <w:rPr>
                <w:sz w:val="16"/>
              </w:rPr>
              <w:t>36 kt (41 mph) to 50 kt (58 mph) (median 42 kt (48 mph)); 7 with a recorded value</w:t>
            </w:r>
          </w:p>
        </w:tc>
        <w:tc>
          <w:tcPr>
            <w:tcW w:type="dxa" w:w="1494"/>
          </w:tcPr>
          <w:p>
            <w:pPr>
              <w:spacing w:after="0"/>
              <w:jc w:val="left"/>
            </w:pPr>
            <w:r>
              <w:rPr>
                <w:sz w:val="16"/>
              </w:rPr>
              <w:t>50 kt (58 mph) measured gust, High Wind, 2020-04-13; NWS zone VAZ096</w:t>
            </w:r>
          </w:p>
        </w:tc>
        <w:tc>
          <w:tcPr>
            <w:tcW w:type="dxa" w:w="1724"/>
          </w:tcPr>
          <w:p>
            <w:pPr>
              <w:spacing w:after="0"/>
              <w:jc w:val="left"/>
            </w:pPr>
            <w:r>
              <w:rPr>
                <w:sz w:val="16"/>
              </w:rPr>
              <w:t>High Wind, 2018-03-02, $25,000 property; $0 crops (zone total, 2018 dollars)</w:t>
            </w:r>
          </w:p>
        </w:tc>
        <w:tc>
          <w:tcPr>
            <w:tcW w:type="dxa" w:w="1871"/>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Thunderstorm Wind</w:t>
            </w:r>
          </w:p>
        </w:tc>
        <w:tc>
          <w:tcPr>
            <w:tcW w:type="dxa" w:w="2020"/>
          </w:tcPr>
          <w:p>
            <w:pPr>
              <w:spacing w:after="0"/>
              <w:jc w:val="left"/>
            </w:pPr>
            <w:r>
              <w:rPr>
                <w:sz w:val="16"/>
              </w:rPr>
              <w:t>wind speed (kt and mph)</w:t>
            </w:r>
          </w:p>
        </w:tc>
        <w:tc>
          <w:tcPr>
            <w:tcW w:type="dxa" w:w="1932"/>
          </w:tcPr>
          <w:p>
            <w:pPr>
              <w:spacing w:after="0"/>
              <w:jc w:val="right"/>
            </w:pPr>
            <w:r>
              <w:rPr>
                <w:sz w:val="16"/>
              </w:rPr>
              <w:t>153 records, 1962 to 2026</w:t>
            </w:r>
          </w:p>
        </w:tc>
        <w:tc>
          <w:tcPr>
            <w:tcW w:type="dxa" w:w="1574"/>
          </w:tcPr>
          <w:p>
            <w:pPr>
              <w:spacing w:after="0"/>
              <w:jc w:val="left"/>
            </w:pPr>
            <w:r>
              <w:rPr>
                <w:sz w:val="16"/>
              </w:rPr>
              <w:t>50 kt (58 mph) to 63 kt (72 mph) (median 50 kt (58 mph)); 122 with a recorded value</w:t>
            </w:r>
          </w:p>
        </w:tc>
        <w:tc>
          <w:tcPr>
            <w:tcW w:type="dxa" w:w="1494"/>
          </w:tcPr>
          <w:p>
            <w:pPr>
              <w:spacing w:after="0"/>
              <w:jc w:val="left"/>
            </w:pPr>
            <w:r>
              <w:rPr>
                <w:sz w:val="16"/>
              </w:rPr>
              <w:t>63 kt (72 mph) measured gust, Thunderstorm Wind, 2019-04-15</w:t>
            </w:r>
          </w:p>
        </w:tc>
        <w:tc>
          <w:tcPr>
            <w:tcW w:type="dxa" w:w="1724"/>
          </w:tcPr>
          <w:p>
            <w:pPr>
              <w:spacing w:after="0"/>
              <w:jc w:val="left"/>
            </w:pPr>
            <w:r>
              <w:rPr>
                <w:sz w:val="16"/>
              </w:rPr>
              <w:t>Thunderstorm Wind, 1998-04-09, $100,000 property; crops not reported (1998 dollars)</w:t>
            </w:r>
          </w:p>
        </w:tc>
        <w:tc>
          <w:tcPr>
            <w:tcW w:type="dxa" w:w="1871"/>
          </w:tcPr>
          <w:p>
            <w:pPr>
              <w:spacing w:after="0"/>
              <w:jc w:val="left"/>
            </w:pPr>
            <w:r>
              <w:rPr>
                <w:sz w:val="16"/>
              </w:rPr>
              <w:t>Event records naming jurisdictions in the plan: Suffolk city (26 records).</w:t>
            </w:r>
          </w:p>
        </w:tc>
        <w:tc>
          <w:tcPr>
            <w:tcW w:type="dxa" w:w="1595"/>
          </w:tcPr>
          <w:p>
            <w:pPr>
              <w:spacing w:after="0"/>
              <w:jc w:val="left"/>
            </w:pPr>
          </w:p>
        </w:tc>
      </w:tr>
      <w:tr>
        <w:trPr>
          <w:cantSplit/>
        </w:trPr>
        <w:tc>
          <w:tcPr>
            <w:tcW w:type="dxa" w:w="1901"/>
          </w:tcPr>
          <w:p>
            <w:pPr>
              <w:spacing w:after="0"/>
              <w:jc w:val="left"/>
            </w:pPr>
            <w:r>
              <w:rPr>
                <w:sz w:val="16"/>
              </w:rPr>
              <w:t>Tornado</w:t>
            </w:r>
          </w:p>
        </w:tc>
        <w:tc>
          <w:tcPr>
            <w:tcW w:type="dxa" w:w="2020"/>
          </w:tcPr>
          <w:p>
            <w:pPr>
              <w:spacing w:after="0"/>
              <w:jc w:val="left"/>
            </w:pPr>
            <w:r>
              <w:rPr>
                <w:sz w:val="16"/>
              </w:rPr>
              <w:t>Enhanced Fujita (Fujita before Feb 2007)</w:t>
            </w:r>
          </w:p>
        </w:tc>
        <w:tc>
          <w:tcPr>
            <w:tcW w:type="dxa" w:w="1932"/>
          </w:tcPr>
          <w:p>
            <w:pPr>
              <w:spacing w:after="0"/>
              <w:jc w:val="right"/>
            </w:pPr>
            <w:r>
              <w:rPr>
                <w:sz w:val="16"/>
              </w:rPr>
              <w:t>23 records, 1959 to 2021</w:t>
            </w:r>
          </w:p>
        </w:tc>
        <w:tc>
          <w:tcPr>
            <w:tcW w:type="dxa" w:w="1574"/>
          </w:tcPr>
          <w:p>
            <w:pPr>
              <w:spacing w:after="0"/>
              <w:jc w:val="left"/>
            </w:pPr>
            <w:r>
              <w:rPr>
                <w:sz w:val="16"/>
              </w:rPr>
              <w:t>F/EF0 to F/EF3 (median F/EF1); 23 with a recorded value</w:t>
            </w:r>
          </w:p>
        </w:tc>
        <w:tc>
          <w:tcPr>
            <w:tcW w:type="dxa" w:w="1494"/>
          </w:tcPr>
          <w:p>
            <w:pPr>
              <w:spacing w:after="0"/>
              <w:jc w:val="left"/>
            </w:pPr>
            <w:r>
              <w:rPr>
                <w:sz w:val="16"/>
              </w:rPr>
              <w:t>EF3 tornado, 2008-04-28, 16 mi within this county, 400 yd wide, $30,000,000 property; $0 crops (2008 dollars), 200 direct injuries</w:t>
            </w:r>
          </w:p>
        </w:tc>
        <w:tc>
          <w:tcPr>
            <w:tcW w:type="dxa" w:w="1724"/>
          </w:tcPr>
          <w:p>
            <w:pPr>
              <w:spacing w:after="0"/>
              <w:jc w:val="left"/>
            </w:pPr>
          </w:p>
        </w:tc>
        <w:tc>
          <w:tcPr>
            <w:tcW w:type="dxa" w:w="1871"/>
          </w:tcPr>
          <w:p>
            <w:pPr>
              <w:spacing w:after="0"/>
              <w:jc w:val="left"/>
            </w:pPr>
            <w:r>
              <w:rPr>
                <w:sz w:val="16"/>
              </w:rPr>
              <w:t>Event records naming jurisdictions in the plan: Suffolk city (4 records).</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Tsunami</w:t>
            </w:r>
          </w:p>
        </w:tc>
        <w:tc>
          <w:tcPr>
            <w:tcW w:type="dxa" w:w="2020"/>
          </w:tcPr>
          <w:p>
            <w:pPr>
              <w:spacing w:after="0"/>
              <w:jc w:val="left"/>
            </w:pPr>
            <w:r>
              <w:rPr>
                <w:sz w:val="16"/>
              </w:rPr>
              <w:t>none (count and damage only)</w:t>
            </w:r>
          </w:p>
        </w:tc>
        <w:tc>
          <w:tcPr>
            <w:tcW w:type="dxa" w:w="1932"/>
          </w:tcPr>
          <w:p>
            <w:pPr>
              <w:spacing w:after="0"/>
              <w:jc w:val="right"/>
            </w:pPr>
            <w:r>
              <w:rPr>
                <w:sz w:val="16"/>
              </w:rPr>
              <w:t>0</w:t>
            </w:r>
          </w:p>
        </w:tc>
        <w:tc>
          <w:tcPr>
            <w:tcW w:type="dxa" w:w="1574"/>
          </w:tcPr>
          <w:p>
            <w:pPr>
              <w:spacing w:after="0"/>
              <w:jc w:val="left"/>
            </w:pPr>
          </w:p>
        </w:tc>
        <w:tc>
          <w:tcPr>
            <w:tcW w:type="dxa" w:w="1494"/>
          </w:tcPr>
          <w:p>
            <w:pPr>
              <w:spacing w:after="0"/>
              <w:jc w:val="left"/>
            </w:pPr>
          </w:p>
        </w:tc>
        <w:tc>
          <w:tcPr>
            <w:tcW w:type="dxa" w:w="1724"/>
          </w:tcPr>
          <w:p>
            <w:pPr>
              <w:spacing w:after="0"/>
              <w:jc w:val="left"/>
            </w:pPr>
          </w:p>
        </w:tc>
        <w:tc>
          <w:tcPr>
            <w:tcW w:type="dxa" w:w="1871"/>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Wildfire</w:t>
            </w:r>
          </w:p>
        </w:tc>
        <w:tc>
          <w:tcPr>
            <w:tcW w:type="dxa" w:w="2020"/>
          </w:tcPr>
          <w:p>
            <w:pPr>
              <w:spacing w:after="0"/>
              <w:jc w:val="left"/>
            </w:pPr>
            <w:r>
              <w:rPr>
                <w:sz w:val="16"/>
              </w:rPr>
              <w:t>acres burned (local data)</w:t>
            </w:r>
          </w:p>
        </w:tc>
        <w:tc>
          <w:tcPr>
            <w:tcW w:type="dxa" w:w="1932"/>
          </w:tcPr>
          <w:p>
            <w:pPr>
              <w:spacing w:after="0"/>
              <w:jc w:val="right"/>
            </w:pPr>
            <w:r>
              <w:rPr>
                <w:sz w:val="16"/>
              </w:rPr>
              <w:t>0</w:t>
            </w:r>
          </w:p>
        </w:tc>
        <w:tc>
          <w:tcPr>
            <w:tcW w:type="dxa" w:w="1574"/>
          </w:tcPr>
          <w:p>
            <w:pPr>
              <w:spacing w:after="0"/>
              <w:jc w:val="left"/>
            </w:pPr>
          </w:p>
        </w:tc>
        <w:tc>
          <w:tcPr>
            <w:tcW w:type="dxa" w:w="1494"/>
          </w:tcPr>
          <w:p>
            <w:pPr>
              <w:spacing w:after="0"/>
              <w:jc w:val="left"/>
            </w:pPr>
          </w:p>
        </w:tc>
        <w:tc>
          <w:tcPr>
            <w:tcW w:type="dxa" w:w="1724"/>
          </w:tcPr>
          <w:p>
            <w:pPr>
              <w:spacing w:after="0"/>
              <w:jc w:val="left"/>
            </w:pPr>
          </w:p>
        </w:tc>
        <w:tc>
          <w:tcPr>
            <w:tcW w:type="dxa" w:w="1871"/>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2020"/>
          </w:tcPr>
          <w:p>
            <w:pPr>
              <w:spacing w:after="0"/>
              <w:jc w:val="left"/>
            </w:pPr>
            <w:r>
              <w:rPr>
                <w:sz w:val="16"/>
              </w:rPr>
              <w:t>none in data (snowfall: local data)</w:t>
            </w:r>
          </w:p>
        </w:tc>
        <w:tc>
          <w:tcPr>
            <w:tcW w:type="dxa" w:w="1932"/>
          </w:tcPr>
          <w:p>
            <w:pPr>
              <w:spacing w:after="0"/>
              <w:jc w:val="right"/>
            </w:pPr>
            <w:r>
              <w:rPr>
                <w:sz w:val="16"/>
              </w:rPr>
              <w:t>53 records, 1996 to 2026 (53 zone-level)</w:t>
            </w:r>
          </w:p>
        </w:tc>
        <w:tc>
          <w:tcPr>
            <w:tcW w:type="dxa" w:w="1574"/>
          </w:tcPr>
          <w:p>
            <w:pPr>
              <w:spacing w:after="0"/>
              <w:jc w:val="left"/>
            </w:pPr>
          </w:p>
        </w:tc>
        <w:tc>
          <w:tcPr>
            <w:tcW w:type="dxa" w:w="1494"/>
          </w:tcPr>
          <w:p>
            <w:pPr>
              <w:spacing w:after="0"/>
              <w:jc w:val="left"/>
            </w:pPr>
            <w:r>
              <w:rPr>
                <w:sz w:val="16"/>
              </w:rPr>
              <w:t>Winter Storm, 2000-12-03, $50,000 property; $0 crops (2000 dollars), 6 direct injuries (reported for the zone); NWS zone VAZ096</w:t>
            </w:r>
          </w:p>
        </w:tc>
        <w:tc>
          <w:tcPr>
            <w:tcW w:type="dxa" w:w="1724"/>
          </w:tcPr>
          <w:p>
            <w:pPr>
              <w:spacing w:after="0"/>
              <w:jc w:val="left"/>
            </w:pPr>
          </w:p>
        </w:tc>
        <w:tc>
          <w:tcPr>
            <w:tcW w:type="dxa" w:w="1871"/>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3"/>
        <w:gridCol w:w="1984"/>
        <w:gridCol w:w="2333"/>
        <w:gridCol w:w="2810"/>
        <w:gridCol w:w="1433"/>
        <w:gridCol w:w="919"/>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3"/>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8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919"/>
            <w:shd w:val="clear" w:color="auto" w:fill="E8E8E8"/>
          </w:tcPr>
          <w:p>
            <w:pPr>
              <w:spacing w:after="0"/>
              <w:jc w:val="left"/>
            </w:pPr>
            <w:r>
              <w:rPr>
                <w:b/>
                <w:sz w:val="16"/>
              </w:rPr>
              <w:t>Notes</w:t>
            </w:r>
          </w:p>
        </w:tc>
      </w:tr>
      <w:tr>
        <w:trPr>
          <w:cantSplit/>
        </w:trPr>
        <w:tc>
          <w:tcPr>
            <w:tcW w:type="dxa" w:w="1066"/>
          </w:tcPr>
          <w:p>
            <w:pPr>
              <w:spacing w:after="0"/>
              <w:jc w:val="left"/>
            </w:pPr>
            <w:r>
              <w:rPr>
                <w:sz w:val="16"/>
              </w:rPr>
              <w:t>2026-01-23</w:t>
            </w:r>
          </w:p>
        </w:tc>
        <w:tc>
          <w:tcPr>
            <w:tcW w:type="dxa" w:w="1066"/>
          </w:tcPr>
          <w:p>
            <w:pPr>
              <w:spacing w:after="0"/>
              <w:jc w:val="left"/>
            </w:pPr>
            <w:r>
              <w:rPr>
                <w:sz w:val="16"/>
              </w:rPr>
              <w:t>2026-01-22</w:t>
            </w:r>
          </w:p>
        </w:tc>
        <w:tc>
          <w:tcPr>
            <w:tcW w:type="dxa" w:w="1066"/>
          </w:tcPr>
          <w:p>
            <w:pPr>
              <w:spacing w:after="0"/>
              <w:jc w:val="left"/>
            </w:pPr>
            <w:r>
              <w:rPr>
                <w:sz w:val="16"/>
              </w:rPr>
              <w:t>EM-3631-VA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919"/>
          </w:tcPr>
          <w:p>
            <w:pPr>
              <w:spacing w:after="0"/>
              <w:jc w:val="left"/>
            </w:pPr>
          </w:p>
        </w:tc>
      </w:tr>
      <w:tr>
        <w:trPr>
          <w:cantSplit/>
        </w:trPr>
        <w:tc>
          <w:tcPr>
            <w:tcW w:type="dxa" w:w="1066"/>
          </w:tcPr>
          <w:p>
            <w:pPr>
              <w:spacing w:after="0"/>
              <w:jc w:val="left"/>
            </w:pPr>
            <w:r>
              <w:rPr>
                <w:sz w:val="16"/>
              </w:rPr>
              <w:t>2020-04-02</w:t>
            </w:r>
          </w:p>
        </w:tc>
        <w:tc>
          <w:tcPr>
            <w:tcW w:type="dxa" w:w="1066"/>
          </w:tcPr>
          <w:p>
            <w:pPr>
              <w:spacing w:after="0"/>
              <w:jc w:val="left"/>
            </w:pPr>
            <w:r>
              <w:rPr>
                <w:sz w:val="16"/>
              </w:rPr>
              <w:t>2020-01-20</w:t>
            </w:r>
          </w:p>
        </w:tc>
        <w:tc>
          <w:tcPr>
            <w:tcW w:type="dxa" w:w="1066"/>
          </w:tcPr>
          <w:p>
            <w:pPr>
              <w:spacing w:after="0"/>
              <w:jc w:val="left"/>
            </w:pPr>
            <w:r>
              <w:rPr>
                <w:sz w:val="16"/>
              </w:rPr>
              <w:t>DR-4512-VA</w:t>
            </w:r>
          </w:p>
        </w:tc>
        <w:tc>
          <w:tcPr>
            <w:tcW w:type="dxa" w:w="1433"/>
          </w:tcPr>
          <w:p>
            <w:pPr>
              <w:spacing w:after="0"/>
              <w:jc w:val="left"/>
            </w:pPr>
            <w:r>
              <w:rPr>
                <w:sz w:val="16"/>
              </w:rPr>
              <w:t>Major disaster</w:t>
            </w:r>
          </w:p>
        </w:tc>
        <w:tc>
          <w:tcPr>
            <w:tcW w:type="dxa" w:w="1984"/>
          </w:tcPr>
          <w:p>
            <w:pPr>
              <w:spacing w:after="0"/>
              <w:jc w:val="left"/>
            </w:pPr>
            <w:r>
              <w:rPr>
                <w:sz w:val="16"/>
              </w:rPr>
              <w:t>COVID-19 Pandemic</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EM-3448-VA</w:t>
            </w:r>
          </w:p>
        </w:tc>
        <w:tc>
          <w:tcPr>
            <w:tcW w:type="dxa" w:w="1433"/>
          </w:tcPr>
          <w:p>
            <w:pPr>
              <w:spacing w:after="0"/>
              <w:jc w:val="left"/>
            </w:pPr>
            <w:r>
              <w:rPr>
                <w:sz w:val="16"/>
              </w:rPr>
              <w:t>Emergency</w:t>
            </w:r>
          </w:p>
        </w:tc>
        <w:tc>
          <w:tcPr>
            <w:tcW w:type="dxa" w:w="1984"/>
          </w:tcPr>
          <w:p>
            <w:pPr>
              <w:spacing w:after="0"/>
              <w:jc w:val="left"/>
            </w:pPr>
            <w:r>
              <w:rPr>
                <w:sz w:val="16"/>
              </w:rPr>
              <w:t>COVID-19</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DR-4512</w:t>
            </w:r>
          </w:p>
        </w:tc>
      </w:tr>
      <w:tr>
        <w:trPr>
          <w:cantSplit/>
        </w:trPr>
        <w:tc>
          <w:tcPr>
            <w:tcW w:type="dxa" w:w="1066"/>
          </w:tcPr>
          <w:p>
            <w:pPr>
              <w:spacing w:after="0"/>
              <w:jc w:val="left"/>
            </w:pPr>
            <w:r>
              <w:rPr>
                <w:sz w:val="16"/>
              </w:rPr>
              <w:t>2018-09-11</w:t>
            </w:r>
          </w:p>
        </w:tc>
        <w:tc>
          <w:tcPr>
            <w:tcW w:type="dxa" w:w="1066"/>
          </w:tcPr>
          <w:p>
            <w:pPr>
              <w:spacing w:after="0"/>
              <w:jc w:val="left"/>
            </w:pPr>
            <w:r>
              <w:rPr>
                <w:sz w:val="16"/>
              </w:rPr>
              <w:t>2018-09-13</w:t>
            </w:r>
          </w:p>
        </w:tc>
        <w:tc>
          <w:tcPr>
            <w:tcW w:type="dxa" w:w="1066"/>
          </w:tcPr>
          <w:p>
            <w:pPr>
              <w:spacing w:after="0"/>
              <w:jc w:val="left"/>
            </w:pPr>
            <w:r>
              <w:rPr>
                <w:sz w:val="16"/>
              </w:rPr>
              <w:t>EM-3403-VA</w:t>
            </w:r>
          </w:p>
        </w:tc>
        <w:tc>
          <w:tcPr>
            <w:tcW w:type="dxa" w:w="1433"/>
          </w:tcPr>
          <w:p>
            <w:pPr>
              <w:spacing w:after="0"/>
              <w:jc w:val="left"/>
            </w:pPr>
            <w:r>
              <w:rPr>
                <w:sz w:val="16"/>
              </w:rPr>
              <w:t>Emergency</w:t>
            </w:r>
          </w:p>
        </w:tc>
        <w:tc>
          <w:tcPr>
            <w:tcW w:type="dxa" w:w="1984"/>
          </w:tcPr>
          <w:p>
            <w:pPr>
              <w:spacing w:after="0"/>
              <w:jc w:val="left"/>
            </w:pPr>
            <w:r>
              <w:rPr>
                <w:sz w:val="16"/>
              </w:rPr>
              <w:t>Hurricane Florence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2016-11-02</w:t>
            </w:r>
          </w:p>
        </w:tc>
        <w:tc>
          <w:tcPr>
            <w:tcW w:type="dxa" w:w="1066"/>
          </w:tcPr>
          <w:p>
            <w:pPr>
              <w:spacing w:after="0"/>
              <w:jc w:val="left"/>
            </w:pPr>
            <w:r>
              <w:rPr>
                <w:sz w:val="16"/>
              </w:rPr>
              <w:t>2016-10-07</w:t>
            </w:r>
          </w:p>
        </w:tc>
        <w:tc>
          <w:tcPr>
            <w:tcW w:type="dxa" w:w="1066"/>
          </w:tcPr>
          <w:p>
            <w:pPr>
              <w:spacing w:after="0"/>
              <w:jc w:val="left"/>
            </w:pPr>
            <w:r>
              <w:rPr>
                <w:sz w:val="16"/>
              </w:rPr>
              <w:t>DR-4291-VA</w:t>
            </w:r>
          </w:p>
        </w:tc>
        <w:tc>
          <w:tcPr>
            <w:tcW w:type="dxa" w:w="1433"/>
          </w:tcPr>
          <w:p>
            <w:pPr>
              <w:spacing w:after="0"/>
              <w:jc w:val="left"/>
            </w:pPr>
            <w:r>
              <w:rPr>
                <w:sz w:val="16"/>
              </w:rPr>
              <w:t>Major disaster</w:t>
            </w:r>
          </w:p>
        </w:tc>
        <w:tc>
          <w:tcPr>
            <w:tcW w:type="dxa" w:w="1984"/>
          </w:tcPr>
          <w:p>
            <w:pPr>
              <w:spacing w:after="0"/>
              <w:jc w:val="left"/>
            </w:pPr>
            <w:r>
              <w:rPr>
                <w:sz w:val="16"/>
              </w:rPr>
              <w:t>Hurricane Matthew</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2012-10-29</w:t>
            </w:r>
          </w:p>
        </w:tc>
        <w:tc>
          <w:tcPr>
            <w:tcW w:type="dxa" w:w="1066"/>
          </w:tcPr>
          <w:p>
            <w:pPr>
              <w:spacing w:after="0"/>
              <w:jc w:val="left"/>
            </w:pPr>
            <w:r>
              <w:rPr>
                <w:sz w:val="16"/>
              </w:rPr>
              <w:t>2012-10-26</w:t>
            </w:r>
          </w:p>
        </w:tc>
        <w:tc>
          <w:tcPr>
            <w:tcW w:type="dxa" w:w="1066"/>
          </w:tcPr>
          <w:p>
            <w:pPr>
              <w:spacing w:after="0"/>
              <w:jc w:val="left"/>
            </w:pPr>
            <w:r>
              <w:rPr>
                <w:sz w:val="16"/>
              </w:rPr>
              <w:t>EM-3359-VA</w:t>
            </w:r>
          </w:p>
        </w:tc>
        <w:tc>
          <w:tcPr>
            <w:tcW w:type="dxa" w:w="1433"/>
          </w:tcPr>
          <w:p>
            <w:pPr>
              <w:spacing w:after="0"/>
              <w:jc w:val="left"/>
            </w:pPr>
            <w:r>
              <w:rPr>
                <w:sz w:val="16"/>
              </w:rPr>
              <w:t>Emergency</w:t>
            </w:r>
          </w:p>
        </w:tc>
        <w:tc>
          <w:tcPr>
            <w:tcW w:type="dxa" w:w="1984"/>
          </w:tcPr>
          <w:p>
            <w:pPr>
              <w:spacing w:after="0"/>
              <w:jc w:val="left"/>
            </w:pPr>
            <w:r>
              <w:rPr>
                <w:sz w:val="16"/>
              </w:rPr>
              <w:t>Hurricane Sandy</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2011-09-03</w:t>
            </w:r>
          </w:p>
        </w:tc>
        <w:tc>
          <w:tcPr>
            <w:tcW w:type="dxa" w:w="1066"/>
          </w:tcPr>
          <w:p>
            <w:pPr>
              <w:spacing w:after="0"/>
              <w:jc w:val="left"/>
            </w:pPr>
            <w:r>
              <w:rPr>
                <w:sz w:val="16"/>
              </w:rPr>
              <w:t>2011-08-26</w:t>
            </w:r>
          </w:p>
        </w:tc>
        <w:tc>
          <w:tcPr>
            <w:tcW w:type="dxa" w:w="1066"/>
          </w:tcPr>
          <w:p>
            <w:pPr>
              <w:spacing w:after="0"/>
              <w:jc w:val="left"/>
            </w:pPr>
            <w:r>
              <w:rPr>
                <w:sz w:val="16"/>
              </w:rPr>
              <w:t>DR-4024-VA</w:t>
            </w:r>
          </w:p>
        </w:tc>
        <w:tc>
          <w:tcPr>
            <w:tcW w:type="dxa" w:w="1433"/>
          </w:tcPr>
          <w:p>
            <w:pPr>
              <w:spacing w:after="0"/>
              <w:jc w:val="left"/>
            </w:pPr>
            <w:r>
              <w:rPr>
                <w:sz w:val="16"/>
              </w:rPr>
              <w:t>Major disaster</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$1,122,162.45</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2011-08-26</w:t>
            </w:r>
          </w:p>
        </w:tc>
        <w:tc>
          <w:tcPr>
            <w:tcW w:type="dxa" w:w="1066"/>
          </w:tcPr>
          <w:p>
            <w:pPr>
              <w:spacing w:after="0"/>
              <w:jc w:val="left"/>
            </w:pPr>
            <w:r>
              <w:rPr>
                <w:sz w:val="16"/>
              </w:rPr>
              <w:t>2011-08-26</w:t>
            </w:r>
          </w:p>
        </w:tc>
        <w:tc>
          <w:tcPr>
            <w:tcW w:type="dxa" w:w="1066"/>
          </w:tcPr>
          <w:p>
            <w:pPr>
              <w:spacing w:after="0"/>
              <w:jc w:val="left"/>
            </w:pPr>
            <w:r>
              <w:rPr>
                <w:sz w:val="16"/>
              </w:rPr>
              <w:t>EM-3329-VA</w:t>
            </w:r>
          </w:p>
        </w:tc>
        <w:tc>
          <w:tcPr>
            <w:tcW w:type="dxa" w:w="1433"/>
          </w:tcPr>
          <w:p>
            <w:pPr>
              <w:spacing w:after="0"/>
              <w:jc w:val="left"/>
            </w:pPr>
            <w:r>
              <w:rPr>
                <w:sz w:val="16"/>
              </w:rPr>
              <w:t>Emergency</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DR-4024</w:t>
            </w:r>
          </w:p>
        </w:tc>
      </w:tr>
      <w:tr>
        <w:trPr>
          <w:cantSplit/>
        </w:trPr>
        <w:tc>
          <w:tcPr>
            <w:tcW w:type="dxa" w:w="1066"/>
          </w:tcPr>
          <w:p>
            <w:pPr>
              <w:spacing w:after="0"/>
              <w:jc w:val="left"/>
            </w:pPr>
            <w:r>
              <w:rPr>
                <w:sz w:val="16"/>
              </w:rPr>
              <w:t>2005-09-12</w:t>
            </w:r>
          </w:p>
        </w:tc>
        <w:tc>
          <w:tcPr>
            <w:tcW w:type="dxa" w:w="1066"/>
          </w:tcPr>
          <w:p>
            <w:pPr>
              <w:spacing w:after="0"/>
              <w:jc w:val="left"/>
            </w:pPr>
            <w:r>
              <w:rPr>
                <w:sz w:val="16"/>
              </w:rPr>
              <w:t>2005-08-29</w:t>
            </w:r>
          </w:p>
        </w:tc>
        <w:tc>
          <w:tcPr>
            <w:tcW w:type="dxa" w:w="1066"/>
          </w:tcPr>
          <w:p>
            <w:pPr>
              <w:spacing w:after="0"/>
              <w:jc w:val="left"/>
            </w:pPr>
            <w:r>
              <w:rPr>
                <w:sz w:val="16"/>
              </w:rPr>
              <w:t>EM-3240-VA</w:t>
            </w:r>
          </w:p>
        </w:tc>
        <w:tc>
          <w:tcPr>
            <w:tcW w:type="dxa" w:w="1433"/>
          </w:tcPr>
          <w:p>
            <w:pPr>
              <w:spacing w:after="0"/>
              <w:jc w:val="left"/>
            </w:pPr>
            <w:r>
              <w:rPr>
                <w:sz w:val="16"/>
              </w:rPr>
              <w:t>Emergency</w:t>
            </w:r>
          </w:p>
        </w:tc>
        <w:tc>
          <w:tcPr>
            <w:tcW w:type="dxa" w:w="1984"/>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2003-09-18</w:t>
            </w:r>
          </w:p>
        </w:tc>
        <w:tc>
          <w:tcPr>
            <w:tcW w:type="dxa" w:w="1066"/>
          </w:tcPr>
          <w:p>
            <w:pPr>
              <w:spacing w:after="0"/>
              <w:jc w:val="left"/>
            </w:pPr>
            <w:r>
              <w:rPr>
                <w:sz w:val="16"/>
              </w:rPr>
              <w:t>2003-09-18</w:t>
            </w:r>
          </w:p>
        </w:tc>
        <w:tc>
          <w:tcPr>
            <w:tcW w:type="dxa" w:w="1066"/>
          </w:tcPr>
          <w:p>
            <w:pPr>
              <w:spacing w:after="0"/>
              <w:jc w:val="left"/>
            </w:pPr>
            <w:r>
              <w:rPr>
                <w:sz w:val="16"/>
              </w:rPr>
              <w:t>DR-1491-VA</w:t>
            </w:r>
          </w:p>
        </w:tc>
        <w:tc>
          <w:tcPr>
            <w:tcW w:type="dxa" w:w="1433"/>
          </w:tcPr>
          <w:p>
            <w:pPr>
              <w:spacing w:after="0"/>
              <w:jc w:val="left"/>
            </w:pPr>
            <w:r>
              <w:rPr>
                <w:sz w:val="16"/>
              </w:rPr>
              <w:t>Major disaster</w:t>
            </w:r>
          </w:p>
        </w:tc>
        <w:tc>
          <w:tcPr>
            <w:tcW w:type="dxa" w:w="1984"/>
          </w:tcPr>
          <w:p>
            <w:pPr>
              <w:spacing w:after="0"/>
              <w:jc w:val="left"/>
            </w:pPr>
            <w:r>
              <w:rPr>
                <w:sz w:val="16"/>
              </w:rPr>
              <w:t>Hurricane Isabel</w:t>
            </w:r>
          </w:p>
        </w:tc>
        <w:tc>
          <w:tcPr>
            <w:tcW w:type="dxa" w:w="2333"/>
          </w:tcPr>
          <w:p>
            <w:pPr>
              <w:spacing w:after="0"/>
              <w:jc w:val="left"/>
            </w:pPr>
            <w:r>
              <w:rPr>
                <w:sz w:val="16"/>
              </w:rPr>
              <w:t>Hurricane</w:t>
            </w:r>
          </w:p>
        </w:tc>
        <w:tc>
          <w:tcPr>
            <w:tcW w:type="dxa" w:w="2810"/>
          </w:tcPr>
          <w:p>
            <w:pPr>
              <w:spacing w:after="0"/>
              <w:jc w:val="right"/>
            </w:pPr>
            <w:r>
              <w:rPr>
                <w:sz w:val="16"/>
              </w:rPr>
              <w:t>$4,834,952.79</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2000-02-28</w:t>
            </w:r>
          </w:p>
        </w:tc>
        <w:tc>
          <w:tcPr>
            <w:tcW w:type="dxa" w:w="1066"/>
          </w:tcPr>
          <w:p>
            <w:pPr>
              <w:spacing w:after="0"/>
              <w:jc w:val="left"/>
            </w:pPr>
            <w:r>
              <w:rPr>
                <w:sz w:val="16"/>
              </w:rPr>
              <w:t>2000-01-25</w:t>
            </w:r>
          </w:p>
        </w:tc>
        <w:tc>
          <w:tcPr>
            <w:tcW w:type="dxa" w:w="1066"/>
          </w:tcPr>
          <w:p>
            <w:pPr>
              <w:spacing w:after="0"/>
              <w:jc w:val="left"/>
            </w:pPr>
            <w:r>
              <w:rPr>
                <w:sz w:val="16"/>
              </w:rPr>
              <w:t>DR-1318-VA</w:t>
            </w:r>
          </w:p>
        </w:tc>
        <w:tc>
          <w:tcPr>
            <w:tcW w:type="dxa" w:w="1433"/>
          </w:tcPr>
          <w:p>
            <w:pPr>
              <w:spacing w:after="0"/>
              <w:jc w:val="left"/>
            </w:pPr>
            <w:r>
              <w:rPr>
                <w:sz w:val="16"/>
              </w:rPr>
              <w:t>Major disaster</w:t>
            </w:r>
          </w:p>
        </w:tc>
        <w:tc>
          <w:tcPr>
            <w:tcW w:type="dxa" w:w="1984"/>
          </w:tcPr>
          <w:p>
            <w:pPr>
              <w:spacing w:after="0"/>
              <w:jc w:val="left"/>
            </w:pPr>
            <w:r>
              <w:rPr>
                <w:sz w:val="16"/>
              </w:rPr>
              <w:t>Severe Winter Storms</w:t>
            </w:r>
          </w:p>
        </w:tc>
        <w:tc>
          <w:tcPr>
            <w:tcW w:type="dxa" w:w="2333"/>
          </w:tcPr>
          <w:p>
            <w:pPr>
              <w:spacing w:after="0"/>
              <w:jc w:val="left"/>
            </w:pPr>
            <w:r>
              <w:rPr>
                <w:sz w:val="16"/>
              </w:rPr>
              <w:t>Winter Weather</w:t>
            </w:r>
          </w:p>
        </w:tc>
        <w:tc>
          <w:tcPr>
            <w:tcW w:type="dxa" w:w="2810"/>
          </w:tcPr>
          <w:p>
            <w:pPr>
              <w:spacing w:after="0"/>
              <w:jc w:val="right"/>
            </w:pPr>
            <w:r>
              <w:rPr>
                <w:sz w:val="16"/>
              </w:rPr>
              <w:t>$58,577.04</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1999-09-18</w:t>
            </w:r>
          </w:p>
        </w:tc>
        <w:tc>
          <w:tcPr>
            <w:tcW w:type="dxa" w:w="1066"/>
          </w:tcPr>
          <w:p>
            <w:pPr>
              <w:spacing w:after="0"/>
              <w:jc w:val="left"/>
            </w:pPr>
            <w:r>
              <w:rPr>
                <w:sz w:val="16"/>
              </w:rPr>
              <w:t>1999-09-13</w:t>
            </w:r>
          </w:p>
        </w:tc>
        <w:tc>
          <w:tcPr>
            <w:tcW w:type="dxa" w:w="1066"/>
          </w:tcPr>
          <w:p>
            <w:pPr>
              <w:spacing w:after="0"/>
              <w:jc w:val="left"/>
            </w:pPr>
            <w:r>
              <w:rPr>
                <w:sz w:val="16"/>
              </w:rPr>
              <w:t>DR-1293-VA</w:t>
            </w:r>
          </w:p>
        </w:tc>
        <w:tc>
          <w:tcPr>
            <w:tcW w:type="dxa" w:w="1433"/>
          </w:tcPr>
          <w:p>
            <w:pPr>
              <w:spacing w:after="0"/>
              <w:jc w:val="left"/>
            </w:pPr>
            <w:r>
              <w:rPr>
                <w:sz w:val="16"/>
              </w:rPr>
              <w:t>Major disaster</w:t>
            </w:r>
          </w:p>
        </w:tc>
        <w:tc>
          <w:tcPr>
            <w:tcW w:type="dxa" w:w="1984"/>
          </w:tcPr>
          <w:p>
            <w:pPr>
              <w:spacing w:after="0"/>
              <w:jc w:val="left"/>
            </w:pPr>
            <w:r>
              <w:rPr>
                <w:sz w:val="16"/>
              </w:rPr>
              <w:t>Hurricane Floyd Major Disaster Declarations</w:t>
            </w:r>
          </w:p>
        </w:tc>
        <w:tc>
          <w:tcPr>
            <w:tcW w:type="dxa" w:w="2333"/>
          </w:tcPr>
          <w:p>
            <w:pPr>
              <w:spacing w:after="0"/>
              <w:jc w:val="left"/>
            </w:pPr>
            <w:r>
              <w:rPr>
                <w:sz w:val="16"/>
              </w:rPr>
              <w:t>Hurricane</w:t>
            </w:r>
          </w:p>
        </w:tc>
        <w:tc>
          <w:tcPr>
            <w:tcW w:type="dxa" w:w="2810"/>
          </w:tcPr>
          <w:p>
            <w:pPr>
              <w:spacing w:after="0"/>
              <w:jc w:val="right"/>
            </w:pPr>
            <w:r>
              <w:rPr>
                <w:sz w:val="16"/>
              </w:rPr>
              <w:t>$474,931.78</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1999-09-16</w:t>
            </w:r>
          </w:p>
        </w:tc>
        <w:tc>
          <w:tcPr>
            <w:tcW w:type="dxa" w:w="1066"/>
          </w:tcPr>
          <w:p>
            <w:pPr>
              <w:spacing w:after="0"/>
              <w:jc w:val="left"/>
            </w:pPr>
            <w:r>
              <w:rPr>
                <w:sz w:val="16"/>
              </w:rPr>
              <w:t>1999-09-13</w:t>
            </w:r>
          </w:p>
        </w:tc>
        <w:tc>
          <w:tcPr>
            <w:tcW w:type="dxa" w:w="1066"/>
          </w:tcPr>
          <w:p>
            <w:pPr>
              <w:spacing w:after="0"/>
              <w:jc w:val="left"/>
            </w:pPr>
            <w:r>
              <w:rPr>
                <w:sz w:val="16"/>
              </w:rPr>
              <w:t>EM-3147-VA</w:t>
            </w:r>
          </w:p>
        </w:tc>
        <w:tc>
          <w:tcPr>
            <w:tcW w:type="dxa" w:w="1433"/>
          </w:tcPr>
          <w:p>
            <w:pPr>
              <w:spacing w:after="0"/>
              <w:jc w:val="left"/>
            </w:pPr>
            <w:r>
              <w:rPr>
                <w:sz w:val="16"/>
              </w:rPr>
              <w:t>Emergency</w:t>
            </w:r>
          </w:p>
        </w:tc>
        <w:tc>
          <w:tcPr>
            <w:tcW w:type="dxa" w:w="1984"/>
          </w:tcPr>
          <w:p>
            <w:pPr>
              <w:spacing w:after="0"/>
              <w:jc w:val="left"/>
            </w:pPr>
            <w:r>
              <w:rPr>
                <w:sz w:val="16"/>
              </w:rPr>
              <w:t>Hurricane Floyd Emergency Declarations</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DR-1293</w:t>
            </w:r>
          </w:p>
        </w:tc>
      </w:tr>
      <w:tr>
        <w:trPr>
          <w:cantSplit/>
        </w:trPr>
        <w:tc>
          <w:tcPr>
            <w:tcW w:type="dxa" w:w="1066"/>
          </w:tcPr>
          <w:p>
            <w:pPr>
              <w:spacing w:after="0"/>
              <w:jc w:val="left"/>
            </w:pPr>
            <w:r>
              <w:rPr>
                <w:sz w:val="16"/>
              </w:rPr>
              <w:t>1998-09-04</w:t>
            </w:r>
          </w:p>
        </w:tc>
        <w:tc>
          <w:tcPr>
            <w:tcW w:type="dxa" w:w="1066"/>
          </w:tcPr>
          <w:p>
            <w:pPr>
              <w:spacing w:after="0"/>
              <w:jc w:val="left"/>
            </w:pPr>
            <w:r>
              <w:rPr>
                <w:sz w:val="16"/>
              </w:rPr>
              <w:t>1998-08-25</w:t>
            </w:r>
          </w:p>
        </w:tc>
        <w:tc>
          <w:tcPr>
            <w:tcW w:type="dxa" w:w="1066"/>
          </w:tcPr>
          <w:p>
            <w:pPr>
              <w:spacing w:after="0"/>
              <w:jc w:val="left"/>
            </w:pPr>
            <w:r>
              <w:rPr>
                <w:sz w:val="16"/>
              </w:rPr>
              <w:t>DR-1242-VA</w:t>
            </w:r>
          </w:p>
        </w:tc>
        <w:tc>
          <w:tcPr>
            <w:tcW w:type="dxa" w:w="1433"/>
          </w:tcPr>
          <w:p>
            <w:pPr>
              <w:spacing w:after="0"/>
              <w:jc w:val="left"/>
            </w:pPr>
            <w:r>
              <w:rPr>
                <w:sz w:val="16"/>
              </w:rPr>
              <w:t>Major disaster</w:t>
            </w:r>
          </w:p>
        </w:tc>
        <w:tc>
          <w:tcPr>
            <w:tcW w:type="dxa" w:w="1984"/>
          </w:tcPr>
          <w:p>
            <w:pPr>
              <w:spacing w:after="0"/>
              <w:jc w:val="left"/>
            </w:pPr>
            <w:r>
              <w:rPr>
                <w:sz w:val="16"/>
              </w:rPr>
              <w:t>Hurricane Bonnie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1996-09-06</w:t>
            </w:r>
          </w:p>
        </w:tc>
        <w:tc>
          <w:tcPr>
            <w:tcW w:type="dxa" w:w="1066"/>
          </w:tcPr>
          <w:p>
            <w:pPr>
              <w:spacing w:after="0"/>
              <w:jc w:val="left"/>
            </w:pPr>
            <w:r>
              <w:rPr>
                <w:sz w:val="16"/>
              </w:rPr>
              <w:t>1996-09-05</w:t>
            </w:r>
          </w:p>
        </w:tc>
        <w:tc>
          <w:tcPr>
            <w:tcW w:type="dxa" w:w="1066"/>
          </w:tcPr>
          <w:p>
            <w:pPr>
              <w:spacing w:after="0"/>
              <w:jc w:val="left"/>
            </w:pPr>
            <w:r>
              <w:rPr>
                <w:sz w:val="16"/>
              </w:rPr>
              <w:t>DR-1135-VA</w:t>
            </w:r>
          </w:p>
        </w:tc>
        <w:tc>
          <w:tcPr>
            <w:tcW w:type="dxa" w:w="1433"/>
          </w:tcPr>
          <w:p>
            <w:pPr>
              <w:spacing w:after="0"/>
              <w:jc w:val="left"/>
            </w:pPr>
            <w:r>
              <w:rPr>
                <w:sz w:val="16"/>
              </w:rPr>
              <w:t>Major disaster</w:t>
            </w:r>
          </w:p>
        </w:tc>
        <w:tc>
          <w:tcPr>
            <w:tcW w:type="dxa" w:w="1984"/>
          </w:tcPr>
          <w:p>
            <w:pPr>
              <w:spacing w:after="0"/>
              <w:jc w:val="left"/>
            </w:pPr>
            <w:r>
              <w:rPr>
                <w:sz w:val="16"/>
              </w:rPr>
              <w:t>Hurricane Fran and Associated Severe Storm Cond</w:t>
            </w:r>
          </w:p>
        </w:tc>
        <w:tc>
          <w:tcPr>
            <w:tcW w:type="dxa" w:w="2333"/>
          </w:tcPr>
          <w:p>
            <w:pPr>
              <w:spacing w:after="0"/>
              <w:jc w:val="left"/>
            </w:pPr>
            <w:r>
              <w:rPr>
                <w:sz w:val="16"/>
              </w:rPr>
              <w:t>Hurricane</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1996-01-13</w:t>
            </w:r>
          </w:p>
        </w:tc>
        <w:tc>
          <w:tcPr>
            <w:tcW w:type="dxa" w:w="1066"/>
          </w:tcPr>
          <w:p>
            <w:pPr>
              <w:spacing w:after="0"/>
              <w:jc w:val="left"/>
            </w:pPr>
            <w:r>
              <w:rPr>
                <w:sz w:val="16"/>
              </w:rPr>
              <w:t>1996-01-06</w:t>
            </w:r>
          </w:p>
        </w:tc>
        <w:tc>
          <w:tcPr>
            <w:tcW w:type="dxa" w:w="1066"/>
          </w:tcPr>
          <w:p>
            <w:pPr>
              <w:spacing w:after="0"/>
              <w:jc w:val="left"/>
            </w:pPr>
            <w:r>
              <w:rPr>
                <w:sz w:val="16"/>
              </w:rPr>
              <w:t>DR-1086-VA</w:t>
            </w:r>
          </w:p>
        </w:tc>
        <w:tc>
          <w:tcPr>
            <w:tcW w:type="dxa" w:w="1433"/>
          </w:tcPr>
          <w:p>
            <w:pPr>
              <w:spacing w:after="0"/>
              <w:jc w:val="left"/>
            </w:pPr>
            <w:r>
              <w:rPr>
                <w:sz w:val="16"/>
              </w:rPr>
              <w:t>Major disaster</w:t>
            </w:r>
          </w:p>
        </w:tc>
        <w:tc>
          <w:tcPr>
            <w:tcW w:type="dxa" w:w="1984"/>
          </w:tcPr>
          <w:p>
            <w:pPr>
              <w:spacing w:after="0"/>
              <w:jc w:val="left"/>
            </w:pPr>
            <w:r>
              <w:rPr>
                <w:sz w:val="16"/>
              </w:rPr>
              <w:t>Blizzard of 96 (Severe Snow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1993-03-25</w:t>
            </w:r>
          </w:p>
        </w:tc>
        <w:tc>
          <w:tcPr>
            <w:tcW w:type="dxa" w:w="1066"/>
          </w:tcPr>
          <w:p>
            <w:pPr>
              <w:spacing w:after="0"/>
              <w:jc w:val="left"/>
            </w:pPr>
            <w:r>
              <w:rPr>
                <w:sz w:val="16"/>
              </w:rPr>
              <w:t>1993-03-13</w:t>
            </w:r>
          </w:p>
        </w:tc>
        <w:tc>
          <w:tcPr>
            <w:tcW w:type="dxa" w:w="1066"/>
          </w:tcPr>
          <w:p>
            <w:pPr>
              <w:spacing w:after="0"/>
              <w:jc w:val="left"/>
            </w:pPr>
            <w:r>
              <w:rPr>
                <w:sz w:val="16"/>
              </w:rPr>
              <w:t>EM-3112-VA</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1977-01-26</w:t>
            </w:r>
          </w:p>
        </w:tc>
        <w:tc>
          <w:tcPr>
            <w:tcW w:type="dxa" w:w="1066"/>
          </w:tcPr>
          <w:p>
            <w:pPr>
              <w:spacing w:after="0"/>
              <w:jc w:val="left"/>
            </w:pPr>
            <w:r>
              <w:rPr>
                <w:sz w:val="16"/>
              </w:rPr>
              <w:t>1977-01-26</w:t>
            </w:r>
          </w:p>
        </w:tc>
        <w:tc>
          <w:tcPr>
            <w:tcW w:type="dxa" w:w="1066"/>
          </w:tcPr>
          <w:p>
            <w:pPr>
              <w:spacing w:after="0"/>
              <w:jc w:val="left"/>
            </w:pPr>
            <w:r>
              <w:rPr>
                <w:sz w:val="16"/>
              </w:rPr>
              <w:t>DR-525-VA</w:t>
            </w:r>
          </w:p>
        </w:tc>
        <w:tc>
          <w:tcPr>
            <w:tcW w:type="dxa" w:w="1433"/>
          </w:tcPr>
          <w:p>
            <w:pPr>
              <w:spacing w:after="0"/>
              <w:jc w:val="left"/>
            </w:pPr>
            <w:r>
              <w:rPr>
                <w:sz w:val="16"/>
              </w:rPr>
              <w:t>Major disaster</w:t>
            </w:r>
          </w:p>
        </w:tc>
        <w:tc>
          <w:tcPr>
            <w:tcW w:type="dxa" w:w="1984"/>
          </w:tcPr>
          <w:p>
            <w:pPr>
              <w:spacing w:after="0"/>
              <w:jc w:val="left"/>
            </w:pPr>
            <w:r>
              <w:rPr>
                <w:sz w:val="16"/>
              </w:rPr>
              <w:t>Ice Conditions</w:t>
            </w:r>
          </w:p>
        </w:tc>
        <w:tc>
          <w:tcPr>
            <w:tcW w:type="dxa" w:w="2333"/>
          </w:tcPr>
          <w:p>
            <w:pPr>
              <w:spacing w:after="0"/>
              <w:jc w:val="left"/>
            </w:pPr>
            <w:r>
              <w:rPr>
                <w:sz w:val="16"/>
              </w:rPr>
              <w:t>Cold Wave</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1972-06-23</w:t>
            </w:r>
          </w:p>
        </w:tc>
        <w:tc>
          <w:tcPr>
            <w:tcW w:type="dxa" w:w="1066"/>
          </w:tcPr>
          <w:p>
            <w:pPr>
              <w:spacing w:after="0"/>
              <w:jc w:val="left"/>
            </w:pPr>
            <w:r>
              <w:rPr>
                <w:sz w:val="16"/>
              </w:rPr>
              <w:t>1972-06-23</w:t>
            </w:r>
          </w:p>
        </w:tc>
        <w:tc>
          <w:tcPr>
            <w:tcW w:type="dxa" w:w="1066"/>
          </w:tcPr>
          <w:p>
            <w:pPr>
              <w:spacing w:after="0"/>
              <w:jc w:val="left"/>
            </w:pPr>
            <w:r>
              <w:rPr>
                <w:sz w:val="16"/>
              </w:rPr>
              <w:t>DR-339-VA</w:t>
            </w:r>
          </w:p>
        </w:tc>
        <w:tc>
          <w:tcPr>
            <w:tcW w:type="dxa" w:w="1433"/>
          </w:tcPr>
          <w:p>
            <w:pPr>
              <w:spacing w:after="0"/>
              <w:jc w:val="left"/>
            </w:pPr>
            <w:r>
              <w:rPr>
                <w:sz w:val="16"/>
              </w:rPr>
              <w:t>Major disaster</w:t>
            </w:r>
          </w:p>
        </w:tc>
        <w:tc>
          <w:tcPr>
            <w:tcW w:type="dxa" w:w="1984"/>
          </w:tcPr>
          <w:p>
            <w:pPr>
              <w:spacing w:after="0"/>
              <w:jc w:val="left"/>
            </w:pPr>
            <w:r>
              <w:rPr>
                <w:sz w:val="16"/>
              </w:rPr>
              <w:t>Tropical Storm Agnes</w:t>
            </w:r>
          </w:p>
        </w:tc>
        <w:tc>
          <w:tcPr>
            <w:tcW w:type="dxa" w:w="2333"/>
          </w:tcPr>
          <w:p>
            <w:pPr>
              <w:spacing w:after="0"/>
              <w:jc w:val="left"/>
            </w:pPr>
            <w:r>
              <w:rPr>
                <w:sz w:val="16"/>
              </w:rPr>
              <w:t>Inland Flooding (primary); also designated: 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45</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35</w:t>
            </w:r>
          </w:p>
        </w:tc>
        <w:tc>
          <w:tcPr>
            <w:tcW w:type="dxa" w:w="1071"/>
          </w:tcPr>
          <w:p>
            <w:pPr>
              <w:spacing w:after="0"/>
              <w:jc w:val="right"/>
            </w:pPr>
            <w:r>
              <w:rPr>
                <w:sz w:val="16"/>
              </w:rPr>
              <w:t>14</w:t>
            </w:r>
          </w:p>
        </w:tc>
        <w:tc>
          <w:tcPr>
            <w:tcW w:type="dxa" w:w="1748"/>
          </w:tcPr>
          <w:p>
            <w:pPr>
              <w:spacing w:after="0"/>
              <w:jc w:val="right"/>
            </w:pPr>
            <w:r>
              <w:rPr>
                <w:sz w:val="16"/>
              </w:rPr>
              <w:t>0</w:t>
            </w:r>
          </w:p>
        </w:tc>
        <w:tc>
          <w:tcPr>
            <w:tcW w:type="dxa" w:w="763"/>
          </w:tcPr>
          <w:p>
            <w:pPr>
              <w:spacing w:after="0"/>
              <w:jc w:val="right"/>
            </w:pPr>
            <w:r>
              <w:rPr>
                <w:sz w:val="16"/>
              </w:rPr>
              <w:t>14</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160</w:t>
            </w:r>
          </w:p>
        </w:tc>
        <w:tc>
          <w:tcPr>
            <w:tcW w:type="dxa" w:w="1071"/>
          </w:tcPr>
          <w:p>
            <w:pPr>
              <w:spacing w:after="0"/>
              <w:jc w:val="right"/>
            </w:pPr>
            <w:r>
              <w:rPr>
                <w:sz w:val="16"/>
              </w:rPr>
              <w:t>27</w:t>
            </w:r>
          </w:p>
        </w:tc>
        <w:tc>
          <w:tcPr>
            <w:tcW w:type="dxa" w:w="1748"/>
          </w:tcPr>
          <w:p>
            <w:pPr>
              <w:spacing w:after="0"/>
              <w:jc w:val="right"/>
            </w:pPr>
            <w:r>
              <w:rPr>
                <w:sz w:val="16"/>
              </w:rPr>
              <w:t>4</w:t>
            </w:r>
          </w:p>
        </w:tc>
        <w:tc>
          <w:tcPr>
            <w:tcW w:type="dxa" w:w="763"/>
          </w:tcPr>
          <w:p>
            <w:pPr>
              <w:spacing w:after="0"/>
              <w:jc w:val="right"/>
            </w:pPr>
            <w:r>
              <w:rPr>
                <w:sz w:val="16"/>
              </w:rPr>
              <w:t>29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23</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53</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2"/>
        <w:gridCol w:w="1221"/>
        <w:gridCol w:w="3138"/>
        <w:gridCol w:w="935"/>
        <w:gridCol w:w="2413"/>
        <w:gridCol w:w="1063"/>
        <w:gridCol w:w="2844"/>
      </w:tblGrid>
      <w:tr>
        <w:trPr>
          <w:cantSplit/>
          <w:tblHeader/>
        </w:trPr>
        <w:tc>
          <w:tcPr>
            <w:tcW w:type="dxa" w:w="1037"/>
            <w:shd w:val="clear" w:color="auto" w:fill="E8E8E8"/>
          </w:tcPr>
          <w:p>
            <w:pPr>
              <w:spacing w:after="0"/>
              <w:jc w:val="left"/>
            </w:pPr>
            <w:r>
              <w:rPr>
                <w:b/>
                <w:sz w:val="16"/>
              </w:rPr>
              <w:t>Date</w:t>
            </w:r>
          </w:p>
        </w:tc>
        <w:tc>
          <w:tcPr>
            <w:tcW w:type="dxa" w:w="1462"/>
            <w:shd w:val="clear" w:color="auto" w:fill="E8E8E8"/>
          </w:tcPr>
          <w:p>
            <w:pPr>
              <w:spacing w:after="0"/>
              <w:jc w:val="left"/>
            </w:pPr>
            <w:r>
              <w:rPr>
                <w:b/>
                <w:sz w:val="16"/>
              </w:rPr>
              <w:t>Event type</w:t>
            </w:r>
          </w:p>
        </w:tc>
        <w:tc>
          <w:tcPr>
            <w:tcW w:type="dxa" w:w="1221"/>
            <w:shd w:val="clear" w:color="auto" w:fill="E8E8E8"/>
          </w:tcPr>
          <w:p>
            <w:pPr>
              <w:spacing w:after="0"/>
              <w:jc w:val="left"/>
            </w:pPr>
            <w:r>
              <w:rPr>
                <w:b/>
                <w:sz w:val="16"/>
              </w:rPr>
              <w:t>Magnitude or extent</w:t>
            </w:r>
          </w:p>
        </w:tc>
        <w:tc>
          <w:tcPr>
            <w:tcW w:type="dxa" w:w="31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3"/>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2023-09-09</w:t>
            </w:r>
          </w:p>
        </w:tc>
        <w:tc>
          <w:tcPr>
            <w:tcW w:type="dxa" w:w="1462"/>
          </w:tcPr>
          <w:p>
            <w:pPr>
              <w:spacing w:after="0"/>
              <w:jc w:val="left"/>
            </w:pPr>
            <w:r>
              <w:rPr>
                <w:sz w:val="16"/>
              </w:rPr>
              <w:t>Lightning</w:t>
            </w:r>
          </w:p>
        </w:tc>
        <w:tc>
          <w:tcPr>
            <w:tcW w:type="dxa" w:w="1221"/>
          </w:tcPr>
          <w:p>
            <w:pPr>
              <w:spacing w:after="0"/>
              <w:jc w:val="left"/>
            </w:pPr>
          </w:p>
        </w:tc>
        <w:tc>
          <w:tcPr>
            <w:tcW w:type="dxa" w:w="3138"/>
          </w:tcPr>
          <w:p>
            <w:pPr>
              <w:spacing w:after="0"/>
              <w:jc w:val="left"/>
            </w:pPr>
            <w:r>
              <w:rPr>
                <w:sz w:val="16"/>
              </w:rPr>
              <w:t>$15,000 property; $0 crops (2023 dollars)</w:t>
            </w:r>
          </w:p>
        </w:tc>
        <w:tc>
          <w:tcPr>
            <w:tcW w:type="dxa" w:w="935"/>
          </w:tcPr>
          <w:p>
            <w:pPr>
              <w:spacing w:after="0"/>
              <w:jc w:val="right"/>
            </w:pPr>
            <w:r>
              <w:rPr>
                <w:sz w:val="16"/>
              </w:rPr>
              <w:t>0, 0</w:t>
            </w:r>
          </w:p>
        </w:tc>
        <w:tc>
          <w:tcPr>
            <w:tcW w:type="dxa" w:w="2413"/>
          </w:tcPr>
          <w:p>
            <w:pPr>
              <w:spacing w:after="0"/>
              <w:jc w:val="left"/>
            </w:pPr>
            <w:r>
              <w:rPr>
                <w:sz w:val="16"/>
              </w:rPr>
              <w:t>MYRTLE</w:t>
            </w:r>
          </w:p>
        </w:tc>
        <w:tc>
          <w:tcPr>
            <w:tcW w:type="dxa" w:w="1063"/>
          </w:tcPr>
          <w:p>
            <w:pPr>
              <w:spacing w:after="0"/>
              <w:jc w:val="left"/>
            </w:pPr>
            <w:r>
              <w:rPr>
                <w:sz w:val="16"/>
              </w:rPr>
              <w:t>new since last plan; within last 5 years</w:t>
            </w: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2020-04-13</w:t>
            </w:r>
          </w:p>
        </w:tc>
        <w:tc>
          <w:tcPr>
            <w:tcW w:type="dxa" w:w="1462"/>
          </w:tcPr>
          <w:p>
            <w:pPr>
              <w:spacing w:after="0"/>
              <w:jc w:val="left"/>
            </w:pPr>
            <w:r>
              <w:rPr>
                <w:sz w:val="16"/>
              </w:rPr>
              <w:t>High Wind</w:t>
            </w:r>
          </w:p>
        </w:tc>
        <w:tc>
          <w:tcPr>
            <w:tcW w:type="dxa" w:w="1221"/>
          </w:tcPr>
          <w:p>
            <w:pPr>
              <w:spacing w:after="0"/>
              <w:jc w:val="left"/>
            </w:pPr>
            <w:r>
              <w:rPr>
                <w:sz w:val="16"/>
              </w:rPr>
              <w:t>50 kt (58 mph) measured gust</w:t>
            </w:r>
          </w:p>
        </w:tc>
        <w:tc>
          <w:tcPr>
            <w:tcW w:type="dxa" w:w="3138"/>
          </w:tcPr>
          <w:p>
            <w:pPr>
              <w:spacing w:after="0"/>
              <w:jc w:val="left"/>
            </w:pPr>
            <w:r>
              <w:rPr>
                <w:sz w:val="16"/>
              </w:rPr>
              <w:t>$1,000 property; $0 crops (zone total, 2020 dollars)</w:t>
            </w:r>
          </w:p>
        </w:tc>
        <w:tc>
          <w:tcPr>
            <w:tcW w:type="dxa" w:w="935"/>
          </w:tcPr>
          <w:p>
            <w:pPr>
              <w:spacing w:after="0"/>
              <w:jc w:val="right"/>
            </w:pPr>
            <w:r>
              <w:rPr>
                <w:sz w:val="16"/>
              </w:rPr>
              <w:t>0, 0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B1-c worst recorded: High Wind and Strong Wind</w:t>
            </w:r>
          </w:p>
        </w:tc>
      </w:tr>
      <w:tr>
        <w:trPr>
          <w:cantSplit/>
        </w:trPr>
        <w:tc>
          <w:tcPr>
            <w:tcW w:type="dxa" w:w="1037"/>
          </w:tcPr>
          <w:p>
            <w:pPr>
              <w:spacing w:after="0"/>
              <w:jc w:val="left"/>
            </w:pPr>
            <w:r>
              <w:rPr>
                <w:sz w:val="16"/>
              </w:rPr>
              <w:t>2019-04-15</w:t>
            </w:r>
          </w:p>
        </w:tc>
        <w:tc>
          <w:tcPr>
            <w:tcW w:type="dxa" w:w="1462"/>
          </w:tcPr>
          <w:p>
            <w:pPr>
              <w:spacing w:after="0"/>
              <w:jc w:val="left"/>
            </w:pPr>
            <w:r>
              <w:rPr>
                <w:sz w:val="16"/>
              </w:rPr>
              <w:t>Thunderstorm Wind</w:t>
            </w:r>
          </w:p>
        </w:tc>
        <w:tc>
          <w:tcPr>
            <w:tcW w:type="dxa" w:w="1221"/>
          </w:tcPr>
          <w:p>
            <w:pPr>
              <w:spacing w:after="0"/>
              <w:jc w:val="left"/>
            </w:pPr>
            <w:r>
              <w:rPr>
                <w:sz w:val="16"/>
              </w:rPr>
              <w:t>63 kt (72 mph) measured gust</w:t>
            </w:r>
          </w:p>
        </w:tc>
        <w:tc>
          <w:tcPr>
            <w:tcW w:type="dxa" w:w="3138"/>
          </w:tcPr>
          <w:p>
            <w:pPr>
              <w:spacing w:after="0"/>
              <w:jc w:val="left"/>
            </w:pPr>
            <w:r>
              <w:rPr>
                <w:sz w:val="16"/>
              </w:rPr>
              <w:t>$2,000 property; $0 crops (2019 dollars)</w:t>
            </w:r>
          </w:p>
        </w:tc>
        <w:tc>
          <w:tcPr>
            <w:tcW w:type="dxa" w:w="935"/>
          </w:tcPr>
          <w:p>
            <w:pPr>
              <w:spacing w:after="0"/>
              <w:jc w:val="right"/>
            </w:pPr>
            <w:r>
              <w:rPr>
                <w:sz w:val="16"/>
              </w:rPr>
              <w:t>0, 0</w:t>
            </w:r>
          </w:p>
        </w:tc>
        <w:tc>
          <w:tcPr>
            <w:tcW w:type="dxa" w:w="2413"/>
          </w:tcPr>
          <w:p>
            <w:pPr>
              <w:spacing w:after="0"/>
              <w:jc w:val="left"/>
            </w:pPr>
            <w:r>
              <w:rPr>
                <w:sz w:val="16"/>
              </w:rPr>
              <w:t>SUFFOLK</w:t>
            </w:r>
          </w:p>
        </w:tc>
        <w:tc>
          <w:tcPr>
            <w:tcW w:type="dxa" w:w="1063"/>
          </w:tcPr>
          <w:p>
            <w:pPr>
              <w:spacing w:after="0"/>
              <w:jc w:val="left"/>
            </w:pPr>
          </w:p>
        </w:tc>
        <w:tc>
          <w:tcPr>
            <w:tcW w:type="dxa" w:w="2844"/>
          </w:tcPr>
          <w:p>
            <w:pPr>
              <w:spacing w:after="0"/>
              <w:jc w:val="left"/>
            </w:pPr>
            <w:r>
              <w:rPr>
                <w:sz w:val="16"/>
              </w:rPr>
              <w:t>B1-c worst recorded: Thunderstorm Wind</w:t>
            </w:r>
          </w:p>
        </w:tc>
      </w:tr>
      <w:tr>
        <w:trPr>
          <w:cantSplit/>
        </w:trPr>
        <w:tc>
          <w:tcPr>
            <w:tcW w:type="dxa" w:w="1037"/>
          </w:tcPr>
          <w:p>
            <w:pPr>
              <w:spacing w:after="0"/>
              <w:jc w:val="left"/>
            </w:pPr>
            <w:r>
              <w:rPr>
                <w:sz w:val="16"/>
              </w:rPr>
              <w:t>2016-10-08</w:t>
            </w:r>
          </w:p>
        </w:tc>
        <w:tc>
          <w:tcPr>
            <w:tcW w:type="dxa" w:w="1462"/>
          </w:tcPr>
          <w:p>
            <w:pPr>
              <w:spacing w:after="0"/>
              <w:jc w:val="left"/>
            </w:pPr>
            <w:r>
              <w:rPr>
                <w:sz w:val="16"/>
              </w:rPr>
              <w:t>Flood</w:t>
            </w:r>
          </w:p>
        </w:tc>
        <w:tc>
          <w:tcPr>
            <w:tcW w:type="dxa" w:w="1221"/>
          </w:tcPr>
          <w:p>
            <w:pPr>
              <w:spacing w:after="0"/>
              <w:jc w:val="left"/>
            </w:pPr>
          </w:p>
        </w:tc>
        <w:tc>
          <w:tcPr>
            <w:tcW w:type="dxa" w:w="3138"/>
          </w:tcPr>
          <w:p>
            <w:pPr>
              <w:spacing w:after="0"/>
              <w:jc w:val="left"/>
            </w:pPr>
            <w:r>
              <w:rPr>
                <w:sz w:val="16"/>
              </w:rPr>
              <w:t>$1,000,000 property; $0 crops (2016 dollars)</w:t>
            </w:r>
          </w:p>
        </w:tc>
        <w:tc>
          <w:tcPr>
            <w:tcW w:type="dxa" w:w="935"/>
          </w:tcPr>
          <w:p>
            <w:pPr>
              <w:spacing w:after="0"/>
              <w:jc w:val="right"/>
            </w:pPr>
            <w:r>
              <w:rPr>
                <w:sz w:val="16"/>
              </w:rPr>
              <w:t>0, 0</w:t>
            </w:r>
          </w:p>
        </w:tc>
        <w:tc>
          <w:tcPr>
            <w:tcW w:type="dxa" w:w="2413"/>
          </w:tcPr>
          <w:p>
            <w:pPr>
              <w:spacing w:after="0"/>
              <w:jc w:val="left"/>
            </w:pPr>
            <w:r>
              <w:rPr>
                <w:sz w:val="16"/>
              </w:rPr>
              <w:t>CLEOPUS to WHALEYVILLE ARPT</w:t>
            </w:r>
          </w:p>
        </w:tc>
        <w:tc>
          <w:tcPr>
            <w:tcW w:type="dxa" w:w="1063"/>
          </w:tcPr>
          <w:p>
            <w:pPr>
              <w:spacing w:after="0"/>
              <w:jc w:val="left"/>
            </w:pPr>
          </w:p>
        </w:tc>
        <w:tc>
          <w:tcPr>
            <w:tcW w:type="dxa" w:w="2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462"/>
          </w:tcPr>
          <w:p>
            <w:pPr>
              <w:spacing w:after="0"/>
              <w:jc w:val="left"/>
            </w:pPr>
            <w:r>
              <w:rPr>
                <w:sz w:val="16"/>
              </w:rPr>
              <w:t>Coastal Flood</w:t>
            </w:r>
          </w:p>
        </w:tc>
        <w:tc>
          <w:tcPr>
            <w:tcW w:type="dxa" w:w="1221"/>
          </w:tcPr>
          <w:p>
            <w:pPr>
              <w:spacing w:after="0"/>
              <w:jc w:val="left"/>
            </w:pPr>
          </w:p>
        </w:tc>
        <w:tc>
          <w:tcPr>
            <w:tcW w:type="dxa" w:w="3138"/>
          </w:tcPr>
          <w:p>
            <w:pPr>
              <w:spacing w:after="0"/>
              <w:jc w:val="left"/>
            </w:pPr>
            <w:r>
              <w:rPr>
                <w:sz w:val="16"/>
              </w:rPr>
              <w:t>$10,000 property; $0 crops (zone total, 2016 dollars)</w:t>
            </w:r>
          </w:p>
        </w:tc>
        <w:tc>
          <w:tcPr>
            <w:tcW w:type="dxa" w:w="935"/>
          </w:tcPr>
          <w:p>
            <w:pPr>
              <w:spacing w:after="0"/>
              <w:jc w:val="right"/>
            </w:pPr>
            <w:r>
              <w:rPr>
                <w:sz w:val="16"/>
              </w:rPr>
              <w:t>1, 0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462"/>
          </w:tcPr>
          <w:p>
            <w:pPr>
              <w:spacing w:after="0"/>
              <w:jc w:val="left"/>
            </w:pPr>
            <w:r>
              <w:rPr>
                <w:sz w:val="16"/>
              </w:rPr>
              <w:t>Heat</w:t>
            </w:r>
          </w:p>
        </w:tc>
        <w:tc>
          <w:tcPr>
            <w:tcW w:type="dxa" w:w="1221"/>
          </w:tcPr>
          <w:p>
            <w:pPr>
              <w:spacing w:after="0"/>
              <w:jc w:val="left"/>
            </w:pPr>
          </w:p>
        </w:tc>
        <w:tc>
          <w:tcPr>
            <w:tcW w:type="dxa" w:w="3138"/>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B1-c worst recorded: Excessive Heat, Heat</w:t>
            </w:r>
          </w:p>
        </w:tc>
      </w:tr>
      <w:tr>
        <w:trPr>
          <w:cantSplit/>
        </w:trPr>
        <w:tc>
          <w:tcPr>
            <w:tcW w:type="dxa" w:w="1037"/>
          </w:tcPr>
          <w:p>
            <w:pPr>
              <w:spacing w:after="0"/>
              <w:jc w:val="left"/>
            </w:pPr>
            <w:r>
              <w:rPr>
                <w:sz w:val="16"/>
              </w:rPr>
              <w:t>2009-11-12</w:t>
            </w:r>
          </w:p>
        </w:tc>
        <w:tc>
          <w:tcPr>
            <w:tcW w:type="dxa" w:w="1462"/>
          </w:tcPr>
          <w:p>
            <w:pPr>
              <w:spacing w:after="0"/>
              <w:jc w:val="left"/>
            </w:pPr>
            <w:r>
              <w:rPr>
                <w:sz w:val="16"/>
              </w:rPr>
              <w:t>Coastal Flood</w:t>
            </w:r>
          </w:p>
        </w:tc>
        <w:tc>
          <w:tcPr>
            <w:tcW w:type="dxa" w:w="1221"/>
          </w:tcPr>
          <w:p>
            <w:pPr>
              <w:spacing w:after="0"/>
              <w:jc w:val="left"/>
            </w:pPr>
          </w:p>
        </w:tc>
        <w:tc>
          <w:tcPr>
            <w:tcW w:type="dxa" w:w="3138"/>
          </w:tcPr>
          <w:p>
            <w:pPr>
              <w:spacing w:after="0"/>
              <w:jc w:val="left"/>
            </w:pPr>
            <w:r>
              <w:rPr>
                <w:sz w:val="16"/>
              </w:rPr>
              <w:t>$500,000 property; $0 crops (zone total, 2009 dollars)</w:t>
            </w:r>
          </w:p>
        </w:tc>
        <w:tc>
          <w:tcPr>
            <w:tcW w:type="dxa" w:w="935"/>
          </w:tcPr>
          <w:p>
            <w:pPr>
              <w:spacing w:after="0"/>
              <w:jc w:val="right"/>
            </w:pPr>
            <w:r>
              <w:rPr>
                <w:sz w:val="16"/>
              </w:rPr>
              <w:t>0, 0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B1-c worst recorded: Coastal Flood, Storm Surge/Tide</w:t>
            </w:r>
          </w:p>
        </w:tc>
      </w:tr>
      <w:tr>
        <w:trPr>
          <w:cantSplit/>
        </w:trPr>
        <w:tc>
          <w:tcPr>
            <w:tcW w:type="dxa" w:w="1037"/>
          </w:tcPr>
          <w:p>
            <w:pPr>
              <w:spacing w:after="0"/>
              <w:jc w:val="left"/>
            </w:pPr>
            <w:r>
              <w:rPr>
                <w:sz w:val="16"/>
              </w:rPr>
              <w:t>2008-04-28</w:t>
            </w:r>
          </w:p>
        </w:tc>
        <w:tc>
          <w:tcPr>
            <w:tcW w:type="dxa" w:w="1462"/>
          </w:tcPr>
          <w:p>
            <w:pPr>
              <w:spacing w:after="0"/>
              <w:jc w:val="left"/>
            </w:pPr>
            <w:r>
              <w:rPr>
                <w:sz w:val="16"/>
              </w:rPr>
              <w:t>Tornado</w:t>
            </w:r>
          </w:p>
        </w:tc>
        <w:tc>
          <w:tcPr>
            <w:tcW w:type="dxa" w:w="1221"/>
          </w:tcPr>
          <w:p>
            <w:pPr>
              <w:spacing w:after="0"/>
              <w:jc w:val="left"/>
            </w:pPr>
            <w:r>
              <w:rPr>
                <w:sz w:val="16"/>
              </w:rPr>
              <w:t>EF3, 16 mi within this county, 400 yd wide</w:t>
            </w:r>
          </w:p>
        </w:tc>
        <w:tc>
          <w:tcPr>
            <w:tcW w:type="dxa" w:w="3138"/>
          </w:tcPr>
          <w:p>
            <w:pPr>
              <w:spacing w:after="0"/>
              <w:jc w:val="left"/>
            </w:pPr>
            <w:r>
              <w:rPr>
                <w:sz w:val="16"/>
              </w:rPr>
              <w:t>$30,000,000 property; $0 crops (2008 dollars)</w:t>
            </w:r>
          </w:p>
        </w:tc>
        <w:tc>
          <w:tcPr>
            <w:tcW w:type="dxa" w:w="935"/>
          </w:tcPr>
          <w:p>
            <w:pPr>
              <w:spacing w:after="0"/>
              <w:jc w:val="right"/>
            </w:pPr>
            <w:r>
              <w:rPr>
                <w:sz w:val="16"/>
              </w:rPr>
              <w:t>0, 200</w:t>
            </w:r>
          </w:p>
        </w:tc>
        <w:tc>
          <w:tcPr>
            <w:tcW w:type="dxa" w:w="2413"/>
          </w:tcPr>
          <w:p>
            <w:pPr>
              <w:spacing w:after="0"/>
              <w:jc w:val="left"/>
            </w:pPr>
            <w:r>
              <w:rPr>
                <w:sz w:val="16"/>
              </w:rPr>
              <w:t>LUMMIS to HUNTERSVILLE</w:t>
            </w:r>
          </w:p>
        </w:tc>
        <w:tc>
          <w:tcPr>
            <w:tcW w:type="dxa" w:w="1063"/>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62"/>
          </w:tcPr>
          <w:p>
            <w:pPr>
              <w:spacing w:after="0"/>
              <w:jc w:val="left"/>
            </w:pPr>
            <w:r>
              <w:rPr>
                <w:sz w:val="16"/>
              </w:rPr>
              <w:t>Hurricane (NOAA event type 'Hurricane (Typhoon)')</w:t>
            </w:r>
          </w:p>
        </w:tc>
        <w:tc>
          <w:tcPr>
            <w:tcW w:type="dxa" w:w="1221"/>
          </w:tcPr>
          <w:p>
            <w:pPr>
              <w:spacing w:after="0"/>
              <w:jc w:val="left"/>
            </w:pPr>
          </w:p>
        </w:tc>
        <w:tc>
          <w:tcPr>
            <w:tcW w:type="dxa" w:w="3138"/>
          </w:tcPr>
          <w:p>
            <w:pPr>
              <w:spacing w:after="0"/>
              <w:jc w:val="left"/>
            </w:pPr>
            <w:r>
              <w:rPr>
                <w:sz w:val="16"/>
              </w:rPr>
              <w:t>$31,000,000 property; $2,000,000 crops (zone total, 2003 dollars)</w:t>
            </w:r>
          </w:p>
        </w:tc>
        <w:tc>
          <w:tcPr>
            <w:tcW w:type="dxa" w:w="935"/>
          </w:tcPr>
          <w:p>
            <w:pPr>
              <w:spacing w:after="0"/>
              <w:jc w:val="right"/>
            </w:pPr>
            <w:r>
              <w:rPr>
                <w:sz w:val="16"/>
              </w:rPr>
              <w:t>0, 0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2000-12-03</w:t>
            </w:r>
          </w:p>
        </w:tc>
        <w:tc>
          <w:tcPr>
            <w:tcW w:type="dxa" w:w="1462"/>
          </w:tcPr>
          <w:p>
            <w:pPr>
              <w:spacing w:after="0"/>
              <w:jc w:val="left"/>
            </w:pPr>
            <w:r>
              <w:rPr>
                <w:sz w:val="16"/>
              </w:rPr>
              <w:t>Winter Storm</w:t>
            </w:r>
          </w:p>
        </w:tc>
        <w:tc>
          <w:tcPr>
            <w:tcW w:type="dxa" w:w="1221"/>
          </w:tcPr>
          <w:p>
            <w:pPr>
              <w:spacing w:after="0"/>
              <w:jc w:val="left"/>
            </w:pPr>
          </w:p>
        </w:tc>
        <w:tc>
          <w:tcPr>
            <w:tcW w:type="dxa" w:w="3138"/>
          </w:tcPr>
          <w:p>
            <w:pPr>
              <w:spacing w:after="0"/>
              <w:jc w:val="left"/>
            </w:pPr>
            <w:r>
              <w:rPr>
                <w:sz w:val="16"/>
              </w:rPr>
              <w:t>$50,000 property; $0 crops (zone total, 2000 dollars)</w:t>
            </w:r>
          </w:p>
        </w:tc>
        <w:tc>
          <w:tcPr>
            <w:tcW w:type="dxa" w:w="935"/>
          </w:tcPr>
          <w:p>
            <w:pPr>
              <w:spacing w:after="0"/>
              <w:jc w:val="right"/>
            </w:pPr>
            <w:r>
              <w:rPr>
                <w:sz w:val="16"/>
              </w:rPr>
              <w:t>0, 6</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462"/>
          </w:tcPr>
          <w:p>
            <w:pPr>
              <w:spacing w:after="0"/>
              <w:jc w:val="left"/>
            </w:pPr>
            <w:r>
              <w:rPr>
                <w:sz w:val="16"/>
              </w:rPr>
              <w:t>Drought</w:t>
            </w:r>
          </w:p>
        </w:tc>
        <w:tc>
          <w:tcPr>
            <w:tcW w:type="dxa" w:w="1221"/>
          </w:tcPr>
          <w:p>
            <w:pPr>
              <w:spacing w:after="0"/>
              <w:jc w:val="left"/>
            </w:pPr>
          </w:p>
        </w:tc>
        <w:tc>
          <w:tcPr>
            <w:tcW w:type="dxa" w:w="3138"/>
          </w:tcPr>
          <w:p>
            <w:pPr>
              <w:spacing w:after="0"/>
              <w:jc w:val="left"/>
            </w:pPr>
            <w:r>
              <w:rPr>
                <w:sz w:val="16"/>
              </w:rPr>
              <w:t>property not reported; $4,750,000 crops (zone total, 1997 dollars)</w:t>
            </w:r>
          </w:p>
        </w:tc>
        <w:tc>
          <w:tcPr>
            <w:tcW w:type="dxa" w:w="935"/>
          </w:tcPr>
          <w:p>
            <w:pPr>
              <w:spacing w:after="0"/>
              <w:jc w:val="right"/>
            </w:pPr>
            <w:r>
              <w:rPr>
                <w:sz w:val="16"/>
              </w:rPr>
              <w:t>0, 0</w:t>
            </w:r>
          </w:p>
        </w:tc>
        <w:tc>
          <w:tcPr>
            <w:tcW w:type="dxa" w:w="2413"/>
          </w:tcPr>
          <w:p>
            <w:pPr>
              <w:spacing w:after="0"/>
              <w:jc w:val="left"/>
            </w:pPr>
            <w:r>
              <w:rPr>
                <w:sz w:val="16"/>
              </w:rPr>
              <w:t>NWS zone VAZ096 (SUFFOLK), zone-level</w:t>
            </w:r>
          </w:p>
        </w:tc>
        <w:tc>
          <w:tcPr>
            <w:tcW w:type="dxa" w:w="1063"/>
          </w:tcPr>
          <w:p>
            <w:pPr>
              <w:spacing w:after="0"/>
              <w:jc w:val="left"/>
            </w:pPr>
          </w:p>
        </w:tc>
        <w:tc>
          <w:tcPr>
            <w:tcW w:type="dxa" w:w="2844"/>
          </w:tcPr>
          <w:p>
            <w:pPr>
              <w:spacing w:after="0"/>
              <w:jc w:val="left"/>
            </w:pPr>
            <w:r>
              <w:rPr>
                <w:sz w:val="16"/>
              </w:rPr>
              <w:t>B1-c worst recorded: Drought</w:t>
            </w:r>
          </w:p>
        </w:tc>
      </w:tr>
      <w:tr>
        <w:trPr>
          <w:cantSplit/>
        </w:trPr>
        <w:tc>
          <w:tcPr>
            <w:tcW w:type="dxa" w:w="1037"/>
          </w:tcPr>
          <w:p>
            <w:pPr>
              <w:spacing w:after="0"/>
              <w:jc w:val="left"/>
            </w:pPr>
            <w:r>
              <w:rPr>
                <w:sz w:val="16"/>
              </w:rPr>
              <w:t>1990-07-01</w:t>
            </w:r>
          </w:p>
        </w:tc>
        <w:tc>
          <w:tcPr>
            <w:tcW w:type="dxa" w:w="1462"/>
          </w:tcPr>
          <w:p>
            <w:pPr>
              <w:spacing w:after="0"/>
              <w:jc w:val="left"/>
            </w:pPr>
            <w:r>
              <w:rPr>
                <w:sz w:val="16"/>
              </w:rPr>
              <w:t>Hail</w:t>
            </w:r>
          </w:p>
        </w:tc>
        <w:tc>
          <w:tcPr>
            <w:tcW w:type="dxa" w:w="1221"/>
          </w:tcPr>
          <w:p>
            <w:pPr>
              <w:spacing w:after="0"/>
              <w:jc w:val="left"/>
            </w:pPr>
            <w:r>
              <w:rPr>
                <w:sz w:val="16"/>
              </w:rPr>
              <w:t>2.5 in</w:t>
            </w:r>
          </w:p>
        </w:tc>
        <w:tc>
          <w:tcPr>
            <w:tcW w:type="dxa" w:w="3138"/>
          </w:tcPr>
          <w:p>
            <w:pPr>
              <w:spacing w:after="0"/>
              <w:jc w:val="left"/>
            </w:pPr>
            <w:r>
              <w:rPr>
                <w:sz w:val="16"/>
              </w:rPr>
              <w:t>damage not recorded (pre-1996 record)</w:t>
            </w:r>
          </w:p>
        </w:tc>
        <w:tc>
          <w:tcPr>
            <w:tcW w:type="dxa" w:w="935"/>
          </w:tcPr>
          <w:p>
            <w:pPr>
              <w:spacing w:after="0"/>
              <w:jc w:val="right"/>
            </w:pPr>
            <w:r>
              <w:rPr>
                <w:sz w:val="16"/>
              </w:rPr>
              <w:t>0, 0</w:t>
            </w:r>
          </w:p>
        </w:tc>
        <w:tc>
          <w:tcPr>
            <w:tcW w:type="dxa" w:w="2413"/>
          </w:tcPr>
          <w:p>
            <w:pPr>
              <w:spacing w:after="0"/>
              <w:jc w:val="left"/>
            </w:pPr>
            <w:r>
              <w:rPr>
                <w:sz w:val="16"/>
              </w:rPr>
              <w:t>location not recorded</w:t>
            </w:r>
          </w:p>
        </w:tc>
        <w:tc>
          <w:tcPr>
            <w:tcW w:type="dxa" w:w="1063"/>
          </w:tcPr>
          <w:p>
            <w:pPr>
              <w:spacing w:after="0"/>
              <w:jc w:val="left"/>
            </w:pPr>
          </w:p>
        </w:tc>
        <w:tc>
          <w:tcPr>
            <w:tcW w:type="dxa" w:w="284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3.66</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0.474</w:t>
            </w:r>
          </w:p>
        </w:tc>
        <w:tc>
          <w:tcPr>
            <w:tcW w:type="dxa" w:w="1516"/>
          </w:tcPr>
          <w:p>
            <w:pPr>
              <w:spacing w:after="0"/>
              <w:jc w:val="left"/>
            </w:pPr>
            <w:r>
              <w:rPr>
                <w:sz w:val="16"/>
              </w:rPr>
              <w:t>event-days per year</w:t>
            </w:r>
          </w:p>
        </w:tc>
        <w:tc>
          <w:tcPr>
            <w:tcW w:type="dxa" w:w="1645"/>
          </w:tcPr>
          <w:p>
            <w:pPr>
              <w:spacing w:after="0"/>
              <w:jc w:val="left"/>
            </w:pPr>
            <w:r>
              <w:rPr>
                <w:sz w:val="16"/>
              </w:rPr>
              <w:t>about 0.474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7"/>
          </w:tcPr>
          <w:p>
            <w:pPr>
              <w:spacing w:after="0"/>
              <w:jc w:val="right"/>
            </w:pPr>
            <w:r>
              <w:rPr>
                <w:sz w:val="16"/>
              </w:rPr>
              <w:t>8.81</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4"/>
          </w:tcPr>
          <w:p>
            <w:pPr>
              <w:spacing w:after="0"/>
              <w:jc w:val="right"/>
            </w:pPr>
            <w:r>
              <w:rPr>
                <w:sz w:val="16"/>
              </w:rPr>
              <w:t>1.99</w:t>
            </w:r>
          </w:p>
        </w:tc>
        <w:tc>
          <w:tcPr>
            <w:tcW w:type="dxa" w:w="1516"/>
          </w:tcPr>
          <w:p>
            <w:pPr>
              <w:spacing w:after="0"/>
              <w:jc w:val="left"/>
            </w:pPr>
            <w:r>
              <w:rPr>
                <w:sz w:val="16"/>
              </w:rPr>
              <w:t>event-days per year</w:t>
            </w:r>
          </w:p>
        </w:tc>
        <w:tc>
          <w:tcPr>
            <w:tcW w:type="dxa" w:w="1645"/>
          </w:tcPr>
          <w:p>
            <w:pPr>
              <w:spacing w:after="0"/>
              <w:jc w:val="left"/>
            </w:pPr>
            <w:r>
              <w:rPr>
                <w:sz w:val="16"/>
              </w:rPr>
              <w:t>about 1.99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56</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0.00102</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2.02</w:t>
            </w:r>
          </w:p>
        </w:tc>
        <w:tc>
          <w:tcPr>
            <w:tcW w:type="dxa" w:w="1516"/>
          </w:tcPr>
          <w:p>
            <w:pPr>
              <w:spacing w:after="0"/>
              <w:jc w:val="left"/>
            </w:pPr>
            <w:r>
              <w:rPr>
                <w:sz w:val="16"/>
              </w:rPr>
              <w:t>events per year</w:t>
            </w:r>
          </w:p>
        </w:tc>
        <w:tc>
          <w:tcPr>
            <w:tcW w:type="dxa" w:w="1645"/>
          </w:tcPr>
          <w:p>
            <w:pPr>
              <w:spacing w:after="0"/>
              <w:jc w:val="left"/>
            </w:pPr>
            <w:r>
              <w:rPr>
                <w:sz w:val="16"/>
              </w:rPr>
              <w:t>about 2.02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80.1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6.79</w:t>
            </w:r>
          </w:p>
        </w:tc>
        <w:tc>
          <w:tcPr>
            <w:tcW w:type="dxa" w:w="1516"/>
          </w:tcPr>
          <w:p>
            <w:pPr>
              <w:spacing w:after="0"/>
              <w:jc w:val="left"/>
            </w:pPr>
            <w:r>
              <w:rPr>
                <w:sz w:val="16"/>
              </w:rPr>
              <w:t>event-days per year</w:t>
            </w:r>
          </w:p>
        </w:tc>
        <w:tc>
          <w:tcPr>
            <w:tcW w:type="dxa" w:w="1645"/>
          </w:tcPr>
          <w:p>
            <w:pPr>
              <w:spacing w:after="0"/>
              <w:jc w:val="left"/>
            </w:pPr>
            <w:r>
              <w:rPr>
                <w:sz w:val="16"/>
              </w:rPr>
              <w:t>about 6.79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7"/>
          </w:tcPr>
          <w:p>
            <w:pPr>
              <w:spacing w:after="0"/>
              <w:jc w:val="right"/>
            </w:pPr>
            <w:r>
              <w:rPr>
                <w:sz w:val="16"/>
              </w:rPr>
              <w:t>100</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0.247</w:t>
            </w:r>
          </w:p>
        </w:tc>
        <w:tc>
          <w:tcPr>
            <w:tcW w:type="dxa" w:w="1516"/>
          </w:tcPr>
          <w:p>
            <w:pPr>
              <w:spacing w:after="0"/>
              <w:jc w:val="left"/>
            </w:pPr>
            <w:r>
              <w:rPr>
                <w:sz w:val="16"/>
              </w:rPr>
              <w:t>events per year</w:t>
            </w:r>
          </w:p>
        </w:tc>
        <w:tc>
          <w:tcPr>
            <w:tcW w:type="dxa" w:w="1645"/>
          </w:tcPr>
          <w:p>
            <w:pPr>
              <w:spacing w:after="0"/>
              <w:jc w:val="left"/>
            </w:pPr>
            <w:r>
              <w:rPr>
                <w:sz w:val="16"/>
              </w:rPr>
              <w:t>about 1 in 4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68</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0.896</w:t>
            </w:r>
          </w:p>
        </w:tc>
        <w:tc>
          <w:tcPr>
            <w:tcW w:type="dxa" w:w="1516"/>
          </w:tcPr>
          <w:p>
            <w:pPr>
              <w:spacing w:after="0"/>
              <w:jc w:val="left"/>
            </w:pPr>
            <w:r>
              <w:rPr>
                <w:sz w:val="16"/>
              </w:rPr>
              <w:t>event-days per year</w:t>
            </w:r>
          </w:p>
        </w:tc>
        <w:tc>
          <w:tcPr>
            <w:tcW w:type="dxa" w:w="1645"/>
          </w:tcPr>
          <w:p>
            <w:pPr>
              <w:spacing w:after="0"/>
              <w:jc w:val="left"/>
            </w:pPr>
            <w:r>
              <w:rPr>
                <w:sz w:val="16"/>
              </w:rPr>
              <w:t>about 0.896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61</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0.786</w:t>
            </w:r>
          </w:p>
        </w:tc>
        <w:tc>
          <w:tcPr>
            <w:tcW w:type="dxa" w:w="1516"/>
          </w:tcPr>
          <w:p>
            <w:pPr>
              <w:spacing w:after="0"/>
              <w:jc w:val="left"/>
            </w:pPr>
            <w:r>
              <w:rPr>
                <w:sz w:val="16"/>
              </w:rPr>
              <w:t>event-days per year</w:t>
            </w:r>
          </w:p>
        </w:tc>
        <w:tc>
          <w:tcPr>
            <w:tcW w:type="dxa" w:w="1645"/>
          </w:tcPr>
          <w:p>
            <w:pPr>
              <w:spacing w:after="0"/>
              <w:jc w:val="left"/>
            </w:pPr>
            <w:r>
              <w:rPr>
                <w:sz w:val="16"/>
              </w:rPr>
              <w:t>about 0.786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16 of 30 years, 1996 to 2025 (53.3%)</w:t>
            </w:r>
          </w:p>
        </w:tc>
        <w:tc>
          <w:tcPr>
            <w:tcW w:type="dxa" w:w="1547"/>
          </w:tcPr>
          <w:p>
            <w:pPr>
              <w:spacing w:after="0"/>
              <w:jc w:val="right"/>
            </w:pPr>
            <w:r>
              <w:rPr>
                <w:sz w:val="16"/>
              </w:rPr>
              <w:t>22</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0.0766</w:t>
            </w:r>
          </w:p>
        </w:tc>
        <w:tc>
          <w:tcPr>
            <w:tcW w:type="dxa" w:w="1516"/>
          </w:tcPr>
          <w:p>
            <w:pPr>
              <w:spacing w:after="0"/>
              <w:jc w:val="left"/>
            </w:pPr>
            <w:r>
              <w:rPr>
                <w:sz w:val="16"/>
              </w:rPr>
              <w:t>events per year (modeled)</w:t>
            </w:r>
          </w:p>
        </w:tc>
        <w:tc>
          <w:tcPr>
            <w:tcW w:type="dxa" w:w="1645"/>
          </w:tcPr>
          <w:p>
            <w:pPr>
              <w:spacing w:after="0"/>
              <w:jc w:val="left"/>
            </w:pPr>
            <w:r>
              <w:rPr>
                <w:sz w:val="16"/>
              </w:rPr>
              <w:t>about 1 in 13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45.5</w:t>
            </w:r>
          </w:p>
        </w:tc>
        <w:tc>
          <w:tcPr>
            <w:tcW w:type="dxa" w:w="1516"/>
          </w:tcPr>
          <w:p>
            <w:pPr>
              <w:spacing w:after="0"/>
              <w:jc w:val="left"/>
            </w:pPr>
            <w:r>
              <w:rPr>
                <w:sz w:val="16"/>
              </w:rPr>
              <w:t>days per year with a strike</w:t>
            </w:r>
          </w:p>
        </w:tc>
        <w:tc>
          <w:tcPr>
            <w:tcW w:type="dxa" w:w="1645"/>
          </w:tcPr>
          <w:p>
            <w:pPr>
              <w:spacing w:after="0"/>
              <w:jc w:val="left"/>
            </w:pPr>
            <w:r>
              <w:rPr>
                <w:sz w:val="16"/>
              </w:rPr>
              <w:t>about 45.5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0.658</w:t>
            </w:r>
          </w:p>
        </w:tc>
        <w:tc>
          <w:tcPr>
            <w:tcW w:type="dxa" w:w="1516"/>
          </w:tcPr>
          <w:p>
            <w:pPr>
              <w:spacing w:after="0"/>
              <w:jc w:val="left"/>
            </w:pPr>
            <w:r>
              <w:rPr>
                <w:sz w:val="16"/>
              </w:rPr>
              <w:t>events per year</w:t>
            </w:r>
          </w:p>
        </w:tc>
        <w:tc>
          <w:tcPr>
            <w:tcW w:type="dxa" w:w="1645"/>
          </w:tcPr>
          <w:p>
            <w:pPr>
              <w:spacing w:after="0"/>
              <w:jc w:val="left"/>
            </w:pPr>
            <w:r>
              <w:rPr>
                <w:sz w:val="16"/>
              </w:rPr>
              <w:t>about 0.66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25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0.241</w:t>
            </w:r>
          </w:p>
        </w:tc>
        <w:tc>
          <w:tcPr>
            <w:tcW w:type="dxa" w:w="1516"/>
          </w:tcPr>
          <w:p>
            <w:pPr>
              <w:spacing w:after="0"/>
              <w:jc w:val="left"/>
            </w:pPr>
            <w:r>
              <w:rPr>
                <w:sz w:val="16"/>
              </w:rPr>
              <w:t>events per year</w:t>
            </w:r>
          </w:p>
        </w:tc>
        <w:tc>
          <w:tcPr>
            <w:tcW w:type="dxa" w:w="1645"/>
          </w:tcPr>
          <w:p>
            <w:pPr>
              <w:spacing w:after="0"/>
              <w:jc w:val="left"/>
            </w:pPr>
            <w:r>
              <w:rPr>
                <w:sz w:val="16"/>
              </w:rPr>
              <w:t>about 1 in 4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0.000278</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0.0278%</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3.68</w:t>
            </w:r>
          </w:p>
        </w:tc>
        <w:tc>
          <w:tcPr>
            <w:tcW w:type="dxa" w:w="1516"/>
          </w:tcPr>
          <w:p>
            <w:pPr>
              <w:spacing w:after="0"/>
              <w:jc w:val="left"/>
            </w:pPr>
            <w:r>
              <w:rPr>
                <w:sz w:val="16"/>
              </w:rPr>
              <w:t>event-days per year</w:t>
            </w:r>
          </w:p>
        </w:tc>
        <w:tc>
          <w:tcPr>
            <w:tcW w:type="dxa" w:w="1645"/>
          </w:tcPr>
          <w:p>
            <w:pPr>
              <w:spacing w:after="0"/>
              <w:jc w:val="left"/>
            </w:pPr>
            <w:r>
              <w:rPr>
                <w:sz w:val="16"/>
              </w:rPr>
              <w:t>about 3.68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20 of 30 years, 1996 to 2025 (66.7%)</w:t>
            </w:r>
          </w:p>
        </w:tc>
        <w:tc>
          <w:tcPr>
            <w:tcW w:type="dxa" w:w="1547"/>
          </w:tcPr>
          <w:p>
            <w:pPr>
              <w:spacing w:after="0"/>
              <w:jc w:val="right"/>
            </w:pPr>
            <w:r>
              <w:rPr>
                <w:sz w:val="16"/>
              </w:rPr>
              <w:t>68.7</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63"/>
        <w:gridCol w:w="1542"/>
        <w:gridCol w:w="1164"/>
        <w:gridCol w:w="1221"/>
        <w:gridCol w:w="1164"/>
        <w:gridCol w:w="7157"/>
      </w:tblGrid>
      <w:tr>
        <w:trPr>
          <w:cantSplit/>
          <w:tblHeader/>
        </w:trPr>
        <w:tc>
          <w:tcPr>
            <w:tcW w:type="dxa" w:w="1863"/>
            <w:vMerge w:val="restart"/>
            <w:shd w:val="clear" w:color="auto" w:fill="E8E8E8"/>
          </w:tcPr>
          <w:p>
            <w:pPr>
              <w:spacing w:after="0"/>
              <w:jc w:val="left"/>
            </w:pPr>
            <w:r>
              <w:rPr>
                <w:b/>
                <w:sz w:val="16"/>
              </w:rPr>
              <w:t>Hazard</w:t>
            </w:r>
          </w:p>
        </w:tc>
        <w:tc>
          <w:tcPr>
            <w:tcW w:type="dxa" w:w="15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64"/>
            <w:shd w:val="clear" w:color="auto" w:fill="E8E8E8"/>
          </w:tcPr>
          <w:p>
            <w:pPr>
              <w:spacing w:after="0"/>
              <w:jc w:val="right"/>
            </w:pPr>
            <w:r>
              <w:rPr>
                <w:b/>
                <w:sz w:val="16"/>
              </w:rPr>
              <w:t>Min</w:t>
            </w:r>
          </w:p>
        </w:tc>
        <w:tc>
          <w:tcPr>
            <w:tcW w:type="dxa" w:w="1221"/>
            <w:shd w:val="clear" w:color="auto" w:fill="E8E8E8"/>
          </w:tcPr>
          <w:p>
            <w:pPr>
              <w:spacing w:after="0"/>
              <w:jc w:val="right"/>
            </w:pPr>
            <w:r>
              <w:rPr>
                <w:b/>
                <w:sz w:val="16"/>
              </w:rPr>
              <w:t>Median</w:t>
            </w:r>
          </w:p>
        </w:tc>
        <w:tc>
          <w:tcPr>
            <w:tcW w:type="dxa" w:w="1164"/>
            <w:shd w:val="clear" w:color="auto" w:fill="E8E8E8"/>
          </w:tcPr>
          <w:p>
            <w:pPr>
              <w:spacing w:after="0"/>
              <w:jc w:val="right"/>
            </w:pPr>
            <w:r>
              <w:rPr>
                <w:b/>
                <w:sz w:val="16"/>
              </w:rPr>
              <w:t>Max</w:t>
            </w:r>
          </w:p>
        </w:tc>
        <w:tc>
          <w:tcPr>
            <w:tcW w:type="dxa" w:w="2352"/>
            <w:vMerge/>
          </w:tcPr>
          <w:p/>
        </w:tc>
      </w:tr>
      <w:tr>
        <w:trPr>
          <w:cantSplit/>
        </w:trPr>
        <w:tc>
          <w:tcPr>
            <w:tcW w:type="dxa" w:w="1863"/>
          </w:tcPr>
          <w:p>
            <w:pPr>
              <w:spacing w:after="0"/>
              <w:jc w:val="left"/>
            </w:pPr>
            <w:r>
              <w:rPr>
                <w:sz w:val="16"/>
              </w:rPr>
              <w:t>Coastal Flooding</w:t>
            </w:r>
          </w:p>
        </w:tc>
        <w:tc>
          <w:tcPr>
            <w:tcW w:type="dxa" w:w="1542"/>
          </w:tcPr>
          <w:p>
            <w:pPr>
              <w:spacing w:after="0"/>
              <w:jc w:val="right"/>
            </w:pPr>
            <w:r>
              <w:rPr>
                <w:sz w:val="16"/>
              </w:rPr>
              <w:t>28 of 36</w:t>
            </w:r>
          </w:p>
        </w:tc>
        <w:tc>
          <w:tcPr>
            <w:tcW w:type="dxa" w:w="1164"/>
          </w:tcPr>
          <w:p>
            <w:pPr>
              <w:spacing w:after="0"/>
              <w:jc w:val="right"/>
            </w:pPr>
            <w:r>
              <w:rPr>
                <w:sz w:val="16"/>
              </w:rPr>
              <w:t>69.6</w:t>
            </w:r>
          </w:p>
        </w:tc>
        <w:tc>
          <w:tcPr>
            <w:tcW w:type="dxa" w:w="1221"/>
          </w:tcPr>
          <w:p>
            <w:pPr>
              <w:spacing w:after="0"/>
              <w:jc w:val="right"/>
            </w:pPr>
            <w:r>
              <w:rPr>
                <w:sz w:val="16"/>
              </w:rPr>
              <w:t>75.4</w:t>
            </w:r>
          </w:p>
        </w:tc>
        <w:tc>
          <w:tcPr>
            <w:tcW w:type="dxa" w:w="1164"/>
          </w:tcPr>
          <w:p>
            <w:pPr>
              <w:spacing w:after="0"/>
              <w:jc w:val="right"/>
            </w:pPr>
            <w:r>
              <w:rPr>
                <w:sz w:val="16"/>
              </w:rPr>
              <w:t>97.5</w:t>
            </w:r>
          </w:p>
        </w:tc>
        <w:tc>
          <w:tcPr>
            <w:tcW w:type="dxa" w:w="7157"/>
          </w:tcPr>
          <w:p>
            <w:pPr>
              <w:spacing w:after="0"/>
              <w:jc w:val="left"/>
            </w:pPr>
            <w:r>
              <w:rPr>
                <w:sz w:val="16"/>
              </w:rPr>
              <w:t>Relatively High 1, Relatively Moderate 6, Relatively Low 4, Very Low 17, No Rating 8</w:t>
            </w:r>
          </w:p>
        </w:tc>
      </w:tr>
      <w:tr>
        <w:trPr>
          <w:cantSplit/>
        </w:trPr>
        <w:tc>
          <w:tcPr>
            <w:tcW w:type="dxa" w:w="1863"/>
          </w:tcPr>
          <w:p>
            <w:pPr>
              <w:spacing w:after="0"/>
              <w:jc w:val="left"/>
            </w:pPr>
            <w:r>
              <w:rPr>
                <w:sz w:val="16"/>
              </w:rPr>
              <w:t>Cold Wave</w:t>
            </w:r>
          </w:p>
        </w:tc>
        <w:tc>
          <w:tcPr>
            <w:tcW w:type="dxa" w:w="1542"/>
          </w:tcPr>
          <w:p>
            <w:pPr>
              <w:spacing w:after="0"/>
              <w:jc w:val="right"/>
            </w:pPr>
            <w:r>
              <w:rPr>
                <w:sz w:val="16"/>
              </w:rPr>
              <w:t>36 of 36</w:t>
            </w:r>
          </w:p>
        </w:tc>
        <w:tc>
          <w:tcPr>
            <w:tcW w:type="dxa" w:w="1164"/>
          </w:tcPr>
          <w:p>
            <w:pPr>
              <w:spacing w:after="0"/>
              <w:jc w:val="right"/>
            </w:pPr>
            <w:r>
              <w:rPr>
                <w:sz w:val="16"/>
              </w:rPr>
              <w:t>23.8</w:t>
            </w:r>
          </w:p>
        </w:tc>
        <w:tc>
          <w:tcPr>
            <w:tcW w:type="dxa" w:w="1221"/>
          </w:tcPr>
          <w:p>
            <w:pPr>
              <w:spacing w:after="0"/>
              <w:jc w:val="right"/>
            </w:pPr>
            <w:r>
              <w:rPr>
                <w:sz w:val="16"/>
              </w:rPr>
              <w:t>33.3</w:t>
            </w:r>
          </w:p>
        </w:tc>
        <w:tc>
          <w:tcPr>
            <w:tcW w:type="dxa" w:w="1164"/>
          </w:tcPr>
          <w:p>
            <w:pPr>
              <w:spacing w:after="0"/>
              <w:jc w:val="right"/>
            </w:pPr>
            <w:r>
              <w:rPr>
                <w:sz w:val="16"/>
              </w:rPr>
              <w:t>44.9</w:t>
            </w:r>
          </w:p>
        </w:tc>
        <w:tc>
          <w:tcPr>
            <w:tcW w:type="dxa" w:w="7157"/>
          </w:tcPr>
          <w:p>
            <w:pPr>
              <w:spacing w:after="0"/>
              <w:jc w:val="left"/>
            </w:pPr>
            <w:r>
              <w:rPr>
                <w:sz w:val="16"/>
              </w:rPr>
              <w:t>Relatively Low 36</w:t>
            </w:r>
          </w:p>
        </w:tc>
      </w:tr>
      <w:tr>
        <w:trPr>
          <w:cantSplit/>
        </w:trPr>
        <w:tc>
          <w:tcPr>
            <w:tcW w:type="dxa" w:w="1863"/>
          </w:tcPr>
          <w:p>
            <w:pPr>
              <w:spacing w:after="0"/>
              <w:jc w:val="left"/>
            </w:pPr>
            <w:r>
              <w:rPr>
                <w:sz w:val="16"/>
              </w:rPr>
              <w:t>Drought</w:t>
            </w:r>
          </w:p>
        </w:tc>
        <w:tc>
          <w:tcPr>
            <w:tcW w:type="dxa" w:w="1542"/>
          </w:tcPr>
          <w:p>
            <w:pPr>
              <w:spacing w:after="0"/>
              <w:jc w:val="right"/>
            </w:pPr>
            <w:r>
              <w:rPr>
                <w:sz w:val="16"/>
              </w:rPr>
              <w:t>27 of 36</w:t>
            </w:r>
          </w:p>
        </w:tc>
        <w:tc>
          <w:tcPr>
            <w:tcW w:type="dxa" w:w="1164"/>
          </w:tcPr>
          <w:p>
            <w:pPr>
              <w:spacing w:after="0"/>
              <w:jc w:val="right"/>
            </w:pPr>
            <w:r>
              <w:rPr>
                <w:sz w:val="16"/>
              </w:rPr>
              <w:t>70.6</w:t>
            </w:r>
          </w:p>
        </w:tc>
        <w:tc>
          <w:tcPr>
            <w:tcW w:type="dxa" w:w="1221"/>
          </w:tcPr>
          <w:p>
            <w:pPr>
              <w:spacing w:after="0"/>
              <w:jc w:val="right"/>
            </w:pPr>
            <w:r>
              <w:rPr>
                <w:sz w:val="16"/>
              </w:rPr>
              <w:t>88.9</w:t>
            </w:r>
          </w:p>
        </w:tc>
        <w:tc>
          <w:tcPr>
            <w:tcW w:type="dxa" w:w="1164"/>
          </w:tcPr>
          <w:p>
            <w:pPr>
              <w:spacing w:after="0"/>
              <w:jc w:val="right"/>
            </w:pPr>
            <w:r>
              <w:rPr>
                <w:sz w:val="16"/>
              </w:rPr>
              <w:t>98.8</w:t>
            </w:r>
          </w:p>
        </w:tc>
        <w:tc>
          <w:tcPr>
            <w:tcW w:type="dxa" w:w="7157"/>
          </w:tcPr>
          <w:p>
            <w:pPr>
              <w:spacing w:after="0"/>
              <w:jc w:val="left"/>
            </w:pPr>
            <w:r>
              <w:rPr>
                <w:sz w:val="16"/>
              </w:rPr>
              <w:t>Relatively High 4, Relatively Moderate 8, Relatively Low 13, Very Low 2, No Rating 9</w:t>
            </w:r>
          </w:p>
        </w:tc>
      </w:tr>
      <w:tr>
        <w:trPr>
          <w:cantSplit/>
        </w:trPr>
        <w:tc>
          <w:tcPr>
            <w:tcW w:type="dxa" w:w="1863"/>
          </w:tcPr>
          <w:p>
            <w:pPr>
              <w:spacing w:after="0"/>
              <w:jc w:val="left"/>
            </w:pPr>
            <w:r>
              <w:rPr>
                <w:sz w:val="16"/>
              </w:rPr>
              <w:t>Earthquake</w:t>
            </w:r>
          </w:p>
        </w:tc>
        <w:tc>
          <w:tcPr>
            <w:tcW w:type="dxa" w:w="1542"/>
          </w:tcPr>
          <w:p>
            <w:pPr>
              <w:spacing w:after="0"/>
              <w:jc w:val="right"/>
            </w:pPr>
            <w:r>
              <w:rPr>
                <w:sz w:val="16"/>
              </w:rPr>
              <w:t>36 of 36</w:t>
            </w:r>
          </w:p>
        </w:tc>
        <w:tc>
          <w:tcPr>
            <w:tcW w:type="dxa" w:w="1164"/>
          </w:tcPr>
          <w:p>
            <w:pPr>
              <w:spacing w:after="0"/>
              <w:jc w:val="right"/>
            </w:pPr>
            <w:r>
              <w:rPr>
                <w:sz w:val="16"/>
              </w:rPr>
              <w:t>10.4</w:t>
            </w:r>
          </w:p>
        </w:tc>
        <w:tc>
          <w:tcPr>
            <w:tcW w:type="dxa" w:w="1221"/>
          </w:tcPr>
          <w:p>
            <w:pPr>
              <w:spacing w:after="0"/>
              <w:jc w:val="right"/>
            </w:pPr>
            <w:r>
              <w:rPr>
                <w:sz w:val="16"/>
              </w:rPr>
              <w:t>23.8</w:t>
            </w:r>
          </w:p>
        </w:tc>
        <w:tc>
          <w:tcPr>
            <w:tcW w:type="dxa" w:w="1164"/>
          </w:tcPr>
          <w:p>
            <w:pPr>
              <w:spacing w:after="0"/>
              <w:jc w:val="right"/>
            </w:pPr>
            <w:r>
              <w:rPr>
                <w:sz w:val="16"/>
              </w:rPr>
              <w:t>53.5</w:t>
            </w:r>
          </w:p>
        </w:tc>
        <w:tc>
          <w:tcPr>
            <w:tcW w:type="dxa" w:w="7157"/>
          </w:tcPr>
          <w:p>
            <w:pPr>
              <w:spacing w:after="0"/>
              <w:jc w:val="left"/>
            </w:pPr>
            <w:r>
              <w:rPr>
                <w:sz w:val="16"/>
              </w:rPr>
              <w:t>Relatively Low 5, Very Low 31</w:t>
            </w:r>
          </w:p>
        </w:tc>
      </w:tr>
      <w:tr>
        <w:trPr>
          <w:cantSplit/>
        </w:trPr>
        <w:tc>
          <w:tcPr>
            <w:tcW w:type="dxa" w:w="1863"/>
          </w:tcPr>
          <w:p>
            <w:pPr>
              <w:spacing w:after="0"/>
              <w:jc w:val="left"/>
            </w:pPr>
            <w:r>
              <w:rPr>
                <w:sz w:val="16"/>
              </w:rPr>
              <w:t>Hail</w:t>
            </w:r>
          </w:p>
        </w:tc>
        <w:tc>
          <w:tcPr>
            <w:tcW w:type="dxa" w:w="1542"/>
          </w:tcPr>
          <w:p>
            <w:pPr>
              <w:spacing w:after="0"/>
              <w:jc w:val="right"/>
            </w:pPr>
            <w:r>
              <w:rPr>
                <w:sz w:val="16"/>
              </w:rPr>
              <w:t>36 of 36</w:t>
            </w:r>
          </w:p>
        </w:tc>
        <w:tc>
          <w:tcPr>
            <w:tcW w:type="dxa" w:w="1164"/>
          </w:tcPr>
          <w:p>
            <w:pPr>
              <w:spacing w:after="0"/>
              <w:jc w:val="right"/>
            </w:pPr>
            <w:r>
              <w:rPr>
                <w:sz w:val="16"/>
              </w:rPr>
              <w:t>33.7</w:t>
            </w:r>
          </w:p>
        </w:tc>
        <w:tc>
          <w:tcPr>
            <w:tcW w:type="dxa" w:w="1221"/>
          </w:tcPr>
          <w:p>
            <w:pPr>
              <w:spacing w:after="0"/>
              <w:jc w:val="right"/>
            </w:pPr>
            <w:r>
              <w:rPr>
                <w:sz w:val="16"/>
              </w:rPr>
              <w:t>50.1</w:t>
            </w:r>
          </w:p>
        </w:tc>
        <w:tc>
          <w:tcPr>
            <w:tcW w:type="dxa" w:w="1164"/>
          </w:tcPr>
          <w:p>
            <w:pPr>
              <w:spacing w:after="0"/>
              <w:jc w:val="right"/>
            </w:pPr>
            <w:r>
              <w:rPr>
                <w:sz w:val="16"/>
              </w:rPr>
              <w:t>64.6</w:t>
            </w:r>
          </w:p>
        </w:tc>
        <w:tc>
          <w:tcPr>
            <w:tcW w:type="dxa" w:w="7157"/>
          </w:tcPr>
          <w:p>
            <w:pPr>
              <w:spacing w:after="0"/>
              <w:jc w:val="left"/>
            </w:pPr>
            <w:r>
              <w:rPr>
                <w:sz w:val="16"/>
              </w:rPr>
              <w:t>Relatively Low 33, Very Low 3</w:t>
            </w:r>
          </w:p>
        </w:tc>
      </w:tr>
      <w:tr>
        <w:trPr>
          <w:cantSplit/>
        </w:trPr>
        <w:tc>
          <w:tcPr>
            <w:tcW w:type="dxa" w:w="1863"/>
          </w:tcPr>
          <w:p>
            <w:pPr>
              <w:spacing w:after="0"/>
              <w:jc w:val="left"/>
            </w:pPr>
            <w:r>
              <w:rPr>
                <w:sz w:val="16"/>
              </w:rPr>
              <w:t>Heat Wave</w:t>
            </w:r>
          </w:p>
        </w:tc>
        <w:tc>
          <w:tcPr>
            <w:tcW w:type="dxa" w:w="1542"/>
          </w:tcPr>
          <w:p>
            <w:pPr>
              <w:spacing w:after="0"/>
              <w:jc w:val="right"/>
            </w:pPr>
            <w:r>
              <w:rPr>
                <w:sz w:val="16"/>
              </w:rPr>
              <w:t>36 of 36</w:t>
            </w:r>
          </w:p>
        </w:tc>
        <w:tc>
          <w:tcPr>
            <w:tcW w:type="dxa" w:w="1164"/>
          </w:tcPr>
          <w:p>
            <w:pPr>
              <w:spacing w:after="0"/>
              <w:jc w:val="right"/>
            </w:pPr>
            <w:r>
              <w:rPr>
                <w:sz w:val="16"/>
              </w:rPr>
              <w:t>17.4</w:t>
            </w:r>
          </w:p>
        </w:tc>
        <w:tc>
          <w:tcPr>
            <w:tcW w:type="dxa" w:w="1221"/>
          </w:tcPr>
          <w:p>
            <w:pPr>
              <w:spacing w:after="0"/>
              <w:jc w:val="right"/>
            </w:pPr>
            <w:r>
              <w:rPr>
                <w:sz w:val="16"/>
              </w:rPr>
              <w:t>39.8</w:t>
            </w:r>
          </w:p>
        </w:tc>
        <w:tc>
          <w:tcPr>
            <w:tcW w:type="dxa" w:w="1164"/>
          </w:tcPr>
          <w:p>
            <w:pPr>
              <w:spacing w:after="0"/>
              <w:jc w:val="right"/>
            </w:pPr>
            <w:r>
              <w:rPr>
                <w:sz w:val="16"/>
              </w:rPr>
              <w:t>62.2</w:t>
            </w:r>
          </w:p>
        </w:tc>
        <w:tc>
          <w:tcPr>
            <w:tcW w:type="dxa" w:w="7157"/>
          </w:tcPr>
          <w:p>
            <w:pPr>
              <w:spacing w:after="0"/>
              <w:jc w:val="left"/>
            </w:pPr>
            <w:r>
              <w:rPr>
                <w:sz w:val="16"/>
              </w:rPr>
              <w:t>Relatively Moderate 3, Relatively Low 33</w:t>
            </w:r>
          </w:p>
        </w:tc>
      </w:tr>
      <w:tr>
        <w:trPr>
          <w:cantSplit/>
        </w:trPr>
        <w:tc>
          <w:tcPr>
            <w:tcW w:type="dxa" w:w="1863"/>
          </w:tcPr>
          <w:p>
            <w:pPr>
              <w:spacing w:after="0"/>
              <w:jc w:val="left"/>
            </w:pPr>
            <w:r>
              <w:rPr>
                <w:sz w:val="16"/>
              </w:rPr>
              <w:t>Hurricane</w:t>
            </w:r>
          </w:p>
        </w:tc>
        <w:tc>
          <w:tcPr>
            <w:tcW w:type="dxa" w:w="1542"/>
          </w:tcPr>
          <w:p>
            <w:pPr>
              <w:spacing w:after="0"/>
              <w:jc w:val="right"/>
            </w:pPr>
            <w:r>
              <w:rPr>
                <w:sz w:val="16"/>
              </w:rPr>
              <w:t>36 of 36</w:t>
            </w:r>
          </w:p>
        </w:tc>
        <w:tc>
          <w:tcPr>
            <w:tcW w:type="dxa" w:w="1164"/>
          </w:tcPr>
          <w:p>
            <w:pPr>
              <w:spacing w:after="0"/>
              <w:jc w:val="right"/>
            </w:pPr>
            <w:r>
              <w:rPr>
                <w:sz w:val="16"/>
              </w:rPr>
              <w:t>72.5</w:t>
            </w:r>
          </w:p>
        </w:tc>
        <w:tc>
          <w:tcPr>
            <w:tcW w:type="dxa" w:w="1221"/>
          </w:tcPr>
          <w:p>
            <w:pPr>
              <w:spacing w:after="0"/>
              <w:jc w:val="right"/>
            </w:pPr>
            <w:r>
              <w:rPr>
                <w:sz w:val="16"/>
              </w:rPr>
              <w:t>82.2</w:t>
            </w:r>
          </w:p>
        </w:tc>
        <w:tc>
          <w:tcPr>
            <w:tcW w:type="dxa" w:w="1164"/>
          </w:tcPr>
          <w:p>
            <w:pPr>
              <w:spacing w:after="0"/>
              <w:jc w:val="right"/>
            </w:pPr>
            <w:r>
              <w:rPr>
                <w:sz w:val="16"/>
              </w:rPr>
              <w:t>88.3</w:t>
            </w:r>
          </w:p>
        </w:tc>
        <w:tc>
          <w:tcPr>
            <w:tcW w:type="dxa" w:w="7157"/>
          </w:tcPr>
          <w:p>
            <w:pPr>
              <w:spacing w:after="0"/>
              <w:jc w:val="left"/>
            </w:pPr>
            <w:r>
              <w:rPr>
                <w:sz w:val="16"/>
              </w:rPr>
              <w:t>Relatively Moderate 28, Relatively Low 8</w:t>
            </w:r>
          </w:p>
        </w:tc>
      </w:tr>
      <w:tr>
        <w:trPr>
          <w:cantSplit/>
        </w:trPr>
        <w:tc>
          <w:tcPr>
            <w:tcW w:type="dxa" w:w="1863"/>
          </w:tcPr>
          <w:p>
            <w:pPr>
              <w:spacing w:after="0"/>
              <w:jc w:val="left"/>
            </w:pPr>
            <w:r>
              <w:rPr>
                <w:sz w:val="16"/>
              </w:rPr>
              <w:t>Ice Storm</w:t>
            </w:r>
          </w:p>
        </w:tc>
        <w:tc>
          <w:tcPr>
            <w:tcW w:type="dxa" w:w="1542"/>
          </w:tcPr>
          <w:p>
            <w:pPr>
              <w:spacing w:after="0"/>
              <w:jc w:val="right"/>
            </w:pPr>
            <w:r>
              <w:rPr>
                <w:sz w:val="16"/>
              </w:rPr>
              <w:t>36 of 36</w:t>
            </w:r>
          </w:p>
        </w:tc>
        <w:tc>
          <w:tcPr>
            <w:tcW w:type="dxa" w:w="1164"/>
          </w:tcPr>
          <w:p>
            <w:pPr>
              <w:spacing w:after="0"/>
              <w:jc w:val="right"/>
            </w:pPr>
            <w:r>
              <w:rPr>
                <w:sz w:val="16"/>
              </w:rPr>
              <w:t>22.0</w:t>
            </w:r>
          </w:p>
        </w:tc>
        <w:tc>
          <w:tcPr>
            <w:tcW w:type="dxa" w:w="1221"/>
          </w:tcPr>
          <w:p>
            <w:pPr>
              <w:spacing w:after="0"/>
              <w:jc w:val="right"/>
            </w:pPr>
            <w:r>
              <w:rPr>
                <w:sz w:val="16"/>
              </w:rPr>
              <w:t>44.5</w:t>
            </w:r>
          </w:p>
        </w:tc>
        <w:tc>
          <w:tcPr>
            <w:tcW w:type="dxa" w:w="1164"/>
          </w:tcPr>
          <w:p>
            <w:pPr>
              <w:spacing w:after="0"/>
              <w:jc w:val="right"/>
            </w:pPr>
            <w:r>
              <w:rPr>
                <w:sz w:val="16"/>
              </w:rPr>
              <w:t>69.0</w:t>
            </w:r>
          </w:p>
        </w:tc>
        <w:tc>
          <w:tcPr>
            <w:tcW w:type="dxa" w:w="7157"/>
          </w:tcPr>
          <w:p>
            <w:pPr>
              <w:spacing w:after="0"/>
              <w:jc w:val="left"/>
            </w:pPr>
            <w:r>
              <w:rPr>
                <w:sz w:val="16"/>
              </w:rPr>
              <w:t>Relatively Moderate 1, Relatively Low 28, Very Low 7</w:t>
            </w:r>
          </w:p>
        </w:tc>
      </w:tr>
      <w:tr>
        <w:trPr>
          <w:cantSplit/>
        </w:trPr>
        <w:tc>
          <w:tcPr>
            <w:tcW w:type="dxa" w:w="1863"/>
          </w:tcPr>
          <w:p>
            <w:pPr>
              <w:spacing w:after="0"/>
              <w:jc w:val="left"/>
            </w:pPr>
            <w:r>
              <w:rPr>
                <w:sz w:val="16"/>
              </w:rPr>
              <w:t>Inland Flooding</w:t>
            </w:r>
          </w:p>
        </w:tc>
        <w:tc>
          <w:tcPr>
            <w:tcW w:type="dxa" w:w="1542"/>
          </w:tcPr>
          <w:p>
            <w:pPr>
              <w:spacing w:after="0"/>
              <w:jc w:val="right"/>
            </w:pPr>
            <w:r>
              <w:rPr>
                <w:sz w:val="16"/>
              </w:rPr>
              <w:t>36 of 36</w:t>
            </w:r>
          </w:p>
        </w:tc>
        <w:tc>
          <w:tcPr>
            <w:tcW w:type="dxa" w:w="1164"/>
          </w:tcPr>
          <w:p>
            <w:pPr>
              <w:spacing w:after="0"/>
              <w:jc w:val="right"/>
            </w:pPr>
            <w:r>
              <w:rPr>
                <w:sz w:val="16"/>
              </w:rPr>
              <w:t>1.3</w:t>
            </w:r>
          </w:p>
        </w:tc>
        <w:tc>
          <w:tcPr>
            <w:tcW w:type="dxa" w:w="1221"/>
          </w:tcPr>
          <w:p>
            <w:pPr>
              <w:spacing w:after="0"/>
              <w:jc w:val="right"/>
            </w:pPr>
            <w:r>
              <w:rPr>
                <w:sz w:val="16"/>
              </w:rPr>
              <w:t>7.7</w:t>
            </w:r>
          </w:p>
        </w:tc>
        <w:tc>
          <w:tcPr>
            <w:tcW w:type="dxa" w:w="1164"/>
          </w:tcPr>
          <w:p>
            <w:pPr>
              <w:spacing w:after="0"/>
              <w:jc w:val="right"/>
            </w:pPr>
            <w:r>
              <w:rPr>
                <w:sz w:val="16"/>
              </w:rPr>
              <w:t>54.1</w:t>
            </w:r>
          </w:p>
        </w:tc>
        <w:tc>
          <w:tcPr>
            <w:tcW w:type="dxa" w:w="7157"/>
          </w:tcPr>
          <w:p>
            <w:pPr>
              <w:spacing w:after="0"/>
              <w:jc w:val="left"/>
            </w:pPr>
            <w:r>
              <w:rPr>
                <w:sz w:val="16"/>
              </w:rPr>
              <w:t>Relatively Moderate 1, Relatively Low 8, Very Low 27</w:t>
            </w:r>
          </w:p>
        </w:tc>
      </w:tr>
      <w:tr>
        <w:trPr>
          <w:cantSplit/>
        </w:trPr>
        <w:tc>
          <w:tcPr>
            <w:tcW w:type="dxa" w:w="1863"/>
          </w:tcPr>
          <w:p>
            <w:pPr>
              <w:spacing w:after="0"/>
              <w:jc w:val="left"/>
            </w:pPr>
            <w:r>
              <w:rPr>
                <w:sz w:val="16"/>
              </w:rPr>
              <w:t>Landslide</w:t>
            </w:r>
          </w:p>
        </w:tc>
        <w:tc>
          <w:tcPr>
            <w:tcW w:type="dxa" w:w="1542"/>
          </w:tcPr>
          <w:p>
            <w:pPr>
              <w:spacing w:after="0"/>
              <w:jc w:val="right"/>
            </w:pPr>
            <w:r>
              <w:rPr>
                <w:sz w:val="16"/>
              </w:rPr>
              <w:t>36 of 36</w:t>
            </w:r>
          </w:p>
        </w:tc>
        <w:tc>
          <w:tcPr>
            <w:tcW w:type="dxa" w:w="1164"/>
          </w:tcPr>
          <w:p>
            <w:pPr>
              <w:spacing w:after="0"/>
              <w:jc w:val="right"/>
            </w:pPr>
            <w:r>
              <w:rPr>
                <w:sz w:val="16"/>
              </w:rPr>
              <w:t>20.0</w:t>
            </w:r>
          </w:p>
        </w:tc>
        <w:tc>
          <w:tcPr>
            <w:tcW w:type="dxa" w:w="1221"/>
          </w:tcPr>
          <w:p>
            <w:pPr>
              <w:spacing w:after="0"/>
              <w:jc w:val="right"/>
            </w:pPr>
            <w:r>
              <w:rPr>
                <w:sz w:val="16"/>
              </w:rPr>
              <w:t>57.6</w:t>
            </w:r>
          </w:p>
        </w:tc>
        <w:tc>
          <w:tcPr>
            <w:tcW w:type="dxa" w:w="1164"/>
          </w:tcPr>
          <w:p>
            <w:pPr>
              <w:spacing w:after="0"/>
              <w:jc w:val="right"/>
            </w:pPr>
            <w:r>
              <w:rPr>
                <w:sz w:val="16"/>
              </w:rPr>
              <w:t>83.9</w:t>
            </w:r>
          </w:p>
        </w:tc>
        <w:tc>
          <w:tcPr>
            <w:tcW w:type="dxa" w:w="7157"/>
          </w:tcPr>
          <w:p>
            <w:pPr>
              <w:spacing w:after="0"/>
              <w:jc w:val="left"/>
            </w:pPr>
            <w:r>
              <w:rPr>
                <w:sz w:val="16"/>
              </w:rPr>
              <w:t>Relatively Low 1, Very Low 35</w:t>
            </w:r>
          </w:p>
        </w:tc>
      </w:tr>
      <w:tr>
        <w:trPr>
          <w:cantSplit/>
        </w:trPr>
        <w:tc>
          <w:tcPr>
            <w:tcW w:type="dxa" w:w="1863"/>
          </w:tcPr>
          <w:p>
            <w:pPr>
              <w:spacing w:after="0"/>
              <w:jc w:val="left"/>
            </w:pPr>
            <w:r>
              <w:rPr>
                <w:sz w:val="16"/>
              </w:rPr>
              <w:t>Lightning</w:t>
            </w:r>
          </w:p>
        </w:tc>
        <w:tc>
          <w:tcPr>
            <w:tcW w:type="dxa" w:w="1542"/>
          </w:tcPr>
          <w:p>
            <w:pPr>
              <w:spacing w:after="0"/>
              <w:jc w:val="right"/>
            </w:pPr>
            <w:r>
              <w:rPr>
                <w:sz w:val="16"/>
              </w:rPr>
              <w:t>36 of 36</w:t>
            </w:r>
          </w:p>
        </w:tc>
        <w:tc>
          <w:tcPr>
            <w:tcW w:type="dxa" w:w="1164"/>
          </w:tcPr>
          <w:p>
            <w:pPr>
              <w:spacing w:after="0"/>
              <w:jc w:val="right"/>
            </w:pPr>
            <w:r>
              <w:rPr>
                <w:sz w:val="16"/>
              </w:rPr>
              <w:t>27.0</w:t>
            </w:r>
          </w:p>
        </w:tc>
        <w:tc>
          <w:tcPr>
            <w:tcW w:type="dxa" w:w="1221"/>
          </w:tcPr>
          <w:p>
            <w:pPr>
              <w:spacing w:after="0"/>
              <w:jc w:val="right"/>
            </w:pPr>
            <w:r>
              <w:rPr>
                <w:sz w:val="16"/>
              </w:rPr>
              <w:t>47.4</w:t>
            </w:r>
          </w:p>
        </w:tc>
        <w:tc>
          <w:tcPr>
            <w:tcW w:type="dxa" w:w="1164"/>
          </w:tcPr>
          <w:p>
            <w:pPr>
              <w:spacing w:after="0"/>
              <w:jc w:val="right"/>
            </w:pPr>
            <w:r>
              <w:rPr>
                <w:sz w:val="16"/>
              </w:rPr>
              <w:t>69.1</w:t>
            </w:r>
          </w:p>
        </w:tc>
        <w:tc>
          <w:tcPr>
            <w:tcW w:type="dxa" w:w="7157"/>
          </w:tcPr>
          <w:p>
            <w:pPr>
              <w:spacing w:after="0"/>
              <w:jc w:val="left"/>
            </w:pPr>
            <w:r>
              <w:rPr>
                <w:sz w:val="16"/>
              </w:rPr>
              <w:t>Relatively Moderate 17, Relatively Low 19</w:t>
            </w:r>
          </w:p>
        </w:tc>
      </w:tr>
      <w:tr>
        <w:trPr>
          <w:cantSplit/>
        </w:trPr>
        <w:tc>
          <w:tcPr>
            <w:tcW w:type="dxa" w:w="1863"/>
          </w:tcPr>
          <w:p>
            <w:pPr>
              <w:spacing w:after="0"/>
              <w:jc w:val="left"/>
            </w:pPr>
            <w:r>
              <w:rPr>
                <w:sz w:val="16"/>
              </w:rPr>
              <w:t>Strong Wind</w:t>
            </w:r>
          </w:p>
        </w:tc>
        <w:tc>
          <w:tcPr>
            <w:tcW w:type="dxa" w:w="1542"/>
          </w:tcPr>
          <w:p>
            <w:pPr>
              <w:spacing w:after="0"/>
              <w:jc w:val="right"/>
            </w:pPr>
            <w:r>
              <w:rPr>
                <w:sz w:val="16"/>
              </w:rPr>
              <w:t>36 of 36</w:t>
            </w:r>
          </w:p>
        </w:tc>
        <w:tc>
          <w:tcPr>
            <w:tcW w:type="dxa" w:w="1164"/>
          </w:tcPr>
          <w:p>
            <w:pPr>
              <w:spacing w:after="0"/>
              <w:jc w:val="right"/>
            </w:pPr>
            <w:r>
              <w:rPr>
                <w:sz w:val="16"/>
              </w:rPr>
              <w:t>35.9</w:t>
            </w:r>
          </w:p>
        </w:tc>
        <w:tc>
          <w:tcPr>
            <w:tcW w:type="dxa" w:w="1221"/>
          </w:tcPr>
          <w:p>
            <w:pPr>
              <w:spacing w:after="0"/>
              <w:jc w:val="right"/>
            </w:pPr>
            <w:r>
              <w:rPr>
                <w:sz w:val="16"/>
              </w:rPr>
              <w:t>56.6</w:t>
            </w:r>
          </w:p>
        </w:tc>
        <w:tc>
          <w:tcPr>
            <w:tcW w:type="dxa" w:w="1164"/>
          </w:tcPr>
          <w:p>
            <w:pPr>
              <w:spacing w:after="0"/>
              <w:jc w:val="right"/>
            </w:pPr>
            <w:r>
              <w:rPr>
                <w:sz w:val="16"/>
              </w:rPr>
              <w:t>75.5</w:t>
            </w:r>
          </w:p>
        </w:tc>
        <w:tc>
          <w:tcPr>
            <w:tcW w:type="dxa" w:w="7157"/>
          </w:tcPr>
          <w:p>
            <w:pPr>
              <w:spacing w:after="0"/>
              <w:jc w:val="left"/>
            </w:pPr>
            <w:r>
              <w:rPr>
                <w:sz w:val="16"/>
              </w:rPr>
              <w:t>Relatively Moderate 20, Relatively Low 16</w:t>
            </w:r>
          </w:p>
        </w:tc>
      </w:tr>
      <w:tr>
        <w:trPr>
          <w:cantSplit/>
        </w:trPr>
        <w:tc>
          <w:tcPr>
            <w:tcW w:type="dxa" w:w="1863"/>
          </w:tcPr>
          <w:p>
            <w:pPr>
              <w:spacing w:after="0"/>
              <w:jc w:val="left"/>
            </w:pPr>
            <w:r>
              <w:rPr>
                <w:sz w:val="16"/>
              </w:rPr>
              <w:t>Tornado</w:t>
            </w:r>
          </w:p>
        </w:tc>
        <w:tc>
          <w:tcPr>
            <w:tcW w:type="dxa" w:w="1542"/>
          </w:tcPr>
          <w:p>
            <w:pPr>
              <w:spacing w:after="0"/>
              <w:jc w:val="right"/>
            </w:pPr>
            <w:r>
              <w:rPr>
                <w:sz w:val="16"/>
              </w:rPr>
              <w:t>36 of 36</w:t>
            </w:r>
          </w:p>
        </w:tc>
        <w:tc>
          <w:tcPr>
            <w:tcW w:type="dxa" w:w="1164"/>
          </w:tcPr>
          <w:p>
            <w:pPr>
              <w:spacing w:after="0"/>
              <w:jc w:val="right"/>
            </w:pPr>
            <w:r>
              <w:rPr>
                <w:sz w:val="16"/>
              </w:rPr>
              <w:t>31.4</w:t>
            </w:r>
          </w:p>
        </w:tc>
        <w:tc>
          <w:tcPr>
            <w:tcW w:type="dxa" w:w="1221"/>
          </w:tcPr>
          <w:p>
            <w:pPr>
              <w:spacing w:after="0"/>
              <w:jc w:val="right"/>
            </w:pPr>
            <w:r>
              <w:rPr>
                <w:sz w:val="16"/>
              </w:rPr>
              <w:t>43.0</w:t>
            </w:r>
          </w:p>
        </w:tc>
        <w:tc>
          <w:tcPr>
            <w:tcW w:type="dxa" w:w="1164"/>
          </w:tcPr>
          <w:p>
            <w:pPr>
              <w:spacing w:after="0"/>
              <w:jc w:val="right"/>
            </w:pPr>
            <w:r>
              <w:rPr>
                <w:sz w:val="16"/>
              </w:rPr>
              <w:t>56.4</w:t>
            </w:r>
          </w:p>
        </w:tc>
        <w:tc>
          <w:tcPr>
            <w:tcW w:type="dxa" w:w="7157"/>
          </w:tcPr>
          <w:p>
            <w:pPr>
              <w:spacing w:after="0"/>
              <w:jc w:val="left"/>
            </w:pPr>
            <w:r>
              <w:rPr>
                <w:sz w:val="16"/>
              </w:rPr>
              <w:t>Relatively Moderate 3, Relatively Low 33</w:t>
            </w:r>
          </w:p>
        </w:tc>
      </w:tr>
      <w:tr>
        <w:trPr>
          <w:cantSplit/>
        </w:trPr>
        <w:tc>
          <w:tcPr>
            <w:tcW w:type="dxa" w:w="1863"/>
          </w:tcPr>
          <w:p>
            <w:pPr>
              <w:spacing w:after="0"/>
              <w:jc w:val="left"/>
            </w:pPr>
            <w:r>
              <w:rPr>
                <w:sz w:val="16"/>
              </w:rPr>
              <w:t>Tsunami</w:t>
            </w:r>
          </w:p>
        </w:tc>
        <w:tc>
          <w:tcPr>
            <w:tcW w:type="dxa" w:w="1542"/>
          </w:tcPr>
          <w:p>
            <w:pPr>
              <w:spacing w:after="0"/>
              <w:jc w:val="right"/>
            </w:pPr>
            <w:r>
              <w:rPr>
                <w:sz w:val="16"/>
              </w:rPr>
              <w:t>0 of 36</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Insufficient Data 36</w:t>
            </w:r>
          </w:p>
        </w:tc>
      </w:tr>
      <w:tr>
        <w:trPr>
          <w:cantSplit/>
        </w:trPr>
        <w:tc>
          <w:tcPr>
            <w:tcW w:type="dxa" w:w="1863"/>
          </w:tcPr>
          <w:p>
            <w:pPr>
              <w:spacing w:after="0"/>
              <w:jc w:val="left"/>
            </w:pPr>
            <w:r>
              <w:rPr>
                <w:sz w:val="16"/>
              </w:rPr>
              <w:t>Wildfire</w:t>
            </w:r>
          </w:p>
        </w:tc>
        <w:tc>
          <w:tcPr>
            <w:tcW w:type="dxa" w:w="1542"/>
          </w:tcPr>
          <w:p>
            <w:pPr>
              <w:spacing w:after="0"/>
              <w:jc w:val="right"/>
            </w:pPr>
            <w:r>
              <w:rPr>
                <w:sz w:val="16"/>
              </w:rPr>
              <w:t>35 of 36</w:t>
            </w:r>
          </w:p>
        </w:tc>
        <w:tc>
          <w:tcPr>
            <w:tcW w:type="dxa" w:w="1164"/>
          </w:tcPr>
          <w:p>
            <w:pPr>
              <w:spacing w:after="0"/>
              <w:jc w:val="right"/>
            </w:pPr>
            <w:r>
              <w:rPr>
                <w:sz w:val="16"/>
              </w:rPr>
              <w:t>20.2</w:t>
            </w:r>
          </w:p>
        </w:tc>
        <w:tc>
          <w:tcPr>
            <w:tcW w:type="dxa" w:w="1221"/>
          </w:tcPr>
          <w:p>
            <w:pPr>
              <w:spacing w:after="0"/>
              <w:jc w:val="right"/>
            </w:pPr>
            <w:r>
              <w:rPr>
                <w:sz w:val="16"/>
              </w:rPr>
              <w:t>67.4</w:t>
            </w:r>
          </w:p>
        </w:tc>
        <w:tc>
          <w:tcPr>
            <w:tcW w:type="dxa" w:w="1164"/>
          </w:tcPr>
          <w:p>
            <w:pPr>
              <w:spacing w:after="0"/>
              <w:jc w:val="right"/>
            </w:pPr>
            <w:r>
              <w:rPr>
                <w:sz w:val="16"/>
              </w:rPr>
              <w:t>85.7</w:t>
            </w:r>
          </w:p>
        </w:tc>
        <w:tc>
          <w:tcPr>
            <w:tcW w:type="dxa" w:w="7157"/>
          </w:tcPr>
          <w:p>
            <w:pPr>
              <w:spacing w:after="0"/>
              <w:jc w:val="left"/>
            </w:pPr>
            <w:r>
              <w:rPr>
                <w:sz w:val="16"/>
              </w:rPr>
              <w:t>Relatively Low 15, Very Low 20, No Rating 1</w:t>
            </w:r>
          </w:p>
        </w:tc>
      </w:tr>
      <w:tr>
        <w:trPr>
          <w:cantSplit/>
        </w:trPr>
        <w:tc>
          <w:tcPr>
            <w:tcW w:type="dxa" w:w="1863"/>
          </w:tcPr>
          <w:p>
            <w:pPr>
              <w:spacing w:after="0"/>
              <w:jc w:val="left"/>
            </w:pPr>
            <w:r>
              <w:rPr>
                <w:sz w:val="16"/>
              </w:rPr>
              <w:t>Winter Weather</w:t>
            </w:r>
          </w:p>
        </w:tc>
        <w:tc>
          <w:tcPr>
            <w:tcW w:type="dxa" w:w="1542"/>
          </w:tcPr>
          <w:p>
            <w:pPr>
              <w:spacing w:after="0"/>
              <w:jc w:val="right"/>
            </w:pPr>
            <w:r>
              <w:rPr>
                <w:sz w:val="16"/>
              </w:rPr>
              <w:t>36 of 36</w:t>
            </w:r>
          </w:p>
        </w:tc>
        <w:tc>
          <w:tcPr>
            <w:tcW w:type="dxa" w:w="1164"/>
          </w:tcPr>
          <w:p>
            <w:pPr>
              <w:spacing w:after="0"/>
              <w:jc w:val="right"/>
            </w:pPr>
            <w:r>
              <w:rPr>
                <w:sz w:val="16"/>
              </w:rPr>
              <w:t>68.4</w:t>
            </w:r>
          </w:p>
        </w:tc>
        <w:tc>
          <w:tcPr>
            <w:tcW w:type="dxa" w:w="1221"/>
          </w:tcPr>
          <w:p>
            <w:pPr>
              <w:spacing w:after="0"/>
              <w:jc w:val="right"/>
            </w:pPr>
            <w:r>
              <w:rPr>
                <w:sz w:val="16"/>
              </w:rPr>
              <w:t>85.7</w:t>
            </w:r>
          </w:p>
        </w:tc>
        <w:tc>
          <w:tcPr>
            <w:tcW w:type="dxa" w:w="1164"/>
          </w:tcPr>
          <w:p>
            <w:pPr>
              <w:spacing w:after="0"/>
              <w:jc w:val="right"/>
            </w:pPr>
            <w:r>
              <w:rPr>
                <w:sz w:val="16"/>
              </w:rPr>
              <w:t>94.5</w:t>
            </w:r>
          </w:p>
        </w:tc>
        <w:tc>
          <w:tcPr>
            <w:tcW w:type="dxa" w:w="7157"/>
          </w:tcPr>
          <w:p>
            <w:pPr>
              <w:spacing w:after="0"/>
              <w:jc w:val="left"/>
            </w:pPr>
            <w:r>
              <w:rPr>
                <w:sz w:val="16"/>
              </w:rPr>
              <w:t>Relatively High 30,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1"/>
        <w:gridCol w:w="806"/>
        <w:gridCol w:w="3287"/>
        <w:gridCol w:w="2732"/>
        <w:gridCol w:w="2710"/>
        <w:gridCol w:w="3065"/>
      </w:tblGrid>
      <w:tr>
        <w:trPr>
          <w:cantSplit/>
          <w:tblHeader/>
        </w:trPr>
        <w:tc>
          <w:tcPr>
            <w:tcW w:type="dxa" w:w="1511"/>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7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1"/>
          </w:tcPr>
          <w:p>
            <w:pPr>
              <w:spacing w:after="0"/>
              <w:jc w:val="left"/>
            </w:pPr>
            <w:r>
              <w:rPr>
                <w:sz w:val="16"/>
              </w:rPr>
              <w:t>Suffolk city</w:t>
            </w:r>
          </w:p>
        </w:tc>
        <w:tc>
          <w:tcPr>
            <w:tcW w:type="dxa" w:w="806"/>
          </w:tcPr>
          <w:p>
            <w:pPr>
              <w:spacing w:after="0"/>
              <w:jc w:val="left"/>
            </w:pPr>
            <w:r>
              <w:rPr>
                <w:sz w:val="16"/>
              </w:rPr>
              <w:t>City</w:t>
            </w:r>
          </w:p>
        </w:tc>
        <w:tc>
          <w:tcPr>
            <w:tcW w:type="dxa" w:w="3287"/>
          </w:tcPr>
          <w:p>
            <w:pPr>
              <w:spacing w:after="0"/>
              <w:jc w:val="left"/>
            </w:pPr>
            <w:r>
              <w:rPr>
                <w:sz w:val="16"/>
              </w:rPr>
              <w:t>Approved, expires 2027-06-07</w:t>
            </w:r>
          </w:p>
        </w:tc>
        <w:tc>
          <w:tcPr>
            <w:tcW w:type="dxa" w:w="2732"/>
          </w:tcPr>
          <w:p>
            <w:pPr>
              <w:spacing w:after="0"/>
              <w:jc w:val="right"/>
            </w:pPr>
            <w:r>
              <w:rPr>
                <w:sz w:val="16"/>
              </w:rPr>
              <w:t>FMA RL 7, SRL 3; any 24</w:t>
            </w:r>
          </w:p>
        </w:tc>
        <w:tc>
          <w:tcPr>
            <w:tcW w:type="dxa" w:w="2710"/>
          </w:tcPr>
          <w:p>
            <w:pPr>
              <w:spacing w:after="0"/>
              <w:jc w:val="right"/>
            </w:pPr>
            <w:r>
              <w:rPr>
                <w:sz w:val="16"/>
              </w:rPr>
              <w:t>$6,406,033.96</w:t>
            </w:r>
          </w:p>
        </w:tc>
        <w:tc>
          <w:tcPr>
            <w:tcW w:type="dxa" w:w="3065"/>
          </w:tcPr>
          <w:p>
            <w:pPr>
              <w:spacing w:after="0"/>
              <w:jc w:val="right"/>
            </w:pPr>
            <w:r>
              <w:rPr>
                <w:sz w:val="16"/>
              </w:rPr>
              <w:t>52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$382,562,617</w:t>
            </w:r>
          </w:p>
        </w:tc>
        <w:tc>
          <w:tcPr>
            <w:tcW w:type="dxa" w:w="1131"/>
          </w:tcPr>
          <w:p>
            <w:pPr>
              <w:spacing w:after="0"/>
              <w:jc w:val="right"/>
            </w:pPr>
            <w:r>
              <w:rPr>
                <w:sz w:val="16"/>
              </w:rPr>
              <w:t>n/a</w:t>
            </w:r>
          </w:p>
        </w:tc>
        <w:tc>
          <w:tcPr>
            <w:tcW w:type="dxa" w:w="1041"/>
          </w:tcPr>
          <w:p>
            <w:pPr>
              <w:spacing w:after="0"/>
              <w:jc w:val="right"/>
            </w:pPr>
            <w:r>
              <w:rPr>
                <w:sz w:val="16"/>
              </w:rPr>
              <w:t>1,868</w:t>
            </w:r>
          </w:p>
        </w:tc>
        <w:tc>
          <w:tcPr>
            <w:tcW w:type="dxa" w:w="1037"/>
          </w:tcPr>
          <w:p>
            <w:pPr>
              <w:spacing w:after="0"/>
              <w:jc w:val="right"/>
            </w:pPr>
            <w:r>
              <w:rPr>
                <w:sz w:val="16"/>
              </w:rPr>
              <w:t>$683,043</w:t>
            </w:r>
          </w:p>
        </w:tc>
        <w:tc>
          <w:tcPr>
            <w:tcW w:type="dxa" w:w="1126"/>
          </w:tcPr>
          <w:p>
            <w:pPr>
              <w:spacing w:after="0"/>
              <w:jc w:val="right"/>
            </w:pPr>
            <w:r>
              <w:rPr>
                <w:sz w:val="16"/>
              </w:rPr>
              <w:t>n/a</w:t>
            </w:r>
          </w:p>
        </w:tc>
        <w:tc>
          <w:tcPr>
            <w:tcW w:type="dxa" w:w="1097"/>
          </w:tcPr>
          <w:p>
            <w:pPr>
              <w:spacing w:after="0"/>
              <w:jc w:val="right"/>
            </w:pPr>
            <w:r>
              <w:rPr>
                <w:sz w:val="16"/>
              </w:rPr>
              <w:t>$23,844</w:t>
            </w:r>
          </w:p>
        </w:tc>
        <w:tc>
          <w:tcPr>
            <w:tcW w:type="dxa" w:w="1305"/>
          </w:tcPr>
          <w:p>
            <w:pPr>
              <w:spacing w:after="0"/>
              <w:jc w:val="right"/>
            </w:pPr>
            <w:r>
              <w:rPr>
                <w:sz w:val="16"/>
              </w:rPr>
              <w:t>0.179%</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$6,392</w:t>
            </w:r>
          </w:p>
        </w:tc>
        <w:tc>
          <w:tcPr>
            <w:tcW w:type="dxa" w:w="1126"/>
          </w:tcPr>
          <w:p>
            <w:pPr>
              <w:spacing w:after="0"/>
              <w:jc w:val="right"/>
            </w:pPr>
            <w:r>
              <w:rPr>
                <w:sz w:val="16"/>
              </w:rPr>
              <w:t>$25,504</w:t>
            </w:r>
          </w:p>
        </w:tc>
        <w:tc>
          <w:tcPr>
            <w:tcW w:type="dxa" w:w="1097"/>
          </w:tcPr>
          <w:p>
            <w:pPr>
              <w:spacing w:after="0"/>
              <w:jc w:val="right"/>
            </w:pPr>
            <w:r>
              <w:rPr>
                <w:sz w:val="16"/>
              </w:rPr>
              <w:t>$871,221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$51,243,180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$2,494,342</w:t>
            </w:r>
          </w:p>
        </w:tc>
        <w:tc>
          <w:tcPr>
            <w:tcW w:type="dxa" w:w="1097"/>
          </w:tcPr>
          <w:p>
            <w:pPr>
              <w:spacing w:after="0"/>
              <w:jc w:val="right"/>
            </w:pPr>
            <w:r>
              <w:rPr>
                <w:sz w:val="16"/>
              </w:rPr>
              <w:t>n/a</w:t>
            </w:r>
          </w:p>
        </w:tc>
        <w:tc>
          <w:tcPr>
            <w:tcW w:type="dxa" w:w="1305"/>
          </w:tcPr>
          <w:p>
            <w:pPr>
              <w:spacing w:after="0"/>
              <w:jc w:val="right"/>
            </w:pPr>
            <w:r>
              <w:rPr>
                <w:sz w:val="16"/>
              </w:rPr>
              <w:t>4.87%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$33,115,977,295</w:t>
            </w:r>
          </w:p>
        </w:tc>
        <w:tc>
          <w:tcPr>
            <w:tcW w:type="dxa" w:w="1131"/>
          </w:tcPr>
          <w:p>
            <w:pPr>
              <w:spacing w:after="0"/>
              <w:jc w:val="right"/>
            </w:pPr>
            <w:r>
              <w:rPr>
                <w:sz w:val="16"/>
              </w:rPr>
              <w:t>n/a</w:t>
            </w:r>
          </w:p>
        </w:tc>
        <w:tc>
          <w:tcPr>
            <w:tcW w:type="dxa" w:w="1041"/>
          </w:tcPr>
          <w:p>
            <w:pPr>
              <w:spacing w:after="0"/>
              <w:jc w:val="right"/>
            </w:pPr>
            <w:r>
              <w:rPr>
                <w:sz w:val="16"/>
              </w:rPr>
              <w:t>94,324</w:t>
            </w:r>
          </w:p>
        </w:tc>
        <w:tc>
          <w:tcPr>
            <w:tcW w:type="dxa" w:w="1037"/>
          </w:tcPr>
          <w:p>
            <w:pPr>
              <w:spacing w:after="0"/>
              <w:jc w:val="right"/>
            </w:pPr>
            <w:r>
              <w:rPr>
                <w:sz w:val="16"/>
              </w:rPr>
              <w:t>$340,937</w:t>
            </w:r>
          </w:p>
        </w:tc>
        <w:tc>
          <w:tcPr>
            <w:tcW w:type="dxa" w:w="1126"/>
          </w:tcPr>
          <w:p>
            <w:pPr>
              <w:spacing w:after="0"/>
              <w:jc w:val="right"/>
            </w:pPr>
            <w:r>
              <w:rPr>
                <w:sz w:val="16"/>
              </w:rPr>
              <w:t>n/a</w:t>
            </w:r>
          </w:p>
        </w:tc>
        <w:tc>
          <w:tcPr>
            <w:tcW w:type="dxa" w:w="1097"/>
          </w:tcPr>
          <w:p>
            <w:pPr>
              <w:spacing w:after="0"/>
              <w:jc w:val="right"/>
            </w:pPr>
            <w:r>
              <w:rPr>
                <w:sz w:val="16"/>
              </w:rPr>
              <w:t>$63,139</w:t>
            </w:r>
          </w:p>
        </w:tc>
        <w:tc>
          <w:tcPr>
            <w:tcW w:type="dxa" w:w="1305"/>
          </w:tcPr>
          <w:p>
            <w:pPr>
              <w:spacing w:after="0"/>
              <w:jc w:val="right"/>
            </w:pPr>
            <w:r>
              <w:rPr>
                <w:sz w:val="16"/>
              </w:rPr>
              <w:t>0.00103%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$173,319</w:t>
            </w:r>
          </w:p>
        </w:tc>
        <w:tc>
          <w:tcPr>
            <w:tcW w:type="dxa" w:w="1126"/>
          </w:tcPr>
          <w:p>
            <w:pPr>
              <w:spacing w:after="0"/>
              <w:jc w:val="right"/>
            </w:pPr>
            <w:r>
              <w:rPr>
                <w:sz w:val="16"/>
              </w:rPr>
              <w:t>$56,260</w:t>
            </w:r>
          </w:p>
        </w:tc>
        <w:tc>
          <w:tcPr>
            <w:tcW w:type="dxa" w:w="1097"/>
          </w:tcPr>
          <w:p>
            <w:pPr>
              <w:spacing w:after="0"/>
              <w:jc w:val="right"/>
            </w:pPr>
            <w:r>
              <w:rPr>
                <w:sz w:val="16"/>
              </w:rPr>
              <w:t>$61,074</w:t>
            </w:r>
          </w:p>
        </w:tc>
        <w:tc>
          <w:tcPr>
            <w:tcW w:type="dxa" w:w="1305"/>
          </w:tcPr>
          <w:p>
            <w:pPr>
              <w:spacing w:after="0"/>
              <w:jc w:val="right"/>
            </w:pPr>
            <w:r>
              <w:rPr>
                <w:sz w:val="16"/>
              </w:rPr>
              <w:t>0.000899%</w:t>
            </w:r>
          </w:p>
        </w:tc>
        <w:tc>
          <w:tcPr>
            <w:tcW w:type="dxa" w:w="1165"/>
          </w:tcPr>
          <w:p>
            <w:pPr>
              <w:spacing w:after="0"/>
              <w:jc w:val="right"/>
            </w:pPr>
            <w:r>
              <w:rPr>
                <w:sz w:val="16"/>
              </w:rPr>
              <w:t>$2,000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$89</w:t>
            </w:r>
          </w:p>
        </w:tc>
        <w:tc>
          <w:tcPr>
            <w:tcW w:type="dxa" w:w="1126"/>
          </w:tcPr>
          <w:p>
            <w:pPr>
              <w:spacing w:after="0"/>
              <w:jc w:val="right"/>
            </w:pPr>
            <w:r>
              <w:rPr>
                <w:sz w:val="16"/>
              </w:rPr>
              <w:t>$31</w:t>
            </w:r>
          </w:p>
        </w:tc>
        <w:tc>
          <w:tcPr>
            <w:tcW w:type="dxa" w:w="1097"/>
          </w:tcPr>
          <w:p>
            <w:pPr>
              <w:spacing w:after="0"/>
              <w:jc w:val="right"/>
            </w:pPr>
            <w:r>
              <w:rPr>
                <w:sz w:val="16"/>
              </w:rPr>
              <w:t>$1,189,896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$19,276,849,501</w:t>
            </w:r>
          </w:p>
        </w:tc>
        <w:tc>
          <w:tcPr>
            <w:tcW w:type="dxa" w:w="1131"/>
          </w:tcPr>
          <w:p>
            <w:pPr>
              <w:spacing w:after="0"/>
              <w:jc w:val="right"/>
            </w:pPr>
            <w:r>
              <w:rPr>
                <w:sz w:val="16"/>
              </w:rPr>
              <w:t>$69,192,468</w:t>
            </w:r>
          </w:p>
        </w:tc>
        <w:tc>
          <w:tcPr>
            <w:tcW w:type="dxa" w:w="1041"/>
          </w:tcPr>
          <w:p>
            <w:pPr>
              <w:spacing w:after="0"/>
              <w:jc w:val="right"/>
            </w:pPr>
            <w:r>
              <w:rPr>
                <w:sz w:val="16"/>
              </w:rPr>
              <w:t>94,178</w:t>
            </w:r>
          </w:p>
        </w:tc>
        <w:tc>
          <w:tcPr>
            <w:tcW w:type="dxa" w:w="1037"/>
          </w:tcPr>
          <w:p>
            <w:pPr>
              <w:spacing w:after="0"/>
              <w:jc w:val="right"/>
            </w:pPr>
            <w:r>
              <w:rPr>
                <w:sz w:val="16"/>
              </w:rPr>
              <w:t>$5,879,091</w:t>
            </w:r>
          </w:p>
        </w:tc>
        <w:tc>
          <w:tcPr>
            <w:tcW w:type="dxa" w:w="1126"/>
          </w:tcPr>
          <w:p>
            <w:pPr>
              <w:spacing w:after="0"/>
              <w:jc w:val="right"/>
            </w:pPr>
            <w:r>
              <w:rPr>
                <w:sz w:val="16"/>
              </w:rPr>
              <w:t>$609,122</w:t>
            </w:r>
          </w:p>
        </w:tc>
        <w:tc>
          <w:tcPr>
            <w:tcW w:type="dxa" w:w="1097"/>
          </w:tcPr>
          <w:p>
            <w:pPr>
              <w:spacing w:after="0"/>
              <w:jc w:val="right"/>
            </w:pPr>
            <w:r>
              <w:rPr>
                <w:sz w:val="16"/>
              </w:rPr>
              <w:t>$187,243</w:t>
            </w:r>
          </w:p>
        </w:tc>
        <w:tc>
          <w:tcPr>
            <w:tcW w:type="dxa" w:w="1305"/>
          </w:tcPr>
          <w:p>
            <w:pPr>
              <w:spacing w:after="0"/>
              <w:jc w:val="right"/>
            </w:pPr>
            <w:r>
              <w:rPr>
                <w:sz w:val="16"/>
              </w:rPr>
              <w:t>0.0305%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$19,276,737,940</w:t>
            </w:r>
          </w:p>
        </w:tc>
        <w:tc>
          <w:tcPr>
            <w:tcW w:type="dxa" w:w="1131"/>
          </w:tcPr>
          <w:p>
            <w:pPr>
              <w:spacing w:after="0"/>
              <w:jc w:val="right"/>
            </w:pPr>
            <w:r>
              <w:rPr>
                <w:sz w:val="16"/>
              </w:rPr>
              <w:t>n/a</w:t>
            </w:r>
          </w:p>
        </w:tc>
        <w:tc>
          <w:tcPr>
            <w:tcW w:type="dxa" w:w="1041"/>
          </w:tcPr>
          <w:p>
            <w:pPr>
              <w:spacing w:after="0"/>
              <w:jc w:val="right"/>
            </w:pPr>
            <w:r>
              <w:rPr>
                <w:sz w:val="16"/>
              </w:rPr>
              <w:t>94,175</w:t>
            </w:r>
          </w:p>
        </w:tc>
        <w:tc>
          <w:tcPr>
            <w:tcW w:type="dxa" w:w="1037"/>
          </w:tcPr>
          <w:p>
            <w:pPr>
              <w:spacing w:after="0"/>
              <w:jc w:val="right"/>
            </w:pPr>
            <w:r>
              <w:rPr>
                <w:sz w:val="16"/>
              </w:rPr>
              <w:t>$161,596</w:t>
            </w:r>
          </w:p>
        </w:tc>
        <w:tc>
          <w:tcPr>
            <w:tcW w:type="dxa" w:w="1126"/>
          </w:tcPr>
          <w:p>
            <w:pPr>
              <w:spacing w:after="0"/>
              <w:jc w:val="right"/>
            </w:pPr>
            <w:r>
              <w:rPr>
                <w:sz w:val="16"/>
              </w:rPr>
              <w:t>n/a</w:t>
            </w:r>
          </w:p>
        </w:tc>
        <w:tc>
          <w:tcPr>
            <w:tcW w:type="dxa" w:w="1097"/>
          </w:tcPr>
          <w:p>
            <w:pPr>
              <w:spacing w:after="0"/>
              <w:jc w:val="right"/>
            </w:pPr>
            <w:r>
              <w:rPr>
                <w:sz w:val="16"/>
              </w:rPr>
              <w:t>$265</w:t>
            </w:r>
          </w:p>
        </w:tc>
        <w:tc>
          <w:tcPr>
            <w:tcW w:type="dxa" w:w="1305"/>
          </w:tcPr>
          <w:p>
            <w:pPr>
              <w:spacing w:after="0"/>
              <w:jc w:val="right"/>
            </w:pPr>
            <w:r>
              <w:rPr>
                <w:sz w:val="16"/>
              </w:rPr>
              <w:t>0.000838%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$19,238,842,023</w:t>
            </w:r>
          </w:p>
        </w:tc>
        <w:tc>
          <w:tcPr>
            <w:tcW w:type="dxa" w:w="1131"/>
          </w:tcPr>
          <w:p>
            <w:pPr>
              <w:spacing w:after="0"/>
              <w:jc w:val="right"/>
            </w:pPr>
            <w:r>
              <w:rPr>
                <w:sz w:val="16"/>
              </w:rPr>
              <w:t>$407,941</w:t>
            </w:r>
          </w:p>
        </w:tc>
        <w:tc>
          <w:tcPr>
            <w:tcW w:type="dxa" w:w="1041"/>
          </w:tcPr>
          <w:p>
            <w:pPr>
              <w:spacing w:after="0"/>
              <w:jc w:val="right"/>
            </w:pPr>
            <w:r>
              <w:rPr>
                <w:sz w:val="16"/>
              </w:rPr>
              <w:t>1,508</w:t>
            </w:r>
          </w:p>
        </w:tc>
        <w:tc>
          <w:tcPr>
            <w:tcW w:type="dxa" w:w="1037"/>
          </w:tcPr>
          <w:p>
            <w:pPr>
              <w:spacing w:after="0"/>
              <w:jc w:val="right"/>
            </w:pPr>
            <w:r>
              <w:rPr>
                <w:sz w:val="16"/>
              </w:rPr>
              <w:t>$8,827,746</w:t>
            </w:r>
          </w:p>
        </w:tc>
        <w:tc>
          <w:tcPr>
            <w:tcW w:type="dxa" w:w="1126"/>
          </w:tcPr>
          <w:p>
            <w:pPr>
              <w:spacing w:after="0"/>
              <w:jc w:val="right"/>
            </w:pPr>
            <w:r>
              <w:rPr>
                <w:sz w:val="16"/>
              </w:rPr>
              <w:t>$3,072</w:t>
            </w:r>
          </w:p>
        </w:tc>
        <w:tc>
          <w:tcPr>
            <w:tcW w:type="dxa" w:w="1097"/>
          </w:tcPr>
          <w:p>
            <w:pPr>
              <w:spacing w:after="0"/>
              <w:jc w:val="right"/>
            </w:pPr>
            <w:r>
              <w:rPr>
                <w:sz w:val="16"/>
              </w:rPr>
              <w:t>$39,186</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$157,089,571</w:t>
            </w:r>
          </w:p>
        </w:tc>
        <w:tc>
          <w:tcPr>
            <w:tcW w:type="dxa" w:w="1131"/>
          </w:tcPr>
          <w:p>
            <w:pPr>
              <w:spacing w:after="0"/>
              <w:jc w:val="right"/>
            </w:pPr>
            <w:r>
              <w:rPr>
                <w:sz w:val="16"/>
              </w:rPr>
              <w:t>n/a</w:t>
            </w:r>
          </w:p>
        </w:tc>
        <w:tc>
          <w:tcPr>
            <w:tcW w:type="dxa" w:w="1041"/>
          </w:tcPr>
          <w:p>
            <w:pPr>
              <w:spacing w:after="0"/>
              <w:jc w:val="right"/>
            </w:pPr>
            <w:r>
              <w:rPr>
                <w:sz w:val="16"/>
              </w:rPr>
              <w:t>750</w:t>
            </w:r>
          </w:p>
        </w:tc>
        <w:tc>
          <w:tcPr>
            <w:tcW w:type="dxa" w:w="1037"/>
          </w:tcPr>
          <w:p>
            <w:pPr>
              <w:spacing w:after="0"/>
              <w:jc w:val="right"/>
            </w:pPr>
            <w:r>
              <w:rPr>
                <w:sz w:val="16"/>
              </w:rPr>
              <w:t>$657</w:t>
            </w:r>
          </w:p>
        </w:tc>
        <w:tc>
          <w:tcPr>
            <w:tcW w:type="dxa" w:w="1126"/>
          </w:tcPr>
          <w:p>
            <w:pPr>
              <w:spacing w:after="0"/>
              <w:jc w:val="right"/>
            </w:pPr>
            <w:r>
              <w:rPr>
                <w:sz w:val="16"/>
              </w:rPr>
              <w:t>n/a</w:t>
            </w:r>
          </w:p>
        </w:tc>
        <w:tc>
          <w:tcPr>
            <w:tcW w:type="dxa" w:w="1097"/>
          </w:tcPr>
          <w:p>
            <w:pPr>
              <w:spacing w:after="0"/>
              <w:jc w:val="right"/>
            </w:pPr>
            <w:r>
              <w:rPr>
                <w:sz w:val="16"/>
              </w:rPr>
              <w:t>$4</w:t>
            </w:r>
          </w:p>
        </w:tc>
        <w:tc>
          <w:tcPr>
            <w:tcW w:type="dxa" w:w="1305"/>
          </w:tcPr>
          <w:p>
            <w:pPr>
              <w:spacing w:after="0"/>
              <w:jc w:val="right"/>
            </w:pPr>
            <w:r>
              <w:rPr>
                <w:sz w:val="16"/>
              </w:rPr>
              <w:t>0.000418%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$19,277,227,108</w:t>
            </w:r>
          </w:p>
        </w:tc>
        <w:tc>
          <w:tcPr>
            <w:tcW w:type="dxa" w:w="1131"/>
          </w:tcPr>
          <w:p>
            <w:pPr>
              <w:spacing w:after="0"/>
              <w:jc w:val="right"/>
            </w:pPr>
            <w:r>
              <w:rPr>
                <w:sz w:val="16"/>
              </w:rPr>
              <w:t>n/a</w:t>
            </w:r>
          </w:p>
        </w:tc>
        <w:tc>
          <w:tcPr>
            <w:tcW w:type="dxa" w:w="1041"/>
          </w:tcPr>
          <w:p>
            <w:pPr>
              <w:spacing w:after="0"/>
              <w:jc w:val="right"/>
            </w:pPr>
            <w:r>
              <w:rPr>
                <w:sz w:val="16"/>
              </w:rPr>
              <w:t>94,179</w:t>
            </w:r>
          </w:p>
        </w:tc>
        <w:tc>
          <w:tcPr>
            <w:tcW w:type="dxa" w:w="1037"/>
          </w:tcPr>
          <w:p>
            <w:pPr>
              <w:spacing w:after="0"/>
              <w:jc w:val="right"/>
            </w:pPr>
            <w:r>
              <w:rPr>
                <w:sz w:val="16"/>
              </w:rPr>
              <w:t>$15,047</w:t>
            </w:r>
          </w:p>
        </w:tc>
        <w:tc>
          <w:tcPr>
            <w:tcW w:type="dxa" w:w="1126"/>
          </w:tcPr>
          <w:p>
            <w:pPr>
              <w:spacing w:after="0"/>
              <w:jc w:val="right"/>
            </w:pPr>
            <w:r>
              <w:rPr>
                <w:sz w:val="16"/>
              </w:rPr>
              <w:t>n/a</w:t>
            </w:r>
          </w:p>
        </w:tc>
        <w:tc>
          <w:tcPr>
            <w:tcW w:type="dxa" w:w="1097"/>
          </w:tcPr>
          <w:p>
            <w:pPr>
              <w:spacing w:after="0"/>
              <w:jc w:val="right"/>
            </w:pPr>
            <w:r>
              <w:rPr>
                <w:sz w:val="16"/>
              </w:rPr>
              <w:t>$431,374</w:t>
            </w:r>
          </w:p>
        </w:tc>
        <w:tc>
          <w:tcPr>
            <w:tcW w:type="dxa" w:w="1305"/>
          </w:tcPr>
          <w:p>
            <w:pPr>
              <w:spacing w:after="0"/>
              <w:jc w:val="right"/>
            </w:pPr>
            <w:r>
              <w:rPr>
                <w:sz w:val="16"/>
              </w:rPr>
              <w:t>under 0.0001%</w:t>
            </w:r>
          </w:p>
        </w:tc>
        <w:tc>
          <w:tcPr>
            <w:tcW w:type="dxa" w:w="1165"/>
          </w:tcPr>
          <w:p>
            <w:pPr>
              <w:spacing w:after="0"/>
              <w:jc w:val="right"/>
            </w:pPr>
            <w:r>
              <w:rPr>
                <w:sz w:val="16"/>
              </w:rPr>
              <w:t>$15,000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$73,905</w:t>
            </w:r>
          </w:p>
        </w:tc>
        <w:tc>
          <w:tcPr>
            <w:tcW w:type="dxa" w:w="1126"/>
          </w:tcPr>
          <w:p>
            <w:pPr>
              <w:spacing w:after="0"/>
              <w:jc w:val="right"/>
            </w:pPr>
            <w:r>
              <w:rPr>
                <w:sz w:val="16"/>
              </w:rPr>
              <w:t>$293</w:t>
            </w:r>
          </w:p>
        </w:tc>
        <w:tc>
          <w:tcPr>
            <w:tcW w:type="dxa" w:w="1097"/>
          </w:tcPr>
          <w:p>
            <w:pPr>
              <w:spacing w:after="0"/>
              <w:jc w:val="right"/>
            </w:pPr>
            <w:r>
              <w:rPr>
                <w:sz w:val="16"/>
              </w:rPr>
              <w:t>$822,498</w:t>
            </w:r>
          </w:p>
        </w:tc>
        <w:tc>
          <w:tcPr>
            <w:tcW w:type="dxa" w:w="1305"/>
          </w:tcPr>
          <w:p>
            <w:pPr>
              <w:spacing w:after="0"/>
              <w:jc w:val="right"/>
            </w:pPr>
            <w:r>
              <w:rPr>
                <w:sz w:val="16"/>
              </w:rPr>
              <w:t>0.000383%</w:t>
            </w:r>
          </w:p>
        </w:tc>
        <w:tc>
          <w:tcPr>
            <w:tcW w:type="dxa" w:w="1165"/>
          </w:tcPr>
          <w:p>
            <w:pPr>
              <w:spacing w:after="0"/>
              <w:jc w:val="right"/>
            </w:pPr>
            <w:r>
              <w:rPr>
                <w:sz w:val="16"/>
              </w:rPr>
              <w:t>$60,500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$787,383</w:t>
            </w:r>
          </w:p>
        </w:tc>
        <w:tc>
          <w:tcPr>
            <w:tcW w:type="dxa" w:w="1126"/>
          </w:tcPr>
          <w:p>
            <w:pPr>
              <w:spacing w:after="0"/>
              <w:jc w:val="right"/>
            </w:pPr>
            <w:r>
              <w:rPr>
                <w:sz w:val="16"/>
              </w:rPr>
              <w:t>$1,424</w:t>
            </w:r>
          </w:p>
        </w:tc>
        <w:tc>
          <w:tcPr>
            <w:tcW w:type="dxa" w:w="1097"/>
          </w:tcPr>
          <w:p>
            <w:pPr>
              <w:spacing w:after="0"/>
              <w:jc w:val="right"/>
            </w:pPr>
            <w:r>
              <w:rPr>
                <w:sz w:val="16"/>
              </w:rPr>
              <w:t>$1,009,468</w:t>
            </w:r>
          </w:p>
        </w:tc>
        <w:tc>
          <w:tcPr>
            <w:tcW w:type="dxa" w:w="1305"/>
          </w:tcPr>
          <w:p>
            <w:pPr>
              <w:spacing w:after="0"/>
              <w:jc w:val="right"/>
            </w:pPr>
            <w:r>
              <w:rPr>
                <w:sz w:val="16"/>
              </w:rPr>
              <w:t>0.00408%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97"/>
          </w:tcPr>
          <w:p>
            <w:pPr>
              <w:spacing w:after="0"/>
              <w:jc w:val="right"/>
            </w:pPr>
            <w:r>
              <w:rPr>
                <w:sz w:val="16"/>
              </w:rPr>
              <w:t>n/a</w:t>
            </w: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$3,426,288,716</w:t>
            </w:r>
          </w:p>
        </w:tc>
        <w:tc>
          <w:tcPr>
            <w:tcW w:type="dxa" w:w="1131"/>
          </w:tcPr>
          <w:p>
            <w:pPr>
              <w:spacing w:after="0"/>
              <w:jc w:val="right"/>
            </w:pPr>
            <w:r>
              <w:rPr>
                <w:sz w:val="16"/>
              </w:rPr>
              <w:t>$9,756,879</w:t>
            </w:r>
          </w:p>
        </w:tc>
        <w:tc>
          <w:tcPr>
            <w:tcW w:type="dxa" w:w="1041"/>
          </w:tcPr>
          <w:p>
            <w:pPr>
              <w:spacing w:after="0"/>
              <w:jc w:val="right"/>
            </w:pPr>
            <w:r>
              <w:rPr>
                <w:sz w:val="16"/>
              </w:rPr>
              <w:t>20,504</w:t>
            </w:r>
          </w:p>
        </w:tc>
        <w:tc>
          <w:tcPr>
            <w:tcW w:type="dxa" w:w="1037"/>
          </w:tcPr>
          <w:p>
            <w:pPr>
              <w:spacing w:after="0"/>
              <w:jc w:val="right"/>
            </w:pPr>
            <w:r>
              <w:rPr>
                <w:sz w:val="16"/>
              </w:rPr>
              <w:t>$69,725</w:t>
            </w:r>
          </w:p>
        </w:tc>
        <w:tc>
          <w:tcPr>
            <w:tcW w:type="dxa" w:w="1126"/>
          </w:tcPr>
          <w:p>
            <w:pPr>
              <w:spacing w:after="0"/>
              <w:jc w:val="right"/>
            </w:pPr>
            <w:r>
              <w:rPr>
                <w:sz w:val="16"/>
              </w:rPr>
              <w:t>$22</w:t>
            </w:r>
          </w:p>
        </w:tc>
        <w:tc>
          <w:tcPr>
            <w:tcW w:type="dxa" w:w="1097"/>
          </w:tcPr>
          <w:p>
            <w:pPr>
              <w:spacing w:after="0"/>
              <w:jc w:val="right"/>
            </w:pPr>
            <w:r>
              <w:rPr>
                <w:sz w:val="16"/>
              </w:rPr>
              <w:t>$8,033</w:t>
            </w:r>
          </w:p>
        </w:tc>
        <w:tc>
          <w:tcPr>
            <w:tcW w:type="dxa" w:w="1305"/>
          </w:tcPr>
          <w:p>
            <w:pPr>
              <w:spacing w:after="0"/>
              <w:jc w:val="right"/>
            </w:pPr>
            <w:r>
              <w:rPr>
                <w:sz w:val="16"/>
              </w:rPr>
              <w:t>0.00204%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$19,277,227,108</w:t>
            </w:r>
          </w:p>
        </w:tc>
        <w:tc>
          <w:tcPr>
            <w:tcW w:type="dxa" w:w="1131"/>
          </w:tcPr>
          <w:p>
            <w:pPr>
              <w:spacing w:after="0"/>
              <w:jc w:val="right"/>
            </w:pPr>
            <w:r>
              <w:rPr>
                <w:sz w:val="16"/>
              </w:rPr>
              <w:t>$69,192,468</w:t>
            </w:r>
          </w:p>
        </w:tc>
        <w:tc>
          <w:tcPr>
            <w:tcW w:type="dxa" w:w="1041"/>
          </w:tcPr>
          <w:p>
            <w:pPr>
              <w:spacing w:after="0"/>
              <w:jc w:val="right"/>
            </w:pPr>
            <w:r>
              <w:rPr>
                <w:sz w:val="16"/>
              </w:rPr>
              <w:t>94,179</w:t>
            </w:r>
          </w:p>
        </w:tc>
        <w:tc>
          <w:tcPr>
            <w:tcW w:type="dxa" w:w="1037"/>
          </w:tcPr>
          <w:p>
            <w:pPr>
              <w:spacing w:after="0"/>
              <w:jc w:val="right"/>
            </w:pPr>
            <w:r>
              <w:rPr>
                <w:sz w:val="16"/>
              </w:rPr>
              <w:t>$54,568</w:t>
            </w:r>
          </w:p>
        </w:tc>
        <w:tc>
          <w:tcPr>
            <w:tcW w:type="dxa" w:w="1126"/>
          </w:tcPr>
          <w:p>
            <w:pPr>
              <w:spacing w:after="0"/>
              <w:jc w:val="right"/>
            </w:pPr>
            <w:r>
              <w:rPr>
                <w:sz w:val="16"/>
              </w:rPr>
              <w:t>$13</w:t>
            </w:r>
          </w:p>
        </w:tc>
        <w:tc>
          <w:tcPr>
            <w:tcW w:type="dxa" w:w="1097"/>
          </w:tcPr>
          <w:p>
            <w:pPr>
              <w:spacing w:after="0"/>
              <w:jc w:val="right"/>
            </w:pPr>
            <w:r>
              <w:rPr>
                <w:sz w:val="16"/>
              </w:rPr>
              <w:t>$468,445</w:t>
            </w:r>
          </w:p>
        </w:tc>
        <w:tc>
          <w:tcPr>
            <w:tcW w:type="dxa" w:w="1305"/>
          </w:tcPr>
          <w:p>
            <w:pPr>
              <w:spacing w:after="0"/>
              <w:jc w:val="right"/>
            </w:pPr>
            <w:r>
              <w:rPr>
                <w:sz w:val="16"/>
              </w:rPr>
              <w:t>0.000283%</w:t>
            </w:r>
          </w:p>
        </w:tc>
        <w:tc>
          <w:tcPr>
            <w:tcW w:type="dxa" w:w="1165"/>
          </w:tcPr>
          <w:p>
            <w:pPr>
              <w:spacing w:after="0"/>
              <w:jc w:val="right"/>
            </w:pPr>
          </w:p>
        </w:tc>
        <w:tc>
          <w:tcPr>
            <w:tcW w:type="dxa" w:w="1072"/>
          </w:tcPr>
          <w:p>
            <w:pPr>
              <w:spacing w:after="0"/>
              <w:jc w:val="right"/>
            </w:pPr>
            <w:r>
              <w:rPr>
                <w:sz w:val="16"/>
              </w:rPr>
              <w:t>$1,000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45 county-coded records, 45 with a damage value recorded (including $0), $77,500; 8 zone-level records, 4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94,179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$19,277,227,108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$69,192,468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$20,263,584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$5,175,692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24</w:t>
            </w:r>
          </w:p>
        </w:tc>
        <w:tc>
          <w:tcPr>
            <w:tcW w:type="dxa" w:w="1336"/>
          </w:tcPr>
          <w:p>
            <w:pPr>
              <w:spacing w:after="0"/>
              <w:jc w:val="right"/>
            </w:pPr>
            <w:r>
              <w:rPr>
                <w:sz w:val="16"/>
              </w:rPr>
              <w:t>3</w:t>
            </w:r>
          </w:p>
        </w:tc>
        <w:tc>
          <w:tcPr>
            <w:tcW w:type="dxa" w:w="1336"/>
          </w:tcPr>
          <w:p>
            <w:pPr>
              <w:spacing w:after="0"/>
              <w:jc w:val="right"/>
            </w:pPr>
            <w:r>
              <w:rPr>
                <w:sz w:val="16"/>
              </w:rPr>
              <w:t>25</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Suffolk city</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23</w:t>
            </w:r>
          </w:p>
        </w:tc>
        <w:tc>
          <w:tcPr>
            <w:tcW w:type="dxa" w:w="1336"/>
          </w:tcPr>
          <w:p>
            <w:pPr>
              <w:spacing w:after="0"/>
              <w:jc w:val="right"/>
            </w:pPr>
            <w:r>
              <w:rPr>
                <w:sz w:val="16"/>
              </w:rPr>
              <w:t>3</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Suffolk city</w:t>
            </w:r>
          </w:p>
        </w:tc>
        <w:tc>
          <w:tcPr>
            <w:tcW w:type="dxa" w:w="1652"/>
          </w:tcPr>
          <w:p>
            <w:pPr>
              <w:spacing w:after="0"/>
              <w:jc w:val="left"/>
            </w:pPr>
            <w:r>
              <w:rPr>
                <w:sz w:val="16"/>
              </w:rPr>
              <w:t>510156</w:t>
            </w:r>
          </w:p>
        </w:tc>
        <w:tc>
          <w:tcPr>
            <w:tcW w:type="dxa" w:w="1484"/>
          </w:tcPr>
          <w:p>
            <w:pPr>
              <w:spacing w:after="0"/>
              <w:jc w:val="right"/>
            </w:pPr>
            <w:r>
              <w:rPr>
                <w:sz w:val="16"/>
              </w:rPr>
              <w:t>7</w:t>
            </w:r>
          </w:p>
        </w:tc>
        <w:tc>
          <w:tcPr>
            <w:tcW w:type="dxa" w:w="1484"/>
          </w:tcPr>
          <w:p>
            <w:pPr>
              <w:spacing w:after="0"/>
              <w:jc w:val="right"/>
            </w:pPr>
            <w:r>
              <w:rPr>
                <w:sz w:val="16"/>
              </w:rPr>
              <w:t>3</w:t>
            </w:r>
          </w:p>
        </w:tc>
        <w:tc>
          <w:tcPr>
            <w:tcW w:type="dxa" w:w="1484"/>
          </w:tcPr>
          <w:p>
            <w:pPr>
              <w:spacing w:after="0"/>
              <w:jc w:val="right"/>
            </w:pPr>
            <w:r>
              <w:rPr>
                <w:sz w:val="16"/>
              </w:rPr>
              <w:t>23</w:t>
            </w:r>
          </w:p>
        </w:tc>
        <w:tc>
          <w:tcPr>
            <w:tcW w:type="dxa" w:w="1484"/>
          </w:tcPr>
          <w:p>
            <w:pPr>
              <w:spacing w:after="0"/>
              <w:jc w:val="right"/>
            </w:pPr>
            <w:r>
              <w:rPr>
                <w:sz w:val="16"/>
              </w:rPr>
              <w:t>3</w:t>
            </w:r>
          </w:p>
        </w:tc>
        <w:tc>
          <w:tcPr>
            <w:tcW w:type="dxa" w:w="1484"/>
          </w:tcPr>
          <w:p>
            <w:pPr>
              <w:spacing w:after="0"/>
              <w:jc w:val="right"/>
            </w:pPr>
            <w:r>
              <w:rPr>
                <w:sz w:val="16"/>
              </w:rPr>
              <w:t>24</w:t>
            </w:r>
          </w:p>
        </w:tc>
        <w:tc>
          <w:tcPr>
            <w:tcW w:type="dxa" w:w="1484"/>
          </w:tcPr>
          <w:p>
            <w:pPr>
              <w:spacing w:after="0"/>
              <w:jc w:val="right"/>
            </w:pPr>
            <w:r>
              <w:rPr>
                <w:sz w:val="16"/>
              </w:rPr>
              <w:t>0</w:t>
            </w:r>
          </w:p>
        </w:tc>
        <w:tc>
          <w:tcPr>
            <w:tcW w:type="dxa" w:w="1652"/>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Suffolk city, VA: risk-assessment baseline packet, release 2026-10 (data as of 2026-09-30; Independent city FIPS 51800). Automated baseline. </w:t>
      </w:r>
      <w:hyperlink r:id="rId15">
        <w:r>
          <w:rPr>
            <w:color w:val="1F4E99"/>
            <w:sz w:val="17"/>
            <w:u w:val="single"/>
          </w:rPr>
          <w:t>https://hazardplain.org/va/51800/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Suffolk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80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city, VA: Risk-assessment baseline packet</dc:title>
  <dc:subject>Hazard Plain release 2026-10, as of 2026-09-30. Automated baseline</dc:subject>
  <dc:creator>Hazard Plain</dc:creator>
  <cp:keywords>Hazard Plain; hazard mitigation; risk assessment; 51800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