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Radford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51750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2030-05-26. Plan: PDC 04 New River Valley Hazard Mitigation Plan (FEMA plan 110727), approved 2025-05-27.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2025-05-27: 1 new hazard declaration (1 incident)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($1,592,824 a year), Cold Wave ($388,671) and Earthquake ($221,093).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51750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2030-05-26</w:t>
      </w:r>
    </w:p>
    <w:p>
      <w:pPr>
        <w:keepNext/>
        <w:spacing w:after="40" w:before="0"/>
      </w:pPr>
      <w:r>
        <w:rPr>
          <w:b/>
        </w:rPr>
        <w:t xml:space="preserve">Plan: </w:t>
      </w:r>
      <w:r>
        <w:rPr/>
        <w:t>PDC 04 New River Valley Hazard Mitigation Plan (FEMA plan 110727)</w:t>
      </w:r>
    </w:p>
    <w:p>
      <w:pPr>
        <w:keepNext/>
        <w:spacing w:after="40" w:before="0"/>
      </w:pPr>
      <w:r>
        <w:rPr>
          <w:b/>
        </w:rPr>
        <w:t xml:space="preserve">Approved: </w:t>
      </w:r>
      <w:r>
        <w:rPr/>
        <w:t>2025-05-27</w:t>
      </w:r>
    </w:p>
    <w:p>
      <w:pPr>
        <w:keepNext/>
        <w:spacing w:after="40" w:before="0"/>
      </w:pPr>
      <w:r>
        <w:rPr>
          <w:b/>
        </w:rPr>
        <w:t xml:space="preserve">Days to expiry: </w:t>
      </w:r>
      <w:r>
        <w:rPr/>
        <w:t>1,334</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6"/>
        <w:gridCol w:w="1752"/>
        <w:gridCol w:w="2645"/>
        <w:gridCol w:w="2080"/>
        <w:gridCol w:w="1037"/>
        <w:gridCol w:w="1037"/>
        <w:gridCol w:w="894"/>
        <w:gridCol w:w="3449"/>
      </w:tblGrid>
      <w:tr>
        <w:trPr>
          <w:cantSplit/>
          <w:tblHeader/>
        </w:trPr>
        <w:tc>
          <w:tcPr>
            <w:tcW w:type="dxa" w:w="1216"/>
            <w:shd w:val="clear" w:color="auto" w:fill="E8E8E8"/>
          </w:tcPr>
          <w:p>
            <w:pPr>
              <w:spacing w:after="0"/>
              <w:jc w:val="left"/>
            </w:pPr>
            <w:r>
              <w:rPr>
                <w:b/>
                <w:sz w:val="16"/>
              </w:rPr>
              <w:t>Jurisdiction</w:t>
            </w:r>
          </w:p>
        </w:tc>
        <w:tc>
          <w:tcPr>
            <w:tcW w:type="dxa" w:w="1752"/>
            <w:shd w:val="clear" w:color="auto" w:fill="E8E8E8"/>
          </w:tcPr>
          <w:p>
            <w:pPr>
              <w:spacing w:after="0"/>
              <w:jc w:val="left"/>
            </w:pPr>
            <w:r>
              <w:rPr>
                <w:b/>
                <w:sz w:val="16"/>
              </w:rPr>
              <w:t>Type</w:t>
            </w:r>
          </w:p>
        </w:tc>
        <w:tc>
          <w:tcPr>
            <w:tcW w:type="dxa" w:w="2645"/>
            <w:shd w:val="clear" w:color="auto" w:fill="E8E8E8"/>
          </w:tcPr>
          <w:p>
            <w:pPr>
              <w:spacing w:after="0"/>
              <w:jc w:val="left"/>
            </w:pPr>
            <w:r>
              <w:rPr>
                <w:b/>
                <w:sz w:val="16"/>
              </w:rPr>
              <w:t>Status</w:t>
            </w:r>
          </w:p>
        </w:tc>
        <w:tc>
          <w:tcPr>
            <w:tcW w:type="dxa" w:w="20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49"/>
            <w:shd w:val="clear" w:color="auto" w:fill="E8E8E8"/>
          </w:tcPr>
          <w:p>
            <w:pPr>
              <w:spacing w:after="0"/>
              <w:jc w:val="left"/>
            </w:pPr>
            <w:r>
              <w:rPr>
                <w:b/>
                <w:sz w:val="16"/>
              </w:rPr>
              <w:t>Notes</w:t>
            </w:r>
          </w:p>
        </w:tc>
      </w:tr>
      <w:tr>
        <w:trPr>
          <w:cantSplit/>
        </w:trPr>
        <w:tc>
          <w:tcPr>
            <w:tcW w:type="dxa" w:w="1216"/>
          </w:tcPr>
          <w:p>
            <w:pPr>
              <w:spacing w:after="0"/>
              <w:jc w:val="left"/>
            </w:pPr>
            <w:r>
              <w:rPr>
                <w:sz w:val="16"/>
              </w:rPr>
              <w:t>Radford city</w:t>
            </w:r>
          </w:p>
        </w:tc>
        <w:tc>
          <w:tcPr>
            <w:tcW w:type="dxa" w:w="1752"/>
          </w:tcPr>
          <w:p>
            <w:pPr>
              <w:spacing w:after="0"/>
              <w:jc w:val="left"/>
            </w:pPr>
            <w:r>
              <w:rPr>
                <w:sz w:val="16"/>
              </w:rPr>
              <w:t>City</w:t>
            </w:r>
          </w:p>
        </w:tc>
        <w:tc>
          <w:tcPr>
            <w:tcW w:type="dxa" w:w="2645"/>
          </w:tcPr>
          <w:p>
            <w:pPr>
              <w:spacing w:after="0"/>
              <w:jc w:val="left"/>
            </w:pPr>
            <w:r>
              <w:rPr>
                <w:sz w:val="16"/>
              </w:rPr>
              <w:t>Approved, expires 2030-05-26</w:t>
            </w:r>
          </w:p>
        </w:tc>
        <w:tc>
          <w:tcPr>
            <w:tcW w:type="dxa" w:w="2080"/>
          </w:tcPr>
          <w:p>
            <w:pPr>
              <w:spacing w:after="0"/>
              <w:jc w:val="left"/>
            </w:pPr>
            <w:r>
              <w:rPr>
                <w:sz w:val="16"/>
              </w:rPr>
              <w:t>PDC 04 New River Valley Hazard Mitigation Plan (FEMA plan 110727)</w:t>
            </w:r>
          </w:p>
        </w:tc>
        <w:tc>
          <w:tcPr>
            <w:tcW w:type="dxa" w:w="1037"/>
          </w:tcPr>
          <w:p>
            <w:pPr>
              <w:spacing w:after="0"/>
              <w:jc w:val="left"/>
            </w:pPr>
            <w:r>
              <w:rPr>
                <w:sz w:val="16"/>
              </w:rPr>
              <w:t>2025-05-27</w:t>
            </w:r>
          </w:p>
        </w:tc>
        <w:tc>
          <w:tcPr>
            <w:tcW w:type="dxa" w:w="1037"/>
          </w:tcPr>
          <w:p>
            <w:pPr>
              <w:spacing w:after="0"/>
              <w:jc w:val="left"/>
            </w:pPr>
            <w:r>
              <w:rPr>
                <w:sz w:val="16"/>
              </w:rPr>
              <w:t>2030-05-26</w:t>
            </w:r>
          </w:p>
        </w:tc>
        <w:tc>
          <w:tcPr>
            <w:tcW w:type="dxa" w:w="894"/>
          </w:tcPr>
          <w:p>
            <w:pPr>
              <w:spacing w:after="0"/>
              <w:jc w:val="right"/>
            </w:pPr>
            <w:r>
              <w:rPr>
                <w:sz w:val="16"/>
              </w:rPr>
              <w:t>1,334</w:t>
            </w:r>
          </w:p>
        </w:tc>
        <w:tc>
          <w:tcPr>
            <w:tcW w:type="dxa" w:w="3449"/>
          </w:tcPr>
          <w:p>
            <w:pPr>
              <w:spacing w:after="0"/>
              <w:jc w:val="left"/>
            </w:pPr>
            <w:r>
              <w:rPr>
                <w:sz w:val="16"/>
              </w:rPr>
              <w:t>this jurisdiction approved 2025-09-08</w:t>
            </w:r>
          </w:p>
        </w:tc>
      </w:tr>
      <w:tr>
        <w:trPr>
          <w:cantSplit/>
        </w:trPr>
        <w:tc>
          <w:tcPr>
            <w:tcW w:type="dxa" w:w="1216"/>
          </w:tcPr>
          <w:p>
            <w:pPr>
              <w:spacing w:after="0"/>
              <w:jc w:val="left"/>
            </w:pPr>
            <w:r>
              <w:rPr>
                <w:sz w:val="16"/>
              </w:rPr>
              <w:t>Radford University</w:t>
            </w:r>
          </w:p>
        </w:tc>
        <w:tc>
          <w:tcPr>
            <w:tcW w:type="dxa" w:w="1752"/>
          </w:tcPr>
          <w:p>
            <w:pPr>
              <w:spacing w:after="0"/>
              <w:jc w:val="left"/>
            </w:pPr>
            <w:r>
              <w:rPr>
                <w:sz w:val="16"/>
              </w:rPr>
              <w:t>College/University</w:t>
            </w:r>
          </w:p>
        </w:tc>
        <w:tc>
          <w:tcPr>
            <w:tcW w:type="dxa" w:w="2645"/>
          </w:tcPr>
          <w:p>
            <w:pPr>
              <w:spacing w:after="0"/>
              <w:jc w:val="left"/>
            </w:pPr>
            <w:r>
              <w:rPr>
                <w:sz w:val="16"/>
              </w:rPr>
              <w:t>Approved, expires 2030-05-26</w:t>
            </w:r>
          </w:p>
        </w:tc>
        <w:tc>
          <w:tcPr>
            <w:tcW w:type="dxa" w:w="2080"/>
          </w:tcPr>
          <w:p>
            <w:pPr>
              <w:spacing w:after="0"/>
              <w:jc w:val="left"/>
            </w:pPr>
            <w:r>
              <w:rPr>
                <w:sz w:val="16"/>
              </w:rPr>
              <w:t>PDC 04 New River Valley Hazard Mitigation Plan (FEMA plan 110727)</w:t>
            </w:r>
          </w:p>
        </w:tc>
        <w:tc>
          <w:tcPr>
            <w:tcW w:type="dxa" w:w="1037"/>
          </w:tcPr>
          <w:p>
            <w:pPr>
              <w:spacing w:after="0"/>
              <w:jc w:val="left"/>
            </w:pPr>
            <w:r>
              <w:rPr>
                <w:sz w:val="16"/>
              </w:rPr>
              <w:t>2025-05-27</w:t>
            </w:r>
          </w:p>
        </w:tc>
        <w:tc>
          <w:tcPr>
            <w:tcW w:type="dxa" w:w="1037"/>
          </w:tcPr>
          <w:p>
            <w:pPr>
              <w:spacing w:after="0"/>
              <w:jc w:val="left"/>
            </w:pPr>
            <w:r>
              <w:rPr>
                <w:sz w:val="16"/>
              </w:rPr>
              <w:t>2030-05-26</w:t>
            </w:r>
          </w:p>
        </w:tc>
        <w:tc>
          <w:tcPr>
            <w:tcW w:type="dxa" w:w="894"/>
          </w:tcPr>
          <w:p>
            <w:pPr>
              <w:spacing w:after="0"/>
              <w:jc w:val="right"/>
            </w:pPr>
            <w:r>
              <w:rPr>
                <w:sz w:val="16"/>
              </w:rPr>
              <w:t>1,334</w:t>
            </w:r>
          </w:p>
        </w:tc>
        <w:tc>
          <w:tcPr>
            <w:tcW w:type="dxa" w:w="3449"/>
          </w:tcPr>
          <w:p>
            <w:pPr>
              <w:spacing w:after="0"/>
              <w:jc w:val="left"/>
            </w:pPr>
            <w:r>
              <w:rPr>
                <w:sz w:val="16"/>
              </w:rPr>
              <w:t>this jurisdiction approved 2025-06-02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110727 covers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$1,590,632</w:t>
            </w:r>
          </w:p>
        </w:tc>
        <w:tc>
          <w:tcPr>
            <w:tcW w:type="dxa" w:w="1126"/>
          </w:tcPr>
          <w:p>
            <w:pPr>
              <w:spacing w:after="0"/>
              <w:jc w:val="right"/>
            </w:pPr>
            <w:r>
              <w:rPr>
                <w:sz w:val="16"/>
              </w:rPr>
              <w:t>$0</w:t>
            </w:r>
          </w:p>
        </w:tc>
        <w:tc>
          <w:tcPr>
            <w:tcW w:type="dxa" w:w="2036"/>
          </w:tcPr>
          <w:p>
            <w:pPr>
              <w:spacing w:after="0"/>
              <w:jc w:val="right"/>
            </w:pPr>
            <w:r>
              <w:rPr>
                <w:sz w:val="16"/>
              </w:rPr>
              <w:t>$2,191</w:t>
            </w:r>
          </w:p>
        </w:tc>
        <w:tc>
          <w:tcPr>
            <w:tcW w:type="dxa" w:w="1210"/>
          </w:tcPr>
          <w:p>
            <w:pPr>
              <w:spacing w:after="0"/>
              <w:jc w:val="right"/>
            </w:pPr>
            <w:r>
              <w:rPr>
                <w:sz w:val="16"/>
              </w:rPr>
              <w:t>$1,592,824</w:t>
            </w:r>
          </w:p>
        </w:tc>
        <w:tc>
          <w:tcPr>
            <w:tcW w:type="dxa" w:w="2250"/>
          </w:tcPr>
          <w:p>
            <w:pPr>
              <w:spacing w:after="0"/>
              <w:jc w:val="right"/>
            </w:pPr>
            <w:r>
              <w:rPr>
                <w:sz w:val="16"/>
              </w:rPr>
              <w:t>15</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$1,604</w:t>
            </w:r>
          </w:p>
        </w:tc>
        <w:tc>
          <w:tcPr>
            <w:tcW w:type="dxa" w:w="1126"/>
          </w:tcPr>
          <w:p>
            <w:pPr>
              <w:spacing w:after="0"/>
              <w:jc w:val="right"/>
            </w:pPr>
            <w:r>
              <w:rPr>
                <w:sz w:val="16"/>
              </w:rPr>
              <w:t>$0</w:t>
            </w:r>
          </w:p>
        </w:tc>
        <w:tc>
          <w:tcPr>
            <w:tcW w:type="dxa" w:w="2036"/>
          </w:tcPr>
          <w:p>
            <w:pPr>
              <w:spacing w:after="0"/>
              <w:jc w:val="right"/>
            </w:pPr>
            <w:r>
              <w:rPr>
                <w:sz w:val="16"/>
              </w:rPr>
              <w:t>$387,067</w:t>
            </w:r>
          </w:p>
        </w:tc>
        <w:tc>
          <w:tcPr>
            <w:tcW w:type="dxa" w:w="1210"/>
          </w:tcPr>
          <w:p>
            <w:pPr>
              <w:spacing w:after="0"/>
              <w:jc w:val="right"/>
            </w:pPr>
            <w:r>
              <w:rPr>
                <w:sz w:val="16"/>
              </w:rPr>
              <w:t>$388,671</w:t>
            </w:r>
          </w:p>
        </w:tc>
        <w:tc>
          <w:tcPr>
            <w:tcW w:type="dxa" w:w="2250"/>
          </w:tcPr>
          <w:p>
            <w:pPr>
              <w:spacing w:after="0"/>
              <w:jc w:val="right"/>
            </w:pPr>
            <w:r>
              <w:rPr>
                <w:sz w:val="16"/>
              </w:rPr>
              <w:t>7</w:t>
            </w:r>
          </w:p>
        </w:tc>
        <w:tc>
          <w:tcPr>
            <w:tcW w:type="dxa" w:w="2266"/>
          </w:tcPr>
          <w:p>
            <w:pPr>
              <w:spacing w:after="0"/>
              <w:jc w:val="left"/>
            </w:pPr>
            <w:r>
              <w:rPr>
                <w:sz w:val="16"/>
              </w:rPr>
              <w:t>Includes 2 Frost/Freeze records (outside NRI's Cold Wave definition; counted in this table and in B1-d, not in the B1-e descriptor).</w:t>
            </w:r>
          </w:p>
        </w:tc>
      </w:tr>
      <w:tr>
        <w:trPr>
          <w:cantSplit/>
        </w:trPr>
        <w:tc>
          <w:tcPr>
            <w:tcW w:type="dxa" w:w="731"/>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$165,101</w:t>
            </w:r>
          </w:p>
        </w:tc>
        <w:tc>
          <w:tcPr>
            <w:tcW w:type="dxa" w:w="1126"/>
          </w:tcPr>
          <w:p>
            <w:pPr>
              <w:spacing w:after="0"/>
              <w:jc w:val="right"/>
            </w:pPr>
            <w:r>
              <w:rPr>
                <w:sz w:val="16"/>
              </w:rPr>
              <w:t>n/a</w:t>
            </w:r>
          </w:p>
        </w:tc>
        <w:tc>
          <w:tcPr>
            <w:tcW w:type="dxa" w:w="2036"/>
          </w:tcPr>
          <w:p>
            <w:pPr>
              <w:spacing w:after="0"/>
              <w:jc w:val="right"/>
            </w:pPr>
            <w:r>
              <w:rPr>
                <w:sz w:val="16"/>
              </w:rPr>
              <w:t>$55,992</w:t>
            </w:r>
          </w:p>
        </w:tc>
        <w:tc>
          <w:tcPr>
            <w:tcW w:type="dxa" w:w="1210"/>
          </w:tcPr>
          <w:p>
            <w:pPr>
              <w:spacing w:after="0"/>
              <w:jc w:val="right"/>
            </w:pPr>
            <w:r>
              <w:rPr>
                <w:sz w:val="16"/>
              </w:rPr>
              <w:t>$221,093</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$35,141</w:t>
            </w:r>
          </w:p>
        </w:tc>
        <w:tc>
          <w:tcPr>
            <w:tcW w:type="dxa" w:w="1126"/>
          </w:tcPr>
          <w:p>
            <w:pPr>
              <w:spacing w:after="0"/>
              <w:jc w:val="right"/>
            </w:pPr>
            <w:r>
              <w:rPr>
                <w:sz w:val="16"/>
              </w:rPr>
              <w:t>$0</w:t>
            </w:r>
          </w:p>
        </w:tc>
        <w:tc>
          <w:tcPr>
            <w:tcW w:type="dxa" w:w="2036"/>
          </w:tcPr>
          <w:p>
            <w:pPr>
              <w:spacing w:after="0"/>
              <w:jc w:val="right"/>
            </w:pPr>
            <w:r>
              <w:rPr>
                <w:sz w:val="16"/>
              </w:rPr>
              <w:t>$146,505</w:t>
            </w:r>
          </w:p>
        </w:tc>
        <w:tc>
          <w:tcPr>
            <w:tcW w:type="dxa" w:w="1210"/>
          </w:tcPr>
          <w:p>
            <w:pPr>
              <w:spacing w:after="0"/>
              <w:jc w:val="right"/>
            </w:pPr>
            <w:r>
              <w:rPr>
                <w:sz w:val="16"/>
              </w:rPr>
              <w:t>$181,646</w:t>
            </w:r>
          </w:p>
        </w:tc>
        <w:tc>
          <w:tcPr>
            <w:tcW w:type="dxa" w:w="2250"/>
          </w:tcPr>
          <w:p>
            <w:pPr>
              <w:spacing w:after="0"/>
              <w:jc w:val="right"/>
            </w:pPr>
            <w:r>
              <w:rPr>
                <w:sz w:val="16"/>
              </w:rPr>
              <w:t>63</w:t>
            </w:r>
          </w:p>
        </w:tc>
        <w:tc>
          <w:tcPr>
            <w:tcW w:type="dxa" w:w="2266"/>
          </w:tcPr>
          <w:p>
            <w:pPr>
              <w:spacing w:after="0"/>
              <w:jc w:val="left"/>
            </w:pPr>
            <w:r>
              <w:rPr>
                <w:sz w:val="16"/>
              </w:rPr>
              <w:t>Includes 37 High Wind and 1 Strong Wind records (NOAA non-thunderstorm wind types, outside NRI's Strong Wind definition).</w:t>
            </w:r>
          </w:p>
        </w:tc>
      </w:tr>
      <w:tr>
        <w:trPr>
          <w:cantSplit/>
        </w:trPr>
        <w:tc>
          <w:tcPr>
            <w:tcW w:type="dxa" w:w="731"/>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$27,332</w:t>
            </w:r>
          </w:p>
        </w:tc>
        <w:tc>
          <w:tcPr>
            <w:tcW w:type="dxa" w:w="1126"/>
          </w:tcPr>
          <w:p>
            <w:pPr>
              <w:spacing w:after="0"/>
              <w:jc w:val="right"/>
            </w:pPr>
            <w:r>
              <w:rPr>
                <w:sz w:val="16"/>
              </w:rPr>
              <w:t>$0</w:t>
            </w:r>
          </w:p>
        </w:tc>
        <w:tc>
          <w:tcPr>
            <w:tcW w:type="dxa" w:w="2036"/>
          </w:tcPr>
          <w:p>
            <w:pPr>
              <w:spacing w:after="0"/>
              <w:jc w:val="right"/>
            </w:pPr>
            <w:r>
              <w:rPr>
                <w:sz w:val="16"/>
              </w:rPr>
              <w:t>$22,236</w:t>
            </w:r>
          </w:p>
        </w:tc>
        <w:tc>
          <w:tcPr>
            <w:tcW w:type="dxa" w:w="1210"/>
          </w:tcPr>
          <w:p>
            <w:pPr>
              <w:spacing w:after="0"/>
              <w:jc w:val="right"/>
            </w:pPr>
            <w:r>
              <w:rPr>
                <w:sz w:val="16"/>
              </w:rPr>
              <w:t>$49,568</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6</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$4,660</w:t>
            </w:r>
          </w:p>
        </w:tc>
        <w:tc>
          <w:tcPr>
            <w:tcW w:type="dxa" w:w="1126"/>
          </w:tcPr>
          <w:p>
            <w:pPr>
              <w:spacing w:after="0"/>
              <w:jc w:val="right"/>
            </w:pPr>
            <w:r>
              <w:rPr>
                <w:sz w:val="16"/>
              </w:rPr>
              <w:t>n/a</w:t>
            </w:r>
          </w:p>
        </w:tc>
        <w:tc>
          <w:tcPr>
            <w:tcW w:type="dxa" w:w="2036"/>
          </w:tcPr>
          <w:p>
            <w:pPr>
              <w:spacing w:after="0"/>
              <w:jc w:val="right"/>
            </w:pPr>
            <w:r>
              <w:rPr>
                <w:sz w:val="16"/>
              </w:rPr>
              <w:t>$44,587</w:t>
            </w:r>
          </w:p>
        </w:tc>
        <w:tc>
          <w:tcPr>
            <w:tcW w:type="dxa" w:w="1210"/>
          </w:tcPr>
          <w:p>
            <w:pPr>
              <w:spacing w:after="0"/>
              <w:jc w:val="right"/>
            </w:pPr>
            <w:r>
              <w:rPr>
                <w:sz w:val="16"/>
              </w:rPr>
              <w:t>$49,248</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7</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$12,206</w:t>
            </w:r>
          </w:p>
        </w:tc>
        <w:tc>
          <w:tcPr>
            <w:tcW w:type="dxa" w:w="1126"/>
          </w:tcPr>
          <w:p>
            <w:pPr>
              <w:spacing w:after="0"/>
              <w:jc w:val="right"/>
            </w:pPr>
            <w:r>
              <w:rPr>
                <w:sz w:val="16"/>
              </w:rPr>
              <w:t>$0</w:t>
            </w:r>
          </w:p>
        </w:tc>
        <w:tc>
          <w:tcPr>
            <w:tcW w:type="dxa" w:w="2036"/>
          </w:tcPr>
          <w:p>
            <w:pPr>
              <w:spacing w:after="0"/>
              <w:jc w:val="right"/>
            </w:pPr>
            <w:r>
              <w:rPr>
                <w:sz w:val="16"/>
              </w:rPr>
              <w:t>$17,557</w:t>
            </w:r>
          </w:p>
        </w:tc>
        <w:tc>
          <w:tcPr>
            <w:tcW w:type="dxa" w:w="1210"/>
          </w:tcPr>
          <w:p>
            <w:pPr>
              <w:spacing w:after="0"/>
              <w:jc w:val="right"/>
            </w:pPr>
            <w:r>
              <w:rPr>
                <w:sz w:val="16"/>
              </w:rPr>
              <w:t>$29,762</w:t>
            </w:r>
          </w:p>
        </w:tc>
        <w:tc>
          <w:tcPr>
            <w:tcW w:type="dxa" w:w="2250"/>
          </w:tcPr>
          <w:p>
            <w:pPr>
              <w:spacing w:after="0"/>
              <w:jc w:val="right"/>
            </w:pPr>
            <w:r>
              <w:rPr>
                <w:sz w:val="16"/>
              </w:rPr>
              <w:t>15</w:t>
            </w:r>
          </w:p>
        </w:tc>
        <w:tc>
          <w:tcPr>
            <w:tcW w:type="dxa" w:w="2266"/>
          </w:tcPr>
          <w:p>
            <w:pPr>
              <w:spacing w:after="0"/>
              <w:jc w:val="left"/>
            </w:pPr>
          </w:p>
        </w:tc>
      </w:tr>
      <w:tr>
        <w:trPr>
          <w:cantSplit/>
        </w:trPr>
        <w:tc>
          <w:tcPr>
            <w:tcW w:type="dxa" w:w="731"/>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$2,072</w:t>
            </w:r>
          </w:p>
        </w:tc>
        <w:tc>
          <w:tcPr>
            <w:tcW w:type="dxa" w:w="1126"/>
          </w:tcPr>
          <w:p>
            <w:pPr>
              <w:spacing w:after="0"/>
              <w:jc w:val="right"/>
            </w:pPr>
            <w:r>
              <w:rPr>
                <w:sz w:val="16"/>
              </w:rPr>
              <w:t>$0</w:t>
            </w:r>
          </w:p>
        </w:tc>
        <w:tc>
          <w:tcPr>
            <w:tcW w:type="dxa" w:w="2036"/>
          </w:tcPr>
          <w:p>
            <w:pPr>
              <w:spacing w:after="0"/>
              <w:jc w:val="right"/>
            </w:pPr>
            <w:r>
              <w:rPr>
                <w:sz w:val="16"/>
              </w:rPr>
              <w:t>$19,584</w:t>
            </w:r>
          </w:p>
        </w:tc>
        <w:tc>
          <w:tcPr>
            <w:tcW w:type="dxa" w:w="1210"/>
          </w:tcPr>
          <w:p>
            <w:pPr>
              <w:spacing w:after="0"/>
              <w:jc w:val="right"/>
            </w:pPr>
            <w:r>
              <w:rPr>
                <w:sz w:val="16"/>
              </w:rPr>
              <w:t>$21,657</w:t>
            </w:r>
          </w:p>
        </w:tc>
        <w:tc>
          <w:tcPr>
            <w:tcW w:type="dxa" w:w="2250"/>
          </w:tcPr>
          <w:p>
            <w:pPr>
              <w:spacing w:after="0"/>
              <w:jc w:val="right"/>
            </w:pPr>
            <w:r>
              <w:rPr>
                <w:sz w:val="16"/>
              </w:rPr>
              <w:t>61</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$12,878</w:t>
            </w:r>
          </w:p>
        </w:tc>
        <w:tc>
          <w:tcPr>
            <w:tcW w:type="dxa" w:w="1126"/>
          </w:tcPr>
          <w:p>
            <w:pPr>
              <w:spacing w:after="0"/>
              <w:jc w:val="right"/>
            </w:pPr>
            <w:r>
              <w:rPr>
                <w:sz w:val="16"/>
              </w:rPr>
              <w:t>$0</w:t>
            </w:r>
          </w:p>
        </w:tc>
        <w:tc>
          <w:tcPr>
            <w:tcW w:type="dxa" w:w="2036"/>
          </w:tcPr>
          <w:p>
            <w:pPr>
              <w:spacing w:after="0"/>
              <w:jc w:val="right"/>
            </w:pPr>
            <w:r>
              <w:rPr>
                <w:sz w:val="16"/>
              </w:rPr>
              <w:t>$771</w:t>
            </w:r>
          </w:p>
        </w:tc>
        <w:tc>
          <w:tcPr>
            <w:tcW w:type="dxa" w:w="1210"/>
          </w:tcPr>
          <w:p>
            <w:pPr>
              <w:spacing w:after="0"/>
              <w:jc w:val="right"/>
            </w:pPr>
            <w:r>
              <w:rPr>
                <w:sz w:val="16"/>
              </w:rPr>
              <w:t>$13,649</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$1,986</w:t>
            </w:r>
          </w:p>
        </w:tc>
        <w:tc>
          <w:tcPr>
            <w:tcW w:type="dxa" w:w="1126"/>
          </w:tcPr>
          <w:p>
            <w:pPr>
              <w:spacing w:after="0"/>
              <w:jc w:val="right"/>
            </w:pPr>
            <w:r>
              <w:rPr>
                <w:sz w:val="16"/>
              </w:rPr>
              <w:t>n/a</w:t>
            </w:r>
          </w:p>
        </w:tc>
        <w:tc>
          <w:tcPr>
            <w:tcW w:type="dxa" w:w="2036"/>
          </w:tcPr>
          <w:p>
            <w:pPr>
              <w:spacing w:after="0"/>
              <w:jc w:val="right"/>
            </w:pPr>
            <w:r>
              <w:rPr>
                <w:sz w:val="16"/>
              </w:rPr>
              <w:t>$2,311</w:t>
            </w:r>
          </w:p>
        </w:tc>
        <w:tc>
          <w:tcPr>
            <w:tcW w:type="dxa" w:w="1210"/>
          </w:tcPr>
          <w:p>
            <w:pPr>
              <w:spacing w:after="0"/>
              <w:jc w:val="right"/>
            </w:pPr>
            <w:r>
              <w:rPr>
                <w:sz w:val="16"/>
              </w:rPr>
              <w:t>$4,298</w:t>
            </w:r>
          </w:p>
        </w:tc>
        <w:tc>
          <w:tcPr>
            <w:tcW w:type="dxa" w:w="2250"/>
          </w:tcPr>
          <w:p>
            <w:pPr>
              <w:spacing w:after="0"/>
              <w:jc w:val="right"/>
            </w:pPr>
            <w:r>
              <w:rPr>
                <w:sz w:val="16"/>
              </w:rPr>
              <w:t>9</w:t>
            </w:r>
          </w:p>
        </w:tc>
        <w:tc>
          <w:tcPr>
            <w:tcW w:type="dxa" w:w="2266"/>
          </w:tcPr>
          <w:p>
            <w:pPr>
              <w:spacing w:after="0"/>
              <w:jc w:val="left"/>
            </w:pPr>
          </w:p>
        </w:tc>
      </w:tr>
      <w:tr>
        <w:trPr>
          <w:cantSplit/>
        </w:trPr>
        <w:tc>
          <w:tcPr>
            <w:tcW w:type="dxa" w:w="731"/>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$812</w:t>
            </w:r>
          </w:p>
        </w:tc>
        <w:tc>
          <w:tcPr>
            <w:tcW w:type="dxa" w:w="1126"/>
          </w:tcPr>
          <w:p>
            <w:pPr>
              <w:spacing w:after="0"/>
              <w:jc w:val="right"/>
            </w:pPr>
            <w:r>
              <w:rPr>
                <w:sz w:val="16"/>
              </w:rPr>
              <w:t>$0</w:t>
            </w:r>
          </w:p>
        </w:tc>
        <w:tc>
          <w:tcPr>
            <w:tcW w:type="dxa" w:w="2036"/>
          </w:tcPr>
          <w:p>
            <w:pPr>
              <w:spacing w:after="0"/>
              <w:jc w:val="right"/>
            </w:pPr>
            <w:r>
              <w:rPr>
                <w:sz w:val="16"/>
              </w:rPr>
              <w:t>$279</w:t>
            </w:r>
          </w:p>
        </w:tc>
        <w:tc>
          <w:tcPr>
            <w:tcW w:type="dxa" w:w="1210"/>
          </w:tcPr>
          <w:p>
            <w:pPr>
              <w:spacing w:after="0"/>
              <w:jc w:val="right"/>
            </w:pPr>
            <w:r>
              <w:rPr>
                <w:sz w:val="16"/>
              </w:rPr>
              <w:t>$1,091</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12</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$74</w:t>
            </w:r>
          </w:p>
        </w:tc>
        <w:tc>
          <w:tcPr>
            <w:tcW w:type="dxa" w:w="1126"/>
          </w:tcPr>
          <w:p>
            <w:pPr>
              <w:spacing w:after="0"/>
              <w:jc w:val="right"/>
            </w:pPr>
            <w:r>
              <w:rPr>
                <w:sz w:val="16"/>
              </w:rPr>
              <w:t>n/a</w:t>
            </w:r>
          </w:p>
        </w:tc>
        <w:tc>
          <w:tcPr>
            <w:tcW w:type="dxa" w:w="2036"/>
          </w:tcPr>
          <w:p>
            <w:pPr>
              <w:spacing w:after="0"/>
              <w:jc w:val="right"/>
            </w:pPr>
            <w:r>
              <w:rPr>
                <w:sz w:val="16"/>
              </w:rPr>
              <w:t>$378</w:t>
            </w:r>
          </w:p>
        </w:tc>
        <w:tc>
          <w:tcPr>
            <w:tcW w:type="dxa" w:w="1210"/>
          </w:tcPr>
          <w:p>
            <w:pPr>
              <w:spacing w:after="0"/>
              <w:jc w:val="right"/>
            </w:pPr>
            <w:r>
              <w:rPr>
                <w:sz w:val="16"/>
              </w:rPr>
              <w:t>$451</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13</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38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2036"/>
          </w:tcPr>
          <w:p>
            <w:pPr>
              <w:spacing w:after="0"/>
              <w:jc w:val="right"/>
            </w:pPr>
            <w:r>
              <w:rPr>
                <w:sz w:val="16"/>
              </w:rPr>
              <w:t>n/a</w:t>
            </w:r>
          </w:p>
        </w:tc>
        <w:tc>
          <w:tcPr>
            <w:tcW w:type="dxa" w:w="1210"/>
          </w:tcPr>
          <w:p>
            <w:pPr>
              <w:spacing w:after="0"/>
              <w:jc w:val="right"/>
            </w:pPr>
            <w:r>
              <w:rPr>
                <w:sz w:val="16"/>
              </w:rPr>
              <w:t>$0</w:t>
            </w:r>
          </w:p>
        </w:tc>
        <w:tc>
          <w:tcPr>
            <w:tcW w:type="dxa" w:w="2250"/>
          </w:tcPr>
          <w:p>
            <w:pPr>
              <w:spacing w:after="0"/>
              <w:jc w:val="right"/>
            </w:pPr>
            <w:r>
              <w:rPr>
                <w:sz w:val="16"/>
              </w:rPr>
              <w:t>18</w:t>
            </w:r>
          </w:p>
        </w:tc>
        <w:tc>
          <w:tcPr>
            <w:tcW w:type="dxa" w:w="2266"/>
          </w:tcPr>
          <w:p>
            <w:pPr>
              <w:spacing w:after="0"/>
              <w:jc w:val="left"/>
            </w:pPr>
          </w:p>
        </w:tc>
      </w:tr>
      <w:tr>
        <w:trPr>
          <w:cantSplit/>
        </w:trPr>
        <w:tc>
          <w:tcPr>
            <w:tcW w:type="dxa" w:w="731"/>
          </w:tcPr>
          <w:p>
            <w:pPr>
              <w:spacing w:after="0"/>
              <w:jc w:val="right"/>
            </w:pPr>
            <w:r>
              <w:rPr>
                <w:sz w:val="16"/>
              </w:rPr>
              <w:t>14</w:t>
            </w:r>
          </w:p>
        </w:tc>
        <w:tc>
          <w:tcPr>
            <w:tcW w:type="dxa" w:w="1037"/>
          </w:tcPr>
          <w:p>
            <w:pPr>
              <w:spacing w:after="0"/>
              <w:jc w:val="left"/>
            </w:pPr>
            <w:r>
              <w:rPr>
                <w:sz w:val="16"/>
              </w:rPr>
              <w:t>Heat Wave</w:t>
            </w:r>
          </w:p>
        </w:tc>
        <w:tc>
          <w:tcPr>
            <w:tcW w:type="dxa" w:w="1037"/>
          </w:tcPr>
          <w:p>
            <w:pPr>
              <w:spacing w:after="0"/>
              <w:jc w:val="left"/>
            </w:pPr>
            <w:r>
              <w:rPr>
                <w:sz w:val="16"/>
              </w:rPr>
              <w:t>No Rating</w:t>
            </w:r>
          </w:p>
        </w:tc>
        <w:tc>
          <w:tcPr>
            <w:tcW w:type="dxa" w:w="138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2036"/>
          </w:tcPr>
          <w:p>
            <w:pPr>
              <w:spacing w:after="0"/>
              <w:jc w:val="right"/>
            </w:pPr>
            <w:r>
              <w:rPr>
                <w:sz w:val="16"/>
              </w:rPr>
              <w:t>$0</w:t>
            </w:r>
          </w:p>
        </w:tc>
        <w:tc>
          <w:tcPr>
            <w:tcW w:type="dxa" w:w="1210"/>
          </w:tcPr>
          <w:p>
            <w:pPr>
              <w:spacing w:after="0"/>
              <w:jc w:val="right"/>
            </w:pPr>
            <w:r>
              <w:rPr>
                <w:sz w:val="16"/>
              </w:rPr>
              <w:t>$0</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101.02 (Relatively Low, 69.0); tract 102.01 (Relatively Low, 61.6); tract 102.02 (Relatively Low, 60.7)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101.02 (Very Low, 45.7); tract 102.01 (Very Low, 44.7); tract 102.02 (Very Low, 43.6)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102.01 (Relatively Low, 86.7); tract 101.02 (Relatively Low, 82.1); tract 101.01 (Very Low, 79.3)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101.02 (Very Low, 27.2); tract 102.01 (Very Low, 27.2); tract 102.02 (Very Low, 22.9)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101.01 (Very Low, 60.3); tract 101.02 (Very Low, 51.1); tract 102.01 (Very Low, 51.0)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101.02 is Census Tract 101.02).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0"/>
        <w:gridCol w:w="1892"/>
        <w:gridCol w:w="1767"/>
        <w:gridCol w:w="1973"/>
        <w:gridCol w:w="1500"/>
        <w:gridCol w:w="1554"/>
        <w:gridCol w:w="1951"/>
        <w:gridCol w:w="1595"/>
      </w:tblGrid>
      <w:tr>
        <w:trPr>
          <w:cantSplit/>
          <w:tblHeader/>
        </w:trPr>
        <w:tc>
          <w:tcPr>
            <w:tcW w:type="dxa" w:w="1880"/>
            <w:shd w:val="clear" w:color="auto" w:fill="E8E8E8"/>
          </w:tcPr>
          <w:p>
            <w:pPr>
              <w:spacing w:after="0"/>
              <w:jc w:val="left"/>
            </w:pPr>
            <w:r>
              <w:rPr>
                <w:b/>
                <w:sz w:val="16"/>
              </w:rPr>
              <w:t>Hazard</w:t>
            </w:r>
          </w:p>
        </w:tc>
        <w:tc>
          <w:tcPr>
            <w:tcW w:type="dxa" w:w="1892"/>
            <w:shd w:val="clear" w:color="auto" w:fill="E8E8E8"/>
          </w:tcPr>
          <w:p>
            <w:pPr>
              <w:spacing w:after="0"/>
              <w:jc w:val="left"/>
            </w:pPr>
            <w:r>
              <w:rPr>
                <w:b/>
                <w:sz w:val="16"/>
              </w:rPr>
              <w:t>Scale</w:t>
            </w:r>
          </w:p>
        </w:tc>
        <w:tc>
          <w:tcPr>
            <w:tcW w:type="dxa" w:w="17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3"/>
            <w:shd w:val="clear" w:color="auto" w:fill="E8E8E8"/>
          </w:tcPr>
          <w:p>
            <w:pPr>
              <w:spacing w:after="0"/>
              <w:jc w:val="left"/>
            </w:pPr>
            <w:r>
              <w:rPr>
                <w:b/>
                <w:sz w:val="16"/>
              </w:rPr>
              <w:t>Observed range</w:t>
            </w:r>
          </w:p>
        </w:tc>
        <w:tc>
          <w:tcPr>
            <w:tcW w:type="dxa" w:w="1500"/>
            <w:shd w:val="clear" w:color="auto" w:fill="E8E8E8"/>
          </w:tcPr>
          <w:p>
            <w:pPr>
              <w:spacing w:after="0"/>
              <w:jc w:val="left"/>
            </w:pPr>
            <w:r>
              <w:rPr>
                <w:b/>
                <w:sz w:val="16"/>
              </w:rPr>
              <w:t>Worst recorded event</w:t>
            </w:r>
          </w:p>
        </w:tc>
        <w:tc>
          <w:tcPr>
            <w:tcW w:type="dxa" w:w="1554"/>
            <w:shd w:val="clear" w:color="auto" w:fill="E8E8E8"/>
          </w:tcPr>
          <w:p>
            <w:pPr>
              <w:spacing w:after="0"/>
              <w:jc w:val="left"/>
            </w:pPr>
            <w:r>
              <w:rPr>
                <w:b/>
                <w:sz w:val="16"/>
              </w:rPr>
              <w:t>Most damaging (when different)</w:t>
            </w:r>
          </w:p>
        </w:tc>
        <w:tc>
          <w:tcPr>
            <w:tcW w:type="dxa" w:w="1951"/>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880"/>
          </w:tcPr>
          <w:p>
            <w:pPr>
              <w:spacing w:after="0"/>
              <w:jc w:val="left"/>
            </w:pPr>
            <w:r>
              <w:rPr>
                <w:sz w:val="16"/>
              </w:rPr>
              <w:t>Cold/Wind Chill, Extreme Cold/Wind Chill</w:t>
            </w:r>
          </w:p>
        </w:tc>
        <w:tc>
          <w:tcPr>
            <w:tcW w:type="dxa" w:w="1892"/>
          </w:tcPr>
          <w:p>
            <w:pPr>
              <w:spacing w:after="0"/>
              <w:jc w:val="left"/>
            </w:pPr>
            <w:r>
              <w:rPr>
                <w:sz w:val="16"/>
              </w:rPr>
              <w:t>wind chill</w:t>
            </w:r>
          </w:p>
        </w:tc>
        <w:tc>
          <w:tcPr>
            <w:tcW w:type="dxa" w:w="1767"/>
          </w:tcPr>
          <w:p>
            <w:pPr>
              <w:spacing w:after="0"/>
              <w:jc w:val="right"/>
            </w:pPr>
            <w:r>
              <w:rPr>
                <w:sz w:val="16"/>
              </w:rPr>
              <w:t>5 records, 1996 to 2015 (5 zone-level)</w:t>
            </w:r>
          </w:p>
        </w:tc>
        <w:tc>
          <w:tcPr>
            <w:tcW w:type="dxa" w:w="1973"/>
          </w:tcPr>
          <w:p>
            <w:pPr>
              <w:spacing w:after="0"/>
              <w:jc w:val="left"/>
            </w:pPr>
            <w:r>
              <w:rPr>
                <w:sz w:val="16"/>
              </w:rPr>
              <w:t>1 day to 5 days (median 1 day); 5 with a recorded value</w:t>
            </w:r>
          </w:p>
        </w:tc>
        <w:tc>
          <w:tcPr>
            <w:tcW w:type="dxa" w:w="1500"/>
          </w:tcPr>
          <w:p>
            <w:pPr>
              <w:spacing w:after="0"/>
              <w:jc w:val="left"/>
            </w:pPr>
            <w:r>
              <w:rPr>
                <w:sz w:val="16"/>
              </w:rPr>
              <w:t>5 consecutive days, 1996-03-08 to 1996-03-12, zone-level</w:t>
            </w:r>
          </w:p>
        </w:tc>
        <w:tc>
          <w:tcPr>
            <w:tcW w:type="dxa" w:w="1554"/>
          </w:tcPr>
          <w:p>
            <w:pPr>
              <w:spacing w:after="0"/>
              <w:jc w:val="left"/>
            </w:pPr>
            <w:r>
              <w:rPr>
                <w:sz w:val="16"/>
              </w:rPr>
              <w:t>Cold/Wind Chill, 2007-04-07, $15,000 property; $0 crops (zone total, 2007 dollars)</w:t>
            </w:r>
          </w:p>
        </w:tc>
        <w:tc>
          <w:tcPr>
            <w:tcW w:type="dxa" w:w="1951"/>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Frost/Freeze (outside NRI's Cold Wave definition)</w:t>
            </w:r>
          </w:p>
        </w:tc>
        <w:tc>
          <w:tcPr>
            <w:tcW w:type="dxa" w:w="1892"/>
          </w:tcPr>
          <w:p>
            <w:pPr>
              <w:spacing w:after="0"/>
              <w:jc w:val="left"/>
            </w:pPr>
            <w:r>
              <w:rPr>
                <w:sz w:val="16"/>
              </w:rPr>
              <w:t>crop damage</w:t>
            </w:r>
          </w:p>
        </w:tc>
        <w:tc>
          <w:tcPr>
            <w:tcW w:type="dxa" w:w="1767"/>
          </w:tcPr>
          <w:p>
            <w:pPr>
              <w:spacing w:after="0"/>
              <w:jc w:val="right"/>
            </w:pPr>
            <w:r>
              <w:rPr>
                <w:sz w:val="16"/>
              </w:rPr>
              <w:t>2 records, 2006 to 2012 (2 zone-level)</w:t>
            </w:r>
          </w:p>
        </w:tc>
        <w:tc>
          <w:tcPr>
            <w:tcW w:type="dxa" w:w="1973"/>
          </w:tcPr>
          <w:p>
            <w:pPr>
              <w:spacing w:after="0"/>
              <w:jc w:val="left"/>
            </w:pPr>
          </w:p>
        </w:tc>
        <w:tc>
          <w:tcPr>
            <w:tcW w:type="dxa" w:w="1500"/>
          </w:tcPr>
          <w:p>
            <w:pPr>
              <w:spacing w:after="0"/>
              <w:jc w:val="left"/>
            </w:pPr>
            <w:r>
              <w:rPr>
                <w:sz w:val="16"/>
              </w:rPr>
              <w:t>No crop damage reported in 2 records.</w:t>
            </w:r>
          </w:p>
        </w:tc>
        <w:tc>
          <w:tcPr>
            <w:tcW w:type="dxa" w:w="1554"/>
          </w:tcPr>
          <w:p>
            <w:pPr>
              <w:spacing w:after="0"/>
              <w:jc w:val="left"/>
            </w:pPr>
          </w:p>
        </w:tc>
        <w:tc>
          <w:tcPr>
            <w:tcW w:type="dxa" w:w="1951"/>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Drought</w:t>
            </w:r>
          </w:p>
        </w:tc>
        <w:tc>
          <w:tcPr>
            <w:tcW w:type="dxa" w:w="1892"/>
          </w:tcPr>
          <w:p>
            <w:pPr>
              <w:spacing w:after="0"/>
              <w:jc w:val="left"/>
            </w:pPr>
            <w:r>
              <w:rPr>
                <w:sz w:val="16"/>
              </w:rPr>
              <w:t>U.S. Drought Monitor scale (D0 to D4)</w:t>
            </w:r>
          </w:p>
        </w:tc>
        <w:tc>
          <w:tcPr>
            <w:tcW w:type="dxa" w:w="1767"/>
          </w:tcPr>
          <w:p>
            <w:pPr>
              <w:spacing w:after="0"/>
              <w:jc w:val="right"/>
            </w:pPr>
            <w:r>
              <w:rPr>
                <w:sz w:val="16"/>
              </w:rPr>
              <w:t>18 records, 1998 to 2026 (18 zone-level)</w:t>
            </w:r>
          </w:p>
        </w:tc>
        <w:tc>
          <w:tcPr>
            <w:tcW w:type="dxa" w:w="1973"/>
          </w:tcPr>
          <w:p>
            <w:pPr>
              <w:spacing w:after="0"/>
              <w:jc w:val="left"/>
            </w:pPr>
            <w:r>
              <w:rPr>
                <w:sz w:val="16"/>
              </w:rPr>
              <w:t>13 days to 97 days (median 58 days); 8 with a recorded value</w:t>
            </w:r>
          </w:p>
        </w:tc>
        <w:tc>
          <w:tcPr>
            <w:tcW w:type="dxa" w:w="1500"/>
          </w:tcPr>
          <w:p>
            <w:pPr>
              <w:spacing w:after="0"/>
              <w:jc w:val="left"/>
            </w:pPr>
            <w:r>
              <w:rPr>
                <w:sz w:val="16"/>
              </w:rPr>
              <w:t>97 days (about 3.2 months), 1999-06-01 to 1999-09-05, a run of 4 consecutive Storm Events drought records, zone-level</w:t>
            </w:r>
          </w:p>
        </w:tc>
        <w:tc>
          <w:tcPr>
            <w:tcW w:type="dxa" w:w="1554"/>
          </w:tcPr>
          <w:p>
            <w:pPr>
              <w:spacing w:after="0"/>
              <w:jc w:val="left"/>
            </w:pPr>
            <w:r>
              <w:rPr>
                <w:sz w:val="16"/>
              </w:rPr>
              <w:t>Drought, 2007-09-01, $0 property; $10,000,000 crops (zone total, 2007 dollars)</w:t>
            </w:r>
          </w:p>
        </w:tc>
        <w:tc>
          <w:tcPr>
            <w:tcW w:type="dxa" w:w="1951"/>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0"/>
          </w:tcPr>
          <w:p>
            <w:pPr>
              <w:spacing w:after="0"/>
              <w:jc w:val="left"/>
            </w:pPr>
            <w:r>
              <w:rPr>
                <w:sz w:val="16"/>
              </w:rPr>
              <w:t>Earthquake</w:t>
            </w:r>
          </w:p>
        </w:tc>
        <w:tc>
          <w:tcPr>
            <w:tcW w:type="dxa" w:w="1892"/>
          </w:tcPr>
          <w:p>
            <w:pPr>
              <w:spacing w:after="0"/>
              <w:jc w:val="left"/>
            </w:pPr>
            <w:r>
              <w:rPr>
                <w:sz w:val="16"/>
              </w:rPr>
              <w:t>Modified Mercalli (local data)</w:t>
            </w:r>
          </w:p>
        </w:tc>
        <w:tc>
          <w:tcPr>
            <w:tcW w:type="dxa" w:w="1767"/>
          </w:tcPr>
          <w:p>
            <w:pPr>
              <w:spacing w:after="0"/>
              <w:jc w:val="right"/>
            </w:pPr>
            <w:r>
              <w:rPr>
                <w:sz w:val="16"/>
              </w:rPr>
              <w:t>0</w:t>
            </w:r>
          </w:p>
        </w:tc>
        <w:tc>
          <w:tcPr>
            <w:tcW w:type="dxa" w:w="1973"/>
          </w:tcPr>
          <w:p>
            <w:pPr>
              <w:spacing w:after="0"/>
              <w:jc w:val="left"/>
            </w:pPr>
          </w:p>
        </w:tc>
        <w:tc>
          <w:tcPr>
            <w:tcW w:type="dxa" w:w="1500"/>
          </w:tcPr>
          <w:p>
            <w:pPr>
              <w:spacing w:after="0"/>
              <w:jc w:val="left"/>
            </w:pPr>
          </w:p>
        </w:tc>
        <w:tc>
          <w:tcPr>
            <w:tcW w:type="dxa" w:w="1554"/>
          </w:tcPr>
          <w:p>
            <w:pPr>
              <w:spacing w:after="0"/>
              <w:jc w:val="left"/>
            </w:pPr>
          </w:p>
        </w:tc>
        <w:tc>
          <w:tcPr>
            <w:tcW w:type="dxa" w:w="1951"/>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880"/>
          </w:tcPr>
          <w:p>
            <w:pPr>
              <w:spacing w:after="0"/>
              <w:jc w:val="left"/>
            </w:pPr>
            <w:r>
              <w:rPr>
                <w:sz w:val="16"/>
              </w:rPr>
              <w:t>Hail</w:t>
            </w:r>
          </w:p>
        </w:tc>
        <w:tc>
          <w:tcPr>
            <w:tcW w:type="dxa" w:w="1892"/>
          </w:tcPr>
          <w:p>
            <w:pPr>
              <w:spacing w:after="0"/>
              <w:jc w:val="left"/>
            </w:pPr>
            <w:r>
              <w:rPr>
                <w:sz w:val="16"/>
              </w:rPr>
              <w:t>hail size (inches)</w:t>
            </w:r>
          </w:p>
        </w:tc>
        <w:tc>
          <w:tcPr>
            <w:tcW w:type="dxa" w:w="1767"/>
          </w:tcPr>
          <w:p>
            <w:pPr>
              <w:spacing w:after="0"/>
              <w:jc w:val="right"/>
            </w:pPr>
            <w:r>
              <w:rPr>
                <w:sz w:val="16"/>
              </w:rPr>
              <w:t>15 records, 1998 to 2011</w:t>
            </w:r>
          </w:p>
        </w:tc>
        <w:tc>
          <w:tcPr>
            <w:tcW w:type="dxa" w:w="1973"/>
          </w:tcPr>
          <w:p>
            <w:pPr>
              <w:spacing w:after="0"/>
              <w:jc w:val="left"/>
            </w:pPr>
            <w:r>
              <w:rPr>
                <w:sz w:val="16"/>
              </w:rPr>
              <w:t>0.75 in to 1 in (median 0.88 in); 15 with a recorded value</w:t>
            </w:r>
          </w:p>
        </w:tc>
        <w:tc>
          <w:tcPr>
            <w:tcW w:type="dxa" w:w="1500"/>
          </w:tcPr>
          <w:p>
            <w:pPr>
              <w:spacing w:after="0"/>
              <w:jc w:val="left"/>
            </w:pPr>
            <w:r>
              <w:rPr>
                <w:sz w:val="16"/>
              </w:rPr>
              <w:t>1 in hail, 2011-04-08; same size also recorded on 2002-05-02, 2010-04-25</w:t>
            </w:r>
          </w:p>
        </w:tc>
        <w:tc>
          <w:tcPr>
            <w:tcW w:type="dxa" w:w="1554"/>
          </w:tcPr>
          <w:p>
            <w:pPr>
              <w:spacing w:after="0"/>
              <w:jc w:val="left"/>
            </w:pPr>
          </w:p>
        </w:tc>
        <w:tc>
          <w:tcPr>
            <w:tcW w:type="dxa" w:w="1951"/>
          </w:tcPr>
          <w:p>
            <w:pPr>
              <w:spacing w:after="0"/>
              <w:jc w:val="left"/>
            </w:pPr>
            <w:r>
              <w:rPr>
                <w:sz w:val="16"/>
              </w:rPr>
              <w:t>Event records naming jurisdictions in the plan: Radford city (15 records).</w:t>
            </w:r>
          </w:p>
        </w:tc>
        <w:tc>
          <w:tcPr>
            <w:tcW w:type="dxa" w:w="1595"/>
          </w:tcPr>
          <w:p>
            <w:pPr>
              <w:spacing w:after="0"/>
              <w:jc w:val="left"/>
            </w:pPr>
          </w:p>
        </w:tc>
      </w:tr>
      <w:tr>
        <w:trPr>
          <w:cantSplit/>
        </w:trPr>
        <w:tc>
          <w:tcPr>
            <w:tcW w:type="dxa" w:w="1880"/>
          </w:tcPr>
          <w:p>
            <w:pPr>
              <w:spacing w:after="0"/>
              <w:jc w:val="left"/>
            </w:pPr>
            <w:r>
              <w:rPr>
                <w:sz w:val="16"/>
              </w:rPr>
              <w:t>Excessive Heat, Heat</w:t>
            </w:r>
          </w:p>
        </w:tc>
        <w:tc>
          <w:tcPr>
            <w:tcW w:type="dxa" w:w="1892"/>
          </w:tcPr>
          <w:p>
            <w:pPr>
              <w:spacing w:after="0"/>
              <w:jc w:val="left"/>
            </w:pPr>
            <w:r>
              <w:rPr>
                <w:sz w:val="16"/>
              </w:rPr>
              <w:t>heat index (in event narratives)</w:t>
            </w:r>
          </w:p>
        </w:tc>
        <w:tc>
          <w:tcPr>
            <w:tcW w:type="dxa" w:w="1767"/>
          </w:tcPr>
          <w:p>
            <w:pPr>
              <w:spacing w:after="0"/>
              <w:jc w:val="right"/>
            </w:pPr>
            <w:r>
              <w:rPr>
                <w:sz w:val="16"/>
              </w:rPr>
              <w:t>0</w:t>
            </w:r>
          </w:p>
        </w:tc>
        <w:tc>
          <w:tcPr>
            <w:tcW w:type="dxa" w:w="1973"/>
          </w:tcPr>
          <w:p>
            <w:pPr>
              <w:spacing w:after="0"/>
              <w:jc w:val="left"/>
            </w:pPr>
          </w:p>
        </w:tc>
        <w:tc>
          <w:tcPr>
            <w:tcW w:type="dxa" w:w="1500"/>
          </w:tcPr>
          <w:p>
            <w:pPr>
              <w:spacing w:after="0"/>
              <w:jc w:val="left"/>
            </w:pPr>
          </w:p>
        </w:tc>
        <w:tc>
          <w:tcPr>
            <w:tcW w:type="dxa" w:w="1554"/>
          </w:tcPr>
          <w:p>
            <w:pPr>
              <w:spacing w:after="0"/>
              <w:jc w:val="left"/>
            </w:pPr>
          </w:p>
        </w:tc>
        <w:tc>
          <w:tcPr>
            <w:tcW w:type="dxa" w:w="1951"/>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Hurricane, Tropical Storm, Tropical Depression</w:t>
            </w:r>
          </w:p>
        </w:tc>
        <w:tc>
          <w:tcPr>
            <w:tcW w:type="dxa" w:w="1892"/>
          </w:tcPr>
          <w:p>
            <w:pPr>
              <w:spacing w:after="0"/>
              <w:jc w:val="left"/>
            </w:pPr>
            <w:r>
              <w:rPr>
                <w:sz w:val="16"/>
              </w:rPr>
              <w:t>Saffir-Simpson</w:t>
            </w:r>
          </w:p>
        </w:tc>
        <w:tc>
          <w:tcPr>
            <w:tcW w:type="dxa" w:w="1767"/>
          </w:tcPr>
          <w:p>
            <w:pPr>
              <w:spacing w:after="0"/>
              <w:jc w:val="right"/>
            </w:pPr>
            <w:r>
              <w:rPr>
                <w:sz w:val="16"/>
              </w:rPr>
              <w:t>1 record, 2003 (1 zone-level)</w:t>
            </w:r>
          </w:p>
        </w:tc>
        <w:tc>
          <w:tcPr>
            <w:tcW w:type="dxa" w:w="1973"/>
          </w:tcPr>
          <w:p>
            <w:pPr>
              <w:spacing w:after="0"/>
              <w:jc w:val="left"/>
            </w:pPr>
          </w:p>
        </w:tc>
        <w:tc>
          <w:tcPr>
            <w:tcW w:type="dxa" w:w="1500"/>
          </w:tcPr>
          <w:p>
            <w:pPr>
              <w:spacing w:after="0"/>
              <w:jc w:val="left"/>
            </w:pPr>
            <w:r>
              <w:rPr>
                <w:sz w:val="16"/>
              </w:rPr>
              <w:t>Strongest recorded: Tropical Storm record, 2003-09-18, $0 property; crops not reported (2003 dollars); NWS zone VAZ013</w:t>
            </w:r>
          </w:p>
        </w:tc>
        <w:tc>
          <w:tcPr>
            <w:tcW w:type="dxa" w:w="1554"/>
          </w:tcPr>
          <w:p>
            <w:pPr>
              <w:spacing w:after="0"/>
              <w:jc w:val="left"/>
            </w:pPr>
          </w:p>
        </w:tc>
        <w:tc>
          <w:tcPr>
            <w:tcW w:type="dxa" w:w="1951"/>
          </w:tcPr>
          <w:p>
            <w:pPr>
              <w:spacing w:after="0"/>
              <w:jc w:val="left"/>
            </w:pPr>
            <w:r>
              <w:rPr>
                <w:sz w:val="16"/>
              </w:rPr>
              <w:t>Countywide (zone-level records).</w:t>
            </w: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0"/>
          </w:tcPr>
          <w:p>
            <w:pPr>
              <w:spacing w:after="0"/>
              <w:jc w:val="left"/>
            </w:pPr>
            <w:r>
              <w:rPr>
                <w:sz w:val="16"/>
              </w:rPr>
              <w:t>Ice Storm</w:t>
            </w:r>
          </w:p>
        </w:tc>
        <w:tc>
          <w:tcPr>
            <w:tcW w:type="dxa" w:w="1892"/>
          </w:tcPr>
          <w:p>
            <w:pPr>
              <w:spacing w:after="0"/>
              <w:jc w:val="left"/>
            </w:pPr>
            <w:r>
              <w:rPr>
                <w:sz w:val="16"/>
              </w:rPr>
              <w:t>Sperry-Piltz ice scale (local data)</w:t>
            </w:r>
          </w:p>
        </w:tc>
        <w:tc>
          <w:tcPr>
            <w:tcW w:type="dxa" w:w="1767"/>
          </w:tcPr>
          <w:p>
            <w:pPr>
              <w:spacing w:after="0"/>
              <w:jc w:val="right"/>
            </w:pPr>
            <w:r>
              <w:rPr>
                <w:sz w:val="16"/>
              </w:rPr>
              <w:t>9 records, 1996 to 2018 (9 zone-level)</w:t>
            </w:r>
          </w:p>
        </w:tc>
        <w:tc>
          <w:tcPr>
            <w:tcW w:type="dxa" w:w="1973"/>
          </w:tcPr>
          <w:p>
            <w:pPr>
              <w:spacing w:after="0"/>
              <w:jc w:val="left"/>
            </w:pPr>
          </w:p>
        </w:tc>
        <w:tc>
          <w:tcPr>
            <w:tcW w:type="dxa" w:w="1500"/>
          </w:tcPr>
          <w:p>
            <w:pPr>
              <w:spacing w:after="0"/>
              <w:jc w:val="left"/>
            </w:pPr>
            <w:r>
              <w:rPr>
                <w:sz w:val="16"/>
              </w:rPr>
              <w:t>No damage reported in 9 records.</w:t>
            </w:r>
          </w:p>
        </w:tc>
        <w:tc>
          <w:tcPr>
            <w:tcW w:type="dxa" w:w="1554"/>
          </w:tcPr>
          <w:p>
            <w:pPr>
              <w:spacing w:after="0"/>
              <w:jc w:val="left"/>
            </w:pPr>
          </w:p>
        </w:tc>
        <w:tc>
          <w:tcPr>
            <w:tcW w:type="dxa" w:w="1951"/>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Flash Flood, Flood, Lakeshore Flood</w:t>
            </w:r>
          </w:p>
        </w:tc>
        <w:tc>
          <w:tcPr>
            <w:tcW w:type="dxa" w:w="1892"/>
          </w:tcPr>
          <w:p>
            <w:pPr>
              <w:spacing w:after="0"/>
              <w:jc w:val="left"/>
            </w:pPr>
            <w:r>
              <w:rPr>
                <w:sz w:val="16"/>
              </w:rPr>
              <w:t>damage and flood days (flood depth: FIRM)</w:t>
            </w:r>
          </w:p>
        </w:tc>
        <w:tc>
          <w:tcPr>
            <w:tcW w:type="dxa" w:w="1767"/>
          </w:tcPr>
          <w:p>
            <w:pPr>
              <w:spacing w:after="0"/>
              <w:jc w:val="right"/>
            </w:pPr>
            <w:r>
              <w:rPr>
                <w:sz w:val="16"/>
              </w:rPr>
              <w:t>15 records, 1996 to 2025 (4 zone-level)</w:t>
            </w:r>
          </w:p>
        </w:tc>
        <w:tc>
          <w:tcPr>
            <w:tcW w:type="dxa" w:w="1973"/>
          </w:tcPr>
          <w:p>
            <w:pPr>
              <w:spacing w:after="0"/>
              <w:jc w:val="left"/>
            </w:pPr>
          </w:p>
        </w:tc>
        <w:tc>
          <w:tcPr>
            <w:tcW w:type="dxa" w:w="1500"/>
          </w:tcPr>
          <w:p>
            <w:pPr>
              <w:spacing w:after="0"/>
              <w:jc w:val="left"/>
            </w:pPr>
            <w:r>
              <w:rPr>
                <w:sz w:val="16"/>
              </w:rPr>
              <w:t>Flood, 2013-01-31, $750,000 property; $0 crops (2013 dollars)</w:t>
            </w:r>
          </w:p>
        </w:tc>
        <w:tc>
          <w:tcPr>
            <w:tcW w:type="dxa" w:w="1554"/>
          </w:tcPr>
          <w:p>
            <w:pPr>
              <w:spacing w:after="0"/>
              <w:jc w:val="left"/>
            </w:pPr>
          </w:p>
        </w:tc>
        <w:tc>
          <w:tcPr>
            <w:tcW w:type="dxa" w:w="1951"/>
          </w:tcPr>
          <w:p>
            <w:pPr>
              <w:spacing w:after="0"/>
              <w:jc w:val="left"/>
            </w:pPr>
            <w:r>
              <w:rPr>
                <w:sz w:val="16"/>
              </w:rPr>
              <w:t>Event records naming jurisdictions in the plan: Radford city (11 records). Zone-level records (4) apply countywide.</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0"/>
          </w:tcPr>
          <w:p>
            <w:pPr>
              <w:spacing w:after="0"/>
              <w:jc w:val="left"/>
            </w:pPr>
            <w:r>
              <w:rPr>
                <w:sz w:val="16"/>
              </w:rPr>
              <w:t>Debris Flow</w:t>
            </w:r>
          </w:p>
        </w:tc>
        <w:tc>
          <w:tcPr>
            <w:tcW w:type="dxa" w:w="1892"/>
          </w:tcPr>
          <w:p>
            <w:pPr>
              <w:spacing w:after="0"/>
              <w:jc w:val="left"/>
            </w:pPr>
            <w:r>
              <w:rPr>
                <w:sz w:val="16"/>
              </w:rPr>
              <w:t>none (count and damage only)</w:t>
            </w:r>
          </w:p>
        </w:tc>
        <w:tc>
          <w:tcPr>
            <w:tcW w:type="dxa" w:w="1767"/>
          </w:tcPr>
          <w:p>
            <w:pPr>
              <w:spacing w:after="0"/>
              <w:jc w:val="right"/>
            </w:pPr>
            <w:r>
              <w:rPr>
                <w:sz w:val="16"/>
              </w:rPr>
              <w:t>0</w:t>
            </w:r>
          </w:p>
        </w:tc>
        <w:tc>
          <w:tcPr>
            <w:tcW w:type="dxa" w:w="1973"/>
          </w:tcPr>
          <w:p>
            <w:pPr>
              <w:spacing w:after="0"/>
              <w:jc w:val="left"/>
            </w:pPr>
          </w:p>
        </w:tc>
        <w:tc>
          <w:tcPr>
            <w:tcW w:type="dxa" w:w="1500"/>
          </w:tcPr>
          <w:p>
            <w:pPr>
              <w:spacing w:after="0"/>
              <w:jc w:val="left"/>
            </w:pPr>
          </w:p>
        </w:tc>
        <w:tc>
          <w:tcPr>
            <w:tcW w:type="dxa" w:w="1554"/>
          </w:tcPr>
          <w:p>
            <w:pPr>
              <w:spacing w:after="0"/>
              <w:jc w:val="left"/>
            </w:pPr>
          </w:p>
        </w:tc>
        <w:tc>
          <w:tcPr>
            <w:tcW w:type="dxa" w:w="1951"/>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Lightning</w:t>
            </w:r>
          </w:p>
        </w:tc>
        <w:tc>
          <w:tcPr>
            <w:tcW w:type="dxa" w:w="1892"/>
          </w:tcPr>
          <w:p>
            <w:pPr>
              <w:spacing w:after="0"/>
              <w:jc w:val="left"/>
            </w:pPr>
            <w:r>
              <w:rPr>
                <w:sz w:val="16"/>
              </w:rPr>
              <w:t>annualized frequency (the measure FEMA's Local Mitigation Planning Handbook names)</w:t>
            </w:r>
          </w:p>
        </w:tc>
        <w:tc>
          <w:tcPr>
            <w:tcW w:type="dxa" w:w="1767"/>
          </w:tcPr>
          <w:p>
            <w:pPr>
              <w:spacing w:after="0"/>
              <w:jc w:val="right"/>
            </w:pPr>
            <w:r>
              <w:rPr>
                <w:sz w:val="16"/>
              </w:rPr>
              <w:t>1 record, 2012</w:t>
            </w:r>
          </w:p>
        </w:tc>
        <w:tc>
          <w:tcPr>
            <w:tcW w:type="dxa" w:w="1973"/>
          </w:tcPr>
          <w:p>
            <w:pPr>
              <w:spacing w:after="0"/>
              <w:jc w:val="left"/>
            </w:pPr>
          </w:p>
        </w:tc>
        <w:tc>
          <w:tcPr>
            <w:tcW w:type="dxa" w:w="1500"/>
          </w:tcPr>
          <w:p>
            <w:pPr>
              <w:spacing w:after="0"/>
              <w:jc w:val="left"/>
            </w:pPr>
            <w:r>
              <w:rPr>
                <w:sz w:val="16"/>
              </w:rPr>
              <w:t>Lightning, 2012-08-09, $1,000 property; $0 crops (2012 dollars)</w:t>
            </w:r>
          </w:p>
        </w:tc>
        <w:tc>
          <w:tcPr>
            <w:tcW w:type="dxa" w:w="1554"/>
          </w:tcPr>
          <w:p>
            <w:pPr>
              <w:spacing w:after="0"/>
              <w:jc w:val="left"/>
            </w:pPr>
          </w:p>
        </w:tc>
        <w:tc>
          <w:tcPr>
            <w:tcW w:type="dxa" w:w="1951"/>
          </w:tcPr>
          <w:p>
            <w:pPr>
              <w:spacing w:after="0"/>
              <w:jc w:val="left"/>
            </w:pPr>
            <w:r>
              <w:rPr>
                <w:sz w:val="16"/>
              </w:rPr>
              <w:t>Event records naming jurisdictions in the plan: Radford city (1 record).</w:t>
            </w:r>
          </w:p>
        </w:tc>
        <w:tc>
          <w:tcPr>
            <w:tcW w:type="dxa" w:w="1595"/>
          </w:tcPr>
          <w:p>
            <w:pPr>
              <w:spacing w:after="0"/>
              <w:jc w:val="left"/>
            </w:pPr>
            <w:r>
              <w:rPr>
                <w:sz w:val="16"/>
              </w:rPr>
              <w:t>Storm Events lists lightning with damage or casualties.</w:t>
            </w:r>
          </w:p>
        </w:tc>
      </w:tr>
      <w:tr>
        <w:trPr>
          <w:cantSplit/>
        </w:trPr>
        <w:tc>
          <w:tcPr>
            <w:tcW w:type="dxa" w:w="1880"/>
          </w:tcPr>
          <w:p>
            <w:pPr>
              <w:spacing w:after="0"/>
              <w:jc w:val="left"/>
            </w:pPr>
            <w:r>
              <w:rPr>
                <w:sz w:val="16"/>
              </w:rPr>
              <w:t>High Wind and Strong Wind (outside NRI's Strong Wind definition)</w:t>
            </w:r>
          </w:p>
        </w:tc>
        <w:tc>
          <w:tcPr>
            <w:tcW w:type="dxa" w:w="1892"/>
          </w:tcPr>
          <w:p>
            <w:pPr>
              <w:spacing w:after="0"/>
              <w:jc w:val="left"/>
            </w:pPr>
            <w:r>
              <w:rPr>
                <w:sz w:val="16"/>
              </w:rPr>
              <w:t>wind speed (kt and mph)</w:t>
            </w:r>
          </w:p>
        </w:tc>
        <w:tc>
          <w:tcPr>
            <w:tcW w:type="dxa" w:w="1767"/>
          </w:tcPr>
          <w:p>
            <w:pPr>
              <w:spacing w:after="0"/>
              <w:jc w:val="right"/>
            </w:pPr>
            <w:r>
              <w:rPr>
                <w:sz w:val="16"/>
              </w:rPr>
              <w:t>38 records, 1998 to 2025 (38 zone-level)</w:t>
            </w:r>
          </w:p>
        </w:tc>
        <w:tc>
          <w:tcPr>
            <w:tcW w:type="dxa" w:w="1973"/>
          </w:tcPr>
          <w:p>
            <w:pPr>
              <w:spacing w:after="0"/>
              <w:jc w:val="left"/>
            </w:pPr>
            <w:r>
              <w:rPr>
                <w:sz w:val="16"/>
              </w:rPr>
              <w:t>39 kt (45 mph) to 62 kt (71 mph) (median 50 kt (58 mph)); 34 with a recorded value</w:t>
            </w:r>
          </w:p>
        </w:tc>
        <w:tc>
          <w:tcPr>
            <w:tcW w:type="dxa" w:w="1500"/>
          </w:tcPr>
          <w:p>
            <w:pPr>
              <w:spacing w:after="0"/>
              <w:jc w:val="left"/>
            </w:pPr>
            <w:r>
              <w:rPr>
                <w:sz w:val="16"/>
              </w:rPr>
              <w:t>62 kt (71 mph) measured gust, High Wind, 2025-03-05; NWS zone VAZ013</w:t>
            </w:r>
          </w:p>
        </w:tc>
        <w:tc>
          <w:tcPr>
            <w:tcW w:type="dxa" w:w="1554"/>
          </w:tcPr>
          <w:p>
            <w:pPr>
              <w:spacing w:after="0"/>
              <w:jc w:val="left"/>
            </w:pPr>
            <w:r>
              <w:rPr>
                <w:sz w:val="16"/>
              </w:rPr>
              <w:t>High Wind, 2024-09-27, $400,000 property; $240,000 crops (zone total, 2024 dollars)</w:t>
            </w:r>
          </w:p>
        </w:tc>
        <w:tc>
          <w:tcPr>
            <w:tcW w:type="dxa" w:w="1951"/>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Thunderstorm Wind</w:t>
            </w:r>
          </w:p>
        </w:tc>
        <w:tc>
          <w:tcPr>
            <w:tcW w:type="dxa" w:w="1892"/>
          </w:tcPr>
          <w:p>
            <w:pPr>
              <w:spacing w:after="0"/>
              <w:jc w:val="left"/>
            </w:pPr>
            <w:r>
              <w:rPr>
                <w:sz w:val="16"/>
              </w:rPr>
              <w:t>wind speed (kt and mph)</w:t>
            </w:r>
          </w:p>
        </w:tc>
        <w:tc>
          <w:tcPr>
            <w:tcW w:type="dxa" w:w="1767"/>
          </w:tcPr>
          <w:p>
            <w:pPr>
              <w:spacing w:after="0"/>
              <w:jc w:val="right"/>
            </w:pPr>
            <w:r>
              <w:rPr>
                <w:sz w:val="16"/>
              </w:rPr>
              <w:t>25 records, 2000 to 2024</w:t>
            </w:r>
          </w:p>
        </w:tc>
        <w:tc>
          <w:tcPr>
            <w:tcW w:type="dxa" w:w="1973"/>
          </w:tcPr>
          <w:p>
            <w:pPr>
              <w:spacing w:after="0"/>
              <w:jc w:val="left"/>
            </w:pPr>
            <w:r>
              <w:rPr>
                <w:sz w:val="16"/>
              </w:rPr>
              <w:t>50 kt (58 mph) to 60 kt (69 mph) (median 50 kt (58 mph)); 24 with a recorded value</w:t>
            </w:r>
          </w:p>
        </w:tc>
        <w:tc>
          <w:tcPr>
            <w:tcW w:type="dxa" w:w="1500"/>
          </w:tcPr>
          <w:p>
            <w:pPr>
              <w:spacing w:after="0"/>
              <w:jc w:val="left"/>
            </w:pPr>
            <w:r>
              <w:rPr>
                <w:sz w:val="16"/>
              </w:rPr>
              <w:t>60 kt (69 mph) estimated gust, Thunderstorm Wind, 2018-08-12; same speed and measurement basis also recorded on 2003-07-13, 2004-07-04, 2005-06-30, 2017-10-23</w:t>
            </w:r>
          </w:p>
        </w:tc>
        <w:tc>
          <w:tcPr>
            <w:tcW w:type="dxa" w:w="1554"/>
          </w:tcPr>
          <w:p>
            <w:pPr>
              <w:spacing w:after="0"/>
              <w:jc w:val="left"/>
            </w:pPr>
          </w:p>
        </w:tc>
        <w:tc>
          <w:tcPr>
            <w:tcW w:type="dxa" w:w="1951"/>
          </w:tcPr>
          <w:p>
            <w:pPr>
              <w:spacing w:after="0"/>
              <w:jc w:val="left"/>
            </w:pPr>
            <w:r>
              <w:rPr>
                <w:sz w:val="16"/>
              </w:rPr>
              <w:t>Event records naming jurisdictions in the plan: Radford city (25 records).</w:t>
            </w:r>
          </w:p>
        </w:tc>
        <w:tc>
          <w:tcPr>
            <w:tcW w:type="dxa" w:w="1595"/>
          </w:tcPr>
          <w:p>
            <w:pPr>
              <w:spacing w:after="0"/>
              <w:jc w:val="left"/>
            </w:pPr>
          </w:p>
        </w:tc>
      </w:tr>
      <w:tr>
        <w:trPr>
          <w:cantSplit/>
        </w:trPr>
        <w:tc>
          <w:tcPr>
            <w:tcW w:type="dxa" w:w="1880"/>
          </w:tcPr>
          <w:p>
            <w:pPr>
              <w:spacing w:after="0"/>
              <w:jc w:val="left"/>
            </w:pPr>
            <w:r>
              <w:rPr>
                <w:sz w:val="16"/>
              </w:rPr>
              <w:t>Tornado</w:t>
            </w:r>
          </w:p>
        </w:tc>
        <w:tc>
          <w:tcPr>
            <w:tcW w:type="dxa" w:w="1892"/>
          </w:tcPr>
          <w:p>
            <w:pPr>
              <w:spacing w:after="0"/>
              <w:jc w:val="left"/>
            </w:pPr>
            <w:r>
              <w:rPr>
                <w:sz w:val="16"/>
              </w:rPr>
              <w:t>Enhanced Fujita (Fujita before Feb 2007)</w:t>
            </w:r>
          </w:p>
        </w:tc>
        <w:tc>
          <w:tcPr>
            <w:tcW w:type="dxa" w:w="1767"/>
          </w:tcPr>
          <w:p>
            <w:pPr>
              <w:spacing w:after="0"/>
              <w:jc w:val="right"/>
            </w:pPr>
            <w:r>
              <w:rPr>
                <w:sz w:val="16"/>
              </w:rPr>
              <w:t>0</w:t>
            </w:r>
          </w:p>
        </w:tc>
        <w:tc>
          <w:tcPr>
            <w:tcW w:type="dxa" w:w="1973"/>
          </w:tcPr>
          <w:p>
            <w:pPr>
              <w:spacing w:after="0"/>
              <w:jc w:val="left"/>
            </w:pPr>
          </w:p>
        </w:tc>
        <w:tc>
          <w:tcPr>
            <w:tcW w:type="dxa" w:w="1500"/>
          </w:tcPr>
          <w:p>
            <w:pPr>
              <w:spacing w:after="0"/>
              <w:jc w:val="left"/>
            </w:pPr>
          </w:p>
        </w:tc>
        <w:tc>
          <w:tcPr>
            <w:tcW w:type="dxa" w:w="1554"/>
          </w:tcPr>
          <w:p>
            <w:pPr>
              <w:spacing w:after="0"/>
              <w:jc w:val="left"/>
            </w:pPr>
          </w:p>
        </w:tc>
        <w:tc>
          <w:tcPr>
            <w:tcW w:type="dxa" w:w="1951"/>
          </w:tcPr>
          <w:p>
            <w:pPr>
              <w:spacing w:after="0"/>
              <w:jc w:val="left"/>
            </w:pP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0"/>
          </w:tcPr>
          <w:p>
            <w:pPr>
              <w:spacing w:after="0"/>
              <w:jc w:val="left"/>
            </w:pPr>
            <w:r>
              <w:rPr>
                <w:sz w:val="16"/>
              </w:rPr>
              <w:t>Wildfire</w:t>
            </w:r>
          </w:p>
        </w:tc>
        <w:tc>
          <w:tcPr>
            <w:tcW w:type="dxa" w:w="1892"/>
          </w:tcPr>
          <w:p>
            <w:pPr>
              <w:spacing w:after="0"/>
              <w:jc w:val="left"/>
            </w:pPr>
            <w:r>
              <w:rPr>
                <w:sz w:val="16"/>
              </w:rPr>
              <w:t>acres burned (local data)</w:t>
            </w:r>
          </w:p>
        </w:tc>
        <w:tc>
          <w:tcPr>
            <w:tcW w:type="dxa" w:w="1767"/>
          </w:tcPr>
          <w:p>
            <w:pPr>
              <w:spacing w:after="0"/>
              <w:jc w:val="right"/>
            </w:pPr>
            <w:r>
              <w:rPr>
                <w:sz w:val="16"/>
              </w:rPr>
              <w:t>0</w:t>
            </w:r>
          </w:p>
        </w:tc>
        <w:tc>
          <w:tcPr>
            <w:tcW w:type="dxa" w:w="1973"/>
          </w:tcPr>
          <w:p>
            <w:pPr>
              <w:spacing w:after="0"/>
              <w:jc w:val="left"/>
            </w:pPr>
          </w:p>
        </w:tc>
        <w:tc>
          <w:tcPr>
            <w:tcW w:type="dxa" w:w="1500"/>
          </w:tcPr>
          <w:p>
            <w:pPr>
              <w:spacing w:after="0"/>
              <w:jc w:val="left"/>
            </w:pPr>
          </w:p>
        </w:tc>
        <w:tc>
          <w:tcPr>
            <w:tcW w:type="dxa" w:w="1554"/>
          </w:tcPr>
          <w:p>
            <w:pPr>
              <w:spacing w:after="0"/>
              <w:jc w:val="left"/>
            </w:pPr>
          </w:p>
        </w:tc>
        <w:tc>
          <w:tcPr>
            <w:tcW w:type="dxa" w:w="1951"/>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Winter Storm, Heavy Snow, Blizzard, Lake-Effect Snow, Winter Weather, Sleet</w:t>
            </w:r>
          </w:p>
        </w:tc>
        <w:tc>
          <w:tcPr>
            <w:tcW w:type="dxa" w:w="1892"/>
          </w:tcPr>
          <w:p>
            <w:pPr>
              <w:spacing w:after="0"/>
              <w:jc w:val="left"/>
            </w:pPr>
            <w:r>
              <w:rPr>
                <w:sz w:val="16"/>
              </w:rPr>
              <w:t>none in data (snowfall: local data)</w:t>
            </w:r>
          </w:p>
        </w:tc>
        <w:tc>
          <w:tcPr>
            <w:tcW w:type="dxa" w:w="1767"/>
          </w:tcPr>
          <w:p>
            <w:pPr>
              <w:spacing w:after="0"/>
              <w:jc w:val="right"/>
            </w:pPr>
            <w:r>
              <w:rPr>
                <w:sz w:val="16"/>
              </w:rPr>
              <w:t>61 records, 1996 to 2026 (61 zone-level)</w:t>
            </w:r>
          </w:p>
        </w:tc>
        <w:tc>
          <w:tcPr>
            <w:tcW w:type="dxa" w:w="1973"/>
          </w:tcPr>
          <w:p>
            <w:pPr>
              <w:spacing w:after="0"/>
              <w:jc w:val="left"/>
            </w:pPr>
          </w:p>
        </w:tc>
        <w:tc>
          <w:tcPr>
            <w:tcW w:type="dxa" w:w="1500"/>
          </w:tcPr>
          <w:p>
            <w:pPr>
              <w:spacing w:after="0"/>
              <w:jc w:val="left"/>
            </w:pPr>
            <w:r>
              <w:rPr>
                <w:sz w:val="16"/>
              </w:rPr>
              <w:t>Winter Storm, 2019-01-12, $75,000 property; $0 crops (2019 dollars), 2 direct injuries (reported for the zone); NWS zone VAZ013</w:t>
            </w:r>
          </w:p>
        </w:tc>
        <w:tc>
          <w:tcPr>
            <w:tcW w:type="dxa" w:w="1554"/>
          </w:tcPr>
          <w:p>
            <w:pPr>
              <w:spacing w:after="0"/>
              <w:jc w:val="left"/>
            </w:pPr>
          </w:p>
        </w:tc>
        <w:tc>
          <w:tcPr>
            <w:tcW w:type="dxa" w:w="1951"/>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2424"/>
        <w:gridCol w:w="2110"/>
        <w:gridCol w:w="2469"/>
        <w:gridCol w:w="179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2424"/>
            <w:shd w:val="clear" w:color="auto" w:fill="E8E8E8"/>
          </w:tcPr>
          <w:p>
            <w:pPr>
              <w:spacing w:after="0"/>
              <w:jc w:val="left"/>
            </w:pPr>
            <w:r>
              <w:rPr>
                <w:b/>
                <w:sz w:val="16"/>
              </w:rPr>
              <w:t>Title</w:t>
            </w:r>
          </w:p>
        </w:tc>
        <w:tc>
          <w:tcPr>
            <w:tcW w:type="dxa" w:w="2110"/>
            <w:shd w:val="clear" w:color="auto" w:fill="E8E8E8"/>
          </w:tcPr>
          <w:p>
            <w:pPr>
              <w:spacing w:after="0"/>
              <w:jc w:val="left"/>
            </w:pPr>
            <w:r>
              <w:rPr>
                <w:b/>
                <w:sz w:val="16"/>
              </w:rPr>
              <w:t>Mapped hazard</w:t>
            </w:r>
          </w:p>
        </w:tc>
        <w:tc>
          <w:tcPr>
            <w:tcW w:type="dxa" w:w="24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0"/>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0"/>
          </w:tcPr>
          <w:p>
            <w:pPr>
              <w:spacing w:after="0"/>
              <w:jc w:val="left"/>
            </w:pPr>
            <w:r>
              <w:rPr>
                <w:sz w:val="16"/>
              </w:rPr>
              <w:t>Emergency</w:t>
            </w:r>
          </w:p>
        </w:tc>
        <w:tc>
          <w:tcPr>
            <w:tcW w:type="dxa" w:w="2424"/>
          </w:tcPr>
          <w:p>
            <w:pPr>
              <w:spacing w:after="0"/>
              <w:jc w:val="left"/>
            </w:pPr>
            <w:r>
              <w:rPr>
                <w:sz w:val="16"/>
              </w:rPr>
              <w:t>Severe Winter Storm</w:t>
            </w:r>
          </w:p>
        </w:tc>
        <w:tc>
          <w:tcPr>
            <w:tcW w:type="dxa" w:w="2110"/>
          </w:tcPr>
          <w:p>
            <w:pPr>
              <w:spacing w:after="0"/>
              <w:jc w:val="left"/>
            </w:pPr>
            <w:r>
              <w:rPr>
                <w:sz w:val="16"/>
              </w:rPr>
              <w:t>Winter Weather</w:t>
            </w:r>
          </w:p>
        </w:tc>
        <w:tc>
          <w:tcPr>
            <w:tcW w:type="dxa" w:w="2469"/>
          </w:tcPr>
          <w:p>
            <w:pPr>
              <w:spacing w:after="0"/>
              <w:jc w:val="right"/>
            </w:pPr>
            <w:r>
              <w:rPr>
                <w:sz w:val="16"/>
              </w:rPr>
              <w:t>no Public Assistance recorded</w:t>
            </w:r>
          </w:p>
        </w:tc>
        <w:tc>
          <w:tcPr>
            <w:tcW w:type="dxa" w:w="179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20"/>
          </w:tcPr>
          <w:p>
            <w:pPr>
              <w:spacing w:after="0"/>
              <w:jc w:val="left"/>
            </w:pPr>
            <w:r>
              <w:rPr>
                <w:sz w:val="16"/>
              </w:rPr>
              <w:t>Major disaster</w:t>
            </w:r>
          </w:p>
        </w:tc>
        <w:tc>
          <w:tcPr>
            <w:tcW w:type="dxa" w:w="2424"/>
          </w:tcPr>
          <w:p>
            <w:pPr>
              <w:spacing w:after="0"/>
              <w:jc w:val="left"/>
            </w:pPr>
            <w:r>
              <w:rPr>
                <w:sz w:val="16"/>
              </w:rPr>
              <w:t>Tropical Storm Helene</w:t>
            </w:r>
          </w:p>
        </w:tc>
        <w:tc>
          <w:tcPr>
            <w:tcW w:type="dxa" w:w="2110"/>
          </w:tcPr>
          <w:p>
            <w:pPr>
              <w:spacing w:after="0"/>
              <w:jc w:val="left"/>
            </w:pPr>
            <w:r>
              <w:rPr>
                <w:sz w:val="16"/>
              </w:rPr>
              <w:t>Hurricane</w:t>
            </w:r>
          </w:p>
        </w:tc>
        <w:tc>
          <w:tcPr>
            <w:tcW w:type="dxa" w:w="2469"/>
          </w:tcPr>
          <w:p>
            <w:pPr>
              <w:spacing w:after="0"/>
              <w:jc w:val="right"/>
            </w:pPr>
            <w:r>
              <w:rPr>
                <w:sz w:val="16"/>
              </w:rPr>
              <w:t>$157,652.95</w:t>
            </w:r>
          </w:p>
        </w:tc>
        <w:tc>
          <w:tcPr>
            <w:tcW w:type="dxa" w:w="1790"/>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20"/>
          </w:tcPr>
          <w:p>
            <w:pPr>
              <w:spacing w:after="0"/>
              <w:jc w:val="left"/>
            </w:pPr>
            <w:r>
              <w:rPr>
                <w:sz w:val="16"/>
              </w:rPr>
              <w:t>Emergency</w:t>
            </w:r>
          </w:p>
        </w:tc>
        <w:tc>
          <w:tcPr>
            <w:tcW w:type="dxa" w:w="2424"/>
          </w:tcPr>
          <w:p>
            <w:pPr>
              <w:spacing w:after="0"/>
              <w:jc w:val="left"/>
            </w:pPr>
            <w:r>
              <w:rPr>
                <w:sz w:val="16"/>
              </w:rPr>
              <w:t>Post-Tropical Cyclone Helene</w:t>
            </w:r>
          </w:p>
        </w:tc>
        <w:tc>
          <w:tcPr>
            <w:tcW w:type="dxa" w:w="2110"/>
          </w:tcPr>
          <w:p>
            <w:pPr>
              <w:spacing w:after="0"/>
              <w:jc w:val="left"/>
            </w:pPr>
            <w:r>
              <w:rPr>
                <w:sz w:val="16"/>
              </w:rPr>
              <w:t>Hurricane</w:t>
            </w:r>
          </w:p>
        </w:tc>
        <w:tc>
          <w:tcPr>
            <w:tcW w:type="dxa" w:w="2469"/>
          </w:tcPr>
          <w:p>
            <w:pPr>
              <w:spacing w:after="0"/>
              <w:jc w:val="right"/>
            </w:pPr>
            <w:r>
              <w:rPr>
                <w:sz w:val="16"/>
              </w:rPr>
              <w:t>no Public Assistance recorded</w:t>
            </w:r>
          </w:p>
        </w:tc>
        <w:tc>
          <w:tcPr>
            <w:tcW w:type="dxa" w:w="1790"/>
          </w:tcPr>
          <w:p>
            <w:pPr>
              <w:spacing w:after="0"/>
              <w:jc w:val="left"/>
            </w:pPr>
            <w:r>
              <w:rPr>
                <w:sz w:val="16"/>
              </w:rPr>
              <w:t>in the 12 months before plan approval; within last 5 years</w:t>
            </w:r>
          </w:p>
        </w:tc>
        <w:tc>
          <w:tcPr>
            <w:tcW w:type="dxa" w:w="888"/>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0"/>
          </w:tcPr>
          <w:p>
            <w:pPr>
              <w:spacing w:after="0"/>
              <w:jc w:val="left"/>
            </w:pPr>
            <w:r>
              <w:rPr>
                <w:sz w:val="16"/>
              </w:rPr>
              <w:t>Major disaster</w:t>
            </w:r>
          </w:p>
        </w:tc>
        <w:tc>
          <w:tcPr>
            <w:tcW w:type="dxa" w:w="2424"/>
          </w:tcPr>
          <w:p>
            <w:pPr>
              <w:spacing w:after="0"/>
              <w:jc w:val="left"/>
            </w:pPr>
            <w:r>
              <w:rPr>
                <w:sz w:val="16"/>
              </w:rPr>
              <w:t>COVID-19 Pandemic</w:t>
            </w:r>
          </w:p>
        </w:tc>
        <w:tc>
          <w:tcPr>
            <w:tcW w:type="dxa" w:w="2110"/>
          </w:tcPr>
          <w:p>
            <w:pPr>
              <w:spacing w:after="0"/>
              <w:jc w:val="left"/>
            </w:pPr>
            <w:r>
              <w:rPr>
                <w:sz w:val="16"/>
              </w:rPr>
              <w:t>Non-natural, not counted</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0"/>
          </w:tcPr>
          <w:p>
            <w:pPr>
              <w:spacing w:after="0"/>
              <w:jc w:val="left"/>
            </w:pPr>
            <w:r>
              <w:rPr>
                <w:sz w:val="16"/>
              </w:rPr>
              <w:t>Emergency</w:t>
            </w:r>
          </w:p>
        </w:tc>
        <w:tc>
          <w:tcPr>
            <w:tcW w:type="dxa" w:w="2424"/>
          </w:tcPr>
          <w:p>
            <w:pPr>
              <w:spacing w:after="0"/>
              <w:jc w:val="left"/>
            </w:pPr>
            <w:r>
              <w:rPr>
                <w:sz w:val="16"/>
              </w:rPr>
              <w:t>COVID-19</w:t>
            </w:r>
          </w:p>
        </w:tc>
        <w:tc>
          <w:tcPr>
            <w:tcW w:type="dxa" w:w="2110"/>
          </w:tcPr>
          <w:p>
            <w:pPr>
              <w:spacing w:after="0"/>
              <w:jc w:val="left"/>
            </w:pPr>
            <w:r>
              <w:rPr>
                <w:sz w:val="16"/>
              </w:rPr>
              <w:t>Non-natural, not counted</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0"/>
          </w:tcPr>
          <w:p>
            <w:pPr>
              <w:spacing w:after="0"/>
              <w:jc w:val="left"/>
            </w:pPr>
            <w:r>
              <w:rPr>
                <w:sz w:val="16"/>
              </w:rPr>
              <w:t>Emergency</w:t>
            </w:r>
          </w:p>
        </w:tc>
        <w:tc>
          <w:tcPr>
            <w:tcW w:type="dxa" w:w="2424"/>
          </w:tcPr>
          <w:p>
            <w:pPr>
              <w:spacing w:after="0"/>
              <w:jc w:val="left"/>
            </w:pPr>
            <w:r>
              <w:rPr>
                <w:sz w:val="16"/>
              </w:rPr>
              <w:t>Hurricane Florence</w:t>
            </w:r>
          </w:p>
        </w:tc>
        <w:tc>
          <w:tcPr>
            <w:tcW w:type="dxa" w:w="2110"/>
          </w:tcPr>
          <w:p>
            <w:pPr>
              <w:spacing w:after="0"/>
              <w:jc w:val="left"/>
            </w:pPr>
            <w:r>
              <w:rPr>
                <w:sz w:val="16"/>
              </w:rPr>
              <w:t>Hurricane</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0"/>
          </w:tcPr>
          <w:p>
            <w:pPr>
              <w:spacing w:after="0"/>
              <w:jc w:val="left"/>
            </w:pPr>
            <w:r>
              <w:rPr>
                <w:sz w:val="16"/>
              </w:rPr>
              <w:t>Emergency</w:t>
            </w:r>
          </w:p>
        </w:tc>
        <w:tc>
          <w:tcPr>
            <w:tcW w:type="dxa" w:w="2424"/>
          </w:tcPr>
          <w:p>
            <w:pPr>
              <w:spacing w:after="0"/>
              <w:jc w:val="left"/>
            </w:pPr>
            <w:r>
              <w:rPr>
                <w:sz w:val="16"/>
              </w:rPr>
              <w:t>Hurricane Sandy</w:t>
            </w:r>
          </w:p>
        </w:tc>
        <w:tc>
          <w:tcPr>
            <w:tcW w:type="dxa" w:w="2110"/>
          </w:tcPr>
          <w:p>
            <w:pPr>
              <w:spacing w:after="0"/>
              <w:jc w:val="left"/>
            </w:pPr>
            <w:r>
              <w:rPr>
                <w:sz w:val="16"/>
              </w:rPr>
              <w:t>Hurricane</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0"/>
          </w:tcPr>
          <w:p>
            <w:pPr>
              <w:spacing w:after="0"/>
              <w:jc w:val="left"/>
            </w:pPr>
            <w:r>
              <w:rPr>
                <w:sz w:val="16"/>
              </w:rPr>
              <w:t>Major disaster</w:t>
            </w:r>
          </w:p>
        </w:tc>
        <w:tc>
          <w:tcPr>
            <w:tcW w:type="dxa" w:w="2424"/>
          </w:tcPr>
          <w:p>
            <w:pPr>
              <w:spacing w:after="0"/>
              <w:jc w:val="left"/>
            </w:pPr>
            <w:r>
              <w:rPr>
                <w:sz w:val="16"/>
              </w:rPr>
              <w:t>Severe Storms and Straight-Line Winds</w:t>
            </w:r>
          </w:p>
        </w:tc>
        <w:tc>
          <w:tcPr>
            <w:tcW w:type="dxa" w:w="2110"/>
          </w:tcPr>
          <w:p>
            <w:pPr>
              <w:spacing w:after="0"/>
              <w:jc w:val="left"/>
            </w:pPr>
            <w:r>
              <w:rPr>
                <w:sz w:val="16"/>
              </w:rPr>
              <w:t>Strong Wind</w:t>
            </w:r>
          </w:p>
        </w:tc>
        <w:tc>
          <w:tcPr>
            <w:tcW w:type="dxa" w:w="2469"/>
          </w:tcPr>
          <w:p>
            <w:pPr>
              <w:spacing w:after="0"/>
              <w:jc w:val="right"/>
            </w:pPr>
            <w:r>
              <w:rPr>
                <w:sz w:val="16"/>
              </w:rPr>
              <w:t>$86,549.56</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20"/>
          </w:tcPr>
          <w:p>
            <w:pPr>
              <w:spacing w:after="0"/>
              <w:jc w:val="left"/>
            </w:pPr>
            <w:r>
              <w:rPr>
                <w:sz w:val="16"/>
              </w:rPr>
              <w:t>Major disaster</w:t>
            </w:r>
          </w:p>
        </w:tc>
        <w:tc>
          <w:tcPr>
            <w:tcW w:type="dxa" w:w="2424"/>
          </w:tcPr>
          <w:p>
            <w:pPr>
              <w:spacing w:after="0"/>
              <w:jc w:val="left"/>
            </w:pPr>
            <w:r>
              <w:rPr>
                <w:sz w:val="16"/>
              </w:rPr>
              <w:t>Severe Winter Storm and Snowstorm</w:t>
            </w:r>
          </w:p>
        </w:tc>
        <w:tc>
          <w:tcPr>
            <w:tcW w:type="dxa" w:w="2110"/>
          </w:tcPr>
          <w:p>
            <w:pPr>
              <w:spacing w:after="0"/>
              <w:jc w:val="left"/>
            </w:pPr>
            <w:r>
              <w:rPr>
                <w:sz w:val="16"/>
              </w:rPr>
              <w:t>Winter Weather</w:t>
            </w:r>
          </w:p>
        </w:tc>
        <w:tc>
          <w:tcPr>
            <w:tcW w:type="dxa" w:w="2469"/>
          </w:tcPr>
          <w:p>
            <w:pPr>
              <w:spacing w:after="0"/>
              <w:jc w:val="right"/>
            </w:pPr>
            <w:r>
              <w:rPr>
                <w:sz w:val="16"/>
              </w:rPr>
              <w:t>$43,447.58</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0"/>
          </w:tcPr>
          <w:p>
            <w:pPr>
              <w:spacing w:after="0"/>
              <w:jc w:val="left"/>
            </w:pPr>
            <w:r>
              <w:rPr>
                <w:sz w:val="16"/>
              </w:rPr>
              <w:t>Emergency</w:t>
            </w:r>
          </w:p>
        </w:tc>
        <w:tc>
          <w:tcPr>
            <w:tcW w:type="dxa" w:w="2424"/>
          </w:tcPr>
          <w:p>
            <w:pPr>
              <w:spacing w:after="0"/>
              <w:jc w:val="left"/>
            </w:pPr>
            <w:r>
              <w:rPr>
                <w:sz w:val="16"/>
              </w:rPr>
              <w:t>Hurricane Katrina Evacuation</w:t>
            </w:r>
          </w:p>
        </w:tc>
        <w:tc>
          <w:tcPr>
            <w:tcW w:type="dxa" w:w="2110"/>
          </w:tcPr>
          <w:p>
            <w:pPr>
              <w:spacing w:after="0"/>
              <w:jc w:val="left"/>
            </w:pPr>
            <w:r>
              <w:rPr>
                <w:sz w:val="16"/>
              </w:rPr>
              <w:t>Hurricane: evacuation support, not a local hazard event; not counted</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0"/>
          </w:tcPr>
          <w:p>
            <w:pPr>
              <w:spacing w:after="0"/>
              <w:jc w:val="left"/>
            </w:pPr>
            <w:r>
              <w:rPr>
                <w:sz w:val="16"/>
              </w:rPr>
              <w:t>Major disaster</w:t>
            </w:r>
          </w:p>
        </w:tc>
        <w:tc>
          <w:tcPr>
            <w:tcW w:type="dxa" w:w="2424"/>
          </w:tcPr>
          <w:p>
            <w:pPr>
              <w:spacing w:after="0"/>
              <w:jc w:val="left"/>
            </w:pPr>
            <w:r>
              <w:rPr>
                <w:sz w:val="16"/>
              </w:rPr>
              <w:t>Blizzard of 96 (Severe Snow Storm)</w:t>
            </w:r>
          </w:p>
        </w:tc>
        <w:tc>
          <w:tcPr>
            <w:tcW w:type="dxa" w:w="2110"/>
          </w:tcPr>
          <w:p>
            <w:pPr>
              <w:spacing w:after="0"/>
              <w:jc w:val="left"/>
            </w:pPr>
            <w:r>
              <w:rPr>
                <w:sz w:val="16"/>
              </w:rPr>
              <w:t>Winter Weather</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20"/>
          </w:tcPr>
          <w:p>
            <w:pPr>
              <w:spacing w:after="0"/>
              <w:jc w:val="left"/>
            </w:pPr>
            <w:r>
              <w:rPr>
                <w:sz w:val="16"/>
              </w:rPr>
              <w:t>Major disaster</w:t>
            </w:r>
          </w:p>
        </w:tc>
        <w:tc>
          <w:tcPr>
            <w:tcW w:type="dxa" w:w="2424"/>
          </w:tcPr>
          <w:p>
            <w:pPr>
              <w:spacing w:after="0"/>
              <w:jc w:val="left"/>
            </w:pPr>
            <w:r>
              <w:rPr>
                <w:sz w:val="16"/>
              </w:rPr>
              <w:t>Severe Winter Ice Storm</w:t>
            </w:r>
          </w:p>
        </w:tc>
        <w:tc>
          <w:tcPr>
            <w:tcW w:type="dxa" w:w="2110"/>
          </w:tcPr>
          <w:p>
            <w:pPr>
              <w:spacing w:after="0"/>
              <w:jc w:val="left"/>
            </w:pPr>
            <w:r>
              <w:rPr>
                <w:sz w:val="16"/>
              </w:rPr>
              <w:t>Ice Storm; Winter Weather</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0"/>
          </w:tcPr>
          <w:p>
            <w:pPr>
              <w:spacing w:after="0"/>
              <w:jc w:val="left"/>
            </w:pPr>
            <w:r>
              <w:rPr>
                <w:sz w:val="16"/>
              </w:rPr>
              <w:t>Major disaster</w:t>
            </w:r>
          </w:p>
        </w:tc>
        <w:tc>
          <w:tcPr>
            <w:tcW w:type="dxa" w:w="2424"/>
          </w:tcPr>
          <w:p>
            <w:pPr>
              <w:spacing w:after="0"/>
              <w:jc w:val="left"/>
            </w:pPr>
            <w:r>
              <w:rPr>
                <w:sz w:val="16"/>
              </w:rPr>
              <w:t>Severe Ice Storms, Flooding</w:t>
            </w:r>
          </w:p>
        </w:tc>
        <w:tc>
          <w:tcPr>
            <w:tcW w:type="dxa" w:w="2110"/>
          </w:tcPr>
          <w:p>
            <w:pPr>
              <w:spacing w:after="0"/>
              <w:jc w:val="left"/>
            </w:pPr>
            <w:r>
              <w:rPr>
                <w:sz w:val="16"/>
              </w:rPr>
              <w:t>Winter Weather (primary); also designated: Inland Flooding</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0"/>
          </w:tcPr>
          <w:p>
            <w:pPr>
              <w:spacing w:after="0"/>
              <w:jc w:val="left"/>
            </w:pPr>
            <w:r>
              <w:rPr>
                <w:sz w:val="16"/>
              </w:rPr>
              <w:t>Emergency</w:t>
            </w:r>
          </w:p>
        </w:tc>
        <w:tc>
          <w:tcPr>
            <w:tcW w:type="dxa" w:w="2424"/>
          </w:tcPr>
          <w:p>
            <w:pPr>
              <w:spacing w:after="0"/>
              <w:jc w:val="left"/>
            </w:pPr>
            <w:r>
              <w:rPr>
                <w:sz w:val="16"/>
              </w:rPr>
              <w:t>Severe Winter Storm</w:t>
            </w:r>
          </w:p>
        </w:tc>
        <w:tc>
          <w:tcPr>
            <w:tcW w:type="dxa" w:w="2110"/>
          </w:tcPr>
          <w:p>
            <w:pPr>
              <w:spacing w:after="0"/>
              <w:jc w:val="left"/>
            </w:pPr>
            <w:r>
              <w:rPr>
                <w:sz w:val="16"/>
              </w:rPr>
              <w:t>Winter Weather</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20"/>
          </w:tcPr>
          <w:p>
            <w:pPr>
              <w:spacing w:after="0"/>
              <w:jc w:val="left"/>
            </w:pPr>
            <w:r>
              <w:rPr>
                <w:sz w:val="16"/>
              </w:rPr>
              <w:t>Major disaster</w:t>
            </w:r>
          </w:p>
        </w:tc>
        <w:tc>
          <w:tcPr>
            <w:tcW w:type="dxa" w:w="2424"/>
          </w:tcPr>
          <w:p>
            <w:pPr>
              <w:spacing w:after="0"/>
              <w:jc w:val="left"/>
            </w:pPr>
            <w:r>
              <w:rPr>
                <w:sz w:val="16"/>
              </w:rPr>
              <w:t>Severe Storms &amp; Flooding</w:t>
            </w:r>
          </w:p>
        </w:tc>
        <w:tc>
          <w:tcPr>
            <w:tcW w:type="dxa" w:w="2110"/>
          </w:tcPr>
          <w:p>
            <w:pPr>
              <w:spacing w:after="0"/>
              <w:jc w:val="left"/>
            </w:pPr>
            <w:r>
              <w:rPr>
                <w:sz w:val="16"/>
              </w:rPr>
              <w:t>Inland Flooding</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1977-11-12</w:t>
            </w:r>
          </w:p>
        </w:tc>
        <w:tc>
          <w:tcPr>
            <w:tcW w:type="dxa" w:w="1037"/>
          </w:tcPr>
          <w:p>
            <w:pPr>
              <w:spacing w:after="0"/>
              <w:jc w:val="left"/>
            </w:pPr>
            <w:r>
              <w:rPr>
                <w:sz w:val="16"/>
              </w:rPr>
              <w:t>1977-11-12</w:t>
            </w:r>
          </w:p>
        </w:tc>
        <w:tc>
          <w:tcPr>
            <w:tcW w:type="dxa" w:w="1037"/>
          </w:tcPr>
          <w:p>
            <w:pPr>
              <w:spacing w:after="0"/>
              <w:jc w:val="left"/>
            </w:pPr>
            <w:r>
              <w:rPr>
                <w:sz w:val="16"/>
              </w:rPr>
              <w:t>DR-543-VA</w:t>
            </w:r>
          </w:p>
        </w:tc>
        <w:tc>
          <w:tcPr>
            <w:tcW w:type="dxa" w:w="1320"/>
          </w:tcPr>
          <w:p>
            <w:pPr>
              <w:spacing w:after="0"/>
              <w:jc w:val="left"/>
            </w:pPr>
            <w:r>
              <w:rPr>
                <w:sz w:val="16"/>
              </w:rPr>
              <w:t>Major disaster</w:t>
            </w:r>
          </w:p>
        </w:tc>
        <w:tc>
          <w:tcPr>
            <w:tcW w:type="dxa" w:w="2424"/>
          </w:tcPr>
          <w:p>
            <w:pPr>
              <w:spacing w:after="0"/>
              <w:jc w:val="left"/>
            </w:pPr>
            <w:r>
              <w:rPr>
                <w:sz w:val="16"/>
              </w:rPr>
              <w:t>Severe Storms &amp; Flooding</w:t>
            </w:r>
          </w:p>
        </w:tc>
        <w:tc>
          <w:tcPr>
            <w:tcW w:type="dxa" w:w="2110"/>
          </w:tcPr>
          <w:p>
            <w:pPr>
              <w:spacing w:after="0"/>
              <w:jc w:val="left"/>
            </w:pPr>
            <w:r>
              <w:rPr>
                <w:sz w:val="16"/>
              </w:rPr>
              <w:t>Inland Flooding</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0"/>
          </w:tcPr>
          <w:p>
            <w:pPr>
              <w:spacing w:after="0"/>
              <w:jc w:val="left"/>
            </w:pPr>
            <w:r>
              <w:rPr>
                <w:sz w:val="16"/>
              </w:rPr>
              <w:t>Major disaster</w:t>
            </w:r>
          </w:p>
        </w:tc>
        <w:tc>
          <w:tcPr>
            <w:tcW w:type="dxa" w:w="2424"/>
          </w:tcPr>
          <w:p>
            <w:pPr>
              <w:spacing w:after="0"/>
              <w:jc w:val="left"/>
            </w:pPr>
            <w:r>
              <w:rPr>
                <w:sz w:val="16"/>
              </w:rPr>
              <w:t>Tropical Storm Agnes</w:t>
            </w:r>
          </w:p>
        </w:tc>
        <w:tc>
          <w:tcPr>
            <w:tcW w:type="dxa" w:w="2110"/>
          </w:tcPr>
          <w:p>
            <w:pPr>
              <w:spacing w:after="0"/>
              <w:jc w:val="left"/>
            </w:pPr>
            <w:r>
              <w:rPr>
                <w:sz w:val="16"/>
              </w:rPr>
              <w:t>Inland Flooding (primary); also designated: Hurricane</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63</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61</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1"/>
        <w:gridCol w:w="1050"/>
        <w:gridCol w:w="3088"/>
        <w:gridCol w:w="926"/>
        <w:gridCol w:w="2188"/>
        <w:gridCol w:w="1429"/>
        <w:gridCol w:w="3092"/>
      </w:tblGrid>
      <w:tr>
        <w:trPr>
          <w:cantSplit/>
          <w:tblHeader/>
        </w:trPr>
        <w:tc>
          <w:tcPr>
            <w:tcW w:type="dxa" w:w="1037"/>
            <w:shd w:val="clear" w:color="auto" w:fill="E8E8E8"/>
          </w:tcPr>
          <w:p>
            <w:pPr>
              <w:spacing w:after="0"/>
              <w:jc w:val="left"/>
            </w:pPr>
            <w:r>
              <w:rPr>
                <w:b/>
                <w:sz w:val="16"/>
              </w:rPr>
              <w:t>Date</w:t>
            </w:r>
          </w:p>
        </w:tc>
        <w:tc>
          <w:tcPr>
            <w:tcW w:type="dxa" w:w="1301"/>
            <w:shd w:val="clear" w:color="auto" w:fill="E8E8E8"/>
          </w:tcPr>
          <w:p>
            <w:pPr>
              <w:spacing w:after="0"/>
              <w:jc w:val="left"/>
            </w:pPr>
            <w:r>
              <w:rPr>
                <w:b/>
                <w:sz w:val="16"/>
              </w:rPr>
              <w:t>Event type</w:t>
            </w:r>
          </w:p>
        </w:tc>
        <w:tc>
          <w:tcPr>
            <w:tcW w:type="dxa" w:w="1050"/>
            <w:shd w:val="clear" w:color="auto" w:fill="E8E8E8"/>
          </w:tcPr>
          <w:p>
            <w:pPr>
              <w:spacing w:after="0"/>
              <w:jc w:val="left"/>
            </w:pPr>
            <w:r>
              <w:rPr>
                <w:b/>
                <w:sz w:val="16"/>
              </w:rPr>
              <w:t>Magnitude or extent</w:t>
            </w:r>
          </w:p>
        </w:tc>
        <w:tc>
          <w:tcPr>
            <w:tcW w:type="dxa" w:w="3088"/>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8"/>
            <w:shd w:val="clear" w:color="auto" w:fill="E8E8E8"/>
          </w:tcPr>
          <w:p>
            <w:pPr>
              <w:spacing w:after="0"/>
              <w:jc w:val="left"/>
            </w:pPr>
            <w:r>
              <w:rPr>
                <w:b/>
                <w:sz w:val="16"/>
              </w:rPr>
              <w:t>Location</w:t>
            </w:r>
          </w:p>
        </w:tc>
        <w:tc>
          <w:tcPr>
            <w:tcW w:type="dxa" w:w="1429"/>
            <w:shd w:val="clear" w:color="auto" w:fill="E8E8E8"/>
          </w:tcPr>
          <w:p>
            <w:pPr>
              <w:spacing w:after="0"/>
              <w:jc w:val="left"/>
            </w:pPr>
            <w:r>
              <w:rPr>
                <w:b/>
                <w:sz w:val="16"/>
              </w:rPr>
              <w:t>Flags</w:t>
            </w:r>
          </w:p>
        </w:tc>
        <w:tc>
          <w:tcPr>
            <w:tcW w:type="dxa" w:w="30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2025-03-05</w:t>
            </w:r>
          </w:p>
        </w:tc>
        <w:tc>
          <w:tcPr>
            <w:tcW w:type="dxa" w:w="1301"/>
          </w:tcPr>
          <w:p>
            <w:pPr>
              <w:spacing w:after="0"/>
              <w:jc w:val="left"/>
            </w:pPr>
            <w:r>
              <w:rPr>
                <w:sz w:val="16"/>
              </w:rPr>
              <w:t>High Wind</w:t>
            </w:r>
          </w:p>
        </w:tc>
        <w:tc>
          <w:tcPr>
            <w:tcW w:type="dxa" w:w="1050"/>
          </w:tcPr>
          <w:p>
            <w:pPr>
              <w:spacing w:after="0"/>
              <w:jc w:val="left"/>
            </w:pPr>
            <w:r>
              <w:rPr>
                <w:sz w:val="16"/>
              </w:rPr>
              <w:t>62 kt (71 mph) measured gust</w:t>
            </w:r>
          </w:p>
        </w:tc>
        <w:tc>
          <w:tcPr>
            <w:tcW w:type="dxa" w:w="3088"/>
          </w:tcPr>
          <w:p>
            <w:pPr>
              <w:spacing w:after="0"/>
              <w:jc w:val="left"/>
            </w:pPr>
            <w:r>
              <w:rPr>
                <w:sz w:val="16"/>
              </w:rPr>
              <w:t>$20,000 property; $0 crops (zone total, 2025 dollars)</w:t>
            </w:r>
          </w:p>
        </w:tc>
        <w:tc>
          <w:tcPr>
            <w:tcW w:type="dxa" w:w="926"/>
          </w:tcPr>
          <w:p>
            <w:pPr>
              <w:spacing w:after="0"/>
              <w:jc w:val="right"/>
            </w:pPr>
            <w:r>
              <w:rPr>
                <w:sz w:val="16"/>
              </w:rPr>
              <w:t>0, 0</w:t>
            </w:r>
          </w:p>
        </w:tc>
        <w:tc>
          <w:tcPr>
            <w:tcW w:type="dxa" w:w="2188"/>
          </w:tcPr>
          <w:p>
            <w:pPr>
              <w:spacing w:after="0"/>
              <w:jc w:val="left"/>
            </w:pPr>
            <w:r>
              <w:rPr>
                <w:sz w:val="16"/>
              </w:rPr>
              <w:t>NWS zone VAZ013 (PULASKI), zone-level</w:t>
            </w:r>
          </w:p>
        </w:tc>
        <w:tc>
          <w:tcPr>
            <w:tcW w:type="dxa" w:w="1429"/>
          </w:tcPr>
          <w:p>
            <w:pPr>
              <w:spacing w:after="0"/>
              <w:jc w:val="left"/>
            </w:pPr>
            <w:r>
              <w:rPr>
                <w:sz w:val="16"/>
              </w:rPr>
              <w:t>in the 12 months before plan approval; within last 5 years</w:t>
            </w:r>
          </w:p>
        </w:tc>
        <w:tc>
          <w:tcPr>
            <w:tcW w:type="dxa" w:w="3092"/>
          </w:tcPr>
          <w:p>
            <w:pPr>
              <w:spacing w:after="0"/>
              <w:jc w:val="left"/>
            </w:pPr>
            <w:r>
              <w:rPr>
                <w:sz w:val="16"/>
              </w:rPr>
              <w:t>B1-c worst recorded: High Wind and Strong Wind</w:t>
            </w:r>
          </w:p>
        </w:tc>
      </w:tr>
      <w:tr>
        <w:trPr>
          <w:cantSplit/>
        </w:trPr>
        <w:tc>
          <w:tcPr>
            <w:tcW w:type="dxa" w:w="1037"/>
          </w:tcPr>
          <w:p>
            <w:pPr>
              <w:spacing w:after="0"/>
              <w:jc w:val="left"/>
            </w:pPr>
            <w:r>
              <w:rPr>
                <w:sz w:val="16"/>
              </w:rPr>
              <w:t>2024-09-27</w:t>
            </w:r>
          </w:p>
        </w:tc>
        <w:tc>
          <w:tcPr>
            <w:tcW w:type="dxa" w:w="1301"/>
          </w:tcPr>
          <w:p>
            <w:pPr>
              <w:spacing w:after="0"/>
              <w:jc w:val="left"/>
            </w:pPr>
            <w:r>
              <w:rPr>
                <w:sz w:val="16"/>
              </w:rPr>
              <w:t>High Wind</w:t>
            </w:r>
          </w:p>
        </w:tc>
        <w:tc>
          <w:tcPr>
            <w:tcW w:type="dxa" w:w="1050"/>
          </w:tcPr>
          <w:p>
            <w:pPr>
              <w:spacing w:after="0"/>
              <w:jc w:val="left"/>
            </w:pPr>
            <w:r>
              <w:rPr>
                <w:sz w:val="16"/>
              </w:rPr>
              <w:t>55 kt (63 mph) estimated gust</w:t>
            </w:r>
          </w:p>
        </w:tc>
        <w:tc>
          <w:tcPr>
            <w:tcW w:type="dxa" w:w="3088"/>
          </w:tcPr>
          <w:p>
            <w:pPr>
              <w:spacing w:after="0"/>
              <w:jc w:val="left"/>
            </w:pPr>
            <w:r>
              <w:rPr>
                <w:sz w:val="16"/>
              </w:rPr>
              <w:t>$400,000 property; $240,000 crops (zone total, 2024 dollars)</w:t>
            </w:r>
          </w:p>
        </w:tc>
        <w:tc>
          <w:tcPr>
            <w:tcW w:type="dxa" w:w="926"/>
          </w:tcPr>
          <w:p>
            <w:pPr>
              <w:spacing w:after="0"/>
              <w:jc w:val="right"/>
            </w:pPr>
            <w:r>
              <w:rPr>
                <w:sz w:val="16"/>
              </w:rPr>
              <w:t>0, 0</w:t>
            </w:r>
          </w:p>
        </w:tc>
        <w:tc>
          <w:tcPr>
            <w:tcW w:type="dxa" w:w="2188"/>
          </w:tcPr>
          <w:p>
            <w:pPr>
              <w:spacing w:after="0"/>
              <w:jc w:val="left"/>
            </w:pPr>
            <w:r>
              <w:rPr>
                <w:sz w:val="16"/>
              </w:rPr>
              <w:t>NWS zone VAZ013 (PULASKI), zone-level</w:t>
            </w:r>
          </w:p>
        </w:tc>
        <w:tc>
          <w:tcPr>
            <w:tcW w:type="dxa" w:w="1429"/>
          </w:tcPr>
          <w:p>
            <w:pPr>
              <w:spacing w:after="0"/>
              <w:jc w:val="left"/>
            </w:pPr>
            <w:r>
              <w:rPr>
                <w:sz w:val="16"/>
              </w:rPr>
              <w:t>in the 12 months before plan approval; within last 5 years</w:t>
            </w:r>
          </w:p>
        </w:tc>
        <w:tc>
          <w:tcPr>
            <w:tcW w:type="dxa" w:w="3092"/>
          </w:tcPr>
          <w:p>
            <w:pPr>
              <w:spacing w:after="0"/>
              <w:jc w:val="left"/>
            </w:pPr>
            <w:r>
              <w:rPr>
                <w:sz w:val="16"/>
              </w:rPr>
              <w:t>B1-c most damaging: High Wind and Strong Wind</w:t>
            </w:r>
          </w:p>
        </w:tc>
      </w:tr>
      <w:tr>
        <w:trPr>
          <w:cantSplit/>
        </w:trPr>
        <w:tc>
          <w:tcPr>
            <w:tcW w:type="dxa" w:w="1037"/>
          </w:tcPr>
          <w:p>
            <w:pPr>
              <w:spacing w:after="0"/>
              <w:jc w:val="left"/>
            </w:pPr>
            <w:r>
              <w:rPr>
                <w:sz w:val="16"/>
              </w:rPr>
              <w:t>2019-01-12</w:t>
            </w:r>
          </w:p>
        </w:tc>
        <w:tc>
          <w:tcPr>
            <w:tcW w:type="dxa" w:w="1301"/>
          </w:tcPr>
          <w:p>
            <w:pPr>
              <w:spacing w:after="0"/>
              <w:jc w:val="left"/>
            </w:pPr>
            <w:r>
              <w:rPr>
                <w:sz w:val="16"/>
              </w:rPr>
              <w:t>Winter Storm</w:t>
            </w:r>
          </w:p>
        </w:tc>
        <w:tc>
          <w:tcPr>
            <w:tcW w:type="dxa" w:w="1050"/>
          </w:tcPr>
          <w:p>
            <w:pPr>
              <w:spacing w:after="0"/>
              <w:jc w:val="left"/>
            </w:pPr>
          </w:p>
        </w:tc>
        <w:tc>
          <w:tcPr>
            <w:tcW w:type="dxa" w:w="3088"/>
          </w:tcPr>
          <w:p>
            <w:pPr>
              <w:spacing w:after="0"/>
              <w:jc w:val="left"/>
            </w:pPr>
            <w:r>
              <w:rPr>
                <w:sz w:val="16"/>
              </w:rPr>
              <w:t>$75,000 property; $0 crops (zone total, 2019 dollars)</w:t>
            </w:r>
          </w:p>
        </w:tc>
        <w:tc>
          <w:tcPr>
            <w:tcW w:type="dxa" w:w="926"/>
          </w:tcPr>
          <w:p>
            <w:pPr>
              <w:spacing w:after="0"/>
              <w:jc w:val="right"/>
            </w:pPr>
            <w:r>
              <w:rPr>
                <w:sz w:val="16"/>
              </w:rPr>
              <w:t>0, 2</w:t>
            </w:r>
          </w:p>
        </w:tc>
        <w:tc>
          <w:tcPr>
            <w:tcW w:type="dxa" w:w="2188"/>
          </w:tcPr>
          <w:p>
            <w:pPr>
              <w:spacing w:after="0"/>
              <w:jc w:val="left"/>
            </w:pPr>
            <w:r>
              <w:rPr>
                <w:sz w:val="16"/>
              </w:rPr>
              <w:t>NWS zone VAZ013 (PULASKI), zone-level</w:t>
            </w:r>
          </w:p>
        </w:tc>
        <w:tc>
          <w:tcPr>
            <w:tcW w:type="dxa" w:w="1429"/>
          </w:tcPr>
          <w:p>
            <w:pPr>
              <w:spacing w:after="0"/>
              <w:jc w:val="left"/>
            </w:pPr>
          </w:p>
        </w:tc>
        <w:tc>
          <w:tcPr>
            <w:tcW w:type="dxa" w:w="3092"/>
          </w:tcPr>
          <w:p>
            <w:pPr>
              <w:spacing w:after="0"/>
              <w:jc w:val="left"/>
            </w:pPr>
            <w:r>
              <w:rPr>
                <w:sz w:val="16"/>
              </w:rPr>
              <w:t>deaths or injuries recorded</w:t>
            </w:r>
          </w:p>
        </w:tc>
      </w:tr>
      <w:tr>
        <w:trPr>
          <w:cantSplit/>
        </w:trPr>
        <w:tc>
          <w:tcPr>
            <w:tcW w:type="dxa" w:w="1037"/>
          </w:tcPr>
          <w:p>
            <w:pPr>
              <w:spacing w:after="0"/>
              <w:jc w:val="left"/>
            </w:pPr>
            <w:r>
              <w:rPr>
                <w:sz w:val="16"/>
              </w:rPr>
              <w:t>2018-08-12</w:t>
            </w:r>
          </w:p>
        </w:tc>
        <w:tc>
          <w:tcPr>
            <w:tcW w:type="dxa" w:w="1301"/>
          </w:tcPr>
          <w:p>
            <w:pPr>
              <w:spacing w:after="0"/>
              <w:jc w:val="left"/>
            </w:pPr>
            <w:r>
              <w:rPr>
                <w:sz w:val="16"/>
              </w:rPr>
              <w:t>Thunderstorm Wind</w:t>
            </w:r>
          </w:p>
        </w:tc>
        <w:tc>
          <w:tcPr>
            <w:tcW w:type="dxa" w:w="1050"/>
          </w:tcPr>
          <w:p>
            <w:pPr>
              <w:spacing w:after="0"/>
              <w:jc w:val="left"/>
            </w:pPr>
            <w:r>
              <w:rPr>
                <w:sz w:val="16"/>
              </w:rPr>
              <w:t>60 kt (69 mph) estimated gust</w:t>
            </w:r>
          </w:p>
        </w:tc>
        <w:tc>
          <w:tcPr>
            <w:tcW w:type="dxa" w:w="3088"/>
          </w:tcPr>
          <w:p>
            <w:pPr>
              <w:spacing w:after="0"/>
              <w:jc w:val="left"/>
            </w:pPr>
            <w:r>
              <w:rPr>
                <w:sz w:val="16"/>
              </w:rPr>
              <w:t>$70,000 property; crops not reported (2018 dollars)</w:t>
            </w:r>
          </w:p>
        </w:tc>
        <w:tc>
          <w:tcPr>
            <w:tcW w:type="dxa" w:w="926"/>
          </w:tcPr>
          <w:p>
            <w:pPr>
              <w:spacing w:after="0"/>
              <w:jc w:val="right"/>
            </w:pPr>
            <w:r>
              <w:rPr>
                <w:sz w:val="16"/>
              </w:rPr>
              <w:t>0, 0</w:t>
            </w:r>
          </w:p>
        </w:tc>
        <w:tc>
          <w:tcPr>
            <w:tcW w:type="dxa" w:w="2188"/>
          </w:tcPr>
          <w:p>
            <w:pPr>
              <w:spacing w:after="0"/>
              <w:jc w:val="left"/>
            </w:pPr>
            <w:r>
              <w:rPr>
                <w:sz w:val="16"/>
              </w:rPr>
              <w:t>RADFORD</w:t>
            </w:r>
          </w:p>
        </w:tc>
        <w:tc>
          <w:tcPr>
            <w:tcW w:type="dxa" w:w="1429"/>
          </w:tcPr>
          <w:p>
            <w:pPr>
              <w:spacing w:after="0"/>
              <w:jc w:val="left"/>
            </w:pPr>
          </w:p>
        </w:tc>
        <w:tc>
          <w:tcPr>
            <w:tcW w:type="dxa" w:w="3092"/>
          </w:tcPr>
          <w:p>
            <w:pPr>
              <w:spacing w:after="0"/>
              <w:jc w:val="left"/>
            </w:pPr>
            <w:r>
              <w:rPr>
                <w:sz w:val="16"/>
              </w:rPr>
              <w:t>B1-c worst recorded: Thunderstorm Wind</w:t>
            </w:r>
          </w:p>
        </w:tc>
      </w:tr>
      <w:tr>
        <w:trPr>
          <w:cantSplit/>
        </w:trPr>
        <w:tc>
          <w:tcPr>
            <w:tcW w:type="dxa" w:w="1037"/>
          </w:tcPr>
          <w:p>
            <w:pPr>
              <w:spacing w:after="0"/>
              <w:jc w:val="left"/>
            </w:pPr>
            <w:r>
              <w:rPr>
                <w:sz w:val="16"/>
              </w:rPr>
              <w:t>2013-01-31</w:t>
            </w:r>
          </w:p>
        </w:tc>
        <w:tc>
          <w:tcPr>
            <w:tcW w:type="dxa" w:w="1301"/>
          </w:tcPr>
          <w:p>
            <w:pPr>
              <w:spacing w:after="0"/>
              <w:jc w:val="left"/>
            </w:pPr>
            <w:r>
              <w:rPr>
                <w:sz w:val="16"/>
              </w:rPr>
              <w:t>Flood</w:t>
            </w:r>
          </w:p>
        </w:tc>
        <w:tc>
          <w:tcPr>
            <w:tcW w:type="dxa" w:w="1050"/>
          </w:tcPr>
          <w:p>
            <w:pPr>
              <w:spacing w:after="0"/>
              <w:jc w:val="left"/>
            </w:pPr>
          </w:p>
        </w:tc>
        <w:tc>
          <w:tcPr>
            <w:tcW w:type="dxa" w:w="3088"/>
          </w:tcPr>
          <w:p>
            <w:pPr>
              <w:spacing w:after="0"/>
              <w:jc w:val="left"/>
            </w:pPr>
            <w:r>
              <w:rPr>
                <w:sz w:val="16"/>
              </w:rPr>
              <w:t>$750,000 property; $0 crops (2013 dollars)</w:t>
            </w:r>
          </w:p>
        </w:tc>
        <w:tc>
          <w:tcPr>
            <w:tcW w:type="dxa" w:w="926"/>
          </w:tcPr>
          <w:p>
            <w:pPr>
              <w:spacing w:after="0"/>
              <w:jc w:val="right"/>
            </w:pPr>
            <w:r>
              <w:rPr>
                <w:sz w:val="16"/>
              </w:rPr>
              <w:t>0, 0</w:t>
            </w:r>
          </w:p>
        </w:tc>
        <w:tc>
          <w:tcPr>
            <w:tcW w:type="dxa" w:w="2188"/>
          </w:tcPr>
          <w:p>
            <w:pPr>
              <w:spacing w:after="0"/>
              <w:jc w:val="left"/>
            </w:pPr>
            <w:r>
              <w:rPr>
                <w:sz w:val="16"/>
              </w:rPr>
              <w:t>RADFORD</w:t>
            </w:r>
          </w:p>
        </w:tc>
        <w:tc>
          <w:tcPr>
            <w:tcW w:type="dxa" w:w="1429"/>
          </w:tcPr>
          <w:p>
            <w:pPr>
              <w:spacing w:after="0"/>
              <w:jc w:val="left"/>
            </w:pPr>
          </w:p>
        </w:tc>
        <w:tc>
          <w:tcPr>
            <w:tcW w:type="dxa" w:w="30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2012-08-09</w:t>
            </w:r>
          </w:p>
        </w:tc>
        <w:tc>
          <w:tcPr>
            <w:tcW w:type="dxa" w:w="1301"/>
          </w:tcPr>
          <w:p>
            <w:pPr>
              <w:spacing w:after="0"/>
              <w:jc w:val="left"/>
            </w:pPr>
            <w:r>
              <w:rPr>
                <w:sz w:val="16"/>
              </w:rPr>
              <w:t>Lightning</w:t>
            </w:r>
          </w:p>
        </w:tc>
        <w:tc>
          <w:tcPr>
            <w:tcW w:type="dxa" w:w="1050"/>
          </w:tcPr>
          <w:p>
            <w:pPr>
              <w:spacing w:after="0"/>
              <w:jc w:val="left"/>
            </w:pPr>
          </w:p>
        </w:tc>
        <w:tc>
          <w:tcPr>
            <w:tcW w:type="dxa" w:w="3088"/>
          </w:tcPr>
          <w:p>
            <w:pPr>
              <w:spacing w:after="0"/>
              <w:jc w:val="left"/>
            </w:pPr>
            <w:r>
              <w:rPr>
                <w:sz w:val="16"/>
              </w:rPr>
              <w:t>$1,000 property; $0 crops (2012 dollars)</w:t>
            </w:r>
          </w:p>
        </w:tc>
        <w:tc>
          <w:tcPr>
            <w:tcW w:type="dxa" w:w="926"/>
          </w:tcPr>
          <w:p>
            <w:pPr>
              <w:spacing w:after="0"/>
              <w:jc w:val="right"/>
            </w:pPr>
            <w:r>
              <w:rPr>
                <w:sz w:val="16"/>
              </w:rPr>
              <w:t>0, 0</w:t>
            </w:r>
          </w:p>
        </w:tc>
        <w:tc>
          <w:tcPr>
            <w:tcW w:type="dxa" w:w="2188"/>
          </w:tcPr>
          <w:p>
            <w:pPr>
              <w:spacing w:after="0"/>
              <w:jc w:val="left"/>
            </w:pPr>
            <w:r>
              <w:rPr>
                <w:sz w:val="16"/>
              </w:rPr>
              <w:t>RADFORD</w:t>
            </w:r>
          </w:p>
        </w:tc>
        <w:tc>
          <w:tcPr>
            <w:tcW w:type="dxa" w:w="1429"/>
          </w:tcPr>
          <w:p>
            <w:pPr>
              <w:spacing w:after="0"/>
              <w:jc w:val="left"/>
            </w:pPr>
          </w:p>
        </w:tc>
        <w:tc>
          <w:tcPr>
            <w:tcW w:type="dxa" w:w="3092"/>
          </w:tcPr>
          <w:p>
            <w:pPr>
              <w:spacing w:after="0"/>
              <w:jc w:val="left"/>
            </w:pPr>
            <w:r>
              <w:rPr>
                <w:sz w:val="16"/>
              </w:rPr>
              <w:t>B1-c worst recorded: Lightning</w:t>
            </w:r>
          </w:p>
        </w:tc>
      </w:tr>
      <w:tr>
        <w:trPr>
          <w:cantSplit/>
        </w:trPr>
        <w:tc>
          <w:tcPr>
            <w:tcW w:type="dxa" w:w="1037"/>
          </w:tcPr>
          <w:p>
            <w:pPr>
              <w:spacing w:after="0"/>
              <w:jc w:val="left"/>
            </w:pPr>
            <w:r>
              <w:rPr>
                <w:sz w:val="16"/>
              </w:rPr>
              <w:t>2011-04-08</w:t>
            </w:r>
          </w:p>
        </w:tc>
        <w:tc>
          <w:tcPr>
            <w:tcW w:type="dxa" w:w="1301"/>
          </w:tcPr>
          <w:p>
            <w:pPr>
              <w:spacing w:after="0"/>
              <w:jc w:val="left"/>
            </w:pPr>
            <w:r>
              <w:rPr>
                <w:sz w:val="16"/>
              </w:rPr>
              <w:t>Hail</w:t>
            </w:r>
          </w:p>
        </w:tc>
        <w:tc>
          <w:tcPr>
            <w:tcW w:type="dxa" w:w="1050"/>
          </w:tcPr>
          <w:p>
            <w:pPr>
              <w:spacing w:after="0"/>
              <w:jc w:val="left"/>
            </w:pPr>
            <w:r>
              <w:rPr>
                <w:sz w:val="16"/>
              </w:rPr>
              <w:t>1 in</w:t>
            </w:r>
          </w:p>
        </w:tc>
        <w:tc>
          <w:tcPr>
            <w:tcW w:type="dxa" w:w="3088"/>
          </w:tcPr>
          <w:p>
            <w:pPr>
              <w:spacing w:after="0"/>
              <w:jc w:val="left"/>
            </w:pPr>
            <w:r>
              <w:rPr>
                <w:sz w:val="16"/>
              </w:rPr>
              <w:t>$0 property; $0 crops (2011 dollars)</w:t>
            </w:r>
          </w:p>
        </w:tc>
        <w:tc>
          <w:tcPr>
            <w:tcW w:type="dxa" w:w="926"/>
          </w:tcPr>
          <w:p>
            <w:pPr>
              <w:spacing w:after="0"/>
              <w:jc w:val="right"/>
            </w:pPr>
            <w:r>
              <w:rPr>
                <w:sz w:val="16"/>
              </w:rPr>
              <w:t>0, 0</w:t>
            </w:r>
          </w:p>
        </w:tc>
        <w:tc>
          <w:tcPr>
            <w:tcW w:type="dxa" w:w="2188"/>
          </w:tcPr>
          <w:p>
            <w:pPr>
              <w:spacing w:after="0"/>
              <w:jc w:val="left"/>
            </w:pPr>
            <w:r>
              <w:rPr>
                <w:sz w:val="16"/>
              </w:rPr>
              <w:t>RADFORD</w:t>
            </w:r>
          </w:p>
        </w:tc>
        <w:tc>
          <w:tcPr>
            <w:tcW w:type="dxa" w:w="1429"/>
          </w:tcPr>
          <w:p>
            <w:pPr>
              <w:spacing w:after="0"/>
              <w:jc w:val="left"/>
            </w:pPr>
          </w:p>
        </w:tc>
        <w:tc>
          <w:tcPr>
            <w:tcW w:type="dxa" w:w="3092"/>
          </w:tcPr>
          <w:p>
            <w:pPr>
              <w:spacing w:after="0"/>
              <w:jc w:val="left"/>
            </w:pPr>
            <w:r>
              <w:rPr>
                <w:sz w:val="16"/>
              </w:rPr>
              <w:t>B1-c worst recorded: Hail</w:t>
            </w:r>
          </w:p>
        </w:tc>
      </w:tr>
      <w:tr>
        <w:trPr>
          <w:cantSplit/>
        </w:trPr>
        <w:tc>
          <w:tcPr>
            <w:tcW w:type="dxa" w:w="1037"/>
          </w:tcPr>
          <w:p>
            <w:pPr>
              <w:spacing w:after="0"/>
              <w:jc w:val="left"/>
            </w:pPr>
            <w:r>
              <w:rPr>
                <w:sz w:val="16"/>
              </w:rPr>
              <w:t>2007-09-01</w:t>
            </w:r>
          </w:p>
        </w:tc>
        <w:tc>
          <w:tcPr>
            <w:tcW w:type="dxa" w:w="1301"/>
          </w:tcPr>
          <w:p>
            <w:pPr>
              <w:spacing w:after="0"/>
              <w:jc w:val="left"/>
            </w:pPr>
            <w:r>
              <w:rPr>
                <w:sz w:val="16"/>
              </w:rPr>
              <w:t>Drought</w:t>
            </w:r>
          </w:p>
        </w:tc>
        <w:tc>
          <w:tcPr>
            <w:tcW w:type="dxa" w:w="1050"/>
          </w:tcPr>
          <w:p>
            <w:pPr>
              <w:spacing w:after="0"/>
              <w:jc w:val="left"/>
            </w:pPr>
          </w:p>
        </w:tc>
        <w:tc>
          <w:tcPr>
            <w:tcW w:type="dxa" w:w="3088"/>
          </w:tcPr>
          <w:p>
            <w:pPr>
              <w:spacing w:after="0"/>
              <w:jc w:val="left"/>
            </w:pPr>
            <w:r>
              <w:rPr>
                <w:sz w:val="16"/>
              </w:rPr>
              <w:t>$0 property; $10,000,000 crops (zone total, 2007 dollars)</w:t>
            </w:r>
          </w:p>
        </w:tc>
        <w:tc>
          <w:tcPr>
            <w:tcW w:type="dxa" w:w="926"/>
          </w:tcPr>
          <w:p>
            <w:pPr>
              <w:spacing w:after="0"/>
              <w:jc w:val="right"/>
            </w:pPr>
            <w:r>
              <w:rPr>
                <w:sz w:val="16"/>
              </w:rPr>
              <w:t>0, 0</w:t>
            </w:r>
          </w:p>
        </w:tc>
        <w:tc>
          <w:tcPr>
            <w:tcW w:type="dxa" w:w="2188"/>
          </w:tcPr>
          <w:p>
            <w:pPr>
              <w:spacing w:after="0"/>
              <w:jc w:val="left"/>
            </w:pPr>
            <w:r>
              <w:rPr>
                <w:sz w:val="16"/>
              </w:rPr>
              <w:t>NWS zone VAZ013 (PULASKI), zone-level</w:t>
            </w:r>
          </w:p>
        </w:tc>
        <w:tc>
          <w:tcPr>
            <w:tcW w:type="dxa" w:w="1429"/>
          </w:tcPr>
          <w:p>
            <w:pPr>
              <w:spacing w:after="0"/>
              <w:jc w:val="left"/>
            </w:pPr>
          </w:p>
        </w:tc>
        <w:tc>
          <w:tcPr>
            <w:tcW w:type="dxa" w:w="3092"/>
          </w:tcPr>
          <w:p>
            <w:pPr>
              <w:spacing w:after="0"/>
              <w:jc w:val="left"/>
            </w:pPr>
            <w:r>
              <w:rPr>
                <w:sz w:val="16"/>
              </w:rPr>
              <w:t>B1-c most damaging: Drought</w:t>
            </w:r>
          </w:p>
        </w:tc>
      </w:tr>
      <w:tr>
        <w:trPr>
          <w:cantSplit/>
        </w:trPr>
        <w:tc>
          <w:tcPr>
            <w:tcW w:type="dxa" w:w="1037"/>
          </w:tcPr>
          <w:p>
            <w:pPr>
              <w:spacing w:after="0"/>
              <w:jc w:val="left"/>
            </w:pPr>
            <w:r>
              <w:rPr>
                <w:sz w:val="16"/>
              </w:rPr>
              <w:t>2007-04-07</w:t>
            </w:r>
          </w:p>
        </w:tc>
        <w:tc>
          <w:tcPr>
            <w:tcW w:type="dxa" w:w="1301"/>
          </w:tcPr>
          <w:p>
            <w:pPr>
              <w:spacing w:after="0"/>
              <w:jc w:val="left"/>
            </w:pPr>
            <w:r>
              <w:rPr>
                <w:sz w:val="16"/>
              </w:rPr>
              <w:t>Cold/Wind Chill</w:t>
            </w:r>
          </w:p>
        </w:tc>
        <w:tc>
          <w:tcPr>
            <w:tcW w:type="dxa" w:w="1050"/>
          </w:tcPr>
          <w:p>
            <w:pPr>
              <w:spacing w:after="0"/>
              <w:jc w:val="left"/>
            </w:pPr>
          </w:p>
        </w:tc>
        <w:tc>
          <w:tcPr>
            <w:tcW w:type="dxa" w:w="3088"/>
          </w:tcPr>
          <w:p>
            <w:pPr>
              <w:spacing w:after="0"/>
              <w:jc w:val="left"/>
            </w:pPr>
            <w:r>
              <w:rPr>
                <w:sz w:val="16"/>
              </w:rPr>
              <w:t>$15,000 property; $0 crops (zone total, 2007 dollars)</w:t>
            </w:r>
          </w:p>
        </w:tc>
        <w:tc>
          <w:tcPr>
            <w:tcW w:type="dxa" w:w="926"/>
          </w:tcPr>
          <w:p>
            <w:pPr>
              <w:spacing w:after="0"/>
              <w:jc w:val="right"/>
            </w:pPr>
            <w:r>
              <w:rPr>
                <w:sz w:val="16"/>
              </w:rPr>
              <w:t>0, 0</w:t>
            </w:r>
          </w:p>
        </w:tc>
        <w:tc>
          <w:tcPr>
            <w:tcW w:type="dxa" w:w="2188"/>
          </w:tcPr>
          <w:p>
            <w:pPr>
              <w:spacing w:after="0"/>
              <w:jc w:val="left"/>
            </w:pPr>
            <w:r>
              <w:rPr>
                <w:sz w:val="16"/>
              </w:rPr>
              <w:t>NWS zone VAZ013 (PULASKI), zone-level</w:t>
            </w:r>
          </w:p>
        </w:tc>
        <w:tc>
          <w:tcPr>
            <w:tcW w:type="dxa" w:w="1429"/>
          </w:tcPr>
          <w:p>
            <w:pPr>
              <w:spacing w:after="0"/>
              <w:jc w:val="left"/>
            </w:pPr>
          </w:p>
        </w:tc>
        <w:tc>
          <w:tcPr>
            <w:tcW w:type="dxa" w:w="3092"/>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2003-09-18</w:t>
            </w:r>
          </w:p>
        </w:tc>
        <w:tc>
          <w:tcPr>
            <w:tcW w:type="dxa" w:w="1301"/>
          </w:tcPr>
          <w:p>
            <w:pPr>
              <w:spacing w:after="0"/>
              <w:jc w:val="left"/>
            </w:pPr>
            <w:r>
              <w:rPr>
                <w:sz w:val="16"/>
              </w:rPr>
              <w:t>Tropical Storm</w:t>
            </w:r>
          </w:p>
        </w:tc>
        <w:tc>
          <w:tcPr>
            <w:tcW w:type="dxa" w:w="1050"/>
          </w:tcPr>
          <w:p>
            <w:pPr>
              <w:spacing w:after="0"/>
              <w:jc w:val="left"/>
            </w:pPr>
          </w:p>
        </w:tc>
        <w:tc>
          <w:tcPr>
            <w:tcW w:type="dxa" w:w="3088"/>
          </w:tcPr>
          <w:p>
            <w:pPr>
              <w:spacing w:after="0"/>
              <w:jc w:val="left"/>
            </w:pPr>
            <w:r>
              <w:rPr>
                <w:sz w:val="16"/>
              </w:rPr>
              <w:t>$0 property; crops not reported (zone total, 2003 dollars)</w:t>
            </w:r>
          </w:p>
        </w:tc>
        <w:tc>
          <w:tcPr>
            <w:tcW w:type="dxa" w:w="926"/>
          </w:tcPr>
          <w:p>
            <w:pPr>
              <w:spacing w:after="0"/>
              <w:jc w:val="right"/>
            </w:pPr>
            <w:r>
              <w:rPr>
                <w:sz w:val="16"/>
              </w:rPr>
              <w:t>0, 0</w:t>
            </w:r>
          </w:p>
        </w:tc>
        <w:tc>
          <w:tcPr>
            <w:tcW w:type="dxa" w:w="2188"/>
          </w:tcPr>
          <w:p>
            <w:pPr>
              <w:spacing w:after="0"/>
              <w:jc w:val="left"/>
            </w:pPr>
            <w:r>
              <w:rPr>
                <w:sz w:val="16"/>
              </w:rPr>
              <w:t>NWS zone VAZ013 (PULASKI), zone-level</w:t>
            </w:r>
          </w:p>
        </w:tc>
        <w:tc>
          <w:tcPr>
            <w:tcW w:type="dxa" w:w="1429"/>
          </w:tcPr>
          <w:p>
            <w:pPr>
              <w:spacing w:after="0"/>
              <w:jc w:val="left"/>
            </w:pPr>
          </w:p>
        </w:tc>
        <w:tc>
          <w:tcPr>
            <w:tcW w:type="dxa" w:w="309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1999-06-01</w:t>
            </w:r>
          </w:p>
        </w:tc>
        <w:tc>
          <w:tcPr>
            <w:tcW w:type="dxa" w:w="1301"/>
          </w:tcPr>
          <w:p>
            <w:pPr>
              <w:spacing w:after="0"/>
              <w:jc w:val="left"/>
            </w:pPr>
            <w:r>
              <w:rPr>
                <w:sz w:val="16"/>
              </w:rPr>
              <w:t>Drought</w:t>
            </w:r>
          </w:p>
        </w:tc>
        <w:tc>
          <w:tcPr>
            <w:tcW w:type="dxa" w:w="1050"/>
          </w:tcPr>
          <w:p>
            <w:pPr>
              <w:spacing w:after="0"/>
              <w:jc w:val="left"/>
            </w:pPr>
          </w:p>
        </w:tc>
        <w:tc>
          <w:tcPr>
            <w:tcW w:type="dxa" w:w="3088"/>
          </w:tcPr>
          <w:p>
            <w:pPr>
              <w:spacing w:after="0"/>
              <w:jc w:val="left"/>
            </w:pPr>
            <w:r>
              <w:rPr>
                <w:sz w:val="16"/>
              </w:rPr>
              <w:t>damage not reported</w:t>
            </w:r>
          </w:p>
        </w:tc>
        <w:tc>
          <w:tcPr>
            <w:tcW w:type="dxa" w:w="926"/>
          </w:tcPr>
          <w:p>
            <w:pPr>
              <w:spacing w:after="0"/>
              <w:jc w:val="right"/>
            </w:pPr>
            <w:r>
              <w:rPr>
                <w:sz w:val="16"/>
              </w:rPr>
              <w:t>0, 0</w:t>
            </w:r>
          </w:p>
        </w:tc>
        <w:tc>
          <w:tcPr>
            <w:tcW w:type="dxa" w:w="2188"/>
          </w:tcPr>
          <w:p>
            <w:pPr>
              <w:spacing w:after="0"/>
              <w:jc w:val="left"/>
            </w:pPr>
            <w:r>
              <w:rPr>
                <w:sz w:val="16"/>
              </w:rPr>
              <w:t>NWS zone VAZ013 (PULASKI), zone-level</w:t>
            </w:r>
          </w:p>
        </w:tc>
        <w:tc>
          <w:tcPr>
            <w:tcW w:type="dxa" w:w="1429"/>
          </w:tcPr>
          <w:p>
            <w:pPr>
              <w:spacing w:after="0"/>
              <w:jc w:val="left"/>
            </w:pPr>
          </w:p>
        </w:tc>
        <w:tc>
          <w:tcPr>
            <w:tcW w:type="dxa" w:w="3092"/>
          </w:tcPr>
          <w:p>
            <w:pPr>
              <w:spacing w:after="0"/>
              <w:jc w:val="left"/>
            </w:pPr>
            <w:r>
              <w:rPr>
                <w:sz w:val="16"/>
              </w:rPr>
              <w:t>B1-c worst recorded: Drought</w:t>
            </w:r>
          </w:p>
        </w:tc>
      </w:tr>
      <w:tr>
        <w:trPr>
          <w:cantSplit/>
        </w:trPr>
        <w:tc>
          <w:tcPr>
            <w:tcW w:type="dxa" w:w="1037"/>
          </w:tcPr>
          <w:p>
            <w:pPr>
              <w:spacing w:after="0"/>
              <w:jc w:val="left"/>
            </w:pPr>
            <w:r>
              <w:rPr>
                <w:sz w:val="16"/>
              </w:rPr>
              <w:t>1996-03-08</w:t>
            </w:r>
          </w:p>
        </w:tc>
        <w:tc>
          <w:tcPr>
            <w:tcW w:type="dxa" w:w="1301"/>
          </w:tcPr>
          <w:p>
            <w:pPr>
              <w:spacing w:after="0"/>
              <w:jc w:val="left"/>
            </w:pPr>
            <w:r>
              <w:rPr>
                <w:sz w:val="16"/>
              </w:rPr>
              <w:t>Cold/Wind Chill</w:t>
            </w:r>
          </w:p>
        </w:tc>
        <w:tc>
          <w:tcPr>
            <w:tcW w:type="dxa" w:w="1050"/>
          </w:tcPr>
          <w:p>
            <w:pPr>
              <w:spacing w:after="0"/>
              <w:jc w:val="left"/>
            </w:pPr>
          </w:p>
        </w:tc>
        <w:tc>
          <w:tcPr>
            <w:tcW w:type="dxa" w:w="3088"/>
          </w:tcPr>
          <w:p>
            <w:pPr>
              <w:spacing w:after="0"/>
              <w:jc w:val="left"/>
            </w:pPr>
            <w:r>
              <w:rPr>
                <w:sz w:val="16"/>
              </w:rPr>
              <w:t>property not reported; $3,000 crops (zone total, 1996 dollars)</w:t>
            </w:r>
          </w:p>
        </w:tc>
        <w:tc>
          <w:tcPr>
            <w:tcW w:type="dxa" w:w="926"/>
          </w:tcPr>
          <w:p>
            <w:pPr>
              <w:spacing w:after="0"/>
              <w:jc w:val="right"/>
            </w:pPr>
            <w:r>
              <w:rPr>
                <w:sz w:val="16"/>
              </w:rPr>
              <w:t>0, 0</w:t>
            </w:r>
          </w:p>
        </w:tc>
        <w:tc>
          <w:tcPr>
            <w:tcW w:type="dxa" w:w="2188"/>
          </w:tcPr>
          <w:p>
            <w:pPr>
              <w:spacing w:after="0"/>
              <w:jc w:val="left"/>
            </w:pPr>
            <w:r>
              <w:rPr>
                <w:sz w:val="16"/>
              </w:rPr>
              <w:t>NWS zone VAZ013 (PULASKI), zone-level</w:t>
            </w:r>
          </w:p>
        </w:tc>
        <w:tc>
          <w:tcPr>
            <w:tcW w:type="dxa" w:w="1429"/>
          </w:tcPr>
          <w:p>
            <w:pPr>
              <w:spacing w:after="0"/>
              <w:jc w:val="left"/>
            </w:pPr>
          </w:p>
        </w:tc>
        <w:tc>
          <w:tcPr>
            <w:tcW w:type="dxa" w:w="3092"/>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3.89</w:t>
            </w:r>
          </w:p>
        </w:tc>
        <w:tc>
          <w:tcPr>
            <w:tcW w:type="dxa" w:w="1280"/>
          </w:tcPr>
          <w:p>
            <w:pPr>
              <w:spacing w:after="0"/>
              <w:jc w:val="left"/>
            </w:pPr>
            <w:r>
              <w:rPr>
                <w:sz w:val="16"/>
              </w:rPr>
              <w:t>event-days per year</w:t>
            </w:r>
          </w:p>
        </w:tc>
        <w:tc>
          <w:tcPr>
            <w:tcW w:type="dxa" w:w="1583"/>
          </w:tcPr>
          <w:p>
            <w:pPr>
              <w:spacing w:after="0"/>
              <w:jc w:val="left"/>
            </w:pPr>
            <w:r>
              <w:rPr>
                <w:sz w:val="16"/>
              </w:rPr>
              <w:t>about 3.89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73.8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1.94</w:t>
            </w:r>
          </w:p>
        </w:tc>
        <w:tc>
          <w:tcPr>
            <w:tcW w:type="dxa" w:w="1280"/>
          </w:tcPr>
          <w:p>
            <w:pPr>
              <w:spacing w:after="0"/>
              <w:jc w:val="left"/>
            </w:pPr>
            <w:r>
              <w:rPr>
                <w:sz w:val="16"/>
              </w:rPr>
              <w:t>event-days per year</w:t>
            </w:r>
          </w:p>
        </w:tc>
        <w:tc>
          <w:tcPr>
            <w:tcW w:type="dxa" w:w="1583"/>
          </w:tcPr>
          <w:p>
            <w:pPr>
              <w:spacing w:after="0"/>
              <w:jc w:val="left"/>
            </w:pPr>
            <w:r>
              <w:rPr>
                <w:sz w:val="16"/>
              </w:rPr>
              <w:t>about 1.94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0.00149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0.149%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3.87</w:t>
            </w:r>
          </w:p>
        </w:tc>
        <w:tc>
          <w:tcPr>
            <w:tcW w:type="dxa" w:w="1280"/>
          </w:tcPr>
          <w:p>
            <w:pPr>
              <w:spacing w:after="0"/>
              <w:jc w:val="left"/>
            </w:pPr>
            <w:r>
              <w:rPr>
                <w:sz w:val="16"/>
              </w:rPr>
              <w:t>events per year</w:t>
            </w:r>
          </w:p>
        </w:tc>
        <w:tc>
          <w:tcPr>
            <w:tcW w:type="dxa" w:w="1583"/>
          </w:tcPr>
          <w:p>
            <w:pPr>
              <w:spacing w:after="0"/>
              <w:jc w:val="left"/>
            </w:pPr>
            <w:r>
              <w:rPr>
                <w:sz w:val="16"/>
              </w:rPr>
              <w:t>about 3.87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147.1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0</w:t>
            </w:r>
          </w:p>
        </w:tc>
        <w:tc>
          <w:tcPr>
            <w:tcW w:type="dxa" w:w="1280"/>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0.0115</w:t>
            </w:r>
          </w:p>
        </w:tc>
        <w:tc>
          <w:tcPr>
            <w:tcW w:type="dxa" w:w="1280"/>
          </w:tcPr>
          <w:p>
            <w:pPr>
              <w:spacing w:after="0"/>
              <w:jc w:val="left"/>
            </w:pPr>
            <w:r>
              <w:rPr>
                <w:sz w:val="16"/>
              </w:rPr>
              <w:t>events per year</w:t>
            </w:r>
          </w:p>
        </w:tc>
        <w:tc>
          <w:tcPr>
            <w:tcW w:type="dxa" w:w="1583"/>
          </w:tcPr>
          <w:p>
            <w:pPr>
              <w:spacing w:after="0"/>
              <w:jc w:val="left"/>
            </w:pPr>
            <w:r>
              <w:rPr>
                <w:sz w:val="16"/>
              </w:rPr>
              <w:t>about 1 in 87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0.357</w:t>
            </w:r>
          </w:p>
        </w:tc>
        <w:tc>
          <w:tcPr>
            <w:tcW w:type="dxa" w:w="1280"/>
          </w:tcPr>
          <w:p>
            <w:pPr>
              <w:spacing w:after="0"/>
              <w:jc w:val="left"/>
            </w:pPr>
            <w:r>
              <w:rPr>
                <w:sz w:val="16"/>
              </w:rPr>
              <w:t>event-days per year</w:t>
            </w:r>
          </w:p>
        </w:tc>
        <w:tc>
          <w:tcPr>
            <w:tcW w:type="dxa" w:w="1583"/>
          </w:tcPr>
          <w:p>
            <w:pPr>
              <w:spacing w:after="0"/>
              <w:jc w:val="left"/>
            </w:pPr>
            <w:r>
              <w:rPr>
                <w:sz w:val="16"/>
              </w:rPr>
              <w:t>about 0.357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24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0.393</w:t>
            </w:r>
          </w:p>
        </w:tc>
        <w:tc>
          <w:tcPr>
            <w:tcW w:type="dxa" w:w="1280"/>
          </w:tcPr>
          <w:p>
            <w:pPr>
              <w:spacing w:after="0"/>
              <w:jc w:val="left"/>
            </w:pPr>
            <w:r>
              <w:rPr>
                <w:sz w:val="16"/>
              </w:rPr>
              <w:t>event-days per year</w:t>
            </w:r>
          </w:p>
        </w:tc>
        <w:tc>
          <w:tcPr>
            <w:tcW w:type="dxa" w:w="1583"/>
          </w:tcPr>
          <w:p>
            <w:pPr>
              <w:spacing w:after="0"/>
              <w:jc w:val="left"/>
            </w:pPr>
            <w:r>
              <w:rPr>
                <w:sz w:val="16"/>
              </w:rPr>
              <w:t>about 0.393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11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0.0214</w:t>
            </w:r>
          </w:p>
        </w:tc>
        <w:tc>
          <w:tcPr>
            <w:tcW w:type="dxa" w:w="1280"/>
          </w:tcPr>
          <w:p>
            <w:pPr>
              <w:spacing w:after="0"/>
              <w:jc w:val="left"/>
            </w:pPr>
            <w:r>
              <w:rPr>
                <w:sz w:val="16"/>
              </w:rPr>
              <w:t>events per year (modeled)</w:t>
            </w:r>
          </w:p>
        </w:tc>
        <w:tc>
          <w:tcPr>
            <w:tcW w:type="dxa" w:w="1583"/>
          </w:tcPr>
          <w:p>
            <w:pPr>
              <w:spacing w:after="0"/>
              <w:jc w:val="left"/>
            </w:pPr>
            <w:r>
              <w:rPr>
                <w:sz w:val="16"/>
              </w:rPr>
              <w:t>about 1 in 47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43.1</w:t>
            </w:r>
          </w:p>
        </w:tc>
        <w:tc>
          <w:tcPr>
            <w:tcW w:type="dxa" w:w="1280"/>
          </w:tcPr>
          <w:p>
            <w:pPr>
              <w:spacing w:after="0"/>
              <w:jc w:val="left"/>
            </w:pPr>
            <w:r>
              <w:rPr>
                <w:sz w:val="16"/>
              </w:rPr>
              <w:t>days per year with a strike</w:t>
            </w:r>
          </w:p>
        </w:tc>
        <w:tc>
          <w:tcPr>
            <w:tcW w:type="dxa" w:w="1583"/>
          </w:tcPr>
          <w:p>
            <w:pPr>
              <w:spacing w:after="0"/>
              <w:jc w:val="left"/>
            </w:pPr>
            <w:r>
              <w:rPr>
                <w:sz w:val="16"/>
              </w:rPr>
              <w:t>about 43.1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2.52</w:t>
            </w:r>
          </w:p>
        </w:tc>
        <w:tc>
          <w:tcPr>
            <w:tcW w:type="dxa" w:w="1280"/>
          </w:tcPr>
          <w:p>
            <w:pPr>
              <w:spacing w:after="0"/>
              <w:jc w:val="left"/>
            </w:pPr>
            <w:r>
              <w:rPr>
                <w:sz w:val="16"/>
              </w:rPr>
              <w:t>events per year</w:t>
            </w:r>
          </w:p>
        </w:tc>
        <w:tc>
          <w:tcPr>
            <w:tcW w:type="dxa" w:w="1583"/>
          </w:tcPr>
          <w:p>
            <w:pPr>
              <w:spacing w:after="0"/>
              <w:jc w:val="left"/>
            </w:pPr>
            <w:r>
              <w:rPr>
                <w:sz w:val="16"/>
              </w:rPr>
              <w:t>about 2.52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0.00123</w:t>
            </w:r>
          </w:p>
        </w:tc>
        <w:tc>
          <w:tcPr>
            <w:tcW w:type="dxa" w:w="1280"/>
          </w:tcPr>
          <w:p>
            <w:pPr>
              <w:spacing w:after="0"/>
              <w:jc w:val="left"/>
            </w:pPr>
            <w:r>
              <w:rPr>
                <w:sz w:val="16"/>
              </w:rPr>
              <w:t>events per year</w:t>
            </w:r>
          </w:p>
        </w:tc>
        <w:tc>
          <w:tcPr>
            <w:tcW w:type="dxa" w:w="1583"/>
          </w:tcPr>
          <w:p>
            <w:pPr>
              <w:spacing w:after="0"/>
              <w:jc w:val="left"/>
            </w:pPr>
            <w:r>
              <w:rPr>
                <w:sz w:val="16"/>
              </w:rPr>
              <w:t>about 1 in 813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0.0000791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0.00791%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10.7</w:t>
            </w:r>
          </w:p>
        </w:tc>
        <w:tc>
          <w:tcPr>
            <w:tcW w:type="dxa" w:w="1280"/>
          </w:tcPr>
          <w:p>
            <w:pPr>
              <w:spacing w:after="0"/>
              <w:jc w:val="left"/>
            </w:pPr>
            <w:r>
              <w:rPr>
                <w:sz w:val="16"/>
              </w:rPr>
              <w:t>event-days per year</w:t>
            </w:r>
          </w:p>
        </w:tc>
        <w:tc>
          <w:tcPr>
            <w:tcW w:type="dxa" w:w="1583"/>
          </w:tcPr>
          <w:p>
            <w:pPr>
              <w:spacing w:after="0"/>
              <w:jc w:val="left"/>
            </w:pPr>
            <w:r>
              <w:rPr>
                <w:sz w:val="16"/>
              </w:rPr>
              <w:t>about 10.7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204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4 of 4</w:t>
            </w:r>
          </w:p>
        </w:tc>
        <w:tc>
          <w:tcPr>
            <w:tcW w:type="dxa" w:w="1601"/>
          </w:tcPr>
          <w:p>
            <w:pPr>
              <w:spacing w:after="0"/>
              <w:jc w:val="right"/>
            </w:pPr>
            <w:r>
              <w:rPr>
                <w:sz w:val="16"/>
              </w:rPr>
              <w:t>58.1</w:t>
            </w:r>
          </w:p>
        </w:tc>
        <w:tc>
          <w:tcPr>
            <w:tcW w:type="dxa" w:w="1679"/>
          </w:tcPr>
          <w:p>
            <w:pPr>
              <w:spacing w:after="0"/>
              <w:jc w:val="right"/>
            </w:pPr>
            <w:r>
              <w:rPr>
                <w:sz w:val="16"/>
              </w:rPr>
              <w:t>66.5</w:t>
            </w:r>
          </w:p>
        </w:tc>
        <w:tc>
          <w:tcPr>
            <w:tcW w:type="dxa" w:w="1601"/>
          </w:tcPr>
          <w:p>
            <w:pPr>
              <w:spacing w:after="0"/>
              <w:jc w:val="right"/>
            </w:pPr>
            <w:r>
              <w:rPr>
                <w:sz w:val="16"/>
              </w:rPr>
              <w:t>72.9</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Drought</w:t>
            </w:r>
          </w:p>
        </w:tc>
        <w:tc>
          <w:tcPr>
            <w:tcW w:type="dxa" w:w="1679"/>
          </w:tcPr>
          <w:p>
            <w:pPr>
              <w:spacing w:after="0"/>
              <w:jc w:val="right"/>
            </w:pPr>
            <w:r>
              <w:rPr>
                <w:sz w:val="16"/>
              </w:rPr>
              <w:t>0 of 4</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4</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4 of 4</w:t>
            </w:r>
          </w:p>
        </w:tc>
        <w:tc>
          <w:tcPr>
            <w:tcW w:type="dxa" w:w="1601"/>
          </w:tcPr>
          <w:p>
            <w:pPr>
              <w:spacing w:after="0"/>
              <w:jc w:val="right"/>
            </w:pPr>
            <w:r>
              <w:rPr>
                <w:sz w:val="16"/>
              </w:rPr>
              <w:t>52.5</w:t>
            </w:r>
          </w:p>
        </w:tc>
        <w:tc>
          <w:tcPr>
            <w:tcW w:type="dxa" w:w="1679"/>
          </w:tcPr>
          <w:p>
            <w:pPr>
              <w:spacing w:after="0"/>
              <w:jc w:val="right"/>
            </w:pPr>
            <w:r>
              <w:rPr>
                <w:sz w:val="16"/>
              </w:rPr>
              <w:t>61.1</w:t>
            </w:r>
          </w:p>
        </w:tc>
        <w:tc>
          <w:tcPr>
            <w:tcW w:type="dxa" w:w="1601"/>
          </w:tcPr>
          <w:p>
            <w:pPr>
              <w:spacing w:after="0"/>
              <w:jc w:val="right"/>
            </w:pPr>
            <w:r>
              <w:rPr>
                <w:sz w:val="16"/>
              </w:rPr>
              <w:t>69.0</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Hail</w:t>
            </w:r>
          </w:p>
        </w:tc>
        <w:tc>
          <w:tcPr>
            <w:tcW w:type="dxa" w:w="1679"/>
          </w:tcPr>
          <w:p>
            <w:pPr>
              <w:spacing w:after="0"/>
              <w:jc w:val="right"/>
            </w:pPr>
            <w:r>
              <w:rPr>
                <w:sz w:val="16"/>
              </w:rPr>
              <w:t>4 of 4</w:t>
            </w:r>
          </w:p>
        </w:tc>
        <w:tc>
          <w:tcPr>
            <w:tcW w:type="dxa" w:w="1601"/>
          </w:tcPr>
          <w:p>
            <w:pPr>
              <w:spacing w:after="0"/>
              <w:jc w:val="right"/>
            </w:pPr>
            <w:r>
              <w:rPr>
                <w:sz w:val="16"/>
              </w:rPr>
              <w:t>46.8</w:t>
            </w:r>
          </w:p>
        </w:tc>
        <w:tc>
          <w:tcPr>
            <w:tcW w:type="dxa" w:w="1679"/>
          </w:tcPr>
          <w:p>
            <w:pPr>
              <w:spacing w:after="0"/>
              <w:jc w:val="right"/>
            </w:pPr>
            <w:r>
              <w:rPr>
                <w:sz w:val="16"/>
              </w:rPr>
              <w:t>50.4</w:t>
            </w:r>
          </w:p>
        </w:tc>
        <w:tc>
          <w:tcPr>
            <w:tcW w:type="dxa" w:w="1601"/>
          </w:tcPr>
          <w:p>
            <w:pPr>
              <w:spacing w:after="0"/>
              <w:jc w:val="right"/>
            </w:pPr>
            <w:r>
              <w:rPr>
                <w:sz w:val="16"/>
              </w:rPr>
              <w:t>54.0</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Heat Wave</w:t>
            </w:r>
          </w:p>
        </w:tc>
        <w:tc>
          <w:tcPr>
            <w:tcW w:type="dxa" w:w="1679"/>
          </w:tcPr>
          <w:p>
            <w:pPr>
              <w:spacing w:after="0"/>
              <w:jc w:val="right"/>
            </w:pPr>
            <w:r>
              <w:rPr>
                <w:sz w:val="16"/>
              </w:rPr>
              <w:t>0 of 4</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4</w:t>
            </w:r>
          </w:p>
        </w:tc>
      </w:tr>
      <w:tr>
        <w:trPr>
          <w:cantSplit/>
        </w:trPr>
        <w:tc>
          <w:tcPr>
            <w:tcW w:type="dxa" w:w="2562"/>
          </w:tcPr>
          <w:p>
            <w:pPr>
              <w:spacing w:after="0"/>
              <w:jc w:val="left"/>
            </w:pPr>
            <w:r>
              <w:rPr>
                <w:sz w:val="16"/>
              </w:rPr>
              <w:t>Hurricane</w:t>
            </w:r>
          </w:p>
        </w:tc>
        <w:tc>
          <w:tcPr>
            <w:tcW w:type="dxa" w:w="1679"/>
          </w:tcPr>
          <w:p>
            <w:pPr>
              <w:spacing w:after="0"/>
              <w:jc w:val="right"/>
            </w:pPr>
            <w:r>
              <w:rPr>
                <w:sz w:val="16"/>
              </w:rPr>
              <w:t>4 of 4</w:t>
            </w:r>
          </w:p>
        </w:tc>
        <w:tc>
          <w:tcPr>
            <w:tcW w:type="dxa" w:w="1601"/>
          </w:tcPr>
          <w:p>
            <w:pPr>
              <w:spacing w:after="0"/>
              <w:jc w:val="right"/>
            </w:pPr>
            <w:r>
              <w:rPr>
                <w:sz w:val="16"/>
              </w:rPr>
              <w:t>41.2</w:t>
            </w:r>
          </w:p>
        </w:tc>
        <w:tc>
          <w:tcPr>
            <w:tcW w:type="dxa" w:w="1679"/>
          </w:tcPr>
          <w:p>
            <w:pPr>
              <w:spacing w:after="0"/>
              <w:jc w:val="right"/>
            </w:pPr>
            <w:r>
              <w:rPr>
                <w:sz w:val="16"/>
              </w:rPr>
              <w:t>44.2</w:t>
            </w:r>
          </w:p>
        </w:tc>
        <w:tc>
          <w:tcPr>
            <w:tcW w:type="dxa" w:w="1601"/>
          </w:tcPr>
          <w:p>
            <w:pPr>
              <w:spacing w:after="0"/>
              <w:jc w:val="right"/>
            </w:pPr>
            <w:r>
              <w:rPr>
                <w:sz w:val="16"/>
              </w:rPr>
              <w:t>45.7</w:t>
            </w:r>
          </w:p>
        </w:tc>
        <w:tc>
          <w:tcPr>
            <w:tcW w:type="dxa" w:w="4989"/>
          </w:tcPr>
          <w:p>
            <w:pPr>
              <w:spacing w:after="0"/>
              <w:jc w:val="left"/>
            </w:pPr>
            <w:r>
              <w:rPr>
                <w:sz w:val="16"/>
              </w:rPr>
              <w:t>Very Low 4</w:t>
            </w:r>
          </w:p>
        </w:tc>
      </w:tr>
      <w:tr>
        <w:trPr>
          <w:cantSplit/>
        </w:trPr>
        <w:tc>
          <w:tcPr>
            <w:tcW w:type="dxa" w:w="2562"/>
          </w:tcPr>
          <w:p>
            <w:pPr>
              <w:spacing w:after="0"/>
              <w:jc w:val="left"/>
            </w:pPr>
            <w:r>
              <w:rPr>
                <w:sz w:val="16"/>
              </w:rPr>
              <w:t>Ice Storm</w:t>
            </w:r>
          </w:p>
        </w:tc>
        <w:tc>
          <w:tcPr>
            <w:tcW w:type="dxa" w:w="1679"/>
          </w:tcPr>
          <w:p>
            <w:pPr>
              <w:spacing w:after="0"/>
              <w:jc w:val="right"/>
            </w:pPr>
            <w:r>
              <w:rPr>
                <w:sz w:val="16"/>
              </w:rPr>
              <w:t>4 of 4</w:t>
            </w:r>
          </w:p>
        </w:tc>
        <w:tc>
          <w:tcPr>
            <w:tcW w:type="dxa" w:w="1601"/>
          </w:tcPr>
          <w:p>
            <w:pPr>
              <w:spacing w:after="0"/>
              <w:jc w:val="right"/>
            </w:pPr>
            <w:r>
              <w:rPr>
                <w:sz w:val="16"/>
              </w:rPr>
              <w:t>10.7</w:t>
            </w:r>
          </w:p>
        </w:tc>
        <w:tc>
          <w:tcPr>
            <w:tcW w:type="dxa" w:w="1679"/>
          </w:tcPr>
          <w:p>
            <w:pPr>
              <w:spacing w:after="0"/>
              <w:jc w:val="right"/>
            </w:pPr>
            <w:r>
              <w:rPr>
                <w:sz w:val="16"/>
              </w:rPr>
              <w:t>13.6</w:t>
            </w:r>
          </w:p>
        </w:tc>
        <w:tc>
          <w:tcPr>
            <w:tcW w:type="dxa" w:w="1601"/>
          </w:tcPr>
          <w:p>
            <w:pPr>
              <w:spacing w:after="0"/>
              <w:jc w:val="right"/>
            </w:pPr>
            <w:r>
              <w:rPr>
                <w:sz w:val="16"/>
              </w:rPr>
              <w:t>16.9</w:t>
            </w:r>
          </w:p>
        </w:tc>
        <w:tc>
          <w:tcPr>
            <w:tcW w:type="dxa" w:w="4989"/>
          </w:tcPr>
          <w:p>
            <w:pPr>
              <w:spacing w:after="0"/>
              <w:jc w:val="left"/>
            </w:pPr>
            <w:r>
              <w:rPr>
                <w:sz w:val="16"/>
              </w:rPr>
              <w:t>Very Low 4</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4 of 4</w:t>
            </w:r>
          </w:p>
        </w:tc>
        <w:tc>
          <w:tcPr>
            <w:tcW w:type="dxa" w:w="1601"/>
          </w:tcPr>
          <w:p>
            <w:pPr>
              <w:spacing w:after="0"/>
              <w:jc w:val="right"/>
            </w:pPr>
            <w:r>
              <w:rPr>
                <w:sz w:val="16"/>
              </w:rPr>
              <w:t>19.5</w:t>
            </w:r>
          </w:p>
        </w:tc>
        <w:tc>
          <w:tcPr>
            <w:tcW w:type="dxa" w:w="1679"/>
          </w:tcPr>
          <w:p>
            <w:pPr>
              <w:spacing w:after="0"/>
              <w:jc w:val="right"/>
            </w:pPr>
            <w:r>
              <w:rPr>
                <w:sz w:val="16"/>
              </w:rPr>
              <w:t>28.8</w:t>
            </w:r>
          </w:p>
        </w:tc>
        <w:tc>
          <w:tcPr>
            <w:tcW w:type="dxa" w:w="1601"/>
          </w:tcPr>
          <w:p>
            <w:pPr>
              <w:spacing w:after="0"/>
              <w:jc w:val="right"/>
            </w:pPr>
            <w:r>
              <w:rPr>
                <w:sz w:val="16"/>
              </w:rPr>
              <w:t>37.4</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Landslide</w:t>
            </w:r>
          </w:p>
        </w:tc>
        <w:tc>
          <w:tcPr>
            <w:tcW w:type="dxa" w:w="1679"/>
          </w:tcPr>
          <w:p>
            <w:pPr>
              <w:spacing w:after="0"/>
              <w:jc w:val="right"/>
            </w:pPr>
            <w:r>
              <w:rPr>
                <w:sz w:val="16"/>
              </w:rPr>
              <w:t>4 of 4</w:t>
            </w:r>
          </w:p>
        </w:tc>
        <w:tc>
          <w:tcPr>
            <w:tcW w:type="dxa" w:w="1601"/>
          </w:tcPr>
          <w:p>
            <w:pPr>
              <w:spacing w:after="0"/>
              <w:jc w:val="right"/>
            </w:pPr>
            <w:r>
              <w:rPr>
                <w:sz w:val="16"/>
              </w:rPr>
              <w:t>60.9</w:t>
            </w:r>
          </w:p>
        </w:tc>
        <w:tc>
          <w:tcPr>
            <w:tcW w:type="dxa" w:w="1679"/>
          </w:tcPr>
          <w:p>
            <w:pPr>
              <w:spacing w:after="0"/>
              <w:jc w:val="right"/>
            </w:pPr>
            <w:r>
              <w:rPr>
                <w:sz w:val="16"/>
              </w:rPr>
              <w:t>80.7</w:t>
            </w:r>
          </w:p>
        </w:tc>
        <w:tc>
          <w:tcPr>
            <w:tcW w:type="dxa" w:w="1601"/>
          </w:tcPr>
          <w:p>
            <w:pPr>
              <w:spacing w:after="0"/>
              <w:jc w:val="right"/>
            </w:pPr>
            <w:r>
              <w:rPr>
                <w:sz w:val="16"/>
              </w:rPr>
              <w:t>86.7</w:t>
            </w:r>
          </w:p>
        </w:tc>
        <w:tc>
          <w:tcPr>
            <w:tcW w:type="dxa" w:w="4989"/>
          </w:tcPr>
          <w:p>
            <w:pPr>
              <w:spacing w:after="0"/>
              <w:jc w:val="left"/>
            </w:pPr>
            <w:r>
              <w:rPr>
                <w:sz w:val="16"/>
              </w:rPr>
              <w:t>Relatively Low 2, 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4 of 4</w:t>
            </w:r>
          </w:p>
        </w:tc>
        <w:tc>
          <w:tcPr>
            <w:tcW w:type="dxa" w:w="1601"/>
          </w:tcPr>
          <w:p>
            <w:pPr>
              <w:spacing w:after="0"/>
              <w:jc w:val="right"/>
            </w:pPr>
            <w:r>
              <w:rPr>
                <w:sz w:val="16"/>
              </w:rPr>
              <w:t>42.7</w:t>
            </w:r>
          </w:p>
        </w:tc>
        <w:tc>
          <w:tcPr>
            <w:tcW w:type="dxa" w:w="1679"/>
          </w:tcPr>
          <w:p>
            <w:pPr>
              <w:spacing w:after="0"/>
              <w:jc w:val="right"/>
            </w:pPr>
            <w:r>
              <w:rPr>
                <w:sz w:val="16"/>
              </w:rPr>
              <w:t>51.6</w:t>
            </w:r>
          </w:p>
        </w:tc>
        <w:tc>
          <w:tcPr>
            <w:tcW w:type="dxa" w:w="1601"/>
          </w:tcPr>
          <w:p>
            <w:pPr>
              <w:spacing w:after="0"/>
              <w:jc w:val="right"/>
            </w:pPr>
            <w:r>
              <w:rPr>
                <w:sz w:val="16"/>
              </w:rPr>
              <w:t>59.8</w:t>
            </w:r>
          </w:p>
        </w:tc>
        <w:tc>
          <w:tcPr>
            <w:tcW w:type="dxa" w:w="4989"/>
          </w:tcPr>
          <w:p>
            <w:pPr>
              <w:spacing w:after="0"/>
              <w:jc w:val="left"/>
            </w:pPr>
            <w:r>
              <w:rPr>
                <w:sz w:val="16"/>
              </w:rPr>
              <w:t>Relatively Moderate 3, Relatively Low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4 of 4</w:t>
            </w:r>
          </w:p>
        </w:tc>
        <w:tc>
          <w:tcPr>
            <w:tcW w:type="dxa" w:w="1601"/>
          </w:tcPr>
          <w:p>
            <w:pPr>
              <w:spacing w:after="0"/>
              <w:jc w:val="right"/>
            </w:pPr>
            <w:r>
              <w:rPr>
                <w:sz w:val="16"/>
              </w:rPr>
              <w:t>69.9</w:t>
            </w:r>
          </w:p>
        </w:tc>
        <w:tc>
          <w:tcPr>
            <w:tcW w:type="dxa" w:w="1679"/>
          </w:tcPr>
          <w:p>
            <w:pPr>
              <w:spacing w:after="0"/>
              <w:jc w:val="right"/>
            </w:pPr>
            <w:r>
              <w:rPr>
                <w:sz w:val="16"/>
              </w:rPr>
              <w:t>76.4</w:t>
            </w:r>
          </w:p>
        </w:tc>
        <w:tc>
          <w:tcPr>
            <w:tcW w:type="dxa" w:w="1601"/>
          </w:tcPr>
          <w:p>
            <w:pPr>
              <w:spacing w:after="0"/>
              <w:jc w:val="right"/>
            </w:pPr>
            <w:r>
              <w:rPr>
                <w:sz w:val="16"/>
              </w:rPr>
              <w:t>81.5</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Tornado</w:t>
            </w:r>
          </w:p>
        </w:tc>
        <w:tc>
          <w:tcPr>
            <w:tcW w:type="dxa" w:w="1679"/>
          </w:tcPr>
          <w:p>
            <w:pPr>
              <w:spacing w:after="0"/>
              <w:jc w:val="right"/>
            </w:pPr>
            <w:r>
              <w:rPr>
                <w:sz w:val="16"/>
              </w:rPr>
              <w:t>4 of 4</w:t>
            </w:r>
          </w:p>
        </w:tc>
        <w:tc>
          <w:tcPr>
            <w:tcW w:type="dxa" w:w="1601"/>
          </w:tcPr>
          <w:p>
            <w:pPr>
              <w:spacing w:after="0"/>
              <w:jc w:val="right"/>
            </w:pPr>
            <w:r>
              <w:rPr>
                <w:sz w:val="16"/>
              </w:rPr>
              <w:t>22.6</w:t>
            </w:r>
          </w:p>
        </w:tc>
        <w:tc>
          <w:tcPr>
            <w:tcW w:type="dxa" w:w="1679"/>
          </w:tcPr>
          <w:p>
            <w:pPr>
              <w:spacing w:after="0"/>
              <w:jc w:val="right"/>
            </w:pPr>
            <w:r>
              <w:rPr>
                <w:sz w:val="16"/>
              </w:rPr>
              <w:t>25.0</w:t>
            </w:r>
          </w:p>
        </w:tc>
        <w:tc>
          <w:tcPr>
            <w:tcW w:type="dxa" w:w="1601"/>
          </w:tcPr>
          <w:p>
            <w:pPr>
              <w:spacing w:after="0"/>
              <w:jc w:val="right"/>
            </w:pPr>
            <w:r>
              <w:rPr>
                <w:sz w:val="16"/>
              </w:rPr>
              <w:t>27.2</w:t>
            </w:r>
          </w:p>
        </w:tc>
        <w:tc>
          <w:tcPr>
            <w:tcW w:type="dxa" w:w="4989"/>
          </w:tcPr>
          <w:p>
            <w:pPr>
              <w:spacing w:after="0"/>
              <w:jc w:val="left"/>
            </w:pPr>
            <w:r>
              <w:rPr>
                <w:sz w:val="16"/>
              </w:rPr>
              <w:t>Very Low 4</w:t>
            </w:r>
          </w:p>
        </w:tc>
      </w:tr>
      <w:tr>
        <w:trPr>
          <w:cantSplit/>
        </w:trPr>
        <w:tc>
          <w:tcPr>
            <w:tcW w:type="dxa" w:w="2562"/>
          </w:tcPr>
          <w:p>
            <w:pPr>
              <w:spacing w:after="0"/>
              <w:jc w:val="left"/>
            </w:pPr>
            <w:r>
              <w:rPr>
                <w:sz w:val="16"/>
              </w:rPr>
              <w:t>Wildfire</w:t>
            </w:r>
          </w:p>
        </w:tc>
        <w:tc>
          <w:tcPr>
            <w:tcW w:type="dxa" w:w="1679"/>
          </w:tcPr>
          <w:p>
            <w:pPr>
              <w:spacing w:after="0"/>
              <w:jc w:val="right"/>
            </w:pPr>
            <w:r>
              <w:rPr>
                <w:sz w:val="16"/>
              </w:rPr>
              <w:t>4 of 4</w:t>
            </w:r>
          </w:p>
        </w:tc>
        <w:tc>
          <w:tcPr>
            <w:tcW w:type="dxa" w:w="1601"/>
          </w:tcPr>
          <w:p>
            <w:pPr>
              <w:spacing w:after="0"/>
              <w:jc w:val="right"/>
            </w:pPr>
            <w:r>
              <w:rPr>
                <w:sz w:val="16"/>
              </w:rPr>
              <w:t>34.3</w:t>
            </w:r>
          </w:p>
        </w:tc>
        <w:tc>
          <w:tcPr>
            <w:tcW w:type="dxa" w:w="1679"/>
          </w:tcPr>
          <w:p>
            <w:pPr>
              <w:spacing w:after="0"/>
              <w:jc w:val="right"/>
            </w:pPr>
            <w:r>
              <w:rPr>
                <w:sz w:val="16"/>
              </w:rPr>
              <w:t>51.0</w:t>
            </w:r>
          </w:p>
        </w:tc>
        <w:tc>
          <w:tcPr>
            <w:tcW w:type="dxa" w:w="1601"/>
          </w:tcPr>
          <w:p>
            <w:pPr>
              <w:spacing w:after="0"/>
              <w:jc w:val="right"/>
            </w:pPr>
            <w:r>
              <w:rPr>
                <w:sz w:val="16"/>
              </w:rPr>
              <w:t>60.3</w:t>
            </w:r>
          </w:p>
        </w:tc>
        <w:tc>
          <w:tcPr>
            <w:tcW w:type="dxa" w:w="4989"/>
          </w:tcPr>
          <w:p>
            <w:pPr>
              <w:spacing w:after="0"/>
              <w:jc w:val="left"/>
            </w:pPr>
            <w:r>
              <w:rPr>
                <w:sz w:val="16"/>
              </w:rPr>
              <w:t>Very Low 4</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4 of 4</w:t>
            </w:r>
          </w:p>
        </w:tc>
        <w:tc>
          <w:tcPr>
            <w:tcW w:type="dxa" w:w="1601"/>
          </w:tcPr>
          <w:p>
            <w:pPr>
              <w:spacing w:after="0"/>
              <w:jc w:val="right"/>
            </w:pPr>
            <w:r>
              <w:rPr>
                <w:sz w:val="16"/>
              </w:rPr>
              <w:t>60.3</w:t>
            </w:r>
          </w:p>
        </w:tc>
        <w:tc>
          <w:tcPr>
            <w:tcW w:type="dxa" w:w="1679"/>
          </w:tcPr>
          <w:p>
            <w:pPr>
              <w:spacing w:after="0"/>
              <w:jc w:val="right"/>
            </w:pPr>
            <w:r>
              <w:rPr>
                <w:sz w:val="16"/>
              </w:rPr>
              <w:t>67.6</w:t>
            </w:r>
          </w:p>
        </w:tc>
        <w:tc>
          <w:tcPr>
            <w:tcW w:type="dxa" w:w="1601"/>
          </w:tcPr>
          <w:p>
            <w:pPr>
              <w:spacing w:after="0"/>
              <w:jc w:val="right"/>
            </w:pPr>
            <w:r>
              <w:rPr>
                <w:sz w:val="16"/>
              </w:rPr>
              <w:t>73.8</w:t>
            </w:r>
          </w:p>
        </w:tc>
        <w:tc>
          <w:tcPr>
            <w:tcW w:type="dxa" w:w="4989"/>
          </w:tcPr>
          <w:p>
            <w:pPr>
              <w:spacing w:after="0"/>
              <w:jc w:val="left"/>
            </w:pPr>
            <w:r>
              <w:rPr>
                <w:sz w:val="16"/>
              </w:rPr>
              <w:t>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Radford city</w:t>
            </w:r>
          </w:p>
        </w:tc>
        <w:tc>
          <w:tcPr>
            <w:tcW w:type="dxa" w:w="812"/>
          </w:tcPr>
          <w:p>
            <w:pPr>
              <w:spacing w:after="0"/>
              <w:jc w:val="left"/>
            </w:pPr>
            <w:r>
              <w:rPr>
                <w:sz w:val="16"/>
              </w:rPr>
              <w:t>City</w:t>
            </w:r>
          </w:p>
        </w:tc>
        <w:tc>
          <w:tcPr>
            <w:tcW w:type="dxa" w:w="3313"/>
          </w:tcPr>
          <w:p>
            <w:pPr>
              <w:spacing w:after="0"/>
              <w:jc w:val="left"/>
            </w:pPr>
            <w:r>
              <w:rPr>
                <w:sz w:val="16"/>
              </w:rPr>
              <w:t>Approved, expires 2030-05-26</w:t>
            </w:r>
          </w:p>
        </w:tc>
        <w:tc>
          <w:tcPr>
            <w:tcW w:type="dxa" w:w="2642"/>
          </w:tcPr>
          <w:p>
            <w:pPr>
              <w:spacing w:after="0"/>
              <w:jc w:val="right"/>
            </w:pPr>
            <w:r>
              <w:rPr>
                <w:sz w:val="16"/>
              </w:rPr>
              <w:t>FMA RL 0, SRL 0; any 0</w:t>
            </w:r>
          </w:p>
        </w:tc>
        <w:tc>
          <w:tcPr>
            <w:tcW w:type="dxa" w:w="2732"/>
          </w:tcPr>
          <w:p>
            <w:pPr>
              <w:spacing w:after="0"/>
              <w:jc w:val="right"/>
            </w:pPr>
            <w:r>
              <w:rPr>
                <w:sz w:val="16"/>
              </w:rPr>
              <w:t>$287,650.09</w:t>
            </w:r>
          </w:p>
        </w:tc>
        <w:tc>
          <w:tcPr>
            <w:tcW w:type="dxa" w:w="3090"/>
          </w:tcPr>
          <w:p>
            <w:pPr>
              <w:spacing w:after="0"/>
              <w:jc w:val="right"/>
            </w:pPr>
            <w:r>
              <w:rPr>
                <w:sz w:val="16"/>
              </w:rPr>
              <w:t>52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037"/>
        <w:gridCol w:w="1126"/>
        <w:gridCol w:w="1008"/>
        <w:gridCol w:w="1062"/>
        <w:gridCol w:w="1227"/>
        <w:gridCol w:w="1112"/>
        <w:gridCol w:w="1268"/>
        <w:gridCol w:w="16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2025-05-27</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$2,704,441,034</w:t>
            </w:r>
          </w:p>
        </w:tc>
        <w:tc>
          <w:tcPr>
            <w:tcW w:type="dxa" w:w="1137"/>
          </w:tcPr>
          <w:p>
            <w:pPr>
              <w:spacing w:after="0"/>
              <w:jc w:val="right"/>
            </w:pPr>
            <w:r>
              <w:rPr>
                <w:sz w:val="16"/>
              </w:rPr>
              <w:t>$0</w:t>
            </w:r>
          </w:p>
        </w:tc>
        <w:tc>
          <w:tcPr>
            <w:tcW w:type="dxa" w:w="1046"/>
          </w:tcPr>
          <w:p>
            <w:pPr>
              <w:spacing w:after="0"/>
              <w:jc w:val="right"/>
            </w:pPr>
            <w:r>
              <w:rPr>
                <w:sz w:val="16"/>
              </w:rPr>
              <w:t>16,070</w:t>
            </w:r>
          </w:p>
        </w:tc>
        <w:tc>
          <w:tcPr>
            <w:tcW w:type="dxa" w:w="1037"/>
          </w:tcPr>
          <w:p>
            <w:pPr>
              <w:spacing w:after="0"/>
              <w:jc w:val="right"/>
            </w:pPr>
            <w:r>
              <w:rPr>
                <w:sz w:val="16"/>
              </w:rPr>
              <w:t>$1,604</w:t>
            </w:r>
          </w:p>
        </w:tc>
        <w:tc>
          <w:tcPr>
            <w:tcW w:type="dxa" w:w="1126"/>
          </w:tcPr>
          <w:p>
            <w:pPr>
              <w:spacing w:after="0"/>
              <w:jc w:val="right"/>
            </w:pPr>
            <w:r>
              <w:rPr>
                <w:sz w:val="16"/>
              </w:rPr>
              <w:t>$0</w:t>
            </w:r>
          </w:p>
        </w:tc>
        <w:tc>
          <w:tcPr>
            <w:tcW w:type="dxa" w:w="1008"/>
          </w:tcPr>
          <w:p>
            <w:pPr>
              <w:spacing w:after="0"/>
              <w:jc w:val="right"/>
            </w:pPr>
            <w:r>
              <w:rPr>
                <w:sz w:val="16"/>
              </w:rPr>
              <w:t>$387,067</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8"/>
          </w:tcPr>
          <w:p>
            <w:pPr>
              <w:spacing w:after="0"/>
              <w:jc w:val="right"/>
            </w:pPr>
            <w:r>
              <w:rPr>
                <w:sz w:val="16"/>
              </w:rPr>
              <w:t>n/a</w:t>
            </w:r>
          </w:p>
        </w:tc>
        <w:tc>
          <w:tcPr>
            <w:tcW w:type="dxa" w:w="1062"/>
          </w:tcPr>
          <w:p>
            <w:pPr>
              <w:spacing w:after="0"/>
              <w:jc w:val="right"/>
            </w:pP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$5,389,591,753</w:t>
            </w:r>
          </w:p>
        </w:tc>
        <w:tc>
          <w:tcPr>
            <w:tcW w:type="dxa" w:w="1137"/>
          </w:tcPr>
          <w:p>
            <w:pPr>
              <w:spacing w:after="0"/>
              <w:jc w:val="right"/>
            </w:pPr>
            <w:r>
              <w:rPr>
                <w:sz w:val="16"/>
              </w:rPr>
              <w:t>n/a</w:t>
            </w:r>
          </w:p>
        </w:tc>
        <w:tc>
          <w:tcPr>
            <w:tcW w:type="dxa" w:w="1046"/>
          </w:tcPr>
          <w:p>
            <w:pPr>
              <w:spacing w:after="0"/>
              <w:jc w:val="right"/>
            </w:pPr>
            <w:r>
              <w:rPr>
                <w:sz w:val="16"/>
              </w:rPr>
              <w:t>16,070</w:t>
            </w:r>
          </w:p>
        </w:tc>
        <w:tc>
          <w:tcPr>
            <w:tcW w:type="dxa" w:w="1037"/>
          </w:tcPr>
          <w:p>
            <w:pPr>
              <w:spacing w:after="0"/>
              <w:jc w:val="right"/>
            </w:pPr>
            <w:r>
              <w:rPr>
                <w:sz w:val="16"/>
              </w:rPr>
              <w:t>$165,101</w:t>
            </w:r>
          </w:p>
        </w:tc>
        <w:tc>
          <w:tcPr>
            <w:tcW w:type="dxa" w:w="1126"/>
          </w:tcPr>
          <w:p>
            <w:pPr>
              <w:spacing w:after="0"/>
              <w:jc w:val="right"/>
            </w:pPr>
            <w:r>
              <w:rPr>
                <w:sz w:val="16"/>
              </w:rPr>
              <w:t>n/a</w:t>
            </w:r>
          </w:p>
        </w:tc>
        <w:tc>
          <w:tcPr>
            <w:tcW w:type="dxa" w:w="1008"/>
          </w:tcPr>
          <w:p>
            <w:pPr>
              <w:spacing w:after="0"/>
              <w:jc w:val="right"/>
            </w:pPr>
            <w:r>
              <w:rPr>
                <w:sz w:val="16"/>
              </w:rPr>
              <w:t>$55,992</w:t>
            </w:r>
          </w:p>
        </w:tc>
        <w:tc>
          <w:tcPr>
            <w:tcW w:type="dxa" w:w="1062"/>
          </w:tcPr>
          <w:p>
            <w:pPr>
              <w:spacing w:after="0"/>
              <w:jc w:val="right"/>
            </w:pPr>
            <w:r>
              <w:rPr>
                <w:sz w:val="16"/>
              </w:rPr>
              <w:t>0.00306%</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$2,704,441,034</w:t>
            </w:r>
          </w:p>
        </w:tc>
        <w:tc>
          <w:tcPr>
            <w:tcW w:type="dxa" w:w="1137"/>
          </w:tcPr>
          <w:p>
            <w:pPr>
              <w:spacing w:after="0"/>
              <w:jc w:val="right"/>
            </w:pPr>
            <w:r>
              <w:rPr>
                <w:sz w:val="16"/>
              </w:rPr>
              <w:t>$0</w:t>
            </w:r>
          </w:p>
        </w:tc>
        <w:tc>
          <w:tcPr>
            <w:tcW w:type="dxa" w:w="1046"/>
          </w:tcPr>
          <w:p>
            <w:pPr>
              <w:spacing w:after="0"/>
              <w:jc w:val="right"/>
            </w:pPr>
            <w:r>
              <w:rPr>
                <w:sz w:val="16"/>
              </w:rPr>
              <w:t>16,070</w:t>
            </w:r>
          </w:p>
        </w:tc>
        <w:tc>
          <w:tcPr>
            <w:tcW w:type="dxa" w:w="1037"/>
          </w:tcPr>
          <w:p>
            <w:pPr>
              <w:spacing w:after="0"/>
              <w:jc w:val="right"/>
            </w:pPr>
            <w:r>
              <w:rPr>
                <w:sz w:val="16"/>
              </w:rPr>
              <w:t>$12,206</w:t>
            </w:r>
          </w:p>
        </w:tc>
        <w:tc>
          <w:tcPr>
            <w:tcW w:type="dxa" w:w="1126"/>
          </w:tcPr>
          <w:p>
            <w:pPr>
              <w:spacing w:after="0"/>
              <w:jc w:val="right"/>
            </w:pPr>
            <w:r>
              <w:rPr>
                <w:sz w:val="16"/>
              </w:rPr>
              <w:t>$0</w:t>
            </w:r>
          </w:p>
        </w:tc>
        <w:tc>
          <w:tcPr>
            <w:tcW w:type="dxa" w:w="1008"/>
          </w:tcPr>
          <w:p>
            <w:pPr>
              <w:spacing w:after="0"/>
              <w:jc w:val="right"/>
            </w:pPr>
            <w:r>
              <w:rPr>
                <w:sz w:val="16"/>
              </w:rPr>
              <w:t>$17,557</w:t>
            </w:r>
          </w:p>
        </w:tc>
        <w:tc>
          <w:tcPr>
            <w:tcW w:type="dxa" w:w="1062"/>
          </w:tcPr>
          <w:p>
            <w:pPr>
              <w:spacing w:after="0"/>
              <w:jc w:val="right"/>
            </w:pPr>
            <w:r>
              <w:rPr>
                <w:sz w:val="16"/>
              </w:rPr>
              <w:t>0.000451%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08"/>
          </w:tcPr>
          <w:p>
            <w:pPr>
              <w:spacing w:after="0"/>
              <w:jc w:val="right"/>
            </w:pPr>
            <w:r>
              <w:rPr>
                <w:sz w:val="16"/>
              </w:rPr>
              <w:t>$0</w:t>
            </w:r>
          </w:p>
        </w:tc>
        <w:tc>
          <w:tcPr>
            <w:tcW w:type="dxa" w:w="1062"/>
          </w:tcPr>
          <w:p>
            <w:pPr>
              <w:spacing w:after="0"/>
              <w:jc w:val="right"/>
            </w:pP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$2,610,887,717</w:t>
            </w:r>
          </w:p>
        </w:tc>
        <w:tc>
          <w:tcPr>
            <w:tcW w:type="dxa" w:w="1137"/>
          </w:tcPr>
          <w:p>
            <w:pPr>
              <w:spacing w:after="0"/>
              <w:jc w:val="right"/>
            </w:pPr>
            <w:r>
              <w:rPr>
                <w:sz w:val="16"/>
              </w:rPr>
              <w:t>$0</w:t>
            </w:r>
          </w:p>
        </w:tc>
        <w:tc>
          <w:tcPr>
            <w:tcW w:type="dxa" w:w="1046"/>
          </w:tcPr>
          <w:p>
            <w:pPr>
              <w:spacing w:after="0"/>
              <w:jc w:val="right"/>
            </w:pPr>
            <w:r>
              <w:rPr>
                <w:sz w:val="16"/>
              </w:rPr>
              <w:t>15,094</w:t>
            </w:r>
          </w:p>
        </w:tc>
        <w:tc>
          <w:tcPr>
            <w:tcW w:type="dxa" w:w="1037"/>
          </w:tcPr>
          <w:p>
            <w:pPr>
              <w:spacing w:after="0"/>
              <w:jc w:val="right"/>
            </w:pPr>
            <w:r>
              <w:rPr>
                <w:sz w:val="16"/>
              </w:rPr>
              <w:t>$12,878</w:t>
            </w:r>
          </w:p>
        </w:tc>
        <w:tc>
          <w:tcPr>
            <w:tcW w:type="dxa" w:w="1126"/>
          </w:tcPr>
          <w:p>
            <w:pPr>
              <w:spacing w:after="0"/>
              <w:jc w:val="right"/>
            </w:pPr>
            <w:r>
              <w:rPr>
                <w:sz w:val="16"/>
              </w:rPr>
              <w:t>$0</w:t>
            </w:r>
          </w:p>
        </w:tc>
        <w:tc>
          <w:tcPr>
            <w:tcW w:type="dxa" w:w="1008"/>
          </w:tcPr>
          <w:p>
            <w:pPr>
              <w:spacing w:after="0"/>
              <w:jc w:val="right"/>
            </w:pPr>
            <w:r>
              <w:rPr>
                <w:sz w:val="16"/>
              </w:rPr>
              <w:t>$771</w:t>
            </w:r>
          </w:p>
        </w:tc>
        <w:tc>
          <w:tcPr>
            <w:tcW w:type="dxa" w:w="1062"/>
          </w:tcPr>
          <w:p>
            <w:pPr>
              <w:spacing w:after="0"/>
              <w:jc w:val="right"/>
            </w:pPr>
            <w:r>
              <w:rPr>
                <w:sz w:val="16"/>
              </w:rPr>
              <w:t>0.000493%</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$2,704,441,034</w:t>
            </w:r>
          </w:p>
        </w:tc>
        <w:tc>
          <w:tcPr>
            <w:tcW w:type="dxa" w:w="1137"/>
          </w:tcPr>
          <w:p>
            <w:pPr>
              <w:spacing w:after="0"/>
              <w:jc w:val="right"/>
            </w:pPr>
            <w:r>
              <w:rPr>
                <w:sz w:val="16"/>
              </w:rPr>
              <w:t>n/a</w:t>
            </w:r>
          </w:p>
        </w:tc>
        <w:tc>
          <w:tcPr>
            <w:tcW w:type="dxa" w:w="1046"/>
          </w:tcPr>
          <w:p>
            <w:pPr>
              <w:spacing w:after="0"/>
              <w:jc w:val="right"/>
            </w:pPr>
            <w:r>
              <w:rPr>
                <w:sz w:val="16"/>
              </w:rPr>
              <w:t>16,070</w:t>
            </w:r>
          </w:p>
        </w:tc>
        <w:tc>
          <w:tcPr>
            <w:tcW w:type="dxa" w:w="1037"/>
          </w:tcPr>
          <w:p>
            <w:pPr>
              <w:spacing w:after="0"/>
              <w:jc w:val="right"/>
            </w:pPr>
            <w:r>
              <w:rPr>
                <w:sz w:val="16"/>
              </w:rPr>
              <w:t>$1,986</w:t>
            </w:r>
          </w:p>
        </w:tc>
        <w:tc>
          <w:tcPr>
            <w:tcW w:type="dxa" w:w="1126"/>
          </w:tcPr>
          <w:p>
            <w:pPr>
              <w:spacing w:after="0"/>
              <w:jc w:val="right"/>
            </w:pPr>
            <w:r>
              <w:rPr>
                <w:sz w:val="16"/>
              </w:rPr>
              <w:t>n/a</w:t>
            </w:r>
          </w:p>
        </w:tc>
        <w:tc>
          <w:tcPr>
            <w:tcW w:type="dxa" w:w="1008"/>
          </w:tcPr>
          <w:p>
            <w:pPr>
              <w:spacing w:after="0"/>
              <w:jc w:val="right"/>
            </w:pPr>
            <w:r>
              <w:rPr>
                <w:sz w:val="16"/>
              </w:rPr>
              <w:t>$2,311</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$2,704,211,643</w:t>
            </w:r>
          </w:p>
        </w:tc>
        <w:tc>
          <w:tcPr>
            <w:tcW w:type="dxa" w:w="1137"/>
          </w:tcPr>
          <w:p>
            <w:pPr>
              <w:spacing w:after="0"/>
              <w:jc w:val="right"/>
            </w:pPr>
            <w:r>
              <w:rPr>
                <w:sz w:val="16"/>
              </w:rPr>
              <w:t>$0</w:t>
            </w:r>
          </w:p>
        </w:tc>
        <w:tc>
          <w:tcPr>
            <w:tcW w:type="dxa" w:w="1046"/>
          </w:tcPr>
          <w:p>
            <w:pPr>
              <w:spacing w:after="0"/>
              <w:jc w:val="right"/>
            </w:pPr>
            <w:r>
              <w:rPr>
                <w:sz w:val="16"/>
              </w:rPr>
              <w:t>169</w:t>
            </w:r>
          </w:p>
        </w:tc>
        <w:tc>
          <w:tcPr>
            <w:tcW w:type="dxa" w:w="1037"/>
          </w:tcPr>
          <w:p>
            <w:pPr>
              <w:spacing w:after="0"/>
              <w:jc w:val="right"/>
            </w:pPr>
            <w:r>
              <w:rPr>
                <w:sz w:val="16"/>
              </w:rPr>
              <w:t>$1,590,632</w:t>
            </w:r>
          </w:p>
        </w:tc>
        <w:tc>
          <w:tcPr>
            <w:tcW w:type="dxa" w:w="1126"/>
          </w:tcPr>
          <w:p>
            <w:pPr>
              <w:spacing w:after="0"/>
              <w:jc w:val="right"/>
            </w:pPr>
            <w:r>
              <w:rPr>
                <w:sz w:val="16"/>
              </w:rPr>
              <w:t>$0</w:t>
            </w:r>
          </w:p>
        </w:tc>
        <w:tc>
          <w:tcPr>
            <w:tcW w:type="dxa" w:w="1008"/>
          </w:tcPr>
          <w:p>
            <w:pPr>
              <w:spacing w:after="0"/>
              <w:jc w:val="right"/>
            </w:pPr>
            <w:r>
              <w:rPr>
                <w:sz w:val="16"/>
              </w:rPr>
              <w:t>$2,191</w:t>
            </w:r>
          </w:p>
        </w:tc>
        <w:tc>
          <w:tcPr>
            <w:tcW w:type="dxa" w:w="1062"/>
          </w:tcPr>
          <w:p>
            <w:pPr>
              <w:spacing w:after="0"/>
              <w:jc w:val="right"/>
            </w:pPr>
            <w:r>
              <w:rPr>
                <w:sz w:val="16"/>
              </w:rPr>
              <w:t>n/a (see note)</w:t>
            </w:r>
          </w:p>
        </w:tc>
        <w:tc>
          <w:tcPr>
            <w:tcW w:type="dxa" w:w="1227"/>
          </w:tcPr>
          <w:p>
            <w:pPr>
              <w:spacing w:after="0"/>
              <w:jc w:val="right"/>
            </w:pPr>
            <w:r>
              <w:rPr>
                <w:sz w:val="16"/>
              </w:rPr>
              <w:t>$0</w:t>
            </w: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$169,805,435</w:t>
            </w:r>
          </w:p>
        </w:tc>
        <w:tc>
          <w:tcPr>
            <w:tcW w:type="dxa" w:w="1137"/>
          </w:tcPr>
          <w:p>
            <w:pPr>
              <w:spacing w:after="0"/>
              <w:jc w:val="right"/>
            </w:pPr>
            <w:r>
              <w:rPr>
                <w:sz w:val="16"/>
              </w:rPr>
              <w:t>n/a</w:t>
            </w:r>
          </w:p>
        </w:tc>
        <w:tc>
          <w:tcPr>
            <w:tcW w:type="dxa" w:w="1046"/>
          </w:tcPr>
          <w:p>
            <w:pPr>
              <w:spacing w:after="0"/>
              <w:jc w:val="right"/>
            </w:pPr>
            <w:r>
              <w:rPr>
                <w:sz w:val="16"/>
              </w:rPr>
              <w:t>1,368</w:t>
            </w:r>
          </w:p>
        </w:tc>
        <w:tc>
          <w:tcPr>
            <w:tcW w:type="dxa" w:w="1037"/>
          </w:tcPr>
          <w:p>
            <w:pPr>
              <w:spacing w:after="0"/>
              <w:jc w:val="right"/>
            </w:pPr>
            <w:r>
              <w:rPr>
                <w:sz w:val="16"/>
              </w:rPr>
              <w:t>$74</w:t>
            </w:r>
          </w:p>
        </w:tc>
        <w:tc>
          <w:tcPr>
            <w:tcW w:type="dxa" w:w="1126"/>
          </w:tcPr>
          <w:p>
            <w:pPr>
              <w:spacing w:after="0"/>
              <w:jc w:val="right"/>
            </w:pPr>
            <w:r>
              <w:rPr>
                <w:sz w:val="16"/>
              </w:rPr>
              <w:t>n/a</w:t>
            </w:r>
          </w:p>
        </w:tc>
        <w:tc>
          <w:tcPr>
            <w:tcW w:type="dxa" w:w="1008"/>
          </w:tcPr>
          <w:p>
            <w:pPr>
              <w:spacing w:after="0"/>
              <w:jc w:val="right"/>
            </w:pPr>
            <w:r>
              <w:rPr>
                <w:sz w:val="16"/>
              </w:rPr>
              <w:t>$378</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$2,704,441,034</w:t>
            </w:r>
          </w:p>
        </w:tc>
        <w:tc>
          <w:tcPr>
            <w:tcW w:type="dxa" w:w="1137"/>
          </w:tcPr>
          <w:p>
            <w:pPr>
              <w:spacing w:after="0"/>
              <w:jc w:val="right"/>
            </w:pPr>
            <w:r>
              <w:rPr>
                <w:sz w:val="16"/>
              </w:rPr>
              <w:t>n/a</w:t>
            </w:r>
          </w:p>
        </w:tc>
        <w:tc>
          <w:tcPr>
            <w:tcW w:type="dxa" w:w="1046"/>
          </w:tcPr>
          <w:p>
            <w:pPr>
              <w:spacing w:after="0"/>
              <w:jc w:val="right"/>
            </w:pPr>
            <w:r>
              <w:rPr>
                <w:sz w:val="16"/>
              </w:rPr>
              <w:t>16,070</w:t>
            </w:r>
          </w:p>
        </w:tc>
        <w:tc>
          <w:tcPr>
            <w:tcW w:type="dxa" w:w="1037"/>
          </w:tcPr>
          <w:p>
            <w:pPr>
              <w:spacing w:after="0"/>
              <w:jc w:val="right"/>
            </w:pPr>
            <w:r>
              <w:rPr>
                <w:sz w:val="16"/>
              </w:rPr>
              <w:t>$4,660</w:t>
            </w:r>
          </w:p>
        </w:tc>
        <w:tc>
          <w:tcPr>
            <w:tcW w:type="dxa" w:w="1126"/>
          </w:tcPr>
          <w:p>
            <w:pPr>
              <w:spacing w:after="0"/>
              <w:jc w:val="right"/>
            </w:pPr>
            <w:r>
              <w:rPr>
                <w:sz w:val="16"/>
              </w:rPr>
              <w:t>n/a</w:t>
            </w:r>
          </w:p>
        </w:tc>
        <w:tc>
          <w:tcPr>
            <w:tcW w:type="dxa" w:w="1008"/>
          </w:tcPr>
          <w:p>
            <w:pPr>
              <w:spacing w:after="0"/>
              <w:jc w:val="right"/>
            </w:pPr>
            <w:r>
              <w:rPr>
                <w:sz w:val="16"/>
              </w:rPr>
              <w:t>$44,587</w:t>
            </w:r>
          </w:p>
        </w:tc>
        <w:tc>
          <w:tcPr>
            <w:tcW w:type="dxa" w:w="1062"/>
          </w:tcPr>
          <w:p>
            <w:pPr>
              <w:spacing w:after="0"/>
              <w:jc w:val="right"/>
            </w:pPr>
            <w:r>
              <w:rPr>
                <w:sz w:val="16"/>
              </w:rPr>
              <w:t>0.000172%</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$2,704,441,034</w:t>
            </w:r>
          </w:p>
        </w:tc>
        <w:tc>
          <w:tcPr>
            <w:tcW w:type="dxa" w:w="1137"/>
          </w:tcPr>
          <w:p>
            <w:pPr>
              <w:spacing w:after="0"/>
              <w:jc w:val="right"/>
            </w:pPr>
            <w:r>
              <w:rPr>
                <w:sz w:val="16"/>
              </w:rPr>
              <w:t>$0</w:t>
            </w:r>
          </w:p>
        </w:tc>
        <w:tc>
          <w:tcPr>
            <w:tcW w:type="dxa" w:w="1046"/>
          </w:tcPr>
          <w:p>
            <w:pPr>
              <w:spacing w:after="0"/>
              <w:jc w:val="right"/>
            </w:pPr>
            <w:r>
              <w:rPr>
                <w:sz w:val="16"/>
              </w:rPr>
              <w:t>16,070</w:t>
            </w:r>
          </w:p>
        </w:tc>
        <w:tc>
          <w:tcPr>
            <w:tcW w:type="dxa" w:w="1037"/>
          </w:tcPr>
          <w:p>
            <w:pPr>
              <w:spacing w:after="0"/>
              <w:jc w:val="right"/>
            </w:pPr>
            <w:r>
              <w:rPr>
                <w:sz w:val="16"/>
              </w:rPr>
              <w:t>$35,141</w:t>
            </w:r>
          </w:p>
        </w:tc>
        <w:tc>
          <w:tcPr>
            <w:tcW w:type="dxa" w:w="1126"/>
          </w:tcPr>
          <w:p>
            <w:pPr>
              <w:spacing w:after="0"/>
              <w:jc w:val="right"/>
            </w:pPr>
            <w:r>
              <w:rPr>
                <w:sz w:val="16"/>
              </w:rPr>
              <w:t>$0</w:t>
            </w:r>
          </w:p>
        </w:tc>
        <w:tc>
          <w:tcPr>
            <w:tcW w:type="dxa" w:w="1008"/>
          </w:tcPr>
          <w:p>
            <w:pPr>
              <w:spacing w:after="0"/>
              <w:jc w:val="right"/>
            </w:pPr>
            <w:r>
              <w:rPr>
                <w:sz w:val="16"/>
              </w:rPr>
              <w:t>$146,505</w:t>
            </w:r>
          </w:p>
        </w:tc>
        <w:tc>
          <w:tcPr>
            <w:tcW w:type="dxa" w:w="1062"/>
          </w:tcPr>
          <w:p>
            <w:pPr>
              <w:spacing w:after="0"/>
              <w:jc w:val="right"/>
            </w:pPr>
            <w:r>
              <w:rPr>
                <w:sz w:val="16"/>
              </w:rPr>
              <w:t>0.0013%</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$2,704,441,034</w:t>
            </w:r>
          </w:p>
        </w:tc>
        <w:tc>
          <w:tcPr>
            <w:tcW w:type="dxa" w:w="1137"/>
          </w:tcPr>
          <w:p>
            <w:pPr>
              <w:spacing w:after="0"/>
              <w:jc w:val="right"/>
            </w:pPr>
            <w:r>
              <w:rPr>
                <w:sz w:val="16"/>
              </w:rPr>
              <w:t>$0</w:t>
            </w:r>
          </w:p>
        </w:tc>
        <w:tc>
          <w:tcPr>
            <w:tcW w:type="dxa" w:w="1046"/>
          </w:tcPr>
          <w:p>
            <w:pPr>
              <w:spacing w:after="0"/>
              <w:jc w:val="right"/>
            </w:pPr>
            <w:r>
              <w:rPr>
                <w:sz w:val="16"/>
              </w:rPr>
              <w:t>16,070</w:t>
            </w:r>
          </w:p>
        </w:tc>
        <w:tc>
          <w:tcPr>
            <w:tcW w:type="dxa" w:w="1037"/>
          </w:tcPr>
          <w:p>
            <w:pPr>
              <w:spacing w:after="0"/>
              <w:jc w:val="right"/>
            </w:pPr>
            <w:r>
              <w:rPr>
                <w:sz w:val="16"/>
              </w:rPr>
              <w:t>$27,332</w:t>
            </w:r>
          </w:p>
        </w:tc>
        <w:tc>
          <w:tcPr>
            <w:tcW w:type="dxa" w:w="1126"/>
          </w:tcPr>
          <w:p>
            <w:pPr>
              <w:spacing w:after="0"/>
              <w:jc w:val="right"/>
            </w:pPr>
            <w:r>
              <w:rPr>
                <w:sz w:val="16"/>
              </w:rPr>
              <w:t>$0</w:t>
            </w:r>
          </w:p>
        </w:tc>
        <w:tc>
          <w:tcPr>
            <w:tcW w:type="dxa" w:w="1008"/>
          </w:tcPr>
          <w:p>
            <w:pPr>
              <w:spacing w:after="0"/>
              <w:jc w:val="right"/>
            </w:pPr>
            <w:r>
              <w:rPr>
                <w:sz w:val="16"/>
              </w:rPr>
              <w:t>$22,236</w:t>
            </w:r>
          </w:p>
        </w:tc>
        <w:tc>
          <w:tcPr>
            <w:tcW w:type="dxa" w:w="1062"/>
          </w:tcPr>
          <w:p>
            <w:pPr>
              <w:spacing w:after="0"/>
              <w:jc w:val="right"/>
            </w:pPr>
            <w:r>
              <w:rPr>
                <w:sz w:val="16"/>
              </w:rPr>
              <w:t>0.00101%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$337,363,566</w:t>
            </w:r>
          </w:p>
        </w:tc>
        <w:tc>
          <w:tcPr>
            <w:tcW w:type="dxa" w:w="1137"/>
          </w:tcPr>
          <w:p>
            <w:pPr>
              <w:spacing w:after="0"/>
              <w:jc w:val="right"/>
            </w:pPr>
            <w:r>
              <w:rPr>
                <w:sz w:val="16"/>
              </w:rPr>
              <w:t>$0</w:t>
            </w:r>
          </w:p>
        </w:tc>
        <w:tc>
          <w:tcPr>
            <w:tcW w:type="dxa" w:w="1046"/>
          </w:tcPr>
          <w:p>
            <w:pPr>
              <w:spacing w:after="0"/>
              <w:jc w:val="right"/>
            </w:pPr>
            <w:r>
              <w:rPr>
                <w:sz w:val="16"/>
              </w:rPr>
              <w:t>2,137</w:t>
            </w:r>
          </w:p>
        </w:tc>
        <w:tc>
          <w:tcPr>
            <w:tcW w:type="dxa" w:w="1037"/>
          </w:tcPr>
          <w:p>
            <w:pPr>
              <w:spacing w:after="0"/>
              <w:jc w:val="right"/>
            </w:pPr>
            <w:r>
              <w:rPr>
                <w:sz w:val="16"/>
              </w:rPr>
              <w:t>$812</w:t>
            </w:r>
          </w:p>
        </w:tc>
        <w:tc>
          <w:tcPr>
            <w:tcW w:type="dxa" w:w="1126"/>
          </w:tcPr>
          <w:p>
            <w:pPr>
              <w:spacing w:after="0"/>
              <w:jc w:val="right"/>
            </w:pPr>
            <w:r>
              <w:rPr>
                <w:sz w:val="16"/>
              </w:rPr>
              <w:t>$0</w:t>
            </w:r>
          </w:p>
        </w:tc>
        <w:tc>
          <w:tcPr>
            <w:tcW w:type="dxa" w:w="1008"/>
          </w:tcPr>
          <w:p>
            <w:pPr>
              <w:spacing w:after="0"/>
              <w:jc w:val="right"/>
            </w:pPr>
            <w:r>
              <w:rPr>
                <w:sz w:val="16"/>
              </w:rPr>
              <w:t>$279</w:t>
            </w:r>
          </w:p>
        </w:tc>
        <w:tc>
          <w:tcPr>
            <w:tcW w:type="dxa" w:w="1062"/>
          </w:tcPr>
          <w:p>
            <w:pPr>
              <w:spacing w:after="0"/>
              <w:jc w:val="right"/>
            </w:pPr>
            <w:r>
              <w:rPr>
                <w:sz w:val="16"/>
              </w:rPr>
              <w:t>0.000241%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$2,704,441,034</w:t>
            </w:r>
          </w:p>
        </w:tc>
        <w:tc>
          <w:tcPr>
            <w:tcW w:type="dxa" w:w="1137"/>
          </w:tcPr>
          <w:p>
            <w:pPr>
              <w:spacing w:after="0"/>
              <w:jc w:val="right"/>
            </w:pPr>
            <w:r>
              <w:rPr>
                <w:sz w:val="16"/>
              </w:rPr>
              <w:t>$0</w:t>
            </w:r>
          </w:p>
        </w:tc>
        <w:tc>
          <w:tcPr>
            <w:tcW w:type="dxa" w:w="1046"/>
          </w:tcPr>
          <w:p>
            <w:pPr>
              <w:spacing w:after="0"/>
              <w:jc w:val="right"/>
            </w:pPr>
            <w:r>
              <w:rPr>
                <w:sz w:val="16"/>
              </w:rPr>
              <w:t>16,070</w:t>
            </w:r>
          </w:p>
        </w:tc>
        <w:tc>
          <w:tcPr>
            <w:tcW w:type="dxa" w:w="1037"/>
          </w:tcPr>
          <w:p>
            <w:pPr>
              <w:spacing w:after="0"/>
              <w:jc w:val="right"/>
            </w:pPr>
            <w:r>
              <w:rPr>
                <w:sz w:val="16"/>
              </w:rPr>
              <w:t>$2,072</w:t>
            </w:r>
          </w:p>
        </w:tc>
        <w:tc>
          <w:tcPr>
            <w:tcW w:type="dxa" w:w="1126"/>
          </w:tcPr>
          <w:p>
            <w:pPr>
              <w:spacing w:after="0"/>
              <w:jc w:val="right"/>
            </w:pPr>
            <w:r>
              <w:rPr>
                <w:sz w:val="16"/>
              </w:rPr>
              <w:t>$0</w:t>
            </w:r>
          </w:p>
        </w:tc>
        <w:tc>
          <w:tcPr>
            <w:tcW w:type="dxa" w:w="1008"/>
          </w:tcPr>
          <w:p>
            <w:pPr>
              <w:spacing w:after="0"/>
              <w:jc w:val="right"/>
            </w:pPr>
            <w:r>
              <w:rPr>
                <w:sz w:val="16"/>
              </w:rPr>
              <w:t>$19,584</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$0</w:t>
            </w:r>
          </w:p>
        </w:tc>
        <w:tc>
          <w:tcPr>
            <w:tcW w:type="dxa" w:w="1268"/>
          </w:tcPr>
          <w:p>
            <w:pPr>
              <w:spacing w:after="0"/>
              <w:jc w:val="right"/>
            </w:pPr>
            <w:r>
              <w:rPr>
                <w:sz w:val="16"/>
              </w:rPr>
              <w:t>no Public Assistance recorded (1 declaration)</w:t>
            </w:r>
          </w:p>
        </w:tc>
        <w:tc>
          <w:tcPr>
            <w:tcW w:type="dxa" w:w="16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2025-05-27 (Storm Events through 2026-06-30): 1 county-coded records, 1 with a damage value recorded (including $0), $0; 5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16,070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$2,704,441,034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$1,854,499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$699,458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Radford city</w:t>
            </w:r>
          </w:p>
        </w:tc>
        <w:tc>
          <w:tcPr>
            <w:tcW w:type="dxa" w:w="1652"/>
          </w:tcPr>
          <w:p>
            <w:pPr>
              <w:spacing w:after="0"/>
              <w:jc w:val="left"/>
            </w:pPr>
            <w:r>
              <w:rPr>
                <w:sz w:val="16"/>
              </w:rPr>
              <w:t>510127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Radford city, VA: risk-assessment baseline packet, release 2026-10 (data as of 2026-09-30; Independent city FIPS 51750). Automated baseline. </w:t>
      </w:r>
      <w:hyperlink r:id="rId15">
        <w:r>
          <w:rPr>
            <w:color w:val="1F4E99"/>
            <w:sz w:val="17"/>
            <w:u w:val="single"/>
          </w:rPr>
          <w:t>https://hazardplain.org/va/51750/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hazard-plain_2026-10_VA_51750.docx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Radford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75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Radford city, VA: Risk-assessment baseline packet</dc:title>
  <dc:subject>Hazard Plain release 2026-10, as of 2026-09-30. Automated baseline</dc:subject>
  <dc:creator>Hazard Plain</dc:creator>
  <cp:keywords>Hazard Plain; hazard mitigation; risk assessment; 51750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