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Petersburg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51730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Expires: </w:t>
      </w:r>
      <w:r>
        <w:rPr/>
        <w:t>2027-08-07</w:t>
      </w:r>
    </w:p>
    <w:p>
      <w:pPr>
        <w:keepNext/>
        <w:spacing w:after="40" w:before="0"/>
      </w:pPr>
      <w:r>
        <w:rPr>
          <w:b/>
        </w:rPr>
        <w:t xml:space="preserve">As of: </w:t>
      </w:r>
      <w:r>
        <w:rPr/>
        <w:t>2026-09-28</w:t>
      </w:r>
    </w:p>
    <w:p>
      <w:pPr>
        <w:keepNext/>
        <w:spacing w:after="40" w:before="0"/>
      </w:pPr>
      <w:r>
        <w:rPr>
          <w:b/>
        </w:rPr>
        <w:t xml:space="preserve">Days: </w:t>
      </w:r>
      <w:r>
        <w:rPr/>
        <w:t>313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648"/>
        <w:gridCol w:w="2182"/>
        <w:gridCol w:w="2183"/>
        <w:gridCol w:w="1037"/>
        <w:gridCol w:w="1037"/>
        <w:gridCol w:w="863"/>
        <w:gridCol w:w="2703"/>
        <w:gridCol w:w="2054"/>
      </w:tblGrid>
      <w:tr>
        <w:trPr>
          <w:cantSplit/>
          <w:tblHeader/>
        </w:trPr>
        <w:tc>
          <w:tcPr>
            <w:tcW w:type="dxa" w:w="140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Status</w:t>
            </w:r>
          </w:p>
        </w:tc>
        <w:tc>
          <w:tcPr>
            <w:tcW w:type="dxa" w:w="21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3"/>
            <w:shd w:val="clear" w:color="auto" w:fill="E8E8E8"/>
          </w:tcPr>
          <w:p>
            <w:pPr>
              <w:spacing w:after="0"/>
              <w:jc w:val="left"/>
            </w:pPr>
            <w:r>
              <w:rPr>
                <w:b/>
                <w:sz w:val="16"/>
              </w:rPr>
              <w:t>Update underway</w:t>
            </w:r>
          </w:p>
        </w:tc>
        <w:tc>
          <w:tcPr>
            <w:tcW w:type="dxa" w:w="2054"/>
            <w:shd w:val="clear" w:color="auto" w:fill="E8E8E8"/>
          </w:tcPr>
          <w:p>
            <w:pPr>
              <w:spacing w:after="0"/>
              <w:jc w:val="left"/>
            </w:pPr>
            <w:r>
              <w:rPr>
                <w:b/>
                <w:sz w:val="16"/>
              </w:rPr>
              <w:t>Notes</w:t>
            </w:r>
          </w:p>
        </w:tc>
      </w:tr>
      <w:tr>
        <w:trPr>
          <w:cantSplit/>
        </w:trPr>
        <w:tc>
          <w:tcPr>
            <w:tcW w:type="dxa" w:w="1406"/>
          </w:tcPr>
          <w:p>
            <w:pPr>
              <w:spacing w:after="0"/>
              <w:jc w:val="left"/>
            </w:pPr>
            <w:r>
              <w:rPr>
                <w:sz w:val="16"/>
              </w:rPr>
              <w:t>Petersburg city</w:t>
            </w:r>
          </w:p>
        </w:tc>
        <w:tc>
          <w:tcPr>
            <w:tcW w:type="dxa" w:w="648"/>
          </w:tcPr>
          <w:p>
            <w:pPr>
              <w:spacing w:after="0"/>
              <w:jc w:val="left"/>
            </w:pPr>
            <w:r>
              <w:rPr>
                <w:sz w:val="16"/>
              </w:rPr>
              <w:t>City</w:t>
            </w:r>
          </w:p>
        </w:tc>
        <w:tc>
          <w:tcPr>
            <w:tcW w:type="dxa" w:w="2182"/>
          </w:tcPr>
          <w:p>
            <w:pPr>
              <w:spacing w:after="0"/>
              <w:jc w:val="left"/>
            </w:pPr>
            <w:r>
              <w:rPr>
                <w:sz w:val="16"/>
              </w:rPr>
              <w:t>Approved, expires 2027-08-07</w:t>
            </w:r>
          </w:p>
        </w:tc>
        <w:tc>
          <w:tcPr>
            <w:tcW w:type="dxa" w:w="2183"/>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63"/>
          </w:tcPr>
          <w:p>
            <w:pPr>
              <w:spacing w:after="0"/>
              <w:jc w:val="right"/>
            </w:pPr>
            <w:r>
              <w:rPr>
                <w:sz w:val="16"/>
              </w:rPr>
              <w:t>313</w:t>
            </w:r>
          </w:p>
        </w:tc>
        <w:tc>
          <w:tcPr>
            <w:tcW w:type="dxa" w:w="2703"/>
          </w:tcPr>
          <w:p>
            <w:pPr>
              <w:spacing w:after="0"/>
              <w:jc w:val="left"/>
            </w:pPr>
            <w:r>
              <w:rPr>
                <w:sz w:val="16"/>
              </w:rPr>
              <w:t>FEMA tracker shows a plan in progress</w:t>
            </w:r>
          </w:p>
        </w:tc>
        <w:tc>
          <w:tcPr>
            <w:tcW w:type="dxa" w:w="2054"/>
          </w:tcPr>
          <w:p>
            <w:pPr>
              <w:spacing w:after="0"/>
              <w:jc w:val="left"/>
            </w:pPr>
            <w:r>
              <w:rPr>
                <w:sz w:val="16"/>
              </w:rPr>
              <w:t>member approved 2023-02-21</w:t>
            </w:r>
          </w:p>
        </w:tc>
      </w:tr>
    </w:tbl>
    <w:p>
      <w:pPr>
        <w:spacing w:after="40" w:before="60"/>
      </w:pPr>
      <w:r>
        <w:rPr>
          <w:sz w:val="15"/>
        </w:rPr>
        <w:t>Plan 108426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$3,286,642</w:t>
            </w:r>
          </w:p>
        </w:tc>
        <w:tc>
          <w:tcPr>
            <w:tcW w:type="dxa" w:w="1126"/>
          </w:tcPr>
          <w:p>
            <w:pPr>
              <w:spacing w:after="0"/>
              <w:jc w:val="right"/>
            </w:pPr>
            <w:r>
              <w:rPr>
                <w:sz w:val="16"/>
              </w:rPr>
              <w:t>$0</w:t>
            </w:r>
          </w:p>
        </w:tc>
        <w:tc>
          <w:tcPr>
            <w:tcW w:type="dxa" w:w="1297"/>
          </w:tcPr>
          <w:p>
            <w:pPr>
              <w:spacing w:after="0"/>
              <w:jc w:val="right"/>
            </w:pPr>
            <w:r>
              <w:rPr>
                <w:sz w:val="16"/>
              </w:rPr>
              <w:t>$12,873</w:t>
            </w:r>
          </w:p>
        </w:tc>
        <w:tc>
          <w:tcPr>
            <w:tcW w:type="dxa" w:w="1111"/>
          </w:tcPr>
          <w:p>
            <w:pPr>
              <w:spacing w:after="0"/>
              <w:jc w:val="right"/>
            </w:pPr>
            <w:r>
              <w:rPr>
                <w:sz w:val="16"/>
              </w:rPr>
              <w:t>$3,299,515</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$421,963</w:t>
            </w:r>
          </w:p>
        </w:tc>
        <w:tc>
          <w:tcPr>
            <w:tcW w:type="dxa" w:w="1126"/>
          </w:tcPr>
          <w:p>
            <w:pPr>
              <w:spacing w:after="0"/>
              <w:jc w:val="right"/>
            </w:pPr>
          </w:p>
        </w:tc>
        <w:tc>
          <w:tcPr>
            <w:tcW w:type="dxa" w:w="1297"/>
          </w:tcPr>
          <w:p>
            <w:pPr>
              <w:spacing w:after="0"/>
              <w:jc w:val="right"/>
            </w:pPr>
            <w:r>
              <w:rPr>
                <w:sz w:val="16"/>
              </w:rPr>
              <w:t>$110,100</w:t>
            </w:r>
          </w:p>
        </w:tc>
        <w:tc>
          <w:tcPr>
            <w:tcW w:type="dxa" w:w="1111"/>
          </w:tcPr>
          <w:p>
            <w:pPr>
              <w:spacing w:after="0"/>
              <w:jc w:val="right"/>
            </w:pPr>
            <w:r>
              <w:rPr>
                <w:sz w:val="16"/>
              </w:rPr>
              <w:t>$532,064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$426,120</w:t>
            </w:r>
          </w:p>
        </w:tc>
        <w:tc>
          <w:tcPr>
            <w:tcW w:type="dxa" w:w="1126"/>
          </w:tcPr>
          <w:p>
            <w:pPr>
              <w:spacing w:after="0"/>
              <w:jc w:val="right"/>
            </w:pPr>
            <w:r>
              <w:rPr>
                <w:sz w:val="16"/>
              </w:rPr>
              <w:t>$0</w:t>
            </w:r>
          </w:p>
        </w:tc>
        <w:tc>
          <w:tcPr>
            <w:tcW w:type="dxa" w:w="1297"/>
          </w:tcPr>
          <w:p>
            <w:pPr>
              <w:spacing w:after="0"/>
              <w:jc w:val="right"/>
            </w:pPr>
            <w:r>
              <w:rPr>
                <w:sz w:val="16"/>
              </w:rPr>
              <w:t>$19,199</w:t>
            </w:r>
          </w:p>
        </w:tc>
        <w:tc>
          <w:tcPr>
            <w:tcW w:type="dxa" w:w="1111"/>
          </w:tcPr>
          <w:p>
            <w:pPr>
              <w:spacing w:after="0"/>
              <w:jc w:val="right"/>
            </w:pPr>
            <w:r>
              <w:rPr>
                <w:sz w:val="16"/>
              </w:rPr>
              <w:t>$445,319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$216,954</w:t>
            </w:r>
          </w:p>
        </w:tc>
        <w:tc>
          <w:tcPr>
            <w:tcW w:type="dxa" w:w="1126"/>
          </w:tcPr>
          <w:p>
            <w:pPr>
              <w:spacing w:after="0"/>
              <w:jc w:val="right"/>
            </w:pPr>
            <w:r>
              <w:rPr>
                <w:sz w:val="16"/>
              </w:rPr>
              <w:t>$0</w:t>
            </w:r>
          </w:p>
        </w:tc>
        <w:tc>
          <w:tcPr>
            <w:tcW w:type="dxa" w:w="1297"/>
          </w:tcPr>
          <w:p>
            <w:pPr>
              <w:spacing w:after="0"/>
              <w:jc w:val="right"/>
            </w:pPr>
            <w:r>
              <w:rPr>
                <w:sz w:val="16"/>
              </w:rPr>
              <w:t>$181,137</w:t>
            </w:r>
          </w:p>
        </w:tc>
        <w:tc>
          <w:tcPr>
            <w:tcW w:type="dxa" w:w="1111"/>
          </w:tcPr>
          <w:p>
            <w:pPr>
              <w:spacing w:after="0"/>
              <w:jc w:val="right"/>
            </w:pPr>
            <w:r>
              <w:rPr>
                <w:sz w:val="16"/>
              </w:rPr>
              <w:t>$398,091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1297"/>
          </w:tcPr>
          <w:p>
            <w:pPr>
              <w:spacing w:after="0"/>
              <w:jc w:val="right"/>
            </w:pPr>
            <w:r>
              <w:rPr>
                <w:sz w:val="16"/>
              </w:rPr>
              <w:t>$315,714</w:t>
            </w:r>
          </w:p>
        </w:tc>
        <w:tc>
          <w:tcPr>
            <w:tcW w:type="dxa" w:w="1111"/>
          </w:tcPr>
          <w:p>
            <w:pPr>
              <w:spacing w:after="0"/>
              <w:jc w:val="right"/>
            </w:pPr>
            <w:r>
              <w:rPr>
                <w:sz w:val="16"/>
              </w:rPr>
              <w:t>$315,739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$17,712</w:t>
            </w:r>
          </w:p>
        </w:tc>
        <w:tc>
          <w:tcPr>
            <w:tcW w:type="dxa" w:w="1126"/>
          </w:tcPr>
          <w:p>
            <w:pPr>
              <w:spacing w:after="0"/>
              <w:jc w:val="right"/>
            </w:pPr>
            <w:r>
              <w:rPr>
                <w:sz w:val="16"/>
              </w:rPr>
              <w:t>$0</w:t>
            </w:r>
          </w:p>
        </w:tc>
        <w:tc>
          <w:tcPr>
            <w:tcW w:type="dxa" w:w="1297"/>
          </w:tcPr>
          <w:p>
            <w:pPr>
              <w:spacing w:after="0"/>
              <w:jc w:val="right"/>
            </w:pPr>
            <w:r>
              <w:rPr>
                <w:sz w:val="16"/>
              </w:rPr>
              <w:t>$139,434</w:t>
            </w:r>
          </w:p>
        </w:tc>
        <w:tc>
          <w:tcPr>
            <w:tcW w:type="dxa" w:w="1111"/>
          </w:tcPr>
          <w:p>
            <w:pPr>
              <w:spacing w:after="0"/>
              <w:jc w:val="right"/>
            </w:pPr>
            <w:r>
              <w:rPr>
                <w:sz w:val="16"/>
              </w:rPr>
              <w:t>$157,146</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$5,489</w:t>
            </w:r>
          </w:p>
        </w:tc>
        <w:tc>
          <w:tcPr>
            <w:tcW w:type="dxa" w:w="1126"/>
          </w:tcPr>
          <w:p>
            <w:pPr>
              <w:spacing w:after="0"/>
              <w:jc w:val="right"/>
            </w:pPr>
          </w:p>
        </w:tc>
        <w:tc>
          <w:tcPr>
            <w:tcW w:type="dxa" w:w="1297"/>
          </w:tcPr>
          <w:p>
            <w:pPr>
              <w:spacing w:after="0"/>
              <w:jc w:val="right"/>
            </w:pPr>
            <w:r>
              <w:rPr>
                <w:sz w:val="16"/>
              </w:rPr>
              <w:t>$105,859</w:t>
            </w:r>
          </w:p>
        </w:tc>
        <w:tc>
          <w:tcPr>
            <w:tcW w:type="dxa" w:w="1111"/>
          </w:tcPr>
          <w:p>
            <w:pPr>
              <w:spacing w:after="0"/>
              <w:jc w:val="right"/>
            </w:pPr>
            <w:r>
              <w:rPr>
                <w:sz w:val="16"/>
              </w:rPr>
              <w:t>$111,348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$68,702</w:t>
            </w:r>
          </w:p>
        </w:tc>
        <w:tc>
          <w:tcPr>
            <w:tcW w:type="dxa" w:w="1126"/>
          </w:tcPr>
          <w:p>
            <w:pPr>
              <w:spacing w:after="0"/>
              <w:jc w:val="right"/>
            </w:pPr>
          </w:p>
        </w:tc>
        <w:tc>
          <w:tcPr>
            <w:tcW w:type="dxa" w:w="1297"/>
          </w:tcPr>
          <w:p>
            <w:pPr>
              <w:spacing w:after="0"/>
              <w:jc w:val="right"/>
            </w:pPr>
            <w:r>
              <w:rPr>
                <w:sz w:val="16"/>
              </w:rPr>
              <w:t>$120</w:t>
            </w:r>
          </w:p>
        </w:tc>
        <w:tc>
          <w:tcPr>
            <w:tcW w:type="dxa" w:w="1111"/>
          </w:tcPr>
          <w:p>
            <w:pPr>
              <w:spacing w:after="0"/>
              <w:jc w:val="right"/>
            </w:pPr>
            <w:r>
              <w:rPr>
                <w:sz w:val="16"/>
              </w:rPr>
              <w:t>$68,822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$2,358</w:t>
            </w:r>
          </w:p>
        </w:tc>
        <w:tc>
          <w:tcPr>
            <w:tcW w:type="dxa" w:w="1126"/>
          </w:tcPr>
          <w:p>
            <w:pPr>
              <w:spacing w:after="0"/>
              <w:jc w:val="right"/>
            </w:pPr>
            <w:r>
              <w:rPr>
                <w:sz w:val="16"/>
              </w:rPr>
              <w:t>$0</w:t>
            </w:r>
          </w:p>
        </w:tc>
        <w:tc>
          <w:tcPr>
            <w:tcW w:type="dxa" w:w="1297"/>
          </w:tcPr>
          <w:p>
            <w:pPr>
              <w:spacing w:after="0"/>
              <w:jc w:val="right"/>
            </w:pPr>
            <w:r>
              <w:rPr>
                <w:sz w:val="16"/>
              </w:rPr>
              <w:t>$47,431</w:t>
            </w:r>
          </w:p>
        </w:tc>
        <w:tc>
          <w:tcPr>
            <w:tcW w:type="dxa" w:w="1111"/>
          </w:tcPr>
          <w:p>
            <w:pPr>
              <w:spacing w:after="0"/>
              <w:jc w:val="right"/>
            </w:pPr>
            <w:r>
              <w:rPr>
                <w:sz w:val="16"/>
              </w:rPr>
              <w:t>$49,789</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$13,520</w:t>
            </w:r>
          </w:p>
        </w:tc>
        <w:tc>
          <w:tcPr>
            <w:tcW w:type="dxa" w:w="1126"/>
          </w:tcPr>
          <w:p>
            <w:pPr>
              <w:spacing w:after="0"/>
              <w:jc w:val="right"/>
            </w:pPr>
            <w:r>
              <w:rPr>
                <w:sz w:val="16"/>
              </w:rPr>
              <w:t>$0</w:t>
            </w:r>
          </w:p>
        </w:tc>
        <w:tc>
          <w:tcPr>
            <w:tcW w:type="dxa" w:w="1297"/>
          </w:tcPr>
          <w:p>
            <w:pPr>
              <w:spacing w:after="0"/>
              <w:jc w:val="right"/>
            </w:pPr>
            <w:r>
              <w:rPr>
                <w:sz w:val="16"/>
              </w:rPr>
              <w:t>$17,751</w:t>
            </w:r>
          </w:p>
        </w:tc>
        <w:tc>
          <w:tcPr>
            <w:tcW w:type="dxa" w:w="1111"/>
          </w:tcPr>
          <w:p>
            <w:pPr>
              <w:spacing w:after="0"/>
              <w:jc w:val="right"/>
            </w:pPr>
            <w:r>
              <w:rPr>
                <w:sz w:val="16"/>
              </w:rPr>
              <w:t>$31,271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Coastal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$7,661</w:t>
            </w:r>
          </w:p>
        </w:tc>
        <w:tc>
          <w:tcPr>
            <w:tcW w:type="dxa" w:w="1126"/>
          </w:tcPr>
          <w:p>
            <w:pPr>
              <w:spacing w:after="0"/>
              <w:jc w:val="right"/>
            </w:pPr>
          </w:p>
        </w:tc>
        <w:tc>
          <w:tcPr>
            <w:tcW w:type="dxa" w:w="1297"/>
          </w:tcPr>
          <w:p>
            <w:pPr>
              <w:spacing w:after="0"/>
              <w:jc w:val="right"/>
            </w:pPr>
            <w:r>
              <w:rPr>
                <w:sz w:val="16"/>
              </w:rPr>
              <w:t>$31</w:t>
            </w:r>
          </w:p>
        </w:tc>
        <w:tc>
          <w:tcPr>
            <w:tcW w:type="dxa" w:w="1111"/>
          </w:tcPr>
          <w:p>
            <w:pPr>
              <w:spacing w:after="0"/>
              <w:jc w:val="right"/>
            </w:pPr>
            <w:r>
              <w:rPr>
                <w:sz w:val="16"/>
              </w:rPr>
              <w:t>$7,692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$3,920</w:t>
            </w:r>
          </w:p>
        </w:tc>
        <w:tc>
          <w:tcPr>
            <w:tcW w:type="dxa" w:w="1126"/>
          </w:tcPr>
          <w:p>
            <w:pPr>
              <w:spacing w:after="0"/>
              <w:jc w:val="right"/>
            </w:pPr>
            <w:r>
              <w:rPr>
                <w:sz w:val="16"/>
              </w:rPr>
              <w:t>$0</w:t>
            </w:r>
          </w:p>
        </w:tc>
        <w:tc>
          <w:tcPr>
            <w:tcW w:type="dxa" w:w="1297"/>
          </w:tcPr>
          <w:p>
            <w:pPr>
              <w:spacing w:after="0"/>
              <w:jc w:val="right"/>
            </w:pPr>
            <w:r>
              <w:rPr>
                <w:sz w:val="16"/>
              </w:rPr>
              <w:t>$332</w:t>
            </w:r>
          </w:p>
        </w:tc>
        <w:tc>
          <w:tcPr>
            <w:tcW w:type="dxa" w:w="1111"/>
          </w:tcPr>
          <w:p>
            <w:pPr>
              <w:spacing w:after="0"/>
              <w:jc w:val="right"/>
            </w:pPr>
            <w:r>
              <w:rPr>
                <w:sz w:val="16"/>
              </w:rPr>
              <w:t>$4,252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$2,326</w:t>
            </w:r>
          </w:p>
        </w:tc>
        <w:tc>
          <w:tcPr>
            <w:tcW w:type="dxa" w:w="1126"/>
          </w:tcPr>
          <w:p>
            <w:pPr>
              <w:spacing w:after="0"/>
              <w:jc w:val="right"/>
            </w:pPr>
            <w:r>
              <w:rPr>
                <w:sz w:val="16"/>
              </w:rPr>
              <w:t>$0</w:t>
            </w:r>
          </w:p>
        </w:tc>
        <w:tc>
          <w:tcPr>
            <w:tcW w:type="dxa" w:w="1297"/>
          </w:tcPr>
          <w:p>
            <w:pPr>
              <w:spacing w:after="0"/>
              <w:jc w:val="right"/>
            </w:pPr>
            <w:r>
              <w:rPr>
                <w:sz w:val="16"/>
              </w:rPr>
              <w:t>$1,782</w:t>
            </w:r>
          </w:p>
        </w:tc>
        <w:tc>
          <w:tcPr>
            <w:tcW w:type="dxa" w:w="1111"/>
          </w:tcPr>
          <w:p>
            <w:pPr>
              <w:spacing w:after="0"/>
              <w:jc w:val="right"/>
            </w:pPr>
            <w:r>
              <w:rPr>
                <w:sz w:val="16"/>
              </w:rPr>
              <w:t>$4,108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61"/>
        <w:gridCol w:w="1881"/>
        <w:gridCol w:w="1681"/>
        <w:gridCol w:w="1586"/>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881"/>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2, 2015 to 2025 (2 zone-level)</w:t>
            </w:r>
          </w:p>
        </w:tc>
        <w:tc>
          <w:tcPr>
            <w:tcW w:type="dxa" w:w="1861"/>
          </w:tcPr>
          <w:p>
            <w:pPr>
              <w:spacing w:after="0"/>
              <w:jc w:val="left"/>
            </w:pPr>
          </w:p>
        </w:tc>
        <w:tc>
          <w:tcPr>
            <w:tcW w:type="dxa" w:w="1881"/>
          </w:tcPr>
          <w:p>
            <w:pPr>
              <w:spacing w:after="0"/>
              <w:jc w:val="left"/>
            </w:pPr>
            <w:r>
              <w:rPr>
                <w:sz w:val="16"/>
              </w:rPr>
              <w:t>No damage reported in 2 records.</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1, 1996 to 1996 (1 zone-level)</w:t>
            </w:r>
          </w:p>
        </w:tc>
        <w:tc>
          <w:tcPr>
            <w:tcW w:type="dxa" w:w="1861"/>
          </w:tcPr>
          <w:p>
            <w:pPr>
              <w:spacing w:after="0"/>
              <w:jc w:val="left"/>
            </w:pPr>
            <w:r>
              <w:rPr>
                <w:sz w:val="16"/>
              </w:rPr>
              <w:t>3 days; 1 with a recorded value</w:t>
            </w:r>
          </w:p>
        </w:tc>
        <w:tc>
          <w:tcPr>
            <w:tcW w:type="dxa" w:w="1881"/>
          </w:tcPr>
          <w:p>
            <w:pPr>
              <w:spacing w:after="0"/>
              <w:jc w:val="left"/>
            </w:pPr>
            <w:r>
              <w:rPr>
                <w:sz w:val="16"/>
              </w:rPr>
              <w:t>3 consecutive days, 1996-02-05 to 1996-02-07, zone-level</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3, 2003 to 2016 (3 zone-level)</w:t>
            </w:r>
          </w:p>
        </w:tc>
        <w:tc>
          <w:tcPr>
            <w:tcW w:type="dxa" w:w="1861"/>
          </w:tcPr>
          <w:p>
            <w:pPr>
              <w:spacing w:after="0"/>
              <w:jc w:val="left"/>
            </w:pPr>
          </w:p>
        </w:tc>
        <w:tc>
          <w:tcPr>
            <w:tcW w:type="dxa" w:w="1881"/>
          </w:tcPr>
          <w:p>
            <w:pPr>
              <w:spacing w:after="0"/>
              <w:jc w:val="left"/>
            </w:pPr>
            <w:r>
              <w:rPr>
                <w:sz w:val="16"/>
              </w:rPr>
              <w:t>No crop damage reported in 3 records.</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3, 1997 to 1998 (3 zone-level)</w:t>
            </w:r>
          </w:p>
        </w:tc>
        <w:tc>
          <w:tcPr>
            <w:tcW w:type="dxa" w:w="1861"/>
          </w:tcPr>
          <w:p>
            <w:pPr>
              <w:spacing w:after="0"/>
              <w:jc w:val="left"/>
            </w:pPr>
            <w:r>
              <w:rPr>
                <w:sz w:val="16"/>
              </w:rPr>
              <w:t>30 days to 61 days (median 45.5 days); 2 with a recorded value</w:t>
            </w:r>
          </w:p>
        </w:tc>
        <w:tc>
          <w:tcPr>
            <w:tcW w:type="dxa" w:w="1881"/>
          </w:tcPr>
          <w:p>
            <w:pPr>
              <w:spacing w:after="0"/>
              <w:jc w:val="left"/>
            </w:pPr>
            <w:r>
              <w:rPr>
                <w:sz w:val="16"/>
              </w:rPr>
              <w:t>61 days (2 months), 1998-10-01 to 1998-11-30, a run of 2 consecutive Storm Events drought records, zone-level</w:t>
            </w:r>
          </w:p>
        </w:tc>
        <w:tc>
          <w:tcPr>
            <w:tcW w:type="dxa" w:w="1681"/>
          </w:tcPr>
          <w:p>
            <w:pPr>
              <w:spacing w:after="0"/>
              <w:jc w:val="left"/>
            </w:pPr>
            <w:r>
              <w:rPr>
                <w:sz w:val="16"/>
              </w:rPr>
              <w:t>Drought, 1997-09-01, property not reported; $3,540,000 crops, reported for the zone (1997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5, 1977 to 2005</w:t>
            </w:r>
          </w:p>
        </w:tc>
        <w:tc>
          <w:tcPr>
            <w:tcW w:type="dxa" w:w="1861"/>
          </w:tcPr>
          <w:p>
            <w:pPr>
              <w:spacing w:after="0"/>
              <w:jc w:val="left"/>
            </w:pPr>
            <w:r>
              <w:rPr>
                <w:sz w:val="16"/>
              </w:rPr>
              <w:t>0.75 in to 1.75 in (median 0.88 in); 5 with a recorded value</w:t>
            </w:r>
          </w:p>
        </w:tc>
        <w:tc>
          <w:tcPr>
            <w:tcW w:type="dxa" w:w="1881"/>
          </w:tcPr>
          <w:p>
            <w:pPr>
              <w:spacing w:after="0"/>
              <w:jc w:val="left"/>
            </w:pPr>
            <w:r>
              <w:rPr>
                <w:sz w:val="16"/>
              </w:rPr>
              <w:t>1.75 in hail, 1977-04-24</w:t>
            </w:r>
          </w:p>
        </w:tc>
        <w:tc>
          <w:tcPr>
            <w:tcW w:type="dxa" w:w="1681"/>
          </w:tcPr>
          <w:p>
            <w:pPr>
              <w:spacing w:after="0"/>
              <w:jc w:val="left"/>
            </w:pPr>
          </w:p>
        </w:tc>
        <w:tc>
          <w:tcPr>
            <w:tcW w:type="dxa" w:w="1586"/>
          </w:tcPr>
          <w:p>
            <w:pPr>
              <w:spacing w:after="0"/>
              <w:jc w:val="left"/>
            </w:pPr>
            <w:r>
              <w:rPr>
                <w:sz w:val="16"/>
              </w:rPr>
              <w:t>Event records naming member places: Petersburg city (4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5, 1996 to 2025 (5 zone-level)</w:t>
            </w:r>
          </w:p>
        </w:tc>
        <w:tc>
          <w:tcPr>
            <w:tcW w:type="dxa" w:w="1861"/>
          </w:tcPr>
          <w:p>
            <w:pPr>
              <w:spacing w:after="0"/>
              <w:jc w:val="left"/>
            </w:pPr>
            <w:r>
              <w:rPr>
                <w:sz w:val="16"/>
              </w:rPr>
              <w:t>1 day to 4 days (median 3 days); 5 with a recorded value</w:t>
            </w:r>
          </w:p>
        </w:tc>
        <w:tc>
          <w:tcPr>
            <w:tcW w:type="dxa" w:w="1881"/>
          </w:tcPr>
          <w:p>
            <w:pPr>
              <w:spacing w:after="0"/>
              <w:jc w:val="left"/>
            </w:pPr>
            <w:r>
              <w:rPr>
                <w:sz w:val="16"/>
              </w:rPr>
              <w:t>4 consecutive days, 2012-07-05 to 2012-07-08, zone-level</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2, 2003 to 2011 (2 zone-level)</w:t>
            </w:r>
          </w:p>
        </w:tc>
        <w:tc>
          <w:tcPr>
            <w:tcW w:type="dxa" w:w="1861"/>
          </w:tcPr>
          <w:p>
            <w:pPr>
              <w:spacing w:after="0"/>
              <w:jc w:val="left"/>
            </w:pPr>
          </w:p>
        </w:tc>
        <w:tc>
          <w:tcPr>
            <w:tcW w:type="dxa" w:w="1881"/>
          </w:tcPr>
          <w:p>
            <w:pPr>
              <w:spacing w:after="0"/>
              <w:jc w:val="left"/>
            </w:pPr>
            <w:r>
              <w:rPr>
                <w:sz w:val="16"/>
              </w:rPr>
              <w:t>Strongest recorded (records with damage, a wind speed or direct casualties first, then storm type, category and wind): Hurricane (Typhoon) record, 2003-09-18 to 2003-09-19, $6,000,000 property; $3,700,000 crops, reported for the zone (2003 dollars), 1 direct death (reported for the zone); NWS zone VAZ081 (PRINCE GEORGE), zone-level: may include parts of neighboring counties</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3, 1998 to 2021 (3 zone-level)</w:t>
            </w:r>
          </w:p>
        </w:tc>
        <w:tc>
          <w:tcPr>
            <w:tcW w:type="dxa" w:w="1861"/>
          </w:tcPr>
          <w:p>
            <w:pPr>
              <w:spacing w:after="0"/>
              <w:jc w:val="left"/>
            </w:pPr>
          </w:p>
        </w:tc>
        <w:tc>
          <w:tcPr>
            <w:tcW w:type="dxa" w:w="1881"/>
          </w:tcPr>
          <w:p>
            <w:pPr>
              <w:spacing w:after="0"/>
              <w:jc w:val="left"/>
            </w:pPr>
            <w:r>
              <w:rPr>
                <w:sz w:val="16"/>
              </w:rPr>
              <w:t>Ice Storm, 2021-02-13, $50,000 property; $0 crops, reported for the zone (2021 dollars); NWS zone VAZ081 (PRINCE GEORGE), zone-level: may include parts of neighboring counties</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41, 1999 to 2026</w:t>
            </w:r>
          </w:p>
        </w:tc>
        <w:tc>
          <w:tcPr>
            <w:tcW w:type="dxa" w:w="1861"/>
          </w:tcPr>
          <w:p>
            <w:pPr>
              <w:spacing w:after="0"/>
              <w:jc w:val="left"/>
            </w:pPr>
          </w:p>
        </w:tc>
        <w:tc>
          <w:tcPr>
            <w:tcW w:type="dxa" w:w="1881"/>
          </w:tcPr>
          <w:p>
            <w:pPr>
              <w:spacing w:after="0"/>
              <w:jc w:val="left"/>
            </w:pPr>
            <w:r>
              <w:rPr>
                <w:sz w:val="16"/>
              </w:rPr>
              <w:t>Flash Flood, 2025-07-15, $4,760,000 property; $0 crops (2025 dollars)</w:t>
            </w:r>
          </w:p>
        </w:tc>
        <w:tc>
          <w:tcPr>
            <w:tcW w:type="dxa" w:w="1681"/>
          </w:tcPr>
          <w:p>
            <w:pPr>
              <w:spacing w:after="0"/>
              <w:jc w:val="left"/>
            </w:pPr>
          </w:p>
        </w:tc>
        <w:tc>
          <w:tcPr>
            <w:tcW w:type="dxa" w:w="1586"/>
          </w:tcPr>
          <w:p>
            <w:pPr>
              <w:spacing w:after="0"/>
              <w:jc w:val="left"/>
            </w:pPr>
            <w:r>
              <w:rPr>
                <w:sz w:val="16"/>
              </w:rPr>
              <w:t>Event records naming member places: Petersburg city (41 records).</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2, 2000 to 2000</w:t>
            </w:r>
          </w:p>
        </w:tc>
        <w:tc>
          <w:tcPr>
            <w:tcW w:type="dxa" w:w="1861"/>
          </w:tcPr>
          <w:p>
            <w:pPr>
              <w:spacing w:after="0"/>
              <w:jc w:val="left"/>
            </w:pPr>
          </w:p>
        </w:tc>
        <w:tc>
          <w:tcPr>
            <w:tcW w:type="dxa" w:w="1881"/>
          </w:tcPr>
          <w:p>
            <w:pPr>
              <w:spacing w:after="0"/>
              <w:jc w:val="left"/>
            </w:pPr>
            <w:r>
              <w:rPr>
                <w:sz w:val="16"/>
              </w:rPr>
              <w:t>Lightning, 2000-09-15, $10,000 property; crops not reported (2000 dollars)</w:t>
            </w:r>
          </w:p>
        </w:tc>
        <w:tc>
          <w:tcPr>
            <w:tcW w:type="dxa" w:w="1681"/>
          </w:tcPr>
          <w:p>
            <w:pPr>
              <w:spacing w:after="0"/>
              <w:jc w:val="left"/>
            </w:pPr>
          </w:p>
        </w:tc>
        <w:tc>
          <w:tcPr>
            <w:tcW w:type="dxa" w:w="1586"/>
          </w:tcPr>
          <w:p>
            <w:pPr>
              <w:spacing w:after="0"/>
              <w:jc w:val="left"/>
            </w:pPr>
            <w:r>
              <w:rPr>
                <w:sz w:val="16"/>
              </w:rPr>
              <w:t>Event records naming member places: Petersburg city (2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4, 1999 to 2008 (4 zone-level)</w:t>
            </w:r>
          </w:p>
        </w:tc>
        <w:tc>
          <w:tcPr>
            <w:tcW w:type="dxa" w:w="1861"/>
          </w:tcPr>
          <w:p>
            <w:pPr>
              <w:spacing w:after="0"/>
              <w:jc w:val="left"/>
            </w:pPr>
            <w:r>
              <w:rPr>
                <w:sz w:val="16"/>
              </w:rPr>
              <w:t>40 kt (46 mph) to 43 kt (49 mph) (median 41.5 kt (48 mph)); 2 with a recorded value</w:t>
            </w:r>
          </w:p>
        </w:tc>
        <w:tc>
          <w:tcPr>
            <w:tcW w:type="dxa" w:w="1881"/>
          </w:tcPr>
          <w:p>
            <w:pPr>
              <w:spacing w:after="0"/>
              <w:jc w:val="left"/>
            </w:pPr>
            <w:r>
              <w:rPr>
                <w:sz w:val="16"/>
              </w:rPr>
              <w:t>43 kt (49 mph) measured gust, Strong Wind, 2008-03-08; NWS zone VAZ081 (PRINCE GEORGE), zone-level: may include parts of neighboring counties</w:t>
            </w:r>
          </w:p>
        </w:tc>
        <w:tc>
          <w:tcPr>
            <w:tcW w:type="dxa" w:w="1681"/>
          </w:tcPr>
          <w:p>
            <w:pPr>
              <w:spacing w:after="0"/>
              <w:jc w:val="left"/>
            </w:pPr>
            <w:r>
              <w:rPr>
                <w:sz w:val="16"/>
              </w:rPr>
              <w:t>High Wind, 1999-09-16, $5,000 property; crops not reported, reported for the zone (1999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41, 1977 to 2026</w:t>
            </w:r>
          </w:p>
        </w:tc>
        <w:tc>
          <w:tcPr>
            <w:tcW w:type="dxa" w:w="1861"/>
          </w:tcPr>
          <w:p>
            <w:pPr>
              <w:spacing w:after="0"/>
              <w:jc w:val="left"/>
            </w:pPr>
            <w:r>
              <w:rPr>
                <w:sz w:val="16"/>
              </w:rPr>
              <w:t>50 kt (58 mph) to 61 kt (70 mph) (median 50 kt (58 mph)); 25 with a recorded value</w:t>
            </w:r>
          </w:p>
        </w:tc>
        <w:tc>
          <w:tcPr>
            <w:tcW w:type="dxa" w:w="1881"/>
          </w:tcPr>
          <w:p>
            <w:pPr>
              <w:spacing w:after="0"/>
              <w:jc w:val="left"/>
            </w:pPr>
            <w:r>
              <w:rPr>
                <w:sz w:val="16"/>
              </w:rPr>
              <w:t>61 kt (70 mph), measurement type not recorded, Thunderstorm Wind, 1980-07-05</w:t>
            </w:r>
          </w:p>
        </w:tc>
        <w:tc>
          <w:tcPr>
            <w:tcW w:type="dxa" w:w="1681"/>
          </w:tcPr>
          <w:p>
            <w:pPr>
              <w:spacing w:after="0"/>
              <w:jc w:val="left"/>
            </w:pPr>
            <w:r>
              <w:rPr>
                <w:sz w:val="16"/>
              </w:rPr>
              <w:t>Thunderstorm Wind, 2012-06-29, $100,000 property; $0 crops (2012 dollars)</w:t>
            </w:r>
          </w:p>
        </w:tc>
        <w:tc>
          <w:tcPr>
            <w:tcW w:type="dxa" w:w="1586"/>
          </w:tcPr>
          <w:p>
            <w:pPr>
              <w:spacing w:after="0"/>
              <w:jc w:val="left"/>
            </w:pPr>
            <w:r>
              <w:rPr>
                <w:sz w:val="16"/>
              </w:rPr>
              <w:t>Event records naming member places: Petersburg city (33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4, 1970 to 2012</w:t>
            </w:r>
          </w:p>
        </w:tc>
        <w:tc>
          <w:tcPr>
            <w:tcW w:type="dxa" w:w="1861"/>
          </w:tcPr>
          <w:p>
            <w:pPr>
              <w:spacing w:after="0"/>
              <w:jc w:val="left"/>
            </w:pPr>
            <w:r>
              <w:rPr>
                <w:sz w:val="16"/>
              </w:rPr>
              <w:t>F/EF0 to F/EF3 (median between F/EF1 and F/EF2); 4 with a recorded value</w:t>
            </w:r>
          </w:p>
        </w:tc>
        <w:tc>
          <w:tcPr>
            <w:tcW w:type="dxa" w:w="1881"/>
          </w:tcPr>
          <w:p>
            <w:pPr>
              <w:spacing w:after="0"/>
              <w:jc w:val="left"/>
            </w:pPr>
            <w:r>
              <w:rPr>
                <w:sz w:val="16"/>
              </w:rPr>
              <w:t>F3 tornado, 1984-05-08, 2 mi path length (records before 1996 may include the whole path; rating and listing come from the county where the tornado began), 1,500 yd wide, $25,000,000 property; crops not recorded (1984 dollars)</w:t>
            </w:r>
          </w:p>
        </w:tc>
        <w:tc>
          <w:tcPr>
            <w:tcW w:type="dxa" w:w="1681"/>
          </w:tcPr>
          <w:p>
            <w:pPr>
              <w:spacing w:after="0"/>
              <w:jc w:val="left"/>
            </w:pPr>
          </w:p>
        </w:tc>
        <w:tc>
          <w:tcPr>
            <w:tcW w:type="dxa" w:w="1586"/>
          </w:tcPr>
          <w:p>
            <w:pPr>
              <w:spacing w:after="0"/>
              <w:jc w:val="left"/>
            </w:pPr>
            <w:r>
              <w:rPr>
                <w:sz w:val="16"/>
              </w:rPr>
              <w:t>Event records naming member places: Petersburg city (2 records).</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861"/>
          </w:tcPr>
          <w:p>
            <w:pPr>
              <w:spacing w:after="0"/>
              <w:jc w:val="left"/>
            </w:pPr>
          </w:p>
        </w:tc>
        <w:tc>
          <w:tcPr>
            <w:tcW w:type="dxa" w:w="1881"/>
          </w:tcPr>
          <w:p>
            <w:pPr>
              <w:spacing w:after="0"/>
              <w:jc w:val="left"/>
            </w:pPr>
          </w:p>
        </w:tc>
        <w:tc>
          <w:tcPr>
            <w:tcW w:type="dxa" w:w="1681"/>
          </w:tcPr>
          <w:p>
            <w:pPr>
              <w:spacing w:after="0"/>
              <w:jc w:val="left"/>
            </w:pPr>
          </w:p>
        </w:tc>
        <w:tc>
          <w:tcPr>
            <w:tcW w:type="dxa" w:w="1586"/>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74, 1996 to 2025 (74 zone-level)</w:t>
            </w:r>
          </w:p>
        </w:tc>
        <w:tc>
          <w:tcPr>
            <w:tcW w:type="dxa" w:w="1861"/>
          </w:tcPr>
          <w:p>
            <w:pPr>
              <w:spacing w:after="0"/>
              <w:jc w:val="left"/>
            </w:pPr>
          </w:p>
        </w:tc>
        <w:tc>
          <w:tcPr>
            <w:tcW w:type="dxa" w:w="1881"/>
          </w:tcPr>
          <w:p>
            <w:pPr>
              <w:spacing w:after="0"/>
              <w:jc w:val="left"/>
            </w:pPr>
            <w:r>
              <w:rPr>
                <w:sz w:val="16"/>
              </w:rPr>
              <w:t>Winter Storm, 2021-02-18, $30,000 property; $0 crops, reported for the zone (2021 dollars); NWS zone VAZ081 (PRINCE GEORGE), zone-level: may include parts of neighboring counties</w:t>
            </w:r>
          </w:p>
        </w:tc>
        <w:tc>
          <w:tcPr>
            <w:tcW w:type="dxa" w:w="168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760"/>
        <w:gridCol w:w="2470"/>
        <w:gridCol w:w="1544"/>
        <w:gridCol w:w="1506"/>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760"/>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2026-01-23</w:t>
            </w:r>
          </w:p>
        </w:tc>
        <w:tc>
          <w:tcPr>
            <w:tcW w:type="dxa" w:w="1120"/>
          </w:tcPr>
          <w:p>
            <w:pPr>
              <w:spacing w:after="0"/>
              <w:jc w:val="left"/>
            </w:pPr>
            <w:r>
              <w:rPr>
                <w:sz w:val="16"/>
              </w:rPr>
              <w:t>2026-01-22</w:t>
            </w:r>
          </w:p>
        </w:tc>
        <w:tc>
          <w:tcPr>
            <w:tcW w:type="dxa" w:w="1120"/>
          </w:tcPr>
          <w:p>
            <w:pPr>
              <w:spacing w:after="0"/>
              <w:jc w:val="left"/>
            </w:pPr>
            <w:r>
              <w:rPr>
                <w:sz w:val="16"/>
              </w:rPr>
              <w:t>EM-3631-VA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2020-04-02</w:t>
            </w:r>
          </w:p>
        </w:tc>
        <w:tc>
          <w:tcPr>
            <w:tcW w:type="dxa" w:w="1120"/>
          </w:tcPr>
          <w:p>
            <w:pPr>
              <w:spacing w:after="0"/>
              <w:jc w:val="left"/>
            </w:pPr>
            <w:r>
              <w:rPr>
                <w:sz w:val="16"/>
              </w:rPr>
              <w:t>2020-01-20</w:t>
            </w:r>
          </w:p>
        </w:tc>
        <w:tc>
          <w:tcPr>
            <w:tcW w:type="dxa" w:w="1120"/>
          </w:tcPr>
          <w:p>
            <w:pPr>
              <w:spacing w:after="0"/>
              <w:jc w:val="left"/>
            </w:pPr>
            <w:r>
              <w:rPr>
                <w:sz w:val="16"/>
              </w:rPr>
              <w:t>DR-4512-VA</w:t>
            </w:r>
          </w:p>
        </w:tc>
        <w:tc>
          <w:tcPr>
            <w:tcW w:type="dxa" w:w="1506"/>
          </w:tcPr>
          <w:p>
            <w:pPr>
              <w:spacing w:after="0"/>
              <w:jc w:val="left"/>
            </w:pPr>
            <w:r>
              <w:rPr>
                <w:sz w:val="16"/>
              </w:rPr>
              <w:t>Major disaster</w:t>
            </w:r>
          </w:p>
        </w:tc>
        <w:tc>
          <w:tcPr>
            <w:tcW w:type="dxa" w:w="2760"/>
          </w:tcPr>
          <w:p>
            <w:pPr>
              <w:spacing w:after="0"/>
              <w:jc w:val="left"/>
            </w:pPr>
            <w:r>
              <w:rPr>
                <w:sz w:val="16"/>
              </w:rPr>
              <w:t>COVID-19 PANDEMIC</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EM-3448-VA</w:t>
            </w:r>
          </w:p>
        </w:tc>
        <w:tc>
          <w:tcPr>
            <w:tcW w:type="dxa" w:w="1506"/>
          </w:tcPr>
          <w:p>
            <w:pPr>
              <w:spacing w:after="0"/>
              <w:jc w:val="left"/>
            </w:pPr>
            <w:r>
              <w:rPr>
                <w:sz w:val="16"/>
              </w:rPr>
              <w:t>Emergency</w:t>
            </w:r>
          </w:p>
        </w:tc>
        <w:tc>
          <w:tcPr>
            <w:tcW w:type="dxa" w:w="2760"/>
          </w:tcPr>
          <w:p>
            <w:pPr>
              <w:spacing w:after="0"/>
              <w:jc w:val="left"/>
            </w:pPr>
            <w:r>
              <w:rPr>
                <w:sz w:val="16"/>
              </w:rPr>
              <w:t>COVID-19</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DR-4512</w:t>
            </w:r>
          </w:p>
        </w:tc>
      </w:tr>
      <w:tr>
        <w:trPr>
          <w:cantSplit/>
        </w:trPr>
        <w:tc>
          <w:tcPr>
            <w:tcW w:type="dxa" w:w="1120"/>
          </w:tcPr>
          <w:p>
            <w:pPr>
              <w:spacing w:after="0"/>
              <w:jc w:val="left"/>
            </w:pPr>
            <w:r>
              <w:rPr>
                <w:sz w:val="16"/>
              </w:rPr>
              <w:t>2018-09-11</w:t>
            </w:r>
          </w:p>
        </w:tc>
        <w:tc>
          <w:tcPr>
            <w:tcW w:type="dxa" w:w="1120"/>
          </w:tcPr>
          <w:p>
            <w:pPr>
              <w:spacing w:after="0"/>
              <w:jc w:val="left"/>
            </w:pPr>
            <w:r>
              <w:rPr>
                <w:sz w:val="16"/>
              </w:rPr>
              <w:t>2018-09-13</w:t>
            </w:r>
          </w:p>
        </w:tc>
        <w:tc>
          <w:tcPr>
            <w:tcW w:type="dxa" w:w="1120"/>
          </w:tcPr>
          <w:p>
            <w:pPr>
              <w:spacing w:after="0"/>
              <w:jc w:val="left"/>
            </w:pPr>
            <w:r>
              <w:rPr>
                <w:sz w:val="16"/>
              </w:rPr>
              <w:t>EM-3403-VA</w:t>
            </w:r>
          </w:p>
        </w:tc>
        <w:tc>
          <w:tcPr>
            <w:tcW w:type="dxa" w:w="1506"/>
          </w:tcPr>
          <w:p>
            <w:pPr>
              <w:spacing w:after="0"/>
              <w:jc w:val="left"/>
            </w:pPr>
            <w:r>
              <w:rPr>
                <w:sz w:val="16"/>
              </w:rPr>
              <w:t>Emergency</w:t>
            </w:r>
          </w:p>
        </w:tc>
        <w:tc>
          <w:tcPr>
            <w:tcW w:type="dxa" w:w="2760"/>
          </w:tcPr>
          <w:p>
            <w:pPr>
              <w:spacing w:after="0"/>
              <w:jc w:val="left"/>
            </w:pPr>
            <w:r>
              <w:rPr>
                <w:sz w:val="16"/>
              </w:rPr>
              <w:t>HURRICANE FLORENCE</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2012-10-29</w:t>
            </w:r>
          </w:p>
        </w:tc>
        <w:tc>
          <w:tcPr>
            <w:tcW w:type="dxa" w:w="1120"/>
          </w:tcPr>
          <w:p>
            <w:pPr>
              <w:spacing w:after="0"/>
              <w:jc w:val="left"/>
            </w:pPr>
            <w:r>
              <w:rPr>
                <w:sz w:val="16"/>
              </w:rPr>
              <w:t>2012-10-26</w:t>
            </w:r>
          </w:p>
        </w:tc>
        <w:tc>
          <w:tcPr>
            <w:tcW w:type="dxa" w:w="1120"/>
          </w:tcPr>
          <w:p>
            <w:pPr>
              <w:spacing w:after="0"/>
              <w:jc w:val="left"/>
            </w:pPr>
            <w:r>
              <w:rPr>
                <w:sz w:val="16"/>
              </w:rPr>
              <w:t>EM-3359-VA</w:t>
            </w:r>
          </w:p>
        </w:tc>
        <w:tc>
          <w:tcPr>
            <w:tcW w:type="dxa" w:w="1506"/>
          </w:tcPr>
          <w:p>
            <w:pPr>
              <w:spacing w:after="0"/>
              <w:jc w:val="left"/>
            </w:pPr>
            <w:r>
              <w:rPr>
                <w:sz w:val="16"/>
              </w:rPr>
              <w:t>Emergency</w:t>
            </w:r>
          </w:p>
        </w:tc>
        <w:tc>
          <w:tcPr>
            <w:tcW w:type="dxa" w:w="2760"/>
          </w:tcPr>
          <w:p>
            <w:pPr>
              <w:spacing w:after="0"/>
              <w:jc w:val="left"/>
            </w:pPr>
            <w:r>
              <w:rPr>
                <w:sz w:val="16"/>
              </w:rPr>
              <w:t>HURRICANE SANDY</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2011-09-03</w:t>
            </w:r>
          </w:p>
        </w:tc>
        <w:tc>
          <w:tcPr>
            <w:tcW w:type="dxa" w:w="1120"/>
          </w:tcPr>
          <w:p>
            <w:pPr>
              <w:spacing w:after="0"/>
              <w:jc w:val="left"/>
            </w:pPr>
            <w:r>
              <w:rPr>
                <w:sz w:val="16"/>
              </w:rPr>
              <w:t>2011-08-26</w:t>
            </w:r>
          </w:p>
        </w:tc>
        <w:tc>
          <w:tcPr>
            <w:tcW w:type="dxa" w:w="1120"/>
          </w:tcPr>
          <w:p>
            <w:pPr>
              <w:spacing w:after="0"/>
              <w:jc w:val="left"/>
            </w:pPr>
            <w:r>
              <w:rPr>
                <w:sz w:val="16"/>
              </w:rPr>
              <w:t>DR-4024-VA</w:t>
            </w:r>
          </w:p>
        </w:tc>
        <w:tc>
          <w:tcPr>
            <w:tcW w:type="dxa" w:w="1506"/>
          </w:tcPr>
          <w:p>
            <w:pPr>
              <w:spacing w:after="0"/>
              <w:jc w:val="left"/>
            </w:pPr>
            <w:r>
              <w:rPr>
                <w:sz w:val="16"/>
              </w:rPr>
              <w:t>Major disaster</w:t>
            </w:r>
          </w:p>
        </w:tc>
        <w:tc>
          <w:tcPr>
            <w:tcW w:type="dxa" w:w="2760"/>
          </w:tcPr>
          <w:p>
            <w:pPr>
              <w:spacing w:after="0"/>
              <w:jc w:val="left"/>
            </w:pPr>
            <w:r>
              <w:rPr>
                <w:sz w:val="16"/>
              </w:rPr>
              <w:t>HURRICANE IRENE</w:t>
            </w:r>
          </w:p>
        </w:tc>
        <w:tc>
          <w:tcPr>
            <w:tcW w:type="dxa" w:w="2470"/>
          </w:tcPr>
          <w:p>
            <w:pPr>
              <w:spacing w:after="0"/>
              <w:jc w:val="left"/>
            </w:pPr>
            <w:r>
              <w:rPr>
                <w:sz w:val="16"/>
              </w:rPr>
              <w:t>Hurricane</w:t>
            </w:r>
          </w:p>
        </w:tc>
        <w:tc>
          <w:tcPr>
            <w:tcW w:type="dxa" w:w="1544"/>
          </w:tcPr>
          <w:p>
            <w:pPr>
              <w:spacing w:after="0"/>
              <w:jc w:val="right"/>
            </w:pPr>
            <w:r>
              <w:rPr>
                <w:sz w:val="16"/>
              </w:rPr>
              <w:t>$401,031.10</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2005-09-12</w:t>
            </w:r>
          </w:p>
        </w:tc>
        <w:tc>
          <w:tcPr>
            <w:tcW w:type="dxa" w:w="1120"/>
          </w:tcPr>
          <w:p>
            <w:pPr>
              <w:spacing w:after="0"/>
              <w:jc w:val="left"/>
            </w:pPr>
            <w:r>
              <w:rPr>
                <w:sz w:val="16"/>
              </w:rPr>
              <w:t>2005-08-29</w:t>
            </w:r>
          </w:p>
        </w:tc>
        <w:tc>
          <w:tcPr>
            <w:tcW w:type="dxa" w:w="1120"/>
          </w:tcPr>
          <w:p>
            <w:pPr>
              <w:spacing w:after="0"/>
              <w:jc w:val="left"/>
            </w:pPr>
            <w:r>
              <w:rPr>
                <w:sz w:val="16"/>
              </w:rPr>
              <w:t>EM-3240-VA</w:t>
            </w:r>
          </w:p>
        </w:tc>
        <w:tc>
          <w:tcPr>
            <w:tcW w:type="dxa" w:w="1506"/>
          </w:tcPr>
          <w:p>
            <w:pPr>
              <w:spacing w:after="0"/>
              <w:jc w:val="left"/>
            </w:pPr>
            <w:r>
              <w:rPr>
                <w:sz w:val="16"/>
              </w:rPr>
              <w:t>Emergency</w:t>
            </w:r>
          </w:p>
        </w:tc>
        <w:tc>
          <w:tcPr>
            <w:tcW w:type="dxa" w:w="2760"/>
          </w:tcPr>
          <w:p>
            <w:pPr>
              <w:spacing w:after="0"/>
              <w:jc w:val="left"/>
            </w:pPr>
            <w:r>
              <w:rPr>
                <w:sz w:val="16"/>
              </w:rPr>
              <w:t>HURRICANE KATRINA EVACUATION</w:t>
            </w:r>
          </w:p>
        </w:tc>
        <w:tc>
          <w:tcPr>
            <w:tcW w:type="dxa" w:w="2470"/>
          </w:tcPr>
          <w:p>
            <w:pPr>
              <w:spacing w:after="0"/>
              <w:jc w:val="left"/>
            </w:pPr>
            <w:r>
              <w:rPr>
                <w:sz w:val="16"/>
              </w:rPr>
              <w:t>Hurricane: evacuation support, not a local hazard event;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2004-09-03</w:t>
            </w:r>
          </w:p>
        </w:tc>
        <w:tc>
          <w:tcPr>
            <w:tcW w:type="dxa" w:w="1120"/>
          </w:tcPr>
          <w:p>
            <w:pPr>
              <w:spacing w:after="0"/>
              <w:jc w:val="left"/>
            </w:pPr>
            <w:r>
              <w:rPr>
                <w:sz w:val="16"/>
              </w:rPr>
              <w:t>2004-08-30</w:t>
            </w:r>
          </w:p>
        </w:tc>
        <w:tc>
          <w:tcPr>
            <w:tcW w:type="dxa" w:w="1120"/>
          </w:tcPr>
          <w:p>
            <w:pPr>
              <w:spacing w:after="0"/>
              <w:jc w:val="left"/>
            </w:pPr>
            <w:r>
              <w:rPr>
                <w:sz w:val="16"/>
              </w:rPr>
              <w:t>DR-1544-VA</w:t>
            </w:r>
          </w:p>
        </w:tc>
        <w:tc>
          <w:tcPr>
            <w:tcW w:type="dxa" w:w="1506"/>
          </w:tcPr>
          <w:p>
            <w:pPr>
              <w:spacing w:after="0"/>
              <w:jc w:val="left"/>
            </w:pPr>
            <w:r>
              <w:rPr>
                <w:sz w:val="16"/>
              </w:rPr>
              <w:t>Major disaster</w:t>
            </w:r>
          </w:p>
        </w:tc>
        <w:tc>
          <w:tcPr>
            <w:tcW w:type="dxa" w:w="2760"/>
          </w:tcPr>
          <w:p>
            <w:pPr>
              <w:spacing w:after="0"/>
              <w:jc w:val="left"/>
            </w:pPr>
            <w:r>
              <w:rPr>
                <w:sz w:val="16"/>
              </w:rPr>
              <w:t>SEVERE STORMS, FLOODING AND TORNADOES ASSOCIATED W TD GASTON</w:t>
            </w:r>
          </w:p>
        </w:tc>
        <w:tc>
          <w:tcPr>
            <w:tcW w:type="dxa" w:w="2470"/>
          </w:tcPr>
          <w:p>
            <w:pPr>
              <w:spacing w:after="0"/>
              <w:jc w:val="left"/>
            </w:pPr>
            <w:r>
              <w:rPr>
                <w:sz w:val="16"/>
              </w:rPr>
              <w:t>Inland Flooding; Tornado</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2003-09-18</w:t>
            </w:r>
          </w:p>
        </w:tc>
        <w:tc>
          <w:tcPr>
            <w:tcW w:type="dxa" w:w="1120"/>
          </w:tcPr>
          <w:p>
            <w:pPr>
              <w:spacing w:after="0"/>
              <w:jc w:val="left"/>
            </w:pPr>
            <w:r>
              <w:rPr>
                <w:sz w:val="16"/>
              </w:rPr>
              <w:t>2003-09-18</w:t>
            </w:r>
          </w:p>
        </w:tc>
        <w:tc>
          <w:tcPr>
            <w:tcW w:type="dxa" w:w="1120"/>
          </w:tcPr>
          <w:p>
            <w:pPr>
              <w:spacing w:after="0"/>
              <w:jc w:val="left"/>
            </w:pPr>
            <w:r>
              <w:rPr>
                <w:sz w:val="16"/>
              </w:rPr>
              <w:t>DR-1491-VA</w:t>
            </w:r>
          </w:p>
        </w:tc>
        <w:tc>
          <w:tcPr>
            <w:tcW w:type="dxa" w:w="1506"/>
          </w:tcPr>
          <w:p>
            <w:pPr>
              <w:spacing w:after="0"/>
              <w:jc w:val="left"/>
            </w:pPr>
            <w:r>
              <w:rPr>
                <w:sz w:val="16"/>
              </w:rPr>
              <w:t>Major disaster</w:t>
            </w:r>
          </w:p>
        </w:tc>
        <w:tc>
          <w:tcPr>
            <w:tcW w:type="dxa" w:w="2760"/>
          </w:tcPr>
          <w:p>
            <w:pPr>
              <w:spacing w:after="0"/>
              <w:jc w:val="left"/>
            </w:pPr>
            <w:r>
              <w:rPr>
                <w:sz w:val="16"/>
              </w:rPr>
              <w:t>HURRICANE ISABEL</w:t>
            </w:r>
          </w:p>
        </w:tc>
        <w:tc>
          <w:tcPr>
            <w:tcW w:type="dxa" w:w="2470"/>
          </w:tcPr>
          <w:p>
            <w:pPr>
              <w:spacing w:after="0"/>
              <w:jc w:val="left"/>
            </w:pPr>
            <w:r>
              <w:rPr>
                <w:sz w:val="16"/>
              </w:rPr>
              <w:t>Hurricane</w:t>
            </w:r>
          </w:p>
        </w:tc>
        <w:tc>
          <w:tcPr>
            <w:tcW w:type="dxa" w:w="1544"/>
          </w:tcPr>
          <w:p>
            <w:pPr>
              <w:spacing w:after="0"/>
              <w:jc w:val="right"/>
            </w:pPr>
            <w:r>
              <w:rPr>
                <w:sz w:val="16"/>
              </w:rPr>
              <w:t>$2,733,340.67</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2000-02-28</w:t>
            </w:r>
          </w:p>
        </w:tc>
        <w:tc>
          <w:tcPr>
            <w:tcW w:type="dxa" w:w="1120"/>
          </w:tcPr>
          <w:p>
            <w:pPr>
              <w:spacing w:after="0"/>
              <w:jc w:val="left"/>
            </w:pPr>
            <w:r>
              <w:rPr>
                <w:sz w:val="16"/>
              </w:rPr>
              <w:t>2000-01-25</w:t>
            </w:r>
          </w:p>
        </w:tc>
        <w:tc>
          <w:tcPr>
            <w:tcW w:type="dxa" w:w="1120"/>
          </w:tcPr>
          <w:p>
            <w:pPr>
              <w:spacing w:after="0"/>
              <w:jc w:val="left"/>
            </w:pPr>
            <w:r>
              <w:rPr>
                <w:sz w:val="16"/>
              </w:rPr>
              <w:t>DR-1318-VA</w:t>
            </w:r>
          </w:p>
        </w:tc>
        <w:tc>
          <w:tcPr>
            <w:tcW w:type="dxa" w:w="1506"/>
          </w:tcPr>
          <w:p>
            <w:pPr>
              <w:spacing w:after="0"/>
              <w:jc w:val="left"/>
            </w:pPr>
            <w:r>
              <w:rPr>
                <w:sz w:val="16"/>
              </w:rPr>
              <w:t>Major disaster</w:t>
            </w:r>
          </w:p>
        </w:tc>
        <w:tc>
          <w:tcPr>
            <w:tcW w:type="dxa" w:w="2760"/>
          </w:tcPr>
          <w:p>
            <w:pPr>
              <w:spacing w:after="0"/>
              <w:jc w:val="left"/>
            </w:pPr>
            <w:r>
              <w:rPr>
                <w:sz w:val="16"/>
              </w:rPr>
              <w:t>SEVERE WINTER STORMS</w:t>
            </w:r>
          </w:p>
        </w:tc>
        <w:tc>
          <w:tcPr>
            <w:tcW w:type="dxa" w:w="2470"/>
          </w:tcPr>
          <w:p>
            <w:pPr>
              <w:spacing w:after="0"/>
              <w:jc w:val="left"/>
            </w:pPr>
            <w:r>
              <w:rPr>
                <w:sz w:val="16"/>
              </w:rPr>
              <w:t>Winter Weather</w:t>
            </w:r>
          </w:p>
        </w:tc>
        <w:tc>
          <w:tcPr>
            <w:tcW w:type="dxa" w:w="1544"/>
          </w:tcPr>
          <w:p>
            <w:pPr>
              <w:spacing w:after="0"/>
              <w:jc w:val="right"/>
            </w:pPr>
            <w:r>
              <w:rPr>
                <w:sz w:val="16"/>
              </w:rPr>
              <w:t>$106,037.21</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1999-09-18</w:t>
            </w:r>
          </w:p>
        </w:tc>
        <w:tc>
          <w:tcPr>
            <w:tcW w:type="dxa" w:w="1120"/>
          </w:tcPr>
          <w:p>
            <w:pPr>
              <w:spacing w:after="0"/>
              <w:jc w:val="left"/>
            </w:pPr>
            <w:r>
              <w:rPr>
                <w:sz w:val="16"/>
              </w:rPr>
              <w:t>1999-09-13</w:t>
            </w:r>
          </w:p>
        </w:tc>
        <w:tc>
          <w:tcPr>
            <w:tcW w:type="dxa" w:w="1120"/>
          </w:tcPr>
          <w:p>
            <w:pPr>
              <w:spacing w:after="0"/>
              <w:jc w:val="left"/>
            </w:pPr>
            <w:r>
              <w:rPr>
                <w:sz w:val="16"/>
              </w:rPr>
              <w:t>DR-1293-VA</w:t>
            </w:r>
          </w:p>
        </w:tc>
        <w:tc>
          <w:tcPr>
            <w:tcW w:type="dxa" w:w="1506"/>
          </w:tcPr>
          <w:p>
            <w:pPr>
              <w:spacing w:after="0"/>
              <w:jc w:val="left"/>
            </w:pPr>
            <w:r>
              <w:rPr>
                <w:sz w:val="16"/>
              </w:rPr>
              <w:t>Major disaster</w:t>
            </w:r>
          </w:p>
        </w:tc>
        <w:tc>
          <w:tcPr>
            <w:tcW w:type="dxa" w:w="2760"/>
          </w:tcPr>
          <w:p>
            <w:pPr>
              <w:spacing w:after="0"/>
              <w:jc w:val="left"/>
            </w:pPr>
            <w:r>
              <w:rPr>
                <w:sz w:val="16"/>
              </w:rPr>
              <w:t>HURRICANE FLOYD MAJOR DISASTER DECLARATIONS</w:t>
            </w:r>
          </w:p>
        </w:tc>
        <w:tc>
          <w:tcPr>
            <w:tcW w:type="dxa" w:w="2470"/>
          </w:tcPr>
          <w:p>
            <w:pPr>
              <w:spacing w:after="0"/>
              <w:jc w:val="left"/>
            </w:pPr>
            <w:r>
              <w:rPr>
                <w:sz w:val="16"/>
              </w:rPr>
              <w:t>Hurricane</w:t>
            </w:r>
          </w:p>
        </w:tc>
        <w:tc>
          <w:tcPr>
            <w:tcW w:type="dxa" w:w="1544"/>
          </w:tcPr>
          <w:p>
            <w:pPr>
              <w:spacing w:after="0"/>
              <w:jc w:val="right"/>
            </w:pPr>
            <w:r>
              <w:rPr>
                <w:sz w:val="16"/>
              </w:rPr>
              <w:t>$502,751.34</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1996-01-13</w:t>
            </w:r>
          </w:p>
        </w:tc>
        <w:tc>
          <w:tcPr>
            <w:tcW w:type="dxa" w:w="1120"/>
          </w:tcPr>
          <w:p>
            <w:pPr>
              <w:spacing w:after="0"/>
              <w:jc w:val="left"/>
            </w:pPr>
            <w:r>
              <w:rPr>
                <w:sz w:val="16"/>
              </w:rPr>
              <w:t>1996-01-06</w:t>
            </w:r>
          </w:p>
        </w:tc>
        <w:tc>
          <w:tcPr>
            <w:tcW w:type="dxa" w:w="1120"/>
          </w:tcPr>
          <w:p>
            <w:pPr>
              <w:spacing w:after="0"/>
              <w:jc w:val="left"/>
            </w:pPr>
            <w:r>
              <w:rPr>
                <w:sz w:val="16"/>
              </w:rPr>
              <w:t>DR-1086-VA</w:t>
            </w:r>
          </w:p>
        </w:tc>
        <w:tc>
          <w:tcPr>
            <w:tcW w:type="dxa" w:w="1506"/>
          </w:tcPr>
          <w:p>
            <w:pPr>
              <w:spacing w:after="0"/>
              <w:jc w:val="left"/>
            </w:pPr>
            <w:r>
              <w:rPr>
                <w:sz w:val="16"/>
              </w:rPr>
              <w:t>Major disaster</w:t>
            </w:r>
          </w:p>
        </w:tc>
        <w:tc>
          <w:tcPr>
            <w:tcW w:type="dxa" w:w="2760"/>
          </w:tcPr>
          <w:p>
            <w:pPr>
              <w:spacing w:after="0"/>
              <w:jc w:val="left"/>
            </w:pPr>
            <w:r>
              <w:rPr>
                <w:sz w:val="16"/>
              </w:rPr>
              <w:t>BLIZZARD OF 96 (SEVERE SNOW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1994-03-10</w:t>
            </w:r>
          </w:p>
        </w:tc>
        <w:tc>
          <w:tcPr>
            <w:tcW w:type="dxa" w:w="1120"/>
          </w:tcPr>
          <w:p>
            <w:pPr>
              <w:spacing w:after="0"/>
              <w:jc w:val="left"/>
            </w:pPr>
            <w:r>
              <w:rPr>
                <w:sz w:val="16"/>
              </w:rPr>
              <w:t>1994-02-08</w:t>
            </w:r>
          </w:p>
        </w:tc>
        <w:tc>
          <w:tcPr>
            <w:tcW w:type="dxa" w:w="1120"/>
          </w:tcPr>
          <w:p>
            <w:pPr>
              <w:spacing w:after="0"/>
              <w:jc w:val="left"/>
            </w:pPr>
            <w:r>
              <w:rPr>
                <w:sz w:val="16"/>
              </w:rPr>
              <w:t>DR-1014-VA</w:t>
            </w:r>
          </w:p>
        </w:tc>
        <w:tc>
          <w:tcPr>
            <w:tcW w:type="dxa" w:w="1506"/>
          </w:tcPr>
          <w:p>
            <w:pPr>
              <w:spacing w:after="0"/>
              <w:jc w:val="left"/>
            </w:pPr>
            <w:r>
              <w:rPr>
                <w:sz w:val="16"/>
              </w:rPr>
              <w:t>Major disaster</w:t>
            </w:r>
          </w:p>
        </w:tc>
        <w:tc>
          <w:tcPr>
            <w:tcW w:type="dxa" w:w="2760"/>
          </w:tcPr>
          <w:p>
            <w:pPr>
              <w:spacing w:after="0"/>
              <w:jc w:val="left"/>
            </w:pPr>
            <w:r>
              <w:rPr>
                <w:sz w:val="16"/>
              </w:rPr>
              <w:t>SEVERE ICE STORMS, FLOODING</w:t>
            </w:r>
          </w:p>
        </w:tc>
        <w:tc>
          <w:tcPr>
            <w:tcW w:type="dxa" w:w="2470"/>
          </w:tcPr>
          <w:p>
            <w:pPr>
              <w:spacing w:after="0"/>
              <w:jc w:val="left"/>
            </w:pPr>
            <w:r>
              <w:rPr>
                <w:sz w:val="16"/>
              </w:rPr>
              <w:t>Winter Weather (primary); also designated: 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1993-12-22</w:t>
            </w:r>
          </w:p>
        </w:tc>
        <w:tc>
          <w:tcPr>
            <w:tcW w:type="dxa" w:w="1120"/>
          </w:tcPr>
          <w:p>
            <w:pPr>
              <w:spacing w:after="0"/>
              <w:jc w:val="left"/>
            </w:pPr>
            <w:r>
              <w:rPr>
                <w:sz w:val="16"/>
              </w:rPr>
              <w:t>1993-08-06</w:t>
            </w:r>
          </w:p>
        </w:tc>
        <w:tc>
          <w:tcPr>
            <w:tcW w:type="dxa" w:w="1120"/>
          </w:tcPr>
          <w:p>
            <w:pPr>
              <w:spacing w:after="0"/>
              <w:jc w:val="left"/>
            </w:pPr>
            <w:r>
              <w:rPr>
                <w:sz w:val="16"/>
              </w:rPr>
              <w:t>DR-1007-VA</w:t>
            </w:r>
          </w:p>
        </w:tc>
        <w:tc>
          <w:tcPr>
            <w:tcW w:type="dxa" w:w="1506"/>
          </w:tcPr>
          <w:p>
            <w:pPr>
              <w:spacing w:after="0"/>
              <w:jc w:val="left"/>
            </w:pPr>
            <w:r>
              <w:rPr>
                <w:sz w:val="16"/>
              </w:rPr>
              <w:t>Major disaster</w:t>
            </w:r>
          </w:p>
        </w:tc>
        <w:tc>
          <w:tcPr>
            <w:tcW w:type="dxa" w:w="2760"/>
          </w:tcPr>
          <w:p>
            <w:pPr>
              <w:spacing w:after="0"/>
              <w:jc w:val="left"/>
            </w:pPr>
            <w:r>
              <w:rPr>
                <w:sz w:val="16"/>
              </w:rPr>
              <w:t>SEVERE STORMS AND TORNADOES</w:t>
            </w:r>
          </w:p>
        </w:tc>
        <w:tc>
          <w:tcPr>
            <w:tcW w:type="dxa" w:w="2470"/>
          </w:tcPr>
          <w:p>
            <w:pPr>
              <w:spacing w:after="0"/>
              <w:jc w:val="left"/>
            </w:pPr>
            <w:r>
              <w:rPr>
                <w:sz w:val="16"/>
              </w:rPr>
              <w:t>Tornado</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1993-03-25</w:t>
            </w:r>
          </w:p>
        </w:tc>
        <w:tc>
          <w:tcPr>
            <w:tcW w:type="dxa" w:w="1120"/>
          </w:tcPr>
          <w:p>
            <w:pPr>
              <w:spacing w:after="0"/>
              <w:jc w:val="left"/>
            </w:pPr>
            <w:r>
              <w:rPr>
                <w:sz w:val="16"/>
              </w:rPr>
              <w:t>1993-03-13</w:t>
            </w:r>
          </w:p>
        </w:tc>
        <w:tc>
          <w:tcPr>
            <w:tcW w:type="dxa" w:w="1120"/>
          </w:tcPr>
          <w:p>
            <w:pPr>
              <w:spacing w:after="0"/>
              <w:jc w:val="left"/>
            </w:pPr>
            <w:r>
              <w:rPr>
                <w:sz w:val="16"/>
              </w:rPr>
              <w:t>EM-3112-VA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1977-01-26</w:t>
            </w:r>
          </w:p>
        </w:tc>
        <w:tc>
          <w:tcPr>
            <w:tcW w:type="dxa" w:w="1120"/>
          </w:tcPr>
          <w:p>
            <w:pPr>
              <w:spacing w:after="0"/>
              <w:jc w:val="left"/>
            </w:pPr>
            <w:r>
              <w:rPr>
                <w:sz w:val="16"/>
              </w:rPr>
              <w:t>1977-01-26</w:t>
            </w:r>
          </w:p>
        </w:tc>
        <w:tc>
          <w:tcPr>
            <w:tcW w:type="dxa" w:w="1120"/>
          </w:tcPr>
          <w:p>
            <w:pPr>
              <w:spacing w:after="0"/>
              <w:jc w:val="left"/>
            </w:pPr>
            <w:r>
              <w:rPr>
                <w:sz w:val="16"/>
              </w:rPr>
              <w:t>DR-525-VA</w:t>
            </w:r>
          </w:p>
        </w:tc>
        <w:tc>
          <w:tcPr>
            <w:tcW w:type="dxa" w:w="1506"/>
          </w:tcPr>
          <w:p>
            <w:pPr>
              <w:spacing w:after="0"/>
              <w:jc w:val="left"/>
            </w:pPr>
            <w:r>
              <w:rPr>
                <w:sz w:val="16"/>
              </w:rPr>
              <w:t>Major disaster</w:t>
            </w:r>
          </w:p>
        </w:tc>
        <w:tc>
          <w:tcPr>
            <w:tcW w:type="dxa" w:w="2760"/>
          </w:tcPr>
          <w:p>
            <w:pPr>
              <w:spacing w:after="0"/>
              <w:jc w:val="left"/>
            </w:pPr>
            <w:r>
              <w:rPr>
                <w:sz w:val="16"/>
              </w:rPr>
              <w:t>ICE CONDITIONS</w:t>
            </w:r>
          </w:p>
        </w:tc>
        <w:tc>
          <w:tcPr>
            <w:tcW w:type="dxa" w:w="2470"/>
          </w:tcPr>
          <w:p>
            <w:pPr>
              <w:spacing w:after="0"/>
              <w:jc w:val="left"/>
            </w:pPr>
            <w:r>
              <w:rPr>
                <w:sz w:val="16"/>
              </w:rPr>
              <w:t>Cold Wave</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1972-06-23</w:t>
            </w:r>
          </w:p>
        </w:tc>
        <w:tc>
          <w:tcPr>
            <w:tcW w:type="dxa" w:w="1120"/>
          </w:tcPr>
          <w:p>
            <w:pPr>
              <w:spacing w:after="0"/>
              <w:jc w:val="left"/>
            </w:pPr>
            <w:r>
              <w:rPr>
                <w:sz w:val="16"/>
              </w:rPr>
              <w:t>1972-06-23</w:t>
            </w:r>
          </w:p>
        </w:tc>
        <w:tc>
          <w:tcPr>
            <w:tcW w:type="dxa" w:w="1120"/>
          </w:tcPr>
          <w:p>
            <w:pPr>
              <w:spacing w:after="0"/>
              <w:jc w:val="left"/>
            </w:pPr>
            <w:r>
              <w:rPr>
                <w:sz w:val="16"/>
              </w:rPr>
              <w:t>DR-339-VA</w:t>
            </w:r>
          </w:p>
        </w:tc>
        <w:tc>
          <w:tcPr>
            <w:tcW w:type="dxa" w:w="1506"/>
          </w:tcPr>
          <w:p>
            <w:pPr>
              <w:spacing w:after="0"/>
              <w:jc w:val="left"/>
            </w:pPr>
            <w:r>
              <w:rPr>
                <w:sz w:val="16"/>
              </w:rPr>
              <w:t>Major disaster</w:t>
            </w:r>
          </w:p>
        </w:tc>
        <w:tc>
          <w:tcPr>
            <w:tcW w:type="dxa" w:w="2760"/>
          </w:tcPr>
          <w:p>
            <w:pPr>
              <w:spacing w:after="0"/>
              <w:jc w:val="left"/>
            </w:pPr>
            <w:r>
              <w:rPr>
                <w:sz w:val="16"/>
              </w:rPr>
              <w:t>TROPICAL STORM AGNES</w:t>
            </w:r>
          </w:p>
        </w:tc>
        <w:tc>
          <w:tcPr>
            <w:tcW w:type="dxa" w:w="2470"/>
          </w:tcPr>
          <w:p>
            <w:pPr>
              <w:spacing w:after="0"/>
              <w:jc w:val="left"/>
            </w:pPr>
            <w:r>
              <w:rPr>
                <w:sz w:val="16"/>
              </w:rPr>
              <w:t>Inland Flooding (primary); also designated: 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$127,176.15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7,176.15"/>
        <w:tblDescription w:val="Hazard Plain table b1d_pa_other"/>
      </w:tblPr>
      <w:tblGrid>
        <w:gridCol w:w="1997"/>
        <w:gridCol w:w="1997"/>
        <w:gridCol w:w="3373"/>
        <w:gridCol w:w="4576"/>
        <w:gridCol w:w="2169"/>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3373"/>
            <w:shd w:val="clear" w:color="auto" w:fill="E8E8E8"/>
          </w:tcPr>
          <w:p>
            <w:pPr>
              <w:spacing w:after="0"/>
              <w:jc w:val="left"/>
            </w:pPr>
            <w:r>
              <w:rPr>
                <w:b/>
                <w:sz w:val="16"/>
              </w:rPr>
              <w:t>Title</w:t>
            </w:r>
          </w:p>
        </w:tc>
        <w:tc>
          <w:tcPr>
            <w:tcW w:type="dxa" w:w="4576"/>
            <w:shd w:val="clear" w:color="auto" w:fill="E8E8E8"/>
          </w:tcPr>
          <w:p>
            <w:pPr>
              <w:spacing w:after="0"/>
              <w:jc w:val="left"/>
            </w:pPr>
            <w:r>
              <w:rPr>
                <w:b/>
                <w:sz w:val="16"/>
              </w:rPr>
              <w:t>Applicant</w:t>
            </w:r>
          </w:p>
        </w:tc>
        <w:tc>
          <w:tcPr>
            <w:tcW w:type="dxa" w:w="21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DR-4401-VA</w:t>
            </w:r>
          </w:p>
        </w:tc>
        <w:tc>
          <w:tcPr>
            <w:tcW w:type="dxa" w:w="1997"/>
          </w:tcPr>
          <w:p>
            <w:pPr>
              <w:spacing w:after="0"/>
              <w:jc w:val="left"/>
            </w:pPr>
            <w:r>
              <w:rPr>
                <w:sz w:val="16"/>
              </w:rPr>
              <w:t>2018-10-15</w:t>
            </w:r>
          </w:p>
        </w:tc>
        <w:tc>
          <w:tcPr>
            <w:tcW w:type="dxa" w:w="3373"/>
          </w:tcPr>
          <w:p>
            <w:pPr>
              <w:spacing w:after="0"/>
              <w:jc w:val="left"/>
            </w:pPr>
            <w:r>
              <w:rPr>
                <w:sz w:val="16"/>
              </w:rPr>
              <w:t>HURRICANE FLORENCE</w:t>
            </w:r>
          </w:p>
        </w:tc>
        <w:tc>
          <w:tcPr>
            <w:tcW w:type="dxa" w:w="4576"/>
          </w:tcPr>
          <w:p>
            <w:pPr>
              <w:spacing w:after="0"/>
              <w:jc w:val="left"/>
            </w:pPr>
            <w:r>
              <w:rPr>
                <w:sz w:val="16"/>
              </w:rPr>
              <w:t>Virginia State University</w:t>
            </w:r>
          </w:p>
        </w:tc>
        <w:tc>
          <w:tcPr>
            <w:tcW w:type="dxa" w:w="2169"/>
          </w:tcPr>
          <w:p>
            <w:pPr>
              <w:spacing w:after="0"/>
              <w:jc w:val="right"/>
            </w:pPr>
            <w:r>
              <w:rPr>
                <w:sz w:val="16"/>
              </w:rPr>
              <w:t>$127,176.15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238"/>
        <w:gridCol w:w="1639"/>
        <w:gridCol w:w="1156"/>
        <w:gridCol w:w="2033"/>
        <w:gridCol w:w="1090"/>
        <w:gridCol w:w="27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238"/>
            <w:shd w:val="clear" w:color="auto" w:fill="E8E8E8"/>
          </w:tcPr>
          <w:p>
            <w:pPr>
              <w:spacing w:after="0"/>
              <w:jc w:val="left"/>
            </w:pPr>
            <w:r>
              <w:rPr>
                <w:b/>
                <w:sz w:val="16"/>
              </w:rPr>
              <w:t>Magnitude or extent</w:t>
            </w:r>
          </w:p>
        </w:tc>
        <w:tc>
          <w:tcPr>
            <w:tcW w:type="dxa" w:w="16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3"/>
            <w:shd w:val="clear" w:color="auto" w:fill="E8E8E8"/>
          </w:tcPr>
          <w:p>
            <w:pPr>
              <w:spacing w:after="0"/>
              <w:jc w:val="left"/>
            </w:pPr>
            <w:r>
              <w:rPr>
                <w:b/>
                <w:sz w:val="16"/>
              </w:rPr>
              <w:t>Location</w:t>
            </w:r>
          </w:p>
        </w:tc>
        <w:tc>
          <w:tcPr>
            <w:tcW w:type="dxa" w:w="1090"/>
            <w:shd w:val="clear" w:color="auto" w:fill="E8E8E8"/>
          </w:tcPr>
          <w:p>
            <w:pPr>
              <w:spacing w:after="0"/>
              <w:jc w:val="left"/>
            </w:pPr>
            <w:r>
              <w:rPr>
                <w:b/>
                <w:sz w:val="16"/>
              </w:rPr>
              <w:t>Flags</w:t>
            </w:r>
          </w:p>
        </w:tc>
        <w:tc>
          <w:tcPr>
            <w:tcW w:type="dxa" w:w="27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2025-07-15</w:t>
            </w:r>
          </w:p>
        </w:tc>
        <w:tc>
          <w:tcPr>
            <w:tcW w:type="dxa" w:w="1215"/>
          </w:tcPr>
          <w:p>
            <w:pPr>
              <w:spacing w:after="0"/>
              <w:jc w:val="left"/>
            </w:pPr>
            <w:r>
              <w:rPr>
                <w:sz w:val="16"/>
              </w:rPr>
              <w:t>Flash Flood</w:t>
            </w:r>
          </w:p>
        </w:tc>
        <w:tc>
          <w:tcPr>
            <w:tcW w:type="dxa" w:w="3238"/>
          </w:tcPr>
          <w:p>
            <w:pPr>
              <w:spacing w:after="0"/>
              <w:jc w:val="left"/>
            </w:pPr>
          </w:p>
        </w:tc>
        <w:tc>
          <w:tcPr>
            <w:tcW w:type="dxa" w:w="1639"/>
          </w:tcPr>
          <w:p>
            <w:pPr>
              <w:spacing w:after="0"/>
              <w:jc w:val="left"/>
            </w:pPr>
            <w:r>
              <w:rPr>
                <w:sz w:val="16"/>
              </w:rPr>
              <w:t>$4,760,000 property; $0 crops (2025 dollars)</w:t>
            </w:r>
          </w:p>
        </w:tc>
        <w:tc>
          <w:tcPr>
            <w:tcW w:type="dxa" w:w="1156"/>
          </w:tcPr>
          <w:p>
            <w:pPr>
              <w:spacing w:after="0"/>
              <w:jc w:val="right"/>
            </w:pPr>
            <w:r>
              <w:rPr>
                <w:sz w:val="16"/>
              </w:rPr>
              <w:t>0, 0</w:t>
            </w:r>
          </w:p>
        </w:tc>
        <w:tc>
          <w:tcPr>
            <w:tcW w:type="dxa" w:w="2033"/>
          </w:tcPr>
          <w:p>
            <w:pPr>
              <w:spacing w:after="0"/>
              <w:jc w:val="left"/>
            </w:pPr>
            <w:r>
              <w:rPr>
                <w:sz w:val="16"/>
              </w:rPr>
              <w:t>PETERSBURG</w:t>
            </w:r>
          </w:p>
        </w:tc>
        <w:tc>
          <w:tcPr>
            <w:tcW w:type="dxa" w:w="1090"/>
          </w:tcPr>
          <w:p>
            <w:pPr>
              <w:spacing w:after="0"/>
              <w:jc w:val="left"/>
            </w:pPr>
            <w:r>
              <w:rPr>
                <w:sz w:val="16"/>
              </w:rPr>
              <w:t>new since last plan; within last 5 years</w:t>
            </w:r>
          </w:p>
        </w:tc>
        <w:tc>
          <w:tcPr>
            <w:tcW w:type="dxa" w:w="27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3238"/>
          </w:tcPr>
          <w:p>
            <w:pPr>
              <w:spacing w:after="0"/>
              <w:jc w:val="left"/>
            </w:pPr>
          </w:p>
        </w:tc>
        <w:tc>
          <w:tcPr>
            <w:tcW w:type="dxa" w:w="1639"/>
          </w:tcPr>
          <w:p>
            <w:pPr>
              <w:spacing w:after="0"/>
              <w:jc w:val="left"/>
            </w:pPr>
            <w:r>
              <w:rPr>
                <w:sz w:val="16"/>
              </w:rPr>
              <w:t>$30,000 property; $0 crops, reported for the zone (2021 dollars)</w:t>
            </w:r>
          </w:p>
        </w:tc>
        <w:tc>
          <w:tcPr>
            <w:tcW w:type="dxa" w:w="1156"/>
          </w:tcPr>
          <w:p>
            <w:pPr>
              <w:spacing w:after="0"/>
              <w:jc w:val="right"/>
            </w:pPr>
            <w:r>
              <w:rPr>
                <w:sz w:val="16"/>
              </w:rPr>
              <w:t>0, 0</w:t>
            </w:r>
          </w:p>
        </w:tc>
        <w:tc>
          <w:tcPr>
            <w:tcW w:type="dxa" w:w="2033"/>
          </w:tcPr>
          <w:p>
            <w:pPr>
              <w:spacing w:after="0"/>
              <w:jc w:val="left"/>
            </w:pPr>
            <w:r>
              <w:rPr>
                <w:sz w:val="16"/>
              </w:rPr>
              <w:t>NWS zone VAZ081 (PRINCE GEORGE), zone-level: may include parts of neighboring counties</w:t>
            </w:r>
          </w:p>
        </w:tc>
        <w:tc>
          <w:tcPr>
            <w:tcW w:type="dxa" w:w="1090"/>
          </w:tcPr>
          <w:p>
            <w:pPr>
              <w:spacing w:after="0"/>
              <w:jc w:val="left"/>
            </w:pPr>
          </w:p>
        </w:tc>
        <w:tc>
          <w:tcPr>
            <w:tcW w:type="dxa" w:w="27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3238"/>
          </w:tcPr>
          <w:p>
            <w:pPr>
              <w:spacing w:after="0"/>
              <w:jc w:val="left"/>
            </w:pPr>
          </w:p>
        </w:tc>
        <w:tc>
          <w:tcPr>
            <w:tcW w:type="dxa" w:w="1639"/>
          </w:tcPr>
          <w:p>
            <w:pPr>
              <w:spacing w:after="0"/>
              <w:jc w:val="left"/>
            </w:pPr>
            <w:r>
              <w:rPr>
                <w:sz w:val="16"/>
              </w:rPr>
              <w:t>$50,000 property; $0 crops, reported for the zone (2021 dollars)</w:t>
            </w:r>
          </w:p>
        </w:tc>
        <w:tc>
          <w:tcPr>
            <w:tcW w:type="dxa" w:w="1156"/>
          </w:tcPr>
          <w:p>
            <w:pPr>
              <w:spacing w:after="0"/>
              <w:jc w:val="right"/>
            </w:pPr>
            <w:r>
              <w:rPr>
                <w:sz w:val="16"/>
              </w:rPr>
              <w:t>0, 0</w:t>
            </w:r>
          </w:p>
        </w:tc>
        <w:tc>
          <w:tcPr>
            <w:tcW w:type="dxa" w:w="2033"/>
          </w:tcPr>
          <w:p>
            <w:pPr>
              <w:spacing w:after="0"/>
              <w:jc w:val="left"/>
            </w:pPr>
            <w:r>
              <w:rPr>
                <w:sz w:val="16"/>
              </w:rPr>
              <w:t>NWS zone VAZ081 (PRINCE GEORGE), zone-level: may include parts of neighboring counties</w:t>
            </w:r>
          </w:p>
        </w:tc>
        <w:tc>
          <w:tcPr>
            <w:tcW w:type="dxa" w:w="1090"/>
          </w:tcPr>
          <w:p>
            <w:pPr>
              <w:spacing w:after="0"/>
              <w:jc w:val="left"/>
            </w:pPr>
          </w:p>
        </w:tc>
        <w:tc>
          <w:tcPr>
            <w:tcW w:type="dxa" w:w="2704"/>
          </w:tcPr>
          <w:p>
            <w:pPr>
              <w:spacing w:after="0"/>
              <w:jc w:val="left"/>
            </w:pPr>
            <w:r>
              <w:rPr>
                <w:sz w:val="16"/>
              </w:rPr>
              <w:t>B1-c worst recorded: Ice Storm</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3238"/>
          </w:tcPr>
          <w:p>
            <w:pPr>
              <w:spacing w:after="0"/>
              <w:jc w:val="left"/>
            </w:pPr>
          </w:p>
        </w:tc>
        <w:tc>
          <w:tcPr>
            <w:tcW w:type="dxa" w:w="1639"/>
          </w:tcPr>
          <w:p>
            <w:pPr>
              <w:spacing w:after="0"/>
              <w:jc w:val="left"/>
            </w:pPr>
            <w:r>
              <w:rPr>
                <w:sz w:val="16"/>
              </w:rPr>
              <w:t>$0 property; $0 crops, reported for the zone (2012 dollars)</w:t>
            </w:r>
          </w:p>
        </w:tc>
        <w:tc>
          <w:tcPr>
            <w:tcW w:type="dxa" w:w="1156"/>
          </w:tcPr>
          <w:p>
            <w:pPr>
              <w:spacing w:after="0"/>
              <w:jc w:val="right"/>
            </w:pPr>
            <w:r>
              <w:rPr>
                <w:sz w:val="16"/>
              </w:rPr>
              <w:t>0, 0</w:t>
            </w:r>
          </w:p>
        </w:tc>
        <w:tc>
          <w:tcPr>
            <w:tcW w:type="dxa" w:w="2033"/>
          </w:tcPr>
          <w:p>
            <w:pPr>
              <w:spacing w:after="0"/>
              <w:jc w:val="left"/>
            </w:pPr>
            <w:r>
              <w:rPr>
                <w:sz w:val="16"/>
              </w:rPr>
              <w:t>NWS zone VAZ081 (PRINCE GEORGE), zone-level: may include parts of neighboring counties</w:t>
            </w:r>
          </w:p>
        </w:tc>
        <w:tc>
          <w:tcPr>
            <w:tcW w:type="dxa" w:w="1090"/>
          </w:tcPr>
          <w:p>
            <w:pPr>
              <w:spacing w:after="0"/>
              <w:jc w:val="left"/>
            </w:pPr>
          </w:p>
        </w:tc>
        <w:tc>
          <w:tcPr>
            <w:tcW w:type="dxa" w:w="2704"/>
          </w:tcPr>
          <w:p>
            <w:pPr>
              <w:spacing w:after="0"/>
              <w:jc w:val="left"/>
            </w:pPr>
            <w:r>
              <w:rPr>
                <w:sz w:val="16"/>
              </w:rPr>
              <w:t>B1-c worst recorded: Excessive Heat, Heat</w:t>
            </w:r>
          </w:p>
        </w:tc>
      </w:tr>
      <w:tr>
        <w:trPr>
          <w:cantSplit/>
        </w:trPr>
        <w:tc>
          <w:tcPr>
            <w:tcW w:type="dxa" w:w="1037"/>
          </w:tcPr>
          <w:p>
            <w:pPr>
              <w:spacing w:after="0"/>
              <w:jc w:val="left"/>
            </w:pPr>
            <w:r>
              <w:rPr>
                <w:sz w:val="16"/>
              </w:rPr>
              <w:t>2012-06-01</w:t>
            </w:r>
          </w:p>
        </w:tc>
        <w:tc>
          <w:tcPr>
            <w:tcW w:type="dxa" w:w="1215"/>
          </w:tcPr>
          <w:p>
            <w:pPr>
              <w:spacing w:after="0"/>
              <w:jc w:val="left"/>
            </w:pPr>
            <w:r>
              <w:rPr>
                <w:sz w:val="16"/>
              </w:rPr>
              <w:t>Tornado</w:t>
            </w:r>
          </w:p>
        </w:tc>
        <w:tc>
          <w:tcPr>
            <w:tcW w:type="dxa" w:w="3238"/>
          </w:tcPr>
          <w:p>
            <w:pPr>
              <w:spacing w:after="0"/>
              <w:jc w:val="left"/>
            </w:pPr>
            <w:r>
              <w:rPr>
                <w:sz w:val="16"/>
              </w:rPr>
              <w:t>EF0, 3 mi within this county, 150 yd wide</w:t>
            </w:r>
          </w:p>
        </w:tc>
        <w:tc>
          <w:tcPr>
            <w:tcW w:type="dxa" w:w="1639"/>
          </w:tcPr>
          <w:p>
            <w:pPr>
              <w:spacing w:after="0"/>
              <w:jc w:val="left"/>
            </w:pPr>
            <w:r>
              <w:rPr>
                <w:sz w:val="16"/>
              </w:rPr>
              <w:t>$175,000 property; $0 crops (2012 dollars)</w:t>
            </w:r>
          </w:p>
        </w:tc>
        <w:tc>
          <w:tcPr>
            <w:tcW w:type="dxa" w:w="1156"/>
          </w:tcPr>
          <w:p>
            <w:pPr>
              <w:spacing w:after="0"/>
              <w:jc w:val="right"/>
            </w:pPr>
            <w:r>
              <w:rPr>
                <w:sz w:val="16"/>
              </w:rPr>
              <w:t>0, 5</w:t>
            </w:r>
          </w:p>
        </w:tc>
        <w:tc>
          <w:tcPr>
            <w:tcW w:type="dxa" w:w="2033"/>
          </w:tcPr>
          <w:p>
            <w:pPr>
              <w:spacing w:after="0"/>
              <w:jc w:val="left"/>
            </w:pPr>
            <w:r>
              <w:rPr>
                <w:sz w:val="16"/>
              </w:rPr>
              <w:t>PETERSBURG</w:t>
            </w:r>
          </w:p>
        </w:tc>
        <w:tc>
          <w:tcPr>
            <w:tcW w:type="dxa" w:w="1090"/>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2008-03-08</w:t>
            </w:r>
          </w:p>
        </w:tc>
        <w:tc>
          <w:tcPr>
            <w:tcW w:type="dxa" w:w="1215"/>
          </w:tcPr>
          <w:p>
            <w:pPr>
              <w:spacing w:after="0"/>
              <w:jc w:val="left"/>
            </w:pPr>
            <w:r>
              <w:rPr>
                <w:sz w:val="16"/>
              </w:rPr>
              <w:t>Strong Wind</w:t>
            </w:r>
          </w:p>
        </w:tc>
        <w:tc>
          <w:tcPr>
            <w:tcW w:type="dxa" w:w="3238"/>
          </w:tcPr>
          <w:p>
            <w:pPr>
              <w:spacing w:after="0"/>
              <w:jc w:val="left"/>
            </w:pPr>
            <w:r>
              <w:rPr>
                <w:sz w:val="16"/>
              </w:rPr>
              <w:t>43 kt (49 mph) measured gust</w:t>
            </w:r>
          </w:p>
        </w:tc>
        <w:tc>
          <w:tcPr>
            <w:tcW w:type="dxa" w:w="1639"/>
          </w:tcPr>
          <w:p>
            <w:pPr>
              <w:spacing w:after="0"/>
              <w:jc w:val="left"/>
            </w:pPr>
            <w:r>
              <w:rPr>
                <w:sz w:val="16"/>
              </w:rPr>
              <w:t>$1,000 property; $0 crops, reported for the zone (2008 dollars)</w:t>
            </w:r>
          </w:p>
        </w:tc>
        <w:tc>
          <w:tcPr>
            <w:tcW w:type="dxa" w:w="1156"/>
          </w:tcPr>
          <w:p>
            <w:pPr>
              <w:spacing w:after="0"/>
              <w:jc w:val="right"/>
            </w:pPr>
            <w:r>
              <w:rPr>
                <w:sz w:val="16"/>
              </w:rPr>
              <w:t>0, 0</w:t>
            </w:r>
          </w:p>
        </w:tc>
        <w:tc>
          <w:tcPr>
            <w:tcW w:type="dxa" w:w="2033"/>
          </w:tcPr>
          <w:p>
            <w:pPr>
              <w:spacing w:after="0"/>
              <w:jc w:val="left"/>
            </w:pPr>
            <w:r>
              <w:rPr>
                <w:sz w:val="16"/>
              </w:rPr>
              <w:t>NWS zone VAZ081 (PRINCE GEORGE), zone-level: may include parts of neighboring counties</w:t>
            </w:r>
          </w:p>
        </w:tc>
        <w:tc>
          <w:tcPr>
            <w:tcW w:type="dxa" w:w="1090"/>
          </w:tcPr>
          <w:p>
            <w:pPr>
              <w:spacing w:after="0"/>
              <w:jc w:val="left"/>
            </w:pPr>
          </w:p>
        </w:tc>
        <w:tc>
          <w:tcPr>
            <w:tcW w:type="dxa" w:w="27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215"/>
          </w:tcPr>
          <w:p>
            <w:pPr>
              <w:spacing w:after="0"/>
              <w:jc w:val="left"/>
            </w:pPr>
            <w:r>
              <w:rPr>
                <w:sz w:val="16"/>
              </w:rPr>
              <w:t>Hurricane (Typhoon)</w:t>
            </w:r>
          </w:p>
        </w:tc>
        <w:tc>
          <w:tcPr>
            <w:tcW w:type="dxa" w:w="3238"/>
          </w:tcPr>
          <w:p>
            <w:pPr>
              <w:spacing w:after="0"/>
              <w:jc w:val="left"/>
            </w:pPr>
          </w:p>
        </w:tc>
        <w:tc>
          <w:tcPr>
            <w:tcW w:type="dxa" w:w="1639"/>
          </w:tcPr>
          <w:p>
            <w:pPr>
              <w:spacing w:after="0"/>
              <w:jc w:val="left"/>
            </w:pPr>
            <w:r>
              <w:rPr>
                <w:sz w:val="16"/>
              </w:rPr>
              <w:t>$6,000,000 property; $3,700,000 crops, reported for the zone (2003 dollars)</w:t>
            </w:r>
          </w:p>
        </w:tc>
        <w:tc>
          <w:tcPr>
            <w:tcW w:type="dxa" w:w="1156"/>
          </w:tcPr>
          <w:p>
            <w:pPr>
              <w:spacing w:after="0"/>
              <w:jc w:val="right"/>
            </w:pPr>
            <w:r>
              <w:rPr>
                <w:sz w:val="16"/>
              </w:rPr>
              <w:t>1, 0</w:t>
            </w:r>
          </w:p>
        </w:tc>
        <w:tc>
          <w:tcPr>
            <w:tcW w:type="dxa" w:w="2033"/>
          </w:tcPr>
          <w:p>
            <w:pPr>
              <w:spacing w:after="0"/>
              <w:jc w:val="left"/>
            </w:pPr>
            <w:r>
              <w:rPr>
                <w:sz w:val="16"/>
              </w:rPr>
              <w:t>NWS zone VAZ081 (PRINCE GEORGE), zone-level: may include parts of neighboring counties</w:t>
            </w:r>
          </w:p>
        </w:tc>
        <w:tc>
          <w:tcPr>
            <w:tcW w:type="dxa" w:w="1090"/>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2000-09-15</w:t>
            </w:r>
          </w:p>
        </w:tc>
        <w:tc>
          <w:tcPr>
            <w:tcW w:type="dxa" w:w="1215"/>
          </w:tcPr>
          <w:p>
            <w:pPr>
              <w:spacing w:after="0"/>
              <w:jc w:val="left"/>
            </w:pPr>
            <w:r>
              <w:rPr>
                <w:sz w:val="16"/>
              </w:rPr>
              <w:t>Lightning</w:t>
            </w:r>
          </w:p>
        </w:tc>
        <w:tc>
          <w:tcPr>
            <w:tcW w:type="dxa" w:w="3238"/>
          </w:tcPr>
          <w:p>
            <w:pPr>
              <w:spacing w:after="0"/>
              <w:jc w:val="left"/>
            </w:pPr>
          </w:p>
        </w:tc>
        <w:tc>
          <w:tcPr>
            <w:tcW w:type="dxa" w:w="1639"/>
          </w:tcPr>
          <w:p>
            <w:pPr>
              <w:spacing w:after="0"/>
              <w:jc w:val="left"/>
            </w:pPr>
            <w:r>
              <w:rPr>
                <w:sz w:val="16"/>
              </w:rPr>
              <w:t>$10,000 property; crops not reported (2000 dollars)</w:t>
            </w:r>
          </w:p>
        </w:tc>
        <w:tc>
          <w:tcPr>
            <w:tcW w:type="dxa" w:w="1156"/>
          </w:tcPr>
          <w:p>
            <w:pPr>
              <w:spacing w:after="0"/>
              <w:jc w:val="right"/>
            </w:pPr>
            <w:r>
              <w:rPr>
                <w:sz w:val="16"/>
              </w:rPr>
              <w:t>0, 0</w:t>
            </w:r>
          </w:p>
        </w:tc>
        <w:tc>
          <w:tcPr>
            <w:tcW w:type="dxa" w:w="2033"/>
          </w:tcPr>
          <w:p>
            <w:pPr>
              <w:spacing w:after="0"/>
              <w:jc w:val="left"/>
            </w:pPr>
            <w:r>
              <w:rPr>
                <w:sz w:val="16"/>
              </w:rPr>
              <w:t>PETERSBURG</w:t>
            </w:r>
          </w:p>
        </w:tc>
        <w:tc>
          <w:tcPr>
            <w:tcW w:type="dxa" w:w="1090"/>
          </w:tcPr>
          <w:p>
            <w:pPr>
              <w:spacing w:after="0"/>
              <w:jc w:val="left"/>
            </w:pPr>
          </w:p>
        </w:tc>
        <w:tc>
          <w:tcPr>
            <w:tcW w:type="dxa" w:w="2704"/>
          </w:tcPr>
          <w:p>
            <w:pPr>
              <w:spacing w:after="0"/>
              <w:jc w:val="left"/>
            </w:pPr>
            <w:r>
              <w:rPr>
                <w:sz w:val="16"/>
              </w:rPr>
              <w:t>B1-c worst recorded: Lightning</w:t>
            </w:r>
          </w:p>
        </w:tc>
      </w:tr>
      <w:tr>
        <w:trPr>
          <w:cantSplit/>
        </w:trPr>
        <w:tc>
          <w:tcPr>
            <w:tcW w:type="dxa" w:w="1037"/>
          </w:tcPr>
          <w:p>
            <w:pPr>
              <w:spacing w:after="0"/>
              <w:jc w:val="left"/>
            </w:pPr>
            <w:r>
              <w:rPr>
                <w:sz w:val="16"/>
              </w:rPr>
              <w:t>2000-05-29</w:t>
            </w:r>
          </w:p>
        </w:tc>
        <w:tc>
          <w:tcPr>
            <w:tcW w:type="dxa" w:w="1215"/>
          </w:tcPr>
          <w:p>
            <w:pPr>
              <w:spacing w:after="0"/>
              <w:jc w:val="left"/>
            </w:pPr>
            <w:r>
              <w:rPr>
                <w:sz w:val="16"/>
              </w:rPr>
              <w:t>High Wind</w:t>
            </w:r>
          </w:p>
        </w:tc>
        <w:tc>
          <w:tcPr>
            <w:tcW w:type="dxa" w:w="3238"/>
          </w:tcPr>
          <w:p>
            <w:pPr>
              <w:spacing w:after="0"/>
              <w:jc w:val="left"/>
            </w:pPr>
            <w:r>
              <w:rPr>
                <w:sz w:val="16"/>
              </w:rPr>
              <w:t>40 kt (46 mph) estimated</w:t>
            </w:r>
          </w:p>
        </w:tc>
        <w:tc>
          <w:tcPr>
            <w:tcW w:type="dxa" w:w="1639"/>
          </w:tcPr>
          <w:p>
            <w:pPr>
              <w:spacing w:after="0"/>
              <w:jc w:val="left"/>
            </w:pPr>
            <w:r>
              <w:rPr>
                <w:sz w:val="16"/>
              </w:rPr>
              <w:t>damage not reported</w:t>
            </w:r>
          </w:p>
        </w:tc>
        <w:tc>
          <w:tcPr>
            <w:tcW w:type="dxa" w:w="1156"/>
          </w:tcPr>
          <w:p>
            <w:pPr>
              <w:spacing w:after="0"/>
              <w:jc w:val="right"/>
            </w:pPr>
            <w:r>
              <w:rPr>
                <w:sz w:val="16"/>
              </w:rPr>
              <w:t>1, 1</w:t>
            </w:r>
          </w:p>
        </w:tc>
        <w:tc>
          <w:tcPr>
            <w:tcW w:type="dxa" w:w="2033"/>
          </w:tcPr>
          <w:p>
            <w:pPr>
              <w:spacing w:after="0"/>
              <w:jc w:val="left"/>
            </w:pPr>
            <w:r>
              <w:rPr>
                <w:sz w:val="16"/>
              </w:rPr>
              <w:t>NWS zone VAZ081 (PRINCE GEORGE / HOPEWELL), zone-level: may include parts of neighboring counties</w:t>
            </w:r>
          </w:p>
        </w:tc>
        <w:tc>
          <w:tcPr>
            <w:tcW w:type="dxa" w:w="1090"/>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1984-05-08</w:t>
            </w:r>
          </w:p>
        </w:tc>
        <w:tc>
          <w:tcPr>
            <w:tcW w:type="dxa" w:w="1215"/>
          </w:tcPr>
          <w:p>
            <w:pPr>
              <w:spacing w:after="0"/>
              <w:jc w:val="left"/>
            </w:pPr>
            <w:r>
              <w:rPr>
                <w:sz w:val="16"/>
              </w:rPr>
              <w:t>Tornado</w:t>
            </w:r>
          </w:p>
        </w:tc>
        <w:tc>
          <w:tcPr>
            <w:tcW w:type="dxa" w:w="3238"/>
          </w:tcPr>
          <w:p>
            <w:pPr>
              <w:spacing w:after="0"/>
              <w:jc w:val="left"/>
            </w:pPr>
            <w:r>
              <w:rPr>
                <w:sz w:val="16"/>
              </w:rPr>
              <w:t>F3, 2 mi path length (records before 1996 may include the whole path; rating and listing come from the county where the tornado began), 1,500 yd wide</w:t>
            </w:r>
          </w:p>
        </w:tc>
        <w:tc>
          <w:tcPr>
            <w:tcW w:type="dxa" w:w="1639"/>
          </w:tcPr>
          <w:p>
            <w:pPr>
              <w:spacing w:after="0"/>
              <w:jc w:val="left"/>
            </w:pPr>
            <w:r>
              <w:rPr>
                <w:sz w:val="16"/>
              </w:rPr>
              <w:t>$25,000,000 property; crops not recorded (1984 dollars)</w:t>
            </w:r>
          </w:p>
        </w:tc>
        <w:tc>
          <w:tcPr>
            <w:tcW w:type="dxa" w:w="1156"/>
          </w:tcPr>
          <w:p>
            <w:pPr>
              <w:spacing w:after="0"/>
              <w:jc w:val="right"/>
            </w:pPr>
            <w:r>
              <w:rPr>
                <w:sz w:val="16"/>
              </w:rPr>
              <w:t>0, 0</w:t>
            </w:r>
          </w:p>
        </w:tc>
        <w:tc>
          <w:tcPr>
            <w:tcW w:type="dxa" w:w="2033"/>
          </w:tcPr>
          <w:p>
            <w:pPr>
              <w:spacing w:after="0"/>
              <w:jc w:val="left"/>
            </w:pPr>
            <w:r>
              <w:rPr>
                <w:sz w:val="16"/>
              </w:rPr>
              <w:t>location not recorded</w:t>
            </w:r>
          </w:p>
        </w:tc>
        <w:tc>
          <w:tcPr>
            <w:tcW w:type="dxa" w:w="1090"/>
          </w:tcPr>
          <w:p>
            <w:pPr>
              <w:spacing w:after="0"/>
              <w:jc w:val="left"/>
            </w:pPr>
          </w:p>
        </w:tc>
        <w:tc>
          <w:tcPr>
            <w:tcW w:type="dxa" w:w="2704"/>
          </w:tcPr>
          <w:p>
            <w:pPr>
              <w:spacing w:after="0"/>
              <w:jc w:val="left"/>
            </w:pPr>
            <w:r>
              <w:rPr>
                <w:sz w:val="16"/>
              </w:rPr>
              <w:t>B1-c worst recorded: Tornado</w:t>
            </w:r>
          </w:p>
        </w:tc>
      </w:tr>
      <w:tr>
        <w:trPr>
          <w:cantSplit/>
        </w:trPr>
        <w:tc>
          <w:tcPr>
            <w:tcW w:type="dxa" w:w="1037"/>
          </w:tcPr>
          <w:p>
            <w:pPr>
              <w:spacing w:after="0"/>
              <w:jc w:val="left"/>
            </w:pPr>
            <w:r>
              <w:rPr>
                <w:sz w:val="16"/>
              </w:rPr>
              <w:t>1980-07-05</w:t>
            </w:r>
          </w:p>
        </w:tc>
        <w:tc>
          <w:tcPr>
            <w:tcW w:type="dxa" w:w="1215"/>
          </w:tcPr>
          <w:p>
            <w:pPr>
              <w:spacing w:after="0"/>
              <w:jc w:val="left"/>
            </w:pPr>
            <w:r>
              <w:rPr>
                <w:sz w:val="16"/>
              </w:rPr>
              <w:t>Thunderstorm Wind</w:t>
            </w:r>
          </w:p>
        </w:tc>
        <w:tc>
          <w:tcPr>
            <w:tcW w:type="dxa" w:w="3238"/>
          </w:tcPr>
          <w:p>
            <w:pPr>
              <w:spacing w:after="0"/>
              <w:jc w:val="left"/>
            </w:pPr>
            <w:r>
              <w:rPr>
                <w:sz w:val="16"/>
              </w:rPr>
              <w:t>61 kt (70 mph), measurement type not recorded</w:t>
            </w:r>
          </w:p>
        </w:tc>
        <w:tc>
          <w:tcPr>
            <w:tcW w:type="dxa" w:w="1639"/>
          </w:tcPr>
          <w:p>
            <w:pPr>
              <w:spacing w:after="0"/>
              <w:jc w:val="left"/>
            </w:pPr>
            <w:r>
              <w:rPr>
                <w:sz w:val="16"/>
              </w:rPr>
              <w:t>damage not recorded (pre-1996 record)</w:t>
            </w:r>
          </w:p>
        </w:tc>
        <w:tc>
          <w:tcPr>
            <w:tcW w:type="dxa" w:w="1156"/>
          </w:tcPr>
          <w:p>
            <w:pPr>
              <w:spacing w:after="0"/>
              <w:jc w:val="right"/>
            </w:pPr>
            <w:r>
              <w:rPr>
                <w:sz w:val="16"/>
              </w:rPr>
              <w:t>0, 0</w:t>
            </w:r>
          </w:p>
        </w:tc>
        <w:tc>
          <w:tcPr>
            <w:tcW w:type="dxa" w:w="2033"/>
          </w:tcPr>
          <w:p>
            <w:pPr>
              <w:spacing w:after="0"/>
              <w:jc w:val="left"/>
            </w:pPr>
            <w:r>
              <w:rPr>
                <w:sz w:val="16"/>
              </w:rPr>
              <w:t>location not recorded</w:t>
            </w:r>
          </w:p>
        </w:tc>
        <w:tc>
          <w:tcPr>
            <w:tcW w:type="dxa" w:w="1090"/>
          </w:tcPr>
          <w:p>
            <w:pPr>
              <w:spacing w:after="0"/>
              <w:jc w:val="left"/>
            </w:pPr>
          </w:p>
        </w:tc>
        <w:tc>
          <w:tcPr>
            <w:tcW w:type="dxa" w:w="2704"/>
          </w:tcPr>
          <w:p>
            <w:pPr>
              <w:spacing w:after="0"/>
              <w:jc w:val="left"/>
            </w:pPr>
            <w:r>
              <w:rPr>
                <w:sz w:val="16"/>
              </w:rPr>
              <w:t>B1-c worst recorded: Thunderstorm Wind</w:t>
            </w:r>
          </w:p>
        </w:tc>
      </w:tr>
      <w:tr>
        <w:trPr>
          <w:cantSplit/>
        </w:trPr>
        <w:tc>
          <w:tcPr>
            <w:tcW w:type="dxa" w:w="1037"/>
          </w:tcPr>
          <w:p>
            <w:pPr>
              <w:spacing w:after="0"/>
              <w:jc w:val="left"/>
            </w:pPr>
            <w:r>
              <w:rPr>
                <w:sz w:val="16"/>
              </w:rPr>
              <w:t>1977-04-24</w:t>
            </w:r>
          </w:p>
        </w:tc>
        <w:tc>
          <w:tcPr>
            <w:tcW w:type="dxa" w:w="1215"/>
          </w:tcPr>
          <w:p>
            <w:pPr>
              <w:spacing w:after="0"/>
              <w:jc w:val="left"/>
            </w:pPr>
            <w:r>
              <w:rPr>
                <w:sz w:val="16"/>
              </w:rPr>
              <w:t>Hail</w:t>
            </w:r>
          </w:p>
        </w:tc>
        <w:tc>
          <w:tcPr>
            <w:tcW w:type="dxa" w:w="3238"/>
          </w:tcPr>
          <w:p>
            <w:pPr>
              <w:spacing w:after="0"/>
              <w:jc w:val="left"/>
            </w:pPr>
            <w:r>
              <w:rPr>
                <w:sz w:val="16"/>
              </w:rPr>
              <w:t>1.75 in</w:t>
            </w:r>
          </w:p>
        </w:tc>
        <w:tc>
          <w:tcPr>
            <w:tcW w:type="dxa" w:w="1639"/>
          </w:tcPr>
          <w:p>
            <w:pPr>
              <w:spacing w:after="0"/>
              <w:jc w:val="left"/>
            </w:pPr>
            <w:r>
              <w:rPr>
                <w:sz w:val="16"/>
              </w:rPr>
              <w:t>damage not recorded (pre-1996 record)</w:t>
            </w:r>
          </w:p>
        </w:tc>
        <w:tc>
          <w:tcPr>
            <w:tcW w:type="dxa" w:w="1156"/>
          </w:tcPr>
          <w:p>
            <w:pPr>
              <w:spacing w:after="0"/>
              <w:jc w:val="right"/>
            </w:pPr>
            <w:r>
              <w:rPr>
                <w:sz w:val="16"/>
              </w:rPr>
              <w:t>0, 0</w:t>
            </w:r>
          </w:p>
        </w:tc>
        <w:tc>
          <w:tcPr>
            <w:tcW w:type="dxa" w:w="2033"/>
          </w:tcPr>
          <w:p>
            <w:pPr>
              <w:spacing w:after="0"/>
              <w:jc w:val="left"/>
            </w:pPr>
            <w:r>
              <w:rPr>
                <w:sz w:val="16"/>
              </w:rPr>
              <w:t>location not recorded</w:t>
            </w:r>
          </w:p>
        </w:tc>
        <w:tc>
          <w:tcPr>
            <w:tcW w:type="dxa" w:w="1090"/>
          </w:tcPr>
          <w:p>
            <w:pPr>
              <w:spacing w:after="0"/>
              <w:jc w:val="left"/>
            </w:pPr>
          </w:p>
        </w:tc>
        <w:tc>
          <w:tcPr>
            <w:tcW w:type="dxa" w:w="270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3.69</w:t>
            </w:r>
          </w:p>
        </w:tc>
        <w:tc>
          <w:tcPr>
            <w:tcW w:type="dxa" w:w="1448"/>
          </w:tcPr>
          <w:p>
            <w:pPr>
              <w:spacing w:after="0"/>
              <w:jc w:val="left"/>
            </w:pPr>
            <w:r>
              <w:rPr>
                <w:sz w:val="16"/>
              </w:rPr>
              <w:t>events per year at a location (modeled)</w:t>
            </w:r>
          </w:p>
        </w:tc>
        <w:tc>
          <w:tcPr>
            <w:tcW w:type="dxa" w:w="156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0.473</w:t>
            </w:r>
          </w:p>
        </w:tc>
        <w:tc>
          <w:tcPr>
            <w:tcW w:type="dxa" w:w="1448"/>
          </w:tcPr>
          <w:p>
            <w:pPr>
              <w:spacing w:after="0"/>
              <w:jc w:val="left"/>
            </w:pPr>
            <w:r>
              <w:rPr>
                <w:sz w:val="16"/>
              </w:rPr>
              <w:t>event-days per year</w:t>
            </w:r>
          </w:p>
        </w:tc>
        <w:tc>
          <w:tcPr>
            <w:tcW w:type="dxa" w:w="1565"/>
          </w:tcPr>
          <w:p>
            <w:pPr>
              <w:spacing w:after="0"/>
              <w:jc w:val="left"/>
            </w:pPr>
            <w:r>
              <w:rPr>
                <w:sz w:val="16"/>
              </w:rPr>
              <w:t>about 0.473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8.98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4.99</w:t>
            </w:r>
          </w:p>
        </w:tc>
        <w:tc>
          <w:tcPr>
            <w:tcW w:type="dxa" w:w="1448"/>
          </w:tcPr>
          <w:p>
            <w:pPr>
              <w:spacing w:after="0"/>
              <w:jc w:val="left"/>
            </w:pPr>
            <w:r>
              <w:rPr>
                <w:sz w:val="16"/>
              </w:rPr>
              <w:t>event-days per year</w:t>
            </w:r>
          </w:p>
        </w:tc>
        <w:tc>
          <w:tcPr>
            <w:tcW w:type="dxa" w:w="1565"/>
          </w:tcPr>
          <w:p>
            <w:pPr>
              <w:spacing w:after="0"/>
              <w:jc w:val="left"/>
            </w:pPr>
            <w:r>
              <w:rPr>
                <w:sz w:val="16"/>
              </w:rPr>
              <w:t>about 4.99 days per year</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126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4.99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0.0017</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2.25</w:t>
            </w:r>
          </w:p>
        </w:tc>
        <w:tc>
          <w:tcPr>
            <w:tcW w:type="dxa" w:w="1448"/>
          </w:tcPr>
          <w:p>
            <w:pPr>
              <w:spacing w:after="0"/>
              <w:jc w:val="left"/>
            </w:pPr>
            <w:r>
              <w:rPr>
                <w:sz w:val="16"/>
              </w:rPr>
              <w:t>events per year</w:t>
            </w:r>
          </w:p>
        </w:tc>
        <w:tc>
          <w:tcPr>
            <w:tcW w:type="dxa" w:w="1565"/>
          </w:tcPr>
          <w:p>
            <w:pPr>
              <w:spacing w:after="0"/>
              <w:jc w:val="left"/>
            </w:pPr>
            <w:r>
              <w:rPr>
                <w:sz w:val="16"/>
              </w:rPr>
              <w:t>about 2.25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85.7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5.63</w:t>
            </w:r>
          </w:p>
        </w:tc>
        <w:tc>
          <w:tcPr>
            <w:tcW w:type="dxa" w:w="1448"/>
          </w:tcPr>
          <w:p>
            <w:pPr>
              <w:spacing w:after="0"/>
              <w:jc w:val="left"/>
            </w:pPr>
            <w:r>
              <w:rPr>
                <w:sz w:val="16"/>
              </w:rPr>
              <w:t>event-days per year</w:t>
            </w:r>
          </w:p>
        </w:tc>
        <w:tc>
          <w:tcPr>
            <w:tcW w:type="dxa" w:w="1565"/>
          </w:tcPr>
          <w:p>
            <w:pPr>
              <w:spacing w:after="0"/>
              <w:jc w:val="left"/>
            </w:pPr>
            <w:r>
              <w:rPr>
                <w:sz w:val="16"/>
              </w:rPr>
              <w:t>about 5.63 days per year</w:t>
            </w:r>
          </w:p>
        </w:tc>
        <w:tc>
          <w:tcPr>
            <w:tcW w:type="dxa" w:w="1037"/>
          </w:tcPr>
          <w:p>
            <w:pPr>
              <w:spacing w:after="0"/>
              <w:jc w:val="left"/>
            </w:pPr>
            <w:r>
              <w:rPr>
                <w:sz w:val="16"/>
              </w:rPr>
              <w:t>Likely</w:t>
            </w:r>
          </w:p>
        </w:tc>
        <w:tc>
          <w:tcPr>
            <w:tcW w:type="dxa" w:w="1761"/>
          </w:tcPr>
          <w:p>
            <w:pPr>
              <w:spacing w:after="0"/>
              <w:jc w:val="left"/>
            </w:pPr>
            <w:r>
              <w:rPr>
                <w:sz w:val="16"/>
              </w:rPr>
              <w:t>event-days in 4 of 30 years, 1996 to 2025 (13.3%)</w:t>
            </w:r>
          </w:p>
        </w:tc>
        <w:tc>
          <w:tcPr>
            <w:tcW w:type="dxa" w:w="1520"/>
          </w:tcPr>
          <w:p>
            <w:pPr>
              <w:spacing w:after="0"/>
              <w:jc w:val="right"/>
            </w:pPr>
            <w:r>
              <w:rPr>
                <w:sz w:val="16"/>
              </w:rPr>
              <w:t>85.9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5.63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0.178</w:t>
            </w:r>
          </w:p>
        </w:tc>
        <w:tc>
          <w:tcPr>
            <w:tcW w:type="dxa" w:w="1448"/>
          </w:tcPr>
          <w:p>
            <w:pPr>
              <w:spacing w:after="0"/>
              <w:jc w:val="left"/>
            </w:pPr>
            <w:r>
              <w:rPr>
                <w:sz w:val="16"/>
              </w:rPr>
              <w:t>events per year</w:t>
            </w:r>
          </w:p>
        </w:tc>
        <w:tc>
          <w:tcPr>
            <w:tcW w:type="dxa" w:w="1565"/>
          </w:tcPr>
          <w:p>
            <w:pPr>
              <w:spacing w:after="0"/>
              <w:jc w:val="left"/>
            </w:pPr>
            <w:r>
              <w:rPr>
                <w:sz w:val="16"/>
              </w:rPr>
              <w:t>about 1 in 6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32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1.33</w:t>
            </w:r>
          </w:p>
        </w:tc>
        <w:tc>
          <w:tcPr>
            <w:tcW w:type="dxa" w:w="1448"/>
          </w:tcPr>
          <w:p>
            <w:pPr>
              <w:spacing w:after="0"/>
              <w:jc w:val="left"/>
            </w:pPr>
            <w:r>
              <w:rPr>
                <w:sz w:val="16"/>
              </w:rPr>
              <w:t>event-days per year</w:t>
            </w:r>
          </w:p>
        </w:tc>
        <w:tc>
          <w:tcPr>
            <w:tcW w:type="dxa" w:w="1565"/>
          </w:tcPr>
          <w:p>
            <w:pPr>
              <w:spacing w:after="0"/>
              <w:jc w:val="left"/>
            </w:pPr>
            <w:r>
              <w:rPr>
                <w:sz w:val="16"/>
              </w:rPr>
              <w:t>about 1.33 days per year</w:t>
            </w:r>
          </w:p>
        </w:tc>
        <w:tc>
          <w:tcPr>
            <w:tcW w:type="dxa" w:w="1037"/>
          </w:tcPr>
          <w:p>
            <w:pPr>
              <w:spacing w:after="0"/>
              <w:jc w:val="left"/>
            </w:pPr>
            <w:r>
              <w:rPr>
                <w:sz w:val="16"/>
              </w:rPr>
              <w:t>Likely</w:t>
            </w:r>
          </w:p>
        </w:tc>
        <w:tc>
          <w:tcPr>
            <w:tcW w:type="dxa" w:w="1761"/>
          </w:tcPr>
          <w:p>
            <w:pPr>
              <w:spacing w:after="0"/>
              <w:jc w:val="left"/>
            </w:pPr>
            <w:r>
              <w:rPr>
                <w:sz w:val="16"/>
              </w:rPr>
              <w:t>event-days in 3 of 30 years, 1996 to 2025 (10%)</w:t>
            </w:r>
          </w:p>
        </w:tc>
        <w:tc>
          <w:tcPr>
            <w:tcW w:type="dxa" w:w="1520"/>
          </w:tcPr>
          <w:p>
            <w:pPr>
              <w:spacing w:after="0"/>
              <w:jc w:val="right"/>
            </w:pPr>
            <w:r>
              <w:rPr>
                <w:sz w:val="16"/>
              </w:rPr>
              <w:t>89</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r>
              <w:rPr>
                <w:sz w:val="16"/>
              </w:rPr>
              <w:t>NRI gives about 1.33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0.464</w:t>
            </w:r>
          </w:p>
        </w:tc>
        <w:tc>
          <w:tcPr>
            <w:tcW w:type="dxa" w:w="1448"/>
          </w:tcPr>
          <w:p>
            <w:pPr>
              <w:spacing w:after="0"/>
              <w:jc w:val="left"/>
            </w:pPr>
            <w:r>
              <w:rPr>
                <w:sz w:val="16"/>
              </w:rPr>
              <w:t>event-days per year</w:t>
            </w:r>
          </w:p>
        </w:tc>
        <w:tc>
          <w:tcPr>
            <w:tcW w:type="dxa" w:w="1565"/>
          </w:tcPr>
          <w:p>
            <w:pPr>
              <w:spacing w:after="0"/>
              <w:jc w:val="left"/>
            </w:pPr>
            <w:r>
              <w:rPr>
                <w:sz w:val="16"/>
              </w:rPr>
              <w:t>about 0.464 days per year</w:t>
            </w:r>
          </w:p>
        </w:tc>
        <w:tc>
          <w:tcPr>
            <w:tcW w:type="dxa" w:w="1037"/>
          </w:tcPr>
          <w:p>
            <w:pPr>
              <w:spacing w:after="0"/>
              <w:jc w:val="left"/>
            </w:pPr>
            <w:r>
              <w:rPr>
                <w:sz w:val="16"/>
              </w:rPr>
              <w:t>Likely</w:t>
            </w:r>
          </w:p>
        </w:tc>
        <w:tc>
          <w:tcPr>
            <w:tcW w:type="dxa" w:w="1761"/>
          </w:tcPr>
          <w:p>
            <w:pPr>
              <w:spacing w:after="0"/>
              <w:jc w:val="left"/>
            </w:pPr>
            <w:r>
              <w:rPr>
                <w:sz w:val="16"/>
              </w:rPr>
              <w:t>event-days in 11 of 30 years, 1996 to 2025 (36.7%)</w:t>
            </w:r>
          </w:p>
        </w:tc>
        <w:tc>
          <w:tcPr>
            <w:tcW w:type="dxa" w:w="1520"/>
          </w:tcPr>
          <w:p>
            <w:pPr>
              <w:spacing w:after="0"/>
              <w:jc w:val="right"/>
            </w:pPr>
            <w:r>
              <w:rPr>
                <w:sz w:val="16"/>
              </w:rPr>
              <w:t>13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0.0101</w:t>
            </w:r>
          </w:p>
        </w:tc>
        <w:tc>
          <w:tcPr>
            <w:tcW w:type="dxa" w:w="1448"/>
          </w:tcPr>
          <w:p>
            <w:pPr>
              <w:spacing w:after="0"/>
              <w:jc w:val="left"/>
            </w:pPr>
            <w:r>
              <w:rPr>
                <w:sz w:val="16"/>
              </w:rPr>
              <w:t>events per year (modeled)</w:t>
            </w:r>
          </w:p>
        </w:tc>
        <w:tc>
          <w:tcPr>
            <w:tcW w:type="dxa" w:w="1565"/>
          </w:tcPr>
          <w:p>
            <w:pPr>
              <w:spacing w:after="0"/>
              <w:jc w:val="left"/>
            </w:pPr>
            <w:r>
              <w:rPr>
                <w:sz w:val="16"/>
              </w:rPr>
              <w:t>about 1 in 99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44.1</w:t>
            </w:r>
          </w:p>
        </w:tc>
        <w:tc>
          <w:tcPr>
            <w:tcW w:type="dxa" w:w="1448"/>
          </w:tcPr>
          <w:p>
            <w:pPr>
              <w:spacing w:after="0"/>
              <w:jc w:val="left"/>
            </w:pPr>
            <w:r>
              <w:rPr>
                <w:sz w:val="16"/>
              </w:rPr>
              <w:t>days per year with a strike</w:t>
            </w:r>
          </w:p>
        </w:tc>
        <w:tc>
          <w:tcPr>
            <w:tcW w:type="dxa" w:w="1565"/>
          </w:tcPr>
          <w:p>
            <w:pPr>
              <w:spacing w:after="0"/>
              <w:jc w:val="left"/>
            </w:pPr>
            <w:r>
              <w:rPr>
                <w:sz w:val="16"/>
              </w:rPr>
              <w:t>about 44.1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0.648</w:t>
            </w:r>
          </w:p>
        </w:tc>
        <w:tc>
          <w:tcPr>
            <w:tcW w:type="dxa" w:w="1448"/>
          </w:tcPr>
          <w:p>
            <w:pPr>
              <w:spacing w:after="0"/>
              <w:jc w:val="left"/>
            </w:pPr>
            <w:r>
              <w:rPr>
                <w:sz w:val="16"/>
              </w:rPr>
              <w:t>events per year</w:t>
            </w:r>
          </w:p>
        </w:tc>
        <w:tc>
          <w:tcPr>
            <w:tcW w:type="dxa" w:w="1565"/>
          </w:tcPr>
          <w:p>
            <w:pPr>
              <w:spacing w:after="0"/>
              <w:jc w:val="left"/>
            </w:pPr>
            <w:r>
              <w:rPr>
                <w:sz w:val="16"/>
              </w:rPr>
              <w:t>about 0.65 per year</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25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0.0132</w:t>
            </w:r>
          </w:p>
        </w:tc>
        <w:tc>
          <w:tcPr>
            <w:tcW w:type="dxa" w:w="1448"/>
          </w:tcPr>
          <w:p>
            <w:pPr>
              <w:spacing w:after="0"/>
              <w:jc w:val="left"/>
            </w:pPr>
            <w:r>
              <w:rPr>
                <w:sz w:val="16"/>
              </w:rPr>
              <w:t>events per year</w:t>
            </w:r>
          </w:p>
        </w:tc>
        <w:tc>
          <w:tcPr>
            <w:tcW w:type="dxa" w:w="1565"/>
          </w:tcPr>
          <w:p>
            <w:pPr>
              <w:spacing w:after="0"/>
              <w:jc w:val="left"/>
            </w:pPr>
            <w:r>
              <w:rPr>
                <w:sz w:val="16"/>
              </w:rPr>
              <w:t>about 1 in 76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0.0000574</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0.00574%</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4.58</w:t>
            </w:r>
          </w:p>
        </w:tc>
        <w:tc>
          <w:tcPr>
            <w:tcW w:type="dxa" w:w="1448"/>
          </w:tcPr>
          <w:p>
            <w:pPr>
              <w:spacing w:after="0"/>
              <w:jc w:val="left"/>
            </w:pPr>
            <w:r>
              <w:rPr>
                <w:sz w:val="16"/>
              </w:rPr>
              <w:t>event-days per year</w:t>
            </w:r>
          </w:p>
        </w:tc>
        <w:tc>
          <w:tcPr>
            <w:tcW w:type="dxa" w:w="1565"/>
          </w:tcPr>
          <w:p>
            <w:pPr>
              <w:spacing w:after="0"/>
              <w:jc w:val="left"/>
            </w:pPr>
            <w:r>
              <w:rPr>
                <w:sz w:val="16"/>
              </w:rPr>
              <w:t>about 4.58 days per year</w:t>
            </w:r>
          </w:p>
        </w:tc>
        <w:tc>
          <w:tcPr>
            <w:tcW w:type="dxa" w:w="1037"/>
          </w:tcPr>
          <w:p>
            <w:pPr>
              <w:spacing w:after="0"/>
              <w:jc w:val="left"/>
            </w:pPr>
            <w:r>
              <w:rPr>
                <w:sz w:val="16"/>
              </w:rPr>
              <w:t>Likely</w:t>
            </w:r>
          </w:p>
        </w:tc>
        <w:tc>
          <w:tcPr>
            <w:tcW w:type="dxa" w:w="1761"/>
          </w:tcPr>
          <w:p>
            <w:pPr>
              <w:spacing w:after="0"/>
              <w:jc w:val="left"/>
            </w:pPr>
            <w:r>
              <w:rPr>
                <w:sz w:val="16"/>
              </w:rPr>
              <w:t>event-days in 22 of 30 years, 1996 to 2025 (73.3%)</w:t>
            </w:r>
          </w:p>
        </w:tc>
        <w:tc>
          <w:tcPr>
            <w:tcW w:type="dxa" w:w="1520"/>
          </w:tcPr>
          <w:p>
            <w:pPr>
              <w:spacing w:after="0"/>
              <w:jc w:val="right"/>
            </w:pPr>
            <w:r>
              <w:rPr>
                <w:sz w:val="16"/>
              </w:rPr>
              <w:t>86.9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879"/>
        <w:gridCol w:w="916"/>
        <w:gridCol w:w="696"/>
        <w:gridCol w:w="664"/>
        <w:gridCol w:w="2799"/>
        <w:gridCol w:w="7097"/>
      </w:tblGrid>
      <w:tr>
        <w:trPr>
          <w:cantSplit/>
          <w:tblHeader/>
        </w:trPr>
        <w:tc>
          <w:tcPr>
            <w:tcW w:type="dxa" w:w="1062"/>
            <w:shd w:val="clear" w:color="auto" w:fill="E8E8E8"/>
          </w:tcPr>
          <w:p>
            <w:pPr>
              <w:spacing w:after="0"/>
              <w:jc w:val="left"/>
            </w:pPr>
            <w:r>
              <w:rPr>
                <w:b/>
                <w:sz w:val="16"/>
              </w:rPr>
              <w:t>Hazard</w:t>
            </w:r>
          </w:p>
        </w:tc>
        <w:tc>
          <w:tcPr>
            <w:tcW w:type="dxa" w:w="879"/>
            <w:shd w:val="clear" w:color="auto" w:fill="E8E8E8"/>
          </w:tcPr>
          <w:p>
            <w:pPr>
              <w:spacing w:after="0"/>
              <w:jc w:val="right"/>
            </w:pPr>
            <w:r>
              <w:rPr>
                <w:b/>
                <w:sz w:val="16"/>
              </w:rPr>
              <w:t>Tracts</w:t>
            </w:r>
          </w:p>
          <w:p>
            <w:pPr>
              <w:spacing w:after="0"/>
              <w:jc w:val="right"/>
            </w:pPr>
            <w:r>
              <w:rPr>
                <w:i/>
                <w:color w:val="555555"/>
                <w:sz w:val="14"/>
              </w:rPr>
              <w:t>rated of all</w:t>
            </w:r>
          </w:p>
        </w:tc>
        <w:tc>
          <w:tcPr>
            <w:tcW w:type="dxa" w:w="91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4"/>
            <w:shd w:val="clear" w:color="auto" w:fill="E8E8E8"/>
          </w:tcPr>
          <w:p>
            <w:pPr>
              <w:spacing w:after="0"/>
              <w:jc w:val="right"/>
            </w:pPr>
            <w:r>
              <w:rPr>
                <w:b/>
                <w:sz w:val="16"/>
              </w:rPr>
              <w:t>Max</w:t>
            </w:r>
          </w:p>
        </w:tc>
        <w:tc>
          <w:tcPr>
            <w:tcW w:type="dxa" w:w="2799"/>
            <w:shd w:val="clear" w:color="auto" w:fill="E8E8E8"/>
          </w:tcPr>
          <w:p>
            <w:pPr>
              <w:spacing w:after="0"/>
              <w:jc w:val="left"/>
            </w:pPr>
            <w:r>
              <w:rPr>
                <w:b/>
                <w:sz w:val="16"/>
              </w:rPr>
              <w:t>Tracts by rating</w:t>
            </w:r>
          </w:p>
        </w:tc>
        <w:tc>
          <w:tcPr>
            <w:tcW w:type="dxa" w:w="7097"/>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879"/>
          </w:tcPr>
          <w:p>
            <w:pPr>
              <w:spacing w:after="0"/>
              <w:jc w:val="right"/>
            </w:pPr>
            <w:r>
              <w:rPr>
                <w:sz w:val="16"/>
              </w:rPr>
              <w:t>0 of 11</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11</w:t>
            </w:r>
          </w:p>
        </w:tc>
        <w:tc>
          <w:tcPr>
            <w:tcW w:type="dxa" w:w="7097"/>
          </w:tcPr>
          <w:p>
            <w:pPr>
              <w:spacing w:after="0"/>
              <w:jc w:val="left"/>
            </w:pPr>
          </w:p>
        </w:tc>
      </w:tr>
      <w:tr>
        <w:trPr>
          <w:cantSplit/>
        </w:trPr>
        <w:tc>
          <w:tcPr>
            <w:tcW w:type="dxa" w:w="1062"/>
          </w:tcPr>
          <w:p>
            <w:pPr>
              <w:spacing w:after="0"/>
              <w:jc w:val="left"/>
            </w:pPr>
            <w:r>
              <w:rPr>
                <w:sz w:val="16"/>
              </w:rPr>
              <w:t>Coastal Flooding</w:t>
            </w:r>
          </w:p>
        </w:tc>
        <w:tc>
          <w:tcPr>
            <w:tcW w:type="dxa" w:w="879"/>
          </w:tcPr>
          <w:p>
            <w:pPr>
              <w:spacing w:after="0"/>
              <w:jc w:val="right"/>
            </w:pPr>
            <w:r>
              <w:rPr>
                <w:sz w:val="16"/>
              </w:rPr>
              <w:t>3 of 11</w:t>
            </w:r>
          </w:p>
        </w:tc>
        <w:tc>
          <w:tcPr>
            <w:tcW w:type="dxa" w:w="916"/>
          </w:tcPr>
          <w:p>
            <w:pPr>
              <w:spacing w:after="0"/>
              <w:jc w:val="right"/>
            </w:pPr>
            <w:r>
              <w:rPr>
                <w:sz w:val="16"/>
              </w:rPr>
              <w:t>78.7</w:t>
            </w:r>
          </w:p>
        </w:tc>
        <w:tc>
          <w:tcPr>
            <w:tcW w:type="dxa" w:w="696"/>
          </w:tcPr>
          <w:p>
            <w:pPr>
              <w:spacing w:after="0"/>
              <w:jc w:val="right"/>
            </w:pPr>
            <w:r>
              <w:rPr>
                <w:sz w:val="16"/>
              </w:rPr>
              <w:t>79.6</w:t>
            </w:r>
          </w:p>
        </w:tc>
        <w:tc>
          <w:tcPr>
            <w:tcW w:type="dxa" w:w="664"/>
          </w:tcPr>
          <w:p>
            <w:pPr>
              <w:spacing w:after="0"/>
              <w:jc w:val="right"/>
            </w:pPr>
            <w:r>
              <w:rPr>
                <w:sz w:val="16"/>
              </w:rPr>
              <w:t>84.8</w:t>
            </w:r>
          </w:p>
        </w:tc>
        <w:tc>
          <w:tcPr>
            <w:tcW w:type="dxa" w:w="2799"/>
          </w:tcPr>
          <w:p>
            <w:pPr>
              <w:spacing w:after="0"/>
              <w:jc w:val="left"/>
            </w:pPr>
            <w:r>
              <w:rPr>
                <w:sz w:val="16"/>
              </w:rPr>
              <w:t>Relatively Low 3, No Rating 8</w:t>
            </w:r>
          </w:p>
        </w:tc>
        <w:tc>
          <w:tcPr>
            <w:tcW w:type="dxa" w:w="7097"/>
          </w:tcPr>
          <w:p>
            <w:pPr>
              <w:spacing w:after="0"/>
              <w:jc w:val="left"/>
            </w:pPr>
          </w:p>
        </w:tc>
      </w:tr>
      <w:tr>
        <w:trPr>
          <w:cantSplit/>
        </w:trPr>
        <w:tc>
          <w:tcPr>
            <w:tcW w:type="dxa" w:w="1062"/>
          </w:tcPr>
          <w:p>
            <w:pPr>
              <w:spacing w:after="0"/>
              <w:jc w:val="left"/>
            </w:pPr>
            <w:r>
              <w:rPr>
                <w:sz w:val="16"/>
              </w:rPr>
              <w:t>Cold Wave</w:t>
            </w:r>
          </w:p>
        </w:tc>
        <w:tc>
          <w:tcPr>
            <w:tcW w:type="dxa" w:w="879"/>
          </w:tcPr>
          <w:p>
            <w:pPr>
              <w:spacing w:after="0"/>
              <w:jc w:val="right"/>
            </w:pPr>
            <w:r>
              <w:rPr>
                <w:sz w:val="16"/>
              </w:rPr>
              <w:t>11 of 11</w:t>
            </w:r>
          </w:p>
        </w:tc>
        <w:tc>
          <w:tcPr>
            <w:tcW w:type="dxa" w:w="916"/>
          </w:tcPr>
          <w:p>
            <w:pPr>
              <w:spacing w:after="0"/>
              <w:jc w:val="right"/>
            </w:pPr>
            <w:r>
              <w:rPr>
                <w:sz w:val="16"/>
              </w:rPr>
              <w:t>16.1</w:t>
            </w:r>
          </w:p>
        </w:tc>
        <w:tc>
          <w:tcPr>
            <w:tcW w:type="dxa" w:w="696"/>
          </w:tcPr>
          <w:p>
            <w:pPr>
              <w:spacing w:after="0"/>
              <w:jc w:val="right"/>
            </w:pPr>
            <w:r>
              <w:rPr>
                <w:sz w:val="16"/>
              </w:rPr>
              <w:t>16.2</w:t>
            </w:r>
          </w:p>
        </w:tc>
        <w:tc>
          <w:tcPr>
            <w:tcW w:type="dxa" w:w="664"/>
          </w:tcPr>
          <w:p>
            <w:pPr>
              <w:spacing w:after="0"/>
              <w:jc w:val="right"/>
            </w:pPr>
            <w:r>
              <w:rPr>
                <w:sz w:val="16"/>
              </w:rPr>
              <w:t>16.5</w:t>
            </w:r>
          </w:p>
        </w:tc>
        <w:tc>
          <w:tcPr>
            <w:tcW w:type="dxa" w:w="2799"/>
          </w:tcPr>
          <w:p>
            <w:pPr>
              <w:spacing w:after="0"/>
              <w:jc w:val="left"/>
            </w:pPr>
            <w:r>
              <w:rPr>
                <w:sz w:val="16"/>
              </w:rPr>
              <w:t>Very Low 11</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879"/>
          </w:tcPr>
          <w:p>
            <w:pPr>
              <w:spacing w:after="0"/>
              <w:jc w:val="right"/>
            </w:pPr>
            <w:r>
              <w:rPr>
                <w:sz w:val="16"/>
              </w:rPr>
              <w:t>0 of 11</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 Rating 11</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Earthquake</w:t>
            </w:r>
          </w:p>
        </w:tc>
        <w:tc>
          <w:tcPr>
            <w:tcW w:type="dxa" w:w="879"/>
          </w:tcPr>
          <w:p>
            <w:pPr>
              <w:spacing w:after="0"/>
              <w:jc w:val="right"/>
            </w:pPr>
            <w:r>
              <w:rPr>
                <w:sz w:val="16"/>
              </w:rPr>
              <w:t>11 of 11</w:t>
            </w:r>
          </w:p>
        </w:tc>
        <w:tc>
          <w:tcPr>
            <w:tcW w:type="dxa" w:w="916"/>
          </w:tcPr>
          <w:p>
            <w:pPr>
              <w:spacing w:after="0"/>
              <w:jc w:val="right"/>
            </w:pPr>
            <w:r>
              <w:rPr>
                <w:sz w:val="16"/>
              </w:rPr>
              <w:t>49.2</w:t>
            </w:r>
          </w:p>
        </w:tc>
        <w:tc>
          <w:tcPr>
            <w:tcW w:type="dxa" w:w="696"/>
          </w:tcPr>
          <w:p>
            <w:pPr>
              <w:spacing w:after="0"/>
              <w:jc w:val="right"/>
            </w:pPr>
            <w:r>
              <w:rPr>
                <w:sz w:val="16"/>
              </w:rPr>
              <w:t>58.9</w:t>
            </w:r>
          </w:p>
        </w:tc>
        <w:tc>
          <w:tcPr>
            <w:tcW w:type="dxa" w:w="664"/>
          </w:tcPr>
          <w:p>
            <w:pPr>
              <w:spacing w:after="0"/>
              <w:jc w:val="right"/>
            </w:pPr>
            <w:r>
              <w:rPr>
                <w:sz w:val="16"/>
              </w:rPr>
              <w:t>77.3</w:t>
            </w:r>
          </w:p>
        </w:tc>
        <w:tc>
          <w:tcPr>
            <w:tcW w:type="dxa" w:w="2799"/>
          </w:tcPr>
          <w:p>
            <w:pPr>
              <w:spacing w:after="0"/>
              <w:jc w:val="left"/>
            </w:pPr>
            <w:r>
              <w:rPr>
                <w:sz w:val="16"/>
              </w:rPr>
              <w:t>Relatively Low 11</w:t>
            </w:r>
          </w:p>
        </w:tc>
        <w:tc>
          <w:tcPr>
            <w:tcW w:type="dxa" w:w="7097"/>
          </w:tcPr>
          <w:p>
            <w:pPr>
              <w:spacing w:after="0"/>
              <w:jc w:val="left"/>
            </w:pPr>
          </w:p>
        </w:tc>
      </w:tr>
      <w:tr>
        <w:trPr>
          <w:cantSplit/>
        </w:trPr>
        <w:tc>
          <w:tcPr>
            <w:tcW w:type="dxa" w:w="1062"/>
          </w:tcPr>
          <w:p>
            <w:pPr>
              <w:spacing w:after="0"/>
              <w:jc w:val="left"/>
            </w:pPr>
            <w:r>
              <w:rPr>
                <w:sz w:val="16"/>
              </w:rPr>
              <w:t>Hail</w:t>
            </w:r>
          </w:p>
        </w:tc>
        <w:tc>
          <w:tcPr>
            <w:tcW w:type="dxa" w:w="879"/>
          </w:tcPr>
          <w:p>
            <w:pPr>
              <w:spacing w:after="0"/>
              <w:jc w:val="right"/>
            </w:pPr>
            <w:r>
              <w:rPr>
                <w:sz w:val="16"/>
              </w:rPr>
              <w:t>11 of 11</w:t>
            </w:r>
          </w:p>
        </w:tc>
        <w:tc>
          <w:tcPr>
            <w:tcW w:type="dxa" w:w="916"/>
          </w:tcPr>
          <w:p>
            <w:pPr>
              <w:spacing w:after="0"/>
              <w:jc w:val="right"/>
            </w:pPr>
            <w:r>
              <w:rPr>
                <w:sz w:val="16"/>
              </w:rPr>
              <w:t>29.7</w:t>
            </w:r>
          </w:p>
        </w:tc>
        <w:tc>
          <w:tcPr>
            <w:tcW w:type="dxa" w:w="696"/>
          </w:tcPr>
          <w:p>
            <w:pPr>
              <w:spacing w:after="0"/>
              <w:jc w:val="right"/>
            </w:pPr>
            <w:r>
              <w:rPr>
                <w:sz w:val="16"/>
              </w:rPr>
              <w:t>36.1</w:t>
            </w:r>
          </w:p>
        </w:tc>
        <w:tc>
          <w:tcPr>
            <w:tcW w:type="dxa" w:w="664"/>
          </w:tcPr>
          <w:p>
            <w:pPr>
              <w:spacing w:after="0"/>
              <w:jc w:val="right"/>
            </w:pPr>
            <w:r>
              <w:rPr>
                <w:sz w:val="16"/>
              </w:rPr>
              <w:t>44.2</w:t>
            </w:r>
          </w:p>
        </w:tc>
        <w:tc>
          <w:tcPr>
            <w:tcW w:type="dxa" w:w="2799"/>
          </w:tcPr>
          <w:p>
            <w:pPr>
              <w:spacing w:after="0"/>
              <w:jc w:val="left"/>
            </w:pPr>
            <w:r>
              <w:rPr>
                <w:sz w:val="16"/>
              </w:rPr>
              <w:t>Relatively Low 3, Very Low 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879"/>
          </w:tcPr>
          <w:p>
            <w:pPr>
              <w:spacing w:after="0"/>
              <w:jc w:val="right"/>
            </w:pPr>
            <w:r>
              <w:rPr>
                <w:sz w:val="16"/>
              </w:rPr>
              <w:t>11 of 11</w:t>
            </w:r>
          </w:p>
        </w:tc>
        <w:tc>
          <w:tcPr>
            <w:tcW w:type="dxa" w:w="916"/>
          </w:tcPr>
          <w:p>
            <w:pPr>
              <w:spacing w:after="0"/>
              <w:jc w:val="right"/>
            </w:pPr>
            <w:r>
              <w:rPr>
                <w:sz w:val="16"/>
              </w:rPr>
              <w:t>27.5</w:t>
            </w:r>
          </w:p>
        </w:tc>
        <w:tc>
          <w:tcPr>
            <w:tcW w:type="dxa" w:w="696"/>
          </w:tcPr>
          <w:p>
            <w:pPr>
              <w:spacing w:after="0"/>
              <w:jc w:val="right"/>
            </w:pPr>
            <w:r>
              <w:rPr>
                <w:sz w:val="16"/>
              </w:rPr>
              <w:t>44.0</w:t>
            </w:r>
          </w:p>
        </w:tc>
        <w:tc>
          <w:tcPr>
            <w:tcW w:type="dxa" w:w="664"/>
          </w:tcPr>
          <w:p>
            <w:pPr>
              <w:spacing w:after="0"/>
              <w:jc w:val="right"/>
            </w:pPr>
            <w:r>
              <w:rPr>
                <w:sz w:val="16"/>
              </w:rPr>
              <w:t>58.4</w:t>
            </w:r>
          </w:p>
        </w:tc>
        <w:tc>
          <w:tcPr>
            <w:tcW w:type="dxa" w:w="2799"/>
          </w:tcPr>
          <w:p>
            <w:pPr>
              <w:spacing w:after="0"/>
              <w:jc w:val="left"/>
            </w:pPr>
            <w:r>
              <w:rPr>
                <w:sz w:val="16"/>
              </w:rPr>
              <w:t>Relatively Moderate 1, Relatively Low 10</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879"/>
          </w:tcPr>
          <w:p>
            <w:pPr>
              <w:spacing w:after="0"/>
              <w:jc w:val="right"/>
            </w:pPr>
            <w:r>
              <w:rPr>
                <w:sz w:val="16"/>
              </w:rPr>
              <w:t>11 of 11</w:t>
            </w:r>
          </w:p>
        </w:tc>
        <w:tc>
          <w:tcPr>
            <w:tcW w:type="dxa" w:w="916"/>
          </w:tcPr>
          <w:p>
            <w:pPr>
              <w:spacing w:after="0"/>
              <w:jc w:val="right"/>
            </w:pPr>
            <w:r>
              <w:rPr>
                <w:sz w:val="16"/>
              </w:rPr>
              <w:t>59.4</w:t>
            </w:r>
          </w:p>
        </w:tc>
        <w:tc>
          <w:tcPr>
            <w:tcW w:type="dxa" w:w="696"/>
          </w:tcPr>
          <w:p>
            <w:pPr>
              <w:spacing w:after="0"/>
              <w:jc w:val="right"/>
            </w:pPr>
            <w:r>
              <w:rPr>
                <w:sz w:val="16"/>
              </w:rPr>
              <w:t>65.4</w:t>
            </w:r>
          </w:p>
        </w:tc>
        <w:tc>
          <w:tcPr>
            <w:tcW w:type="dxa" w:w="664"/>
          </w:tcPr>
          <w:p>
            <w:pPr>
              <w:spacing w:after="0"/>
              <w:jc w:val="right"/>
            </w:pPr>
            <w:r>
              <w:rPr>
                <w:sz w:val="16"/>
              </w:rPr>
              <w:t>75.2</w:t>
            </w:r>
          </w:p>
        </w:tc>
        <w:tc>
          <w:tcPr>
            <w:tcW w:type="dxa" w:w="2799"/>
          </w:tcPr>
          <w:p>
            <w:pPr>
              <w:spacing w:after="0"/>
              <w:jc w:val="left"/>
            </w:pPr>
            <w:r>
              <w:rPr>
                <w:sz w:val="16"/>
              </w:rPr>
              <w:t>Relatively Low 11</w:t>
            </w:r>
          </w:p>
        </w:tc>
        <w:tc>
          <w:tcPr>
            <w:tcW w:type="dxa" w:w="7097"/>
          </w:tcPr>
          <w:p>
            <w:pPr>
              <w:spacing w:after="0"/>
              <w:jc w:val="left"/>
            </w:pPr>
          </w:p>
        </w:tc>
      </w:tr>
      <w:tr>
        <w:trPr>
          <w:cantSplit/>
        </w:trPr>
        <w:tc>
          <w:tcPr>
            <w:tcW w:type="dxa" w:w="1062"/>
          </w:tcPr>
          <w:p>
            <w:pPr>
              <w:spacing w:after="0"/>
              <w:jc w:val="left"/>
            </w:pPr>
            <w:r>
              <w:rPr>
                <w:sz w:val="16"/>
              </w:rPr>
              <w:t>Ice Storm</w:t>
            </w:r>
          </w:p>
        </w:tc>
        <w:tc>
          <w:tcPr>
            <w:tcW w:type="dxa" w:w="879"/>
          </w:tcPr>
          <w:p>
            <w:pPr>
              <w:spacing w:after="0"/>
              <w:jc w:val="right"/>
            </w:pPr>
            <w:r>
              <w:rPr>
                <w:sz w:val="16"/>
              </w:rPr>
              <w:t>11 of 11</w:t>
            </w:r>
          </w:p>
        </w:tc>
        <w:tc>
          <w:tcPr>
            <w:tcW w:type="dxa" w:w="916"/>
          </w:tcPr>
          <w:p>
            <w:pPr>
              <w:spacing w:after="0"/>
              <w:jc w:val="right"/>
            </w:pPr>
            <w:r>
              <w:rPr>
                <w:sz w:val="16"/>
              </w:rPr>
              <w:t>43.9</w:t>
            </w:r>
          </w:p>
        </w:tc>
        <w:tc>
          <w:tcPr>
            <w:tcW w:type="dxa" w:w="696"/>
          </w:tcPr>
          <w:p>
            <w:pPr>
              <w:spacing w:after="0"/>
              <w:jc w:val="right"/>
            </w:pPr>
            <w:r>
              <w:rPr>
                <w:sz w:val="16"/>
              </w:rPr>
              <w:t>56.9</w:t>
            </w:r>
          </w:p>
        </w:tc>
        <w:tc>
          <w:tcPr>
            <w:tcW w:type="dxa" w:w="664"/>
          </w:tcPr>
          <w:p>
            <w:pPr>
              <w:spacing w:after="0"/>
              <w:jc w:val="right"/>
            </w:pPr>
            <w:r>
              <w:rPr>
                <w:sz w:val="16"/>
              </w:rPr>
              <w:t>74.6</w:t>
            </w:r>
          </w:p>
        </w:tc>
        <w:tc>
          <w:tcPr>
            <w:tcW w:type="dxa" w:w="2799"/>
          </w:tcPr>
          <w:p>
            <w:pPr>
              <w:spacing w:after="0"/>
              <w:jc w:val="left"/>
            </w:pPr>
            <w:r>
              <w:rPr>
                <w:sz w:val="16"/>
              </w:rPr>
              <w:t>Relatively Moderate 3, Relatively Low 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879"/>
          </w:tcPr>
          <w:p>
            <w:pPr>
              <w:spacing w:after="0"/>
              <w:jc w:val="right"/>
            </w:pPr>
            <w:r>
              <w:rPr>
                <w:sz w:val="16"/>
              </w:rPr>
              <w:t>11 of 11</w:t>
            </w:r>
          </w:p>
        </w:tc>
        <w:tc>
          <w:tcPr>
            <w:tcW w:type="dxa" w:w="916"/>
          </w:tcPr>
          <w:p>
            <w:pPr>
              <w:spacing w:after="0"/>
              <w:jc w:val="right"/>
            </w:pPr>
            <w:r>
              <w:rPr>
                <w:sz w:val="16"/>
              </w:rPr>
              <w:t>8.2</w:t>
            </w:r>
          </w:p>
        </w:tc>
        <w:tc>
          <w:tcPr>
            <w:tcW w:type="dxa" w:w="696"/>
          </w:tcPr>
          <w:p>
            <w:pPr>
              <w:spacing w:after="0"/>
              <w:jc w:val="right"/>
            </w:pPr>
            <w:r>
              <w:rPr>
                <w:sz w:val="16"/>
              </w:rPr>
              <w:t>23.3</w:t>
            </w:r>
          </w:p>
        </w:tc>
        <w:tc>
          <w:tcPr>
            <w:tcW w:type="dxa" w:w="664"/>
          </w:tcPr>
          <w:p>
            <w:pPr>
              <w:spacing w:after="0"/>
              <w:jc w:val="right"/>
            </w:pPr>
            <w:r>
              <w:rPr>
                <w:sz w:val="16"/>
              </w:rPr>
              <w:t>57.4</w:t>
            </w:r>
          </w:p>
        </w:tc>
        <w:tc>
          <w:tcPr>
            <w:tcW w:type="dxa" w:w="2799"/>
          </w:tcPr>
          <w:p>
            <w:pPr>
              <w:spacing w:after="0"/>
              <w:jc w:val="left"/>
            </w:pPr>
            <w:r>
              <w:rPr>
                <w:sz w:val="16"/>
              </w:rPr>
              <w:t>Relatively Moderate 1, Relatively Low 5, Very Low 5</w:t>
            </w:r>
          </w:p>
        </w:tc>
        <w:tc>
          <w:tcPr>
            <w:tcW w:type="dxa" w:w="7097"/>
          </w:tcPr>
          <w:p>
            <w:pPr>
              <w:spacing w:after="0"/>
              <w:jc w:val="left"/>
            </w:pPr>
          </w:p>
        </w:tc>
      </w:tr>
      <w:tr>
        <w:trPr>
          <w:cantSplit/>
        </w:trPr>
        <w:tc>
          <w:tcPr>
            <w:tcW w:type="dxa" w:w="1062"/>
          </w:tcPr>
          <w:p>
            <w:pPr>
              <w:spacing w:after="0"/>
              <w:jc w:val="left"/>
            </w:pPr>
            <w:r>
              <w:rPr>
                <w:sz w:val="16"/>
              </w:rPr>
              <w:t>Landslide</w:t>
            </w:r>
          </w:p>
        </w:tc>
        <w:tc>
          <w:tcPr>
            <w:tcW w:type="dxa" w:w="879"/>
          </w:tcPr>
          <w:p>
            <w:pPr>
              <w:spacing w:after="0"/>
              <w:jc w:val="right"/>
            </w:pPr>
            <w:r>
              <w:rPr>
                <w:sz w:val="16"/>
              </w:rPr>
              <w:t>11 of 11</w:t>
            </w:r>
          </w:p>
        </w:tc>
        <w:tc>
          <w:tcPr>
            <w:tcW w:type="dxa" w:w="916"/>
          </w:tcPr>
          <w:p>
            <w:pPr>
              <w:spacing w:after="0"/>
              <w:jc w:val="right"/>
            </w:pPr>
            <w:r>
              <w:rPr>
                <w:sz w:val="16"/>
              </w:rPr>
              <w:t>13.3</w:t>
            </w:r>
          </w:p>
        </w:tc>
        <w:tc>
          <w:tcPr>
            <w:tcW w:type="dxa" w:w="696"/>
          </w:tcPr>
          <w:p>
            <w:pPr>
              <w:spacing w:after="0"/>
              <w:jc w:val="right"/>
            </w:pPr>
            <w:r>
              <w:rPr>
                <w:sz w:val="16"/>
              </w:rPr>
              <w:t>28.6</w:t>
            </w:r>
          </w:p>
        </w:tc>
        <w:tc>
          <w:tcPr>
            <w:tcW w:type="dxa" w:w="664"/>
          </w:tcPr>
          <w:p>
            <w:pPr>
              <w:spacing w:after="0"/>
              <w:jc w:val="right"/>
            </w:pPr>
            <w:r>
              <w:rPr>
                <w:sz w:val="16"/>
              </w:rPr>
              <w:t>43.4</w:t>
            </w:r>
          </w:p>
        </w:tc>
        <w:tc>
          <w:tcPr>
            <w:tcW w:type="dxa" w:w="2799"/>
          </w:tcPr>
          <w:p>
            <w:pPr>
              <w:spacing w:after="0"/>
              <w:jc w:val="left"/>
            </w:pPr>
            <w:r>
              <w:rPr>
                <w:sz w:val="16"/>
              </w:rPr>
              <w:t>Very Low 11</w:t>
            </w:r>
          </w:p>
        </w:tc>
        <w:tc>
          <w:tcPr>
            <w:tcW w:type="dxa" w:w="7097"/>
          </w:tcPr>
          <w:p>
            <w:pPr>
              <w:spacing w:after="0"/>
              <w:jc w:val="left"/>
            </w:pPr>
          </w:p>
        </w:tc>
      </w:tr>
      <w:tr>
        <w:trPr>
          <w:cantSplit/>
        </w:trPr>
        <w:tc>
          <w:tcPr>
            <w:tcW w:type="dxa" w:w="1062"/>
          </w:tcPr>
          <w:p>
            <w:pPr>
              <w:spacing w:after="0"/>
              <w:jc w:val="left"/>
            </w:pPr>
            <w:r>
              <w:rPr>
                <w:sz w:val="16"/>
              </w:rPr>
              <w:t>Lightning</w:t>
            </w:r>
          </w:p>
        </w:tc>
        <w:tc>
          <w:tcPr>
            <w:tcW w:type="dxa" w:w="879"/>
          </w:tcPr>
          <w:p>
            <w:pPr>
              <w:spacing w:after="0"/>
              <w:jc w:val="right"/>
            </w:pPr>
            <w:r>
              <w:rPr>
                <w:sz w:val="16"/>
              </w:rPr>
              <w:t>11 of 11</w:t>
            </w:r>
          </w:p>
        </w:tc>
        <w:tc>
          <w:tcPr>
            <w:tcW w:type="dxa" w:w="916"/>
          </w:tcPr>
          <w:p>
            <w:pPr>
              <w:spacing w:after="0"/>
              <w:jc w:val="right"/>
            </w:pPr>
            <w:r>
              <w:rPr>
                <w:sz w:val="16"/>
              </w:rPr>
              <w:t>35.3</w:t>
            </w:r>
          </w:p>
        </w:tc>
        <w:tc>
          <w:tcPr>
            <w:tcW w:type="dxa" w:w="696"/>
          </w:tcPr>
          <w:p>
            <w:pPr>
              <w:spacing w:after="0"/>
              <w:jc w:val="right"/>
            </w:pPr>
            <w:r>
              <w:rPr>
                <w:sz w:val="16"/>
              </w:rPr>
              <w:t>49.6</w:t>
            </w:r>
          </w:p>
        </w:tc>
        <w:tc>
          <w:tcPr>
            <w:tcW w:type="dxa" w:w="664"/>
          </w:tcPr>
          <w:p>
            <w:pPr>
              <w:spacing w:after="0"/>
              <w:jc w:val="right"/>
            </w:pPr>
            <w:r>
              <w:rPr>
                <w:sz w:val="16"/>
              </w:rPr>
              <w:t>63.2</w:t>
            </w:r>
          </w:p>
        </w:tc>
        <w:tc>
          <w:tcPr>
            <w:tcW w:type="dxa" w:w="2799"/>
          </w:tcPr>
          <w:p>
            <w:pPr>
              <w:spacing w:after="0"/>
              <w:jc w:val="left"/>
            </w:pPr>
            <w:r>
              <w:rPr>
                <w:sz w:val="16"/>
              </w:rPr>
              <w:t>Relatively Moderate 6, Relatively Low 5</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879"/>
          </w:tcPr>
          <w:p>
            <w:pPr>
              <w:spacing w:after="0"/>
              <w:jc w:val="right"/>
            </w:pPr>
            <w:r>
              <w:rPr>
                <w:sz w:val="16"/>
              </w:rPr>
              <w:t>11 of 11</w:t>
            </w:r>
          </w:p>
        </w:tc>
        <w:tc>
          <w:tcPr>
            <w:tcW w:type="dxa" w:w="916"/>
          </w:tcPr>
          <w:p>
            <w:pPr>
              <w:spacing w:after="0"/>
              <w:jc w:val="right"/>
            </w:pPr>
            <w:r>
              <w:rPr>
                <w:sz w:val="16"/>
              </w:rPr>
              <w:t>35.4</w:t>
            </w:r>
          </w:p>
        </w:tc>
        <w:tc>
          <w:tcPr>
            <w:tcW w:type="dxa" w:w="696"/>
          </w:tcPr>
          <w:p>
            <w:pPr>
              <w:spacing w:after="0"/>
              <w:jc w:val="right"/>
            </w:pPr>
            <w:r>
              <w:rPr>
                <w:sz w:val="16"/>
              </w:rPr>
              <w:t>49.1</w:t>
            </w:r>
          </w:p>
        </w:tc>
        <w:tc>
          <w:tcPr>
            <w:tcW w:type="dxa" w:w="664"/>
          </w:tcPr>
          <w:p>
            <w:pPr>
              <w:spacing w:after="0"/>
              <w:jc w:val="right"/>
            </w:pPr>
            <w:r>
              <w:rPr>
                <w:sz w:val="16"/>
              </w:rPr>
              <w:t>61.0</w:t>
            </w:r>
          </w:p>
        </w:tc>
        <w:tc>
          <w:tcPr>
            <w:tcW w:type="dxa" w:w="2799"/>
          </w:tcPr>
          <w:p>
            <w:pPr>
              <w:spacing w:after="0"/>
              <w:jc w:val="left"/>
            </w:pPr>
            <w:r>
              <w:rPr>
                <w:sz w:val="16"/>
              </w:rPr>
              <w:t>Relatively Moderate 3, Relatively Low 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879"/>
          </w:tcPr>
          <w:p>
            <w:pPr>
              <w:spacing w:after="0"/>
              <w:jc w:val="right"/>
            </w:pPr>
            <w:r>
              <w:rPr>
                <w:sz w:val="16"/>
              </w:rPr>
              <w:t>11 of 11</w:t>
            </w:r>
          </w:p>
        </w:tc>
        <w:tc>
          <w:tcPr>
            <w:tcW w:type="dxa" w:w="916"/>
          </w:tcPr>
          <w:p>
            <w:pPr>
              <w:spacing w:after="0"/>
              <w:jc w:val="right"/>
            </w:pPr>
            <w:r>
              <w:rPr>
                <w:sz w:val="16"/>
              </w:rPr>
              <w:t>34.5</w:t>
            </w:r>
          </w:p>
        </w:tc>
        <w:tc>
          <w:tcPr>
            <w:tcW w:type="dxa" w:w="696"/>
          </w:tcPr>
          <w:p>
            <w:pPr>
              <w:spacing w:after="0"/>
              <w:jc w:val="right"/>
            </w:pPr>
            <w:r>
              <w:rPr>
                <w:sz w:val="16"/>
              </w:rPr>
              <w:t>40.7</w:t>
            </w:r>
          </w:p>
        </w:tc>
        <w:tc>
          <w:tcPr>
            <w:tcW w:type="dxa" w:w="664"/>
          </w:tcPr>
          <w:p>
            <w:pPr>
              <w:spacing w:after="0"/>
              <w:jc w:val="right"/>
            </w:pPr>
            <w:r>
              <w:rPr>
                <w:sz w:val="16"/>
              </w:rPr>
              <w:t>50.6</w:t>
            </w:r>
          </w:p>
        </w:tc>
        <w:tc>
          <w:tcPr>
            <w:tcW w:type="dxa" w:w="2799"/>
          </w:tcPr>
          <w:p>
            <w:pPr>
              <w:spacing w:after="0"/>
              <w:jc w:val="left"/>
            </w:pPr>
            <w:r>
              <w:rPr>
                <w:sz w:val="16"/>
              </w:rPr>
              <w:t>Relatively Low 11</w:t>
            </w:r>
          </w:p>
        </w:tc>
        <w:tc>
          <w:tcPr>
            <w:tcW w:type="dxa" w:w="7097"/>
          </w:tcPr>
          <w:p>
            <w:pPr>
              <w:spacing w:after="0"/>
              <w:jc w:val="left"/>
            </w:pPr>
          </w:p>
        </w:tc>
      </w:tr>
      <w:tr>
        <w:trPr>
          <w:cantSplit/>
        </w:trPr>
        <w:tc>
          <w:tcPr>
            <w:tcW w:type="dxa" w:w="1062"/>
          </w:tcPr>
          <w:p>
            <w:pPr>
              <w:spacing w:after="0"/>
              <w:jc w:val="left"/>
            </w:pPr>
            <w:r>
              <w:rPr>
                <w:sz w:val="16"/>
              </w:rPr>
              <w:t>Tsunami</w:t>
            </w:r>
          </w:p>
        </w:tc>
        <w:tc>
          <w:tcPr>
            <w:tcW w:type="dxa" w:w="879"/>
          </w:tcPr>
          <w:p>
            <w:pPr>
              <w:spacing w:after="0"/>
              <w:jc w:val="right"/>
            </w:pPr>
            <w:r>
              <w:rPr>
                <w:sz w:val="16"/>
              </w:rPr>
              <w:t>0 of 11</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11</w:t>
            </w:r>
          </w:p>
        </w:tc>
        <w:tc>
          <w:tcPr>
            <w:tcW w:type="dxa" w:w="7097"/>
          </w:tcPr>
          <w:p>
            <w:pPr>
              <w:spacing w:after="0"/>
              <w:jc w:val="left"/>
            </w:pPr>
          </w:p>
        </w:tc>
      </w:tr>
      <w:tr>
        <w:trPr>
          <w:cantSplit/>
        </w:trPr>
        <w:tc>
          <w:tcPr>
            <w:tcW w:type="dxa" w:w="1062"/>
          </w:tcPr>
          <w:p>
            <w:pPr>
              <w:spacing w:after="0"/>
              <w:jc w:val="left"/>
            </w:pPr>
            <w:r>
              <w:rPr>
                <w:sz w:val="16"/>
              </w:rPr>
              <w:t>Volcanic Activity</w:t>
            </w:r>
          </w:p>
        </w:tc>
        <w:tc>
          <w:tcPr>
            <w:tcW w:type="dxa" w:w="879"/>
          </w:tcPr>
          <w:p>
            <w:pPr>
              <w:spacing w:after="0"/>
              <w:jc w:val="right"/>
            </w:pPr>
            <w:r>
              <w:rPr>
                <w:sz w:val="16"/>
              </w:rPr>
              <w:t>0 of 11</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11</w:t>
            </w:r>
          </w:p>
        </w:tc>
        <w:tc>
          <w:tcPr>
            <w:tcW w:type="dxa" w:w="7097"/>
          </w:tcPr>
          <w:p>
            <w:pPr>
              <w:spacing w:after="0"/>
              <w:jc w:val="left"/>
            </w:pPr>
          </w:p>
        </w:tc>
      </w:tr>
      <w:tr>
        <w:trPr>
          <w:cantSplit/>
        </w:trPr>
        <w:tc>
          <w:tcPr>
            <w:tcW w:type="dxa" w:w="1062"/>
          </w:tcPr>
          <w:p>
            <w:pPr>
              <w:spacing w:after="0"/>
              <w:jc w:val="left"/>
            </w:pPr>
            <w:r>
              <w:rPr>
                <w:sz w:val="16"/>
              </w:rPr>
              <w:t>Wildfire</w:t>
            </w:r>
          </w:p>
        </w:tc>
        <w:tc>
          <w:tcPr>
            <w:tcW w:type="dxa" w:w="879"/>
          </w:tcPr>
          <w:p>
            <w:pPr>
              <w:spacing w:after="0"/>
              <w:jc w:val="right"/>
            </w:pPr>
            <w:r>
              <w:rPr>
                <w:sz w:val="16"/>
              </w:rPr>
              <w:t>11 of 11</w:t>
            </w:r>
          </w:p>
        </w:tc>
        <w:tc>
          <w:tcPr>
            <w:tcW w:type="dxa" w:w="916"/>
          </w:tcPr>
          <w:p>
            <w:pPr>
              <w:spacing w:after="0"/>
              <w:jc w:val="right"/>
            </w:pPr>
            <w:r>
              <w:rPr>
                <w:sz w:val="16"/>
              </w:rPr>
              <w:t>27.4</w:t>
            </w:r>
          </w:p>
        </w:tc>
        <w:tc>
          <w:tcPr>
            <w:tcW w:type="dxa" w:w="696"/>
          </w:tcPr>
          <w:p>
            <w:pPr>
              <w:spacing w:after="0"/>
              <w:jc w:val="right"/>
            </w:pPr>
            <w:r>
              <w:rPr>
                <w:sz w:val="16"/>
              </w:rPr>
              <w:t>39.2</w:t>
            </w:r>
          </w:p>
        </w:tc>
        <w:tc>
          <w:tcPr>
            <w:tcW w:type="dxa" w:w="664"/>
          </w:tcPr>
          <w:p>
            <w:pPr>
              <w:spacing w:after="0"/>
              <w:jc w:val="right"/>
            </w:pPr>
            <w:r>
              <w:rPr>
                <w:sz w:val="16"/>
              </w:rPr>
              <w:t>75.8</w:t>
            </w:r>
          </w:p>
        </w:tc>
        <w:tc>
          <w:tcPr>
            <w:tcW w:type="dxa" w:w="2799"/>
          </w:tcPr>
          <w:p>
            <w:pPr>
              <w:spacing w:after="0"/>
              <w:jc w:val="left"/>
            </w:pPr>
            <w:r>
              <w:rPr>
                <w:sz w:val="16"/>
              </w:rPr>
              <w:t>Relatively Low 1, Very Low 10</w:t>
            </w:r>
          </w:p>
        </w:tc>
        <w:tc>
          <w:tcPr>
            <w:tcW w:type="dxa" w:w="7097"/>
          </w:tcPr>
          <w:p>
            <w:pPr>
              <w:spacing w:after="0"/>
              <w:jc w:val="left"/>
            </w:pPr>
          </w:p>
        </w:tc>
      </w:tr>
      <w:tr>
        <w:trPr>
          <w:cantSplit/>
        </w:trPr>
        <w:tc>
          <w:tcPr>
            <w:tcW w:type="dxa" w:w="1062"/>
          </w:tcPr>
          <w:p>
            <w:pPr>
              <w:spacing w:after="0"/>
              <w:jc w:val="left"/>
            </w:pPr>
            <w:r>
              <w:rPr>
                <w:sz w:val="16"/>
              </w:rPr>
              <w:t>Winter Weather</w:t>
            </w:r>
          </w:p>
        </w:tc>
        <w:tc>
          <w:tcPr>
            <w:tcW w:type="dxa" w:w="879"/>
          </w:tcPr>
          <w:p>
            <w:pPr>
              <w:spacing w:after="0"/>
              <w:jc w:val="right"/>
            </w:pPr>
            <w:r>
              <w:rPr>
                <w:sz w:val="16"/>
              </w:rPr>
              <w:t>11 of 11</w:t>
            </w:r>
          </w:p>
        </w:tc>
        <w:tc>
          <w:tcPr>
            <w:tcW w:type="dxa" w:w="916"/>
          </w:tcPr>
          <w:p>
            <w:pPr>
              <w:spacing w:after="0"/>
              <w:jc w:val="right"/>
            </w:pPr>
            <w:r>
              <w:rPr>
                <w:sz w:val="16"/>
              </w:rPr>
              <w:t>53.7</w:t>
            </w:r>
          </w:p>
        </w:tc>
        <w:tc>
          <w:tcPr>
            <w:tcW w:type="dxa" w:w="696"/>
          </w:tcPr>
          <w:p>
            <w:pPr>
              <w:spacing w:after="0"/>
              <w:jc w:val="right"/>
            </w:pPr>
            <w:r>
              <w:rPr>
                <w:sz w:val="16"/>
              </w:rPr>
              <w:t>66.5</w:t>
            </w:r>
          </w:p>
        </w:tc>
        <w:tc>
          <w:tcPr>
            <w:tcW w:type="dxa" w:w="664"/>
          </w:tcPr>
          <w:p>
            <w:pPr>
              <w:spacing w:after="0"/>
              <w:jc w:val="right"/>
            </w:pPr>
            <w:r>
              <w:rPr>
                <w:sz w:val="16"/>
              </w:rPr>
              <w:t>76.5</w:t>
            </w:r>
          </w:p>
        </w:tc>
        <w:tc>
          <w:tcPr>
            <w:tcW w:type="dxa" w:w="2799"/>
          </w:tcPr>
          <w:p>
            <w:pPr>
              <w:spacing w:after="0"/>
              <w:jc w:val="left"/>
            </w:pPr>
            <w:r>
              <w:rPr>
                <w:sz w:val="16"/>
              </w:rPr>
              <w:t>Relatively Moderate 11</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9"/>
        <w:gridCol w:w="838"/>
        <w:gridCol w:w="3420"/>
        <w:gridCol w:w="2843"/>
        <w:gridCol w:w="1919"/>
        <w:gridCol w:w="2335"/>
        <w:gridCol w:w="838"/>
      </w:tblGrid>
      <w:tr>
        <w:trPr>
          <w:cantSplit/>
          <w:tblHeader/>
        </w:trPr>
        <w:tc>
          <w:tcPr>
            <w:tcW w:type="dxa" w:w="1919"/>
            <w:shd w:val="clear" w:color="auto" w:fill="E8E8E8"/>
          </w:tcPr>
          <w:p>
            <w:pPr>
              <w:spacing w:after="0"/>
              <w:jc w:val="left"/>
            </w:pPr>
            <w:r>
              <w:rPr>
                <w:b/>
                <w:sz w:val="16"/>
              </w:rPr>
              <w:t>Member</w:t>
            </w:r>
          </w:p>
        </w:tc>
        <w:tc>
          <w:tcPr>
            <w:tcW w:type="dxa" w:w="838"/>
            <w:shd w:val="clear" w:color="auto" w:fill="E8E8E8"/>
          </w:tcPr>
          <w:p>
            <w:pPr>
              <w:spacing w:after="0"/>
              <w:jc w:val="left"/>
            </w:pPr>
            <w:r>
              <w:rPr>
                <w:b/>
                <w:sz w:val="16"/>
              </w:rPr>
              <w:t>Type</w:t>
            </w:r>
          </w:p>
        </w:tc>
        <w:tc>
          <w:tcPr>
            <w:tcW w:type="dxa" w:w="3420"/>
            <w:shd w:val="clear" w:color="auto" w:fill="E8E8E8"/>
          </w:tcPr>
          <w:p>
            <w:pPr>
              <w:spacing w:after="0"/>
              <w:jc w:val="left"/>
            </w:pPr>
            <w:r>
              <w:rPr>
                <w:b/>
                <w:sz w:val="16"/>
              </w:rPr>
              <w:t>Plan status</w:t>
            </w:r>
          </w:p>
        </w:tc>
        <w:tc>
          <w:tcPr>
            <w:tcW w:type="dxa" w:w="28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8"/>
            <w:shd w:val="clear" w:color="auto" w:fill="E8E8E8"/>
          </w:tcPr>
          <w:p>
            <w:pPr>
              <w:spacing w:after="0"/>
              <w:jc w:val="left"/>
            </w:pPr>
            <w:r>
              <w:rPr>
                <w:b/>
                <w:sz w:val="16"/>
              </w:rPr>
              <w:t>Notes</w:t>
            </w:r>
          </w:p>
        </w:tc>
      </w:tr>
      <w:tr>
        <w:trPr>
          <w:cantSplit/>
        </w:trPr>
        <w:tc>
          <w:tcPr>
            <w:tcW w:type="dxa" w:w="1919"/>
          </w:tcPr>
          <w:p>
            <w:pPr>
              <w:spacing w:after="0"/>
              <w:jc w:val="left"/>
            </w:pPr>
            <w:r>
              <w:rPr>
                <w:sz w:val="16"/>
              </w:rPr>
              <w:t>Petersburg city</w:t>
            </w:r>
          </w:p>
        </w:tc>
        <w:tc>
          <w:tcPr>
            <w:tcW w:type="dxa" w:w="838"/>
          </w:tcPr>
          <w:p>
            <w:pPr>
              <w:spacing w:after="0"/>
              <w:jc w:val="left"/>
            </w:pPr>
            <w:r>
              <w:rPr>
                <w:sz w:val="16"/>
              </w:rPr>
              <w:t>City</w:t>
            </w:r>
          </w:p>
        </w:tc>
        <w:tc>
          <w:tcPr>
            <w:tcW w:type="dxa" w:w="3420"/>
          </w:tcPr>
          <w:p>
            <w:pPr>
              <w:spacing w:after="0"/>
              <w:jc w:val="left"/>
            </w:pPr>
            <w:r>
              <w:rPr>
                <w:sz w:val="16"/>
              </w:rPr>
              <w:t>Approved, expires 2027-08-07</w:t>
            </w:r>
          </w:p>
        </w:tc>
        <w:tc>
          <w:tcPr>
            <w:tcW w:type="dxa" w:w="2843"/>
          </w:tcPr>
          <w:p>
            <w:pPr>
              <w:spacing w:after="0"/>
              <w:jc w:val="right"/>
            </w:pPr>
            <w:r>
              <w:rPr>
                <w:sz w:val="16"/>
              </w:rPr>
              <w:t>FMA RL 1, SRL 3; any 16</w:t>
            </w:r>
          </w:p>
        </w:tc>
        <w:tc>
          <w:tcPr>
            <w:tcW w:type="dxa" w:w="1919"/>
          </w:tcPr>
          <w:p>
            <w:pPr>
              <w:spacing w:after="0"/>
              <w:jc w:val="right"/>
            </w:pPr>
            <w:r>
              <w:rPr>
                <w:sz w:val="16"/>
              </w:rPr>
              <w:t>$3,669,461.07</w:t>
            </w:r>
          </w:p>
        </w:tc>
        <w:tc>
          <w:tcPr>
            <w:tcW w:type="dxa" w:w="2335"/>
          </w:tcPr>
          <w:p>
            <w:pPr>
              <w:spacing w:after="0"/>
              <w:jc w:val="right"/>
            </w:pPr>
            <w:r>
              <w:rPr>
                <w:sz w:val="16"/>
              </w:rPr>
              <w:t>82; 31</w:t>
            </w:r>
          </w:p>
        </w:tc>
        <w:tc>
          <w:tcPr>
            <w:tcW w:type="dxa" w:w="8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92"/>
        <w:gridCol w:w="1072"/>
        <w:gridCol w:w="1263"/>
        <w:gridCol w:w="1134"/>
        <w:gridCol w:w="128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$86,872,720</w:t>
            </w:r>
          </w:p>
        </w:tc>
        <w:tc>
          <w:tcPr>
            <w:tcW w:type="dxa" w:w="1140"/>
          </w:tcPr>
          <w:p>
            <w:pPr>
              <w:spacing w:after="0"/>
              <w:jc w:val="right"/>
            </w:pPr>
          </w:p>
        </w:tc>
        <w:tc>
          <w:tcPr>
            <w:tcW w:type="dxa" w:w="1048"/>
          </w:tcPr>
          <w:p>
            <w:pPr>
              <w:spacing w:after="0"/>
              <w:jc w:val="right"/>
            </w:pPr>
            <w:r>
              <w:rPr>
                <w:sz w:val="16"/>
              </w:rPr>
              <w:t>171</w:t>
            </w:r>
          </w:p>
        </w:tc>
        <w:tc>
          <w:tcPr>
            <w:tcW w:type="dxa" w:w="1037"/>
          </w:tcPr>
          <w:p>
            <w:pPr>
              <w:spacing w:after="0"/>
              <w:jc w:val="right"/>
            </w:pPr>
            <w:r>
              <w:rPr>
                <w:sz w:val="16"/>
              </w:rPr>
              <w:t>$7,661</w:t>
            </w:r>
          </w:p>
        </w:tc>
        <w:tc>
          <w:tcPr>
            <w:tcW w:type="dxa" w:w="1126"/>
          </w:tcPr>
          <w:p>
            <w:pPr>
              <w:spacing w:after="0"/>
              <w:jc w:val="right"/>
            </w:pPr>
          </w:p>
        </w:tc>
        <w:tc>
          <w:tcPr>
            <w:tcW w:type="dxa" w:w="1192"/>
          </w:tcPr>
          <w:p>
            <w:pPr>
              <w:spacing w:after="0"/>
              <w:jc w:val="right"/>
            </w:pPr>
            <w:r>
              <w:rPr>
                <w:sz w:val="16"/>
              </w:rPr>
              <w:t>$31</w:t>
            </w:r>
          </w:p>
        </w:tc>
        <w:tc>
          <w:tcPr>
            <w:tcW w:type="dxa" w:w="1072"/>
          </w:tcPr>
          <w:p>
            <w:pPr>
              <w:spacing w:after="0"/>
              <w:jc w:val="right"/>
            </w:pPr>
            <w:r>
              <w:rPr>
                <w:sz w:val="16"/>
              </w:rPr>
              <w:t>0.00882%</w:t>
            </w:r>
          </w:p>
        </w:tc>
        <w:tc>
          <w:tcPr>
            <w:tcW w:type="dxa" w:w="1263"/>
          </w:tcPr>
          <w:p>
            <w:pPr>
              <w:spacing w:after="0"/>
              <w:jc w:val="right"/>
            </w:pPr>
          </w:p>
        </w:tc>
        <w:tc>
          <w:tcPr>
            <w:tcW w:type="dxa" w:w="1134"/>
          </w:tcPr>
          <w:p>
            <w:pPr>
              <w:spacing w:after="0"/>
              <w:jc w:val="right"/>
            </w:pPr>
            <w:r>
              <w:rPr>
                <w:sz w:val="16"/>
              </w:rPr>
              <w:t>$0</w:t>
            </w: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$2,326</w:t>
            </w:r>
          </w:p>
        </w:tc>
        <w:tc>
          <w:tcPr>
            <w:tcW w:type="dxa" w:w="1126"/>
          </w:tcPr>
          <w:p>
            <w:pPr>
              <w:spacing w:after="0"/>
              <w:jc w:val="right"/>
            </w:pPr>
            <w:r>
              <w:rPr>
                <w:sz w:val="16"/>
              </w:rPr>
              <w:t>$0</w:t>
            </w:r>
          </w:p>
        </w:tc>
        <w:tc>
          <w:tcPr>
            <w:tcW w:type="dxa" w:w="1192"/>
          </w:tcPr>
          <w:p>
            <w:pPr>
              <w:spacing w:after="0"/>
              <w:jc w:val="right"/>
            </w:pPr>
            <w:r>
              <w:rPr>
                <w:sz w:val="16"/>
              </w:rPr>
              <w:t>$1,782</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$11,855,026,472</w:t>
            </w:r>
          </w:p>
        </w:tc>
        <w:tc>
          <w:tcPr>
            <w:tcW w:type="dxa" w:w="1140"/>
          </w:tcPr>
          <w:p>
            <w:pPr>
              <w:spacing w:after="0"/>
              <w:jc w:val="right"/>
            </w:pPr>
          </w:p>
        </w:tc>
        <w:tc>
          <w:tcPr>
            <w:tcW w:type="dxa" w:w="1048"/>
          </w:tcPr>
          <w:p>
            <w:pPr>
              <w:spacing w:after="0"/>
              <w:jc w:val="right"/>
            </w:pPr>
            <w:r>
              <w:rPr>
                <w:sz w:val="16"/>
              </w:rPr>
              <w:t>33,458</w:t>
            </w:r>
          </w:p>
        </w:tc>
        <w:tc>
          <w:tcPr>
            <w:tcW w:type="dxa" w:w="1037"/>
          </w:tcPr>
          <w:p>
            <w:pPr>
              <w:spacing w:after="0"/>
              <w:jc w:val="right"/>
            </w:pPr>
            <w:r>
              <w:rPr>
                <w:sz w:val="16"/>
              </w:rPr>
              <w:t>$421,963</w:t>
            </w:r>
          </w:p>
        </w:tc>
        <w:tc>
          <w:tcPr>
            <w:tcW w:type="dxa" w:w="1126"/>
          </w:tcPr>
          <w:p>
            <w:pPr>
              <w:spacing w:after="0"/>
              <w:jc w:val="right"/>
            </w:pPr>
          </w:p>
        </w:tc>
        <w:tc>
          <w:tcPr>
            <w:tcW w:type="dxa" w:w="1192"/>
          </w:tcPr>
          <w:p>
            <w:pPr>
              <w:spacing w:after="0"/>
              <w:jc w:val="right"/>
            </w:pPr>
            <w:r>
              <w:rPr>
                <w:sz w:val="16"/>
              </w:rPr>
              <w:t>$110,100</w:t>
            </w:r>
          </w:p>
        </w:tc>
        <w:tc>
          <w:tcPr>
            <w:tcW w:type="dxa" w:w="1072"/>
          </w:tcPr>
          <w:p>
            <w:pPr>
              <w:spacing w:after="0"/>
              <w:jc w:val="right"/>
            </w:pPr>
            <w:r>
              <w:rPr>
                <w:sz w:val="16"/>
              </w:rPr>
              <w:t>0.00356%</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$13,520</w:t>
            </w:r>
          </w:p>
        </w:tc>
        <w:tc>
          <w:tcPr>
            <w:tcW w:type="dxa" w:w="1126"/>
          </w:tcPr>
          <w:p>
            <w:pPr>
              <w:spacing w:after="0"/>
              <w:jc w:val="right"/>
            </w:pPr>
            <w:r>
              <w:rPr>
                <w:sz w:val="16"/>
              </w:rPr>
              <w:t>$0</w:t>
            </w:r>
          </w:p>
        </w:tc>
        <w:tc>
          <w:tcPr>
            <w:tcW w:type="dxa" w:w="1192"/>
          </w:tcPr>
          <w:p>
            <w:pPr>
              <w:spacing w:after="0"/>
              <w:jc w:val="right"/>
            </w:pPr>
            <w:r>
              <w:rPr>
                <w:sz w:val="16"/>
              </w:rPr>
              <w:t>$17,751</w:t>
            </w:r>
          </w:p>
        </w:tc>
        <w:tc>
          <w:tcPr>
            <w:tcW w:type="dxa" w:w="1072"/>
          </w:tcPr>
          <w:p>
            <w:pPr>
              <w:spacing w:after="0"/>
              <w:jc w:val="right"/>
            </w:pPr>
            <w:r>
              <w:rPr>
                <w:sz w:val="16"/>
              </w:rPr>
              <w:t>0.000201%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1192"/>
          </w:tcPr>
          <w:p>
            <w:pPr>
              <w:spacing w:after="0"/>
              <w:jc w:val="right"/>
            </w:pPr>
            <w:r>
              <w:rPr>
                <w:sz w:val="16"/>
              </w:rPr>
              <w:t>$315,714</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$6,717,357,617</w:t>
            </w:r>
          </w:p>
        </w:tc>
        <w:tc>
          <w:tcPr>
            <w:tcW w:type="dxa" w:w="1140"/>
          </w:tcPr>
          <w:p>
            <w:pPr>
              <w:spacing w:after="0"/>
              <w:jc w:val="right"/>
            </w:pPr>
            <w:r>
              <w:rPr>
                <w:sz w:val="16"/>
              </w:rPr>
              <w:t>$0</w:t>
            </w:r>
          </w:p>
        </w:tc>
        <w:tc>
          <w:tcPr>
            <w:tcW w:type="dxa" w:w="1048"/>
          </w:tcPr>
          <w:p>
            <w:pPr>
              <w:spacing w:after="0"/>
              <w:jc w:val="right"/>
            </w:pPr>
            <w:r>
              <w:rPr>
                <w:sz w:val="16"/>
              </w:rPr>
              <w:t>33,445</w:t>
            </w:r>
          </w:p>
        </w:tc>
        <w:tc>
          <w:tcPr>
            <w:tcW w:type="dxa" w:w="1037"/>
          </w:tcPr>
          <w:p>
            <w:pPr>
              <w:spacing w:after="0"/>
              <w:jc w:val="right"/>
            </w:pPr>
            <w:r>
              <w:rPr>
                <w:sz w:val="16"/>
              </w:rPr>
              <w:t>$426,120</w:t>
            </w:r>
          </w:p>
        </w:tc>
        <w:tc>
          <w:tcPr>
            <w:tcW w:type="dxa" w:w="1126"/>
          </w:tcPr>
          <w:p>
            <w:pPr>
              <w:spacing w:after="0"/>
              <w:jc w:val="right"/>
            </w:pPr>
            <w:r>
              <w:rPr>
                <w:sz w:val="16"/>
              </w:rPr>
              <w:t>$0</w:t>
            </w:r>
          </w:p>
        </w:tc>
        <w:tc>
          <w:tcPr>
            <w:tcW w:type="dxa" w:w="1192"/>
          </w:tcPr>
          <w:p>
            <w:pPr>
              <w:spacing w:after="0"/>
              <w:jc w:val="right"/>
            </w:pPr>
            <w:r>
              <w:rPr>
                <w:sz w:val="16"/>
              </w:rPr>
              <w:t>$19,199</w:t>
            </w:r>
          </w:p>
        </w:tc>
        <w:tc>
          <w:tcPr>
            <w:tcW w:type="dxa" w:w="1072"/>
          </w:tcPr>
          <w:p>
            <w:pPr>
              <w:spacing w:after="0"/>
              <w:jc w:val="right"/>
            </w:pPr>
            <w:r>
              <w:rPr>
                <w:sz w:val="16"/>
              </w:rPr>
              <w:t>0.00634%</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$6,715,344,044</w:t>
            </w:r>
          </w:p>
        </w:tc>
        <w:tc>
          <w:tcPr>
            <w:tcW w:type="dxa" w:w="1140"/>
          </w:tcPr>
          <w:p>
            <w:pPr>
              <w:spacing w:after="0"/>
              <w:jc w:val="right"/>
            </w:pPr>
          </w:p>
        </w:tc>
        <w:tc>
          <w:tcPr>
            <w:tcW w:type="dxa" w:w="1048"/>
          </w:tcPr>
          <w:p>
            <w:pPr>
              <w:spacing w:after="0"/>
              <w:jc w:val="right"/>
            </w:pPr>
            <w:r>
              <w:rPr>
                <w:sz w:val="16"/>
              </w:rPr>
              <w:t>33,441</w:t>
            </w:r>
          </w:p>
        </w:tc>
        <w:tc>
          <w:tcPr>
            <w:tcW w:type="dxa" w:w="1037"/>
          </w:tcPr>
          <w:p>
            <w:pPr>
              <w:spacing w:after="0"/>
              <w:jc w:val="right"/>
            </w:pPr>
            <w:r>
              <w:rPr>
                <w:sz w:val="16"/>
              </w:rPr>
              <w:t>$68,702</w:t>
            </w:r>
          </w:p>
        </w:tc>
        <w:tc>
          <w:tcPr>
            <w:tcW w:type="dxa" w:w="1126"/>
          </w:tcPr>
          <w:p>
            <w:pPr>
              <w:spacing w:after="0"/>
              <w:jc w:val="right"/>
            </w:pPr>
          </w:p>
        </w:tc>
        <w:tc>
          <w:tcPr>
            <w:tcW w:type="dxa" w:w="1192"/>
          </w:tcPr>
          <w:p>
            <w:pPr>
              <w:spacing w:after="0"/>
              <w:jc w:val="right"/>
            </w:pPr>
            <w:r>
              <w:rPr>
                <w:sz w:val="16"/>
              </w:rPr>
              <w:t>$120</w:t>
            </w:r>
          </w:p>
        </w:tc>
        <w:tc>
          <w:tcPr>
            <w:tcW w:type="dxa" w:w="1072"/>
          </w:tcPr>
          <w:p>
            <w:pPr>
              <w:spacing w:after="0"/>
              <w:jc w:val="right"/>
            </w:pPr>
            <w:r>
              <w:rPr>
                <w:sz w:val="16"/>
              </w:rPr>
              <w:t>0.00102%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$6,713,393,671</w:t>
            </w:r>
          </w:p>
        </w:tc>
        <w:tc>
          <w:tcPr>
            <w:tcW w:type="dxa" w:w="1140"/>
          </w:tcPr>
          <w:p>
            <w:pPr>
              <w:spacing w:after="0"/>
              <w:jc w:val="right"/>
            </w:pPr>
            <w:r>
              <w:rPr>
                <w:sz w:val="16"/>
              </w:rPr>
              <w:t>$0</w:t>
            </w:r>
          </w:p>
        </w:tc>
        <w:tc>
          <w:tcPr>
            <w:tcW w:type="dxa" w:w="1048"/>
          </w:tcPr>
          <w:p>
            <w:pPr>
              <w:spacing w:after="0"/>
              <w:jc w:val="right"/>
            </w:pPr>
            <w:r>
              <w:rPr>
                <w:sz w:val="16"/>
              </w:rPr>
              <w:t>838</w:t>
            </w:r>
          </w:p>
        </w:tc>
        <w:tc>
          <w:tcPr>
            <w:tcW w:type="dxa" w:w="1037"/>
          </w:tcPr>
          <w:p>
            <w:pPr>
              <w:spacing w:after="0"/>
              <w:jc w:val="right"/>
            </w:pPr>
            <w:r>
              <w:rPr>
                <w:sz w:val="16"/>
              </w:rPr>
              <w:t>$3,286,642</w:t>
            </w:r>
          </w:p>
        </w:tc>
        <w:tc>
          <w:tcPr>
            <w:tcW w:type="dxa" w:w="1126"/>
          </w:tcPr>
          <w:p>
            <w:pPr>
              <w:spacing w:after="0"/>
              <w:jc w:val="right"/>
            </w:pPr>
            <w:r>
              <w:rPr>
                <w:sz w:val="16"/>
              </w:rPr>
              <w:t>$0</w:t>
            </w:r>
          </w:p>
        </w:tc>
        <w:tc>
          <w:tcPr>
            <w:tcW w:type="dxa" w:w="1192"/>
          </w:tcPr>
          <w:p>
            <w:pPr>
              <w:spacing w:after="0"/>
              <w:jc w:val="right"/>
            </w:pPr>
            <w:r>
              <w:rPr>
                <w:sz w:val="16"/>
              </w:rPr>
              <w:t>$12,873</w:t>
            </w:r>
          </w:p>
        </w:tc>
        <w:tc>
          <w:tcPr>
            <w:tcW w:type="dxa" w:w="1072"/>
          </w:tcPr>
          <w:p>
            <w:pPr>
              <w:spacing w:after="0"/>
              <w:jc w:val="right"/>
            </w:pPr>
            <w:r>
              <w:rPr>
                <w:sz w:val="16"/>
              </w:rPr>
              <w:t>n/a (see note)</w:t>
            </w:r>
          </w:p>
        </w:tc>
        <w:tc>
          <w:tcPr>
            <w:tcW w:type="dxa" w:w="1263"/>
          </w:tcPr>
          <w:p>
            <w:pPr>
              <w:spacing w:after="0"/>
              <w:jc w:val="right"/>
            </w:pPr>
            <w:r>
              <w:rPr>
                <w:sz w:val="16"/>
              </w:rPr>
              <w:t>$5,120,000</w:t>
            </w: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$63,378,128</w:t>
            </w:r>
          </w:p>
        </w:tc>
        <w:tc>
          <w:tcPr>
            <w:tcW w:type="dxa" w:w="1140"/>
          </w:tcPr>
          <w:p>
            <w:pPr>
              <w:spacing w:after="0"/>
              <w:jc w:val="right"/>
            </w:pPr>
          </w:p>
        </w:tc>
        <w:tc>
          <w:tcPr>
            <w:tcW w:type="dxa" w:w="1048"/>
          </w:tcPr>
          <w:p>
            <w:pPr>
              <w:spacing w:after="0"/>
              <w:jc w:val="right"/>
            </w:pPr>
            <w:r>
              <w:rPr>
                <w:sz w:val="16"/>
              </w:rPr>
              <w:t>340</w:t>
            </w:r>
          </w:p>
        </w:tc>
        <w:tc>
          <w:tcPr>
            <w:tcW w:type="dxa" w:w="1037"/>
          </w:tcPr>
          <w:p>
            <w:pPr>
              <w:spacing w:after="0"/>
              <w:jc w:val="right"/>
            </w:pPr>
            <w:r>
              <w:rPr>
                <w:sz w:val="16"/>
              </w:rPr>
              <w:t>$3</w:t>
            </w:r>
          </w:p>
        </w:tc>
        <w:tc>
          <w:tcPr>
            <w:tcW w:type="dxa" w:w="1126"/>
          </w:tcPr>
          <w:p>
            <w:pPr>
              <w:spacing w:after="0"/>
              <w:jc w:val="right"/>
            </w:pPr>
          </w:p>
        </w:tc>
        <w:tc>
          <w:tcPr>
            <w:tcW w:type="dxa" w:w="1192"/>
          </w:tcPr>
          <w:p>
            <w:pPr>
              <w:spacing w:after="0"/>
              <w:jc w:val="right"/>
            </w:pPr>
            <w:r>
              <w:rPr>
                <w:sz w:val="16"/>
              </w:rPr>
              <w:t>$2</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$6,717,456,001</w:t>
            </w:r>
          </w:p>
        </w:tc>
        <w:tc>
          <w:tcPr>
            <w:tcW w:type="dxa" w:w="1140"/>
          </w:tcPr>
          <w:p>
            <w:pPr>
              <w:spacing w:after="0"/>
              <w:jc w:val="right"/>
            </w:pPr>
          </w:p>
        </w:tc>
        <w:tc>
          <w:tcPr>
            <w:tcW w:type="dxa" w:w="1048"/>
          </w:tcPr>
          <w:p>
            <w:pPr>
              <w:spacing w:after="0"/>
              <w:jc w:val="right"/>
            </w:pPr>
            <w:r>
              <w:rPr>
                <w:sz w:val="16"/>
              </w:rPr>
              <w:t>33,446</w:t>
            </w:r>
          </w:p>
        </w:tc>
        <w:tc>
          <w:tcPr>
            <w:tcW w:type="dxa" w:w="1037"/>
          </w:tcPr>
          <w:p>
            <w:pPr>
              <w:spacing w:after="0"/>
              <w:jc w:val="right"/>
            </w:pPr>
            <w:r>
              <w:rPr>
                <w:sz w:val="16"/>
              </w:rPr>
              <w:t>$5,489</w:t>
            </w:r>
          </w:p>
        </w:tc>
        <w:tc>
          <w:tcPr>
            <w:tcW w:type="dxa" w:w="1126"/>
          </w:tcPr>
          <w:p>
            <w:pPr>
              <w:spacing w:after="0"/>
              <w:jc w:val="right"/>
            </w:pPr>
          </w:p>
        </w:tc>
        <w:tc>
          <w:tcPr>
            <w:tcW w:type="dxa" w:w="1192"/>
          </w:tcPr>
          <w:p>
            <w:pPr>
              <w:spacing w:after="0"/>
              <w:jc w:val="right"/>
            </w:pPr>
            <w:r>
              <w:rPr>
                <w:sz w:val="16"/>
              </w:rPr>
              <w:t>$105,859</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$17,712</w:t>
            </w:r>
          </w:p>
        </w:tc>
        <w:tc>
          <w:tcPr>
            <w:tcW w:type="dxa" w:w="1126"/>
          </w:tcPr>
          <w:p>
            <w:pPr>
              <w:spacing w:after="0"/>
              <w:jc w:val="right"/>
            </w:pPr>
            <w:r>
              <w:rPr>
                <w:sz w:val="16"/>
              </w:rPr>
              <w:t>$0</w:t>
            </w:r>
          </w:p>
        </w:tc>
        <w:tc>
          <w:tcPr>
            <w:tcW w:type="dxa" w:w="1192"/>
          </w:tcPr>
          <w:p>
            <w:pPr>
              <w:spacing w:after="0"/>
              <w:jc w:val="right"/>
            </w:pPr>
            <w:r>
              <w:rPr>
                <w:sz w:val="16"/>
              </w:rPr>
              <w:t>$139,434</w:t>
            </w:r>
          </w:p>
        </w:tc>
        <w:tc>
          <w:tcPr>
            <w:tcW w:type="dxa" w:w="1072"/>
          </w:tcPr>
          <w:p>
            <w:pPr>
              <w:spacing w:after="0"/>
              <w:jc w:val="right"/>
            </w:pPr>
            <w:r>
              <w:rPr>
                <w:sz w:val="16"/>
              </w:rPr>
              <w:t>0.000264%</w:t>
            </w:r>
          </w:p>
        </w:tc>
        <w:tc>
          <w:tcPr>
            <w:tcW w:type="dxa" w:w="1263"/>
          </w:tcPr>
          <w:p>
            <w:pPr>
              <w:spacing w:after="0"/>
              <w:jc w:val="right"/>
            </w:pPr>
            <w:r>
              <w:rPr>
                <w:sz w:val="16"/>
              </w:rPr>
              <w:t>$6,000</w:t>
            </w: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$216,954</w:t>
            </w:r>
          </w:p>
        </w:tc>
        <w:tc>
          <w:tcPr>
            <w:tcW w:type="dxa" w:w="1126"/>
          </w:tcPr>
          <w:p>
            <w:pPr>
              <w:spacing w:after="0"/>
              <w:jc w:val="right"/>
            </w:pPr>
            <w:r>
              <w:rPr>
                <w:sz w:val="16"/>
              </w:rPr>
              <w:t>$0</w:t>
            </w:r>
          </w:p>
        </w:tc>
        <w:tc>
          <w:tcPr>
            <w:tcW w:type="dxa" w:w="1192"/>
          </w:tcPr>
          <w:p>
            <w:pPr>
              <w:spacing w:after="0"/>
              <w:jc w:val="right"/>
            </w:pPr>
            <w:r>
              <w:rPr>
                <w:sz w:val="16"/>
              </w:rPr>
              <w:t>$181,137</w:t>
            </w:r>
          </w:p>
        </w:tc>
        <w:tc>
          <w:tcPr>
            <w:tcW w:type="dxa" w:w="1072"/>
          </w:tcPr>
          <w:p>
            <w:pPr>
              <w:spacing w:after="0"/>
              <w:jc w:val="right"/>
            </w:pPr>
            <w:r>
              <w:rPr>
                <w:sz w:val="16"/>
              </w:rPr>
              <w:t>0.00323%</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$927,883,797</w:t>
            </w:r>
          </w:p>
        </w:tc>
        <w:tc>
          <w:tcPr>
            <w:tcW w:type="dxa" w:w="1140"/>
          </w:tcPr>
          <w:p>
            <w:pPr>
              <w:spacing w:after="0"/>
              <w:jc w:val="right"/>
            </w:pPr>
            <w:r>
              <w:rPr>
                <w:sz w:val="16"/>
              </w:rPr>
              <w:t>$0</w:t>
            </w:r>
          </w:p>
        </w:tc>
        <w:tc>
          <w:tcPr>
            <w:tcW w:type="dxa" w:w="1048"/>
          </w:tcPr>
          <w:p>
            <w:pPr>
              <w:spacing w:after="0"/>
              <w:jc w:val="right"/>
            </w:pPr>
            <w:r>
              <w:rPr>
                <w:sz w:val="16"/>
              </w:rPr>
              <w:t>5,147</w:t>
            </w:r>
          </w:p>
        </w:tc>
        <w:tc>
          <w:tcPr>
            <w:tcW w:type="dxa" w:w="1037"/>
          </w:tcPr>
          <w:p>
            <w:pPr>
              <w:spacing w:after="0"/>
              <w:jc w:val="right"/>
            </w:pPr>
            <w:r>
              <w:rPr>
                <w:sz w:val="16"/>
              </w:rPr>
              <w:t>$3,920</w:t>
            </w:r>
          </w:p>
        </w:tc>
        <w:tc>
          <w:tcPr>
            <w:tcW w:type="dxa" w:w="1126"/>
          </w:tcPr>
          <w:p>
            <w:pPr>
              <w:spacing w:after="0"/>
              <w:jc w:val="right"/>
            </w:pPr>
            <w:r>
              <w:rPr>
                <w:sz w:val="16"/>
              </w:rPr>
              <w:t>$0</w:t>
            </w:r>
          </w:p>
        </w:tc>
        <w:tc>
          <w:tcPr>
            <w:tcW w:type="dxa" w:w="1192"/>
          </w:tcPr>
          <w:p>
            <w:pPr>
              <w:spacing w:after="0"/>
              <w:jc w:val="right"/>
            </w:pPr>
            <w:r>
              <w:rPr>
                <w:sz w:val="16"/>
              </w:rPr>
              <w:t>$332</w:t>
            </w:r>
          </w:p>
        </w:tc>
        <w:tc>
          <w:tcPr>
            <w:tcW w:type="dxa" w:w="1072"/>
          </w:tcPr>
          <w:p>
            <w:pPr>
              <w:spacing w:after="0"/>
              <w:jc w:val="right"/>
            </w:pPr>
            <w:r>
              <w:rPr>
                <w:sz w:val="16"/>
              </w:rPr>
              <w:t>0.000422%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$6,717,456,001</w:t>
            </w:r>
          </w:p>
        </w:tc>
        <w:tc>
          <w:tcPr>
            <w:tcW w:type="dxa" w:w="1140"/>
          </w:tcPr>
          <w:p>
            <w:pPr>
              <w:spacing w:after="0"/>
              <w:jc w:val="right"/>
            </w:pPr>
            <w:r>
              <w:rPr>
                <w:sz w:val="16"/>
              </w:rPr>
              <w:t>$0</w:t>
            </w:r>
          </w:p>
        </w:tc>
        <w:tc>
          <w:tcPr>
            <w:tcW w:type="dxa" w:w="1048"/>
          </w:tcPr>
          <w:p>
            <w:pPr>
              <w:spacing w:after="0"/>
              <w:jc w:val="right"/>
            </w:pPr>
            <w:r>
              <w:rPr>
                <w:sz w:val="16"/>
              </w:rPr>
              <w:t>33,446</w:t>
            </w:r>
          </w:p>
        </w:tc>
        <w:tc>
          <w:tcPr>
            <w:tcW w:type="dxa" w:w="1037"/>
          </w:tcPr>
          <w:p>
            <w:pPr>
              <w:spacing w:after="0"/>
              <w:jc w:val="right"/>
            </w:pPr>
            <w:r>
              <w:rPr>
                <w:sz w:val="16"/>
              </w:rPr>
              <w:t>$2,358</w:t>
            </w:r>
          </w:p>
        </w:tc>
        <w:tc>
          <w:tcPr>
            <w:tcW w:type="dxa" w:w="1126"/>
          </w:tcPr>
          <w:p>
            <w:pPr>
              <w:spacing w:after="0"/>
              <w:jc w:val="right"/>
            </w:pPr>
            <w:r>
              <w:rPr>
                <w:sz w:val="16"/>
              </w:rPr>
              <w:t>$0</w:t>
            </w:r>
          </w:p>
        </w:tc>
        <w:tc>
          <w:tcPr>
            <w:tcW w:type="dxa" w:w="1192"/>
          </w:tcPr>
          <w:p>
            <w:pPr>
              <w:spacing w:after="0"/>
              <w:jc w:val="right"/>
            </w:pPr>
            <w:r>
              <w:rPr>
                <w:sz w:val="16"/>
              </w:rPr>
              <w:t>$47,431</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$2,000</w:t>
            </w:r>
          </w:p>
        </w:tc>
        <w:tc>
          <w:tcPr>
            <w:tcW w:type="dxa" w:w="1284"/>
          </w:tcPr>
          <w:p>
            <w:pPr>
              <w:spacing w:after="0"/>
              <w:jc w:val="right"/>
            </w:pPr>
            <w:r>
              <w:rPr>
                <w:sz w:val="16"/>
              </w:rPr>
              <w:t>none found (1 declaration)</w:t>
            </w:r>
          </w:p>
        </w:tc>
        <w:tc>
          <w:tcPr>
            <w:tcW w:type="dxa" w:w="1296"/>
          </w:tcPr>
          <w:p>
            <w:pPr>
              <w:spacing w:after="0"/>
              <w:jc w:val="left"/>
            </w:pPr>
          </w:p>
        </w:tc>
      </w:tr>
    </w:tbl>
    <w:p>
      <w:pPr>
        <w:spacing w:after="40" w:before="60"/>
      </w:pPr>
      <w:r>
        <w:rPr>
          <w:sz w:val="15"/>
        </w:rPr>
        <w:t>Totals since 2022-08-08 (Storm Events through 2026-06-30): 31 county-coded records, 31 with a damage value recorded (including $0), $5,126,000; 5 zone-level records, 4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$6,717,456,001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$4,473,396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$951,764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16</w:t>
            </w:r>
          </w:p>
        </w:tc>
        <w:tc>
          <w:tcPr>
            <w:tcW w:type="dxa" w:w="1558"/>
          </w:tcPr>
          <w:p>
            <w:pPr>
              <w:spacing w:after="0"/>
              <w:jc w:val="right"/>
            </w:pPr>
            <w:r>
              <w:rPr>
                <w:sz w:val="16"/>
              </w:rPr>
              <w:t>2</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PETERSBURG, CITY OF</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16</w:t>
            </w:r>
          </w:p>
        </w:tc>
        <w:tc>
          <w:tcPr>
            <w:tcW w:type="dxa" w:w="1558"/>
          </w:tcPr>
          <w:p>
            <w:pPr>
              <w:spacing w:after="0"/>
              <w:jc w:val="right"/>
            </w:pPr>
            <w:r>
              <w:rPr>
                <w:sz w:val="16"/>
              </w:rPr>
              <w:t>2</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Petersburg city</w:t>
            </w:r>
          </w:p>
        </w:tc>
        <w:tc>
          <w:tcPr>
            <w:tcW w:type="dxa" w:w="1499"/>
          </w:tcPr>
          <w:p>
            <w:pPr>
              <w:spacing w:after="0"/>
              <w:jc w:val="left"/>
            </w:pPr>
            <w:r>
              <w:rPr>
                <w:sz w:val="16"/>
              </w:rPr>
              <w:t>510112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16</w:t>
            </w:r>
          </w:p>
        </w:tc>
        <w:tc>
          <w:tcPr>
            <w:tcW w:type="dxa" w:w="1347"/>
          </w:tcPr>
          <w:p>
            <w:pPr>
              <w:spacing w:after="0"/>
              <w:jc w:val="right"/>
            </w:pPr>
            <w:r>
              <w:rPr>
                <w:sz w:val="16"/>
              </w:rPr>
              <w:t>2</w:t>
            </w:r>
          </w:p>
        </w:tc>
        <w:tc>
          <w:tcPr>
            <w:tcW w:type="dxa" w:w="1347"/>
          </w:tcPr>
          <w:p>
            <w:pPr>
              <w:spacing w:after="0"/>
              <w:jc w:val="right"/>
            </w:pPr>
            <w:r>
              <w:rPr>
                <w:sz w:val="16"/>
              </w:rPr>
              <w:t>16</w:t>
            </w:r>
          </w:p>
        </w:tc>
        <w:tc>
          <w:tcPr>
            <w:tcW w:type="dxa" w:w="1347"/>
          </w:tcPr>
          <w:p>
            <w:pPr>
              <w:spacing w:after="0"/>
              <w:jc w:val="right"/>
            </w:pPr>
            <w:r>
              <w:rPr>
                <w:sz w:val="16"/>
              </w:rPr>
              <w:t>0</w:t>
            </w:r>
          </w:p>
        </w:tc>
        <w:tc>
          <w:tcPr>
            <w:tcW w:type="dxa" w:w="1499"/>
          </w:tcPr>
          <w:p>
            <w:pPr>
              <w:spacing w:after="0"/>
              <w:jc w:val="right"/>
            </w:pPr>
            <w:r>
              <w:rPr>
                <w:sz w:val="16"/>
              </w:rPr>
              <w:t>9</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Petersburg city, VA: risk-assessment baseline packet, release 2026-10 (data as of 2026-09-28; Independent city 51730).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Petersburg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Petersburg city, VA: Risk-assessment baseline packet</dc:title>
  <dc:subject>Hazard Plain release 2026-10, as of 2026-09-28. Preview: automated baseline</dc:subject>
  <dc:creator>Hazard Plain</dc:creator>
  <cp:keywords>Hazard Plain; hazard mitigation; risk assessment; 51730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