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Newport News city, VA</w:t>
      </w:r>
    </w:p>
    <w:p>
      <w:pPr>
        <w:spacing w:after="120" w:before="0"/>
      </w:pPr>
      <w:r>
        <w:rPr>
          <w:color w:val="555555"/>
          <w:sz w:val="24"/>
        </w:rPr>
        <w:t>Risk-assessment baseline packet</w:t>
      </w:r>
    </w:p>
    <w:p>
      <w:pPr>
        <w:spacing w:after="120" w:before="0"/>
      </w:pPr>
      <w:r>
        <w:rPr>
          <w:b/>
          <w:sz w:val="18"/>
        </w:rPr>
        <w:t xml:space="preserve">Unit: </w:t>
      </w:r>
      <w:r>
        <w:rPr>
          <w:sz w:val="18"/>
        </w:rPr>
        <w:t>Independent city 51700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Expires: </w:t>
      </w:r>
      <w:r>
        <w:rPr/>
        <w:t>2027-06-07</w:t>
      </w:r>
    </w:p>
    <w:p>
      <w:pPr>
        <w:keepNext/>
        <w:spacing w:after="40" w:before="0"/>
      </w:pPr>
      <w:r>
        <w:rPr>
          <w:b/>
        </w:rPr>
        <w:t xml:space="preserve">As of: </w:t>
      </w:r>
      <w:r>
        <w:rPr/>
        <w:t>2026-09-28</w:t>
      </w:r>
    </w:p>
    <w:p>
      <w:pPr>
        <w:keepNext/>
        <w:spacing w:after="40" w:before="0"/>
      </w:pPr>
      <w:r>
        <w:rPr>
          <w:b/>
        </w:rPr>
        <w:t xml:space="preserve">Days: </w:t>
      </w:r>
      <w:r>
        <w:rPr/>
        <w:t>252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9 (44 CFR 77.2); any definition: 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5"/>
        <w:gridCol w:w="648"/>
        <w:gridCol w:w="2258"/>
        <w:gridCol w:w="1761"/>
        <w:gridCol w:w="1037"/>
        <w:gridCol w:w="1037"/>
        <w:gridCol w:w="868"/>
        <w:gridCol w:w="2826"/>
        <w:gridCol w:w="2123"/>
      </w:tblGrid>
      <w:tr>
        <w:trPr>
          <w:cantSplit/>
          <w:tblHeader/>
        </w:trPr>
        <w:tc>
          <w:tcPr>
            <w:tcW w:type="dxa" w:w="155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258"/>
            <w:shd w:val="clear" w:color="auto" w:fill="E8E8E8"/>
          </w:tcPr>
          <w:p>
            <w:pPr>
              <w:spacing w:after="0"/>
              <w:jc w:val="left"/>
            </w:pPr>
            <w:r>
              <w:rPr>
                <w:b/>
                <w:sz w:val="16"/>
              </w:rPr>
              <w:t>Status</w:t>
            </w:r>
          </w:p>
        </w:tc>
        <w:tc>
          <w:tcPr>
            <w:tcW w:type="dxa" w:w="17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26"/>
            <w:shd w:val="clear" w:color="auto" w:fill="E8E8E8"/>
          </w:tcPr>
          <w:p>
            <w:pPr>
              <w:spacing w:after="0"/>
              <w:jc w:val="left"/>
            </w:pPr>
            <w:r>
              <w:rPr>
                <w:b/>
                <w:sz w:val="16"/>
              </w:rPr>
              <w:t>Update underway</w:t>
            </w:r>
          </w:p>
        </w:tc>
        <w:tc>
          <w:tcPr>
            <w:tcW w:type="dxa" w:w="2123"/>
            <w:shd w:val="clear" w:color="auto" w:fill="E8E8E8"/>
          </w:tcPr>
          <w:p>
            <w:pPr>
              <w:spacing w:after="0"/>
              <w:jc w:val="left"/>
            </w:pPr>
            <w:r>
              <w:rPr>
                <w:b/>
                <w:sz w:val="16"/>
              </w:rPr>
              <w:t>Notes</w:t>
            </w:r>
          </w:p>
        </w:tc>
      </w:tr>
      <w:tr>
        <w:trPr>
          <w:cantSplit/>
        </w:trPr>
        <w:tc>
          <w:tcPr>
            <w:tcW w:type="dxa" w:w="1555"/>
          </w:tcPr>
          <w:p>
            <w:pPr>
              <w:spacing w:after="0"/>
              <w:jc w:val="left"/>
            </w:pPr>
            <w:r>
              <w:rPr>
                <w:sz w:val="16"/>
              </w:rPr>
              <w:t>Newport News city</w:t>
            </w:r>
          </w:p>
        </w:tc>
        <w:tc>
          <w:tcPr>
            <w:tcW w:type="dxa" w:w="648"/>
          </w:tcPr>
          <w:p>
            <w:pPr>
              <w:spacing w:after="0"/>
              <w:jc w:val="left"/>
            </w:pPr>
            <w:r>
              <w:rPr>
                <w:sz w:val="16"/>
              </w:rPr>
              <w:t>City</w:t>
            </w:r>
          </w:p>
        </w:tc>
        <w:tc>
          <w:tcPr>
            <w:tcW w:type="dxa" w:w="2258"/>
          </w:tcPr>
          <w:p>
            <w:pPr>
              <w:spacing w:after="0"/>
              <w:jc w:val="left"/>
            </w:pPr>
            <w:r>
              <w:rPr>
                <w:sz w:val="16"/>
              </w:rPr>
              <w:t>Approved, expires 2027-06-07</w:t>
            </w:r>
          </w:p>
        </w:tc>
        <w:tc>
          <w:tcPr>
            <w:tcW w:type="dxa" w:w="1761"/>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68"/>
          </w:tcPr>
          <w:p>
            <w:pPr>
              <w:spacing w:after="0"/>
              <w:jc w:val="right"/>
            </w:pPr>
            <w:r>
              <w:rPr>
                <w:sz w:val="16"/>
              </w:rPr>
              <w:t>252</w:t>
            </w:r>
          </w:p>
        </w:tc>
        <w:tc>
          <w:tcPr>
            <w:tcW w:type="dxa" w:w="2826"/>
          </w:tcPr>
          <w:p>
            <w:pPr>
              <w:spacing w:after="0"/>
              <w:jc w:val="left"/>
            </w:pPr>
            <w:r>
              <w:rPr>
                <w:sz w:val="16"/>
              </w:rPr>
              <w:t>FEMA tracker shows a plan in progress</w:t>
            </w:r>
          </w:p>
        </w:tc>
        <w:tc>
          <w:tcPr>
            <w:tcW w:type="dxa" w:w="2123"/>
          </w:tcPr>
          <w:p>
            <w:pPr>
              <w:spacing w:after="0"/>
              <w:jc w:val="left"/>
            </w:pPr>
            <w:r>
              <w:rPr>
                <w:sz w:val="16"/>
              </w:rPr>
              <w:t>member approved 2022-09-27</w:t>
            </w:r>
          </w:p>
        </w:tc>
      </w:tr>
    </w:tbl>
    <w:p>
      <w:pPr>
        <w:spacing w:after="40" w:before="60"/>
      </w:pPr>
      <w:r>
        <w:rPr>
          <w:sz w:val="15"/>
        </w:rPr>
        <w:t>Plan 108315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431"/>
        <w:gridCol w:w="1431"/>
        <w:gridCol w:w="1126"/>
        <w:gridCol w:w="1126"/>
        <w:gridCol w:w="1268"/>
        <w:gridCol w:w="1157"/>
        <w:gridCol w:w="1126"/>
        <w:gridCol w:w="1994"/>
        <w:gridCol w:w="1739"/>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9"/>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$14,133,662</w:t>
            </w:r>
          </w:p>
        </w:tc>
        <w:tc>
          <w:tcPr>
            <w:tcW w:type="dxa" w:w="1126"/>
          </w:tcPr>
          <w:p>
            <w:pPr>
              <w:spacing w:after="0"/>
              <w:jc w:val="right"/>
            </w:pPr>
            <w:r>
              <w:rPr>
                <w:sz w:val="16"/>
              </w:rPr>
              <w:t>$0</w:t>
            </w:r>
          </w:p>
        </w:tc>
        <w:tc>
          <w:tcPr>
            <w:tcW w:type="dxa" w:w="1268"/>
          </w:tcPr>
          <w:p>
            <w:pPr>
              <w:spacing w:after="0"/>
              <w:jc w:val="right"/>
            </w:pPr>
            <w:r>
              <w:rPr>
                <w:sz w:val="16"/>
              </w:rPr>
              <w:t>$126,385</w:t>
            </w:r>
          </w:p>
        </w:tc>
        <w:tc>
          <w:tcPr>
            <w:tcW w:type="dxa" w:w="1157"/>
          </w:tcPr>
          <w:p>
            <w:pPr>
              <w:spacing w:after="0"/>
              <w:jc w:val="right"/>
            </w:pPr>
            <w:r>
              <w:rPr>
                <w:sz w:val="16"/>
              </w:rPr>
              <w:t>$14,260,047</w:t>
            </w:r>
          </w:p>
        </w:tc>
        <w:tc>
          <w:tcPr>
            <w:tcW w:type="dxa" w:w="1126"/>
          </w:tcPr>
          <w:p>
            <w:pPr>
              <w:spacing w:after="0"/>
              <w:jc w:val="right"/>
            </w:pPr>
            <w:r>
              <w:rPr>
                <w:sz w:val="16"/>
              </w:rPr>
              <w:t>47</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$5,660,783</w:t>
            </w:r>
          </w:p>
        </w:tc>
        <w:tc>
          <w:tcPr>
            <w:tcW w:type="dxa" w:w="1126"/>
          </w:tcPr>
          <w:p>
            <w:pPr>
              <w:spacing w:after="0"/>
              <w:jc w:val="right"/>
            </w:pPr>
            <w:r>
              <w:rPr>
                <w:sz w:val="16"/>
              </w:rPr>
              <w:t>$0</w:t>
            </w:r>
          </w:p>
        </w:tc>
        <w:tc>
          <w:tcPr>
            <w:tcW w:type="dxa" w:w="1268"/>
          </w:tcPr>
          <w:p>
            <w:pPr>
              <w:spacing w:after="0"/>
              <w:jc w:val="right"/>
            </w:pPr>
            <w:r>
              <w:rPr>
                <w:sz w:val="16"/>
              </w:rPr>
              <w:t>$203,648</w:t>
            </w:r>
          </w:p>
        </w:tc>
        <w:tc>
          <w:tcPr>
            <w:tcW w:type="dxa" w:w="1157"/>
          </w:tcPr>
          <w:p>
            <w:pPr>
              <w:spacing w:after="0"/>
              <w:jc w:val="right"/>
            </w:pPr>
            <w:r>
              <w:rPr>
                <w:sz w:val="16"/>
              </w:rPr>
              <w:t>$5,864,431</w:t>
            </w:r>
          </w:p>
        </w:tc>
        <w:tc>
          <w:tcPr>
            <w:tcW w:type="dxa" w:w="1126"/>
          </w:tcPr>
          <w:p>
            <w:pPr>
              <w:spacing w:after="0"/>
              <w:jc w:val="right"/>
            </w:pPr>
            <w:r>
              <w:rPr>
                <w:sz w:val="16"/>
              </w:rPr>
              <w:t>5</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$1,142,893</w:t>
            </w:r>
          </w:p>
        </w:tc>
        <w:tc>
          <w:tcPr>
            <w:tcW w:type="dxa" w:w="1126"/>
          </w:tcPr>
          <w:p>
            <w:pPr>
              <w:spacing w:after="0"/>
              <w:jc w:val="right"/>
            </w:pPr>
            <w:r>
              <w:rPr>
                <w:sz w:val="16"/>
              </w:rPr>
              <w:t>$0</w:t>
            </w:r>
          </w:p>
        </w:tc>
        <w:tc>
          <w:tcPr>
            <w:tcW w:type="dxa" w:w="1268"/>
          </w:tcPr>
          <w:p>
            <w:pPr>
              <w:spacing w:after="0"/>
              <w:jc w:val="right"/>
            </w:pPr>
            <w:r>
              <w:rPr>
                <w:sz w:val="16"/>
              </w:rPr>
              <w:t>$1,905,386</w:t>
            </w:r>
          </w:p>
        </w:tc>
        <w:tc>
          <w:tcPr>
            <w:tcW w:type="dxa" w:w="1157"/>
          </w:tcPr>
          <w:p>
            <w:pPr>
              <w:spacing w:after="0"/>
              <w:jc w:val="right"/>
            </w:pPr>
            <w:r>
              <w:rPr>
                <w:sz w:val="16"/>
              </w:rPr>
              <w:t>$3,048,279</w:t>
            </w:r>
          </w:p>
        </w:tc>
        <w:tc>
          <w:tcPr>
            <w:tcW w:type="dxa" w:w="1126"/>
          </w:tcPr>
          <w:p>
            <w:pPr>
              <w:spacing w:after="0"/>
              <w:jc w:val="right"/>
            </w:pPr>
            <w:r>
              <w:rPr>
                <w:sz w:val="16"/>
              </w:rPr>
              <w:t>2</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$139</w:t>
            </w:r>
          </w:p>
        </w:tc>
        <w:tc>
          <w:tcPr>
            <w:tcW w:type="dxa" w:w="1126"/>
          </w:tcPr>
          <w:p>
            <w:pPr>
              <w:spacing w:after="0"/>
              <w:jc w:val="right"/>
            </w:pPr>
            <w:r>
              <w:rPr>
                <w:sz w:val="16"/>
              </w:rPr>
              <w:t>$0</w:t>
            </w:r>
          </w:p>
        </w:tc>
        <w:tc>
          <w:tcPr>
            <w:tcW w:type="dxa" w:w="1268"/>
          </w:tcPr>
          <w:p>
            <w:pPr>
              <w:spacing w:after="0"/>
              <w:jc w:val="right"/>
            </w:pPr>
            <w:r>
              <w:rPr>
                <w:sz w:val="16"/>
              </w:rPr>
              <w:t>$1,925,057</w:t>
            </w:r>
          </w:p>
        </w:tc>
        <w:tc>
          <w:tcPr>
            <w:tcW w:type="dxa" w:w="1157"/>
          </w:tcPr>
          <w:p>
            <w:pPr>
              <w:spacing w:after="0"/>
              <w:jc w:val="right"/>
            </w:pPr>
            <w:r>
              <w:rPr>
                <w:sz w:val="16"/>
              </w:rPr>
              <w:t>$1,925,195</w:t>
            </w:r>
          </w:p>
        </w:tc>
        <w:tc>
          <w:tcPr>
            <w:tcW w:type="dxa" w:w="1126"/>
          </w:tcPr>
          <w:p>
            <w:pPr>
              <w:spacing w:after="0"/>
              <w:jc w:val="right"/>
            </w:pPr>
            <w:r>
              <w:rPr>
                <w:sz w:val="16"/>
              </w:rPr>
              <w:t>2</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Cold Wave</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$10,904</w:t>
            </w:r>
          </w:p>
        </w:tc>
        <w:tc>
          <w:tcPr>
            <w:tcW w:type="dxa" w:w="1126"/>
          </w:tcPr>
          <w:p>
            <w:pPr>
              <w:spacing w:after="0"/>
              <w:jc w:val="right"/>
            </w:pPr>
            <w:r>
              <w:rPr>
                <w:sz w:val="16"/>
              </w:rPr>
              <w:t>$0</w:t>
            </w:r>
          </w:p>
        </w:tc>
        <w:tc>
          <w:tcPr>
            <w:tcW w:type="dxa" w:w="1268"/>
          </w:tcPr>
          <w:p>
            <w:pPr>
              <w:spacing w:after="0"/>
              <w:jc w:val="right"/>
            </w:pPr>
            <w:r>
              <w:rPr>
                <w:sz w:val="16"/>
              </w:rPr>
              <w:t>$1,723,126</w:t>
            </w:r>
          </w:p>
        </w:tc>
        <w:tc>
          <w:tcPr>
            <w:tcW w:type="dxa" w:w="1157"/>
          </w:tcPr>
          <w:p>
            <w:pPr>
              <w:spacing w:after="0"/>
              <w:jc w:val="right"/>
            </w:pPr>
            <w:r>
              <w:rPr>
                <w:sz w:val="16"/>
              </w:rPr>
              <w:t>$1,734,030</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Declared 1 time; no Storm Events record of this type.</w:t>
            </w: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$214,865</w:t>
            </w:r>
          </w:p>
        </w:tc>
        <w:tc>
          <w:tcPr>
            <w:tcW w:type="dxa" w:w="1126"/>
          </w:tcPr>
          <w:p>
            <w:pPr>
              <w:spacing w:after="0"/>
              <w:jc w:val="right"/>
            </w:pPr>
            <w:r>
              <w:rPr>
                <w:sz w:val="16"/>
              </w:rPr>
              <w:t>$0</w:t>
            </w:r>
          </w:p>
        </w:tc>
        <w:tc>
          <w:tcPr>
            <w:tcW w:type="dxa" w:w="1268"/>
          </w:tcPr>
          <w:p>
            <w:pPr>
              <w:spacing w:after="0"/>
              <w:jc w:val="right"/>
            </w:pPr>
            <w:r>
              <w:rPr>
                <w:sz w:val="16"/>
              </w:rPr>
              <w:t>$1,069,890</w:t>
            </w:r>
          </w:p>
        </w:tc>
        <w:tc>
          <w:tcPr>
            <w:tcW w:type="dxa" w:w="1157"/>
          </w:tcPr>
          <w:p>
            <w:pPr>
              <w:spacing w:after="0"/>
              <w:jc w:val="right"/>
            </w:pPr>
            <w:r>
              <w:rPr>
                <w:sz w:val="16"/>
              </w:rPr>
              <w:t>$1,284,754</w:t>
            </w:r>
          </w:p>
        </w:tc>
        <w:tc>
          <w:tcPr>
            <w:tcW w:type="dxa" w:w="1126"/>
          </w:tcPr>
          <w:p>
            <w:pPr>
              <w:spacing w:after="0"/>
              <w:jc w:val="right"/>
            </w:pPr>
            <w:r>
              <w:rPr>
                <w:sz w:val="16"/>
              </w:rPr>
              <w:t>89</w:t>
            </w:r>
          </w:p>
        </w:tc>
        <w:tc>
          <w:tcPr>
            <w:tcW w:type="dxa" w:w="1994"/>
          </w:tcPr>
          <w:p>
            <w:pPr>
              <w:spacing w:after="0"/>
              <w:jc w:val="left"/>
            </w:pPr>
          </w:p>
        </w:tc>
        <w:tc>
          <w:tcPr>
            <w:tcW w:type="dxa" w:w="1739"/>
          </w:tcPr>
          <w:p>
            <w:pPr>
              <w:spacing w:after="0"/>
              <w:jc w:val="left"/>
            </w:pPr>
            <w:r>
              <w:rPr>
                <w:sz w:val="16"/>
              </w:rPr>
              <w:t>Includes 3 High Wind records, event types the NRI definition of this hazard leaves out.</w:t>
            </w:r>
          </w:p>
        </w:tc>
      </w:tr>
      <w:tr>
        <w:trPr>
          <w:cantSplit/>
        </w:trPr>
        <w:tc>
          <w:tcPr>
            <w:tcW w:type="dxa" w:w="677"/>
          </w:tcPr>
          <w:p>
            <w:pPr>
              <w:spacing w:after="0"/>
              <w:jc w:val="right"/>
            </w:pPr>
            <w:r>
              <w:rPr>
                <w:sz w:val="16"/>
              </w:rPr>
              <w:t>7</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$891,676</w:t>
            </w:r>
          </w:p>
        </w:tc>
        <w:tc>
          <w:tcPr>
            <w:tcW w:type="dxa" w:w="1126"/>
          </w:tcPr>
          <w:p>
            <w:pPr>
              <w:spacing w:after="0"/>
              <w:jc w:val="right"/>
            </w:pPr>
          </w:p>
        </w:tc>
        <w:tc>
          <w:tcPr>
            <w:tcW w:type="dxa" w:w="1268"/>
          </w:tcPr>
          <w:p>
            <w:pPr>
              <w:spacing w:after="0"/>
              <w:jc w:val="right"/>
            </w:pPr>
            <w:r>
              <w:rPr>
                <w:sz w:val="16"/>
              </w:rPr>
              <w:t>$386,726</w:t>
            </w:r>
          </w:p>
        </w:tc>
        <w:tc>
          <w:tcPr>
            <w:tcW w:type="dxa" w:w="1157"/>
          </w:tcPr>
          <w:p>
            <w:pPr>
              <w:spacing w:after="0"/>
              <w:jc w:val="right"/>
            </w:pPr>
            <w:r>
              <w:rPr>
                <w:sz w:val="16"/>
              </w:rPr>
              <w:t>$1,278,402</w:t>
            </w:r>
          </w:p>
        </w:tc>
        <w:tc>
          <w:tcPr>
            <w:tcW w:type="dxa" w:w="1126"/>
          </w:tcPr>
          <w:p>
            <w:pPr>
              <w:spacing w:after="0"/>
              <w:jc w:val="right"/>
            </w:pPr>
          </w:p>
        </w:tc>
        <w:tc>
          <w:tcPr>
            <w:tcW w:type="dxa" w:w="1994"/>
          </w:tcPr>
          <w:p>
            <w:pPr>
              <w:spacing w:after="0"/>
              <w:jc w:val="left"/>
            </w:pPr>
          </w:p>
        </w:tc>
        <w:tc>
          <w:tcPr>
            <w:tcW w:type="dxa" w:w="1739"/>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$41,242</w:t>
            </w:r>
          </w:p>
        </w:tc>
        <w:tc>
          <w:tcPr>
            <w:tcW w:type="dxa" w:w="1126"/>
          </w:tcPr>
          <w:p>
            <w:pPr>
              <w:spacing w:after="0"/>
              <w:jc w:val="right"/>
            </w:pPr>
          </w:p>
        </w:tc>
        <w:tc>
          <w:tcPr>
            <w:tcW w:type="dxa" w:w="1268"/>
          </w:tcPr>
          <w:p>
            <w:pPr>
              <w:spacing w:after="0"/>
              <w:jc w:val="right"/>
            </w:pPr>
            <w:r>
              <w:rPr>
                <w:sz w:val="16"/>
              </w:rPr>
              <w:t>$601,120</w:t>
            </w:r>
          </w:p>
        </w:tc>
        <w:tc>
          <w:tcPr>
            <w:tcW w:type="dxa" w:w="1157"/>
          </w:tcPr>
          <w:p>
            <w:pPr>
              <w:spacing w:after="0"/>
              <w:jc w:val="right"/>
            </w:pPr>
            <w:r>
              <w:rPr>
                <w:sz w:val="16"/>
              </w:rPr>
              <w:t>$642,363</w:t>
            </w:r>
          </w:p>
        </w:tc>
        <w:tc>
          <w:tcPr>
            <w:tcW w:type="dxa" w:w="1126"/>
          </w:tcPr>
          <w:p>
            <w:pPr>
              <w:spacing w:after="0"/>
              <w:jc w:val="right"/>
            </w:pPr>
            <w:r>
              <w:rPr>
                <w:sz w:val="16"/>
              </w:rPr>
              <w:t>4</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Coastal Flooding</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$504,101</w:t>
            </w:r>
          </w:p>
        </w:tc>
        <w:tc>
          <w:tcPr>
            <w:tcW w:type="dxa" w:w="1126"/>
          </w:tcPr>
          <w:p>
            <w:pPr>
              <w:spacing w:after="0"/>
              <w:jc w:val="right"/>
            </w:pPr>
          </w:p>
        </w:tc>
        <w:tc>
          <w:tcPr>
            <w:tcW w:type="dxa" w:w="1268"/>
          </w:tcPr>
          <w:p>
            <w:pPr>
              <w:spacing w:after="0"/>
              <w:jc w:val="right"/>
            </w:pPr>
            <w:r>
              <w:rPr>
                <w:sz w:val="16"/>
              </w:rPr>
              <w:t>$23,019</w:t>
            </w:r>
          </w:p>
        </w:tc>
        <w:tc>
          <w:tcPr>
            <w:tcW w:type="dxa" w:w="1157"/>
          </w:tcPr>
          <w:p>
            <w:pPr>
              <w:spacing w:after="0"/>
              <w:jc w:val="right"/>
            </w:pPr>
            <w:r>
              <w:rPr>
                <w:sz w:val="16"/>
              </w:rPr>
              <w:t>$527,119</w:t>
            </w:r>
          </w:p>
        </w:tc>
        <w:tc>
          <w:tcPr>
            <w:tcW w:type="dxa" w:w="1126"/>
          </w:tcPr>
          <w:p>
            <w:pPr>
              <w:spacing w:after="0"/>
              <w:jc w:val="right"/>
            </w:pPr>
            <w:r>
              <w:rPr>
                <w:sz w:val="16"/>
              </w:rPr>
              <w:t>6</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$439,446</w:t>
            </w:r>
          </w:p>
        </w:tc>
        <w:tc>
          <w:tcPr>
            <w:tcW w:type="dxa" w:w="1126"/>
          </w:tcPr>
          <w:p>
            <w:pPr>
              <w:spacing w:after="0"/>
              <w:jc w:val="right"/>
            </w:pPr>
          </w:p>
        </w:tc>
        <w:tc>
          <w:tcPr>
            <w:tcW w:type="dxa" w:w="1268"/>
          </w:tcPr>
          <w:p>
            <w:pPr>
              <w:spacing w:after="0"/>
              <w:jc w:val="right"/>
            </w:pPr>
            <w:r>
              <w:rPr>
                <w:sz w:val="16"/>
              </w:rPr>
              <w:t>$6,379</w:t>
            </w:r>
          </w:p>
        </w:tc>
        <w:tc>
          <w:tcPr>
            <w:tcW w:type="dxa" w:w="1157"/>
          </w:tcPr>
          <w:p>
            <w:pPr>
              <w:spacing w:after="0"/>
              <w:jc w:val="right"/>
            </w:pPr>
            <w:r>
              <w:rPr>
                <w:sz w:val="16"/>
              </w:rPr>
              <w:t>$445,825</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11</w:t>
            </w:r>
          </w:p>
        </w:tc>
        <w:tc>
          <w:tcPr>
            <w:tcW w:type="dxa" w:w="1037"/>
          </w:tcPr>
          <w:p>
            <w:pPr>
              <w:spacing w:after="0"/>
              <w:jc w:val="left"/>
            </w:pPr>
            <w:r>
              <w:rPr>
                <w:sz w:val="16"/>
              </w:rPr>
              <w:t>Hail</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$272,964</w:t>
            </w:r>
          </w:p>
        </w:tc>
        <w:tc>
          <w:tcPr>
            <w:tcW w:type="dxa" w:w="1126"/>
          </w:tcPr>
          <w:p>
            <w:pPr>
              <w:spacing w:after="0"/>
              <w:jc w:val="right"/>
            </w:pPr>
            <w:r>
              <w:rPr>
                <w:sz w:val="16"/>
              </w:rPr>
              <w:t>$0</w:t>
            </w:r>
          </w:p>
        </w:tc>
        <w:tc>
          <w:tcPr>
            <w:tcW w:type="dxa" w:w="1268"/>
          </w:tcPr>
          <w:p>
            <w:pPr>
              <w:spacing w:after="0"/>
              <w:jc w:val="right"/>
            </w:pPr>
            <w:r>
              <w:rPr>
                <w:sz w:val="16"/>
              </w:rPr>
              <w:t>$123,634</w:t>
            </w:r>
          </w:p>
        </w:tc>
        <w:tc>
          <w:tcPr>
            <w:tcW w:type="dxa" w:w="1157"/>
          </w:tcPr>
          <w:p>
            <w:pPr>
              <w:spacing w:after="0"/>
              <w:jc w:val="right"/>
            </w:pPr>
            <w:r>
              <w:rPr>
                <w:sz w:val="16"/>
              </w:rPr>
              <w:t>$396,599</w:t>
            </w:r>
          </w:p>
        </w:tc>
        <w:tc>
          <w:tcPr>
            <w:tcW w:type="dxa" w:w="1126"/>
          </w:tcPr>
          <w:p>
            <w:pPr>
              <w:spacing w:after="0"/>
              <w:jc w:val="right"/>
            </w:pPr>
            <w:r>
              <w:rPr>
                <w:sz w:val="16"/>
              </w:rPr>
              <w:t>24</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Winter Weather</w:t>
            </w:r>
          </w:p>
        </w:tc>
        <w:tc>
          <w:tcPr>
            <w:tcW w:type="dxa" w:w="1431"/>
          </w:tcPr>
          <w:p>
            <w:pPr>
              <w:spacing w:after="0"/>
              <w:jc w:val="left"/>
            </w:pPr>
            <w:r>
              <w:rPr>
                <w:sz w:val="16"/>
              </w:rPr>
              <w:t>Relatively High</w:t>
            </w:r>
          </w:p>
        </w:tc>
        <w:tc>
          <w:tcPr>
            <w:tcW w:type="dxa" w:w="1431"/>
          </w:tcPr>
          <w:p>
            <w:pPr>
              <w:spacing w:after="0"/>
              <w:jc w:val="left"/>
            </w:pPr>
            <w:r>
              <w:rPr>
                <w:sz w:val="16"/>
              </w:rPr>
              <w:t>Relatively High</w:t>
            </w:r>
          </w:p>
        </w:tc>
        <w:tc>
          <w:tcPr>
            <w:tcW w:type="dxa" w:w="1126"/>
          </w:tcPr>
          <w:p>
            <w:pPr>
              <w:spacing w:after="0"/>
              <w:jc w:val="right"/>
            </w:pPr>
            <w:r>
              <w:rPr>
                <w:sz w:val="16"/>
              </w:rPr>
              <w:t>$6,498</w:t>
            </w:r>
          </w:p>
        </w:tc>
        <w:tc>
          <w:tcPr>
            <w:tcW w:type="dxa" w:w="1126"/>
          </w:tcPr>
          <w:p>
            <w:pPr>
              <w:spacing w:after="0"/>
              <w:jc w:val="right"/>
            </w:pPr>
            <w:r>
              <w:rPr>
                <w:sz w:val="16"/>
              </w:rPr>
              <w:t>$0</w:t>
            </w:r>
          </w:p>
        </w:tc>
        <w:tc>
          <w:tcPr>
            <w:tcW w:type="dxa" w:w="1268"/>
          </w:tcPr>
          <w:p>
            <w:pPr>
              <w:spacing w:after="0"/>
              <w:jc w:val="right"/>
            </w:pPr>
            <w:r>
              <w:rPr>
                <w:sz w:val="16"/>
              </w:rPr>
              <w:t>$289,302</w:t>
            </w:r>
          </w:p>
        </w:tc>
        <w:tc>
          <w:tcPr>
            <w:tcW w:type="dxa" w:w="1157"/>
          </w:tcPr>
          <w:p>
            <w:pPr>
              <w:spacing w:after="0"/>
              <w:jc w:val="right"/>
            </w:pPr>
            <w:r>
              <w:rPr>
                <w:sz w:val="16"/>
              </w:rPr>
              <w:t>$295,800</w:t>
            </w:r>
          </w:p>
        </w:tc>
        <w:tc>
          <w:tcPr>
            <w:tcW w:type="dxa" w:w="1126"/>
          </w:tcPr>
          <w:p>
            <w:pPr>
              <w:spacing w:after="0"/>
              <w:jc w:val="right"/>
            </w:pPr>
            <w:r>
              <w:rPr>
                <w:sz w:val="16"/>
              </w:rPr>
              <w:t>15</w:t>
            </w:r>
          </w:p>
        </w:tc>
        <w:tc>
          <w:tcPr>
            <w:tcW w:type="dxa" w:w="1994"/>
          </w:tcPr>
          <w:p>
            <w:pPr>
              <w:spacing w:after="0"/>
              <w:jc w:val="left"/>
            </w:pPr>
          </w:p>
        </w:tc>
        <w:tc>
          <w:tcPr>
            <w:tcW w:type="dxa" w:w="1739"/>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$17,095</w:t>
            </w:r>
          </w:p>
        </w:tc>
        <w:tc>
          <w:tcPr>
            <w:tcW w:type="dxa" w:w="1126"/>
          </w:tcPr>
          <w:p>
            <w:pPr>
              <w:spacing w:after="0"/>
              <w:jc w:val="right"/>
            </w:pPr>
            <w:r>
              <w:rPr>
                <w:sz w:val="16"/>
              </w:rPr>
              <w:t>$0</w:t>
            </w:r>
          </w:p>
        </w:tc>
        <w:tc>
          <w:tcPr>
            <w:tcW w:type="dxa" w:w="1268"/>
          </w:tcPr>
          <w:p>
            <w:pPr>
              <w:spacing w:after="0"/>
              <w:jc w:val="right"/>
            </w:pPr>
            <w:r>
              <w:rPr>
                <w:sz w:val="16"/>
              </w:rPr>
              <w:t>$2,103</w:t>
            </w:r>
          </w:p>
        </w:tc>
        <w:tc>
          <w:tcPr>
            <w:tcW w:type="dxa" w:w="1157"/>
          </w:tcPr>
          <w:p>
            <w:pPr>
              <w:spacing w:after="0"/>
              <w:jc w:val="right"/>
            </w:pPr>
            <w:r>
              <w:rPr>
                <w:sz w:val="16"/>
              </w:rPr>
              <w:t>$19,198</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Landslide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$121</w:t>
            </w:r>
          </w:p>
        </w:tc>
        <w:tc>
          <w:tcPr>
            <w:tcW w:type="dxa" w:w="1126"/>
          </w:tcPr>
          <w:p>
            <w:pPr>
              <w:spacing w:after="0"/>
              <w:jc w:val="right"/>
            </w:pPr>
          </w:p>
        </w:tc>
        <w:tc>
          <w:tcPr>
            <w:tcW w:type="dxa" w:w="1268"/>
          </w:tcPr>
          <w:p>
            <w:pPr>
              <w:spacing w:after="0"/>
              <w:jc w:val="right"/>
            </w:pPr>
            <w:r>
              <w:rPr>
                <w:sz w:val="16"/>
              </w:rPr>
              <w:t>$2</w:t>
            </w:r>
          </w:p>
        </w:tc>
        <w:tc>
          <w:tcPr>
            <w:tcW w:type="dxa" w:w="1157"/>
          </w:tcPr>
          <w:p>
            <w:pPr>
              <w:spacing w:after="0"/>
              <w:jc w:val="right"/>
            </w:pPr>
            <w:r>
              <w:rPr>
                <w:sz w:val="16"/>
              </w:rPr>
              <w:t>$122</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Drought</w:t>
            </w:r>
          </w:p>
        </w:tc>
        <w:tc>
          <w:tcPr>
            <w:tcW w:type="dxa" w:w="1431"/>
          </w:tcPr>
          <w:p>
            <w:pPr>
              <w:spacing w:after="0"/>
              <w:jc w:val="left"/>
            </w:pPr>
            <w:r>
              <w:rPr>
                <w:sz w:val="16"/>
              </w:rPr>
              <w:t>No Rating</w:t>
            </w:r>
          </w:p>
        </w:tc>
        <w:tc>
          <w:tcPr>
            <w:tcW w:type="dxa" w:w="143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8"/>
          </w:tcPr>
          <w:p>
            <w:pPr>
              <w:spacing w:after="0"/>
              <w:jc w:val="right"/>
            </w:pPr>
          </w:p>
        </w:tc>
        <w:tc>
          <w:tcPr>
            <w:tcW w:type="dxa" w:w="1157"/>
          </w:tcPr>
          <w:p>
            <w:pPr>
              <w:spacing w:after="0"/>
              <w:jc w:val="right"/>
            </w:pPr>
            <w:r>
              <w:rPr>
                <w:sz w:val="16"/>
              </w:rPr>
              <w:t>$0</w:t>
            </w: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431"/>
          </w:tcPr>
          <w:p>
            <w:pPr>
              <w:spacing w:after="0"/>
              <w:jc w:val="left"/>
            </w:pPr>
            <w:r>
              <w:rPr>
                <w:sz w:val="16"/>
              </w:rPr>
              <w:t>Not Applicable</w:t>
            </w:r>
          </w:p>
        </w:tc>
        <w:tc>
          <w:tcPr>
            <w:tcW w:type="dxa" w:w="14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8"/>
          </w:tcPr>
          <w:p>
            <w:pPr>
              <w:spacing w:after="0"/>
              <w:jc w:val="right"/>
            </w:pPr>
          </w:p>
        </w:tc>
        <w:tc>
          <w:tcPr>
            <w:tcW w:type="dxa" w:w="1157"/>
          </w:tcPr>
          <w:p>
            <w:pPr>
              <w:spacing w:after="0"/>
              <w:jc w:val="right"/>
            </w:pPr>
          </w:p>
        </w:tc>
        <w:tc>
          <w:tcPr>
            <w:tcW w:type="dxa" w:w="1126"/>
          </w:tcPr>
          <w:p>
            <w:pPr>
              <w:spacing w:after="0"/>
              <w:jc w:val="right"/>
            </w:pPr>
            <w:r>
              <w:rPr>
                <w:sz w:val="16"/>
              </w:rPr>
              <w:t>0</w:t>
            </w:r>
          </w:p>
        </w:tc>
        <w:tc>
          <w:tcPr>
            <w:tcW w:type="dxa" w:w="1994"/>
          </w:tcPr>
          <w:p>
            <w:pPr>
              <w:spacing w:after="0"/>
              <w:jc w:val="left"/>
            </w:pPr>
            <w:r>
              <w:rPr>
                <w:sz w:val="16"/>
              </w:rPr>
              <w:t>NRI rates avalanche Not Applicable for this county, and no federal declaration for this county names it.</w:t>
            </w:r>
          </w:p>
        </w:tc>
        <w:tc>
          <w:tcPr>
            <w:tcW w:type="dxa" w:w="1739"/>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431"/>
          </w:tcPr>
          <w:p>
            <w:pPr>
              <w:spacing w:after="0"/>
              <w:jc w:val="left"/>
            </w:pPr>
            <w:r>
              <w:rPr>
                <w:sz w:val="16"/>
              </w:rPr>
              <w:t>Insufficient Data</w:t>
            </w:r>
          </w:p>
        </w:tc>
        <w:tc>
          <w:tcPr>
            <w:tcW w:type="dxa" w:w="143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8"/>
          </w:tcPr>
          <w:p>
            <w:pPr>
              <w:spacing w:after="0"/>
              <w:jc w:val="right"/>
            </w:pPr>
          </w:p>
        </w:tc>
        <w:tc>
          <w:tcPr>
            <w:tcW w:type="dxa" w:w="1157"/>
          </w:tcPr>
          <w:p>
            <w:pPr>
              <w:spacing w:after="0"/>
              <w:jc w:val="right"/>
            </w:pPr>
          </w:p>
        </w:tc>
        <w:tc>
          <w:tcPr>
            <w:tcW w:type="dxa" w:w="1126"/>
          </w:tcPr>
          <w:p>
            <w:pPr>
              <w:spacing w:after="0"/>
              <w:jc w:val="right"/>
            </w:pPr>
            <w:r>
              <w:rPr>
                <w:sz w:val="16"/>
              </w:rPr>
              <w:t>0</w:t>
            </w:r>
          </w:p>
        </w:tc>
        <w:tc>
          <w:tcPr>
            <w:tcW w:type="dxa" w:w="1994"/>
          </w:tcPr>
          <w:p>
            <w:pPr>
              <w:spacing w:after="0"/>
              <w:jc w:val="left"/>
            </w:pPr>
          </w:p>
        </w:tc>
        <w:tc>
          <w:tcPr>
            <w:tcW w:type="dxa" w:w="17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431"/>
          </w:tcPr>
          <w:p>
            <w:pPr>
              <w:spacing w:after="0"/>
              <w:jc w:val="left"/>
            </w:pPr>
            <w:r>
              <w:rPr>
                <w:sz w:val="16"/>
              </w:rPr>
              <w:t>Not Applicable</w:t>
            </w:r>
          </w:p>
        </w:tc>
        <w:tc>
          <w:tcPr>
            <w:tcW w:type="dxa" w:w="14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8"/>
          </w:tcPr>
          <w:p>
            <w:pPr>
              <w:spacing w:after="0"/>
              <w:jc w:val="right"/>
            </w:pPr>
          </w:p>
        </w:tc>
        <w:tc>
          <w:tcPr>
            <w:tcW w:type="dxa" w:w="1157"/>
          </w:tcPr>
          <w:p>
            <w:pPr>
              <w:spacing w:after="0"/>
              <w:jc w:val="right"/>
            </w:pPr>
          </w:p>
        </w:tc>
        <w:tc>
          <w:tcPr>
            <w:tcW w:type="dxa" w:w="1126"/>
          </w:tcPr>
          <w:p>
            <w:pPr>
              <w:spacing w:after="0"/>
              <w:jc w:val="right"/>
            </w:pPr>
            <w:r>
              <w:rPr>
                <w:sz w:val="16"/>
              </w:rPr>
              <w:t>0</w:t>
            </w:r>
          </w:p>
        </w:tc>
        <w:tc>
          <w:tcPr>
            <w:tcW w:type="dxa" w:w="1994"/>
          </w:tcPr>
          <w:p>
            <w:pPr>
              <w:spacing w:after="0"/>
              <w:jc w:val="left"/>
            </w:pPr>
            <w:r>
              <w:rPr>
                <w:sz w:val="16"/>
              </w:rPr>
              <w:t>NRI rates volcanic activity Not Applicable for this county, and no federal declaration for this county names it.</w:t>
            </w:r>
          </w:p>
        </w:tc>
        <w:tc>
          <w:tcPr>
            <w:tcW w:type="dxa" w:w="173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47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47 of 47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6"/>
        <w:gridCol w:w="1838"/>
        <w:gridCol w:w="1304"/>
        <w:gridCol w:w="1471"/>
        <w:gridCol w:w="1917"/>
        <w:gridCol w:w="1761"/>
        <w:gridCol w:w="1461"/>
        <w:gridCol w:w="2465"/>
      </w:tblGrid>
      <w:tr>
        <w:trPr>
          <w:cantSplit/>
          <w:tblHeader/>
        </w:trPr>
        <w:tc>
          <w:tcPr>
            <w:tcW w:type="dxa" w:w="1896"/>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304"/>
            <w:shd w:val="clear" w:color="auto" w:fill="E8E8E8"/>
          </w:tcPr>
          <w:p>
            <w:pPr>
              <w:spacing w:after="0"/>
              <w:jc w:val="right"/>
            </w:pPr>
            <w:r>
              <w:rPr>
                <w:b/>
                <w:sz w:val="16"/>
              </w:rPr>
              <w:t>Records</w:t>
            </w:r>
          </w:p>
          <w:p>
            <w:pPr>
              <w:spacing w:after="0"/>
              <w:jc w:val="right"/>
            </w:pPr>
            <w:r>
              <w:rPr>
                <w:i/>
                <w:color w:val="555555"/>
                <w:sz w:val="14"/>
              </w:rPr>
              <w:t>count, years</w:t>
            </w:r>
          </w:p>
        </w:tc>
        <w:tc>
          <w:tcPr>
            <w:tcW w:type="dxa" w:w="1471"/>
            <w:shd w:val="clear" w:color="auto" w:fill="E8E8E8"/>
          </w:tcPr>
          <w:p>
            <w:pPr>
              <w:spacing w:after="0"/>
              <w:jc w:val="left"/>
            </w:pPr>
            <w:r>
              <w:rPr>
                <w:b/>
                <w:sz w:val="16"/>
              </w:rPr>
              <w:t>Observed range</w:t>
            </w:r>
          </w:p>
        </w:tc>
        <w:tc>
          <w:tcPr>
            <w:tcW w:type="dxa" w:w="1917"/>
            <w:shd w:val="clear" w:color="auto" w:fill="E8E8E8"/>
          </w:tcPr>
          <w:p>
            <w:pPr>
              <w:spacing w:after="0"/>
              <w:jc w:val="left"/>
            </w:pPr>
            <w:r>
              <w:rPr>
                <w:b/>
                <w:sz w:val="16"/>
              </w:rPr>
              <w:t>Worst recorded event</w:t>
            </w:r>
          </w:p>
        </w:tc>
        <w:tc>
          <w:tcPr>
            <w:tcW w:type="dxa" w:w="1761"/>
            <w:shd w:val="clear" w:color="auto" w:fill="E8E8E8"/>
          </w:tcPr>
          <w:p>
            <w:pPr>
              <w:spacing w:after="0"/>
              <w:jc w:val="left"/>
            </w:pPr>
            <w:r>
              <w:rPr>
                <w:b/>
                <w:sz w:val="16"/>
              </w:rPr>
              <w:t>Most damaging (when different)</w:t>
            </w:r>
          </w:p>
        </w:tc>
        <w:tc>
          <w:tcPr>
            <w:tcW w:type="dxa" w:w="1461"/>
            <w:shd w:val="clear" w:color="auto" w:fill="E8E8E8"/>
          </w:tcPr>
          <w:p>
            <w:pPr>
              <w:spacing w:after="0"/>
              <w:jc w:val="left"/>
            </w:pPr>
            <w:r>
              <w:rPr>
                <w:b/>
                <w:sz w:val="16"/>
              </w:rPr>
              <w:t>How it applies to members</w:t>
            </w:r>
          </w:p>
        </w:tc>
        <w:tc>
          <w:tcPr>
            <w:tcW w:type="dxa" w:w="2465"/>
            <w:shd w:val="clear" w:color="auto" w:fill="E8E8E8"/>
          </w:tcPr>
          <w:p>
            <w:pPr>
              <w:spacing w:after="0"/>
              <w:jc w:val="left"/>
            </w:pPr>
            <w:r>
              <w:rPr>
                <w:b/>
                <w:sz w:val="16"/>
              </w:rPr>
              <w:t>Note</w:t>
            </w:r>
          </w:p>
        </w:tc>
      </w:tr>
      <w:tr>
        <w:trPr>
          <w:cantSplit/>
        </w:trPr>
        <w:tc>
          <w:tcPr>
            <w:tcW w:type="dxa" w:w="1896"/>
          </w:tcPr>
          <w:p>
            <w:pPr>
              <w:spacing w:after="0"/>
              <w:jc w:val="left"/>
            </w:pPr>
            <w:r>
              <w:rPr>
                <w:sz w:val="16"/>
              </w:rPr>
              <w:t>Avalanche</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Coastal Flood, Storm Surge/Tide</w:t>
            </w:r>
          </w:p>
        </w:tc>
        <w:tc>
          <w:tcPr>
            <w:tcW w:type="dxa" w:w="1838"/>
          </w:tcPr>
          <w:p>
            <w:pPr>
              <w:spacing w:after="0"/>
              <w:jc w:val="left"/>
            </w:pPr>
            <w:r>
              <w:rPr>
                <w:sz w:val="16"/>
              </w:rPr>
              <w:t>none in data (FIRM for depth)</w:t>
            </w:r>
          </w:p>
        </w:tc>
        <w:tc>
          <w:tcPr>
            <w:tcW w:type="dxa" w:w="1304"/>
          </w:tcPr>
          <w:p>
            <w:pPr>
              <w:spacing w:after="0"/>
              <w:jc w:val="right"/>
            </w:pPr>
            <w:r>
              <w:rPr>
                <w:sz w:val="16"/>
              </w:rPr>
              <w:t>6, 2015 to 2025 (6 zone-level)</w:t>
            </w:r>
          </w:p>
        </w:tc>
        <w:tc>
          <w:tcPr>
            <w:tcW w:type="dxa" w:w="1471"/>
          </w:tcPr>
          <w:p>
            <w:pPr>
              <w:spacing w:after="0"/>
              <w:jc w:val="left"/>
            </w:pPr>
          </w:p>
        </w:tc>
        <w:tc>
          <w:tcPr>
            <w:tcW w:type="dxa" w:w="1917"/>
          </w:tcPr>
          <w:p>
            <w:pPr>
              <w:spacing w:after="0"/>
              <w:jc w:val="left"/>
            </w:pPr>
            <w:r>
              <w:rPr>
                <w:sz w:val="16"/>
              </w:rPr>
              <w:t>Coastal Flood, 2016-10-08, $10,000 property; $0 crops, reported for the zone (2016 dollars); NWS zone VAZ524 (NEWPORT NEWS), zone-level: may include parts of neighboring counties</w:t>
            </w:r>
          </w:p>
        </w:tc>
        <w:tc>
          <w:tcPr>
            <w:tcW w:type="dxa" w:w="1761"/>
          </w:tcPr>
          <w:p>
            <w:pPr>
              <w:spacing w:after="0"/>
              <w:jc w:val="left"/>
            </w:pPr>
          </w:p>
        </w:tc>
        <w:tc>
          <w:tcPr>
            <w:tcW w:type="dxa" w:w="1461"/>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Flood depth: see the FEMA Flood Insurance Rate Map.</w:t>
            </w:r>
          </w:p>
        </w:tc>
      </w:tr>
      <w:tr>
        <w:trPr>
          <w:cantSplit/>
        </w:trPr>
        <w:tc>
          <w:tcPr>
            <w:tcW w:type="dxa" w:w="1896"/>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Wind chill: in event narratives only; local data required.</w:t>
            </w:r>
          </w:p>
        </w:tc>
      </w:tr>
      <w:tr>
        <w:trPr>
          <w:cantSplit/>
        </w:trPr>
        <w:tc>
          <w:tcPr>
            <w:tcW w:type="dxa" w:w="1896"/>
          </w:tcPr>
          <w:p>
            <w:pPr>
              <w:spacing w:after="0"/>
              <w:jc w:val="left"/>
            </w:pPr>
            <w:r>
              <w:rPr>
                <w:sz w:val="16"/>
              </w:rPr>
              <w:t>Frost/Freeze (outside NRI Cold Wave definition)</w:t>
            </w:r>
          </w:p>
        </w:tc>
        <w:tc>
          <w:tcPr>
            <w:tcW w:type="dxa" w:w="1838"/>
          </w:tcPr>
          <w:p>
            <w:pPr>
              <w:spacing w:after="0"/>
              <w:jc w:val="left"/>
            </w:pPr>
            <w:r>
              <w:rPr>
                <w:sz w:val="16"/>
              </w:rPr>
              <w:t>crop damage</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Temperature: in event narratives only; local data required.</w:t>
            </w:r>
          </w:p>
        </w:tc>
      </w:tr>
      <w:tr>
        <w:trPr>
          <w:cantSplit/>
        </w:trPr>
        <w:tc>
          <w:tcPr>
            <w:tcW w:type="dxa" w:w="1896"/>
          </w:tcPr>
          <w:p>
            <w:pPr>
              <w:spacing w:after="0"/>
              <w:jc w:val="left"/>
            </w:pPr>
            <w:r>
              <w:rPr>
                <w:sz w:val="16"/>
              </w:rPr>
              <w:t>Drought</w:t>
            </w:r>
          </w:p>
        </w:tc>
        <w:tc>
          <w:tcPr>
            <w:tcW w:type="dxa" w:w="1838"/>
          </w:tcPr>
          <w:p>
            <w:pPr>
              <w:spacing w:after="0"/>
              <w:jc w:val="left"/>
            </w:pPr>
            <w:r>
              <w:rPr>
                <w:sz w:val="16"/>
              </w:rPr>
              <w:t>US Drought Monitor D-scale</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6"/>
          </w:tcPr>
          <w:p>
            <w:pPr>
              <w:spacing w:after="0"/>
              <w:jc w:val="left"/>
            </w:pPr>
            <w:r>
              <w:rPr>
                <w:sz w:val="16"/>
              </w:rPr>
              <w:t>Earthquake</w:t>
            </w:r>
          </w:p>
        </w:tc>
        <w:tc>
          <w:tcPr>
            <w:tcW w:type="dxa" w:w="1838"/>
          </w:tcPr>
          <w:p>
            <w:pPr>
              <w:spacing w:after="0"/>
              <w:jc w:val="left"/>
            </w:pPr>
            <w:r>
              <w:rPr>
                <w:sz w:val="16"/>
              </w:rPr>
              <w:t>Modified Mercalli (local data)</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No Storm Events record; local data required (e.g., USGS).</w:t>
            </w:r>
          </w:p>
        </w:tc>
      </w:tr>
      <w:tr>
        <w:trPr>
          <w:cantSplit/>
        </w:trPr>
        <w:tc>
          <w:tcPr>
            <w:tcW w:type="dxa" w:w="1896"/>
          </w:tcPr>
          <w:p>
            <w:pPr>
              <w:spacing w:after="0"/>
              <w:jc w:val="left"/>
            </w:pPr>
            <w:r>
              <w:rPr>
                <w:sz w:val="16"/>
              </w:rPr>
              <w:t>Hail</w:t>
            </w:r>
          </w:p>
        </w:tc>
        <w:tc>
          <w:tcPr>
            <w:tcW w:type="dxa" w:w="1838"/>
          </w:tcPr>
          <w:p>
            <w:pPr>
              <w:spacing w:after="0"/>
              <w:jc w:val="left"/>
            </w:pPr>
            <w:r>
              <w:rPr>
                <w:sz w:val="16"/>
              </w:rPr>
              <w:t>hail size (inches)</w:t>
            </w:r>
          </w:p>
        </w:tc>
        <w:tc>
          <w:tcPr>
            <w:tcW w:type="dxa" w:w="1304"/>
          </w:tcPr>
          <w:p>
            <w:pPr>
              <w:spacing w:after="0"/>
              <w:jc w:val="right"/>
            </w:pPr>
            <w:r>
              <w:rPr>
                <w:sz w:val="16"/>
              </w:rPr>
              <w:t>26, 1974 to 2026</w:t>
            </w:r>
          </w:p>
        </w:tc>
        <w:tc>
          <w:tcPr>
            <w:tcW w:type="dxa" w:w="1471"/>
          </w:tcPr>
          <w:p>
            <w:pPr>
              <w:spacing w:after="0"/>
              <w:jc w:val="left"/>
            </w:pPr>
            <w:r>
              <w:rPr>
                <w:sz w:val="16"/>
              </w:rPr>
              <w:t>0.75 in to 2.75 in (median 1 in); 26 with a recorded value</w:t>
            </w:r>
          </w:p>
        </w:tc>
        <w:tc>
          <w:tcPr>
            <w:tcW w:type="dxa" w:w="1917"/>
          </w:tcPr>
          <w:p>
            <w:pPr>
              <w:spacing w:after="0"/>
              <w:jc w:val="left"/>
            </w:pPr>
            <w:r>
              <w:rPr>
                <w:sz w:val="16"/>
              </w:rPr>
              <w:t>2.75 in hail, 1980-04-09</w:t>
            </w:r>
          </w:p>
        </w:tc>
        <w:tc>
          <w:tcPr>
            <w:tcW w:type="dxa" w:w="1761"/>
          </w:tcPr>
          <w:p>
            <w:pPr>
              <w:spacing w:after="0"/>
              <w:jc w:val="left"/>
            </w:pPr>
            <w:r>
              <w:rPr>
                <w:sz w:val="16"/>
              </w:rPr>
              <w:t>Hail, 1997-05-01, $1,000,000 property; crops not reported (1997 dollars)</w:t>
            </w:r>
          </w:p>
        </w:tc>
        <w:tc>
          <w:tcPr>
            <w:tcW w:type="dxa" w:w="1461"/>
          </w:tcPr>
          <w:p>
            <w:pPr>
              <w:spacing w:after="0"/>
              <w:jc w:val="left"/>
            </w:pPr>
            <w:r>
              <w:rPr>
                <w:sz w:val="16"/>
              </w:rPr>
              <w:t>Event records naming member places: Newport News city (2 records).</w:t>
            </w:r>
          </w:p>
        </w:tc>
        <w:tc>
          <w:tcPr>
            <w:tcW w:type="dxa" w:w="2465"/>
          </w:tcPr>
          <w:p>
            <w:pPr>
              <w:spacing w:after="0"/>
              <w:jc w:val="left"/>
            </w:pPr>
          </w:p>
        </w:tc>
      </w:tr>
      <w:tr>
        <w:trPr>
          <w:cantSplit/>
        </w:trPr>
        <w:tc>
          <w:tcPr>
            <w:tcW w:type="dxa" w:w="1896"/>
          </w:tcPr>
          <w:p>
            <w:pPr>
              <w:spacing w:after="0"/>
              <w:jc w:val="left"/>
            </w:pPr>
            <w:r>
              <w:rPr>
                <w:sz w:val="16"/>
              </w:rPr>
              <w:t>Excessive Heat, Heat</w:t>
            </w:r>
          </w:p>
        </w:tc>
        <w:tc>
          <w:tcPr>
            <w:tcW w:type="dxa" w:w="1838"/>
          </w:tcPr>
          <w:p>
            <w:pPr>
              <w:spacing w:after="0"/>
              <w:jc w:val="left"/>
            </w:pPr>
            <w:r>
              <w:rPr>
                <w:sz w:val="16"/>
              </w:rPr>
              <w:t>heat index (narratives)</w:t>
            </w:r>
          </w:p>
        </w:tc>
        <w:tc>
          <w:tcPr>
            <w:tcW w:type="dxa" w:w="1304"/>
          </w:tcPr>
          <w:p>
            <w:pPr>
              <w:spacing w:after="0"/>
              <w:jc w:val="right"/>
            </w:pPr>
            <w:r>
              <w:rPr>
                <w:sz w:val="16"/>
              </w:rPr>
              <w:t>2, 2025 to 2025 (2 zone-level)</w:t>
            </w:r>
          </w:p>
        </w:tc>
        <w:tc>
          <w:tcPr>
            <w:tcW w:type="dxa" w:w="1471"/>
          </w:tcPr>
          <w:p>
            <w:pPr>
              <w:spacing w:after="0"/>
              <w:jc w:val="left"/>
            </w:pPr>
            <w:r>
              <w:rPr>
                <w:sz w:val="16"/>
              </w:rPr>
              <w:t>1 day to 3 days (median 2 days); 2 with a recorded value</w:t>
            </w:r>
          </w:p>
        </w:tc>
        <w:tc>
          <w:tcPr>
            <w:tcW w:type="dxa" w:w="1917"/>
          </w:tcPr>
          <w:p>
            <w:pPr>
              <w:spacing w:after="0"/>
              <w:jc w:val="left"/>
            </w:pPr>
            <w:r>
              <w:rPr>
                <w:sz w:val="16"/>
              </w:rPr>
              <w:t>3 consecutive days, 2025-06-23 to 2025-06-25, zone-level</w:t>
            </w:r>
          </w:p>
        </w:tc>
        <w:tc>
          <w:tcPr>
            <w:tcW w:type="dxa" w:w="1761"/>
          </w:tcPr>
          <w:p>
            <w:pPr>
              <w:spacing w:after="0"/>
              <w:jc w:val="left"/>
            </w:pPr>
          </w:p>
        </w:tc>
        <w:tc>
          <w:tcPr>
            <w:tcW w:type="dxa" w:w="1461"/>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Heat index: in event narratives only; local data required.</w:t>
            </w:r>
          </w:p>
        </w:tc>
      </w:tr>
      <w:tr>
        <w:trPr>
          <w:cantSplit/>
        </w:trPr>
        <w:tc>
          <w:tcPr>
            <w:tcW w:type="dxa" w:w="1896"/>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304"/>
          </w:tcPr>
          <w:p>
            <w:pPr>
              <w:spacing w:after="0"/>
              <w:jc w:val="right"/>
            </w:pPr>
            <w:r>
              <w:rPr>
                <w:sz w:val="16"/>
              </w:rPr>
              <w:t>5, 2016 to 2023 (5 zone-level)</w:t>
            </w:r>
          </w:p>
        </w:tc>
        <w:tc>
          <w:tcPr>
            <w:tcW w:type="dxa" w:w="1471"/>
          </w:tcPr>
          <w:p>
            <w:pPr>
              <w:spacing w:after="0"/>
              <w:jc w:val="left"/>
            </w:pPr>
          </w:p>
        </w:tc>
        <w:tc>
          <w:tcPr>
            <w:tcW w:type="dxa" w:w="1917"/>
          </w:tcPr>
          <w:p>
            <w:pPr>
              <w:spacing w:after="0"/>
              <w:jc w:val="left"/>
            </w:pPr>
            <w:r>
              <w:rPr>
                <w:sz w:val="16"/>
              </w:rPr>
              <w:t>Strongest recorded (records with damage, a wind speed or direct casualties first, then storm type, category and wind): Tropical Storm record, 2020-08-04, $150,000 property; $0 crops, reported for the zone (2020 dollars); NWS zone VAZ524 (NEWPORT NEWS), zone-level: may include parts of neighboring counties</w:t>
            </w:r>
          </w:p>
        </w:tc>
        <w:tc>
          <w:tcPr>
            <w:tcW w:type="dxa" w:w="1761"/>
          </w:tcPr>
          <w:p>
            <w:pPr>
              <w:spacing w:after="0"/>
              <w:jc w:val="left"/>
            </w:pPr>
          </w:p>
        </w:tc>
        <w:tc>
          <w:tcPr>
            <w:tcW w:type="dxa" w:w="1461"/>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96"/>
          </w:tcPr>
          <w:p>
            <w:pPr>
              <w:spacing w:after="0"/>
              <w:jc w:val="left"/>
            </w:pPr>
            <w:r>
              <w:rPr>
                <w:sz w:val="16"/>
              </w:rPr>
              <w:t>Ice Storm</w:t>
            </w:r>
          </w:p>
        </w:tc>
        <w:tc>
          <w:tcPr>
            <w:tcW w:type="dxa" w:w="1838"/>
          </w:tcPr>
          <w:p>
            <w:pPr>
              <w:spacing w:after="0"/>
              <w:jc w:val="left"/>
            </w:pPr>
            <w:r>
              <w:rPr>
                <w:sz w:val="16"/>
              </w:rPr>
              <w:t>Sperry-Piltz (local data)</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Ice thickness: in event narratives only; local data required.</w:t>
            </w:r>
          </w:p>
        </w:tc>
      </w:tr>
      <w:tr>
        <w:trPr>
          <w:cantSplit/>
        </w:trPr>
        <w:tc>
          <w:tcPr>
            <w:tcW w:type="dxa" w:w="1896"/>
          </w:tcPr>
          <w:p>
            <w:pPr>
              <w:spacing w:after="0"/>
              <w:jc w:val="left"/>
            </w:pPr>
            <w:r>
              <w:rPr>
                <w:sz w:val="16"/>
              </w:rPr>
              <w:t>Flash Flood, Flood, Lakeshore Flood</w:t>
            </w:r>
          </w:p>
        </w:tc>
        <w:tc>
          <w:tcPr>
            <w:tcW w:type="dxa" w:w="1838"/>
          </w:tcPr>
          <w:p>
            <w:pPr>
              <w:spacing w:after="0"/>
              <w:jc w:val="left"/>
            </w:pPr>
            <w:r>
              <w:rPr>
                <w:sz w:val="16"/>
              </w:rPr>
              <w:t>damage and flood days (FIRM for depth)</w:t>
            </w:r>
          </w:p>
        </w:tc>
        <w:tc>
          <w:tcPr>
            <w:tcW w:type="dxa" w:w="1304"/>
          </w:tcPr>
          <w:p>
            <w:pPr>
              <w:spacing w:after="0"/>
              <w:jc w:val="right"/>
            </w:pPr>
            <w:r>
              <w:rPr>
                <w:sz w:val="16"/>
              </w:rPr>
              <w:t>47, 1999 to 2025</w:t>
            </w:r>
          </w:p>
        </w:tc>
        <w:tc>
          <w:tcPr>
            <w:tcW w:type="dxa" w:w="1471"/>
          </w:tcPr>
          <w:p>
            <w:pPr>
              <w:spacing w:after="0"/>
              <w:jc w:val="left"/>
            </w:pPr>
          </w:p>
        </w:tc>
        <w:tc>
          <w:tcPr>
            <w:tcW w:type="dxa" w:w="1917"/>
          </w:tcPr>
          <w:p>
            <w:pPr>
              <w:spacing w:after="0"/>
              <w:jc w:val="left"/>
            </w:pPr>
            <w:r>
              <w:rPr>
                <w:sz w:val="16"/>
              </w:rPr>
              <w:t>Flash Flood, 2012-08-25, $1,000,000 property; $0 crops (2012 dollars)</w:t>
            </w:r>
          </w:p>
        </w:tc>
        <w:tc>
          <w:tcPr>
            <w:tcW w:type="dxa" w:w="1761"/>
          </w:tcPr>
          <w:p>
            <w:pPr>
              <w:spacing w:after="0"/>
              <w:jc w:val="left"/>
            </w:pPr>
          </w:p>
        </w:tc>
        <w:tc>
          <w:tcPr>
            <w:tcW w:type="dxa" w:w="1461"/>
          </w:tcPr>
          <w:p>
            <w:pPr>
              <w:spacing w:after="0"/>
              <w:jc w:val="left"/>
            </w:pPr>
            <w:r>
              <w:rPr>
                <w:sz w:val="16"/>
              </w:rPr>
              <w:t>Event records naming member places: Newport News city (12 records).</w:t>
            </w:r>
          </w:p>
        </w:tc>
        <w:tc>
          <w:tcPr>
            <w:tcW w:type="dxa" w:w="24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96"/>
          </w:tcPr>
          <w:p>
            <w:pPr>
              <w:spacing w:after="0"/>
              <w:jc w:val="left"/>
            </w:pPr>
            <w:r>
              <w:rPr>
                <w:sz w:val="16"/>
              </w:rPr>
              <w:t>Debris Flow</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304"/>
          </w:tcPr>
          <w:p>
            <w:pPr>
              <w:spacing w:after="0"/>
              <w:jc w:val="right"/>
            </w:pPr>
            <w:r>
              <w:rPr>
                <w:sz w:val="16"/>
              </w:rPr>
              <w:t>4, 1996 to 2016</w:t>
            </w:r>
          </w:p>
        </w:tc>
        <w:tc>
          <w:tcPr>
            <w:tcW w:type="dxa" w:w="1471"/>
          </w:tcPr>
          <w:p>
            <w:pPr>
              <w:spacing w:after="0"/>
              <w:jc w:val="left"/>
            </w:pPr>
          </w:p>
        </w:tc>
        <w:tc>
          <w:tcPr>
            <w:tcW w:type="dxa" w:w="1917"/>
          </w:tcPr>
          <w:p>
            <w:pPr>
              <w:spacing w:after="0"/>
              <w:jc w:val="left"/>
            </w:pPr>
            <w:r>
              <w:rPr>
                <w:sz w:val="16"/>
              </w:rPr>
              <w:t>Lightning, 2000-06-19, $100,000 property; $0 crops (2000 dollars)</w:t>
            </w:r>
          </w:p>
        </w:tc>
        <w:tc>
          <w:tcPr>
            <w:tcW w:type="dxa" w:w="1761"/>
          </w:tcPr>
          <w:p>
            <w:pPr>
              <w:spacing w:after="0"/>
              <w:jc w:val="left"/>
            </w:pPr>
          </w:p>
        </w:tc>
        <w:tc>
          <w:tcPr>
            <w:tcW w:type="dxa" w:w="1461"/>
          </w:tcPr>
          <w:p>
            <w:pPr>
              <w:spacing w:after="0"/>
              <w:jc w:val="left"/>
            </w:pPr>
            <w:r>
              <w:rPr>
                <w:sz w:val="16"/>
              </w:rPr>
              <w:t>Event records naming member places: Newport News city (1 record).</w:t>
            </w:r>
          </w:p>
        </w:tc>
        <w:tc>
          <w:tcPr>
            <w:tcW w:type="dxa" w:w="2465"/>
          </w:tcPr>
          <w:p>
            <w:pPr>
              <w:spacing w:after="0"/>
              <w:jc w:val="left"/>
            </w:pPr>
            <w:r>
              <w:rPr>
                <w:sz w:val="16"/>
              </w:rPr>
              <w:t>Storm Events lists lightning with damage or casualties; physical measure in event narratives only; local data required.</w:t>
            </w:r>
          </w:p>
        </w:tc>
      </w:tr>
      <w:tr>
        <w:trPr>
          <w:cantSplit/>
        </w:trPr>
        <w:tc>
          <w:tcPr>
            <w:tcW w:type="dxa" w:w="1896"/>
          </w:tcPr>
          <w:p>
            <w:pPr>
              <w:spacing w:after="0"/>
              <w:jc w:val="left"/>
            </w:pPr>
            <w:r>
              <w:rPr>
                <w:sz w:val="16"/>
              </w:rPr>
              <w:t>High Wind and Strong Wind (outside NRI Strong Wind definition)</w:t>
            </w:r>
          </w:p>
        </w:tc>
        <w:tc>
          <w:tcPr>
            <w:tcW w:type="dxa" w:w="1838"/>
          </w:tcPr>
          <w:p>
            <w:pPr>
              <w:spacing w:after="0"/>
              <w:jc w:val="left"/>
            </w:pPr>
            <w:r>
              <w:rPr>
                <w:sz w:val="16"/>
              </w:rPr>
              <w:t>wind speed (kt and mph)</w:t>
            </w:r>
          </w:p>
        </w:tc>
        <w:tc>
          <w:tcPr>
            <w:tcW w:type="dxa" w:w="1304"/>
          </w:tcPr>
          <w:p>
            <w:pPr>
              <w:spacing w:after="0"/>
              <w:jc w:val="right"/>
            </w:pPr>
            <w:r>
              <w:rPr>
                <w:sz w:val="16"/>
              </w:rPr>
              <w:t>3, 2016 to 2018 (3 zone-level)</w:t>
            </w:r>
          </w:p>
        </w:tc>
        <w:tc>
          <w:tcPr>
            <w:tcW w:type="dxa" w:w="1471"/>
          </w:tcPr>
          <w:p>
            <w:pPr>
              <w:spacing w:after="0"/>
              <w:jc w:val="left"/>
            </w:pPr>
            <w:r>
              <w:rPr>
                <w:sz w:val="16"/>
              </w:rPr>
              <w:t>50 kt (58 mph) to 53 kt (61 mph) (median 51 kt (59 mph)); 3 with a recorded value</w:t>
            </w:r>
          </w:p>
        </w:tc>
        <w:tc>
          <w:tcPr>
            <w:tcW w:type="dxa" w:w="1917"/>
          </w:tcPr>
          <w:p>
            <w:pPr>
              <w:spacing w:after="0"/>
              <w:jc w:val="left"/>
            </w:pPr>
            <w:r>
              <w:rPr>
                <w:sz w:val="16"/>
              </w:rPr>
              <w:t>53 kt (61 mph) measured gust, High Wind, 2016-01-23; NWS zone VAZ524 (NEWPORT NEWS), zone-level: may include parts of neighboring counties</w:t>
            </w:r>
          </w:p>
        </w:tc>
        <w:tc>
          <w:tcPr>
            <w:tcW w:type="dxa" w:w="1761"/>
          </w:tcPr>
          <w:p>
            <w:pPr>
              <w:spacing w:after="0"/>
              <w:jc w:val="left"/>
            </w:pPr>
            <w:r>
              <w:rPr>
                <w:sz w:val="16"/>
              </w:rPr>
              <w:t>High Wind, 2018-03-02, $25,000 property; $0 crops, reported for the zone (2018 dollars)</w:t>
            </w:r>
          </w:p>
        </w:tc>
        <w:tc>
          <w:tcPr>
            <w:tcW w:type="dxa" w:w="1461"/>
          </w:tcPr>
          <w:p>
            <w:pPr>
              <w:spacing w:after="0"/>
              <w:jc w:val="left"/>
            </w:pPr>
            <w:r>
              <w:rPr>
                <w:sz w:val="16"/>
              </w:rPr>
              <w:t>Zone-level records: applies countywide; national data do not locate these events within the county.</w:t>
            </w:r>
          </w:p>
        </w:tc>
        <w:tc>
          <w:tcPr>
            <w:tcW w:type="dxa" w:w="2465"/>
          </w:tcPr>
          <w:p>
            <w:pPr>
              <w:spacing w:after="0"/>
              <w:jc w:val="left"/>
            </w:pPr>
          </w:p>
        </w:tc>
      </w:tr>
      <w:tr>
        <w:trPr>
          <w:cantSplit/>
        </w:trPr>
        <w:tc>
          <w:tcPr>
            <w:tcW w:type="dxa" w:w="1896"/>
          </w:tcPr>
          <w:p>
            <w:pPr>
              <w:spacing w:after="0"/>
              <w:jc w:val="left"/>
            </w:pPr>
            <w:r>
              <w:rPr>
                <w:sz w:val="16"/>
              </w:rPr>
              <w:t>Thunderstorm Wind</w:t>
            </w:r>
          </w:p>
        </w:tc>
        <w:tc>
          <w:tcPr>
            <w:tcW w:type="dxa" w:w="1838"/>
          </w:tcPr>
          <w:p>
            <w:pPr>
              <w:spacing w:after="0"/>
              <w:jc w:val="left"/>
            </w:pPr>
            <w:r>
              <w:rPr>
                <w:sz w:val="16"/>
              </w:rPr>
              <w:t>wind speed (kt and mph)</w:t>
            </w:r>
          </w:p>
        </w:tc>
        <w:tc>
          <w:tcPr>
            <w:tcW w:type="dxa" w:w="1304"/>
          </w:tcPr>
          <w:p>
            <w:pPr>
              <w:spacing w:after="0"/>
              <w:jc w:val="right"/>
            </w:pPr>
            <w:r>
              <w:rPr>
                <w:sz w:val="16"/>
              </w:rPr>
              <w:t>111, 1961 to 2026</w:t>
            </w:r>
          </w:p>
        </w:tc>
        <w:tc>
          <w:tcPr>
            <w:tcW w:type="dxa" w:w="1471"/>
          </w:tcPr>
          <w:p>
            <w:pPr>
              <w:spacing w:after="0"/>
              <w:jc w:val="left"/>
            </w:pPr>
            <w:r>
              <w:rPr>
                <w:sz w:val="16"/>
              </w:rPr>
              <w:t>50 kt (58 mph) to 85 kt (98 mph) (median 50 kt (58 mph)); 92 with a recorded value</w:t>
            </w:r>
          </w:p>
        </w:tc>
        <w:tc>
          <w:tcPr>
            <w:tcW w:type="dxa" w:w="1917"/>
          </w:tcPr>
          <w:p>
            <w:pPr>
              <w:spacing w:after="0"/>
              <w:jc w:val="left"/>
            </w:pPr>
            <w:r>
              <w:rPr>
                <w:sz w:val="16"/>
              </w:rPr>
              <w:t>85 kt (98 mph), measurement type not recorded, Thunderstorm Wind, 1977-06-06</w:t>
            </w:r>
          </w:p>
        </w:tc>
        <w:tc>
          <w:tcPr>
            <w:tcW w:type="dxa" w:w="1761"/>
          </w:tcPr>
          <w:p>
            <w:pPr>
              <w:spacing w:after="0"/>
              <w:jc w:val="left"/>
            </w:pPr>
            <w:r>
              <w:rPr>
                <w:sz w:val="16"/>
              </w:rPr>
              <w:t>Thunderstorm Wind, 2016-02-24, $55,000 property; $0 crops (2016 dollars)</w:t>
            </w:r>
          </w:p>
        </w:tc>
        <w:tc>
          <w:tcPr>
            <w:tcW w:type="dxa" w:w="1461"/>
          </w:tcPr>
          <w:p>
            <w:pPr>
              <w:spacing w:after="0"/>
              <w:jc w:val="left"/>
            </w:pPr>
            <w:r>
              <w:rPr>
                <w:sz w:val="16"/>
              </w:rPr>
              <w:t>Event records naming member places: Newport News city (13 records).</w:t>
            </w:r>
          </w:p>
        </w:tc>
        <w:tc>
          <w:tcPr>
            <w:tcW w:type="dxa" w:w="2465"/>
          </w:tcPr>
          <w:p>
            <w:pPr>
              <w:spacing w:after="0"/>
              <w:jc w:val="left"/>
            </w:pPr>
          </w:p>
        </w:tc>
      </w:tr>
      <w:tr>
        <w:trPr>
          <w:cantSplit/>
        </w:trPr>
        <w:tc>
          <w:tcPr>
            <w:tcW w:type="dxa" w:w="1896"/>
          </w:tcPr>
          <w:p>
            <w:pPr>
              <w:spacing w:after="0"/>
              <w:jc w:val="left"/>
            </w:pPr>
            <w:r>
              <w:rPr>
                <w:sz w:val="16"/>
              </w:rPr>
              <w:t>Tornado</w:t>
            </w:r>
          </w:p>
        </w:tc>
        <w:tc>
          <w:tcPr>
            <w:tcW w:type="dxa" w:w="1838"/>
          </w:tcPr>
          <w:p>
            <w:pPr>
              <w:spacing w:after="0"/>
              <w:jc w:val="left"/>
            </w:pPr>
            <w:r>
              <w:rPr>
                <w:sz w:val="16"/>
              </w:rPr>
              <w:t>Enhanced Fujita (F before Feb 2007)</w:t>
            </w:r>
          </w:p>
        </w:tc>
        <w:tc>
          <w:tcPr>
            <w:tcW w:type="dxa" w:w="1304"/>
          </w:tcPr>
          <w:p>
            <w:pPr>
              <w:spacing w:after="0"/>
              <w:jc w:val="right"/>
            </w:pPr>
            <w:r>
              <w:rPr>
                <w:sz w:val="16"/>
              </w:rPr>
              <w:t>7, 1951 to 2019</w:t>
            </w:r>
          </w:p>
        </w:tc>
        <w:tc>
          <w:tcPr>
            <w:tcW w:type="dxa" w:w="1471"/>
          </w:tcPr>
          <w:p>
            <w:pPr>
              <w:spacing w:after="0"/>
              <w:jc w:val="left"/>
            </w:pPr>
            <w:r>
              <w:rPr>
                <w:sz w:val="16"/>
              </w:rPr>
              <w:t>F/EF0 to F/EF3 (median F/EF0); 7 with a recorded value</w:t>
            </w:r>
          </w:p>
        </w:tc>
        <w:tc>
          <w:tcPr>
            <w:tcW w:type="dxa" w:w="1917"/>
          </w:tcPr>
          <w:p>
            <w:pPr>
              <w:spacing w:after="0"/>
              <w:jc w:val="left"/>
            </w:pPr>
            <w:r>
              <w:rPr>
                <w:sz w:val="16"/>
              </w:rPr>
              <w:t>F3 tornado, 1979-09-05, 2.5 mi path length (records before 1996 may include the whole path; rating and listing come from the county where the tornado began), 50 yd wide, $2,500,000 property; crops not recorded (1979 dollars), 2 direct injuries</w:t>
            </w:r>
          </w:p>
        </w:tc>
        <w:tc>
          <w:tcPr>
            <w:tcW w:type="dxa" w:w="1761"/>
          </w:tcPr>
          <w:p>
            <w:pPr>
              <w:spacing w:after="0"/>
              <w:jc w:val="left"/>
            </w:pPr>
          </w:p>
        </w:tc>
        <w:tc>
          <w:tcPr>
            <w:tcW w:type="dxa" w:w="1461"/>
          </w:tcPr>
          <w:p>
            <w:pPr>
              <w:spacing w:after="0"/>
              <w:jc w:val="left"/>
            </w:pPr>
            <w:r>
              <w:rPr>
                <w:sz w:val="16"/>
              </w:rPr>
              <w:t>No event record names a member place.</w:t>
            </w:r>
          </w:p>
        </w:tc>
        <w:tc>
          <w:tcPr>
            <w:tcW w:type="dxa" w:w="24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96"/>
          </w:tcPr>
          <w:p>
            <w:pPr>
              <w:spacing w:after="0"/>
              <w:jc w:val="left"/>
            </w:pPr>
            <w:r>
              <w:rPr>
                <w:sz w:val="16"/>
              </w:rPr>
              <w:t>Tsunami</w:t>
            </w:r>
          </w:p>
        </w:tc>
        <w:tc>
          <w:tcPr>
            <w:tcW w:type="dxa" w:w="1838"/>
          </w:tcPr>
          <w:p>
            <w:pPr>
              <w:spacing w:after="0"/>
              <w:jc w:val="left"/>
            </w:pPr>
            <w:r>
              <w:rPr>
                <w:sz w:val="16"/>
              </w:rPr>
              <w:t>none (count and damage)</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Volcanic Ash, Volcanic Ashfall</w:t>
            </w:r>
          </w:p>
        </w:tc>
        <w:tc>
          <w:tcPr>
            <w:tcW w:type="dxa" w:w="1838"/>
          </w:tcPr>
          <w:p>
            <w:pPr>
              <w:spacing w:after="0"/>
              <w:jc w:val="left"/>
            </w:pPr>
            <w:r>
              <w:rPr>
                <w:sz w:val="16"/>
              </w:rPr>
              <w:t>Volcanic Explosivity Index (local data)</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Physical measure: in event narratives only; local data required.</w:t>
            </w:r>
          </w:p>
        </w:tc>
      </w:tr>
      <w:tr>
        <w:trPr>
          <w:cantSplit/>
        </w:trPr>
        <w:tc>
          <w:tcPr>
            <w:tcW w:type="dxa" w:w="1896"/>
          </w:tcPr>
          <w:p>
            <w:pPr>
              <w:spacing w:after="0"/>
              <w:jc w:val="left"/>
            </w:pPr>
            <w:r>
              <w:rPr>
                <w:sz w:val="16"/>
              </w:rPr>
              <w:t>Wildfire</w:t>
            </w:r>
          </w:p>
        </w:tc>
        <w:tc>
          <w:tcPr>
            <w:tcW w:type="dxa" w:w="1838"/>
          </w:tcPr>
          <w:p>
            <w:pPr>
              <w:spacing w:after="0"/>
              <w:jc w:val="left"/>
            </w:pPr>
            <w:r>
              <w:rPr>
                <w:sz w:val="16"/>
              </w:rPr>
              <w:t>acres burned (local data)</w:t>
            </w:r>
          </w:p>
        </w:tc>
        <w:tc>
          <w:tcPr>
            <w:tcW w:type="dxa" w:w="1304"/>
          </w:tcPr>
          <w:p>
            <w:pPr>
              <w:spacing w:after="0"/>
              <w:jc w:val="right"/>
            </w:pPr>
            <w:r>
              <w:rPr>
                <w:sz w:val="16"/>
              </w:rPr>
              <w:t>0</w:t>
            </w:r>
          </w:p>
        </w:tc>
        <w:tc>
          <w:tcPr>
            <w:tcW w:type="dxa" w:w="1471"/>
          </w:tcPr>
          <w:p>
            <w:pPr>
              <w:spacing w:after="0"/>
              <w:jc w:val="left"/>
            </w:pPr>
          </w:p>
        </w:tc>
        <w:tc>
          <w:tcPr>
            <w:tcW w:type="dxa" w:w="1917"/>
          </w:tcPr>
          <w:p>
            <w:pPr>
              <w:spacing w:after="0"/>
              <w:jc w:val="left"/>
            </w:pPr>
          </w:p>
        </w:tc>
        <w:tc>
          <w:tcPr>
            <w:tcW w:type="dxa" w:w="1761"/>
          </w:tcPr>
          <w:p>
            <w:pPr>
              <w:spacing w:after="0"/>
              <w:jc w:val="left"/>
            </w:pPr>
          </w:p>
        </w:tc>
        <w:tc>
          <w:tcPr>
            <w:tcW w:type="dxa" w:w="1461"/>
          </w:tcPr>
          <w:p>
            <w:pPr>
              <w:spacing w:after="0"/>
              <w:jc w:val="left"/>
            </w:pPr>
          </w:p>
        </w:tc>
        <w:tc>
          <w:tcPr>
            <w:tcW w:type="dxa" w:w="2465"/>
          </w:tcPr>
          <w:p>
            <w:pPr>
              <w:spacing w:after="0"/>
              <w:jc w:val="left"/>
            </w:pPr>
            <w:r>
              <w:rPr>
                <w:sz w:val="16"/>
              </w:rPr>
              <w:t>Acres burned: in event narratives only; local data required.</w:t>
            </w:r>
          </w:p>
        </w:tc>
      </w:tr>
      <w:tr>
        <w:trPr>
          <w:cantSplit/>
        </w:trPr>
        <w:tc>
          <w:tcPr>
            <w:tcW w:type="dxa" w:w="1896"/>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w:t>
            </w:r>
          </w:p>
        </w:tc>
        <w:tc>
          <w:tcPr>
            <w:tcW w:type="dxa" w:w="1304"/>
          </w:tcPr>
          <w:p>
            <w:pPr>
              <w:spacing w:after="0"/>
              <w:jc w:val="right"/>
            </w:pPr>
            <w:r>
              <w:rPr>
                <w:sz w:val="16"/>
              </w:rPr>
              <w:t>15, 2016 to 2025 (15 zone-level)</w:t>
            </w:r>
          </w:p>
        </w:tc>
        <w:tc>
          <w:tcPr>
            <w:tcW w:type="dxa" w:w="1471"/>
          </w:tcPr>
          <w:p>
            <w:pPr>
              <w:spacing w:after="0"/>
              <w:jc w:val="left"/>
            </w:pPr>
          </w:p>
        </w:tc>
        <w:tc>
          <w:tcPr>
            <w:tcW w:type="dxa" w:w="1917"/>
          </w:tcPr>
          <w:p>
            <w:pPr>
              <w:spacing w:after="0"/>
              <w:jc w:val="left"/>
            </w:pPr>
            <w:r>
              <w:rPr>
                <w:sz w:val="16"/>
              </w:rPr>
              <w:t>Winter Weather, 2021-02-13, $20,000 property; $0 crops, reported for the zone (2021 dollars); NWS zone VAZ524 (NEWPORT NEWS), zone-level: may include parts of neighboring counties</w:t>
            </w:r>
          </w:p>
        </w:tc>
        <w:tc>
          <w:tcPr>
            <w:tcW w:type="dxa" w:w="1761"/>
          </w:tcPr>
          <w:p>
            <w:pPr>
              <w:spacing w:after="0"/>
              <w:jc w:val="left"/>
            </w:pPr>
          </w:p>
        </w:tc>
        <w:tc>
          <w:tcPr>
            <w:tcW w:type="dxa" w:w="1461"/>
          </w:tcPr>
          <w:p>
            <w:pPr>
              <w:spacing w:after="0"/>
              <w:jc w:val="left"/>
            </w:pPr>
            <w:r>
              <w:rPr>
                <w:sz w:val="16"/>
              </w:rPr>
              <w:t>Zone-level records: applies countywide; national data do not locate these events within the county.</w:t>
            </w:r>
          </w:p>
        </w:tc>
        <w:tc>
          <w:tcPr>
            <w:tcW w:type="dxa" w:w="24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9"/>
        <w:gridCol w:w="1069"/>
        <w:gridCol w:w="1069"/>
        <w:gridCol w:w="1437"/>
        <w:gridCol w:w="3278"/>
        <w:gridCol w:w="2358"/>
        <w:gridCol w:w="1474"/>
        <w:gridCol w:w="1437"/>
        <w:gridCol w:w="922"/>
      </w:tblGrid>
      <w:tr>
        <w:trPr>
          <w:cantSplit/>
          <w:tblHeader/>
        </w:trPr>
        <w:tc>
          <w:tcPr>
            <w:tcW w:type="dxa" w:w="1069"/>
            <w:shd w:val="clear" w:color="auto" w:fill="E8E8E8"/>
          </w:tcPr>
          <w:p>
            <w:pPr>
              <w:spacing w:after="0"/>
              <w:jc w:val="left"/>
            </w:pPr>
            <w:r>
              <w:rPr>
                <w:b/>
                <w:sz w:val="16"/>
              </w:rPr>
              <w:t>Declared</w:t>
            </w:r>
          </w:p>
        </w:tc>
        <w:tc>
          <w:tcPr>
            <w:tcW w:type="dxa" w:w="1069"/>
            <w:shd w:val="clear" w:color="auto" w:fill="E8E8E8"/>
          </w:tcPr>
          <w:p>
            <w:pPr>
              <w:spacing w:after="0"/>
              <w:jc w:val="left"/>
            </w:pPr>
            <w:r>
              <w:rPr>
                <w:b/>
                <w:sz w:val="16"/>
              </w:rPr>
              <w:t>Incident began</w:t>
            </w:r>
          </w:p>
        </w:tc>
        <w:tc>
          <w:tcPr>
            <w:tcW w:type="dxa" w:w="1069"/>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4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7"/>
            <w:shd w:val="clear" w:color="auto" w:fill="E8E8E8"/>
          </w:tcPr>
          <w:p>
            <w:pPr>
              <w:spacing w:after="0"/>
              <w:jc w:val="left"/>
            </w:pPr>
            <w:r>
              <w:rPr>
                <w:b/>
                <w:sz w:val="16"/>
              </w:rPr>
              <w:t>Flags</w:t>
            </w:r>
          </w:p>
        </w:tc>
        <w:tc>
          <w:tcPr>
            <w:tcW w:type="dxa" w:w="922"/>
            <w:shd w:val="clear" w:color="auto" w:fill="E8E8E8"/>
          </w:tcPr>
          <w:p>
            <w:pPr>
              <w:spacing w:after="0"/>
              <w:jc w:val="left"/>
            </w:pPr>
            <w:r>
              <w:rPr>
                <w:b/>
                <w:sz w:val="16"/>
              </w:rPr>
              <w:t>Notes</w:t>
            </w:r>
          </w:p>
        </w:tc>
      </w:tr>
      <w:tr>
        <w:trPr>
          <w:cantSplit/>
        </w:trPr>
        <w:tc>
          <w:tcPr>
            <w:tcW w:type="dxa" w:w="1069"/>
          </w:tcPr>
          <w:p>
            <w:pPr>
              <w:spacing w:after="0"/>
              <w:jc w:val="left"/>
            </w:pPr>
            <w:r>
              <w:rPr>
                <w:sz w:val="16"/>
              </w:rPr>
              <w:t>2026-01-23</w:t>
            </w:r>
          </w:p>
        </w:tc>
        <w:tc>
          <w:tcPr>
            <w:tcW w:type="dxa" w:w="1069"/>
          </w:tcPr>
          <w:p>
            <w:pPr>
              <w:spacing w:after="0"/>
              <w:jc w:val="left"/>
            </w:pPr>
            <w:r>
              <w:rPr>
                <w:sz w:val="16"/>
              </w:rPr>
              <w:t>2026-01-22</w:t>
            </w:r>
          </w:p>
        </w:tc>
        <w:tc>
          <w:tcPr>
            <w:tcW w:type="dxa" w:w="1069"/>
          </w:tcPr>
          <w:p>
            <w:pPr>
              <w:spacing w:after="0"/>
              <w:jc w:val="left"/>
            </w:pPr>
            <w:r>
              <w:rPr>
                <w:sz w:val="16"/>
              </w:rPr>
              <w:t>EM-3631-VA</w:t>
            </w:r>
          </w:p>
        </w:tc>
        <w:tc>
          <w:tcPr>
            <w:tcW w:type="dxa" w:w="1437"/>
          </w:tcPr>
          <w:p>
            <w:pPr>
              <w:spacing w:after="0"/>
              <w:jc w:val="left"/>
            </w:pPr>
            <w:r>
              <w:rPr>
                <w:sz w:val="16"/>
              </w:rPr>
              <w:t>Emergency</w:t>
            </w:r>
          </w:p>
        </w:tc>
        <w:tc>
          <w:tcPr>
            <w:tcW w:type="dxa" w:w="3278"/>
          </w:tcPr>
          <w:p>
            <w:pPr>
              <w:spacing w:after="0"/>
              <w:jc w:val="left"/>
            </w:pPr>
            <w:r>
              <w:rPr>
                <w:sz w:val="16"/>
              </w:rPr>
              <w:t>SEVERE WINTER STORM</w:t>
            </w:r>
          </w:p>
        </w:tc>
        <w:tc>
          <w:tcPr>
            <w:tcW w:type="dxa" w:w="2358"/>
          </w:tcPr>
          <w:p>
            <w:pPr>
              <w:spacing w:after="0"/>
              <w:jc w:val="left"/>
            </w:pPr>
            <w:r>
              <w:rPr>
                <w:sz w:val="16"/>
              </w:rPr>
              <w:t>Winter Weather</w:t>
            </w:r>
          </w:p>
        </w:tc>
        <w:tc>
          <w:tcPr>
            <w:tcW w:type="dxa" w:w="1474"/>
          </w:tcPr>
          <w:p>
            <w:pPr>
              <w:spacing w:after="0"/>
              <w:jc w:val="right"/>
            </w:pPr>
            <w:r>
              <w:rPr>
                <w:sz w:val="16"/>
              </w:rPr>
              <w:t>none found</w:t>
            </w:r>
          </w:p>
        </w:tc>
        <w:tc>
          <w:tcPr>
            <w:tcW w:type="dxa" w:w="1437"/>
          </w:tcPr>
          <w:p>
            <w:pPr>
              <w:spacing w:after="0"/>
              <w:jc w:val="left"/>
            </w:pPr>
            <w:r>
              <w:rPr>
                <w:sz w:val="16"/>
              </w:rPr>
              <w:t>new since last plan; within last 5 years</w:t>
            </w:r>
          </w:p>
        </w:tc>
        <w:tc>
          <w:tcPr>
            <w:tcW w:type="dxa" w:w="922"/>
          </w:tcPr>
          <w:p>
            <w:pPr>
              <w:spacing w:after="0"/>
              <w:jc w:val="left"/>
            </w:pPr>
          </w:p>
        </w:tc>
      </w:tr>
      <w:tr>
        <w:trPr>
          <w:cantSplit/>
        </w:trPr>
        <w:tc>
          <w:tcPr>
            <w:tcW w:type="dxa" w:w="1069"/>
          </w:tcPr>
          <w:p>
            <w:pPr>
              <w:spacing w:after="0"/>
              <w:jc w:val="left"/>
            </w:pPr>
            <w:r>
              <w:rPr>
                <w:sz w:val="16"/>
              </w:rPr>
              <w:t>2020-04-02</w:t>
            </w:r>
          </w:p>
        </w:tc>
        <w:tc>
          <w:tcPr>
            <w:tcW w:type="dxa" w:w="1069"/>
          </w:tcPr>
          <w:p>
            <w:pPr>
              <w:spacing w:after="0"/>
              <w:jc w:val="left"/>
            </w:pPr>
            <w:r>
              <w:rPr>
                <w:sz w:val="16"/>
              </w:rPr>
              <w:t>2020-01-20</w:t>
            </w:r>
          </w:p>
        </w:tc>
        <w:tc>
          <w:tcPr>
            <w:tcW w:type="dxa" w:w="1069"/>
          </w:tcPr>
          <w:p>
            <w:pPr>
              <w:spacing w:after="0"/>
              <w:jc w:val="left"/>
            </w:pPr>
            <w:r>
              <w:rPr>
                <w:sz w:val="16"/>
              </w:rPr>
              <w:t>DR-4512-VA</w:t>
            </w:r>
          </w:p>
        </w:tc>
        <w:tc>
          <w:tcPr>
            <w:tcW w:type="dxa" w:w="1437"/>
          </w:tcPr>
          <w:p>
            <w:pPr>
              <w:spacing w:after="0"/>
              <w:jc w:val="left"/>
            </w:pPr>
            <w:r>
              <w:rPr>
                <w:sz w:val="16"/>
              </w:rPr>
              <w:t>Major disaster</w:t>
            </w:r>
          </w:p>
        </w:tc>
        <w:tc>
          <w:tcPr>
            <w:tcW w:type="dxa" w:w="3278"/>
          </w:tcPr>
          <w:p>
            <w:pPr>
              <w:spacing w:after="0"/>
              <w:jc w:val="left"/>
            </w:pPr>
            <w:r>
              <w:rPr>
                <w:sz w:val="16"/>
              </w:rPr>
              <w:t>COVID-19 PANDEMIC</w:t>
            </w:r>
          </w:p>
        </w:tc>
        <w:tc>
          <w:tcPr>
            <w:tcW w:type="dxa" w:w="2358"/>
          </w:tcPr>
          <w:p>
            <w:pPr>
              <w:spacing w:after="0"/>
              <w:jc w:val="left"/>
            </w:pPr>
            <w:r>
              <w:rPr>
                <w:sz w:val="16"/>
              </w:rPr>
              <w:t>Non-natural, not counted</w:t>
            </w:r>
          </w:p>
        </w:tc>
        <w:tc>
          <w:tcPr>
            <w:tcW w:type="dxa" w:w="1474"/>
          </w:tcPr>
          <w:p>
            <w:pPr>
              <w:spacing w:after="0"/>
              <w:jc w:val="right"/>
            </w:pPr>
            <w:r>
              <w:rPr>
                <w:sz w:val="16"/>
              </w:rPr>
              <w:t>$1,940,875.90</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2020-03-13</w:t>
            </w:r>
          </w:p>
        </w:tc>
        <w:tc>
          <w:tcPr>
            <w:tcW w:type="dxa" w:w="1069"/>
          </w:tcPr>
          <w:p>
            <w:pPr>
              <w:spacing w:after="0"/>
              <w:jc w:val="left"/>
            </w:pPr>
            <w:r>
              <w:rPr>
                <w:sz w:val="16"/>
              </w:rPr>
              <w:t>2020-01-20</w:t>
            </w:r>
          </w:p>
        </w:tc>
        <w:tc>
          <w:tcPr>
            <w:tcW w:type="dxa" w:w="1069"/>
          </w:tcPr>
          <w:p>
            <w:pPr>
              <w:spacing w:after="0"/>
              <w:jc w:val="left"/>
            </w:pPr>
            <w:r>
              <w:rPr>
                <w:sz w:val="16"/>
              </w:rPr>
              <w:t>EM-3448-VA</w:t>
            </w:r>
          </w:p>
        </w:tc>
        <w:tc>
          <w:tcPr>
            <w:tcW w:type="dxa" w:w="1437"/>
          </w:tcPr>
          <w:p>
            <w:pPr>
              <w:spacing w:after="0"/>
              <w:jc w:val="left"/>
            </w:pPr>
            <w:r>
              <w:rPr>
                <w:sz w:val="16"/>
              </w:rPr>
              <w:t>Emergency</w:t>
            </w:r>
          </w:p>
        </w:tc>
        <w:tc>
          <w:tcPr>
            <w:tcW w:type="dxa" w:w="3278"/>
          </w:tcPr>
          <w:p>
            <w:pPr>
              <w:spacing w:after="0"/>
              <w:jc w:val="left"/>
            </w:pPr>
            <w:r>
              <w:rPr>
                <w:sz w:val="16"/>
              </w:rPr>
              <w:t>COVID-19</w:t>
            </w:r>
          </w:p>
        </w:tc>
        <w:tc>
          <w:tcPr>
            <w:tcW w:type="dxa" w:w="2358"/>
          </w:tcPr>
          <w:p>
            <w:pPr>
              <w:spacing w:after="0"/>
              <w:jc w:val="left"/>
            </w:pPr>
            <w:r>
              <w:rPr>
                <w:sz w:val="16"/>
              </w:rPr>
              <w:t>Non-natural, not counted</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r>
              <w:rPr>
                <w:sz w:val="16"/>
              </w:rPr>
              <w:t>same incident as DR-4512</w:t>
            </w:r>
          </w:p>
        </w:tc>
      </w:tr>
      <w:tr>
        <w:trPr>
          <w:cantSplit/>
        </w:trPr>
        <w:tc>
          <w:tcPr>
            <w:tcW w:type="dxa" w:w="1069"/>
          </w:tcPr>
          <w:p>
            <w:pPr>
              <w:spacing w:after="0"/>
              <w:jc w:val="left"/>
            </w:pPr>
            <w:r>
              <w:rPr>
                <w:sz w:val="16"/>
              </w:rPr>
              <w:t>2018-10-15</w:t>
            </w:r>
          </w:p>
        </w:tc>
        <w:tc>
          <w:tcPr>
            <w:tcW w:type="dxa" w:w="1069"/>
          </w:tcPr>
          <w:p>
            <w:pPr>
              <w:spacing w:after="0"/>
              <w:jc w:val="left"/>
            </w:pPr>
            <w:r>
              <w:rPr>
                <w:sz w:val="16"/>
              </w:rPr>
              <w:t>2018-09-08</w:t>
            </w:r>
          </w:p>
        </w:tc>
        <w:tc>
          <w:tcPr>
            <w:tcW w:type="dxa" w:w="1069"/>
          </w:tcPr>
          <w:p>
            <w:pPr>
              <w:spacing w:after="0"/>
              <w:jc w:val="left"/>
            </w:pPr>
            <w:r>
              <w:rPr>
                <w:sz w:val="16"/>
              </w:rPr>
              <w:t>DR-4401-VA</w:t>
            </w:r>
          </w:p>
        </w:tc>
        <w:tc>
          <w:tcPr>
            <w:tcW w:type="dxa" w:w="1437"/>
          </w:tcPr>
          <w:p>
            <w:pPr>
              <w:spacing w:after="0"/>
              <w:jc w:val="left"/>
            </w:pPr>
            <w:r>
              <w:rPr>
                <w:sz w:val="16"/>
              </w:rPr>
              <w:t>Major disaster</w:t>
            </w:r>
          </w:p>
        </w:tc>
        <w:tc>
          <w:tcPr>
            <w:tcW w:type="dxa" w:w="3278"/>
          </w:tcPr>
          <w:p>
            <w:pPr>
              <w:spacing w:after="0"/>
              <w:jc w:val="left"/>
            </w:pPr>
            <w:r>
              <w:rPr>
                <w:sz w:val="16"/>
              </w:rPr>
              <w:t>HURRICANE FLORENCE</w:t>
            </w:r>
          </w:p>
        </w:tc>
        <w:tc>
          <w:tcPr>
            <w:tcW w:type="dxa" w:w="2358"/>
          </w:tcPr>
          <w:p>
            <w:pPr>
              <w:spacing w:after="0"/>
              <w:jc w:val="left"/>
            </w:pPr>
            <w:r>
              <w:rPr>
                <w:sz w:val="16"/>
              </w:rPr>
              <w:t>Hurricane</w:t>
            </w:r>
          </w:p>
        </w:tc>
        <w:tc>
          <w:tcPr>
            <w:tcW w:type="dxa" w:w="1474"/>
          </w:tcPr>
          <w:p>
            <w:pPr>
              <w:spacing w:after="0"/>
              <w:jc w:val="right"/>
            </w:pPr>
            <w:r>
              <w:rPr>
                <w:sz w:val="16"/>
              </w:rPr>
              <w:t>$108,474.09</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2018-09-11</w:t>
            </w:r>
          </w:p>
        </w:tc>
        <w:tc>
          <w:tcPr>
            <w:tcW w:type="dxa" w:w="1069"/>
          </w:tcPr>
          <w:p>
            <w:pPr>
              <w:spacing w:after="0"/>
              <w:jc w:val="left"/>
            </w:pPr>
            <w:r>
              <w:rPr>
                <w:sz w:val="16"/>
              </w:rPr>
              <w:t>2018-09-13</w:t>
            </w:r>
          </w:p>
        </w:tc>
        <w:tc>
          <w:tcPr>
            <w:tcW w:type="dxa" w:w="1069"/>
          </w:tcPr>
          <w:p>
            <w:pPr>
              <w:spacing w:after="0"/>
              <w:jc w:val="left"/>
            </w:pPr>
            <w:r>
              <w:rPr>
                <w:sz w:val="16"/>
              </w:rPr>
              <w:t>EM-3403-VA</w:t>
            </w:r>
          </w:p>
        </w:tc>
        <w:tc>
          <w:tcPr>
            <w:tcW w:type="dxa" w:w="1437"/>
          </w:tcPr>
          <w:p>
            <w:pPr>
              <w:spacing w:after="0"/>
              <w:jc w:val="left"/>
            </w:pPr>
            <w:r>
              <w:rPr>
                <w:sz w:val="16"/>
              </w:rPr>
              <w:t>Emergency</w:t>
            </w:r>
          </w:p>
        </w:tc>
        <w:tc>
          <w:tcPr>
            <w:tcW w:type="dxa" w:w="3278"/>
          </w:tcPr>
          <w:p>
            <w:pPr>
              <w:spacing w:after="0"/>
              <w:jc w:val="left"/>
            </w:pPr>
            <w:r>
              <w:rPr>
                <w:sz w:val="16"/>
              </w:rPr>
              <w:t>HURRICANE FLORENCE</w:t>
            </w:r>
          </w:p>
        </w:tc>
        <w:tc>
          <w:tcPr>
            <w:tcW w:type="dxa" w:w="2358"/>
          </w:tcPr>
          <w:p>
            <w:pPr>
              <w:spacing w:after="0"/>
              <w:jc w:val="left"/>
            </w:pPr>
            <w:r>
              <w:rPr>
                <w:sz w:val="16"/>
              </w:rPr>
              <w:t>Hurricane</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r>
              <w:rPr>
                <w:sz w:val="16"/>
              </w:rPr>
              <w:t>same incident as DR-4401</w:t>
            </w:r>
          </w:p>
        </w:tc>
      </w:tr>
      <w:tr>
        <w:trPr>
          <w:cantSplit/>
        </w:trPr>
        <w:tc>
          <w:tcPr>
            <w:tcW w:type="dxa" w:w="1069"/>
          </w:tcPr>
          <w:p>
            <w:pPr>
              <w:spacing w:after="0"/>
              <w:jc w:val="left"/>
            </w:pPr>
            <w:r>
              <w:rPr>
                <w:sz w:val="16"/>
              </w:rPr>
              <w:t>2016-11-02</w:t>
            </w:r>
          </w:p>
        </w:tc>
        <w:tc>
          <w:tcPr>
            <w:tcW w:type="dxa" w:w="1069"/>
          </w:tcPr>
          <w:p>
            <w:pPr>
              <w:spacing w:after="0"/>
              <w:jc w:val="left"/>
            </w:pPr>
            <w:r>
              <w:rPr>
                <w:sz w:val="16"/>
              </w:rPr>
              <w:t>2016-10-07</w:t>
            </w:r>
          </w:p>
        </w:tc>
        <w:tc>
          <w:tcPr>
            <w:tcW w:type="dxa" w:w="1069"/>
          </w:tcPr>
          <w:p>
            <w:pPr>
              <w:spacing w:after="0"/>
              <w:jc w:val="left"/>
            </w:pPr>
            <w:r>
              <w:rPr>
                <w:sz w:val="16"/>
              </w:rPr>
              <w:t>DR-4291-VA</w:t>
            </w:r>
          </w:p>
        </w:tc>
        <w:tc>
          <w:tcPr>
            <w:tcW w:type="dxa" w:w="1437"/>
          </w:tcPr>
          <w:p>
            <w:pPr>
              <w:spacing w:after="0"/>
              <w:jc w:val="left"/>
            </w:pPr>
            <w:r>
              <w:rPr>
                <w:sz w:val="16"/>
              </w:rPr>
              <w:t>Major disaster</w:t>
            </w:r>
          </w:p>
        </w:tc>
        <w:tc>
          <w:tcPr>
            <w:tcW w:type="dxa" w:w="3278"/>
          </w:tcPr>
          <w:p>
            <w:pPr>
              <w:spacing w:after="0"/>
              <w:jc w:val="left"/>
            </w:pPr>
            <w:r>
              <w:rPr>
                <w:sz w:val="16"/>
              </w:rPr>
              <w:t>HURRICANE MATTHEW</w:t>
            </w:r>
          </w:p>
        </w:tc>
        <w:tc>
          <w:tcPr>
            <w:tcW w:type="dxa" w:w="2358"/>
          </w:tcPr>
          <w:p>
            <w:pPr>
              <w:spacing w:after="0"/>
              <w:jc w:val="left"/>
            </w:pPr>
            <w:r>
              <w:rPr>
                <w:sz w:val="16"/>
              </w:rPr>
              <w:t>Hurricane</w:t>
            </w:r>
          </w:p>
        </w:tc>
        <w:tc>
          <w:tcPr>
            <w:tcW w:type="dxa" w:w="1474"/>
          </w:tcPr>
          <w:p>
            <w:pPr>
              <w:spacing w:after="0"/>
              <w:jc w:val="right"/>
            </w:pPr>
            <w:r>
              <w:rPr>
                <w:sz w:val="16"/>
              </w:rPr>
              <w:t>PA not declared for this county</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2012-10-29</w:t>
            </w:r>
          </w:p>
        </w:tc>
        <w:tc>
          <w:tcPr>
            <w:tcW w:type="dxa" w:w="1069"/>
          </w:tcPr>
          <w:p>
            <w:pPr>
              <w:spacing w:after="0"/>
              <w:jc w:val="left"/>
            </w:pPr>
            <w:r>
              <w:rPr>
                <w:sz w:val="16"/>
              </w:rPr>
              <w:t>2012-10-26</w:t>
            </w:r>
          </w:p>
        </w:tc>
        <w:tc>
          <w:tcPr>
            <w:tcW w:type="dxa" w:w="1069"/>
          </w:tcPr>
          <w:p>
            <w:pPr>
              <w:spacing w:after="0"/>
              <w:jc w:val="left"/>
            </w:pPr>
            <w:r>
              <w:rPr>
                <w:sz w:val="16"/>
              </w:rPr>
              <w:t>EM-3359-VA</w:t>
            </w:r>
          </w:p>
        </w:tc>
        <w:tc>
          <w:tcPr>
            <w:tcW w:type="dxa" w:w="1437"/>
          </w:tcPr>
          <w:p>
            <w:pPr>
              <w:spacing w:after="0"/>
              <w:jc w:val="left"/>
            </w:pPr>
            <w:r>
              <w:rPr>
                <w:sz w:val="16"/>
              </w:rPr>
              <w:t>Emergency</w:t>
            </w:r>
          </w:p>
        </w:tc>
        <w:tc>
          <w:tcPr>
            <w:tcW w:type="dxa" w:w="3278"/>
          </w:tcPr>
          <w:p>
            <w:pPr>
              <w:spacing w:after="0"/>
              <w:jc w:val="left"/>
            </w:pPr>
            <w:r>
              <w:rPr>
                <w:sz w:val="16"/>
              </w:rPr>
              <w:t>HURRICANE SANDY</w:t>
            </w:r>
          </w:p>
        </w:tc>
        <w:tc>
          <w:tcPr>
            <w:tcW w:type="dxa" w:w="2358"/>
          </w:tcPr>
          <w:p>
            <w:pPr>
              <w:spacing w:after="0"/>
              <w:jc w:val="left"/>
            </w:pPr>
            <w:r>
              <w:rPr>
                <w:sz w:val="16"/>
              </w:rPr>
              <w:t>Hurricane</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2011-09-03</w:t>
            </w:r>
          </w:p>
        </w:tc>
        <w:tc>
          <w:tcPr>
            <w:tcW w:type="dxa" w:w="1069"/>
          </w:tcPr>
          <w:p>
            <w:pPr>
              <w:spacing w:after="0"/>
              <w:jc w:val="left"/>
            </w:pPr>
            <w:r>
              <w:rPr>
                <w:sz w:val="16"/>
              </w:rPr>
              <w:t>2011-08-26</w:t>
            </w:r>
          </w:p>
        </w:tc>
        <w:tc>
          <w:tcPr>
            <w:tcW w:type="dxa" w:w="1069"/>
          </w:tcPr>
          <w:p>
            <w:pPr>
              <w:spacing w:after="0"/>
              <w:jc w:val="left"/>
            </w:pPr>
            <w:r>
              <w:rPr>
                <w:sz w:val="16"/>
              </w:rPr>
              <w:t>DR-4024-VA</w:t>
            </w:r>
          </w:p>
        </w:tc>
        <w:tc>
          <w:tcPr>
            <w:tcW w:type="dxa" w:w="1437"/>
          </w:tcPr>
          <w:p>
            <w:pPr>
              <w:spacing w:after="0"/>
              <w:jc w:val="left"/>
            </w:pPr>
            <w:r>
              <w:rPr>
                <w:sz w:val="16"/>
              </w:rPr>
              <w:t>Major disaster</w:t>
            </w:r>
          </w:p>
        </w:tc>
        <w:tc>
          <w:tcPr>
            <w:tcW w:type="dxa" w:w="3278"/>
          </w:tcPr>
          <w:p>
            <w:pPr>
              <w:spacing w:after="0"/>
              <w:jc w:val="left"/>
            </w:pPr>
            <w:r>
              <w:rPr>
                <w:sz w:val="16"/>
              </w:rPr>
              <w:t>HURRICANE IRENE</w:t>
            </w:r>
          </w:p>
        </w:tc>
        <w:tc>
          <w:tcPr>
            <w:tcW w:type="dxa" w:w="2358"/>
          </w:tcPr>
          <w:p>
            <w:pPr>
              <w:spacing w:after="0"/>
              <w:jc w:val="left"/>
            </w:pPr>
            <w:r>
              <w:rPr>
                <w:sz w:val="16"/>
              </w:rPr>
              <w:t>Hurricane</w:t>
            </w:r>
          </w:p>
        </w:tc>
        <w:tc>
          <w:tcPr>
            <w:tcW w:type="dxa" w:w="1474"/>
          </w:tcPr>
          <w:p>
            <w:pPr>
              <w:spacing w:after="0"/>
              <w:jc w:val="right"/>
            </w:pPr>
            <w:r>
              <w:rPr>
                <w:sz w:val="16"/>
              </w:rPr>
              <w:t>$2,395,751.07</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2011-08-26</w:t>
            </w:r>
          </w:p>
        </w:tc>
        <w:tc>
          <w:tcPr>
            <w:tcW w:type="dxa" w:w="1069"/>
          </w:tcPr>
          <w:p>
            <w:pPr>
              <w:spacing w:after="0"/>
              <w:jc w:val="left"/>
            </w:pPr>
            <w:r>
              <w:rPr>
                <w:sz w:val="16"/>
              </w:rPr>
              <w:t>2011-08-26</w:t>
            </w:r>
          </w:p>
        </w:tc>
        <w:tc>
          <w:tcPr>
            <w:tcW w:type="dxa" w:w="1069"/>
          </w:tcPr>
          <w:p>
            <w:pPr>
              <w:spacing w:after="0"/>
              <w:jc w:val="left"/>
            </w:pPr>
            <w:r>
              <w:rPr>
                <w:sz w:val="16"/>
              </w:rPr>
              <w:t>EM-3329-VA</w:t>
            </w:r>
          </w:p>
        </w:tc>
        <w:tc>
          <w:tcPr>
            <w:tcW w:type="dxa" w:w="1437"/>
          </w:tcPr>
          <w:p>
            <w:pPr>
              <w:spacing w:after="0"/>
              <w:jc w:val="left"/>
            </w:pPr>
            <w:r>
              <w:rPr>
                <w:sz w:val="16"/>
              </w:rPr>
              <w:t>Emergency</w:t>
            </w:r>
          </w:p>
        </w:tc>
        <w:tc>
          <w:tcPr>
            <w:tcW w:type="dxa" w:w="3278"/>
          </w:tcPr>
          <w:p>
            <w:pPr>
              <w:spacing w:after="0"/>
              <w:jc w:val="left"/>
            </w:pPr>
            <w:r>
              <w:rPr>
                <w:sz w:val="16"/>
              </w:rPr>
              <w:t>HURRICANE IRENE</w:t>
            </w:r>
          </w:p>
        </w:tc>
        <w:tc>
          <w:tcPr>
            <w:tcW w:type="dxa" w:w="2358"/>
          </w:tcPr>
          <w:p>
            <w:pPr>
              <w:spacing w:after="0"/>
              <w:jc w:val="left"/>
            </w:pPr>
            <w:r>
              <w:rPr>
                <w:sz w:val="16"/>
              </w:rPr>
              <w:t>Hurricane</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r>
              <w:rPr>
                <w:sz w:val="16"/>
              </w:rPr>
              <w:t>same incident as DR-4024</w:t>
            </w:r>
          </w:p>
        </w:tc>
      </w:tr>
      <w:tr>
        <w:trPr>
          <w:cantSplit/>
        </w:trPr>
        <w:tc>
          <w:tcPr>
            <w:tcW w:type="dxa" w:w="1069"/>
          </w:tcPr>
          <w:p>
            <w:pPr>
              <w:spacing w:after="0"/>
              <w:jc w:val="left"/>
            </w:pPr>
            <w:r>
              <w:rPr>
                <w:sz w:val="16"/>
              </w:rPr>
              <w:t>2009-12-09</w:t>
            </w:r>
          </w:p>
        </w:tc>
        <w:tc>
          <w:tcPr>
            <w:tcW w:type="dxa" w:w="1069"/>
          </w:tcPr>
          <w:p>
            <w:pPr>
              <w:spacing w:after="0"/>
              <w:jc w:val="left"/>
            </w:pPr>
            <w:r>
              <w:rPr>
                <w:sz w:val="16"/>
              </w:rPr>
              <w:t>2009-11-11</w:t>
            </w:r>
          </w:p>
        </w:tc>
        <w:tc>
          <w:tcPr>
            <w:tcW w:type="dxa" w:w="1069"/>
          </w:tcPr>
          <w:p>
            <w:pPr>
              <w:spacing w:after="0"/>
              <w:jc w:val="left"/>
            </w:pPr>
            <w:r>
              <w:rPr>
                <w:sz w:val="16"/>
              </w:rPr>
              <w:t>DR-1862-VA</w:t>
            </w:r>
          </w:p>
        </w:tc>
        <w:tc>
          <w:tcPr>
            <w:tcW w:type="dxa" w:w="1437"/>
          </w:tcPr>
          <w:p>
            <w:pPr>
              <w:spacing w:after="0"/>
              <w:jc w:val="left"/>
            </w:pPr>
            <w:r>
              <w:rPr>
                <w:sz w:val="16"/>
              </w:rPr>
              <w:t>Major disaster</w:t>
            </w:r>
          </w:p>
        </w:tc>
        <w:tc>
          <w:tcPr>
            <w:tcW w:type="dxa" w:w="3278"/>
          </w:tcPr>
          <w:p>
            <w:pPr>
              <w:spacing w:after="0"/>
              <w:jc w:val="left"/>
            </w:pPr>
            <w:r>
              <w:rPr>
                <w:sz w:val="16"/>
              </w:rPr>
              <w:t>SEVERE STORMS AND FLOODING ASSOCIATED WITH TROPICAL DEPRESSION IDA AND A NOR'EAST</w:t>
            </w:r>
          </w:p>
        </w:tc>
        <w:tc>
          <w:tcPr>
            <w:tcW w:type="dxa" w:w="2358"/>
          </w:tcPr>
          <w:p>
            <w:pPr>
              <w:spacing w:after="0"/>
              <w:jc w:val="left"/>
            </w:pPr>
            <w:r>
              <w:rPr>
                <w:sz w:val="16"/>
              </w:rPr>
              <w:t>Hurricane; Inland Flooding</w:t>
            </w:r>
          </w:p>
        </w:tc>
        <w:tc>
          <w:tcPr>
            <w:tcW w:type="dxa" w:w="1474"/>
          </w:tcPr>
          <w:p>
            <w:pPr>
              <w:spacing w:after="0"/>
              <w:jc w:val="right"/>
            </w:pPr>
            <w:r>
              <w:rPr>
                <w:sz w:val="16"/>
              </w:rPr>
              <w:t>$489,956.15</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2006-09-22</w:t>
            </w:r>
          </w:p>
        </w:tc>
        <w:tc>
          <w:tcPr>
            <w:tcW w:type="dxa" w:w="1069"/>
          </w:tcPr>
          <w:p>
            <w:pPr>
              <w:spacing w:after="0"/>
              <w:jc w:val="left"/>
            </w:pPr>
            <w:r>
              <w:rPr>
                <w:sz w:val="16"/>
              </w:rPr>
              <w:t>2006-08-29</w:t>
            </w:r>
          </w:p>
        </w:tc>
        <w:tc>
          <w:tcPr>
            <w:tcW w:type="dxa" w:w="1069"/>
          </w:tcPr>
          <w:p>
            <w:pPr>
              <w:spacing w:after="0"/>
              <w:jc w:val="left"/>
            </w:pPr>
            <w:r>
              <w:rPr>
                <w:sz w:val="16"/>
              </w:rPr>
              <w:t>DR-1661-VA</w:t>
            </w:r>
          </w:p>
        </w:tc>
        <w:tc>
          <w:tcPr>
            <w:tcW w:type="dxa" w:w="1437"/>
          </w:tcPr>
          <w:p>
            <w:pPr>
              <w:spacing w:after="0"/>
              <w:jc w:val="left"/>
            </w:pPr>
            <w:r>
              <w:rPr>
                <w:sz w:val="16"/>
              </w:rPr>
              <w:t>Major disaster</w:t>
            </w:r>
          </w:p>
        </w:tc>
        <w:tc>
          <w:tcPr>
            <w:tcW w:type="dxa" w:w="3278"/>
          </w:tcPr>
          <w:p>
            <w:pPr>
              <w:spacing w:after="0"/>
              <w:jc w:val="left"/>
            </w:pPr>
            <w:r>
              <w:rPr>
                <w:sz w:val="16"/>
              </w:rPr>
              <w:t>TROPICAL DEPRESSION ERNESTO, SEVERE STORMS AND FLOODING</w:t>
            </w:r>
          </w:p>
        </w:tc>
        <w:tc>
          <w:tcPr>
            <w:tcW w:type="dxa" w:w="2358"/>
          </w:tcPr>
          <w:p>
            <w:pPr>
              <w:spacing w:after="0"/>
              <w:jc w:val="left"/>
            </w:pPr>
            <w:r>
              <w:rPr>
                <w:sz w:val="16"/>
              </w:rPr>
              <w:t>Hurricane; Inland Flooding</w:t>
            </w:r>
          </w:p>
        </w:tc>
        <w:tc>
          <w:tcPr>
            <w:tcW w:type="dxa" w:w="1474"/>
          </w:tcPr>
          <w:p>
            <w:pPr>
              <w:spacing w:after="0"/>
              <w:jc w:val="right"/>
            </w:pPr>
            <w:r>
              <w:rPr>
                <w:sz w:val="16"/>
              </w:rPr>
              <w:t>$425,418.36</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2005-09-12</w:t>
            </w:r>
          </w:p>
        </w:tc>
        <w:tc>
          <w:tcPr>
            <w:tcW w:type="dxa" w:w="1069"/>
          </w:tcPr>
          <w:p>
            <w:pPr>
              <w:spacing w:after="0"/>
              <w:jc w:val="left"/>
            </w:pPr>
            <w:r>
              <w:rPr>
                <w:sz w:val="16"/>
              </w:rPr>
              <w:t>2005-08-29</w:t>
            </w:r>
          </w:p>
        </w:tc>
        <w:tc>
          <w:tcPr>
            <w:tcW w:type="dxa" w:w="1069"/>
          </w:tcPr>
          <w:p>
            <w:pPr>
              <w:spacing w:after="0"/>
              <w:jc w:val="left"/>
            </w:pPr>
            <w:r>
              <w:rPr>
                <w:sz w:val="16"/>
              </w:rPr>
              <w:t>EM-3240-VA</w:t>
            </w:r>
          </w:p>
        </w:tc>
        <w:tc>
          <w:tcPr>
            <w:tcW w:type="dxa" w:w="1437"/>
          </w:tcPr>
          <w:p>
            <w:pPr>
              <w:spacing w:after="0"/>
              <w:jc w:val="left"/>
            </w:pPr>
            <w:r>
              <w:rPr>
                <w:sz w:val="16"/>
              </w:rPr>
              <w:t>Emergency</w:t>
            </w:r>
          </w:p>
        </w:tc>
        <w:tc>
          <w:tcPr>
            <w:tcW w:type="dxa" w:w="3278"/>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2003-09-18</w:t>
            </w:r>
          </w:p>
        </w:tc>
        <w:tc>
          <w:tcPr>
            <w:tcW w:type="dxa" w:w="1069"/>
          </w:tcPr>
          <w:p>
            <w:pPr>
              <w:spacing w:after="0"/>
              <w:jc w:val="left"/>
            </w:pPr>
            <w:r>
              <w:rPr>
                <w:sz w:val="16"/>
              </w:rPr>
              <w:t>2003-09-18</w:t>
            </w:r>
          </w:p>
        </w:tc>
        <w:tc>
          <w:tcPr>
            <w:tcW w:type="dxa" w:w="1069"/>
          </w:tcPr>
          <w:p>
            <w:pPr>
              <w:spacing w:after="0"/>
              <w:jc w:val="left"/>
            </w:pPr>
            <w:r>
              <w:rPr>
                <w:sz w:val="16"/>
              </w:rPr>
              <w:t>DR-1491-VA</w:t>
            </w:r>
          </w:p>
        </w:tc>
        <w:tc>
          <w:tcPr>
            <w:tcW w:type="dxa" w:w="1437"/>
          </w:tcPr>
          <w:p>
            <w:pPr>
              <w:spacing w:after="0"/>
              <w:jc w:val="left"/>
            </w:pPr>
            <w:r>
              <w:rPr>
                <w:sz w:val="16"/>
              </w:rPr>
              <w:t>Major disaster</w:t>
            </w:r>
          </w:p>
        </w:tc>
        <w:tc>
          <w:tcPr>
            <w:tcW w:type="dxa" w:w="3278"/>
          </w:tcPr>
          <w:p>
            <w:pPr>
              <w:spacing w:after="0"/>
              <w:jc w:val="left"/>
            </w:pPr>
            <w:r>
              <w:rPr>
                <w:sz w:val="16"/>
              </w:rPr>
              <w:t>HURRICANE ISABEL</w:t>
            </w:r>
          </w:p>
        </w:tc>
        <w:tc>
          <w:tcPr>
            <w:tcW w:type="dxa" w:w="2358"/>
          </w:tcPr>
          <w:p>
            <w:pPr>
              <w:spacing w:after="0"/>
              <w:jc w:val="left"/>
            </w:pPr>
            <w:r>
              <w:rPr>
                <w:sz w:val="16"/>
              </w:rPr>
              <w:t>Hurricane</w:t>
            </w:r>
          </w:p>
        </w:tc>
        <w:tc>
          <w:tcPr>
            <w:tcW w:type="dxa" w:w="1474"/>
          </w:tcPr>
          <w:p>
            <w:pPr>
              <w:spacing w:after="0"/>
              <w:jc w:val="right"/>
            </w:pPr>
            <w:r>
              <w:rPr>
                <w:sz w:val="16"/>
              </w:rPr>
              <w:t>$8,505,563.59</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2000-02-28</w:t>
            </w:r>
          </w:p>
        </w:tc>
        <w:tc>
          <w:tcPr>
            <w:tcW w:type="dxa" w:w="1069"/>
          </w:tcPr>
          <w:p>
            <w:pPr>
              <w:spacing w:after="0"/>
              <w:jc w:val="left"/>
            </w:pPr>
            <w:r>
              <w:rPr>
                <w:sz w:val="16"/>
              </w:rPr>
              <w:t>2000-01-25</w:t>
            </w:r>
          </w:p>
        </w:tc>
        <w:tc>
          <w:tcPr>
            <w:tcW w:type="dxa" w:w="1069"/>
          </w:tcPr>
          <w:p>
            <w:pPr>
              <w:spacing w:after="0"/>
              <w:jc w:val="left"/>
            </w:pPr>
            <w:r>
              <w:rPr>
                <w:sz w:val="16"/>
              </w:rPr>
              <w:t>DR-1318-VA</w:t>
            </w:r>
          </w:p>
        </w:tc>
        <w:tc>
          <w:tcPr>
            <w:tcW w:type="dxa" w:w="1437"/>
          </w:tcPr>
          <w:p>
            <w:pPr>
              <w:spacing w:after="0"/>
              <w:jc w:val="left"/>
            </w:pPr>
            <w:r>
              <w:rPr>
                <w:sz w:val="16"/>
              </w:rPr>
              <w:t>Major disaster</w:t>
            </w:r>
          </w:p>
        </w:tc>
        <w:tc>
          <w:tcPr>
            <w:tcW w:type="dxa" w:w="3278"/>
          </w:tcPr>
          <w:p>
            <w:pPr>
              <w:spacing w:after="0"/>
              <w:jc w:val="left"/>
            </w:pPr>
            <w:r>
              <w:rPr>
                <w:sz w:val="16"/>
              </w:rPr>
              <w:t>SEVERE WINTER STORMS</w:t>
            </w:r>
          </w:p>
        </w:tc>
        <w:tc>
          <w:tcPr>
            <w:tcW w:type="dxa" w:w="2358"/>
          </w:tcPr>
          <w:p>
            <w:pPr>
              <w:spacing w:after="0"/>
              <w:jc w:val="left"/>
            </w:pPr>
            <w:r>
              <w:rPr>
                <w:sz w:val="16"/>
              </w:rPr>
              <w:t>Winter Weather</w:t>
            </w:r>
          </w:p>
        </w:tc>
        <w:tc>
          <w:tcPr>
            <w:tcW w:type="dxa" w:w="1474"/>
          </w:tcPr>
          <w:p>
            <w:pPr>
              <w:spacing w:after="0"/>
              <w:jc w:val="right"/>
            </w:pPr>
            <w:r>
              <w:rPr>
                <w:sz w:val="16"/>
              </w:rPr>
              <w:t>$125,101.63</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1999-09-18</w:t>
            </w:r>
          </w:p>
        </w:tc>
        <w:tc>
          <w:tcPr>
            <w:tcW w:type="dxa" w:w="1069"/>
          </w:tcPr>
          <w:p>
            <w:pPr>
              <w:spacing w:after="0"/>
              <w:jc w:val="left"/>
            </w:pPr>
            <w:r>
              <w:rPr>
                <w:sz w:val="16"/>
              </w:rPr>
              <w:t>1999-09-13</w:t>
            </w:r>
          </w:p>
        </w:tc>
        <w:tc>
          <w:tcPr>
            <w:tcW w:type="dxa" w:w="1069"/>
          </w:tcPr>
          <w:p>
            <w:pPr>
              <w:spacing w:after="0"/>
              <w:jc w:val="left"/>
            </w:pPr>
            <w:r>
              <w:rPr>
                <w:sz w:val="16"/>
              </w:rPr>
              <w:t>DR-1293-VA</w:t>
            </w:r>
          </w:p>
        </w:tc>
        <w:tc>
          <w:tcPr>
            <w:tcW w:type="dxa" w:w="1437"/>
          </w:tcPr>
          <w:p>
            <w:pPr>
              <w:spacing w:after="0"/>
              <w:jc w:val="left"/>
            </w:pPr>
            <w:r>
              <w:rPr>
                <w:sz w:val="16"/>
              </w:rPr>
              <w:t>Major disaster</w:t>
            </w:r>
          </w:p>
        </w:tc>
        <w:tc>
          <w:tcPr>
            <w:tcW w:type="dxa" w:w="3278"/>
          </w:tcPr>
          <w:p>
            <w:pPr>
              <w:spacing w:after="0"/>
              <w:jc w:val="left"/>
            </w:pPr>
            <w:r>
              <w:rPr>
                <w:sz w:val="16"/>
              </w:rPr>
              <w:t>HURRICANE FLOYD MAJOR DISASTER DECLARATIONS</w:t>
            </w:r>
          </w:p>
        </w:tc>
        <w:tc>
          <w:tcPr>
            <w:tcW w:type="dxa" w:w="2358"/>
          </w:tcPr>
          <w:p>
            <w:pPr>
              <w:spacing w:after="0"/>
              <w:jc w:val="left"/>
            </w:pPr>
            <w:r>
              <w:rPr>
                <w:sz w:val="16"/>
              </w:rPr>
              <w:t>Hurricane</w:t>
            </w:r>
          </w:p>
        </w:tc>
        <w:tc>
          <w:tcPr>
            <w:tcW w:type="dxa" w:w="1474"/>
          </w:tcPr>
          <w:p>
            <w:pPr>
              <w:spacing w:after="0"/>
              <w:jc w:val="right"/>
            </w:pPr>
            <w:r>
              <w:rPr>
                <w:sz w:val="16"/>
              </w:rPr>
              <w:t>$1,498,515.51</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1999-09-16</w:t>
            </w:r>
          </w:p>
        </w:tc>
        <w:tc>
          <w:tcPr>
            <w:tcW w:type="dxa" w:w="1069"/>
          </w:tcPr>
          <w:p>
            <w:pPr>
              <w:spacing w:after="0"/>
              <w:jc w:val="left"/>
            </w:pPr>
            <w:r>
              <w:rPr>
                <w:sz w:val="16"/>
              </w:rPr>
              <w:t>1999-09-13</w:t>
            </w:r>
          </w:p>
        </w:tc>
        <w:tc>
          <w:tcPr>
            <w:tcW w:type="dxa" w:w="1069"/>
          </w:tcPr>
          <w:p>
            <w:pPr>
              <w:spacing w:after="0"/>
              <w:jc w:val="left"/>
            </w:pPr>
            <w:r>
              <w:rPr>
                <w:sz w:val="16"/>
              </w:rPr>
              <w:t>EM-3147-VA</w:t>
            </w:r>
          </w:p>
        </w:tc>
        <w:tc>
          <w:tcPr>
            <w:tcW w:type="dxa" w:w="1437"/>
          </w:tcPr>
          <w:p>
            <w:pPr>
              <w:spacing w:after="0"/>
              <w:jc w:val="left"/>
            </w:pPr>
            <w:r>
              <w:rPr>
                <w:sz w:val="16"/>
              </w:rPr>
              <w:t>Emergency</w:t>
            </w:r>
          </w:p>
        </w:tc>
        <w:tc>
          <w:tcPr>
            <w:tcW w:type="dxa" w:w="3278"/>
          </w:tcPr>
          <w:p>
            <w:pPr>
              <w:spacing w:after="0"/>
              <w:jc w:val="left"/>
            </w:pPr>
            <w:r>
              <w:rPr>
                <w:sz w:val="16"/>
              </w:rPr>
              <w:t>HURRICANE FLOYD EMERGENCY DECLARATIONS</w:t>
            </w:r>
          </w:p>
        </w:tc>
        <w:tc>
          <w:tcPr>
            <w:tcW w:type="dxa" w:w="2358"/>
          </w:tcPr>
          <w:p>
            <w:pPr>
              <w:spacing w:after="0"/>
              <w:jc w:val="left"/>
            </w:pPr>
            <w:r>
              <w:rPr>
                <w:sz w:val="16"/>
              </w:rPr>
              <w:t>Hurricane</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r>
              <w:rPr>
                <w:sz w:val="16"/>
              </w:rPr>
              <w:t>same incident as DR-1293</w:t>
            </w:r>
          </w:p>
        </w:tc>
      </w:tr>
      <w:tr>
        <w:trPr>
          <w:cantSplit/>
        </w:trPr>
        <w:tc>
          <w:tcPr>
            <w:tcW w:type="dxa" w:w="1069"/>
          </w:tcPr>
          <w:p>
            <w:pPr>
              <w:spacing w:after="0"/>
              <w:jc w:val="left"/>
            </w:pPr>
            <w:r>
              <w:rPr>
                <w:sz w:val="16"/>
              </w:rPr>
              <w:t>1996-09-06</w:t>
            </w:r>
          </w:p>
        </w:tc>
        <w:tc>
          <w:tcPr>
            <w:tcW w:type="dxa" w:w="1069"/>
          </w:tcPr>
          <w:p>
            <w:pPr>
              <w:spacing w:after="0"/>
              <w:jc w:val="left"/>
            </w:pPr>
            <w:r>
              <w:rPr>
                <w:sz w:val="16"/>
              </w:rPr>
              <w:t>1996-09-05</w:t>
            </w:r>
          </w:p>
        </w:tc>
        <w:tc>
          <w:tcPr>
            <w:tcW w:type="dxa" w:w="1069"/>
          </w:tcPr>
          <w:p>
            <w:pPr>
              <w:spacing w:after="0"/>
              <w:jc w:val="left"/>
            </w:pPr>
            <w:r>
              <w:rPr>
                <w:sz w:val="16"/>
              </w:rPr>
              <w:t>DR-1135-VA</w:t>
            </w:r>
          </w:p>
        </w:tc>
        <w:tc>
          <w:tcPr>
            <w:tcW w:type="dxa" w:w="1437"/>
          </w:tcPr>
          <w:p>
            <w:pPr>
              <w:spacing w:after="0"/>
              <w:jc w:val="left"/>
            </w:pPr>
            <w:r>
              <w:rPr>
                <w:sz w:val="16"/>
              </w:rPr>
              <w:t>Major disaster</w:t>
            </w:r>
          </w:p>
        </w:tc>
        <w:tc>
          <w:tcPr>
            <w:tcW w:type="dxa" w:w="3278"/>
          </w:tcPr>
          <w:p>
            <w:pPr>
              <w:spacing w:after="0"/>
              <w:jc w:val="left"/>
            </w:pPr>
            <w:r>
              <w:rPr>
                <w:sz w:val="16"/>
              </w:rPr>
              <w:t>HURRICANE FRAN AND ASSOCIATED SEVERE STORM COND</w:t>
            </w:r>
          </w:p>
        </w:tc>
        <w:tc>
          <w:tcPr>
            <w:tcW w:type="dxa" w:w="2358"/>
          </w:tcPr>
          <w:p>
            <w:pPr>
              <w:spacing w:after="0"/>
              <w:jc w:val="left"/>
            </w:pPr>
            <w:r>
              <w:rPr>
                <w:sz w:val="16"/>
              </w:rPr>
              <w:t>Hurricane</w:t>
            </w:r>
          </w:p>
        </w:tc>
        <w:tc>
          <w:tcPr>
            <w:tcW w:type="dxa" w:w="1474"/>
          </w:tcPr>
          <w:p>
            <w:pPr>
              <w:spacing w:after="0"/>
              <w:jc w:val="right"/>
            </w:pPr>
            <w:r>
              <w:rPr>
                <w:sz w:val="16"/>
              </w:rPr>
              <w:t>PA not declared for this county</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1996-01-13</w:t>
            </w:r>
          </w:p>
        </w:tc>
        <w:tc>
          <w:tcPr>
            <w:tcW w:type="dxa" w:w="1069"/>
          </w:tcPr>
          <w:p>
            <w:pPr>
              <w:spacing w:after="0"/>
              <w:jc w:val="left"/>
            </w:pPr>
            <w:r>
              <w:rPr>
                <w:sz w:val="16"/>
              </w:rPr>
              <w:t>1996-01-06</w:t>
            </w:r>
          </w:p>
        </w:tc>
        <w:tc>
          <w:tcPr>
            <w:tcW w:type="dxa" w:w="1069"/>
          </w:tcPr>
          <w:p>
            <w:pPr>
              <w:spacing w:after="0"/>
              <w:jc w:val="left"/>
            </w:pPr>
            <w:r>
              <w:rPr>
                <w:sz w:val="16"/>
              </w:rPr>
              <w:t>DR-1086-VA</w:t>
            </w:r>
          </w:p>
        </w:tc>
        <w:tc>
          <w:tcPr>
            <w:tcW w:type="dxa" w:w="1437"/>
          </w:tcPr>
          <w:p>
            <w:pPr>
              <w:spacing w:after="0"/>
              <w:jc w:val="left"/>
            </w:pPr>
            <w:r>
              <w:rPr>
                <w:sz w:val="16"/>
              </w:rPr>
              <w:t>Major disaster</w:t>
            </w:r>
          </w:p>
        </w:tc>
        <w:tc>
          <w:tcPr>
            <w:tcW w:type="dxa" w:w="3278"/>
          </w:tcPr>
          <w:p>
            <w:pPr>
              <w:spacing w:after="0"/>
              <w:jc w:val="left"/>
            </w:pPr>
            <w:r>
              <w:rPr>
                <w:sz w:val="16"/>
              </w:rPr>
              <w:t>BLIZZARD OF 96 (SEVERE SNOW STORM)</w:t>
            </w:r>
          </w:p>
        </w:tc>
        <w:tc>
          <w:tcPr>
            <w:tcW w:type="dxa" w:w="2358"/>
          </w:tcPr>
          <w:p>
            <w:pPr>
              <w:spacing w:after="0"/>
              <w:jc w:val="left"/>
            </w:pPr>
            <w:r>
              <w:rPr>
                <w:sz w:val="16"/>
              </w:rPr>
              <w:t>Winter Weather</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1993-03-25</w:t>
            </w:r>
          </w:p>
        </w:tc>
        <w:tc>
          <w:tcPr>
            <w:tcW w:type="dxa" w:w="1069"/>
          </w:tcPr>
          <w:p>
            <w:pPr>
              <w:spacing w:after="0"/>
              <w:jc w:val="left"/>
            </w:pPr>
            <w:r>
              <w:rPr>
                <w:sz w:val="16"/>
              </w:rPr>
              <w:t>1993-03-13</w:t>
            </w:r>
          </w:p>
        </w:tc>
        <w:tc>
          <w:tcPr>
            <w:tcW w:type="dxa" w:w="1069"/>
          </w:tcPr>
          <w:p>
            <w:pPr>
              <w:spacing w:after="0"/>
              <w:jc w:val="left"/>
            </w:pPr>
            <w:r>
              <w:rPr>
                <w:sz w:val="16"/>
              </w:rPr>
              <w:t>EM-3112-VA</w:t>
            </w:r>
          </w:p>
        </w:tc>
        <w:tc>
          <w:tcPr>
            <w:tcW w:type="dxa" w:w="1437"/>
          </w:tcPr>
          <w:p>
            <w:pPr>
              <w:spacing w:after="0"/>
              <w:jc w:val="left"/>
            </w:pPr>
            <w:r>
              <w:rPr>
                <w:sz w:val="16"/>
              </w:rPr>
              <w:t>Emergency</w:t>
            </w:r>
          </w:p>
        </w:tc>
        <w:tc>
          <w:tcPr>
            <w:tcW w:type="dxa" w:w="3278"/>
          </w:tcPr>
          <w:p>
            <w:pPr>
              <w:spacing w:after="0"/>
              <w:jc w:val="left"/>
            </w:pPr>
            <w:r>
              <w:rPr>
                <w:sz w:val="16"/>
              </w:rPr>
              <w:t>SEVERE WINTER STORM</w:t>
            </w:r>
          </w:p>
        </w:tc>
        <w:tc>
          <w:tcPr>
            <w:tcW w:type="dxa" w:w="2358"/>
          </w:tcPr>
          <w:p>
            <w:pPr>
              <w:spacing w:after="0"/>
              <w:jc w:val="left"/>
            </w:pPr>
            <w:r>
              <w:rPr>
                <w:sz w:val="16"/>
              </w:rPr>
              <w:t>Winter Weather</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1977-01-26</w:t>
            </w:r>
          </w:p>
        </w:tc>
        <w:tc>
          <w:tcPr>
            <w:tcW w:type="dxa" w:w="1069"/>
          </w:tcPr>
          <w:p>
            <w:pPr>
              <w:spacing w:after="0"/>
              <w:jc w:val="left"/>
            </w:pPr>
            <w:r>
              <w:rPr>
                <w:sz w:val="16"/>
              </w:rPr>
              <w:t>1977-01-26</w:t>
            </w:r>
          </w:p>
        </w:tc>
        <w:tc>
          <w:tcPr>
            <w:tcW w:type="dxa" w:w="1069"/>
          </w:tcPr>
          <w:p>
            <w:pPr>
              <w:spacing w:after="0"/>
              <w:jc w:val="left"/>
            </w:pPr>
            <w:r>
              <w:rPr>
                <w:sz w:val="16"/>
              </w:rPr>
              <w:t>DR-525-VA</w:t>
            </w:r>
          </w:p>
        </w:tc>
        <w:tc>
          <w:tcPr>
            <w:tcW w:type="dxa" w:w="1437"/>
          </w:tcPr>
          <w:p>
            <w:pPr>
              <w:spacing w:after="0"/>
              <w:jc w:val="left"/>
            </w:pPr>
            <w:r>
              <w:rPr>
                <w:sz w:val="16"/>
              </w:rPr>
              <w:t>Major disaster</w:t>
            </w:r>
          </w:p>
        </w:tc>
        <w:tc>
          <w:tcPr>
            <w:tcW w:type="dxa" w:w="3278"/>
          </w:tcPr>
          <w:p>
            <w:pPr>
              <w:spacing w:after="0"/>
              <w:jc w:val="left"/>
            </w:pPr>
            <w:r>
              <w:rPr>
                <w:sz w:val="16"/>
              </w:rPr>
              <w:t>ICE CONDITIONS</w:t>
            </w:r>
          </w:p>
        </w:tc>
        <w:tc>
          <w:tcPr>
            <w:tcW w:type="dxa" w:w="2358"/>
          </w:tcPr>
          <w:p>
            <w:pPr>
              <w:spacing w:after="0"/>
              <w:jc w:val="left"/>
            </w:pPr>
            <w:r>
              <w:rPr>
                <w:sz w:val="16"/>
              </w:rPr>
              <w:t>Cold Wave</w:t>
            </w:r>
          </w:p>
        </w:tc>
        <w:tc>
          <w:tcPr>
            <w:tcW w:type="dxa" w:w="1474"/>
          </w:tcPr>
          <w:p>
            <w:pPr>
              <w:spacing w:after="0"/>
              <w:jc w:val="right"/>
            </w:pPr>
            <w:r>
              <w:rPr>
                <w:sz w:val="16"/>
              </w:rPr>
              <w:t>PA not declared for this county</w:t>
            </w:r>
          </w:p>
        </w:tc>
        <w:tc>
          <w:tcPr>
            <w:tcW w:type="dxa" w:w="1437"/>
          </w:tcPr>
          <w:p>
            <w:pPr>
              <w:spacing w:after="0"/>
              <w:jc w:val="left"/>
            </w:pPr>
          </w:p>
        </w:tc>
        <w:tc>
          <w:tcPr>
            <w:tcW w:type="dxa" w:w="922"/>
          </w:tcPr>
          <w:p>
            <w:pPr>
              <w:spacing w:after="0"/>
              <w:jc w:val="left"/>
            </w:pPr>
          </w:p>
        </w:tc>
      </w:tr>
      <w:tr>
        <w:trPr>
          <w:cantSplit/>
        </w:trPr>
        <w:tc>
          <w:tcPr>
            <w:tcW w:type="dxa" w:w="1069"/>
          </w:tcPr>
          <w:p>
            <w:pPr>
              <w:spacing w:after="0"/>
              <w:jc w:val="left"/>
            </w:pPr>
            <w:r>
              <w:rPr>
                <w:sz w:val="16"/>
              </w:rPr>
              <w:t>1972-06-23</w:t>
            </w:r>
          </w:p>
        </w:tc>
        <w:tc>
          <w:tcPr>
            <w:tcW w:type="dxa" w:w="1069"/>
          </w:tcPr>
          <w:p>
            <w:pPr>
              <w:spacing w:after="0"/>
              <w:jc w:val="left"/>
            </w:pPr>
            <w:r>
              <w:rPr>
                <w:sz w:val="16"/>
              </w:rPr>
              <w:t>1972-06-23</w:t>
            </w:r>
          </w:p>
        </w:tc>
        <w:tc>
          <w:tcPr>
            <w:tcW w:type="dxa" w:w="1069"/>
          </w:tcPr>
          <w:p>
            <w:pPr>
              <w:spacing w:after="0"/>
              <w:jc w:val="left"/>
            </w:pPr>
            <w:r>
              <w:rPr>
                <w:sz w:val="16"/>
              </w:rPr>
              <w:t>DR-339-VA</w:t>
            </w:r>
          </w:p>
        </w:tc>
        <w:tc>
          <w:tcPr>
            <w:tcW w:type="dxa" w:w="1437"/>
          </w:tcPr>
          <w:p>
            <w:pPr>
              <w:spacing w:after="0"/>
              <w:jc w:val="left"/>
            </w:pPr>
            <w:r>
              <w:rPr>
                <w:sz w:val="16"/>
              </w:rPr>
              <w:t>Major disaster</w:t>
            </w:r>
          </w:p>
        </w:tc>
        <w:tc>
          <w:tcPr>
            <w:tcW w:type="dxa" w:w="3278"/>
          </w:tcPr>
          <w:p>
            <w:pPr>
              <w:spacing w:after="0"/>
              <w:jc w:val="left"/>
            </w:pPr>
            <w:r>
              <w:rPr>
                <w:sz w:val="16"/>
              </w:rPr>
              <w:t>TROPICAL STORM AGNES</w:t>
            </w:r>
          </w:p>
        </w:tc>
        <w:tc>
          <w:tcPr>
            <w:tcW w:type="dxa" w:w="2358"/>
          </w:tcPr>
          <w:p>
            <w:pPr>
              <w:spacing w:after="0"/>
              <w:jc w:val="left"/>
            </w:pPr>
            <w:r>
              <w:rPr>
                <w:sz w:val="16"/>
              </w:rPr>
              <w:t>Inland Flooding (primary); also designated: Hurricane</w:t>
            </w:r>
          </w:p>
        </w:tc>
        <w:tc>
          <w:tcPr>
            <w:tcW w:type="dxa" w:w="1474"/>
          </w:tcPr>
          <w:p>
            <w:pPr>
              <w:spacing w:after="0"/>
              <w:jc w:val="right"/>
            </w:pPr>
            <w:r>
              <w:rPr>
                <w:sz w:val="16"/>
              </w:rPr>
              <w:t>none found</w:t>
            </w:r>
          </w:p>
        </w:tc>
        <w:tc>
          <w:tcPr>
            <w:tcW w:type="dxa" w:w="1437"/>
          </w:tcPr>
          <w:p>
            <w:pPr>
              <w:spacing w:after="0"/>
              <w:jc w:val="left"/>
            </w:pPr>
          </w:p>
        </w:tc>
        <w:tc>
          <w:tcPr>
            <w:tcW w:type="dxa" w:w="92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$343,356.75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43,356.75"/>
        <w:tblDescription w:val="Hazard Plain table b1d_pa_other"/>
      </w:tblPr>
      <w:tblGrid>
        <w:gridCol w:w="2183"/>
        <w:gridCol w:w="2183"/>
        <w:gridCol w:w="3123"/>
        <w:gridCol w:w="4251"/>
        <w:gridCol w:w="2371"/>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3123"/>
            <w:shd w:val="clear" w:color="auto" w:fill="E8E8E8"/>
          </w:tcPr>
          <w:p>
            <w:pPr>
              <w:spacing w:after="0"/>
              <w:jc w:val="left"/>
            </w:pPr>
            <w:r>
              <w:rPr>
                <w:b/>
                <w:sz w:val="16"/>
              </w:rPr>
              <w:t>Title</w:t>
            </w:r>
          </w:p>
        </w:tc>
        <w:tc>
          <w:tcPr>
            <w:tcW w:type="dxa" w:w="4251"/>
            <w:shd w:val="clear" w:color="auto" w:fill="E8E8E8"/>
          </w:tcPr>
          <w:p>
            <w:pPr>
              <w:spacing w:after="0"/>
              <w:jc w:val="left"/>
            </w:pPr>
            <w:r>
              <w:rPr>
                <w:b/>
                <w:sz w:val="16"/>
              </w:rPr>
              <w:t>Applicant</w:t>
            </w:r>
          </w:p>
        </w:tc>
        <w:tc>
          <w:tcPr>
            <w:tcW w:type="dxa" w:w="23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DR-4092-VA</w:t>
            </w:r>
          </w:p>
        </w:tc>
        <w:tc>
          <w:tcPr>
            <w:tcW w:type="dxa" w:w="2183"/>
          </w:tcPr>
          <w:p>
            <w:pPr>
              <w:spacing w:after="0"/>
              <w:jc w:val="left"/>
            </w:pPr>
            <w:r>
              <w:rPr>
                <w:sz w:val="16"/>
              </w:rPr>
              <w:t>2012-11-26</w:t>
            </w:r>
          </w:p>
        </w:tc>
        <w:tc>
          <w:tcPr>
            <w:tcW w:type="dxa" w:w="3123"/>
          </w:tcPr>
          <w:p>
            <w:pPr>
              <w:spacing w:after="0"/>
              <w:jc w:val="left"/>
            </w:pPr>
            <w:r>
              <w:rPr>
                <w:sz w:val="16"/>
              </w:rPr>
              <w:t>HURRICANE SANDY</w:t>
            </w:r>
          </w:p>
        </w:tc>
        <w:tc>
          <w:tcPr>
            <w:tcW w:type="dxa" w:w="4251"/>
          </w:tcPr>
          <w:p>
            <w:pPr>
              <w:spacing w:after="0"/>
              <w:jc w:val="left"/>
            </w:pPr>
            <w:r>
              <w:rPr>
                <w:sz w:val="16"/>
              </w:rPr>
              <w:t>Newport News, City of</w:t>
            </w:r>
          </w:p>
        </w:tc>
        <w:tc>
          <w:tcPr>
            <w:tcW w:type="dxa" w:w="2371"/>
          </w:tcPr>
          <w:p>
            <w:pPr>
              <w:spacing w:after="0"/>
              <w:jc w:val="right"/>
            </w:pPr>
            <w:r>
              <w:rPr>
                <w:sz w:val="16"/>
              </w:rPr>
              <w:t>$343,356.75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47</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24</w:t>
            </w:r>
          </w:p>
        </w:tc>
        <w:tc>
          <w:tcPr>
            <w:tcW w:type="dxa" w:w="1356"/>
          </w:tcPr>
          <w:p>
            <w:pPr>
              <w:spacing w:after="0"/>
              <w:jc w:val="right"/>
            </w:pPr>
            <w:r>
              <w:rPr>
                <w:sz w:val="16"/>
              </w:rPr>
              <w:t>1</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7"/>
        <w:gridCol w:w="3609"/>
        <w:gridCol w:w="1726"/>
        <w:gridCol w:w="1211"/>
        <w:gridCol w:w="2181"/>
        <w:gridCol w:w="1167"/>
        <w:gridCol w:w="1844"/>
      </w:tblGrid>
      <w:tr>
        <w:trPr>
          <w:cantSplit/>
          <w:tblHeader/>
        </w:trPr>
        <w:tc>
          <w:tcPr>
            <w:tcW w:type="dxa" w:w="1037"/>
            <w:shd w:val="clear" w:color="auto" w:fill="E8E8E8"/>
          </w:tcPr>
          <w:p>
            <w:pPr>
              <w:spacing w:after="0"/>
              <w:jc w:val="left"/>
            </w:pPr>
            <w:r>
              <w:rPr>
                <w:b/>
                <w:sz w:val="16"/>
              </w:rPr>
              <w:t>Date</w:t>
            </w:r>
          </w:p>
        </w:tc>
        <w:tc>
          <w:tcPr>
            <w:tcW w:type="dxa" w:w="1337"/>
            <w:shd w:val="clear" w:color="auto" w:fill="E8E8E8"/>
          </w:tcPr>
          <w:p>
            <w:pPr>
              <w:spacing w:after="0"/>
              <w:jc w:val="left"/>
            </w:pPr>
            <w:r>
              <w:rPr>
                <w:b/>
                <w:sz w:val="16"/>
              </w:rPr>
              <w:t>Event type</w:t>
            </w:r>
          </w:p>
        </w:tc>
        <w:tc>
          <w:tcPr>
            <w:tcW w:type="dxa" w:w="3609"/>
            <w:shd w:val="clear" w:color="auto" w:fill="E8E8E8"/>
          </w:tcPr>
          <w:p>
            <w:pPr>
              <w:spacing w:after="0"/>
              <w:jc w:val="left"/>
            </w:pPr>
            <w:r>
              <w:rPr>
                <w:b/>
                <w:sz w:val="16"/>
              </w:rPr>
              <w:t>Magnitude or extent</w:t>
            </w:r>
          </w:p>
        </w:tc>
        <w:tc>
          <w:tcPr>
            <w:tcW w:type="dxa" w:w="1726"/>
            <w:shd w:val="clear" w:color="auto" w:fill="E8E8E8"/>
          </w:tcPr>
          <w:p>
            <w:pPr>
              <w:spacing w:after="0"/>
              <w:jc w:val="left"/>
            </w:pPr>
            <w:r>
              <w:rPr>
                <w:b/>
                <w:sz w:val="16"/>
              </w:rPr>
              <w:t>Damage</w:t>
            </w:r>
          </w:p>
          <w:p>
            <w:pPr>
              <w:spacing w:after="0"/>
              <w:jc w:val="left"/>
            </w:pPr>
            <w:r>
              <w:rPr>
                <w:i/>
                <w:color w:val="555555"/>
                <w:sz w:val="14"/>
              </w:rPr>
              <w:t>nominal dollars</w:t>
            </w:r>
          </w:p>
        </w:tc>
        <w:tc>
          <w:tcPr>
            <w:tcW w:type="dxa" w:w="121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1"/>
            <w:shd w:val="clear" w:color="auto" w:fill="E8E8E8"/>
          </w:tcPr>
          <w:p>
            <w:pPr>
              <w:spacing w:after="0"/>
              <w:jc w:val="left"/>
            </w:pPr>
            <w:r>
              <w:rPr>
                <w:b/>
                <w:sz w:val="16"/>
              </w:rPr>
              <w:t>Location</w:t>
            </w:r>
          </w:p>
        </w:tc>
        <w:tc>
          <w:tcPr>
            <w:tcW w:type="dxa" w:w="1167"/>
            <w:shd w:val="clear" w:color="auto" w:fill="E8E8E8"/>
          </w:tcPr>
          <w:p>
            <w:pPr>
              <w:spacing w:after="0"/>
              <w:jc w:val="left"/>
            </w:pPr>
            <w:r>
              <w:rPr>
                <w:b/>
                <w:sz w:val="16"/>
              </w:rPr>
              <w:t>Flags</w:t>
            </w:r>
          </w:p>
        </w:tc>
        <w:tc>
          <w:tcPr>
            <w:tcW w:type="dxa" w:w="18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37"/>
          </w:tcPr>
          <w:p>
            <w:pPr>
              <w:spacing w:after="0"/>
              <w:jc w:val="left"/>
            </w:pPr>
            <w:r>
              <w:rPr>
                <w:sz w:val="16"/>
              </w:rPr>
              <w:t>Excessive Heat</w:t>
            </w:r>
          </w:p>
        </w:tc>
        <w:tc>
          <w:tcPr>
            <w:tcW w:type="dxa" w:w="3609"/>
          </w:tcPr>
          <w:p>
            <w:pPr>
              <w:spacing w:after="0"/>
              <w:jc w:val="left"/>
            </w:pPr>
          </w:p>
        </w:tc>
        <w:tc>
          <w:tcPr>
            <w:tcW w:type="dxa" w:w="1726"/>
          </w:tcPr>
          <w:p>
            <w:pPr>
              <w:spacing w:after="0"/>
              <w:jc w:val="left"/>
            </w:pPr>
            <w:r>
              <w:rPr>
                <w:sz w:val="16"/>
              </w:rPr>
              <w:t>$0 property; $0 crops, reported for the zone (2025 dollars)</w:t>
            </w:r>
          </w:p>
        </w:tc>
        <w:tc>
          <w:tcPr>
            <w:tcW w:type="dxa" w:w="1211"/>
          </w:tcPr>
          <w:p>
            <w:pPr>
              <w:spacing w:after="0"/>
              <w:jc w:val="right"/>
            </w:pPr>
            <w:r>
              <w:rPr>
                <w:sz w:val="16"/>
              </w:rPr>
              <w:t>0, 0</w:t>
            </w:r>
          </w:p>
        </w:tc>
        <w:tc>
          <w:tcPr>
            <w:tcW w:type="dxa" w:w="2181"/>
          </w:tcPr>
          <w:p>
            <w:pPr>
              <w:spacing w:after="0"/>
              <w:jc w:val="left"/>
            </w:pPr>
            <w:r>
              <w:rPr>
                <w:sz w:val="16"/>
              </w:rPr>
              <w:t>NWS zone VAZ524 (NEWPORT NEWS), zone-level: may include parts of neighboring counties</w:t>
            </w:r>
          </w:p>
        </w:tc>
        <w:tc>
          <w:tcPr>
            <w:tcW w:type="dxa" w:w="1167"/>
          </w:tcPr>
          <w:p>
            <w:pPr>
              <w:spacing w:after="0"/>
              <w:jc w:val="left"/>
            </w:pPr>
            <w:r>
              <w:rPr>
                <w:sz w:val="16"/>
              </w:rPr>
              <w:t>new since last plan; within last 5 years</w:t>
            </w:r>
          </w:p>
        </w:tc>
        <w:tc>
          <w:tcPr>
            <w:tcW w:type="dxa" w:w="1844"/>
          </w:tcPr>
          <w:p>
            <w:pPr>
              <w:spacing w:after="0"/>
              <w:jc w:val="left"/>
            </w:pPr>
            <w:r>
              <w:rPr>
                <w:sz w:val="16"/>
              </w:rPr>
              <w:t>B1-c worst recorded: Excessive Heat, Heat</w:t>
            </w:r>
          </w:p>
        </w:tc>
      </w:tr>
      <w:tr>
        <w:trPr>
          <w:cantSplit/>
        </w:trPr>
        <w:tc>
          <w:tcPr>
            <w:tcW w:type="dxa" w:w="1037"/>
          </w:tcPr>
          <w:p>
            <w:pPr>
              <w:spacing w:after="0"/>
              <w:jc w:val="left"/>
            </w:pPr>
            <w:r>
              <w:rPr>
                <w:sz w:val="16"/>
              </w:rPr>
              <w:t>2021-02-13</w:t>
            </w:r>
          </w:p>
        </w:tc>
        <w:tc>
          <w:tcPr>
            <w:tcW w:type="dxa" w:w="1337"/>
          </w:tcPr>
          <w:p>
            <w:pPr>
              <w:spacing w:after="0"/>
              <w:jc w:val="left"/>
            </w:pPr>
            <w:r>
              <w:rPr>
                <w:sz w:val="16"/>
              </w:rPr>
              <w:t>Winter Weather</w:t>
            </w:r>
          </w:p>
        </w:tc>
        <w:tc>
          <w:tcPr>
            <w:tcW w:type="dxa" w:w="3609"/>
          </w:tcPr>
          <w:p>
            <w:pPr>
              <w:spacing w:after="0"/>
              <w:jc w:val="left"/>
            </w:pPr>
          </w:p>
        </w:tc>
        <w:tc>
          <w:tcPr>
            <w:tcW w:type="dxa" w:w="1726"/>
          </w:tcPr>
          <w:p>
            <w:pPr>
              <w:spacing w:after="0"/>
              <w:jc w:val="left"/>
            </w:pPr>
            <w:r>
              <w:rPr>
                <w:sz w:val="16"/>
              </w:rPr>
              <w:t>$20,000 property; $0 crops, reported for the zone (2021 dollars)</w:t>
            </w:r>
          </w:p>
        </w:tc>
        <w:tc>
          <w:tcPr>
            <w:tcW w:type="dxa" w:w="1211"/>
          </w:tcPr>
          <w:p>
            <w:pPr>
              <w:spacing w:after="0"/>
              <w:jc w:val="right"/>
            </w:pPr>
            <w:r>
              <w:rPr>
                <w:sz w:val="16"/>
              </w:rPr>
              <w:t>0, 0</w:t>
            </w:r>
          </w:p>
        </w:tc>
        <w:tc>
          <w:tcPr>
            <w:tcW w:type="dxa" w:w="2181"/>
          </w:tcPr>
          <w:p>
            <w:pPr>
              <w:spacing w:after="0"/>
              <w:jc w:val="left"/>
            </w:pPr>
            <w:r>
              <w:rPr>
                <w:sz w:val="16"/>
              </w:rPr>
              <w:t>NWS zone VAZ524 (NEWPORT NEWS), zone-level: may include parts of neighboring counties</w:t>
            </w:r>
          </w:p>
        </w:tc>
        <w:tc>
          <w:tcPr>
            <w:tcW w:type="dxa" w:w="1167"/>
          </w:tcPr>
          <w:p>
            <w:pPr>
              <w:spacing w:after="0"/>
              <w:jc w:val="left"/>
            </w:pPr>
          </w:p>
        </w:tc>
        <w:tc>
          <w:tcPr>
            <w:tcW w:type="dxa" w:w="18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2020-08-04</w:t>
            </w:r>
          </w:p>
        </w:tc>
        <w:tc>
          <w:tcPr>
            <w:tcW w:type="dxa" w:w="1337"/>
          </w:tcPr>
          <w:p>
            <w:pPr>
              <w:spacing w:after="0"/>
              <w:jc w:val="left"/>
            </w:pPr>
            <w:r>
              <w:rPr>
                <w:sz w:val="16"/>
              </w:rPr>
              <w:t>Tropical Storm</w:t>
            </w:r>
          </w:p>
        </w:tc>
        <w:tc>
          <w:tcPr>
            <w:tcW w:type="dxa" w:w="3609"/>
          </w:tcPr>
          <w:p>
            <w:pPr>
              <w:spacing w:after="0"/>
              <w:jc w:val="left"/>
            </w:pPr>
          </w:p>
        </w:tc>
        <w:tc>
          <w:tcPr>
            <w:tcW w:type="dxa" w:w="1726"/>
          </w:tcPr>
          <w:p>
            <w:pPr>
              <w:spacing w:after="0"/>
              <w:jc w:val="left"/>
            </w:pPr>
            <w:r>
              <w:rPr>
                <w:sz w:val="16"/>
              </w:rPr>
              <w:t>$150,000 property; $0 crops, reported for the zone (2020 dollars)</w:t>
            </w:r>
          </w:p>
        </w:tc>
        <w:tc>
          <w:tcPr>
            <w:tcW w:type="dxa" w:w="1211"/>
          </w:tcPr>
          <w:p>
            <w:pPr>
              <w:spacing w:after="0"/>
              <w:jc w:val="right"/>
            </w:pPr>
            <w:r>
              <w:rPr>
                <w:sz w:val="16"/>
              </w:rPr>
              <w:t>0, 0</w:t>
            </w:r>
          </w:p>
        </w:tc>
        <w:tc>
          <w:tcPr>
            <w:tcW w:type="dxa" w:w="2181"/>
          </w:tcPr>
          <w:p>
            <w:pPr>
              <w:spacing w:after="0"/>
              <w:jc w:val="left"/>
            </w:pPr>
            <w:r>
              <w:rPr>
                <w:sz w:val="16"/>
              </w:rPr>
              <w:t>NWS zone VAZ524 (NEWPORT NEWS), zone-level: may include parts of neighboring counties</w:t>
            </w:r>
          </w:p>
        </w:tc>
        <w:tc>
          <w:tcPr>
            <w:tcW w:type="dxa" w:w="1167"/>
          </w:tcPr>
          <w:p>
            <w:pPr>
              <w:spacing w:after="0"/>
              <w:jc w:val="left"/>
            </w:pPr>
          </w:p>
        </w:tc>
        <w:tc>
          <w:tcPr>
            <w:tcW w:type="dxa" w:w="18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2018-03-02</w:t>
            </w:r>
          </w:p>
        </w:tc>
        <w:tc>
          <w:tcPr>
            <w:tcW w:type="dxa" w:w="1337"/>
          </w:tcPr>
          <w:p>
            <w:pPr>
              <w:spacing w:after="0"/>
              <w:jc w:val="left"/>
            </w:pPr>
            <w:r>
              <w:rPr>
                <w:sz w:val="16"/>
              </w:rPr>
              <w:t>High Wind</w:t>
            </w:r>
          </w:p>
        </w:tc>
        <w:tc>
          <w:tcPr>
            <w:tcW w:type="dxa" w:w="3609"/>
          </w:tcPr>
          <w:p>
            <w:pPr>
              <w:spacing w:after="0"/>
              <w:jc w:val="left"/>
            </w:pPr>
            <w:r>
              <w:rPr>
                <w:sz w:val="16"/>
              </w:rPr>
              <w:t>50 kt (58 mph) estimated gust</w:t>
            </w:r>
          </w:p>
        </w:tc>
        <w:tc>
          <w:tcPr>
            <w:tcW w:type="dxa" w:w="1726"/>
          </w:tcPr>
          <w:p>
            <w:pPr>
              <w:spacing w:after="0"/>
              <w:jc w:val="left"/>
            </w:pPr>
            <w:r>
              <w:rPr>
                <w:sz w:val="16"/>
              </w:rPr>
              <w:t>$25,000 property; $0 crops, reported for the zone (2018 dollars)</w:t>
            </w:r>
          </w:p>
        </w:tc>
        <w:tc>
          <w:tcPr>
            <w:tcW w:type="dxa" w:w="1211"/>
          </w:tcPr>
          <w:p>
            <w:pPr>
              <w:spacing w:after="0"/>
              <w:jc w:val="right"/>
            </w:pPr>
            <w:r>
              <w:rPr>
                <w:sz w:val="16"/>
              </w:rPr>
              <w:t>0, 0</w:t>
            </w:r>
          </w:p>
        </w:tc>
        <w:tc>
          <w:tcPr>
            <w:tcW w:type="dxa" w:w="2181"/>
          </w:tcPr>
          <w:p>
            <w:pPr>
              <w:spacing w:after="0"/>
              <w:jc w:val="left"/>
            </w:pPr>
            <w:r>
              <w:rPr>
                <w:sz w:val="16"/>
              </w:rPr>
              <w:t>NWS zone VAZ524 (NEWPORT NEWS), zone-level: may include parts of neighboring counties</w:t>
            </w:r>
          </w:p>
        </w:tc>
        <w:tc>
          <w:tcPr>
            <w:tcW w:type="dxa" w:w="1167"/>
          </w:tcPr>
          <w:p>
            <w:pPr>
              <w:spacing w:after="0"/>
              <w:jc w:val="left"/>
            </w:pPr>
          </w:p>
        </w:tc>
        <w:tc>
          <w:tcPr>
            <w:tcW w:type="dxa" w:w="184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2016-10-08</w:t>
            </w:r>
          </w:p>
        </w:tc>
        <w:tc>
          <w:tcPr>
            <w:tcW w:type="dxa" w:w="1337"/>
          </w:tcPr>
          <w:p>
            <w:pPr>
              <w:spacing w:after="0"/>
              <w:jc w:val="left"/>
            </w:pPr>
            <w:r>
              <w:rPr>
                <w:sz w:val="16"/>
              </w:rPr>
              <w:t>Coastal Flood</w:t>
            </w:r>
          </w:p>
        </w:tc>
        <w:tc>
          <w:tcPr>
            <w:tcW w:type="dxa" w:w="3609"/>
          </w:tcPr>
          <w:p>
            <w:pPr>
              <w:spacing w:after="0"/>
              <w:jc w:val="left"/>
            </w:pPr>
          </w:p>
        </w:tc>
        <w:tc>
          <w:tcPr>
            <w:tcW w:type="dxa" w:w="1726"/>
          </w:tcPr>
          <w:p>
            <w:pPr>
              <w:spacing w:after="0"/>
              <w:jc w:val="left"/>
            </w:pPr>
            <w:r>
              <w:rPr>
                <w:sz w:val="16"/>
              </w:rPr>
              <w:t>$10,000 property; $0 crops, reported for the zone (2016 dollars)</w:t>
            </w:r>
          </w:p>
        </w:tc>
        <w:tc>
          <w:tcPr>
            <w:tcW w:type="dxa" w:w="1211"/>
          </w:tcPr>
          <w:p>
            <w:pPr>
              <w:spacing w:after="0"/>
              <w:jc w:val="right"/>
            </w:pPr>
            <w:r>
              <w:rPr>
                <w:sz w:val="16"/>
              </w:rPr>
              <w:t>0, 0</w:t>
            </w:r>
          </w:p>
        </w:tc>
        <w:tc>
          <w:tcPr>
            <w:tcW w:type="dxa" w:w="2181"/>
          </w:tcPr>
          <w:p>
            <w:pPr>
              <w:spacing w:after="0"/>
              <w:jc w:val="left"/>
            </w:pPr>
            <w:r>
              <w:rPr>
                <w:sz w:val="16"/>
              </w:rPr>
              <w:t>NWS zone VAZ524 (NEWPORT NEWS), zone-level: may include parts of neighboring counties</w:t>
            </w:r>
          </w:p>
        </w:tc>
        <w:tc>
          <w:tcPr>
            <w:tcW w:type="dxa" w:w="1167"/>
          </w:tcPr>
          <w:p>
            <w:pPr>
              <w:spacing w:after="0"/>
              <w:jc w:val="left"/>
            </w:pPr>
          </w:p>
        </w:tc>
        <w:tc>
          <w:tcPr>
            <w:tcW w:type="dxa" w:w="1844"/>
          </w:tcPr>
          <w:p>
            <w:pPr>
              <w:spacing w:after="0"/>
              <w:jc w:val="left"/>
            </w:pPr>
            <w:r>
              <w:rPr>
                <w:sz w:val="16"/>
              </w:rPr>
              <w:t>B1-c worst recorded: Coastal Flood, Storm Surge/Tide</w:t>
            </w:r>
          </w:p>
        </w:tc>
      </w:tr>
      <w:tr>
        <w:trPr>
          <w:cantSplit/>
        </w:trPr>
        <w:tc>
          <w:tcPr>
            <w:tcW w:type="dxa" w:w="1037"/>
          </w:tcPr>
          <w:p>
            <w:pPr>
              <w:spacing w:after="0"/>
              <w:jc w:val="left"/>
            </w:pPr>
            <w:r>
              <w:rPr>
                <w:sz w:val="16"/>
              </w:rPr>
              <w:t>2016-01-23</w:t>
            </w:r>
          </w:p>
        </w:tc>
        <w:tc>
          <w:tcPr>
            <w:tcW w:type="dxa" w:w="1337"/>
          </w:tcPr>
          <w:p>
            <w:pPr>
              <w:spacing w:after="0"/>
              <w:jc w:val="left"/>
            </w:pPr>
            <w:r>
              <w:rPr>
                <w:sz w:val="16"/>
              </w:rPr>
              <w:t>High Wind</w:t>
            </w:r>
          </w:p>
        </w:tc>
        <w:tc>
          <w:tcPr>
            <w:tcW w:type="dxa" w:w="3609"/>
          </w:tcPr>
          <w:p>
            <w:pPr>
              <w:spacing w:after="0"/>
              <w:jc w:val="left"/>
            </w:pPr>
            <w:r>
              <w:rPr>
                <w:sz w:val="16"/>
              </w:rPr>
              <w:t>53 kt (61 mph) measured gust</w:t>
            </w:r>
          </w:p>
        </w:tc>
        <w:tc>
          <w:tcPr>
            <w:tcW w:type="dxa" w:w="1726"/>
          </w:tcPr>
          <w:p>
            <w:pPr>
              <w:spacing w:after="0"/>
              <w:jc w:val="left"/>
            </w:pPr>
            <w:r>
              <w:rPr>
                <w:sz w:val="16"/>
              </w:rPr>
              <w:t>$0 property; $0 crops, reported for the zone (2016 dollars)</w:t>
            </w:r>
          </w:p>
        </w:tc>
        <w:tc>
          <w:tcPr>
            <w:tcW w:type="dxa" w:w="1211"/>
          </w:tcPr>
          <w:p>
            <w:pPr>
              <w:spacing w:after="0"/>
              <w:jc w:val="right"/>
            </w:pPr>
            <w:r>
              <w:rPr>
                <w:sz w:val="16"/>
              </w:rPr>
              <w:t>0, 0</w:t>
            </w:r>
          </w:p>
        </w:tc>
        <w:tc>
          <w:tcPr>
            <w:tcW w:type="dxa" w:w="2181"/>
          </w:tcPr>
          <w:p>
            <w:pPr>
              <w:spacing w:after="0"/>
              <w:jc w:val="left"/>
            </w:pPr>
            <w:r>
              <w:rPr>
                <w:sz w:val="16"/>
              </w:rPr>
              <w:t>NWS zone VAZ524 (NEWPORT NEWS), zone-level: may include parts of neighboring counties</w:t>
            </w:r>
          </w:p>
        </w:tc>
        <w:tc>
          <w:tcPr>
            <w:tcW w:type="dxa" w:w="1167"/>
          </w:tcPr>
          <w:p>
            <w:pPr>
              <w:spacing w:after="0"/>
              <w:jc w:val="left"/>
            </w:pPr>
          </w:p>
        </w:tc>
        <w:tc>
          <w:tcPr>
            <w:tcW w:type="dxa" w:w="18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2012-08-25</w:t>
            </w:r>
          </w:p>
        </w:tc>
        <w:tc>
          <w:tcPr>
            <w:tcW w:type="dxa" w:w="1337"/>
          </w:tcPr>
          <w:p>
            <w:pPr>
              <w:spacing w:after="0"/>
              <w:jc w:val="left"/>
            </w:pPr>
            <w:r>
              <w:rPr>
                <w:sz w:val="16"/>
              </w:rPr>
              <w:t>Flash Flood</w:t>
            </w:r>
          </w:p>
        </w:tc>
        <w:tc>
          <w:tcPr>
            <w:tcW w:type="dxa" w:w="3609"/>
          </w:tcPr>
          <w:p>
            <w:pPr>
              <w:spacing w:after="0"/>
              <w:jc w:val="left"/>
            </w:pPr>
          </w:p>
        </w:tc>
        <w:tc>
          <w:tcPr>
            <w:tcW w:type="dxa" w:w="1726"/>
          </w:tcPr>
          <w:p>
            <w:pPr>
              <w:spacing w:after="0"/>
              <w:jc w:val="left"/>
            </w:pPr>
            <w:r>
              <w:rPr>
                <w:sz w:val="16"/>
              </w:rPr>
              <w:t>$1,000,000 property; $0 crops (2012 dollars)</w:t>
            </w:r>
          </w:p>
        </w:tc>
        <w:tc>
          <w:tcPr>
            <w:tcW w:type="dxa" w:w="1211"/>
          </w:tcPr>
          <w:p>
            <w:pPr>
              <w:spacing w:after="0"/>
              <w:jc w:val="right"/>
            </w:pPr>
            <w:r>
              <w:rPr>
                <w:sz w:val="16"/>
              </w:rPr>
              <w:t>0, 0</w:t>
            </w:r>
          </w:p>
        </w:tc>
        <w:tc>
          <w:tcPr>
            <w:tcW w:type="dxa" w:w="2181"/>
          </w:tcPr>
          <w:p>
            <w:pPr>
              <w:spacing w:after="0"/>
              <w:jc w:val="left"/>
            </w:pPr>
            <w:r>
              <w:rPr>
                <w:sz w:val="16"/>
              </w:rPr>
              <w:t>MENCHVILLE to PATRICK HENRY FLD</w:t>
            </w:r>
          </w:p>
        </w:tc>
        <w:tc>
          <w:tcPr>
            <w:tcW w:type="dxa" w:w="1167"/>
          </w:tcPr>
          <w:p>
            <w:pPr>
              <w:spacing w:after="0"/>
              <w:jc w:val="left"/>
            </w:pPr>
          </w:p>
        </w:tc>
        <w:tc>
          <w:tcPr>
            <w:tcW w:type="dxa" w:w="18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2000-06-19</w:t>
            </w:r>
          </w:p>
        </w:tc>
        <w:tc>
          <w:tcPr>
            <w:tcW w:type="dxa" w:w="1337"/>
          </w:tcPr>
          <w:p>
            <w:pPr>
              <w:spacing w:after="0"/>
              <w:jc w:val="left"/>
            </w:pPr>
            <w:r>
              <w:rPr>
                <w:sz w:val="16"/>
              </w:rPr>
              <w:t>Lightning</w:t>
            </w:r>
          </w:p>
        </w:tc>
        <w:tc>
          <w:tcPr>
            <w:tcW w:type="dxa" w:w="3609"/>
          </w:tcPr>
          <w:p>
            <w:pPr>
              <w:spacing w:after="0"/>
              <w:jc w:val="left"/>
            </w:pPr>
          </w:p>
        </w:tc>
        <w:tc>
          <w:tcPr>
            <w:tcW w:type="dxa" w:w="1726"/>
          </w:tcPr>
          <w:p>
            <w:pPr>
              <w:spacing w:after="0"/>
              <w:jc w:val="left"/>
            </w:pPr>
            <w:r>
              <w:rPr>
                <w:sz w:val="16"/>
              </w:rPr>
              <w:t>$100,000 property; $0 crops (2000 dollars)</w:t>
            </w:r>
          </w:p>
        </w:tc>
        <w:tc>
          <w:tcPr>
            <w:tcW w:type="dxa" w:w="1211"/>
          </w:tcPr>
          <w:p>
            <w:pPr>
              <w:spacing w:after="0"/>
              <w:jc w:val="right"/>
            </w:pPr>
            <w:r>
              <w:rPr>
                <w:sz w:val="16"/>
              </w:rPr>
              <w:t>0, 0</w:t>
            </w:r>
          </w:p>
        </w:tc>
        <w:tc>
          <w:tcPr>
            <w:tcW w:type="dxa" w:w="2181"/>
          </w:tcPr>
          <w:p>
            <w:pPr>
              <w:spacing w:after="0"/>
              <w:jc w:val="left"/>
            </w:pPr>
            <w:r>
              <w:rPr>
                <w:sz w:val="16"/>
              </w:rPr>
              <w:t>DENBIGH</w:t>
            </w:r>
          </w:p>
        </w:tc>
        <w:tc>
          <w:tcPr>
            <w:tcW w:type="dxa" w:w="1167"/>
          </w:tcPr>
          <w:p>
            <w:pPr>
              <w:spacing w:after="0"/>
              <w:jc w:val="left"/>
            </w:pPr>
          </w:p>
        </w:tc>
        <w:tc>
          <w:tcPr>
            <w:tcW w:type="dxa" w:w="1844"/>
          </w:tcPr>
          <w:p>
            <w:pPr>
              <w:spacing w:after="0"/>
              <w:jc w:val="left"/>
            </w:pPr>
            <w:r>
              <w:rPr>
                <w:sz w:val="16"/>
              </w:rPr>
              <w:t>B1-c worst recorded: Lightning</w:t>
            </w:r>
          </w:p>
        </w:tc>
      </w:tr>
      <w:tr>
        <w:trPr>
          <w:cantSplit/>
        </w:trPr>
        <w:tc>
          <w:tcPr>
            <w:tcW w:type="dxa" w:w="1037"/>
          </w:tcPr>
          <w:p>
            <w:pPr>
              <w:spacing w:after="0"/>
              <w:jc w:val="left"/>
            </w:pPr>
            <w:r>
              <w:rPr>
                <w:sz w:val="16"/>
              </w:rPr>
              <w:t>1984-05-08</w:t>
            </w:r>
          </w:p>
        </w:tc>
        <w:tc>
          <w:tcPr>
            <w:tcW w:type="dxa" w:w="1337"/>
          </w:tcPr>
          <w:p>
            <w:pPr>
              <w:spacing w:after="0"/>
              <w:jc w:val="left"/>
            </w:pPr>
            <w:r>
              <w:rPr>
                <w:sz w:val="16"/>
              </w:rPr>
              <w:t>Thunderstorm Wind</w:t>
            </w:r>
          </w:p>
        </w:tc>
        <w:tc>
          <w:tcPr>
            <w:tcW w:type="dxa" w:w="3609"/>
          </w:tcPr>
          <w:p>
            <w:pPr>
              <w:spacing w:after="0"/>
              <w:jc w:val="left"/>
            </w:pPr>
            <w:r>
              <w:rPr>
                <w:sz w:val="16"/>
              </w:rPr>
              <w:t>speed not recorded</w:t>
            </w:r>
          </w:p>
        </w:tc>
        <w:tc>
          <w:tcPr>
            <w:tcW w:type="dxa" w:w="1726"/>
          </w:tcPr>
          <w:p>
            <w:pPr>
              <w:spacing w:after="0"/>
              <w:jc w:val="left"/>
            </w:pPr>
            <w:r>
              <w:rPr>
                <w:sz w:val="16"/>
              </w:rPr>
              <w:t>damage not recorded (pre-1996 record)</w:t>
            </w:r>
          </w:p>
        </w:tc>
        <w:tc>
          <w:tcPr>
            <w:tcW w:type="dxa" w:w="1211"/>
          </w:tcPr>
          <w:p>
            <w:pPr>
              <w:spacing w:after="0"/>
              <w:jc w:val="right"/>
            </w:pPr>
            <w:r>
              <w:rPr>
                <w:sz w:val="16"/>
              </w:rPr>
              <w:t>1, 0</w:t>
            </w:r>
          </w:p>
        </w:tc>
        <w:tc>
          <w:tcPr>
            <w:tcW w:type="dxa" w:w="2181"/>
          </w:tcPr>
          <w:p>
            <w:pPr>
              <w:spacing w:after="0"/>
              <w:jc w:val="left"/>
            </w:pPr>
            <w:r>
              <w:rPr>
                <w:sz w:val="16"/>
              </w:rPr>
              <w:t>location not recorded</w:t>
            </w:r>
          </w:p>
        </w:tc>
        <w:tc>
          <w:tcPr>
            <w:tcW w:type="dxa" w:w="1167"/>
          </w:tcPr>
          <w:p>
            <w:pPr>
              <w:spacing w:after="0"/>
              <w:jc w:val="left"/>
            </w:pPr>
          </w:p>
        </w:tc>
        <w:tc>
          <w:tcPr>
            <w:tcW w:type="dxa" w:w="1844"/>
          </w:tcPr>
          <w:p>
            <w:pPr>
              <w:spacing w:after="0"/>
              <w:jc w:val="left"/>
            </w:pPr>
            <w:r>
              <w:rPr>
                <w:sz w:val="16"/>
              </w:rPr>
              <w:t>deaths or injuries recorded</w:t>
            </w:r>
          </w:p>
        </w:tc>
      </w:tr>
      <w:tr>
        <w:trPr>
          <w:cantSplit/>
        </w:trPr>
        <w:tc>
          <w:tcPr>
            <w:tcW w:type="dxa" w:w="1037"/>
          </w:tcPr>
          <w:p>
            <w:pPr>
              <w:spacing w:after="0"/>
              <w:jc w:val="left"/>
            </w:pPr>
            <w:r>
              <w:rPr>
                <w:sz w:val="16"/>
              </w:rPr>
              <w:t>1980-04-09</w:t>
            </w:r>
          </w:p>
        </w:tc>
        <w:tc>
          <w:tcPr>
            <w:tcW w:type="dxa" w:w="1337"/>
          </w:tcPr>
          <w:p>
            <w:pPr>
              <w:spacing w:after="0"/>
              <w:jc w:val="left"/>
            </w:pPr>
            <w:r>
              <w:rPr>
                <w:sz w:val="16"/>
              </w:rPr>
              <w:t>Hail</w:t>
            </w:r>
          </w:p>
        </w:tc>
        <w:tc>
          <w:tcPr>
            <w:tcW w:type="dxa" w:w="3609"/>
          </w:tcPr>
          <w:p>
            <w:pPr>
              <w:spacing w:after="0"/>
              <w:jc w:val="left"/>
            </w:pPr>
            <w:r>
              <w:rPr>
                <w:sz w:val="16"/>
              </w:rPr>
              <w:t>2.75 in</w:t>
            </w:r>
          </w:p>
        </w:tc>
        <w:tc>
          <w:tcPr>
            <w:tcW w:type="dxa" w:w="1726"/>
          </w:tcPr>
          <w:p>
            <w:pPr>
              <w:spacing w:after="0"/>
              <w:jc w:val="left"/>
            </w:pPr>
            <w:r>
              <w:rPr>
                <w:sz w:val="16"/>
              </w:rPr>
              <w:t>damage not recorded (pre-1996 record)</w:t>
            </w:r>
          </w:p>
        </w:tc>
        <w:tc>
          <w:tcPr>
            <w:tcW w:type="dxa" w:w="1211"/>
          </w:tcPr>
          <w:p>
            <w:pPr>
              <w:spacing w:after="0"/>
              <w:jc w:val="right"/>
            </w:pPr>
            <w:r>
              <w:rPr>
                <w:sz w:val="16"/>
              </w:rPr>
              <w:t>0, 0</w:t>
            </w:r>
          </w:p>
        </w:tc>
        <w:tc>
          <w:tcPr>
            <w:tcW w:type="dxa" w:w="2181"/>
          </w:tcPr>
          <w:p>
            <w:pPr>
              <w:spacing w:after="0"/>
              <w:jc w:val="left"/>
            </w:pPr>
            <w:r>
              <w:rPr>
                <w:sz w:val="16"/>
              </w:rPr>
              <w:t>location not recorded</w:t>
            </w:r>
          </w:p>
        </w:tc>
        <w:tc>
          <w:tcPr>
            <w:tcW w:type="dxa" w:w="1167"/>
          </w:tcPr>
          <w:p>
            <w:pPr>
              <w:spacing w:after="0"/>
              <w:jc w:val="left"/>
            </w:pPr>
          </w:p>
        </w:tc>
        <w:tc>
          <w:tcPr>
            <w:tcW w:type="dxa" w:w="1844"/>
          </w:tcPr>
          <w:p>
            <w:pPr>
              <w:spacing w:after="0"/>
              <w:jc w:val="left"/>
            </w:pPr>
            <w:r>
              <w:rPr>
                <w:sz w:val="16"/>
              </w:rPr>
              <w:t>B1-c worst recorded: Hail</w:t>
            </w:r>
          </w:p>
        </w:tc>
      </w:tr>
      <w:tr>
        <w:trPr>
          <w:cantSplit/>
        </w:trPr>
        <w:tc>
          <w:tcPr>
            <w:tcW w:type="dxa" w:w="1037"/>
          </w:tcPr>
          <w:p>
            <w:pPr>
              <w:spacing w:after="0"/>
              <w:jc w:val="left"/>
            </w:pPr>
            <w:r>
              <w:rPr>
                <w:sz w:val="16"/>
              </w:rPr>
              <w:t>1979-09-05</w:t>
            </w:r>
          </w:p>
        </w:tc>
        <w:tc>
          <w:tcPr>
            <w:tcW w:type="dxa" w:w="1337"/>
          </w:tcPr>
          <w:p>
            <w:pPr>
              <w:spacing w:after="0"/>
              <w:jc w:val="left"/>
            </w:pPr>
            <w:r>
              <w:rPr>
                <w:sz w:val="16"/>
              </w:rPr>
              <w:t>Tornado</w:t>
            </w:r>
          </w:p>
        </w:tc>
        <w:tc>
          <w:tcPr>
            <w:tcW w:type="dxa" w:w="3609"/>
          </w:tcPr>
          <w:p>
            <w:pPr>
              <w:spacing w:after="0"/>
              <w:jc w:val="left"/>
            </w:pPr>
            <w:r>
              <w:rPr>
                <w:sz w:val="16"/>
              </w:rPr>
              <w:t>F3, 2.5 mi path length (records before 1996 may include the whole path; rating and listing come from the county where the tornado began), 50 yd wide</w:t>
            </w:r>
          </w:p>
        </w:tc>
        <w:tc>
          <w:tcPr>
            <w:tcW w:type="dxa" w:w="1726"/>
          </w:tcPr>
          <w:p>
            <w:pPr>
              <w:spacing w:after="0"/>
              <w:jc w:val="left"/>
            </w:pPr>
            <w:r>
              <w:rPr>
                <w:sz w:val="16"/>
              </w:rPr>
              <w:t>$2,500,000 property; crops not recorded (1979 dollars)</w:t>
            </w:r>
          </w:p>
        </w:tc>
        <w:tc>
          <w:tcPr>
            <w:tcW w:type="dxa" w:w="1211"/>
          </w:tcPr>
          <w:p>
            <w:pPr>
              <w:spacing w:after="0"/>
              <w:jc w:val="right"/>
            </w:pPr>
            <w:r>
              <w:rPr>
                <w:sz w:val="16"/>
              </w:rPr>
              <w:t>0, 2</w:t>
            </w:r>
          </w:p>
        </w:tc>
        <w:tc>
          <w:tcPr>
            <w:tcW w:type="dxa" w:w="2181"/>
          </w:tcPr>
          <w:p>
            <w:pPr>
              <w:spacing w:after="0"/>
              <w:jc w:val="left"/>
            </w:pPr>
            <w:r>
              <w:rPr>
                <w:sz w:val="16"/>
              </w:rPr>
              <w:t>location not recorded</w:t>
            </w:r>
          </w:p>
        </w:tc>
        <w:tc>
          <w:tcPr>
            <w:tcW w:type="dxa" w:w="1167"/>
          </w:tcPr>
          <w:p>
            <w:pPr>
              <w:spacing w:after="0"/>
              <w:jc w:val="left"/>
            </w:pPr>
          </w:p>
        </w:tc>
        <w:tc>
          <w:tcPr>
            <w:tcW w:type="dxa" w:w="1844"/>
          </w:tcPr>
          <w:p>
            <w:pPr>
              <w:spacing w:after="0"/>
              <w:jc w:val="left"/>
            </w:pPr>
            <w:r>
              <w:rPr>
                <w:sz w:val="16"/>
              </w:rPr>
              <w:t>deaths or injuries recorded</w:t>
            </w:r>
          </w:p>
        </w:tc>
      </w:tr>
      <w:tr>
        <w:trPr>
          <w:cantSplit/>
        </w:trPr>
        <w:tc>
          <w:tcPr>
            <w:tcW w:type="dxa" w:w="1037"/>
          </w:tcPr>
          <w:p>
            <w:pPr>
              <w:spacing w:after="0"/>
              <w:jc w:val="left"/>
            </w:pPr>
            <w:r>
              <w:rPr>
                <w:sz w:val="16"/>
              </w:rPr>
              <w:t>1977-06-06</w:t>
            </w:r>
          </w:p>
        </w:tc>
        <w:tc>
          <w:tcPr>
            <w:tcW w:type="dxa" w:w="1337"/>
          </w:tcPr>
          <w:p>
            <w:pPr>
              <w:spacing w:after="0"/>
              <w:jc w:val="left"/>
            </w:pPr>
            <w:r>
              <w:rPr>
                <w:sz w:val="16"/>
              </w:rPr>
              <w:t>Thunderstorm Wind</w:t>
            </w:r>
          </w:p>
        </w:tc>
        <w:tc>
          <w:tcPr>
            <w:tcW w:type="dxa" w:w="3609"/>
          </w:tcPr>
          <w:p>
            <w:pPr>
              <w:spacing w:after="0"/>
              <w:jc w:val="left"/>
            </w:pPr>
            <w:r>
              <w:rPr>
                <w:sz w:val="16"/>
              </w:rPr>
              <w:t>85 kt (98 mph), measurement type not recorded</w:t>
            </w:r>
          </w:p>
        </w:tc>
        <w:tc>
          <w:tcPr>
            <w:tcW w:type="dxa" w:w="1726"/>
          </w:tcPr>
          <w:p>
            <w:pPr>
              <w:spacing w:after="0"/>
              <w:jc w:val="left"/>
            </w:pPr>
            <w:r>
              <w:rPr>
                <w:sz w:val="16"/>
              </w:rPr>
              <w:t>damage not recorded (pre-1996 record)</w:t>
            </w:r>
          </w:p>
        </w:tc>
        <w:tc>
          <w:tcPr>
            <w:tcW w:type="dxa" w:w="1211"/>
          </w:tcPr>
          <w:p>
            <w:pPr>
              <w:spacing w:after="0"/>
              <w:jc w:val="right"/>
            </w:pPr>
            <w:r>
              <w:rPr>
                <w:sz w:val="16"/>
              </w:rPr>
              <w:t>0, 0</w:t>
            </w:r>
          </w:p>
        </w:tc>
        <w:tc>
          <w:tcPr>
            <w:tcW w:type="dxa" w:w="2181"/>
          </w:tcPr>
          <w:p>
            <w:pPr>
              <w:spacing w:after="0"/>
              <w:jc w:val="left"/>
            </w:pPr>
            <w:r>
              <w:rPr>
                <w:sz w:val="16"/>
              </w:rPr>
              <w:t>location not recorded</w:t>
            </w:r>
          </w:p>
        </w:tc>
        <w:tc>
          <w:tcPr>
            <w:tcW w:type="dxa" w:w="1167"/>
          </w:tcPr>
          <w:p>
            <w:pPr>
              <w:spacing w:after="0"/>
              <w:jc w:val="left"/>
            </w:pPr>
          </w:p>
        </w:tc>
        <w:tc>
          <w:tcPr>
            <w:tcW w:type="dxa" w:w="184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11"/>
        <w:gridCol w:w="1521"/>
        <w:gridCol w:w="1505"/>
        <w:gridCol w:w="1037"/>
        <w:gridCol w:w="199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3.67</w:t>
            </w:r>
          </w:p>
        </w:tc>
        <w:tc>
          <w:tcPr>
            <w:tcW w:type="dxa" w:w="1451"/>
          </w:tcPr>
          <w:p>
            <w:pPr>
              <w:spacing w:after="0"/>
              <w:jc w:val="left"/>
            </w:pPr>
            <w:r>
              <w:rPr>
                <w:sz w:val="16"/>
              </w:rPr>
              <w:t>events per year at a location (modeled)</w:t>
            </w:r>
          </w:p>
        </w:tc>
        <w:tc>
          <w:tcPr>
            <w:tcW w:type="dxa" w:w="1574"/>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0.47</w:t>
            </w:r>
          </w:p>
        </w:tc>
        <w:tc>
          <w:tcPr>
            <w:tcW w:type="dxa" w:w="1451"/>
          </w:tcPr>
          <w:p>
            <w:pPr>
              <w:spacing w:after="0"/>
              <w:jc w:val="left"/>
            </w:pPr>
            <w:r>
              <w:rPr>
                <w:sz w:val="16"/>
              </w:rPr>
              <w:t>event-days per year</w:t>
            </w:r>
          </w:p>
        </w:tc>
        <w:tc>
          <w:tcPr>
            <w:tcW w:type="dxa" w:w="1574"/>
          </w:tcPr>
          <w:p>
            <w:pPr>
              <w:spacing w:after="0"/>
              <w:jc w:val="left"/>
            </w:pPr>
            <w:r>
              <w:rPr>
                <w:sz w:val="16"/>
              </w:rPr>
              <w:t>about 0.47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5.29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1.81</w:t>
            </w:r>
          </w:p>
        </w:tc>
        <w:tc>
          <w:tcPr>
            <w:tcW w:type="dxa" w:w="1451"/>
          </w:tcPr>
          <w:p>
            <w:pPr>
              <w:spacing w:after="0"/>
              <w:jc w:val="left"/>
            </w:pPr>
            <w:r>
              <w:rPr>
                <w:sz w:val="16"/>
              </w:rPr>
              <w:t>event-days per year</w:t>
            </w:r>
          </w:p>
        </w:tc>
        <w:tc>
          <w:tcPr>
            <w:tcW w:type="dxa" w:w="1574"/>
          </w:tcPr>
          <w:p>
            <w:pPr>
              <w:spacing w:after="0"/>
              <w:jc w:val="left"/>
            </w:pPr>
            <w:r>
              <w:rPr>
                <w:sz w:val="16"/>
              </w:rPr>
              <w:t>about 1.81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56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2.03</w:t>
            </w:r>
          </w:p>
        </w:tc>
        <w:tc>
          <w:tcPr>
            <w:tcW w:type="dxa" w:w="1451"/>
          </w:tcPr>
          <w:p>
            <w:pPr>
              <w:spacing w:after="0"/>
              <w:jc w:val="left"/>
            </w:pPr>
            <w:r>
              <w:rPr>
                <w:sz w:val="16"/>
              </w:rPr>
              <w:t>events per year</w:t>
            </w:r>
          </w:p>
        </w:tc>
        <w:tc>
          <w:tcPr>
            <w:tcW w:type="dxa" w:w="1574"/>
          </w:tcPr>
          <w:p>
            <w:pPr>
              <w:spacing w:after="0"/>
              <w:jc w:val="left"/>
            </w:pPr>
            <w:r>
              <w:rPr>
                <w:sz w:val="16"/>
              </w:rPr>
              <w:t>about 2.03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129.0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6.2</w:t>
            </w:r>
          </w:p>
        </w:tc>
        <w:tc>
          <w:tcPr>
            <w:tcW w:type="dxa" w:w="1451"/>
          </w:tcPr>
          <w:p>
            <w:pPr>
              <w:spacing w:after="0"/>
              <w:jc w:val="left"/>
            </w:pPr>
            <w:r>
              <w:rPr>
                <w:sz w:val="16"/>
              </w:rPr>
              <w:t>event-days per year</w:t>
            </w:r>
          </w:p>
        </w:tc>
        <w:tc>
          <w:tcPr>
            <w:tcW w:type="dxa" w:w="1574"/>
          </w:tcPr>
          <w:p>
            <w:pPr>
              <w:spacing w:after="0"/>
              <w:jc w:val="left"/>
            </w:pPr>
            <w:r>
              <w:rPr>
                <w:sz w:val="16"/>
              </w:rPr>
              <w:t>about 6.2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21"/>
          </w:tcPr>
          <w:p>
            <w:pPr>
              <w:spacing w:after="0"/>
              <w:jc w:val="right"/>
            </w:pPr>
            <w:r>
              <w:rPr>
                <w:sz w:val="16"/>
              </w:rPr>
              <w:t>65.5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6.2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0.225</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60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1.42</w:t>
            </w:r>
          </w:p>
        </w:tc>
        <w:tc>
          <w:tcPr>
            <w:tcW w:type="dxa" w:w="1451"/>
          </w:tcPr>
          <w:p>
            <w:pPr>
              <w:spacing w:after="0"/>
              <w:jc w:val="left"/>
            </w:pPr>
            <w:r>
              <w:rPr>
                <w:sz w:val="16"/>
              </w:rPr>
              <w:t>event-days per year</w:t>
            </w:r>
          </w:p>
        </w:tc>
        <w:tc>
          <w:tcPr>
            <w:tcW w:type="dxa" w:w="1574"/>
          </w:tcPr>
          <w:p>
            <w:pPr>
              <w:spacing w:after="0"/>
              <w:jc w:val="left"/>
            </w:pPr>
            <w:r>
              <w:rPr>
                <w:sz w:val="16"/>
              </w:rPr>
              <w:t>about 1.42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92</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w:t>
            </w:r>
          </w:p>
        </w:tc>
        <w:tc>
          <w:tcPr>
            <w:tcW w:type="dxa" w:w="1451"/>
          </w:tcPr>
          <w:p>
            <w:pPr>
              <w:spacing w:after="0"/>
              <w:jc w:val="left"/>
            </w:pPr>
            <w:r>
              <w:rPr>
                <w:sz w:val="16"/>
              </w:rPr>
              <w:t>event-days per year</w:t>
            </w:r>
          </w:p>
        </w:tc>
        <w:tc>
          <w:tcPr>
            <w:tcW w:type="dxa" w:w="1574"/>
          </w:tcPr>
          <w:p>
            <w:pPr>
              <w:spacing w:after="0"/>
              <w:jc w:val="left"/>
            </w:pPr>
            <w:r>
              <w:rPr>
                <w:sz w:val="16"/>
              </w:rPr>
              <w:t>about 1 days per year</w:t>
            </w:r>
          </w:p>
        </w:tc>
        <w:tc>
          <w:tcPr>
            <w:tcW w:type="dxa" w:w="1037"/>
          </w:tcPr>
          <w:p>
            <w:pPr>
              <w:spacing w:after="0"/>
              <w:jc w:val="left"/>
            </w:pPr>
            <w:r>
              <w:rPr>
                <w:sz w:val="16"/>
              </w:rPr>
              <w:t>Likely</w:t>
            </w:r>
          </w:p>
        </w:tc>
        <w:tc>
          <w:tcPr>
            <w:tcW w:type="dxa" w:w="1711"/>
          </w:tcPr>
          <w:p>
            <w:pPr>
              <w:spacing w:after="0"/>
              <w:jc w:val="left"/>
            </w:pPr>
            <w:r>
              <w:rPr>
                <w:sz w:val="16"/>
              </w:rPr>
              <w:t>event-days in 17 of 30 years, 1996 to 2025 (56.7%)</w:t>
            </w:r>
          </w:p>
        </w:tc>
        <w:tc>
          <w:tcPr>
            <w:tcW w:type="dxa" w:w="1521"/>
          </w:tcPr>
          <w:p>
            <w:pPr>
              <w:spacing w:after="0"/>
              <w:jc w:val="right"/>
            </w:pPr>
            <w:r>
              <w:rPr>
                <w:sz w:val="16"/>
              </w:rPr>
              <w:t>28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0.0124</w:t>
            </w:r>
          </w:p>
        </w:tc>
        <w:tc>
          <w:tcPr>
            <w:tcW w:type="dxa" w:w="1451"/>
          </w:tcPr>
          <w:p>
            <w:pPr>
              <w:spacing w:after="0"/>
              <w:jc w:val="left"/>
            </w:pPr>
            <w:r>
              <w:rPr>
                <w:sz w:val="16"/>
              </w:rPr>
              <w:t>events per year (modeled)</w:t>
            </w:r>
          </w:p>
        </w:tc>
        <w:tc>
          <w:tcPr>
            <w:tcW w:type="dxa" w:w="1574"/>
          </w:tcPr>
          <w:p>
            <w:pPr>
              <w:spacing w:after="0"/>
              <w:jc w:val="left"/>
            </w:pPr>
            <w:r>
              <w:rPr>
                <w:sz w:val="16"/>
              </w:rPr>
              <w:t>about 1 in 81 years</w:t>
            </w:r>
          </w:p>
        </w:tc>
        <w:tc>
          <w:tcPr>
            <w:tcW w:type="dxa" w:w="1037"/>
          </w:tcPr>
          <w:p>
            <w:pPr>
              <w:spacing w:after="0"/>
              <w:jc w:val="left"/>
            </w:pPr>
            <w:r>
              <w:rPr>
                <w:sz w:val="16"/>
              </w:rPr>
              <w:t>Possible</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42</w:t>
            </w:r>
          </w:p>
        </w:tc>
        <w:tc>
          <w:tcPr>
            <w:tcW w:type="dxa" w:w="1451"/>
          </w:tcPr>
          <w:p>
            <w:pPr>
              <w:spacing w:after="0"/>
              <w:jc w:val="left"/>
            </w:pPr>
            <w:r>
              <w:rPr>
                <w:sz w:val="16"/>
              </w:rPr>
              <w:t>days per year with a strike</w:t>
            </w:r>
          </w:p>
        </w:tc>
        <w:tc>
          <w:tcPr>
            <w:tcW w:type="dxa" w:w="1574"/>
          </w:tcPr>
          <w:p>
            <w:pPr>
              <w:spacing w:after="0"/>
              <w:jc w:val="left"/>
            </w:pPr>
            <w:r>
              <w:rPr>
                <w:sz w:val="16"/>
              </w:rPr>
              <w:t>about 42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0.633</w:t>
            </w:r>
          </w:p>
        </w:tc>
        <w:tc>
          <w:tcPr>
            <w:tcW w:type="dxa" w:w="1451"/>
          </w:tcPr>
          <w:p>
            <w:pPr>
              <w:spacing w:after="0"/>
              <w:jc w:val="left"/>
            </w:pPr>
            <w:r>
              <w:rPr>
                <w:sz w:val="16"/>
              </w:rPr>
              <w:t>events per year</w:t>
            </w:r>
          </w:p>
        </w:tc>
        <w:tc>
          <w:tcPr>
            <w:tcW w:type="dxa" w:w="1574"/>
          </w:tcPr>
          <w:p>
            <w:pPr>
              <w:spacing w:after="0"/>
              <w:jc w:val="left"/>
            </w:pPr>
            <w:r>
              <w:rPr>
                <w:sz w:val="16"/>
              </w:rPr>
              <w:t>about 0.63 per year</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24</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0.0636</w:t>
            </w:r>
          </w:p>
        </w:tc>
        <w:tc>
          <w:tcPr>
            <w:tcW w:type="dxa" w:w="1451"/>
          </w:tcPr>
          <w:p>
            <w:pPr>
              <w:spacing w:after="0"/>
              <w:jc w:val="left"/>
            </w:pPr>
            <w:r>
              <w:rPr>
                <w:sz w:val="16"/>
              </w:rPr>
              <w:t>events per year</w:t>
            </w:r>
          </w:p>
        </w:tc>
        <w:tc>
          <w:tcPr>
            <w:tcW w:type="dxa" w:w="1574"/>
          </w:tcPr>
          <w:p>
            <w:pPr>
              <w:spacing w:after="0"/>
              <w:jc w:val="left"/>
            </w:pPr>
            <w:r>
              <w:rPr>
                <w:sz w:val="16"/>
              </w:rPr>
              <w:t>about 1 in 16 years</w:t>
            </w:r>
          </w:p>
        </w:tc>
        <w:tc>
          <w:tcPr>
            <w:tcW w:type="dxa" w:w="1037"/>
          </w:tcPr>
          <w:p>
            <w:pPr>
              <w:spacing w:after="0"/>
              <w:jc w:val="left"/>
            </w:pPr>
            <w:r>
              <w:rPr>
                <w:sz w:val="16"/>
              </w:rPr>
              <w:t>Possible</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0.0000642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0.00642%</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3.8</w:t>
            </w:r>
          </w:p>
        </w:tc>
        <w:tc>
          <w:tcPr>
            <w:tcW w:type="dxa" w:w="1451"/>
          </w:tcPr>
          <w:p>
            <w:pPr>
              <w:spacing w:after="0"/>
              <w:jc w:val="left"/>
            </w:pPr>
            <w:r>
              <w:rPr>
                <w:sz w:val="16"/>
              </w:rPr>
              <w:t>event-days per year</w:t>
            </w:r>
          </w:p>
        </w:tc>
        <w:tc>
          <w:tcPr>
            <w:tcW w:type="dxa" w:w="1574"/>
          </w:tcPr>
          <w:p>
            <w:pPr>
              <w:spacing w:after="0"/>
              <w:jc w:val="left"/>
            </w:pPr>
            <w:r>
              <w:rPr>
                <w:sz w:val="16"/>
              </w:rPr>
              <w:t>about 3.8 days per year</w:t>
            </w:r>
          </w:p>
        </w:tc>
        <w:tc>
          <w:tcPr>
            <w:tcW w:type="dxa" w:w="1037"/>
          </w:tcPr>
          <w:p>
            <w:pPr>
              <w:spacing w:after="0"/>
              <w:jc w:val="left"/>
            </w:pPr>
            <w:r>
              <w:rPr>
                <w:sz w:val="16"/>
              </w:rPr>
              <w:t>Likely</w:t>
            </w:r>
          </w:p>
        </w:tc>
        <w:tc>
          <w:tcPr>
            <w:tcW w:type="dxa" w:w="1711"/>
          </w:tcPr>
          <w:p>
            <w:pPr>
              <w:spacing w:after="0"/>
              <w:jc w:val="left"/>
            </w:pPr>
            <w:r>
              <w:rPr>
                <w:sz w:val="16"/>
              </w:rPr>
              <w:t>event-days in 7 of 30 years, 1996 to 2025 (23.3%)</w:t>
            </w:r>
          </w:p>
        </w:tc>
        <w:tc>
          <w:tcPr>
            <w:tcW w:type="dxa" w:w="1521"/>
          </w:tcPr>
          <w:p>
            <w:pPr>
              <w:spacing w:after="0"/>
              <w:jc w:val="right"/>
            </w:pPr>
            <w:r>
              <w:rPr>
                <w:sz w:val="16"/>
              </w:rPr>
              <w:t>53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3.8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3"/>
        <w:gridCol w:w="873"/>
        <w:gridCol w:w="680"/>
        <w:gridCol w:w="648"/>
        <w:gridCol w:w="3588"/>
        <w:gridCol w:w="6443"/>
      </w:tblGrid>
      <w:tr>
        <w:trPr>
          <w:cantSplit/>
          <w:tblHeader/>
        </w:trPr>
        <w:tc>
          <w:tcPr>
            <w:tcW w:type="dxa" w:w="1037"/>
            <w:shd w:val="clear" w:color="auto" w:fill="E8E8E8"/>
          </w:tcPr>
          <w:p>
            <w:pPr>
              <w:spacing w:after="0"/>
              <w:jc w:val="left"/>
            </w:pPr>
            <w:r>
              <w:rPr>
                <w:b/>
                <w:sz w:val="16"/>
              </w:rPr>
              <w:t>Hazard</w:t>
            </w:r>
          </w:p>
        </w:tc>
        <w:tc>
          <w:tcPr>
            <w:tcW w:type="dxa" w:w="843"/>
            <w:shd w:val="clear" w:color="auto" w:fill="E8E8E8"/>
          </w:tcPr>
          <w:p>
            <w:pPr>
              <w:spacing w:after="0"/>
              <w:jc w:val="right"/>
            </w:pPr>
            <w:r>
              <w:rPr>
                <w:b/>
                <w:sz w:val="16"/>
              </w:rPr>
              <w:t>Tracts</w:t>
            </w:r>
          </w:p>
          <w:p>
            <w:pPr>
              <w:spacing w:after="0"/>
              <w:jc w:val="right"/>
            </w:pPr>
            <w:r>
              <w:rPr>
                <w:i/>
                <w:color w:val="555555"/>
                <w:sz w:val="14"/>
              </w:rPr>
              <w:t>rated of all</w:t>
            </w:r>
          </w:p>
        </w:tc>
        <w:tc>
          <w:tcPr>
            <w:tcW w:type="dxa" w:w="87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88"/>
            <w:shd w:val="clear" w:color="auto" w:fill="E8E8E8"/>
          </w:tcPr>
          <w:p>
            <w:pPr>
              <w:spacing w:after="0"/>
              <w:jc w:val="left"/>
            </w:pPr>
            <w:r>
              <w:rPr>
                <w:b/>
                <w:sz w:val="16"/>
              </w:rPr>
              <w:t>Tracts by rating</w:t>
            </w:r>
          </w:p>
        </w:tc>
        <w:tc>
          <w:tcPr>
            <w:tcW w:type="dxa" w:w="64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3"/>
          </w:tcPr>
          <w:p>
            <w:pPr>
              <w:spacing w:after="0"/>
              <w:jc w:val="right"/>
            </w:pPr>
            <w:r>
              <w:rPr>
                <w:sz w:val="16"/>
              </w:rPr>
              <w:t>0 of 47</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47</w:t>
            </w:r>
          </w:p>
        </w:tc>
        <w:tc>
          <w:tcPr>
            <w:tcW w:type="dxa" w:w="6443"/>
          </w:tcPr>
          <w:p>
            <w:pPr>
              <w:spacing w:after="0"/>
              <w:jc w:val="left"/>
            </w:pPr>
          </w:p>
        </w:tc>
      </w:tr>
      <w:tr>
        <w:trPr>
          <w:cantSplit/>
        </w:trPr>
        <w:tc>
          <w:tcPr>
            <w:tcW w:type="dxa" w:w="1037"/>
          </w:tcPr>
          <w:p>
            <w:pPr>
              <w:spacing w:after="0"/>
              <w:jc w:val="left"/>
            </w:pPr>
            <w:r>
              <w:rPr>
                <w:sz w:val="16"/>
              </w:rPr>
              <w:t>Coastal Flooding</w:t>
            </w:r>
          </w:p>
        </w:tc>
        <w:tc>
          <w:tcPr>
            <w:tcW w:type="dxa" w:w="843"/>
          </w:tcPr>
          <w:p>
            <w:pPr>
              <w:spacing w:after="0"/>
              <w:jc w:val="right"/>
            </w:pPr>
            <w:r>
              <w:rPr>
                <w:sz w:val="16"/>
              </w:rPr>
              <w:t>30 of 47</w:t>
            </w:r>
          </w:p>
        </w:tc>
        <w:tc>
          <w:tcPr>
            <w:tcW w:type="dxa" w:w="873"/>
          </w:tcPr>
          <w:p>
            <w:pPr>
              <w:spacing w:after="0"/>
              <w:jc w:val="right"/>
            </w:pPr>
            <w:r>
              <w:rPr>
                <w:sz w:val="16"/>
              </w:rPr>
              <w:t>70.4</w:t>
            </w:r>
          </w:p>
        </w:tc>
        <w:tc>
          <w:tcPr>
            <w:tcW w:type="dxa" w:w="680"/>
          </w:tcPr>
          <w:p>
            <w:pPr>
              <w:spacing w:after="0"/>
              <w:jc w:val="right"/>
            </w:pPr>
            <w:r>
              <w:rPr>
                <w:sz w:val="16"/>
              </w:rPr>
              <w:t>85.0</w:t>
            </w:r>
          </w:p>
        </w:tc>
        <w:tc>
          <w:tcPr>
            <w:tcW w:type="dxa" w:w="648"/>
          </w:tcPr>
          <w:p>
            <w:pPr>
              <w:spacing w:after="0"/>
              <w:jc w:val="right"/>
            </w:pPr>
            <w:r>
              <w:rPr>
                <w:sz w:val="16"/>
              </w:rPr>
              <w:t>94.4</w:t>
            </w:r>
          </w:p>
        </w:tc>
        <w:tc>
          <w:tcPr>
            <w:tcW w:type="dxa" w:w="3588"/>
          </w:tcPr>
          <w:p>
            <w:pPr>
              <w:spacing w:after="0"/>
              <w:jc w:val="left"/>
            </w:pPr>
            <w:r>
              <w:rPr>
                <w:sz w:val="16"/>
              </w:rPr>
              <w:t>Relatively Moderate 12, Relatively Low 8, Very Low 10, No Rating 17</w:t>
            </w:r>
          </w:p>
        </w:tc>
        <w:tc>
          <w:tcPr>
            <w:tcW w:type="dxa" w:w="6443"/>
          </w:tcPr>
          <w:p>
            <w:pPr>
              <w:spacing w:after="0"/>
              <w:jc w:val="left"/>
            </w:pPr>
          </w:p>
        </w:tc>
      </w:tr>
      <w:tr>
        <w:trPr>
          <w:cantSplit/>
        </w:trPr>
        <w:tc>
          <w:tcPr>
            <w:tcW w:type="dxa" w:w="1037"/>
          </w:tcPr>
          <w:p>
            <w:pPr>
              <w:spacing w:after="0"/>
              <w:jc w:val="left"/>
            </w:pPr>
            <w:r>
              <w:rPr>
                <w:sz w:val="16"/>
              </w:rPr>
              <w:t>Cold Wave</w:t>
            </w:r>
          </w:p>
        </w:tc>
        <w:tc>
          <w:tcPr>
            <w:tcW w:type="dxa" w:w="843"/>
          </w:tcPr>
          <w:p>
            <w:pPr>
              <w:spacing w:after="0"/>
              <w:jc w:val="right"/>
            </w:pPr>
            <w:r>
              <w:rPr>
                <w:sz w:val="16"/>
              </w:rPr>
              <w:t>47 of 47</w:t>
            </w:r>
          </w:p>
        </w:tc>
        <w:tc>
          <w:tcPr>
            <w:tcW w:type="dxa" w:w="873"/>
          </w:tcPr>
          <w:p>
            <w:pPr>
              <w:spacing w:after="0"/>
              <w:jc w:val="right"/>
            </w:pPr>
            <w:r>
              <w:rPr>
                <w:sz w:val="16"/>
              </w:rPr>
              <w:t>27.0</w:t>
            </w:r>
          </w:p>
        </w:tc>
        <w:tc>
          <w:tcPr>
            <w:tcW w:type="dxa" w:w="680"/>
          </w:tcPr>
          <w:p>
            <w:pPr>
              <w:spacing w:after="0"/>
              <w:jc w:val="right"/>
            </w:pPr>
            <w:r>
              <w:rPr>
                <w:sz w:val="16"/>
              </w:rPr>
              <w:t>40.8</w:t>
            </w:r>
          </w:p>
        </w:tc>
        <w:tc>
          <w:tcPr>
            <w:tcW w:type="dxa" w:w="648"/>
          </w:tcPr>
          <w:p>
            <w:pPr>
              <w:spacing w:after="0"/>
              <w:jc w:val="right"/>
            </w:pPr>
            <w:r>
              <w:rPr>
                <w:sz w:val="16"/>
              </w:rPr>
              <w:t>58.4</w:t>
            </w:r>
          </w:p>
        </w:tc>
        <w:tc>
          <w:tcPr>
            <w:tcW w:type="dxa" w:w="3588"/>
          </w:tcPr>
          <w:p>
            <w:pPr>
              <w:spacing w:after="0"/>
              <w:jc w:val="left"/>
            </w:pPr>
            <w:r>
              <w:rPr>
                <w:sz w:val="16"/>
              </w:rPr>
              <w:t>Relatively Moderate 15, Relatively Low 32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3"/>
          </w:tcPr>
          <w:p>
            <w:pPr>
              <w:spacing w:after="0"/>
              <w:jc w:val="right"/>
            </w:pPr>
            <w:r>
              <w:rPr>
                <w:sz w:val="16"/>
              </w:rPr>
              <w:t>0 of 47</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 Rating 47</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3"/>
          </w:tcPr>
          <w:p>
            <w:pPr>
              <w:spacing w:after="0"/>
              <w:jc w:val="right"/>
            </w:pPr>
            <w:r>
              <w:rPr>
                <w:sz w:val="16"/>
              </w:rPr>
              <w:t>47 of 47</w:t>
            </w:r>
          </w:p>
        </w:tc>
        <w:tc>
          <w:tcPr>
            <w:tcW w:type="dxa" w:w="873"/>
          </w:tcPr>
          <w:p>
            <w:pPr>
              <w:spacing w:after="0"/>
              <w:jc w:val="right"/>
            </w:pPr>
            <w:r>
              <w:rPr>
                <w:sz w:val="16"/>
              </w:rPr>
              <w:t>17.7</w:t>
            </w:r>
          </w:p>
        </w:tc>
        <w:tc>
          <w:tcPr>
            <w:tcW w:type="dxa" w:w="680"/>
          </w:tcPr>
          <w:p>
            <w:pPr>
              <w:spacing w:after="0"/>
              <w:jc w:val="right"/>
            </w:pPr>
            <w:r>
              <w:rPr>
                <w:sz w:val="16"/>
              </w:rPr>
              <w:t>45.4</w:t>
            </w:r>
          </w:p>
        </w:tc>
        <w:tc>
          <w:tcPr>
            <w:tcW w:type="dxa" w:w="648"/>
          </w:tcPr>
          <w:p>
            <w:pPr>
              <w:spacing w:after="0"/>
              <w:jc w:val="right"/>
            </w:pPr>
            <w:r>
              <w:rPr>
                <w:sz w:val="16"/>
              </w:rPr>
              <w:t>67.6</w:t>
            </w:r>
          </w:p>
        </w:tc>
        <w:tc>
          <w:tcPr>
            <w:tcW w:type="dxa" w:w="3588"/>
          </w:tcPr>
          <w:p>
            <w:pPr>
              <w:spacing w:after="0"/>
              <w:jc w:val="left"/>
            </w:pPr>
            <w:r>
              <w:rPr>
                <w:sz w:val="16"/>
              </w:rPr>
              <w:t>Relatively Low 27, Very Low 20</w:t>
            </w:r>
          </w:p>
        </w:tc>
        <w:tc>
          <w:tcPr>
            <w:tcW w:type="dxa" w:w="6443"/>
          </w:tcPr>
          <w:p>
            <w:pPr>
              <w:spacing w:after="0"/>
              <w:jc w:val="left"/>
            </w:pPr>
          </w:p>
        </w:tc>
      </w:tr>
      <w:tr>
        <w:trPr>
          <w:cantSplit/>
        </w:trPr>
        <w:tc>
          <w:tcPr>
            <w:tcW w:type="dxa" w:w="1037"/>
          </w:tcPr>
          <w:p>
            <w:pPr>
              <w:spacing w:after="0"/>
              <w:jc w:val="left"/>
            </w:pPr>
            <w:r>
              <w:rPr>
                <w:sz w:val="16"/>
              </w:rPr>
              <w:t>Hail</w:t>
            </w:r>
          </w:p>
        </w:tc>
        <w:tc>
          <w:tcPr>
            <w:tcW w:type="dxa" w:w="843"/>
          </w:tcPr>
          <w:p>
            <w:pPr>
              <w:spacing w:after="0"/>
              <w:jc w:val="right"/>
            </w:pPr>
            <w:r>
              <w:rPr>
                <w:sz w:val="16"/>
              </w:rPr>
              <w:t>47 of 47</w:t>
            </w:r>
          </w:p>
        </w:tc>
        <w:tc>
          <w:tcPr>
            <w:tcW w:type="dxa" w:w="873"/>
          </w:tcPr>
          <w:p>
            <w:pPr>
              <w:spacing w:after="0"/>
              <w:jc w:val="right"/>
            </w:pPr>
            <w:r>
              <w:rPr>
                <w:sz w:val="16"/>
              </w:rPr>
              <w:t>35.0</w:t>
            </w:r>
          </w:p>
        </w:tc>
        <w:tc>
          <w:tcPr>
            <w:tcW w:type="dxa" w:w="680"/>
          </w:tcPr>
          <w:p>
            <w:pPr>
              <w:spacing w:after="0"/>
              <w:jc w:val="right"/>
            </w:pPr>
            <w:r>
              <w:rPr>
                <w:sz w:val="16"/>
              </w:rPr>
              <w:t>51.6</w:t>
            </w:r>
          </w:p>
        </w:tc>
        <w:tc>
          <w:tcPr>
            <w:tcW w:type="dxa" w:w="648"/>
          </w:tcPr>
          <w:p>
            <w:pPr>
              <w:spacing w:after="0"/>
              <w:jc w:val="right"/>
            </w:pPr>
            <w:r>
              <w:rPr>
                <w:sz w:val="16"/>
              </w:rPr>
              <w:t>66.7</w:t>
            </w:r>
          </w:p>
        </w:tc>
        <w:tc>
          <w:tcPr>
            <w:tcW w:type="dxa" w:w="3588"/>
          </w:tcPr>
          <w:p>
            <w:pPr>
              <w:spacing w:after="0"/>
              <w:jc w:val="left"/>
            </w:pPr>
            <w:r>
              <w:rPr>
                <w:sz w:val="16"/>
              </w:rPr>
              <w:t>Relatively Low 46, Very Low 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3"/>
          </w:tcPr>
          <w:p>
            <w:pPr>
              <w:spacing w:after="0"/>
              <w:jc w:val="right"/>
            </w:pPr>
            <w:r>
              <w:rPr>
                <w:sz w:val="16"/>
              </w:rPr>
              <w:t>47 of 47</w:t>
            </w:r>
          </w:p>
        </w:tc>
        <w:tc>
          <w:tcPr>
            <w:tcW w:type="dxa" w:w="873"/>
          </w:tcPr>
          <w:p>
            <w:pPr>
              <w:spacing w:after="0"/>
              <w:jc w:val="right"/>
            </w:pPr>
            <w:r>
              <w:rPr>
                <w:sz w:val="16"/>
              </w:rPr>
              <w:t>22.2</w:t>
            </w:r>
          </w:p>
        </w:tc>
        <w:tc>
          <w:tcPr>
            <w:tcW w:type="dxa" w:w="680"/>
          </w:tcPr>
          <w:p>
            <w:pPr>
              <w:spacing w:after="0"/>
              <w:jc w:val="right"/>
            </w:pPr>
            <w:r>
              <w:rPr>
                <w:sz w:val="16"/>
              </w:rPr>
              <w:t>50.0</w:t>
            </w:r>
          </w:p>
        </w:tc>
        <w:tc>
          <w:tcPr>
            <w:tcW w:type="dxa" w:w="648"/>
          </w:tcPr>
          <w:p>
            <w:pPr>
              <w:spacing w:after="0"/>
              <w:jc w:val="right"/>
            </w:pPr>
            <w:r>
              <w:rPr>
                <w:sz w:val="16"/>
              </w:rPr>
              <w:t>72.6</w:t>
            </w:r>
          </w:p>
        </w:tc>
        <w:tc>
          <w:tcPr>
            <w:tcW w:type="dxa" w:w="3588"/>
          </w:tcPr>
          <w:p>
            <w:pPr>
              <w:spacing w:after="0"/>
              <w:jc w:val="left"/>
            </w:pPr>
            <w:r>
              <w:rPr>
                <w:sz w:val="16"/>
              </w:rPr>
              <w:t>Relatively Moderate 17, Relatively Low 30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3"/>
          </w:tcPr>
          <w:p>
            <w:pPr>
              <w:spacing w:after="0"/>
              <w:jc w:val="right"/>
            </w:pPr>
            <w:r>
              <w:rPr>
                <w:sz w:val="16"/>
              </w:rPr>
              <w:t>47 of 47</w:t>
            </w:r>
          </w:p>
        </w:tc>
        <w:tc>
          <w:tcPr>
            <w:tcW w:type="dxa" w:w="873"/>
          </w:tcPr>
          <w:p>
            <w:pPr>
              <w:spacing w:after="0"/>
              <w:jc w:val="right"/>
            </w:pPr>
            <w:r>
              <w:rPr>
                <w:sz w:val="16"/>
              </w:rPr>
              <w:t>63.7</w:t>
            </w:r>
          </w:p>
        </w:tc>
        <w:tc>
          <w:tcPr>
            <w:tcW w:type="dxa" w:w="680"/>
          </w:tcPr>
          <w:p>
            <w:pPr>
              <w:spacing w:after="0"/>
              <w:jc w:val="right"/>
            </w:pPr>
            <w:r>
              <w:rPr>
                <w:sz w:val="16"/>
              </w:rPr>
              <w:t>78.4</w:t>
            </w:r>
          </w:p>
        </w:tc>
        <w:tc>
          <w:tcPr>
            <w:tcW w:type="dxa" w:w="648"/>
          </w:tcPr>
          <w:p>
            <w:pPr>
              <w:spacing w:after="0"/>
              <w:jc w:val="right"/>
            </w:pPr>
            <w:r>
              <w:rPr>
                <w:sz w:val="16"/>
              </w:rPr>
              <w:t>85.9</w:t>
            </w:r>
          </w:p>
        </w:tc>
        <w:tc>
          <w:tcPr>
            <w:tcW w:type="dxa" w:w="3588"/>
          </w:tcPr>
          <w:p>
            <w:pPr>
              <w:spacing w:after="0"/>
              <w:jc w:val="left"/>
            </w:pPr>
            <w:r>
              <w:rPr>
                <w:sz w:val="16"/>
              </w:rPr>
              <w:t>Relatively Moderate 22, Relatively Low 25</w:t>
            </w:r>
          </w:p>
        </w:tc>
        <w:tc>
          <w:tcPr>
            <w:tcW w:type="dxa" w:w="6443"/>
          </w:tcPr>
          <w:p>
            <w:pPr>
              <w:spacing w:after="0"/>
              <w:jc w:val="left"/>
            </w:pPr>
          </w:p>
        </w:tc>
      </w:tr>
      <w:tr>
        <w:trPr>
          <w:cantSplit/>
        </w:trPr>
        <w:tc>
          <w:tcPr>
            <w:tcW w:type="dxa" w:w="1037"/>
          </w:tcPr>
          <w:p>
            <w:pPr>
              <w:spacing w:after="0"/>
              <w:jc w:val="left"/>
            </w:pPr>
            <w:r>
              <w:rPr>
                <w:sz w:val="16"/>
              </w:rPr>
              <w:t>Ice Storm</w:t>
            </w:r>
          </w:p>
        </w:tc>
        <w:tc>
          <w:tcPr>
            <w:tcW w:type="dxa" w:w="843"/>
          </w:tcPr>
          <w:p>
            <w:pPr>
              <w:spacing w:after="0"/>
              <w:jc w:val="right"/>
            </w:pPr>
            <w:r>
              <w:rPr>
                <w:sz w:val="16"/>
              </w:rPr>
              <w:t>47 of 47</w:t>
            </w:r>
          </w:p>
        </w:tc>
        <w:tc>
          <w:tcPr>
            <w:tcW w:type="dxa" w:w="873"/>
          </w:tcPr>
          <w:p>
            <w:pPr>
              <w:spacing w:after="0"/>
              <w:jc w:val="right"/>
            </w:pPr>
            <w:r>
              <w:rPr>
                <w:sz w:val="16"/>
              </w:rPr>
              <w:t>35.0</w:t>
            </w:r>
          </w:p>
        </w:tc>
        <w:tc>
          <w:tcPr>
            <w:tcW w:type="dxa" w:w="680"/>
          </w:tcPr>
          <w:p>
            <w:pPr>
              <w:spacing w:after="0"/>
              <w:jc w:val="right"/>
            </w:pPr>
            <w:r>
              <w:rPr>
                <w:sz w:val="16"/>
              </w:rPr>
              <w:t>64.1</w:t>
            </w:r>
          </w:p>
        </w:tc>
        <w:tc>
          <w:tcPr>
            <w:tcW w:type="dxa" w:w="648"/>
          </w:tcPr>
          <w:p>
            <w:pPr>
              <w:spacing w:after="0"/>
              <w:jc w:val="right"/>
            </w:pPr>
            <w:r>
              <w:rPr>
                <w:sz w:val="16"/>
              </w:rPr>
              <w:t>85.7</w:t>
            </w:r>
          </w:p>
        </w:tc>
        <w:tc>
          <w:tcPr>
            <w:tcW w:type="dxa" w:w="3588"/>
          </w:tcPr>
          <w:p>
            <w:pPr>
              <w:spacing w:after="0"/>
              <w:jc w:val="left"/>
            </w:pPr>
            <w:r>
              <w:rPr>
                <w:sz w:val="16"/>
              </w:rPr>
              <w:t>Relatively Moderate 16, Relatively Low 31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3"/>
          </w:tcPr>
          <w:p>
            <w:pPr>
              <w:spacing w:after="0"/>
              <w:jc w:val="right"/>
            </w:pPr>
            <w:r>
              <w:rPr>
                <w:sz w:val="16"/>
              </w:rPr>
              <w:t>47 of 47</w:t>
            </w:r>
          </w:p>
        </w:tc>
        <w:tc>
          <w:tcPr>
            <w:tcW w:type="dxa" w:w="873"/>
          </w:tcPr>
          <w:p>
            <w:pPr>
              <w:spacing w:after="0"/>
              <w:jc w:val="right"/>
            </w:pPr>
            <w:r>
              <w:rPr>
                <w:sz w:val="16"/>
              </w:rPr>
              <w:t>1.5</w:t>
            </w:r>
          </w:p>
        </w:tc>
        <w:tc>
          <w:tcPr>
            <w:tcW w:type="dxa" w:w="680"/>
          </w:tcPr>
          <w:p>
            <w:pPr>
              <w:spacing w:after="0"/>
              <w:jc w:val="right"/>
            </w:pPr>
            <w:r>
              <w:rPr>
                <w:sz w:val="16"/>
              </w:rPr>
              <w:t>16.7</w:t>
            </w:r>
          </w:p>
        </w:tc>
        <w:tc>
          <w:tcPr>
            <w:tcW w:type="dxa" w:w="648"/>
          </w:tcPr>
          <w:p>
            <w:pPr>
              <w:spacing w:after="0"/>
              <w:jc w:val="right"/>
            </w:pPr>
            <w:r>
              <w:rPr>
                <w:sz w:val="16"/>
              </w:rPr>
              <w:t>59.9</w:t>
            </w:r>
          </w:p>
        </w:tc>
        <w:tc>
          <w:tcPr>
            <w:tcW w:type="dxa" w:w="3588"/>
          </w:tcPr>
          <w:p>
            <w:pPr>
              <w:spacing w:after="0"/>
              <w:jc w:val="left"/>
            </w:pPr>
            <w:r>
              <w:rPr>
                <w:sz w:val="16"/>
              </w:rPr>
              <w:t>Relatively Moderate 3, Relatively Low 23, Very Low 21</w:t>
            </w:r>
          </w:p>
        </w:tc>
        <w:tc>
          <w:tcPr>
            <w:tcW w:type="dxa" w:w="6443"/>
          </w:tcPr>
          <w:p>
            <w:pPr>
              <w:spacing w:after="0"/>
              <w:jc w:val="left"/>
            </w:pPr>
          </w:p>
        </w:tc>
      </w:tr>
      <w:tr>
        <w:trPr>
          <w:cantSplit/>
        </w:trPr>
        <w:tc>
          <w:tcPr>
            <w:tcW w:type="dxa" w:w="1037"/>
          </w:tcPr>
          <w:p>
            <w:pPr>
              <w:spacing w:after="0"/>
              <w:jc w:val="left"/>
            </w:pPr>
            <w:r>
              <w:rPr>
                <w:sz w:val="16"/>
              </w:rPr>
              <w:t>Landslide</w:t>
            </w:r>
          </w:p>
        </w:tc>
        <w:tc>
          <w:tcPr>
            <w:tcW w:type="dxa" w:w="843"/>
          </w:tcPr>
          <w:p>
            <w:pPr>
              <w:spacing w:after="0"/>
              <w:jc w:val="right"/>
            </w:pPr>
            <w:r>
              <w:rPr>
                <w:sz w:val="16"/>
              </w:rPr>
              <w:t>46 of 47</w:t>
            </w:r>
          </w:p>
        </w:tc>
        <w:tc>
          <w:tcPr>
            <w:tcW w:type="dxa" w:w="873"/>
          </w:tcPr>
          <w:p>
            <w:pPr>
              <w:spacing w:after="0"/>
              <w:jc w:val="right"/>
            </w:pPr>
            <w:r>
              <w:rPr>
                <w:sz w:val="16"/>
              </w:rPr>
              <w:t>14.2</w:t>
            </w:r>
          </w:p>
        </w:tc>
        <w:tc>
          <w:tcPr>
            <w:tcW w:type="dxa" w:w="680"/>
          </w:tcPr>
          <w:p>
            <w:pPr>
              <w:spacing w:after="0"/>
              <w:jc w:val="right"/>
            </w:pPr>
            <w:r>
              <w:rPr>
                <w:sz w:val="16"/>
              </w:rPr>
              <w:t>28.7</w:t>
            </w:r>
          </w:p>
        </w:tc>
        <w:tc>
          <w:tcPr>
            <w:tcW w:type="dxa" w:w="648"/>
          </w:tcPr>
          <w:p>
            <w:pPr>
              <w:spacing w:after="0"/>
              <w:jc w:val="right"/>
            </w:pPr>
            <w:r>
              <w:rPr>
                <w:sz w:val="16"/>
              </w:rPr>
              <w:t>68.2</w:t>
            </w:r>
          </w:p>
        </w:tc>
        <w:tc>
          <w:tcPr>
            <w:tcW w:type="dxa" w:w="3588"/>
          </w:tcPr>
          <w:p>
            <w:pPr>
              <w:spacing w:after="0"/>
              <w:jc w:val="left"/>
            </w:pPr>
            <w:r>
              <w:rPr>
                <w:sz w:val="16"/>
              </w:rPr>
              <w:t>Very Low 46, No Rating 1</w:t>
            </w:r>
          </w:p>
        </w:tc>
        <w:tc>
          <w:tcPr>
            <w:tcW w:type="dxa" w:w="6443"/>
          </w:tcPr>
          <w:p>
            <w:pPr>
              <w:spacing w:after="0"/>
              <w:jc w:val="left"/>
            </w:pPr>
          </w:p>
        </w:tc>
      </w:tr>
      <w:tr>
        <w:trPr>
          <w:cantSplit/>
        </w:trPr>
        <w:tc>
          <w:tcPr>
            <w:tcW w:type="dxa" w:w="1037"/>
          </w:tcPr>
          <w:p>
            <w:pPr>
              <w:spacing w:after="0"/>
              <w:jc w:val="left"/>
            </w:pPr>
            <w:r>
              <w:rPr>
                <w:sz w:val="16"/>
              </w:rPr>
              <w:t>Lightning</w:t>
            </w:r>
          </w:p>
        </w:tc>
        <w:tc>
          <w:tcPr>
            <w:tcW w:type="dxa" w:w="843"/>
          </w:tcPr>
          <w:p>
            <w:pPr>
              <w:spacing w:after="0"/>
              <w:jc w:val="right"/>
            </w:pPr>
            <w:r>
              <w:rPr>
                <w:sz w:val="16"/>
              </w:rPr>
              <w:t>47 of 47</w:t>
            </w:r>
          </w:p>
        </w:tc>
        <w:tc>
          <w:tcPr>
            <w:tcW w:type="dxa" w:w="873"/>
          </w:tcPr>
          <w:p>
            <w:pPr>
              <w:spacing w:after="0"/>
              <w:jc w:val="right"/>
            </w:pPr>
            <w:r>
              <w:rPr>
                <w:sz w:val="16"/>
              </w:rPr>
              <w:t>30.7</w:t>
            </w:r>
          </w:p>
        </w:tc>
        <w:tc>
          <w:tcPr>
            <w:tcW w:type="dxa" w:w="680"/>
          </w:tcPr>
          <w:p>
            <w:pPr>
              <w:spacing w:after="0"/>
              <w:jc w:val="right"/>
            </w:pPr>
            <w:r>
              <w:rPr>
                <w:sz w:val="16"/>
              </w:rPr>
              <w:t>53.1</w:t>
            </w:r>
          </w:p>
        </w:tc>
        <w:tc>
          <w:tcPr>
            <w:tcW w:type="dxa" w:w="648"/>
          </w:tcPr>
          <w:p>
            <w:pPr>
              <w:spacing w:after="0"/>
              <w:jc w:val="right"/>
            </w:pPr>
            <w:r>
              <w:rPr>
                <w:sz w:val="16"/>
              </w:rPr>
              <w:t>77.3</w:t>
            </w:r>
          </w:p>
        </w:tc>
        <w:tc>
          <w:tcPr>
            <w:tcW w:type="dxa" w:w="3588"/>
          </w:tcPr>
          <w:p>
            <w:pPr>
              <w:spacing w:after="0"/>
              <w:jc w:val="left"/>
            </w:pPr>
            <w:r>
              <w:rPr>
                <w:sz w:val="16"/>
              </w:rPr>
              <w:t>Relatively Moderate 31, Relatively Low 16</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3"/>
          </w:tcPr>
          <w:p>
            <w:pPr>
              <w:spacing w:after="0"/>
              <w:jc w:val="right"/>
            </w:pPr>
            <w:r>
              <w:rPr>
                <w:sz w:val="16"/>
              </w:rPr>
              <w:t>47 of 47</w:t>
            </w:r>
          </w:p>
        </w:tc>
        <w:tc>
          <w:tcPr>
            <w:tcW w:type="dxa" w:w="873"/>
          </w:tcPr>
          <w:p>
            <w:pPr>
              <w:spacing w:after="0"/>
              <w:jc w:val="right"/>
            </w:pPr>
            <w:r>
              <w:rPr>
                <w:sz w:val="16"/>
              </w:rPr>
              <w:t>40.1</w:t>
            </w:r>
          </w:p>
        </w:tc>
        <w:tc>
          <w:tcPr>
            <w:tcW w:type="dxa" w:w="680"/>
          </w:tcPr>
          <w:p>
            <w:pPr>
              <w:spacing w:after="0"/>
              <w:jc w:val="right"/>
            </w:pPr>
            <w:r>
              <w:rPr>
                <w:sz w:val="16"/>
              </w:rPr>
              <w:t>62.7</w:t>
            </w:r>
          </w:p>
        </w:tc>
        <w:tc>
          <w:tcPr>
            <w:tcW w:type="dxa" w:w="648"/>
          </w:tcPr>
          <w:p>
            <w:pPr>
              <w:spacing w:after="0"/>
              <w:jc w:val="right"/>
            </w:pPr>
            <w:r>
              <w:rPr>
                <w:sz w:val="16"/>
              </w:rPr>
              <w:t>78.4</w:t>
            </w:r>
          </w:p>
        </w:tc>
        <w:tc>
          <w:tcPr>
            <w:tcW w:type="dxa" w:w="3588"/>
          </w:tcPr>
          <w:p>
            <w:pPr>
              <w:spacing w:after="0"/>
              <w:jc w:val="left"/>
            </w:pPr>
            <w:r>
              <w:rPr>
                <w:sz w:val="16"/>
              </w:rPr>
              <w:t>Relatively Moderate 36, Relatively Low 11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3"/>
          </w:tcPr>
          <w:p>
            <w:pPr>
              <w:spacing w:after="0"/>
              <w:jc w:val="right"/>
            </w:pPr>
            <w:r>
              <w:rPr>
                <w:sz w:val="16"/>
              </w:rPr>
              <w:t>47 of 47</w:t>
            </w:r>
          </w:p>
        </w:tc>
        <w:tc>
          <w:tcPr>
            <w:tcW w:type="dxa" w:w="873"/>
          </w:tcPr>
          <w:p>
            <w:pPr>
              <w:spacing w:after="0"/>
              <w:jc w:val="right"/>
            </w:pPr>
            <w:r>
              <w:rPr>
                <w:sz w:val="16"/>
              </w:rPr>
              <w:t>34.9</w:t>
            </w:r>
          </w:p>
        </w:tc>
        <w:tc>
          <w:tcPr>
            <w:tcW w:type="dxa" w:w="680"/>
          </w:tcPr>
          <w:p>
            <w:pPr>
              <w:spacing w:after="0"/>
              <w:jc w:val="right"/>
            </w:pPr>
            <w:r>
              <w:rPr>
                <w:sz w:val="16"/>
              </w:rPr>
              <w:t>49.7</w:t>
            </w:r>
          </w:p>
        </w:tc>
        <w:tc>
          <w:tcPr>
            <w:tcW w:type="dxa" w:w="648"/>
          </w:tcPr>
          <w:p>
            <w:pPr>
              <w:spacing w:after="0"/>
              <w:jc w:val="right"/>
            </w:pPr>
            <w:r>
              <w:rPr>
                <w:sz w:val="16"/>
              </w:rPr>
              <w:t>62.5</w:t>
            </w:r>
          </w:p>
        </w:tc>
        <w:tc>
          <w:tcPr>
            <w:tcW w:type="dxa" w:w="3588"/>
          </w:tcPr>
          <w:p>
            <w:pPr>
              <w:spacing w:after="0"/>
              <w:jc w:val="left"/>
            </w:pPr>
            <w:r>
              <w:rPr>
                <w:sz w:val="16"/>
              </w:rPr>
              <w:t>Relatively Moderate 16, Relatively Low 31</w:t>
            </w:r>
          </w:p>
        </w:tc>
        <w:tc>
          <w:tcPr>
            <w:tcW w:type="dxa" w:w="6443"/>
          </w:tcPr>
          <w:p>
            <w:pPr>
              <w:spacing w:after="0"/>
              <w:jc w:val="left"/>
            </w:pPr>
          </w:p>
        </w:tc>
      </w:tr>
      <w:tr>
        <w:trPr>
          <w:cantSplit/>
        </w:trPr>
        <w:tc>
          <w:tcPr>
            <w:tcW w:type="dxa" w:w="1037"/>
          </w:tcPr>
          <w:p>
            <w:pPr>
              <w:spacing w:after="0"/>
              <w:jc w:val="left"/>
            </w:pPr>
            <w:r>
              <w:rPr>
                <w:sz w:val="16"/>
              </w:rPr>
              <w:t>Tsunami</w:t>
            </w:r>
          </w:p>
        </w:tc>
        <w:tc>
          <w:tcPr>
            <w:tcW w:type="dxa" w:w="843"/>
          </w:tcPr>
          <w:p>
            <w:pPr>
              <w:spacing w:after="0"/>
              <w:jc w:val="right"/>
            </w:pPr>
            <w:r>
              <w:rPr>
                <w:sz w:val="16"/>
              </w:rPr>
              <w:t>0 of 47</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Insufficient Data 47</w:t>
            </w:r>
          </w:p>
        </w:tc>
        <w:tc>
          <w:tcPr>
            <w:tcW w:type="dxa" w:w="6443"/>
          </w:tcPr>
          <w:p>
            <w:pPr>
              <w:spacing w:after="0"/>
              <w:jc w:val="left"/>
            </w:pPr>
          </w:p>
        </w:tc>
      </w:tr>
      <w:tr>
        <w:trPr>
          <w:cantSplit/>
        </w:trPr>
        <w:tc>
          <w:tcPr>
            <w:tcW w:type="dxa" w:w="1037"/>
          </w:tcPr>
          <w:p>
            <w:pPr>
              <w:spacing w:after="0"/>
              <w:jc w:val="left"/>
            </w:pPr>
            <w:r>
              <w:rPr>
                <w:sz w:val="16"/>
              </w:rPr>
              <w:t>Volcanic Activity</w:t>
            </w:r>
          </w:p>
        </w:tc>
        <w:tc>
          <w:tcPr>
            <w:tcW w:type="dxa" w:w="843"/>
          </w:tcPr>
          <w:p>
            <w:pPr>
              <w:spacing w:after="0"/>
              <w:jc w:val="right"/>
            </w:pPr>
            <w:r>
              <w:rPr>
                <w:sz w:val="16"/>
              </w:rPr>
              <w:t>0 of 47</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47</w:t>
            </w:r>
          </w:p>
        </w:tc>
        <w:tc>
          <w:tcPr>
            <w:tcW w:type="dxa" w:w="6443"/>
          </w:tcPr>
          <w:p>
            <w:pPr>
              <w:spacing w:after="0"/>
              <w:jc w:val="left"/>
            </w:pPr>
          </w:p>
        </w:tc>
      </w:tr>
      <w:tr>
        <w:trPr>
          <w:cantSplit/>
        </w:trPr>
        <w:tc>
          <w:tcPr>
            <w:tcW w:type="dxa" w:w="1037"/>
          </w:tcPr>
          <w:p>
            <w:pPr>
              <w:spacing w:after="0"/>
              <w:jc w:val="left"/>
            </w:pPr>
            <w:r>
              <w:rPr>
                <w:sz w:val="16"/>
              </w:rPr>
              <w:t>Wildfire</w:t>
            </w:r>
          </w:p>
        </w:tc>
        <w:tc>
          <w:tcPr>
            <w:tcW w:type="dxa" w:w="843"/>
          </w:tcPr>
          <w:p>
            <w:pPr>
              <w:spacing w:after="0"/>
              <w:jc w:val="right"/>
            </w:pPr>
            <w:r>
              <w:rPr>
                <w:sz w:val="16"/>
              </w:rPr>
              <w:t>46 of 47</w:t>
            </w:r>
          </w:p>
        </w:tc>
        <w:tc>
          <w:tcPr>
            <w:tcW w:type="dxa" w:w="873"/>
          </w:tcPr>
          <w:p>
            <w:pPr>
              <w:spacing w:after="0"/>
              <w:jc w:val="right"/>
            </w:pPr>
            <w:r>
              <w:rPr>
                <w:sz w:val="16"/>
              </w:rPr>
              <w:t>19.5</w:t>
            </w:r>
          </w:p>
        </w:tc>
        <w:tc>
          <w:tcPr>
            <w:tcW w:type="dxa" w:w="680"/>
          </w:tcPr>
          <w:p>
            <w:pPr>
              <w:spacing w:after="0"/>
              <w:jc w:val="right"/>
            </w:pPr>
            <w:r>
              <w:rPr>
                <w:sz w:val="16"/>
              </w:rPr>
              <w:t>41.4</w:t>
            </w:r>
          </w:p>
        </w:tc>
        <w:tc>
          <w:tcPr>
            <w:tcW w:type="dxa" w:w="648"/>
          </w:tcPr>
          <w:p>
            <w:pPr>
              <w:spacing w:after="0"/>
              <w:jc w:val="right"/>
            </w:pPr>
            <w:r>
              <w:rPr>
                <w:sz w:val="16"/>
              </w:rPr>
              <w:t>76.9</w:t>
            </w:r>
          </w:p>
        </w:tc>
        <w:tc>
          <w:tcPr>
            <w:tcW w:type="dxa" w:w="3588"/>
          </w:tcPr>
          <w:p>
            <w:pPr>
              <w:spacing w:after="0"/>
              <w:jc w:val="left"/>
            </w:pPr>
            <w:r>
              <w:rPr>
                <w:sz w:val="16"/>
              </w:rPr>
              <w:t>Relatively Low 6, Very Low 40, No Rating 1</w:t>
            </w:r>
          </w:p>
        </w:tc>
        <w:tc>
          <w:tcPr>
            <w:tcW w:type="dxa" w:w="6443"/>
          </w:tcPr>
          <w:p>
            <w:pPr>
              <w:spacing w:after="0"/>
              <w:jc w:val="left"/>
            </w:pPr>
          </w:p>
        </w:tc>
      </w:tr>
      <w:tr>
        <w:trPr>
          <w:cantSplit/>
        </w:trPr>
        <w:tc>
          <w:tcPr>
            <w:tcW w:type="dxa" w:w="1037"/>
          </w:tcPr>
          <w:p>
            <w:pPr>
              <w:spacing w:after="0"/>
              <w:jc w:val="left"/>
            </w:pPr>
            <w:r>
              <w:rPr>
                <w:sz w:val="16"/>
              </w:rPr>
              <w:t>Winter Weather</w:t>
            </w:r>
          </w:p>
        </w:tc>
        <w:tc>
          <w:tcPr>
            <w:tcW w:type="dxa" w:w="843"/>
          </w:tcPr>
          <w:p>
            <w:pPr>
              <w:spacing w:after="0"/>
              <w:jc w:val="right"/>
            </w:pPr>
            <w:r>
              <w:rPr>
                <w:sz w:val="16"/>
              </w:rPr>
              <w:t>47 of 47</w:t>
            </w:r>
          </w:p>
        </w:tc>
        <w:tc>
          <w:tcPr>
            <w:tcW w:type="dxa" w:w="873"/>
          </w:tcPr>
          <w:p>
            <w:pPr>
              <w:spacing w:after="0"/>
              <w:jc w:val="right"/>
            </w:pPr>
            <w:r>
              <w:rPr>
                <w:sz w:val="16"/>
              </w:rPr>
              <w:t>49.2</w:t>
            </w:r>
          </w:p>
        </w:tc>
        <w:tc>
          <w:tcPr>
            <w:tcW w:type="dxa" w:w="680"/>
          </w:tcPr>
          <w:p>
            <w:pPr>
              <w:spacing w:after="0"/>
              <w:jc w:val="right"/>
            </w:pPr>
            <w:r>
              <w:rPr>
                <w:sz w:val="16"/>
              </w:rPr>
              <w:t>69.9</w:t>
            </w:r>
          </w:p>
        </w:tc>
        <w:tc>
          <w:tcPr>
            <w:tcW w:type="dxa" w:w="648"/>
          </w:tcPr>
          <w:p>
            <w:pPr>
              <w:spacing w:after="0"/>
              <w:jc w:val="right"/>
            </w:pPr>
            <w:r>
              <w:rPr>
                <w:sz w:val="16"/>
              </w:rPr>
              <w:t>85.1</w:t>
            </w:r>
          </w:p>
        </w:tc>
        <w:tc>
          <w:tcPr>
            <w:tcW w:type="dxa" w:w="3588"/>
          </w:tcPr>
          <w:p>
            <w:pPr>
              <w:spacing w:after="0"/>
              <w:jc w:val="left"/>
            </w:pPr>
            <w:r>
              <w:rPr>
                <w:sz w:val="16"/>
              </w:rPr>
              <w:t>Relatively High 9, Relatively Moderate 38</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6"/>
        <w:gridCol w:w="693"/>
        <w:gridCol w:w="2826"/>
        <w:gridCol w:w="2444"/>
        <w:gridCol w:w="1585"/>
        <w:gridCol w:w="1929"/>
        <w:gridCol w:w="2858"/>
      </w:tblGrid>
      <w:tr>
        <w:trPr>
          <w:cantSplit/>
          <w:tblHeader/>
        </w:trPr>
        <w:tc>
          <w:tcPr>
            <w:tcW w:type="dxa" w:w="1776"/>
            <w:shd w:val="clear" w:color="auto" w:fill="E8E8E8"/>
          </w:tcPr>
          <w:p>
            <w:pPr>
              <w:spacing w:after="0"/>
              <w:jc w:val="left"/>
            </w:pPr>
            <w:r>
              <w:rPr>
                <w:b/>
                <w:sz w:val="16"/>
              </w:rPr>
              <w:t>Member</w:t>
            </w:r>
          </w:p>
        </w:tc>
        <w:tc>
          <w:tcPr>
            <w:tcW w:type="dxa" w:w="693"/>
            <w:shd w:val="clear" w:color="auto" w:fill="E8E8E8"/>
          </w:tcPr>
          <w:p>
            <w:pPr>
              <w:spacing w:after="0"/>
              <w:jc w:val="left"/>
            </w:pPr>
            <w:r>
              <w:rPr>
                <w:b/>
                <w:sz w:val="16"/>
              </w:rPr>
              <w:t>Type</w:t>
            </w:r>
          </w:p>
        </w:tc>
        <w:tc>
          <w:tcPr>
            <w:tcW w:type="dxa" w:w="2826"/>
            <w:shd w:val="clear" w:color="auto" w:fill="E8E8E8"/>
          </w:tcPr>
          <w:p>
            <w:pPr>
              <w:spacing w:after="0"/>
              <w:jc w:val="left"/>
            </w:pPr>
            <w:r>
              <w:rPr>
                <w:b/>
                <w:sz w:val="16"/>
              </w:rPr>
              <w:t>Plan status</w:t>
            </w:r>
          </w:p>
        </w:tc>
        <w:tc>
          <w:tcPr>
            <w:tcW w:type="dxa" w:w="24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8"/>
            <w:shd w:val="clear" w:color="auto" w:fill="E8E8E8"/>
          </w:tcPr>
          <w:p>
            <w:pPr>
              <w:spacing w:after="0"/>
              <w:jc w:val="left"/>
            </w:pPr>
            <w:r>
              <w:rPr>
                <w:b/>
                <w:sz w:val="16"/>
              </w:rPr>
              <w:t>Notes</w:t>
            </w:r>
          </w:p>
        </w:tc>
      </w:tr>
      <w:tr>
        <w:trPr>
          <w:cantSplit/>
        </w:trPr>
        <w:tc>
          <w:tcPr>
            <w:tcW w:type="dxa" w:w="1776"/>
          </w:tcPr>
          <w:p>
            <w:pPr>
              <w:spacing w:after="0"/>
              <w:jc w:val="left"/>
            </w:pPr>
            <w:r>
              <w:rPr>
                <w:sz w:val="16"/>
              </w:rPr>
              <w:t>Newport News city</w:t>
            </w:r>
          </w:p>
        </w:tc>
        <w:tc>
          <w:tcPr>
            <w:tcW w:type="dxa" w:w="693"/>
          </w:tcPr>
          <w:p>
            <w:pPr>
              <w:spacing w:after="0"/>
              <w:jc w:val="left"/>
            </w:pPr>
            <w:r>
              <w:rPr>
                <w:sz w:val="16"/>
              </w:rPr>
              <w:t>City</w:t>
            </w:r>
          </w:p>
        </w:tc>
        <w:tc>
          <w:tcPr>
            <w:tcW w:type="dxa" w:w="2826"/>
          </w:tcPr>
          <w:p>
            <w:pPr>
              <w:spacing w:after="0"/>
              <w:jc w:val="left"/>
            </w:pPr>
            <w:r>
              <w:rPr>
                <w:sz w:val="16"/>
              </w:rPr>
              <w:t>Approved, expires 2027-06-07</w:t>
            </w:r>
          </w:p>
        </w:tc>
        <w:tc>
          <w:tcPr>
            <w:tcW w:type="dxa" w:w="2444"/>
          </w:tcPr>
          <w:p>
            <w:pPr>
              <w:spacing w:after="0"/>
              <w:jc w:val="right"/>
            </w:pPr>
            <w:r>
              <w:rPr>
                <w:sz w:val="16"/>
              </w:rPr>
              <w:t>FMA RL 3, SRL 9; any 128</w:t>
            </w:r>
          </w:p>
        </w:tc>
        <w:tc>
          <w:tcPr>
            <w:tcW w:type="dxa" w:w="1585"/>
          </w:tcPr>
          <w:p>
            <w:pPr>
              <w:spacing w:after="0"/>
              <w:jc w:val="right"/>
            </w:pPr>
            <w:r>
              <w:rPr>
                <w:sz w:val="16"/>
              </w:rPr>
              <w:t>$14,862,608.19</w:t>
            </w:r>
          </w:p>
        </w:tc>
        <w:tc>
          <w:tcPr>
            <w:tcW w:type="dxa" w:w="1929"/>
          </w:tcPr>
          <w:p>
            <w:pPr>
              <w:spacing w:after="0"/>
              <w:jc w:val="right"/>
            </w:pPr>
            <w:r>
              <w:rPr>
                <w:sz w:val="16"/>
              </w:rPr>
              <w:t>28; 0</w:t>
            </w:r>
          </w:p>
        </w:tc>
        <w:tc>
          <w:tcPr>
            <w:tcW w:type="dxa" w:w="2858"/>
          </w:tcPr>
          <w:p>
            <w:pPr>
              <w:spacing w:after="0"/>
              <w:jc w:val="left"/>
            </w:pPr>
            <w:r>
              <w:rPr>
                <w:sz w:val="16"/>
              </w:rPr>
              <w:t>Includes $1,359,833.46 for declarations not counted as hazard incidents (DR-4512-VA).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9"/>
        <w:gridCol w:w="1047"/>
        <w:gridCol w:w="1126"/>
        <w:gridCol w:w="1126"/>
        <w:gridCol w:w="1184"/>
        <w:gridCol w:w="1054"/>
        <w:gridCol w:w="1244"/>
        <w:gridCol w:w="1122"/>
        <w:gridCol w:w="1276"/>
        <w:gridCol w:w="12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4"/>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12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$1,353,914,717</w:t>
            </w:r>
          </w:p>
        </w:tc>
        <w:tc>
          <w:tcPr>
            <w:tcW w:type="dxa" w:w="1139"/>
          </w:tcPr>
          <w:p>
            <w:pPr>
              <w:spacing w:after="0"/>
              <w:jc w:val="right"/>
            </w:pPr>
          </w:p>
        </w:tc>
        <w:tc>
          <w:tcPr>
            <w:tcW w:type="dxa" w:w="1047"/>
          </w:tcPr>
          <w:p>
            <w:pPr>
              <w:spacing w:after="0"/>
              <w:jc w:val="right"/>
            </w:pPr>
            <w:r>
              <w:rPr>
                <w:sz w:val="16"/>
              </w:rPr>
              <w:t>5,805</w:t>
            </w:r>
          </w:p>
        </w:tc>
        <w:tc>
          <w:tcPr>
            <w:tcW w:type="dxa" w:w="1126"/>
          </w:tcPr>
          <w:p>
            <w:pPr>
              <w:spacing w:after="0"/>
              <w:jc w:val="right"/>
            </w:pPr>
            <w:r>
              <w:rPr>
                <w:sz w:val="16"/>
              </w:rPr>
              <w:t>$504,101</w:t>
            </w:r>
          </w:p>
        </w:tc>
        <w:tc>
          <w:tcPr>
            <w:tcW w:type="dxa" w:w="1126"/>
          </w:tcPr>
          <w:p>
            <w:pPr>
              <w:spacing w:after="0"/>
              <w:jc w:val="right"/>
            </w:pPr>
          </w:p>
        </w:tc>
        <w:tc>
          <w:tcPr>
            <w:tcW w:type="dxa" w:w="1184"/>
          </w:tcPr>
          <w:p>
            <w:pPr>
              <w:spacing w:after="0"/>
              <w:jc w:val="right"/>
            </w:pPr>
            <w:r>
              <w:rPr>
                <w:sz w:val="16"/>
              </w:rPr>
              <w:t>$23,019</w:t>
            </w:r>
          </w:p>
        </w:tc>
        <w:tc>
          <w:tcPr>
            <w:tcW w:type="dxa" w:w="1054"/>
          </w:tcPr>
          <w:p>
            <w:pPr>
              <w:spacing w:after="0"/>
              <w:jc w:val="right"/>
            </w:pPr>
            <w:r>
              <w:rPr>
                <w:sz w:val="16"/>
              </w:rPr>
              <w:t>0.0372%</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$32,927,309,475</w:t>
            </w:r>
          </w:p>
        </w:tc>
        <w:tc>
          <w:tcPr>
            <w:tcW w:type="dxa" w:w="1139"/>
          </w:tcPr>
          <w:p>
            <w:pPr>
              <w:spacing w:after="0"/>
              <w:jc w:val="right"/>
            </w:pPr>
            <w:r>
              <w:rPr>
                <w:sz w:val="16"/>
              </w:rPr>
              <w:t>$0</w:t>
            </w:r>
          </w:p>
        </w:tc>
        <w:tc>
          <w:tcPr>
            <w:tcW w:type="dxa" w:w="1047"/>
          </w:tcPr>
          <w:p>
            <w:pPr>
              <w:spacing w:after="0"/>
              <w:jc w:val="right"/>
            </w:pPr>
            <w:r>
              <w:rPr>
                <w:sz w:val="16"/>
              </w:rPr>
              <w:t>186,209</w:t>
            </w:r>
          </w:p>
        </w:tc>
        <w:tc>
          <w:tcPr>
            <w:tcW w:type="dxa" w:w="1126"/>
          </w:tcPr>
          <w:p>
            <w:pPr>
              <w:spacing w:after="0"/>
              <w:jc w:val="right"/>
            </w:pPr>
            <w:r>
              <w:rPr>
                <w:sz w:val="16"/>
              </w:rPr>
              <w:t>$10,904</w:t>
            </w:r>
          </w:p>
        </w:tc>
        <w:tc>
          <w:tcPr>
            <w:tcW w:type="dxa" w:w="1126"/>
          </w:tcPr>
          <w:p>
            <w:pPr>
              <w:spacing w:after="0"/>
              <w:jc w:val="right"/>
            </w:pPr>
            <w:r>
              <w:rPr>
                <w:sz w:val="16"/>
              </w:rPr>
              <w:t>$0</w:t>
            </w:r>
          </w:p>
        </w:tc>
        <w:tc>
          <w:tcPr>
            <w:tcW w:type="dxa" w:w="1184"/>
          </w:tcPr>
          <w:p>
            <w:pPr>
              <w:spacing w:after="0"/>
              <w:jc w:val="right"/>
            </w:pPr>
            <w:r>
              <w:rPr>
                <w:sz w:val="16"/>
              </w:rPr>
              <w:t>$1,723,126</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$57,429,653,370</w:t>
            </w:r>
          </w:p>
        </w:tc>
        <w:tc>
          <w:tcPr>
            <w:tcW w:type="dxa" w:w="1139"/>
          </w:tcPr>
          <w:p>
            <w:pPr>
              <w:spacing w:after="0"/>
              <w:jc w:val="right"/>
            </w:pPr>
          </w:p>
        </w:tc>
        <w:tc>
          <w:tcPr>
            <w:tcW w:type="dxa" w:w="1047"/>
          </w:tcPr>
          <w:p>
            <w:pPr>
              <w:spacing w:after="0"/>
              <w:jc w:val="right"/>
            </w:pPr>
            <w:r>
              <w:rPr>
                <w:sz w:val="16"/>
              </w:rPr>
              <w:t>186,247</w:t>
            </w:r>
          </w:p>
        </w:tc>
        <w:tc>
          <w:tcPr>
            <w:tcW w:type="dxa" w:w="1126"/>
          </w:tcPr>
          <w:p>
            <w:pPr>
              <w:spacing w:after="0"/>
              <w:jc w:val="right"/>
            </w:pPr>
            <w:r>
              <w:rPr>
                <w:sz w:val="16"/>
              </w:rPr>
              <w:t>$891,676</w:t>
            </w:r>
          </w:p>
        </w:tc>
        <w:tc>
          <w:tcPr>
            <w:tcW w:type="dxa" w:w="1126"/>
          </w:tcPr>
          <w:p>
            <w:pPr>
              <w:spacing w:after="0"/>
              <w:jc w:val="right"/>
            </w:pPr>
          </w:p>
        </w:tc>
        <w:tc>
          <w:tcPr>
            <w:tcW w:type="dxa" w:w="1184"/>
          </w:tcPr>
          <w:p>
            <w:pPr>
              <w:spacing w:after="0"/>
              <w:jc w:val="right"/>
            </w:pPr>
            <w:r>
              <w:rPr>
                <w:sz w:val="16"/>
              </w:rPr>
              <w:t>$386,726</w:t>
            </w:r>
          </w:p>
        </w:tc>
        <w:tc>
          <w:tcPr>
            <w:tcW w:type="dxa" w:w="1054"/>
          </w:tcPr>
          <w:p>
            <w:pPr>
              <w:spacing w:after="0"/>
              <w:jc w:val="right"/>
            </w:pPr>
            <w:r>
              <w:rPr>
                <w:sz w:val="16"/>
              </w:rPr>
              <w:t>0.00155%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$32,927,309,475</w:t>
            </w:r>
          </w:p>
        </w:tc>
        <w:tc>
          <w:tcPr>
            <w:tcW w:type="dxa" w:w="1139"/>
          </w:tcPr>
          <w:p>
            <w:pPr>
              <w:spacing w:after="0"/>
              <w:jc w:val="right"/>
            </w:pPr>
            <w:r>
              <w:rPr>
                <w:sz w:val="16"/>
              </w:rPr>
              <w:t>$0</w:t>
            </w:r>
          </w:p>
        </w:tc>
        <w:tc>
          <w:tcPr>
            <w:tcW w:type="dxa" w:w="1047"/>
          </w:tcPr>
          <w:p>
            <w:pPr>
              <w:spacing w:after="0"/>
              <w:jc w:val="right"/>
            </w:pPr>
            <w:r>
              <w:rPr>
                <w:sz w:val="16"/>
              </w:rPr>
              <w:t>186,209</w:t>
            </w:r>
          </w:p>
        </w:tc>
        <w:tc>
          <w:tcPr>
            <w:tcW w:type="dxa" w:w="1126"/>
          </w:tcPr>
          <w:p>
            <w:pPr>
              <w:spacing w:after="0"/>
              <w:jc w:val="right"/>
            </w:pPr>
            <w:r>
              <w:rPr>
                <w:sz w:val="16"/>
              </w:rPr>
              <w:t>$272,964</w:t>
            </w:r>
          </w:p>
        </w:tc>
        <w:tc>
          <w:tcPr>
            <w:tcW w:type="dxa" w:w="1126"/>
          </w:tcPr>
          <w:p>
            <w:pPr>
              <w:spacing w:after="0"/>
              <w:jc w:val="right"/>
            </w:pPr>
            <w:r>
              <w:rPr>
                <w:sz w:val="16"/>
              </w:rPr>
              <w:t>$0</w:t>
            </w:r>
          </w:p>
        </w:tc>
        <w:tc>
          <w:tcPr>
            <w:tcW w:type="dxa" w:w="1184"/>
          </w:tcPr>
          <w:p>
            <w:pPr>
              <w:spacing w:after="0"/>
              <w:jc w:val="right"/>
            </w:pPr>
            <w:r>
              <w:rPr>
                <w:sz w:val="16"/>
              </w:rPr>
              <w:t>$123,634</w:t>
            </w:r>
          </w:p>
        </w:tc>
        <w:tc>
          <w:tcPr>
            <w:tcW w:type="dxa" w:w="1054"/>
          </w:tcPr>
          <w:p>
            <w:pPr>
              <w:spacing w:after="0"/>
              <w:jc w:val="right"/>
            </w:pPr>
            <w:r>
              <w:rPr>
                <w:sz w:val="16"/>
              </w:rPr>
              <w:t>0.000829%</w:t>
            </w:r>
          </w:p>
        </w:tc>
        <w:tc>
          <w:tcPr>
            <w:tcW w:type="dxa" w:w="1244"/>
          </w:tcPr>
          <w:p>
            <w:pPr>
              <w:spacing w:after="0"/>
              <w:jc w:val="right"/>
            </w:pPr>
            <w:r>
              <w:rPr>
                <w:sz w:val="16"/>
              </w:rPr>
              <w:t>$1,000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$32,927,309,475</w:t>
            </w:r>
          </w:p>
        </w:tc>
        <w:tc>
          <w:tcPr>
            <w:tcW w:type="dxa" w:w="1139"/>
          </w:tcPr>
          <w:p>
            <w:pPr>
              <w:spacing w:after="0"/>
              <w:jc w:val="right"/>
            </w:pPr>
            <w:r>
              <w:rPr>
                <w:sz w:val="16"/>
              </w:rPr>
              <w:t>$0</w:t>
            </w:r>
          </w:p>
        </w:tc>
        <w:tc>
          <w:tcPr>
            <w:tcW w:type="dxa" w:w="1047"/>
          </w:tcPr>
          <w:p>
            <w:pPr>
              <w:spacing w:after="0"/>
              <w:jc w:val="right"/>
            </w:pPr>
            <w:r>
              <w:rPr>
                <w:sz w:val="16"/>
              </w:rPr>
              <w:t>186,209</w:t>
            </w:r>
          </w:p>
        </w:tc>
        <w:tc>
          <w:tcPr>
            <w:tcW w:type="dxa" w:w="1126"/>
          </w:tcPr>
          <w:p>
            <w:pPr>
              <w:spacing w:after="0"/>
              <w:jc w:val="right"/>
            </w:pPr>
            <w:r>
              <w:rPr>
                <w:sz w:val="16"/>
              </w:rPr>
              <w:t>$139</w:t>
            </w:r>
          </w:p>
        </w:tc>
        <w:tc>
          <w:tcPr>
            <w:tcW w:type="dxa" w:w="1126"/>
          </w:tcPr>
          <w:p>
            <w:pPr>
              <w:spacing w:after="0"/>
              <w:jc w:val="right"/>
            </w:pPr>
            <w:r>
              <w:rPr>
                <w:sz w:val="16"/>
              </w:rPr>
              <w:t>$0</w:t>
            </w:r>
          </w:p>
        </w:tc>
        <w:tc>
          <w:tcPr>
            <w:tcW w:type="dxa" w:w="1184"/>
          </w:tcPr>
          <w:p>
            <w:pPr>
              <w:spacing w:after="0"/>
              <w:jc w:val="right"/>
            </w:pPr>
            <w:r>
              <w:rPr>
                <w:sz w:val="16"/>
              </w:rPr>
              <w:t>$1,925,057</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$32,926,580,420</w:t>
            </w:r>
          </w:p>
        </w:tc>
        <w:tc>
          <w:tcPr>
            <w:tcW w:type="dxa" w:w="1139"/>
          </w:tcPr>
          <w:p>
            <w:pPr>
              <w:spacing w:after="0"/>
              <w:jc w:val="right"/>
            </w:pPr>
            <w:r>
              <w:rPr>
                <w:sz w:val="16"/>
              </w:rPr>
              <w:t>$0</w:t>
            </w:r>
          </w:p>
        </w:tc>
        <w:tc>
          <w:tcPr>
            <w:tcW w:type="dxa" w:w="1047"/>
          </w:tcPr>
          <w:p>
            <w:pPr>
              <w:spacing w:after="0"/>
              <w:jc w:val="right"/>
            </w:pPr>
            <w:r>
              <w:rPr>
                <w:sz w:val="16"/>
              </w:rPr>
              <w:t>186,199</w:t>
            </w:r>
          </w:p>
        </w:tc>
        <w:tc>
          <w:tcPr>
            <w:tcW w:type="dxa" w:w="1126"/>
          </w:tcPr>
          <w:p>
            <w:pPr>
              <w:spacing w:after="0"/>
              <w:jc w:val="right"/>
            </w:pPr>
            <w:r>
              <w:rPr>
                <w:sz w:val="16"/>
              </w:rPr>
              <w:t>$5,660,783</w:t>
            </w:r>
          </w:p>
        </w:tc>
        <w:tc>
          <w:tcPr>
            <w:tcW w:type="dxa" w:w="1126"/>
          </w:tcPr>
          <w:p>
            <w:pPr>
              <w:spacing w:after="0"/>
              <w:jc w:val="right"/>
            </w:pPr>
            <w:r>
              <w:rPr>
                <w:sz w:val="16"/>
              </w:rPr>
              <w:t>$0</w:t>
            </w:r>
          </w:p>
        </w:tc>
        <w:tc>
          <w:tcPr>
            <w:tcW w:type="dxa" w:w="1184"/>
          </w:tcPr>
          <w:p>
            <w:pPr>
              <w:spacing w:after="0"/>
              <w:jc w:val="right"/>
            </w:pPr>
            <w:r>
              <w:rPr>
                <w:sz w:val="16"/>
              </w:rPr>
              <w:t>$203,648</w:t>
            </w:r>
          </w:p>
        </w:tc>
        <w:tc>
          <w:tcPr>
            <w:tcW w:type="dxa" w:w="1054"/>
          </w:tcPr>
          <w:p>
            <w:pPr>
              <w:spacing w:after="0"/>
              <w:jc w:val="right"/>
            </w:pPr>
            <w:r>
              <w:rPr>
                <w:sz w:val="16"/>
              </w:rPr>
              <w:t>0.0172%</w:t>
            </w:r>
          </w:p>
        </w:tc>
        <w:tc>
          <w:tcPr>
            <w:tcW w:type="dxa" w:w="1244"/>
          </w:tcPr>
          <w:p>
            <w:pPr>
              <w:spacing w:after="0"/>
              <w:jc w:val="right"/>
            </w:pPr>
          </w:p>
        </w:tc>
        <w:tc>
          <w:tcPr>
            <w:tcW w:type="dxa" w:w="1122"/>
          </w:tcPr>
          <w:p>
            <w:pPr>
              <w:spacing w:after="0"/>
              <w:jc w:val="right"/>
            </w:pPr>
            <w:r>
              <w:rPr>
                <w:sz w:val="16"/>
              </w:rPr>
              <w:t>$0</w:t>
            </w: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$32,897,431,583</w:t>
            </w:r>
          </w:p>
        </w:tc>
        <w:tc>
          <w:tcPr>
            <w:tcW w:type="dxa" w:w="1139"/>
          </w:tcPr>
          <w:p>
            <w:pPr>
              <w:spacing w:after="0"/>
              <w:jc w:val="right"/>
            </w:pPr>
          </w:p>
        </w:tc>
        <w:tc>
          <w:tcPr>
            <w:tcW w:type="dxa" w:w="1047"/>
          </w:tcPr>
          <w:p>
            <w:pPr>
              <w:spacing w:after="0"/>
              <w:jc w:val="right"/>
            </w:pPr>
            <w:r>
              <w:rPr>
                <w:sz w:val="16"/>
              </w:rPr>
              <w:t>185,965</w:t>
            </w:r>
          </w:p>
        </w:tc>
        <w:tc>
          <w:tcPr>
            <w:tcW w:type="dxa" w:w="1126"/>
          </w:tcPr>
          <w:p>
            <w:pPr>
              <w:spacing w:after="0"/>
              <w:jc w:val="right"/>
            </w:pPr>
            <w:r>
              <w:rPr>
                <w:sz w:val="16"/>
              </w:rPr>
              <w:t>$439,446</w:t>
            </w:r>
          </w:p>
        </w:tc>
        <w:tc>
          <w:tcPr>
            <w:tcW w:type="dxa" w:w="1126"/>
          </w:tcPr>
          <w:p>
            <w:pPr>
              <w:spacing w:after="0"/>
              <w:jc w:val="right"/>
            </w:pPr>
          </w:p>
        </w:tc>
        <w:tc>
          <w:tcPr>
            <w:tcW w:type="dxa" w:w="1184"/>
          </w:tcPr>
          <w:p>
            <w:pPr>
              <w:spacing w:after="0"/>
              <w:jc w:val="right"/>
            </w:pPr>
            <w:r>
              <w:rPr>
                <w:sz w:val="16"/>
              </w:rPr>
              <w:t>$6,379</w:t>
            </w:r>
          </w:p>
        </w:tc>
        <w:tc>
          <w:tcPr>
            <w:tcW w:type="dxa" w:w="1054"/>
          </w:tcPr>
          <w:p>
            <w:pPr>
              <w:spacing w:after="0"/>
              <w:jc w:val="right"/>
            </w:pPr>
            <w:r>
              <w:rPr>
                <w:sz w:val="16"/>
              </w:rPr>
              <w:t>0.00134%</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$32,862,320,399</w:t>
            </w:r>
          </w:p>
        </w:tc>
        <w:tc>
          <w:tcPr>
            <w:tcW w:type="dxa" w:w="1139"/>
          </w:tcPr>
          <w:p>
            <w:pPr>
              <w:spacing w:after="0"/>
              <w:jc w:val="right"/>
            </w:pPr>
            <w:r>
              <w:rPr>
                <w:sz w:val="16"/>
              </w:rPr>
              <w:t>$0</w:t>
            </w:r>
          </w:p>
        </w:tc>
        <w:tc>
          <w:tcPr>
            <w:tcW w:type="dxa" w:w="1047"/>
          </w:tcPr>
          <w:p>
            <w:pPr>
              <w:spacing w:after="0"/>
              <w:jc w:val="right"/>
            </w:pPr>
            <w:r>
              <w:rPr>
                <w:sz w:val="16"/>
              </w:rPr>
              <w:t>3,821</w:t>
            </w:r>
          </w:p>
        </w:tc>
        <w:tc>
          <w:tcPr>
            <w:tcW w:type="dxa" w:w="1126"/>
          </w:tcPr>
          <w:p>
            <w:pPr>
              <w:spacing w:after="0"/>
              <w:jc w:val="right"/>
            </w:pPr>
            <w:r>
              <w:rPr>
                <w:sz w:val="16"/>
              </w:rPr>
              <w:t>$14,133,662</w:t>
            </w:r>
          </w:p>
        </w:tc>
        <w:tc>
          <w:tcPr>
            <w:tcW w:type="dxa" w:w="1126"/>
          </w:tcPr>
          <w:p>
            <w:pPr>
              <w:spacing w:after="0"/>
              <w:jc w:val="right"/>
            </w:pPr>
            <w:r>
              <w:rPr>
                <w:sz w:val="16"/>
              </w:rPr>
              <w:t>$0</w:t>
            </w:r>
          </w:p>
        </w:tc>
        <w:tc>
          <w:tcPr>
            <w:tcW w:type="dxa" w:w="1184"/>
          </w:tcPr>
          <w:p>
            <w:pPr>
              <w:spacing w:after="0"/>
              <w:jc w:val="right"/>
            </w:pPr>
            <w:r>
              <w:rPr>
                <w:sz w:val="16"/>
              </w:rPr>
              <w:t>$126,385</w:t>
            </w:r>
          </w:p>
        </w:tc>
        <w:tc>
          <w:tcPr>
            <w:tcW w:type="dxa" w:w="1054"/>
          </w:tcPr>
          <w:p>
            <w:pPr>
              <w:spacing w:after="0"/>
              <w:jc w:val="right"/>
            </w:pPr>
            <w:r>
              <w:rPr>
                <w:sz w:val="16"/>
              </w:rPr>
              <w:t>n/a (see note)</w:t>
            </w:r>
          </w:p>
        </w:tc>
        <w:tc>
          <w:tcPr>
            <w:tcW w:type="dxa" w:w="1244"/>
          </w:tcPr>
          <w:p>
            <w:pPr>
              <w:spacing w:after="0"/>
              <w:jc w:val="right"/>
            </w:pPr>
            <w:r>
              <w:rPr>
                <w:sz w:val="16"/>
              </w:rPr>
              <w:t>$0</w:t>
            </w: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$178,273,150</w:t>
            </w:r>
          </w:p>
        </w:tc>
        <w:tc>
          <w:tcPr>
            <w:tcW w:type="dxa" w:w="1139"/>
          </w:tcPr>
          <w:p>
            <w:pPr>
              <w:spacing w:after="0"/>
              <w:jc w:val="right"/>
            </w:pPr>
          </w:p>
        </w:tc>
        <w:tc>
          <w:tcPr>
            <w:tcW w:type="dxa" w:w="1047"/>
          </w:tcPr>
          <w:p>
            <w:pPr>
              <w:spacing w:after="0"/>
              <w:jc w:val="right"/>
            </w:pPr>
            <w:r>
              <w:rPr>
                <w:sz w:val="16"/>
              </w:rPr>
              <w:t>900</w:t>
            </w:r>
          </w:p>
        </w:tc>
        <w:tc>
          <w:tcPr>
            <w:tcW w:type="dxa" w:w="1126"/>
          </w:tcPr>
          <w:p>
            <w:pPr>
              <w:spacing w:after="0"/>
              <w:jc w:val="right"/>
            </w:pPr>
            <w:r>
              <w:rPr>
                <w:sz w:val="16"/>
              </w:rPr>
              <w:t>$121</w:t>
            </w:r>
          </w:p>
        </w:tc>
        <w:tc>
          <w:tcPr>
            <w:tcW w:type="dxa" w:w="1126"/>
          </w:tcPr>
          <w:p>
            <w:pPr>
              <w:spacing w:after="0"/>
              <w:jc w:val="right"/>
            </w:pPr>
          </w:p>
        </w:tc>
        <w:tc>
          <w:tcPr>
            <w:tcW w:type="dxa" w:w="1184"/>
          </w:tcPr>
          <w:p>
            <w:pPr>
              <w:spacing w:after="0"/>
              <w:jc w:val="right"/>
            </w:pPr>
            <w:r>
              <w:rPr>
                <w:sz w:val="16"/>
              </w:rPr>
              <w:t>$2</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$32,927,309,475</w:t>
            </w:r>
          </w:p>
        </w:tc>
        <w:tc>
          <w:tcPr>
            <w:tcW w:type="dxa" w:w="1139"/>
          </w:tcPr>
          <w:p>
            <w:pPr>
              <w:spacing w:after="0"/>
              <w:jc w:val="right"/>
            </w:pPr>
          </w:p>
        </w:tc>
        <w:tc>
          <w:tcPr>
            <w:tcW w:type="dxa" w:w="1047"/>
          </w:tcPr>
          <w:p>
            <w:pPr>
              <w:spacing w:after="0"/>
              <w:jc w:val="right"/>
            </w:pPr>
            <w:r>
              <w:rPr>
                <w:sz w:val="16"/>
              </w:rPr>
              <w:t>186,209</w:t>
            </w:r>
          </w:p>
        </w:tc>
        <w:tc>
          <w:tcPr>
            <w:tcW w:type="dxa" w:w="1126"/>
          </w:tcPr>
          <w:p>
            <w:pPr>
              <w:spacing w:after="0"/>
              <w:jc w:val="right"/>
            </w:pPr>
            <w:r>
              <w:rPr>
                <w:sz w:val="16"/>
              </w:rPr>
              <w:t>$41,242</w:t>
            </w:r>
          </w:p>
        </w:tc>
        <w:tc>
          <w:tcPr>
            <w:tcW w:type="dxa" w:w="1126"/>
          </w:tcPr>
          <w:p>
            <w:pPr>
              <w:spacing w:after="0"/>
              <w:jc w:val="right"/>
            </w:pPr>
          </w:p>
        </w:tc>
        <w:tc>
          <w:tcPr>
            <w:tcW w:type="dxa" w:w="1184"/>
          </w:tcPr>
          <w:p>
            <w:pPr>
              <w:spacing w:after="0"/>
              <w:jc w:val="right"/>
            </w:pPr>
            <w:r>
              <w:rPr>
                <w:sz w:val="16"/>
              </w:rPr>
              <w:t>$601,120</w:t>
            </w:r>
          </w:p>
        </w:tc>
        <w:tc>
          <w:tcPr>
            <w:tcW w:type="dxa" w:w="1054"/>
          </w:tcPr>
          <w:p>
            <w:pPr>
              <w:spacing w:after="0"/>
              <w:jc w:val="right"/>
            </w:pPr>
            <w:r>
              <w:rPr>
                <w:sz w:val="16"/>
              </w:rPr>
              <w:t>0.000125%</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$32,927,309,475</w:t>
            </w:r>
          </w:p>
        </w:tc>
        <w:tc>
          <w:tcPr>
            <w:tcW w:type="dxa" w:w="1139"/>
          </w:tcPr>
          <w:p>
            <w:pPr>
              <w:spacing w:after="0"/>
              <w:jc w:val="right"/>
            </w:pPr>
            <w:r>
              <w:rPr>
                <w:sz w:val="16"/>
              </w:rPr>
              <w:t>$0</w:t>
            </w:r>
          </w:p>
        </w:tc>
        <w:tc>
          <w:tcPr>
            <w:tcW w:type="dxa" w:w="1047"/>
          </w:tcPr>
          <w:p>
            <w:pPr>
              <w:spacing w:after="0"/>
              <w:jc w:val="right"/>
            </w:pPr>
            <w:r>
              <w:rPr>
                <w:sz w:val="16"/>
              </w:rPr>
              <w:t>186,209</w:t>
            </w:r>
          </w:p>
        </w:tc>
        <w:tc>
          <w:tcPr>
            <w:tcW w:type="dxa" w:w="1126"/>
          </w:tcPr>
          <w:p>
            <w:pPr>
              <w:spacing w:after="0"/>
              <w:jc w:val="right"/>
            </w:pPr>
            <w:r>
              <w:rPr>
                <w:sz w:val="16"/>
              </w:rPr>
              <w:t>$214,865</w:t>
            </w:r>
          </w:p>
        </w:tc>
        <w:tc>
          <w:tcPr>
            <w:tcW w:type="dxa" w:w="1126"/>
          </w:tcPr>
          <w:p>
            <w:pPr>
              <w:spacing w:after="0"/>
              <w:jc w:val="right"/>
            </w:pPr>
            <w:r>
              <w:rPr>
                <w:sz w:val="16"/>
              </w:rPr>
              <w:t>$0</w:t>
            </w:r>
          </w:p>
        </w:tc>
        <w:tc>
          <w:tcPr>
            <w:tcW w:type="dxa" w:w="1184"/>
          </w:tcPr>
          <w:p>
            <w:pPr>
              <w:spacing w:after="0"/>
              <w:jc w:val="right"/>
            </w:pPr>
            <w:r>
              <w:rPr>
                <w:sz w:val="16"/>
              </w:rPr>
              <w:t>$1,069,890</w:t>
            </w:r>
          </w:p>
        </w:tc>
        <w:tc>
          <w:tcPr>
            <w:tcW w:type="dxa" w:w="1054"/>
          </w:tcPr>
          <w:p>
            <w:pPr>
              <w:spacing w:after="0"/>
              <w:jc w:val="right"/>
            </w:pPr>
            <w:r>
              <w:rPr>
                <w:sz w:val="16"/>
              </w:rPr>
              <w:t>0.000653%</w:t>
            </w:r>
          </w:p>
        </w:tc>
        <w:tc>
          <w:tcPr>
            <w:tcW w:type="dxa" w:w="1244"/>
          </w:tcPr>
          <w:p>
            <w:pPr>
              <w:spacing w:after="0"/>
              <w:jc w:val="right"/>
            </w:pPr>
            <w:r>
              <w:rPr>
                <w:sz w:val="16"/>
              </w:rPr>
              <w:t>$50,500</w:t>
            </w: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$32,927,309,475</w:t>
            </w:r>
          </w:p>
        </w:tc>
        <w:tc>
          <w:tcPr>
            <w:tcW w:type="dxa" w:w="1139"/>
          </w:tcPr>
          <w:p>
            <w:pPr>
              <w:spacing w:after="0"/>
              <w:jc w:val="right"/>
            </w:pPr>
            <w:r>
              <w:rPr>
                <w:sz w:val="16"/>
              </w:rPr>
              <w:t>$0</w:t>
            </w:r>
          </w:p>
        </w:tc>
        <w:tc>
          <w:tcPr>
            <w:tcW w:type="dxa" w:w="1047"/>
          </w:tcPr>
          <w:p>
            <w:pPr>
              <w:spacing w:after="0"/>
              <w:jc w:val="right"/>
            </w:pPr>
            <w:r>
              <w:rPr>
                <w:sz w:val="16"/>
              </w:rPr>
              <w:t>186,209</w:t>
            </w:r>
          </w:p>
        </w:tc>
        <w:tc>
          <w:tcPr>
            <w:tcW w:type="dxa" w:w="1126"/>
          </w:tcPr>
          <w:p>
            <w:pPr>
              <w:spacing w:after="0"/>
              <w:jc w:val="right"/>
            </w:pPr>
            <w:r>
              <w:rPr>
                <w:sz w:val="16"/>
              </w:rPr>
              <w:t>$1,142,893</w:t>
            </w:r>
          </w:p>
        </w:tc>
        <w:tc>
          <w:tcPr>
            <w:tcW w:type="dxa" w:w="1126"/>
          </w:tcPr>
          <w:p>
            <w:pPr>
              <w:spacing w:after="0"/>
              <w:jc w:val="right"/>
            </w:pPr>
            <w:r>
              <w:rPr>
                <w:sz w:val="16"/>
              </w:rPr>
              <w:t>$0</w:t>
            </w:r>
          </w:p>
        </w:tc>
        <w:tc>
          <w:tcPr>
            <w:tcW w:type="dxa" w:w="1184"/>
          </w:tcPr>
          <w:p>
            <w:pPr>
              <w:spacing w:after="0"/>
              <w:jc w:val="right"/>
            </w:pPr>
            <w:r>
              <w:rPr>
                <w:sz w:val="16"/>
              </w:rPr>
              <w:t>$1,905,386</w:t>
            </w:r>
          </w:p>
        </w:tc>
        <w:tc>
          <w:tcPr>
            <w:tcW w:type="dxa" w:w="1054"/>
          </w:tcPr>
          <w:p>
            <w:pPr>
              <w:spacing w:after="0"/>
              <w:jc w:val="right"/>
            </w:pPr>
            <w:r>
              <w:rPr>
                <w:sz w:val="16"/>
              </w:rPr>
              <w:t>0.00347%</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4"/>
          </w:tcPr>
          <w:p>
            <w:pPr>
              <w:spacing w:after="0"/>
              <w:jc w:val="right"/>
            </w:pPr>
          </w:p>
        </w:tc>
        <w:tc>
          <w:tcPr>
            <w:tcW w:type="dxa" w:w="1054"/>
          </w:tcPr>
          <w:p>
            <w:pPr>
              <w:spacing w:after="0"/>
              <w:jc w:val="right"/>
            </w:pP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$4,191,527,493</w:t>
            </w:r>
          </w:p>
        </w:tc>
        <w:tc>
          <w:tcPr>
            <w:tcW w:type="dxa" w:w="1139"/>
          </w:tcPr>
          <w:p>
            <w:pPr>
              <w:spacing w:after="0"/>
              <w:jc w:val="right"/>
            </w:pPr>
            <w:r>
              <w:rPr>
                <w:sz w:val="16"/>
              </w:rPr>
              <w:t>$0</w:t>
            </w:r>
          </w:p>
        </w:tc>
        <w:tc>
          <w:tcPr>
            <w:tcW w:type="dxa" w:w="1047"/>
          </w:tcPr>
          <w:p>
            <w:pPr>
              <w:spacing w:after="0"/>
              <w:jc w:val="right"/>
            </w:pPr>
            <w:r>
              <w:rPr>
                <w:sz w:val="16"/>
              </w:rPr>
              <w:t>26,466</w:t>
            </w:r>
          </w:p>
        </w:tc>
        <w:tc>
          <w:tcPr>
            <w:tcW w:type="dxa" w:w="1126"/>
          </w:tcPr>
          <w:p>
            <w:pPr>
              <w:spacing w:after="0"/>
              <w:jc w:val="right"/>
            </w:pPr>
            <w:r>
              <w:rPr>
                <w:sz w:val="16"/>
              </w:rPr>
              <w:t>$17,095</w:t>
            </w:r>
          </w:p>
        </w:tc>
        <w:tc>
          <w:tcPr>
            <w:tcW w:type="dxa" w:w="1126"/>
          </w:tcPr>
          <w:p>
            <w:pPr>
              <w:spacing w:after="0"/>
              <w:jc w:val="right"/>
            </w:pPr>
            <w:r>
              <w:rPr>
                <w:sz w:val="16"/>
              </w:rPr>
              <w:t>$0</w:t>
            </w:r>
          </w:p>
        </w:tc>
        <w:tc>
          <w:tcPr>
            <w:tcW w:type="dxa" w:w="1184"/>
          </w:tcPr>
          <w:p>
            <w:pPr>
              <w:spacing w:after="0"/>
              <w:jc w:val="right"/>
            </w:pPr>
            <w:r>
              <w:rPr>
                <w:sz w:val="16"/>
              </w:rPr>
              <w:t>$2,103</w:t>
            </w:r>
          </w:p>
        </w:tc>
        <w:tc>
          <w:tcPr>
            <w:tcW w:type="dxa" w:w="1054"/>
          </w:tcPr>
          <w:p>
            <w:pPr>
              <w:spacing w:after="0"/>
              <w:jc w:val="right"/>
            </w:pPr>
            <w:r>
              <w:rPr>
                <w:sz w:val="16"/>
              </w:rPr>
              <w:t>0.000408%</w:t>
            </w:r>
          </w:p>
        </w:tc>
        <w:tc>
          <w:tcPr>
            <w:tcW w:type="dxa" w:w="1244"/>
          </w:tcPr>
          <w:p>
            <w:pPr>
              <w:spacing w:after="0"/>
              <w:jc w:val="right"/>
            </w:pPr>
          </w:p>
        </w:tc>
        <w:tc>
          <w:tcPr>
            <w:tcW w:type="dxa" w:w="1122"/>
          </w:tcPr>
          <w:p>
            <w:pPr>
              <w:spacing w:after="0"/>
              <w:jc w:val="right"/>
            </w:pPr>
          </w:p>
        </w:tc>
        <w:tc>
          <w:tcPr>
            <w:tcW w:type="dxa" w:w="1276"/>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$32,927,309,475</w:t>
            </w:r>
          </w:p>
        </w:tc>
        <w:tc>
          <w:tcPr>
            <w:tcW w:type="dxa" w:w="1139"/>
          </w:tcPr>
          <w:p>
            <w:pPr>
              <w:spacing w:after="0"/>
              <w:jc w:val="right"/>
            </w:pPr>
            <w:r>
              <w:rPr>
                <w:sz w:val="16"/>
              </w:rPr>
              <w:t>$0</w:t>
            </w:r>
          </w:p>
        </w:tc>
        <w:tc>
          <w:tcPr>
            <w:tcW w:type="dxa" w:w="1047"/>
          </w:tcPr>
          <w:p>
            <w:pPr>
              <w:spacing w:after="0"/>
              <w:jc w:val="right"/>
            </w:pPr>
            <w:r>
              <w:rPr>
                <w:sz w:val="16"/>
              </w:rPr>
              <w:t>186,209</w:t>
            </w:r>
          </w:p>
        </w:tc>
        <w:tc>
          <w:tcPr>
            <w:tcW w:type="dxa" w:w="1126"/>
          </w:tcPr>
          <w:p>
            <w:pPr>
              <w:spacing w:after="0"/>
              <w:jc w:val="right"/>
            </w:pPr>
            <w:r>
              <w:rPr>
                <w:sz w:val="16"/>
              </w:rPr>
              <w:t>$6,498</w:t>
            </w:r>
          </w:p>
        </w:tc>
        <w:tc>
          <w:tcPr>
            <w:tcW w:type="dxa" w:w="1126"/>
          </w:tcPr>
          <w:p>
            <w:pPr>
              <w:spacing w:after="0"/>
              <w:jc w:val="right"/>
            </w:pPr>
            <w:r>
              <w:rPr>
                <w:sz w:val="16"/>
              </w:rPr>
              <w:t>$0</w:t>
            </w:r>
          </w:p>
        </w:tc>
        <w:tc>
          <w:tcPr>
            <w:tcW w:type="dxa" w:w="1184"/>
          </w:tcPr>
          <w:p>
            <w:pPr>
              <w:spacing w:after="0"/>
              <w:jc w:val="right"/>
            </w:pPr>
            <w:r>
              <w:rPr>
                <w:sz w:val="16"/>
              </w:rPr>
              <w:t>$289,302</w:t>
            </w:r>
          </w:p>
        </w:tc>
        <w:tc>
          <w:tcPr>
            <w:tcW w:type="dxa" w:w="1054"/>
          </w:tcPr>
          <w:p>
            <w:pPr>
              <w:spacing w:after="0"/>
              <w:jc w:val="right"/>
            </w:pPr>
            <w:r>
              <w:rPr>
                <w:sz w:val="16"/>
              </w:rPr>
              <w:t>under 0.0001%</w:t>
            </w:r>
          </w:p>
        </w:tc>
        <w:tc>
          <w:tcPr>
            <w:tcW w:type="dxa" w:w="1244"/>
          </w:tcPr>
          <w:p>
            <w:pPr>
              <w:spacing w:after="0"/>
              <w:jc w:val="right"/>
            </w:pPr>
          </w:p>
        </w:tc>
        <w:tc>
          <w:tcPr>
            <w:tcW w:type="dxa" w:w="1122"/>
          </w:tcPr>
          <w:p>
            <w:pPr>
              <w:spacing w:after="0"/>
              <w:jc w:val="right"/>
            </w:pPr>
            <w:r>
              <w:rPr>
                <w:sz w:val="16"/>
              </w:rPr>
              <w:t>$1,000</w:t>
            </w:r>
          </w:p>
        </w:tc>
        <w:tc>
          <w:tcPr>
            <w:tcW w:type="dxa" w:w="1276"/>
          </w:tcPr>
          <w:p>
            <w:pPr>
              <w:spacing w:after="0"/>
              <w:jc w:val="right"/>
            </w:pPr>
            <w:r>
              <w:rPr>
                <w:sz w:val="16"/>
              </w:rPr>
              <w:t>none found (1 declaration)</w:t>
            </w:r>
          </w:p>
        </w:tc>
        <w:tc>
          <w:tcPr>
            <w:tcW w:type="dxa" w:w="1275"/>
          </w:tcPr>
          <w:p>
            <w:pPr>
              <w:spacing w:after="0"/>
              <w:jc w:val="left"/>
            </w:pPr>
          </w:p>
        </w:tc>
      </w:tr>
    </w:tbl>
    <w:p>
      <w:pPr>
        <w:spacing w:after="40" w:before="60"/>
      </w:pPr>
      <w:r>
        <w:rPr>
          <w:sz w:val="15"/>
        </w:rPr>
        <w:t>Totals since 2022-06-08 (Storm Events through 2026-06-30): 45 county-coded records, 40 with a damage value recorded (including $0), $51,500; 8 zone-level records, 5 with a damage value recorded (including $0), $1,000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186,209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$32,927,309,475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$23,336,388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$8,385,776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3</w:t>
            </w:r>
          </w:p>
        </w:tc>
        <w:tc>
          <w:tcPr>
            <w:tcW w:type="dxa" w:w="1247"/>
          </w:tcPr>
          <w:p>
            <w:pPr>
              <w:spacing w:after="0"/>
              <w:jc w:val="right"/>
            </w:pPr>
            <w:r>
              <w:rPr>
                <w:sz w:val="16"/>
              </w:rPr>
              <w:t>9</w:t>
            </w:r>
          </w:p>
        </w:tc>
        <w:tc>
          <w:tcPr>
            <w:tcW w:type="dxa" w:w="1247"/>
          </w:tcPr>
          <w:p>
            <w:pPr>
              <w:spacing w:after="0"/>
              <w:jc w:val="right"/>
            </w:pPr>
            <w:r>
              <w:rPr>
                <w:sz w:val="16"/>
              </w:rPr>
              <w:t>129</w:t>
            </w:r>
          </w:p>
        </w:tc>
        <w:tc>
          <w:tcPr>
            <w:tcW w:type="dxa" w:w="1247"/>
          </w:tcPr>
          <w:p>
            <w:pPr>
              <w:spacing w:after="0"/>
              <w:jc w:val="right"/>
            </w:pPr>
            <w:r>
              <w:rPr>
                <w:sz w:val="16"/>
              </w:rPr>
              <w:t>9</w:t>
            </w:r>
          </w:p>
        </w:tc>
        <w:tc>
          <w:tcPr>
            <w:tcW w:type="dxa" w:w="1247"/>
          </w:tcPr>
          <w:p>
            <w:pPr>
              <w:spacing w:after="0"/>
              <w:jc w:val="right"/>
            </w:pPr>
            <w:r>
              <w:rPr>
                <w:sz w:val="16"/>
              </w:rPr>
              <w:t>129</w:t>
            </w:r>
          </w:p>
        </w:tc>
        <w:tc>
          <w:tcPr>
            <w:tcW w:type="dxa" w:w="1247"/>
          </w:tcPr>
          <w:p>
            <w:pPr>
              <w:spacing w:after="0"/>
              <w:jc w:val="right"/>
            </w:pPr>
            <w:r>
              <w:rPr>
                <w:sz w:val="16"/>
              </w:rPr>
              <w:t>0</w:t>
            </w:r>
          </w:p>
        </w:tc>
        <w:tc>
          <w:tcPr>
            <w:tcW w:type="dxa" w:w="1388"/>
          </w:tcPr>
          <w:p>
            <w:pPr>
              <w:spacing w:after="0"/>
              <w:jc w:val="right"/>
            </w:pPr>
            <w:r>
              <w:rPr>
                <w:sz w:val="16"/>
              </w:rPr>
              <w:t>42</w:t>
            </w:r>
          </w:p>
        </w:tc>
      </w:tr>
      <w:tr>
        <w:trPr>
          <w:cantSplit/>
        </w:trPr>
        <w:tc>
          <w:tcPr>
            <w:tcW w:type="dxa" w:w="5242"/>
          </w:tcPr>
          <w:p>
            <w:pPr>
              <w:spacing w:after="0"/>
              <w:jc w:val="left"/>
            </w:pPr>
            <w:r>
              <w:rPr>
                <w:sz w:val="16"/>
              </w:rPr>
              <w:t>NEWPORT NEWS, CITY OF</w:t>
            </w:r>
          </w:p>
        </w:tc>
        <w:tc>
          <w:tcPr>
            <w:tcW w:type="dxa" w:w="1247"/>
          </w:tcPr>
          <w:p>
            <w:pPr>
              <w:spacing w:after="0"/>
              <w:jc w:val="right"/>
            </w:pPr>
            <w:r>
              <w:rPr>
                <w:sz w:val="16"/>
              </w:rPr>
              <w:t>3</w:t>
            </w:r>
          </w:p>
        </w:tc>
        <w:tc>
          <w:tcPr>
            <w:tcW w:type="dxa" w:w="1247"/>
          </w:tcPr>
          <w:p>
            <w:pPr>
              <w:spacing w:after="0"/>
              <w:jc w:val="right"/>
            </w:pPr>
            <w:r>
              <w:rPr>
                <w:sz w:val="16"/>
              </w:rPr>
              <w:t>9</w:t>
            </w:r>
          </w:p>
        </w:tc>
        <w:tc>
          <w:tcPr>
            <w:tcW w:type="dxa" w:w="1247"/>
          </w:tcPr>
          <w:p>
            <w:pPr>
              <w:spacing w:after="0"/>
              <w:jc w:val="right"/>
            </w:pPr>
            <w:r>
              <w:rPr>
                <w:sz w:val="16"/>
              </w:rPr>
              <w:t>128</w:t>
            </w:r>
          </w:p>
        </w:tc>
        <w:tc>
          <w:tcPr>
            <w:tcW w:type="dxa" w:w="1247"/>
          </w:tcPr>
          <w:p>
            <w:pPr>
              <w:spacing w:after="0"/>
              <w:jc w:val="right"/>
            </w:pPr>
            <w:r>
              <w:rPr>
                <w:sz w:val="16"/>
              </w:rPr>
              <w:t>9</w:t>
            </w:r>
          </w:p>
        </w:tc>
        <w:tc>
          <w:tcPr>
            <w:tcW w:type="dxa" w:w="1247"/>
          </w:tcPr>
          <w:p>
            <w:pPr>
              <w:spacing w:after="0"/>
              <w:jc w:val="right"/>
            </w:pPr>
            <w:r>
              <w:rPr>
                <w:sz w:val="16"/>
              </w:rPr>
              <w:t>128</w:t>
            </w:r>
          </w:p>
        </w:tc>
        <w:tc>
          <w:tcPr>
            <w:tcW w:type="dxa" w:w="1247"/>
          </w:tcPr>
          <w:p>
            <w:pPr>
              <w:spacing w:after="0"/>
              <w:jc w:val="right"/>
            </w:pPr>
            <w:r>
              <w:rPr>
                <w:sz w:val="16"/>
              </w:rPr>
              <w:t>0</w:t>
            </w:r>
          </w:p>
        </w:tc>
        <w:tc>
          <w:tcPr>
            <w:tcW w:type="dxa" w:w="1388"/>
          </w:tcPr>
          <w:p>
            <w:pPr>
              <w:spacing w:after="0"/>
              <w:jc w:val="right"/>
            </w:pPr>
            <w:r>
              <w:rPr>
                <w:sz w:val="16"/>
              </w:rPr>
              <w:t>42</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Newport News city</w:t>
            </w:r>
          </w:p>
        </w:tc>
        <w:tc>
          <w:tcPr>
            <w:tcW w:type="dxa" w:w="1473"/>
          </w:tcPr>
          <w:p>
            <w:pPr>
              <w:spacing w:after="0"/>
              <w:jc w:val="left"/>
            </w:pPr>
            <w:r>
              <w:rPr>
                <w:sz w:val="16"/>
              </w:rPr>
              <w:t>510103</w:t>
            </w:r>
          </w:p>
        </w:tc>
        <w:tc>
          <w:tcPr>
            <w:tcW w:type="dxa" w:w="1323"/>
          </w:tcPr>
          <w:p>
            <w:pPr>
              <w:spacing w:after="0"/>
              <w:jc w:val="right"/>
            </w:pPr>
            <w:r>
              <w:rPr>
                <w:sz w:val="16"/>
              </w:rPr>
              <w:t>3</w:t>
            </w:r>
          </w:p>
        </w:tc>
        <w:tc>
          <w:tcPr>
            <w:tcW w:type="dxa" w:w="1323"/>
          </w:tcPr>
          <w:p>
            <w:pPr>
              <w:spacing w:after="0"/>
              <w:jc w:val="right"/>
            </w:pPr>
            <w:r>
              <w:rPr>
                <w:sz w:val="16"/>
              </w:rPr>
              <w:t>9</w:t>
            </w:r>
          </w:p>
        </w:tc>
        <w:tc>
          <w:tcPr>
            <w:tcW w:type="dxa" w:w="1323"/>
          </w:tcPr>
          <w:p>
            <w:pPr>
              <w:spacing w:after="0"/>
              <w:jc w:val="right"/>
            </w:pPr>
            <w:r>
              <w:rPr>
                <w:sz w:val="16"/>
              </w:rPr>
              <w:t>128</w:t>
            </w:r>
          </w:p>
        </w:tc>
        <w:tc>
          <w:tcPr>
            <w:tcW w:type="dxa" w:w="1323"/>
          </w:tcPr>
          <w:p>
            <w:pPr>
              <w:spacing w:after="0"/>
              <w:jc w:val="right"/>
            </w:pPr>
            <w:r>
              <w:rPr>
                <w:sz w:val="16"/>
              </w:rPr>
              <w:t>9</w:t>
            </w:r>
          </w:p>
        </w:tc>
        <w:tc>
          <w:tcPr>
            <w:tcW w:type="dxa" w:w="1323"/>
          </w:tcPr>
          <w:p>
            <w:pPr>
              <w:spacing w:after="0"/>
              <w:jc w:val="right"/>
            </w:pPr>
            <w:r>
              <w:rPr>
                <w:sz w:val="16"/>
              </w:rPr>
              <w:t>128</w:t>
            </w:r>
          </w:p>
        </w:tc>
        <w:tc>
          <w:tcPr>
            <w:tcW w:type="dxa" w:w="1323"/>
          </w:tcPr>
          <w:p>
            <w:pPr>
              <w:spacing w:after="0"/>
              <w:jc w:val="right"/>
            </w:pPr>
            <w:r>
              <w:rPr>
                <w:sz w:val="16"/>
              </w:rPr>
              <w:t>0</w:t>
            </w:r>
          </w:p>
        </w:tc>
        <w:tc>
          <w:tcPr>
            <w:tcW w:type="dxa" w:w="1473"/>
          </w:tcPr>
          <w:p>
            <w:pPr>
              <w:spacing w:after="0"/>
              <w:jc w:val="right"/>
            </w:pPr>
            <w:r>
              <w:rPr>
                <w:sz w:val="16"/>
              </w:rPr>
              <w:t>42</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85</w:t>
            </w:r>
          </w:p>
        </w:tc>
        <w:tc>
          <w:tcPr>
            <w:tcW w:type="dxa" w:w="1496"/>
          </w:tcPr>
          <w:p>
            <w:pPr>
              <w:spacing w:after="0"/>
              <w:jc w:val="right"/>
            </w:pPr>
            <w:r>
              <w:rPr>
                <w:sz w:val="16"/>
              </w:rPr>
              <w:t>6</w:t>
            </w:r>
          </w:p>
        </w:tc>
        <w:tc>
          <w:tcPr>
            <w:tcW w:type="dxa" w:w="1496"/>
          </w:tcPr>
          <w:p>
            <w:pPr>
              <w:spacing w:after="0"/>
              <w:jc w:val="right"/>
            </w:pPr>
            <w:r>
              <w:rPr>
                <w:sz w:val="16"/>
              </w:rPr>
              <w:t>85</w:t>
            </w:r>
          </w:p>
        </w:tc>
        <w:tc>
          <w:tcPr>
            <w:tcW w:type="dxa" w:w="1496"/>
          </w:tcPr>
          <w:p>
            <w:pPr>
              <w:spacing w:after="0"/>
              <w:jc w:val="right"/>
            </w:pPr>
            <w:r>
              <w:rPr>
                <w:sz w:val="16"/>
              </w:rPr>
              <w:t>0</w:t>
            </w:r>
          </w:p>
        </w:tc>
        <w:tc>
          <w:tcPr>
            <w:tcW w:type="dxa" w:w="1665"/>
          </w:tcPr>
          <w:p>
            <w:pPr>
              <w:spacing w:after="0"/>
              <w:jc w:val="right"/>
            </w:pPr>
            <w:r>
              <w:rPr>
                <w:sz w:val="16"/>
              </w:rPr>
              <w:t>39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Newport News city, VA: risk-assessment baseline packet, release 2026-10 (data as of 2026-09-28; Independent city 51700).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Newport News city,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Newport News city, VA: Risk-assessment baseline packet</dc:title>
  <dc:subject>Hazard Plain release 2026-10, as of 2026-09-28. Preview: automated baseline</dc:subject>
  <dc:creator>Hazard Plain</dc:creator>
  <cp:keywords>Hazard Plain; hazard mitigation; risk assessment; 51700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