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Manassas Park city, VA</w:t>
      </w:r>
    </w:p>
    <w:p>
      <w:pPr>
        <w:spacing w:after="120" w:before="0"/>
      </w:pPr>
      <w:r>
        <w:rPr>
          <w:color w:val="555555"/>
          <w:sz w:val="24"/>
        </w:rPr>
        <w:t>Risk-assessment baseline packet</w:t>
      </w:r>
    </w:p>
    <w:p>
      <w:pPr>
        <w:spacing w:after="120" w:before="0"/>
      </w:pPr>
      <w:r>
        <w:rPr>
          <w:b/>
          <w:sz w:val="18"/>
        </w:rPr>
        <w:t xml:space="preserve">Unit: </w:t>
      </w:r>
      <w:r>
        <w:rPr>
          <w:sz w:val="18"/>
        </w:rPr>
        <w:t>Independent city 51685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2028-02-22</w:t>
      </w:r>
    </w:p>
    <w:p>
      <w:pPr>
        <w:keepNext/>
        <w:spacing w:after="40" w:before="0"/>
      </w:pPr>
      <w:r>
        <w:rPr>
          <w:b/>
        </w:rPr>
        <w:t xml:space="preserve">Plan: </w:t>
      </w:r>
      <w:r>
        <w:rPr/>
        <w:t>PDC 08 Northern Virginia Hazard Mitigation Plan (FEMA plan 108862)</w:t>
      </w:r>
    </w:p>
    <w:p>
      <w:pPr>
        <w:keepNext/>
        <w:spacing w:after="40" w:before="0"/>
      </w:pPr>
      <w:r>
        <w:rPr>
          <w:b/>
        </w:rPr>
        <w:t xml:space="preserve">Approved: </w:t>
      </w:r>
      <w:r>
        <w:rPr/>
        <w:t>2023-02-23</w:t>
      </w:r>
    </w:p>
    <w:p>
      <w:pPr>
        <w:keepNext/>
        <w:spacing w:after="40" w:before="0"/>
      </w:pPr>
      <w:r>
        <w:rPr>
          <w:b/>
        </w:rPr>
        <w:t xml:space="preserve">Expires: </w:t>
      </w:r>
      <w:r>
        <w:rPr/>
        <w:t>2028-02-22</w:t>
      </w:r>
    </w:p>
    <w:p>
      <w:pPr>
        <w:keepNext/>
        <w:spacing w:after="40" w:before="0"/>
      </w:pPr>
      <w:r>
        <w:rPr>
          <w:b/>
        </w:rPr>
        <w:t xml:space="preserve">As of: </w:t>
      </w:r>
      <w:r>
        <w:rPr/>
        <w:t>2026-09-28</w:t>
      </w:r>
    </w:p>
    <w:p>
      <w:pPr>
        <w:keepNext/>
        <w:spacing w:after="40" w:before="0"/>
      </w:pPr>
      <w:r>
        <w:rPr>
          <w:b/>
        </w:rPr>
        <w:t xml:space="preserve">Days: </w:t>
      </w:r>
      <w:r>
        <w:rPr/>
        <w:t>512 days to expiry</w:t>
      </w:r>
    </w:p>
    <w:p>
      <w:pPr>
        <w:keepNext/>
        <w:spacing w:after="40" w:before="0"/>
      </w:pPr>
      <w:r>
        <w:rPr>
          <w:b/>
        </w:rPr>
        <w:t xml:space="preserve">Update underway: </w:t>
      </w:r>
      <w:r>
        <w:rPr/>
        <w:t>FEMA tracker shows a plan in progress</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2023-02-23)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EM-3631-VA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11"/>
        <w:gridCol w:w="648"/>
        <w:gridCol w:w="2224"/>
        <w:gridCol w:w="1828"/>
        <w:gridCol w:w="1037"/>
        <w:gridCol w:w="1037"/>
        <w:gridCol w:w="866"/>
        <w:gridCol w:w="2770"/>
        <w:gridCol w:w="2092"/>
      </w:tblGrid>
      <w:tr>
        <w:trPr>
          <w:cantSplit/>
          <w:tblHeader/>
        </w:trPr>
        <w:tc>
          <w:tcPr>
            <w:tcW w:type="dxa" w:w="1611"/>
            <w:shd w:val="clear" w:color="auto" w:fill="E8E8E8"/>
          </w:tcPr>
          <w:p>
            <w:pPr>
              <w:spacing w:after="0"/>
              <w:jc w:val="left"/>
            </w:pPr>
            <w:r>
              <w:rPr>
                <w:b/>
                <w:sz w:val="16"/>
              </w:rPr>
              <w:t>Jurisdiction</w:t>
            </w:r>
          </w:p>
        </w:tc>
        <w:tc>
          <w:tcPr>
            <w:tcW w:type="dxa" w:w="648"/>
            <w:shd w:val="clear" w:color="auto" w:fill="E8E8E8"/>
          </w:tcPr>
          <w:p>
            <w:pPr>
              <w:spacing w:after="0"/>
              <w:jc w:val="left"/>
            </w:pPr>
            <w:r>
              <w:rPr>
                <w:b/>
                <w:sz w:val="16"/>
              </w:rPr>
              <w:t>Type</w:t>
            </w:r>
          </w:p>
        </w:tc>
        <w:tc>
          <w:tcPr>
            <w:tcW w:type="dxa" w:w="2224"/>
            <w:shd w:val="clear" w:color="auto" w:fill="E8E8E8"/>
          </w:tcPr>
          <w:p>
            <w:pPr>
              <w:spacing w:after="0"/>
              <w:jc w:val="left"/>
            </w:pPr>
            <w:r>
              <w:rPr>
                <w:b/>
                <w:sz w:val="16"/>
              </w:rPr>
              <w:t>Status</w:t>
            </w:r>
          </w:p>
        </w:tc>
        <w:tc>
          <w:tcPr>
            <w:tcW w:type="dxa" w:w="1828"/>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770"/>
            <w:shd w:val="clear" w:color="auto" w:fill="E8E8E8"/>
          </w:tcPr>
          <w:p>
            <w:pPr>
              <w:spacing w:after="0"/>
              <w:jc w:val="left"/>
            </w:pPr>
            <w:r>
              <w:rPr>
                <w:b/>
                <w:sz w:val="16"/>
              </w:rPr>
              <w:t>Update underway</w:t>
            </w:r>
          </w:p>
        </w:tc>
        <w:tc>
          <w:tcPr>
            <w:tcW w:type="dxa" w:w="2092"/>
            <w:shd w:val="clear" w:color="auto" w:fill="E8E8E8"/>
          </w:tcPr>
          <w:p>
            <w:pPr>
              <w:spacing w:after="0"/>
              <w:jc w:val="left"/>
            </w:pPr>
            <w:r>
              <w:rPr>
                <w:b/>
                <w:sz w:val="16"/>
              </w:rPr>
              <w:t>Notes</w:t>
            </w:r>
          </w:p>
        </w:tc>
      </w:tr>
      <w:tr>
        <w:trPr>
          <w:cantSplit/>
        </w:trPr>
        <w:tc>
          <w:tcPr>
            <w:tcW w:type="dxa" w:w="1611"/>
          </w:tcPr>
          <w:p>
            <w:pPr>
              <w:spacing w:after="0"/>
              <w:jc w:val="left"/>
            </w:pPr>
            <w:r>
              <w:rPr>
                <w:sz w:val="16"/>
              </w:rPr>
              <w:t>Manassas Park city</w:t>
            </w:r>
          </w:p>
        </w:tc>
        <w:tc>
          <w:tcPr>
            <w:tcW w:type="dxa" w:w="648"/>
          </w:tcPr>
          <w:p>
            <w:pPr>
              <w:spacing w:after="0"/>
              <w:jc w:val="left"/>
            </w:pPr>
            <w:r>
              <w:rPr>
                <w:sz w:val="16"/>
              </w:rPr>
              <w:t>City</w:t>
            </w:r>
          </w:p>
        </w:tc>
        <w:tc>
          <w:tcPr>
            <w:tcW w:type="dxa" w:w="2224"/>
          </w:tcPr>
          <w:p>
            <w:pPr>
              <w:spacing w:after="0"/>
              <w:jc w:val="left"/>
            </w:pPr>
            <w:r>
              <w:rPr>
                <w:sz w:val="16"/>
              </w:rPr>
              <w:t>Approved, expires 2028-02-22</w:t>
            </w:r>
          </w:p>
        </w:tc>
        <w:tc>
          <w:tcPr>
            <w:tcW w:type="dxa" w:w="1828"/>
          </w:tcPr>
          <w:p>
            <w:pPr>
              <w:spacing w:after="0"/>
              <w:jc w:val="left"/>
            </w:pPr>
            <w:r>
              <w:rPr>
                <w:sz w:val="16"/>
              </w:rPr>
              <w:t>PDC 08 Northern Virginia Hazard Mitigation Plan (FEMA plan 108862)</w:t>
            </w:r>
          </w:p>
        </w:tc>
        <w:tc>
          <w:tcPr>
            <w:tcW w:type="dxa" w:w="1037"/>
          </w:tcPr>
          <w:p>
            <w:pPr>
              <w:spacing w:after="0"/>
              <w:jc w:val="left"/>
            </w:pPr>
            <w:r>
              <w:rPr>
                <w:sz w:val="16"/>
              </w:rPr>
              <w:t>2023-02-23</w:t>
            </w:r>
          </w:p>
        </w:tc>
        <w:tc>
          <w:tcPr>
            <w:tcW w:type="dxa" w:w="1037"/>
          </w:tcPr>
          <w:p>
            <w:pPr>
              <w:spacing w:after="0"/>
              <w:jc w:val="left"/>
            </w:pPr>
            <w:r>
              <w:rPr>
                <w:sz w:val="16"/>
              </w:rPr>
              <w:t>2028-02-22</w:t>
            </w:r>
          </w:p>
        </w:tc>
        <w:tc>
          <w:tcPr>
            <w:tcW w:type="dxa" w:w="866"/>
          </w:tcPr>
          <w:p>
            <w:pPr>
              <w:spacing w:after="0"/>
              <w:jc w:val="right"/>
            </w:pPr>
            <w:r>
              <w:rPr>
                <w:sz w:val="16"/>
              </w:rPr>
              <w:t>512</w:t>
            </w:r>
          </w:p>
        </w:tc>
        <w:tc>
          <w:tcPr>
            <w:tcW w:type="dxa" w:w="2770"/>
          </w:tcPr>
          <w:p>
            <w:pPr>
              <w:spacing w:after="0"/>
              <w:jc w:val="left"/>
            </w:pPr>
            <w:r>
              <w:rPr>
                <w:sz w:val="16"/>
              </w:rPr>
              <w:t>FEMA tracker shows a plan in progress</w:t>
            </w:r>
          </w:p>
        </w:tc>
        <w:tc>
          <w:tcPr>
            <w:tcW w:type="dxa" w:w="2092"/>
          </w:tcPr>
          <w:p>
            <w:pPr>
              <w:spacing w:after="0"/>
              <w:jc w:val="left"/>
            </w:pPr>
            <w:r>
              <w:rPr>
                <w:sz w:val="16"/>
              </w:rPr>
              <w:t>member approved 2023-09-19</w:t>
            </w:r>
          </w:p>
        </w:tc>
      </w:tr>
    </w:tbl>
    <w:p>
      <w:pPr>
        <w:spacing w:after="40" w:before="60"/>
      </w:pPr>
      <w:r>
        <w:rPr>
          <w:sz w:val="15"/>
        </w:rPr>
        <w:t>Plan 108862 also covers 19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180"/>
        <w:gridCol w:w="1180"/>
        <w:gridCol w:w="1037"/>
        <w:gridCol w:w="1126"/>
        <w:gridCol w:w="1290"/>
        <w:gridCol w:w="1108"/>
        <w:gridCol w:w="1183"/>
        <w:gridCol w:w="2133"/>
        <w:gridCol w:w="2156"/>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0"/>
            <w:shd w:val="clear" w:color="auto" w:fill="E8E8E8"/>
          </w:tcPr>
          <w:p>
            <w:pPr>
              <w:spacing w:after="0"/>
              <w:jc w:val="left"/>
            </w:pPr>
            <w:r>
              <w:rPr>
                <w:b/>
                <w:sz w:val="16"/>
              </w:rPr>
              <w:t>NRI risk rating</w:t>
            </w:r>
          </w:p>
        </w:tc>
        <w:tc>
          <w:tcPr>
            <w:tcW w:type="dxa" w:w="118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0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8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3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56"/>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Inland Flooding</w:t>
            </w:r>
          </w:p>
        </w:tc>
        <w:tc>
          <w:tcPr>
            <w:tcW w:type="dxa" w:w="1180"/>
          </w:tcPr>
          <w:p>
            <w:pPr>
              <w:spacing w:after="0"/>
              <w:jc w:val="left"/>
            </w:pPr>
            <w:r>
              <w:rPr>
                <w:sz w:val="16"/>
              </w:rPr>
              <w:t>Very Low</w:t>
            </w:r>
          </w:p>
        </w:tc>
        <w:tc>
          <w:tcPr>
            <w:tcW w:type="dxa" w:w="1180"/>
          </w:tcPr>
          <w:p>
            <w:pPr>
              <w:spacing w:after="0"/>
              <w:jc w:val="left"/>
            </w:pPr>
            <w:r>
              <w:rPr>
                <w:sz w:val="16"/>
              </w:rPr>
              <w:t>Very Low</w:t>
            </w:r>
          </w:p>
        </w:tc>
        <w:tc>
          <w:tcPr>
            <w:tcW w:type="dxa" w:w="1037"/>
          </w:tcPr>
          <w:p>
            <w:pPr>
              <w:spacing w:after="0"/>
              <w:jc w:val="right"/>
            </w:pPr>
            <w:r>
              <w:rPr>
                <w:sz w:val="16"/>
              </w:rPr>
              <w:t>$1,991,752</w:t>
            </w:r>
          </w:p>
        </w:tc>
        <w:tc>
          <w:tcPr>
            <w:tcW w:type="dxa" w:w="1126"/>
          </w:tcPr>
          <w:p>
            <w:pPr>
              <w:spacing w:after="0"/>
              <w:jc w:val="right"/>
            </w:pPr>
            <w:r>
              <w:rPr>
                <w:sz w:val="16"/>
              </w:rPr>
              <w:t>$0</w:t>
            </w:r>
          </w:p>
        </w:tc>
        <w:tc>
          <w:tcPr>
            <w:tcW w:type="dxa" w:w="1290"/>
          </w:tcPr>
          <w:p>
            <w:pPr>
              <w:spacing w:after="0"/>
              <w:jc w:val="right"/>
            </w:pPr>
            <w:r>
              <w:rPr>
                <w:sz w:val="16"/>
              </w:rPr>
              <w:t>$871</w:t>
            </w:r>
          </w:p>
        </w:tc>
        <w:tc>
          <w:tcPr>
            <w:tcW w:type="dxa" w:w="1108"/>
          </w:tcPr>
          <w:p>
            <w:pPr>
              <w:spacing w:after="0"/>
              <w:jc w:val="right"/>
            </w:pPr>
            <w:r>
              <w:rPr>
                <w:sz w:val="16"/>
              </w:rPr>
              <w:t>$1,992,623</w:t>
            </w:r>
          </w:p>
        </w:tc>
        <w:tc>
          <w:tcPr>
            <w:tcW w:type="dxa" w:w="1183"/>
          </w:tcPr>
          <w:p>
            <w:pPr>
              <w:spacing w:after="0"/>
              <w:jc w:val="right"/>
            </w:pPr>
            <w:r>
              <w:rPr>
                <w:sz w:val="16"/>
              </w:rPr>
              <w:t>8</w:t>
            </w:r>
          </w:p>
        </w:tc>
        <w:tc>
          <w:tcPr>
            <w:tcW w:type="dxa" w:w="2133"/>
          </w:tcPr>
          <w:p>
            <w:pPr>
              <w:spacing w:after="0"/>
              <w:jc w:val="left"/>
            </w:pPr>
          </w:p>
        </w:tc>
        <w:tc>
          <w:tcPr>
            <w:tcW w:type="dxa" w:w="2156"/>
          </w:tcPr>
          <w:p>
            <w:pPr>
              <w:spacing w:after="0"/>
              <w:jc w:val="left"/>
            </w:pPr>
          </w:p>
        </w:tc>
      </w:tr>
      <w:tr>
        <w:trPr>
          <w:cantSplit/>
        </w:trPr>
        <w:tc>
          <w:tcPr>
            <w:tcW w:type="dxa" w:w="682"/>
          </w:tcPr>
          <w:p>
            <w:pPr>
              <w:spacing w:after="0"/>
              <w:jc w:val="right"/>
            </w:pPr>
            <w:r>
              <w:rPr>
                <w:sz w:val="16"/>
              </w:rPr>
              <w:t>2</w:t>
            </w:r>
          </w:p>
        </w:tc>
        <w:tc>
          <w:tcPr>
            <w:tcW w:type="dxa" w:w="1037"/>
          </w:tcPr>
          <w:p>
            <w:pPr>
              <w:spacing w:after="0"/>
              <w:jc w:val="left"/>
            </w:pPr>
            <w:r>
              <w:rPr>
                <w:sz w:val="16"/>
              </w:rPr>
              <w:t>Strong Wind</w:t>
            </w:r>
          </w:p>
        </w:tc>
        <w:tc>
          <w:tcPr>
            <w:tcW w:type="dxa" w:w="1180"/>
          </w:tcPr>
          <w:p>
            <w:pPr>
              <w:spacing w:after="0"/>
              <w:jc w:val="left"/>
            </w:pPr>
            <w:r>
              <w:rPr>
                <w:sz w:val="16"/>
              </w:rPr>
              <w:t>Relatively Low</w:t>
            </w:r>
          </w:p>
        </w:tc>
        <w:tc>
          <w:tcPr>
            <w:tcW w:type="dxa" w:w="1180"/>
          </w:tcPr>
          <w:p>
            <w:pPr>
              <w:spacing w:after="0"/>
              <w:jc w:val="left"/>
            </w:pPr>
            <w:r>
              <w:rPr>
                <w:sz w:val="16"/>
              </w:rPr>
              <w:t>Relatively Low</w:t>
            </w:r>
          </w:p>
        </w:tc>
        <w:tc>
          <w:tcPr>
            <w:tcW w:type="dxa" w:w="1037"/>
          </w:tcPr>
          <w:p>
            <w:pPr>
              <w:spacing w:after="0"/>
              <w:jc w:val="right"/>
            </w:pPr>
            <w:r>
              <w:rPr>
                <w:sz w:val="16"/>
              </w:rPr>
              <w:t>$54,144</w:t>
            </w:r>
          </w:p>
        </w:tc>
        <w:tc>
          <w:tcPr>
            <w:tcW w:type="dxa" w:w="1126"/>
          </w:tcPr>
          <w:p>
            <w:pPr>
              <w:spacing w:after="0"/>
              <w:jc w:val="right"/>
            </w:pPr>
            <w:r>
              <w:rPr>
                <w:sz w:val="16"/>
              </w:rPr>
              <w:t>$0</w:t>
            </w:r>
          </w:p>
        </w:tc>
        <w:tc>
          <w:tcPr>
            <w:tcW w:type="dxa" w:w="1290"/>
          </w:tcPr>
          <w:p>
            <w:pPr>
              <w:spacing w:after="0"/>
              <w:jc w:val="right"/>
            </w:pPr>
            <w:r>
              <w:rPr>
                <w:sz w:val="16"/>
              </w:rPr>
              <w:t>$278,419</w:t>
            </w:r>
          </w:p>
        </w:tc>
        <w:tc>
          <w:tcPr>
            <w:tcW w:type="dxa" w:w="1108"/>
          </w:tcPr>
          <w:p>
            <w:pPr>
              <w:spacing w:after="0"/>
              <w:jc w:val="right"/>
            </w:pPr>
            <w:r>
              <w:rPr>
                <w:sz w:val="16"/>
              </w:rPr>
              <w:t>$332,563</w:t>
            </w:r>
          </w:p>
        </w:tc>
        <w:tc>
          <w:tcPr>
            <w:tcW w:type="dxa" w:w="1183"/>
          </w:tcPr>
          <w:p>
            <w:pPr>
              <w:spacing w:after="0"/>
              <w:jc w:val="right"/>
            </w:pPr>
            <w:r>
              <w:rPr>
                <w:sz w:val="16"/>
              </w:rPr>
              <w:t>33</w:t>
            </w:r>
          </w:p>
        </w:tc>
        <w:tc>
          <w:tcPr>
            <w:tcW w:type="dxa" w:w="2133"/>
          </w:tcPr>
          <w:p>
            <w:pPr>
              <w:spacing w:after="0"/>
              <w:jc w:val="left"/>
            </w:pPr>
          </w:p>
        </w:tc>
        <w:tc>
          <w:tcPr>
            <w:tcW w:type="dxa" w:w="2156"/>
          </w:tcPr>
          <w:p>
            <w:pPr>
              <w:spacing w:after="0"/>
              <w:jc w:val="left"/>
            </w:pPr>
            <w:r>
              <w:rPr>
                <w:sz w:val="16"/>
              </w:rPr>
              <w:t>Includes 13 High Wind records and 20 Strong Wind records, event types the NRI definition of this hazard leaves out.</w:t>
            </w:r>
          </w:p>
        </w:tc>
      </w:tr>
      <w:tr>
        <w:trPr>
          <w:cantSplit/>
        </w:trPr>
        <w:tc>
          <w:tcPr>
            <w:tcW w:type="dxa" w:w="682"/>
          </w:tcPr>
          <w:p>
            <w:pPr>
              <w:spacing w:after="0"/>
              <w:jc w:val="right"/>
            </w:pPr>
            <w:r>
              <w:rPr>
                <w:sz w:val="16"/>
              </w:rPr>
              <w:t>3</w:t>
            </w:r>
          </w:p>
        </w:tc>
        <w:tc>
          <w:tcPr>
            <w:tcW w:type="dxa" w:w="1037"/>
          </w:tcPr>
          <w:p>
            <w:pPr>
              <w:spacing w:after="0"/>
              <w:jc w:val="left"/>
            </w:pPr>
            <w:r>
              <w:rPr>
                <w:sz w:val="16"/>
              </w:rPr>
              <w:t>Heat Wave</w:t>
            </w:r>
          </w:p>
        </w:tc>
        <w:tc>
          <w:tcPr>
            <w:tcW w:type="dxa" w:w="1180"/>
          </w:tcPr>
          <w:p>
            <w:pPr>
              <w:spacing w:after="0"/>
              <w:jc w:val="left"/>
            </w:pPr>
            <w:r>
              <w:rPr>
                <w:sz w:val="16"/>
              </w:rPr>
              <w:t>Relatively Low</w:t>
            </w:r>
          </w:p>
        </w:tc>
        <w:tc>
          <w:tcPr>
            <w:tcW w:type="dxa" w:w="1180"/>
          </w:tcPr>
          <w:p>
            <w:pPr>
              <w:spacing w:after="0"/>
              <w:jc w:val="left"/>
            </w:pPr>
            <w:r>
              <w:rPr>
                <w:sz w:val="16"/>
              </w:rPr>
              <w:t>Relatively Low</w:t>
            </w:r>
          </w:p>
        </w:tc>
        <w:tc>
          <w:tcPr>
            <w:tcW w:type="dxa" w:w="1037"/>
          </w:tcPr>
          <w:p>
            <w:pPr>
              <w:spacing w:after="0"/>
              <w:jc w:val="right"/>
            </w:pPr>
            <w:r>
              <w:rPr>
                <w:sz w:val="16"/>
              </w:rPr>
              <w:t>$8</w:t>
            </w:r>
          </w:p>
        </w:tc>
        <w:tc>
          <w:tcPr>
            <w:tcW w:type="dxa" w:w="1126"/>
          </w:tcPr>
          <w:p>
            <w:pPr>
              <w:spacing w:after="0"/>
              <w:jc w:val="right"/>
            </w:pPr>
            <w:r>
              <w:rPr>
                <w:sz w:val="16"/>
              </w:rPr>
              <w:t>$0</w:t>
            </w:r>
          </w:p>
        </w:tc>
        <w:tc>
          <w:tcPr>
            <w:tcW w:type="dxa" w:w="1290"/>
          </w:tcPr>
          <w:p>
            <w:pPr>
              <w:spacing w:after="0"/>
              <w:jc w:val="right"/>
            </w:pPr>
            <w:r>
              <w:rPr>
                <w:sz w:val="16"/>
              </w:rPr>
              <w:t>$288,010</w:t>
            </w:r>
          </w:p>
        </w:tc>
        <w:tc>
          <w:tcPr>
            <w:tcW w:type="dxa" w:w="1108"/>
          </w:tcPr>
          <w:p>
            <w:pPr>
              <w:spacing w:after="0"/>
              <w:jc w:val="right"/>
            </w:pPr>
            <w:r>
              <w:rPr>
                <w:sz w:val="16"/>
              </w:rPr>
              <w:t>$288,018</w:t>
            </w:r>
          </w:p>
        </w:tc>
        <w:tc>
          <w:tcPr>
            <w:tcW w:type="dxa" w:w="1183"/>
          </w:tcPr>
          <w:p>
            <w:pPr>
              <w:spacing w:after="0"/>
              <w:jc w:val="right"/>
            </w:pPr>
            <w:r>
              <w:rPr>
                <w:sz w:val="16"/>
              </w:rPr>
              <w:t>74</w:t>
            </w:r>
          </w:p>
        </w:tc>
        <w:tc>
          <w:tcPr>
            <w:tcW w:type="dxa" w:w="2133"/>
          </w:tcPr>
          <w:p>
            <w:pPr>
              <w:spacing w:after="0"/>
              <w:jc w:val="left"/>
            </w:pPr>
          </w:p>
        </w:tc>
        <w:tc>
          <w:tcPr>
            <w:tcW w:type="dxa" w:w="2156"/>
          </w:tcPr>
          <w:p>
            <w:pPr>
              <w:spacing w:after="0"/>
              <w:jc w:val="left"/>
            </w:pPr>
          </w:p>
        </w:tc>
      </w:tr>
      <w:tr>
        <w:trPr>
          <w:cantSplit/>
        </w:trPr>
        <w:tc>
          <w:tcPr>
            <w:tcW w:type="dxa" w:w="682"/>
          </w:tcPr>
          <w:p>
            <w:pPr>
              <w:spacing w:after="0"/>
              <w:jc w:val="right"/>
            </w:pPr>
            <w:r>
              <w:rPr>
                <w:sz w:val="16"/>
              </w:rPr>
              <w:t>4</w:t>
            </w:r>
          </w:p>
        </w:tc>
        <w:tc>
          <w:tcPr>
            <w:tcW w:type="dxa" w:w="1037"/>
          </w:tcPr>
          <w:p>
            <w:pPr>
              <w:spacing w:after="0"/>
              <w:jc w:val="left"/>
            </w:pPr>
            <w:r>
              <w:rPr>
                <w:sz w:val="16"/>
              </w:rPr>
              <w:t>Tornado</w:t>
            </w:r>
          </w:p>
        </w:tc>
        <w:tc>
          <w:tcPr>
            <w:tcW w:type="dxa" w:w="1180"/>
          </w:tcPr>
          <w:p>
            <w:pPr>
              <w:spacing w:after="0"/>
              <w:jc w:val="left"/>
            </w:pPr>
            <w:r>
              <w:rPr>
                <w:sz w:val="16"/>
              </w:rPr>
              <w:t>Very Low</w:t>
            </w:r>
          </w:p>
        </w:tc>
        <w:tc>
          <w:tcPr>
            <w:tcW w:type="dxa" w:w="1180"/>
          </w:tcPr>
          <w:p>
            <w:pPr>
              <w:spacing w:after="0"/>
              <w:jc w:val="left"/>
            </w:pPr>
            <w:r>
              <w:rPr>
                <w:sz w:val="16"/>
              </w:rPr>
              <w:t>Very Low</w:t>
            </w:r>
          </w:p>
        </w:tc>
        <w:tc>
          <w:tcPr>
            <w:tcW w:type="dxa" w:w="1037"/>
          </w:tcPr>
          <w:p>
            <w:pPr>
              <w:spacing w:after="0"/>
              <w:jc w:val="right"/>
            </w:pPr>
            <w:r>
              <w:rPr>
                <w:sz w:val="16"/>
              </w:rPr>
              <w:t>$87,042</w:t>
            </w:r>
          </w:p>
        </w:tc>
        <w:tc>
          <w:tcPr>
            <w:tcW w:type="dxa" w:w="1126"/>
          </w:tcPr>
          <w:p>
            <w:pPr>
              <w:spacing w:after="0"/>
              <w:jc w:val="right"/>
            </w:pPr>
            <w:r>
              <w:rPr>
                <w:sz w:val="16"/>
              </w:rPr>
              <w:t>$0</w:t>
            </w:r>
          </w:p>
        </w:tc>
        <w:tc>
          <w:tcPr>
            <w:tcW w:type="dxa" w:w="1290"/>
          </w:tcPr>
          <w:p>
            <w:pPr>
              <w:spacing w:after="0"/>
              <w:jc w:val="right"/>
            </w:pPr>
            <w:r>
              <w:rPr>
                <w:sz w:val="16"/>
              </w:rPr>
              <w:t>$100,866</w:t>
            </w:r>
          </w:p>
        </w:tc>
        <w:tc>
          <w:tcPr>
            <w:tcW w:type="dxa" w:w="1108"/>
          </w:tcPr>
          <w:p>
            <w:pPr>
              <w:spacing w:after="0"/>
              <w:jc w:val="right"/>
            </w:pPr>
            <w:r>
              <w:rPr>
                <w:sz w:val="16"/>
              </w:rPr>
              <w:t>$187,908</w:t>
            </w:r>
          </w:p>
        </w:tc>
        <w:tc>
          <w:tcPr>
            <w:tcW w:type="dxa" w:w="1183"/>
          </w:tcPr>
          <w:p>
            <w:pPr>
              <w:spacing w:after="0"/>
              <w:jc w:val="right"/>
            </w:pPr>
            <w:r>
              <w:rPr>
                <w:sz w:val="16"/>
              </w:rPr>
              <w:t>1</w:t>
            </w:r>
          </w:p>
        </w:tc>
        <w:tc>
          <w:tcPr>
            <w:tcW w:type="dxa" w:w="2133"/>
          </w:tcPr>
          <w:p>
            <w:pPr>
              <w:spacing w:after="0"/>
              <w:jc w:val="left"/>
            </w:pPr>
          </w:p>
        </w:tc>
        <w:tc>
          <w:tcPr>
            <w:tcW w:type="dxa" w:w="2156"/>
          </w:tcPr>
          <w:p>
            <w:pPr>
              <w:spacing w:after="0"/>
              <w:jc w:val="left"/>
            </w:pPr>
          </w:p>
        </w:tc>
      </w:tr>
      <w:tr>
        <w:trPr>
          <w:cantSplit/>
        </w:trPr>
        <w:tc>
          <w:tcPr>
            <w:tcW w:type="dxa" w:w="682"/>
          </w:tcPr>
          <w:p>
            <w:pPr>
              <w:spacing w:after="0"/>
              <w:jc w:val="right"/>
            </w:pPr>
            <w:r>
              <w:rPr>
                <w:sz w:val="16"/>
              </w:rPr>
              <w:t>5</w:t>
            </w:r>
          </w:p>
        </w:tc>
        <w:tc>
          <w:tcPr>
            <w:tcW w:type="dxa" w:w="1037"/>
          </w:tcPr>
          <w:p>
            <w:pPr>
              <w:spacing w:after="0"/>
              <w:jc w:val="left"/>
            </w:pPr>
            <w:r>
              <w:rPr>
                <w:sz w:val="16"/>
              </w:rPr>
              <w:t>Lightning</w:t>
            </w:r>
          </w:p>
        </w:tc>
        <w:tc>
          <w:tcPr>
            <w:tcW w:type="dxa" w:w="1180"/>
          </w:tcPr>
          <w:p>
            <w:pPr>
              <w:spacing w:after="0"/>
              <w:jc w:val="left"/>
            </w:pPr>
            <w:r>
              <w:rPr>
                <w:sz w:val="16"/>
              </w:rPr>
              <w:t>Relatively Low</w:t>
            </w:r>
          </w:p>
        </w:tc>
        <w:tc>
          <w:tcPr>
            <w:tcW w:type="dxa" w:w="1180"/>
          </w:tcPr>
          <w:p>
            <w:pPr>
              <w:spacing w:after="0"/>
              <w:jc w:val="left"/>
            </w:pPr>
            <w:r>
              <w:rPr>
                <w:sz w:val="16"/>
              </w:rPr>
              <w:t>Relatively Low</w:t>
            </w:r>
          </w:p>
        </w:tc>
        <w:tc>
          <w:tcPr>
            <w:tcW w:type="dxa" w:w="1037"/>
          </w:tcPr>
          <w:p>
            <w:pPr>
              <w:spacing w:after="0"/>
              <w:jc w:val="right"/>
            </w:pPr>
            <w:r>
              <w:rPr>
                <w:sz w:val="16"/>
              </w:rPr>
              <w:t>$2,393</w:t>
            </w:r>
          </w:p>
        </w:tc>
        <w:tc>
          <w:tcPr>
            <w:tcW w:type="dxa" w:w="1126"/>
          </w:tcPr>
          <w:p>
            <w:pPr>
              <w:spacing w:after="0"/>
              <w:jc w:val="right"/>
            </w:pPr>
          </w:p>
        </w:tc>
        <w:tc>
          <w:tcPr>
            <w:tcW w:type="dxa" w:w="1290"/>
          </w:tcPr>
          <w:p>
            <w:pPr>
              <w:spacing w:after="0"/>
              <w:jc w:val="right"/>
            </w:pPr>
            <w:r>
              <w:rPr>
                <w:sz w:val="16"/>
              </w:rPr>
              <w:t>$128,491</w:t>
            </w:r>
          </w:p>
        </w:tc>
        <w:tc>
          <w:tcPr>
            <w:tcW w:type="dxa" w:w="1108"/>
          </w:tcPr>
          <w:p>
            <w:pPr>
              <w:spacing w:after="0"/>
              <w:jc w:val="right"/>
            </w:pPr>
            <w:r>
              <w:rPr>
                <w:sz w:val="16"/>
              </w:rPr>
              <w:t>$130,885</w:t>
            </w:r>
          </w:p>
        </w:tc>
        <w:tc>
          <w:tcPr>
            <w:tcW w:type="dxa" w:w="1183"/>
          </w:tcPr>
          <w:p>
            <w:pPr>
              <w:spacing w:after="0"/>
              <w:jc w:val="right"/>
            </w:pPr>
            <w:r>
              <w:rPr>
                <w:sz w:val="16"/>
              </w:rPr>
              <w:t>0</w:t>
            </w:r>
          </w:p>
        </w:tc>
        <w:tc>
          <w:tcPr>
            <w:tcW w:type="dxa" w:w="2133"/>
          </w:tcPr>
          <w:p>
            <w:pPr>
              <w:spacing w:after="0"/>
              <w:jc w:val="left"/>
            </w:pPr>
          </w:p>
        </w:tc>
        <w:tc>
          <w:tcPr>
            <w:tcW w:type="dxa" w:w="215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6</w:t>
            </w:r>
          </w:p>
        </w:tc>
        <w:tc>
          <w:tcPr>
            <w:tcW w:type="dxa" w:w="1037"/>
          </w:tcPr>
          <w:p>
            <w:pPr>
              <w:spacing w:after="0"/>
              <w:jc w:val="left"/>
            </w:pPr>
            <w:r>
              <w:rPr>
                <w:sz w:val="16"/>
              </w:rPr>
              <w:t>Hurricane</w:t>
            </w:r>
          </w:p>
        </w:tc>
        <w:tc>
          <w:tcPr>
            <w:tcW w:type="dxa" w:w="1180"/>
          </w:tcPr>
          <w:p>
            <w:pPr>
              <w:spacing w:after="0"/>
              <w:jc w:val="left"/>
            </w:pPr>
            <w:r>
              <w:rPr>
                <w:sz w:val="16"/>
              </w:rPr>
              <w:t>Very Low</w:t>
            </w:r>
          </w:p>
        </w:tc>
        <w:tc>
          <w:tcPr>
            <w:tcW w:type="dxa" w:w="1180"/>
          </w:tcPr>
          <w:p>
            <w:pPr>
              <w:spacing w:after="0"/>
              <w:jc w:val="left"/>
            </w:pPr>
            <w:r>
              <w:rPr>
                <w:sz w:val="16"/>
              </w:rPr>
              <w:t>Relatively Low</w:t>
            </w:r>
          </w:p>
        </w:tc>
        <w:tc>
          <w:tcPr>
            <w:tcW w:type="dxa" w:w="1037"/>
          </w:tcPr>
          <w:p>
            <w:pPr>
              <w:spacing w:after="0"/>
              <w:jc w:val="right"/>
            </w:pPr>
            <w:r>
              <w:rPr>
                <w:sz w:val="16"/>
              </w:rPr>
              <w:t>$124,015</w:t>
            </w:r>
          </w:p>
        </w:tc>
        <w:tc>
          <w:tcPr>
            <w:tcW w:type="dxa" w:w="1126"/>
          </w:tcPr>
          <w:p>
            <w:pPr>
              <w:spacing w:after="0"/>
              <w:jc w:val="right"/>
            </w:pPr>
            <w:r>
              <w:rPr>
                <w:sz w:val="16"/>
              </w:rPr>
              <w:t>$0</w:t>
            </w:r>
          </w:p>
        </w:tc>
        <w:tc>
          <w:tcPr>
            <w:tcW w:type="dxa" w:w="1290"/>
          </w:tcPr>
          <w:p>
            <w:pPr>
              <w:spacing w:after="0"/>
              <w:jc w:val="right"/>
            </w:pPr>
            <w:r>
              <w:rPr>
                <w:sz w:val="16"/>
              </w:rPr>
              <w:t>$6,719</w:t>
            </w:r>
          </w:p>
        </w:tc>
        <w:tc>
          <w:tcPr>
            <w:tcW w:type="dxa" w:w="1108"/>
          </w:tcPr>
          <w:p>
            <w:pPr>
              <w:spacing w:after="0"/>
              <w:jc w:val="right"/>
            </w:pPr>
            <w:r>
              <w:rPr>
                <w:sz w:val="16"/>
              </w:rPr>
              <w:t>$130,735</w:t>
            </w:r>
          </w:p>
        </w:tc>
        <w:tc>
          <w:tcPr>
            <w:tcW w:type="dxa" w:w="1183"/>
          </w:tcPr>
          <w:p>
            <w:pPr>
              <w:spacing w:after="0"/>
              <w:jc w:val="right"/>
            </w:pPr>
            <w:r>
              <w:rPr>
                <w:sz w:val="16"/>
              </w:rPr>
              <w:t>4</w:t>
            </w:r>
          </w:p>
        </w:tc>
        <w:tc>
          <w:tcPr>
            <w:tcW w:type="dxa" w:w="2133"/>
          </w:tcPr>
          <w:p>
            <w:pPr>
              <w:spacing w:after="0"/>
              <w:jc w:val="left"/>
            </w:pPr>
          </w:p>
        </w:tc>
        <w:tc>
          <w:tcPr>
            <w:tcW w:type="dxa" w:w="2156"/>
          </w:tcPr>
          <w:p>
            <w:pPr>
              <w:spacing w:after="0"/>
              <w:jc w:val="left"/>
            </w:pPr>
          </w:p>
        </w:tc>
      </w:tr>
      <w:tr>
        <w:trPr>
          <w:cantSplit/>
        </w:trPr>
        <w:tc>
          <w:tcPr>
            <w:tcW w:type="dxa" w:w="682"/>
          </w:tcPr>
          <w:p>
            <w:pPr>
              <w:spacing w:after="0"/>
              <w:jc w:val="right"/>
            </w:pPr>
            <w:r>
              <w:rPr>
                <w:sz w:val="16"/>
              </w:rPr>
              <w:t>7</w:t>
            </w:r>
          </w:p>
        </w:tc>
        <w:tc>
          <w:tcPr>
            <w:tcW w:type="dxa" w:w="1037"/>
          </w:tcPr>
          <w:p>
            <w:pPr>
              <w:spacing w:after="0"/>
              <w:jc w:val="left"/>
            </w:pPr>
            <w:r>
              <w:rPr>
                <w:sz w:val="16"/>
              </w:rPr>
              <w:t>Earthquake</w:t>
            </w:r>
          </w:p>
        </w:tc>
        <w:tc>
          <w:tcPr>
            <w:tcW w:type="dxa" w:w="1180"/>
          </w:tcPr>
          <w:p>
            <w:pPr>
              <w:spacing w:after="0"/>
              <w:jc w:val="left"/>
            </w:pPr>
            <w:r>
              <w:rPr>
                <w:sz w:val="16"/>
              </w:rPr>
              <w:t>Very Low</w:t>
            </w:r>
          </w:p>
        </w:tc>
        <w:tc>
          <w:tcPr>
            <w:tcW w:type="dxa" w:w="1180"/>
          </w:tcPr>
          <w:p>
            <w:pPr>
              <w:spacing w:after="0"/>
              <w:jc w:val="left"/>
            </w:pPr>
            <w:r>
              <w:rPr>
                <w:sz w:val="16"/>
              </w:rPr>
              <w:t>Very Low</w:t>
            </w:r>
          </w:p>
        </w:tc>
        <w:tc>
          <w:tcPr>
            <w:tcW w:type="dxa" w:w="1037"/>
          </w:tcPr>
          <w:p>
            <w:pPr>
              <w:spacing w:after="0"/>
              <w:jc w:val="right"/>
            </w:pPr>
            <w:r>
              <w:rPr>
                <w:sz w:val="16"/>
              </w:rPr>
              <w:t>$78,638</w:t>
            </w:r>
          </w:p>
        </w:tc>
        <w:tc>
          <w:tcPr>
            <w:tcW w:type="dxa" w:w="1126"/>
          </w:tcPr>
          <w:p>
            <w:pPr>
              <w:spacing w:after="0"/>
              <w:jc w:val="right"/>
            </w:pPr>
          </w:p>
        </w:tc>
        <w:tc>
          <w:tcPr>
            <w:tcW w:type="dxa" w:w="1290"/>
          </w:tcPr>
          <w:p>
            <w:pPr>
              <w:spacing w:after="0"/>
              <w:jc w:val="right"/>
            </w:pPr>
            <w:r>
              <w:rPr>
                <w:sz w:val="16"/>
              </w:rPr>
              <w:t>$25,853</w:t>
            </w:r>
          </w:p>
        </w:tc>
        <w:tc>
          <w:tcPr>
            <w:tcW w:type="dxa" w:w="1108"/>
          </w:tcPr>
          <w:p>
            <w:pPr>
              <w:spacing w:after="0"/>
              <w:jc w:val="right"/>
            </w:pPr>
            <w:r>
              <w:rPr>
                <w:sz w:val="16"/>
              </w:rPr>
              <w:t>$104,491</w:t>
            </w:r>
          </w:p>
        </w:tc>
        <w:tc>
          <w:tcPr>
            <w:tcW w:type="dxa" w:w="1183"/>
          </w:tcPr>
          <w:p>
            <w:pPr>
              <w:spacing w:after="0"/>
              <w:jc w:val="right"/>
            </w:pPr>
          </w:p>
        </w:tc>
        <w:tc>
          <w:tcPr>
            <w:tcW w:type="dxa" w:w="2133"/>
          </w:tcPr>
          <w:p>
            <w:pPr>
              <w:spacing w:after="0"/>
              <w:jc w:val="left"/>
            </w:pPr>
          </w:p>
        </w:tc>
        <w:tc>
          <w:tcPr>
            <w:tcW w:type="dxa" w:w="2156"/>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8</w:t>
            </w:r>
          </w:p>
        </w:tc>
        <w:tc>
          <w:tcPr>
            <w:tcW w:type="dxa" w:w="1037"/>
          </w:tcPr>
          <w:p>
            <w:pPr>
              <w:spacing w:after="0"/>
              <w:jc w:val="left"/>
            </w:pPr>
            <w:r>
              <w:rPr>
                <w:sz w:val="16"/>
              </w:rPr>
              <w:t>Cold Wave</w:t>
            </w:r>
          </w:p>
        </w:tc>
        <w:tc>
          <w:tcPr>
            <w:tcW w:type="dxa" w:w="1180"/>
          </w:tcPr>
          <w:p>
            <w:pPr>
              <w:spacing w:after="0"/>
              <w:jc w:val="left"/>
            </w:pPr>
            <w:r>
              <w:rPr>
                <w:sz w:val="16"/>
              </w:rPr>
              <w:t>Very Low</w:t>
            </w:r>
          </w:p>
        </w:tc>
        <w:tc>
          <w:tcPr>
            <w:tcW w:type="dxa" w:w="1180"/>
          </w:tcPr>
          <w:p>
            <w:pPr>
              <w:spacing w:after="0"/>
              <w:jc w:val="left"/>
            </w:pPr>
            <w:r>
              <w:rPr>
                <w:sz w:val="16"/>
              </w:rPr>
              <w:t>Very Low</w:t>
            </w:r>
          </w:p>
        </w:tc>
        <w:tc>
          <w:tcPr>
            <w:tcW w:type="dxa" w:w="1037"/>
          </w:tcPr>
          <w:p>
            <w:pPr>
              <w:spacing w:after="0"/>
              <w:jc w:val="right"/>
            </w:pPr>
            <w:r>
              <w:rPr>
                <w:sz w:val="16"/>
              </w:rPr>
              <w:t>$54,264</w:t>
            </w:r>
          </w:p>
        </w:tc>
        <w:tc>
          <w:tcPr>
            <w:tcW w:type="dxa" w:w="1126"/>
          </w:tcPr>
          <w:p>
            <w:pPr>
              <w:spacing w:after="0"/>
              <w:jc w:val="right"/>
            </w:pPr>
            <w:r>
              <w:rPr>
                <w:sz w:val="16"/>
              </w:rPr>
              <w:t>$0</w:t>
            </w:r>
          </w:p>
        </w:tc>
        <w:tc>
          <w:tcPr>
            <w:tcW w:type="dxa" w:w="1290"/>
          </w:tcPr>
          <w:p>
            <w:pPr>
              <w:spacing w:after="0"/>
              <w:jc w:val="right"/>
            </w:pPr>
            <w:r>
              <w:rPr>
                <w:sz w:val="16"/>
              </w:rPr>
              <w:t>$13,100</w:t>
            </w:r>
          </w:p>
        </w:tc>
        <w:tc>
          <w:tcPr>
            <w:tcW w:type="dxa" w:w="1108"/>
          </w:tcPr>
          <w:p>
            <w:pPr>
              <w:spacing w:after="0"/>
              <w:jc w:val="right"/>
            </w:pPr>
            <w:r>
              <w:rPr>
                <w:sz w:val="16"/>
              </w:rPr>
              <w:t>$67,364</w:t>
            </w:r>
          </w:p>
        </w:tc>
        <w:tc>
          <w:tcPr>
            <w:tcW w:type="dxa" w:w="1183"/>
          </w:tcPr>
          <w:p>
            <w:pPr>
              <w:spacing w:after="0"/>
              <w:jc w:val="right"/>
            </w:pPr>
            <w:r>
              <w:rPr>
                <w:sz w:val="16"/>
              </w:rPr>
              <w:t>52</w:t>
            </w:r>
          </w:p>
        </w:tc>
        <w:tc>
          <w:tcPr>
            <w:tcW w:type="dxa" w:w="2133"/>
          </w:tcPr>
          <w:p>
            <w:pPr>
              <w:spacing w:after="0"/>
              <w:jc w:val="left"/>
            </w:pPr>
          </w:p>
        </w:tc>
        <w:tc>
          <w:tcPr>
            <w:tcW w:type="dxa" w:w="2156"/>
          </w:tcPr>
          <w:p>
            <w:pPr>
              <w:spacing w:after="0"/>
              <w:jc w:val="left"/>
            </w:pPr>
            <w:r>
              <w:rPr>
                <w:sz w:val="16"/>
              </w:rPr>
              <w:t>Includes 36 Frost/Freeze records, event types the NRI definition of this hazard leaves out.</w:t>
            </w:r>
          </w:p>
        </w:tc>
      </w:tr>
      <w:tr>
        <w:trPr>
          <w:cantSplit/>
        </w:trPr>
        <w:tc>
          <w:tcPr>
            <w:tcW w:type="dxa" w:w="682"/>
          </w:tcPr>
          <w:p>
            <w:pPr>
              <w:spacing w:after="0"/>
              <w:jc w:val="right"/>
            </w:pPr>
            <w:r>
              <w:rPr>
                <w:sz w:val="16"/>
              </w:rPr>
              <w:t>9</w:t>
            </w:r>
          </w:p>
        </w:tc>
        <w:tc>
          <w:tcPr>
            <w:tcW w:type="dxa" w:w="1037"/>
          </w:tcPr>
          <w:p>
            <w:pPr>
              <w:spacing w:after="0"/>
              <w:jc w:val="left"/>
            </w:pPr>
            <w:r>
              <w:rPr>
                <w:sz w:val="16"/>
              </w:rPr>
              <w:t>Hail</w:t>
            </w:r>
          </w:p>
        </w:tc>
        <w:tc>
          <w:tcPr>
            <w:tcW w:type="dxa" w:w="1180"/>
          </w:tcPr>
          <w:p>
            <w:pPr>
              <w:spacing w:after="0"/>
              <w:jc w:val="left"/>
            </w:pPr>
            <w:r>
              <w:rPr>
                <w:sz w:val="16"/>
              </w:rPr>
              <w:t>Very Low</w:t>
            </w:r>
          </w:p>
        </w:tc>
        <w:tc>
          <w:tcPr>
            <w:tcW w:type="dxa" w:w="1180"/>
          </w:tcPr>
          <w:p>
            <w:pPr>
              <w:spacing w:after="0"/>
              <w:jc w:val="left"/>
            </w:pPr>
            <w:r>
              <w:rPr>
                <w:sz w:val="16"/>
              </w:rPr>
              <w:t>Very Low</w:t>
            </w:r>
          </w:p>
        </w:tc>
        <w:tc>
          <w:tcPr>
            <w:tcW w:type="dxa" w:w="1037"/>
          </w:tcPr>
          <w:p>
            <w:pPr>
              <w:spacing w:after="0"/>
              <w:jc w:val="right"/>
            </w:pPr>
            <w:r>
              <w:rPr>
                <w:sz w:val="16"/>
              </w:rPr>
              <w:t>$34,153</w:t>
            </w:r>
          </w:p>
        </w:tc>
        <w:tc>
          <w:tcPr>
            <w:tcW w:type="dxa" w:w="1126"/>
          </w:tcPr>
          <w:p>
            <w:pPr>
              <w:spacing w:after="0"/>
              <w:jc w:val="right"/>
            </w:pPr>
            <w:r>
              <w:rPr>
                <w:sz w:val="16"/>
              </w:rPr>
              <w:t>$0</w:t>
            </w:r>
          </w:p>
        </w:tc>
        <w:tc>
          <w:tcPr>
            <w:tcW w:type="dxa" w:w="1290"/>
          </w:tcPr>
          <w:p>
            <w:pPr>
              <w:spacing w:after="0"/>
              <w:jc w:val="right"/>
            </w:pPr>
            <w:r>
              <w:rPr>
                <w:sz w:val="16"/>
              </w:rPr>
              <w:t>$107</w:t>
            </w:r>
          </w:p>
        </w:tc>
        <w:tc>
          <w:tcPr>
            <w:tcW w:type="dxa" w:w="1108"/>
          </w:tcPr>
          <w:p>
            <w:pPr>
              <w:spacing w:after="0"/>
              <w:jc w:val="right"/>
            </w:pPr>
            <w:r>
              <w:rPr>
                <w:sz w:val="16"/>
              </w:rPr>
              <w:t>$34,261</w:t>
            </w:r>
          </w:p>
        </w:tc>
        <w:tc>
          <w:tcPr>
            <w:tcW w:type="dxa" w:w="1183"/>
          </w:tcPr>
          <w:p>
            <w:pPr>
              <w:spacing w:after="0"/>
              <w:jc w:val="right"/>
            </w:pPr>
            <w:r>
              <w:rPr>
                <w:sz w:val="16"/>
              </w:rPr>
              <w:t>4</w:t>
            </w:r>
          </w:p>
        </w:tc>
        <w:tc>
          <w:tcPr>
            <w:tcW w:type="dxa" w:w="2133"/>
          </w:tcPr>
          <w:p>
            <w:pPr>
              <w:spacing w:after="0"/>
              <w:jc w:val="left"/>
            </w:pPr>
          </w:p>
        </w:tc>
        <w:tc>
          <w:tcPr>
            <w:tcW w:type="dxa" w:w="2156"/>
          </w:tcPr>
          <w:p>
            <w:pPr>
              <w:spacing w:after="0"/>
              <w:jc w:val="left"/>
            </w:pPr>
          </w:p>
        </w:tc>
      </w:tr>
      <w:tr>
        <w:trPr>
          <w:cantSplit/>
        </w:trPr>
        <w:tc>
          <w:tcPr>
            <w:tcW w:type="dxa" w:w="682"/>
          </w:tcPr>
          <w:p>
            <w:pPr>
              <w:spacing w:after="0"/>
              <w:jc w:val="right"/>
            </w:pPr>
            <w:r>
              <w:rPr>
                <w:sz w:val="16"/>
              </w:rPr>
              <w:t>10</w:t>
            </w:r>
          </w:p>
        </w:tc>
        <w:tc>
          <w:tcPr>
            <w:tcW w:type="dxa" w:w="1037"/>
          </w:tcPr>
          <w:p>
            <w:pPr>
              <w:spacing w:after="0"/>
              <w:jc w:val="left"/>
            </w:pPr>
            <w:r>
              <w:rPr>
                <w:sz w:val="16"/>
              </w:rPr>
              <w:t>Winter Weather</w:t>
            </w:r>
          </w:p>
        </w:tc>
        <w:tc>
          <w:tcPr>
            <w:tcW w:type="dxa" w:w="1180"/>
          </w:tcPr>
          <w:p>
            <w:pPr>
              <w:spacing w:after="0"/>
              <w:jc w:val="left"/>
            </w:pPr>
            <w:r>
              <w:rPr>
                <w:sz w:val="16"/>
              </w:rPr>
              <w:t>Very Low</w:t>
            </w:r>
          </w:p>
        </w:tc>
        <w:tc>
          <w:tcPr>
            <w:tcW w:type="dxa" w:w="1180"/>
          </w:tcPr>
          <w:p>
            <w:pPr>
              <w:spacing w:after="0"/>
              <w:jc w:val="left"/>
            </w:pPr>
            <w:r>
              <w:rPr>
                <w:sz w:val="16"/>
              </w:rPr>
              <w:t>Relatively Low</w:t>
            </w:r>
          </w:p>
        </w:tc>
        <w:tc>
          <w:tcPr>
            <w:tcW w:type="dxa" w:w="1037"/>
          </w:tcPr>
          <w:p>
            <w:pPr>
              <w:spacing w:after="0"/>
              <w:jc w:val="right"/>
            </w:pPr>
            <w:r>
              <w:rPr>
                <w:sz w:val="16"/>
              </w:rPr>
              <w:t>$1,904</w:t>
            </w:r>
          </w:p>
        </w:tc>
        <w:tc>
          <w:tcPr>
            <w:tcW w:type="dxa" w:w="1126"/>
          </w:tcPr>
          <w:p>
            <w:pPr>
              <w:spacing w:after="0"/>
              <w:jc w:val="right"/>
            </w:pPr>
            <w:r>
              <w:rPr>
                <w:sz w:val="16"/>
              </w:rPr>
              <w:t>$0</w:t>
            </w:r>
          </w:p>
        </w:tc>
        <w:tc>
          <w:tcPr>
            <w:tcW w:type="dxa" w:w="1290"/>
          </w:tcPr>
          <w:p>
            <w:pPr>
              <w:spacing w:after="0"/>
              <w:jc w:val="right"/>
            </w:pPr>
            <w:r>
              <w:rPr>
                <w:sz w:val="16"/>
              </w:rPr>
              <w:t>$20,537</w:t>
            </w:r>
          </w:p>
        </w:tc>
        <w:tc>
          <w:tcPr>
            <w:tcW w:type="dxa" w:w="1108"/>
          </w:tcPr>
          <w:p>
            <w:pPr>
              <w:spacing w:after="0"/>
              <w:jc w:val="right"/>
            </w:pPr>
            <w:r>
              <w:rPr>
                <w:sz w:val="16"/>
              </w:rPr>
              <w:t>$22,441</w:t>
            </w:r>
          </w:p>
        </w:tc>
        <w:tc>
          <w:tcPr>
            <w:tcW w:type="dxa" w:w="1183"/>
          </w:tcPr>
          <w:p>
            <w:pPr>
              <w:spacing w:after="0"/>
              <w:jc w:val="right"/>
            </w:pPr>
            <w:r>
              <w:rPr>
                <w:sz w:val="16"/>
              </w:rPr>
              <w:t>150</w:t>
            </w:r>
          </w:p>
        </w:tc>
        <w:tc>
          <w:tcPr>
            <w:tcW w:type="dxa" w:w="2133"/>
          </w:tcPr>
          <w:p>
            <w:pPr>
              <w:spacing w:after="0"/>
              <w:jc w:val="left"/>
            </w:pPr>
          </w:p>
        </w:tc>
        <w:tc>
          <w:tcPr>
            <w:tcW w:type="dxa" w:w="2156"/>
          </w:tcPr>
          <w:p>
            <w:pPr>
              <w:spacing w:after="0"/>
              <w:jc w:val="left"/>
            </w:pPr>
          </w:p>
        </w:tc>
      </w:tr>
      <w:tr>
        <w:trPr>
          <w:cantSplit/>
        </w:trPr>
        <w:tc>
          <w:tcPr>
            <w:tcW w:type="dxa" w:w="682"/>
          </w:tcPr>
          <w:p>
            <w:pPr>
              <w:spacing w:after="0"/>
              <w:jc w:val="right"/>
            </w:pPr>
            <w:r>
              <w:rPr>
                <w:sz w:val="16"/>
              </w:rPr>
              <w:t>11</w:t>
            </w:r>
          </w:p>
        </w:tc>
        <w:tc>
          <w:tcPr>
            <w:tcW w:type="dxa" w:w="1037"/>
          </w:tcPr>
          <w:p>
            <w:pPr>
              <w:spacing w:after="0"/>
              <w:jc w:val="left"/>
            </w:pPr>
            <w:r>
              <w:rPr>
                <w:sz w:val="16"/>
              </w:rPr>
              <w:t>Ice Storm</w:t>
            </w:r>
          </w:p>
        </w:tc>
        <w:tc>
          <w:tcPr>
            <w:tcW w:type="dxa" w:w="1180"/>
          </w:tcPr>
          <w:p>
            <w:pPr>
              <w:spacing w:after="0"/>
              <w:jc w:val="left"/>
            </w:pPr>
            <w:r>
              <w:rPr>
                <w:sz w:val="16"/>
              </w:rPr>
              <w:t>Very Low</w:t>
            </w:r>
          </w:p>
        </w:tc>
        <w:tc>
          <w:tcPr>
            <w:tcW w:type="dxa" w:w="1180"/>
          </w:tcPr>
          <w:p>
            <w:pPr>
              <w:spacing w:after="0"/>
              <w:jc w:val="left"/>
            </w:pPr>
            <w:r>
              <w:rPr>
                <w:sz w:val="16"/>
              </w:rPr>
              <w:t>Very Low</w:t>
            </w:r>
          </w:p>
        </w:tc>
        <w:tc>
          <w:tcPr>
            <w:tcW w:type="dxa" w:w="1037"/>
          </w:tcPr>
          <w:p>
            <w:pPr>
              <w:spacing w:after="0"/>
              <w:jc w:val="right"/>
            </w:pPr>
            <w:r>
              <w:rPr>
                <w:sz w:val="16"/>
              </w:rPr>
              <w:t>$4,267</w:t>
            </w:r>
          </w:p>
        </w:tc>
        <w:tc>
          <w:tcPr>
            <w:tcW w:type="dxa" w:w="1126"/>
          </w:tcPr>
          <w:p>
            <w:pPr>
              <w:spacing w:after="0"/>
              <w:jc w:val="right"/>
            </w:pPr>
          </w:p>
        </w:tc>
        <w:tc>
          <w:tcPr>
            <w:tcW w:type="dxa" w:w="1290"/>
          </w:tcPr>
          <w:p>
            <w:pPr>
              <w:spacing w:after="0"/>
              <w:jc w:val="right"/>
            </w:pPr>
            <w:r>
              <w:rPr>
                <w:sz w:val="16"/>
              </w:rPr>
              <w:t>$557</w:t>
            </w:r>
          </w:p>
        </w:tc>
        <w:tc>
          <w:tcPr>
            <w:tcW w:type="dxa" w:w="1108"/>
          </w:tcPr>
          <w:p>
            <w:pPr>
              <w:spacing w:after="0"/>
              <w:jc w:val="right"/>
            </w:pPr>
            <w:r>
              <w:rPr>
                <w:sz w:val="16"/>
              </w:rPr>
              <w:t>$4,824</w:t>
            </w:r>
          </w:p>
        </w:tc>
        <w:tc>
          <w:tcPr>
            <w:tcW w:type="dxa" w:w="1183"/>
          </w:tcPr>
          <w:p>
            <w:pPr>
              <w:spacing w:after="0"/>
              <w:jc w:val="right"/>
            </w:pPr>
            <w:r>
              <w:rPr>
                <w:sz w:val="16"/>
              </w:rPr>
              <w:t>5</w:t>
            </w:r>
          </w:p>
        </w:tc>
        <w:tc>
          <w:tcPr>
            <w:tcW w:type="dxa" w:w="2133"/>
          </w:tcPr>
          <w:p>
            <w:pPr>
              <w:spacing w:after="0"/>
              <w:jc w:val="left"/>
            </w:pPr>
          </w:p>
        </w:tc>
        <w:tc>
          <w:tcPr>
            <w:tcW w:type="dxa" w:w="2156"/>
          </w:tcPr>
          <w:p>
            <w:pPr>
              <w:spacing w:after="0"/>
              <w:jc w:val="left"/>
            </w:pPr>
          </w:p>
        </w:tc>
      </w:tr>
      <w:tr>
        <w:trPr>
          <w:cantSplit/>
        </w:trPr>
        <w:tc>
          <w:tcPr>
            <w:tcW w:type="dxa" w:w="682"/>
          </w:tcPr>
          <w:p>
            <w:pPr>
              <w:spacing w:after="0"/>
              <w:jc w:val="right"/>
            </w:pPr>
            <w:r>
              <w:rPr>
                <w:sz w:val="16"/>
              </w:rPr>
              <w:t>12</w:t>
            </w:r>
          </w:p>
        </w:tc>
        <w:tc>
          <w:tcPr>
            <w:tcW w:type="dxa" w:w="1037"/>
          </w:tcPr>
          <w:p>
            <w:pPr>
              <w:spacing w:after="0"/>
              <w:jc w:val="left"/>
            </w:pPr>
            <w:r>
              <w:rPr>
                <w:sz w:val="16"/>
              </w:rPr>
              <w:t>Wildfire</w:t>
            </w:r>
          </w:p>
        </w:tc>
        <w:tc>
          <w:tcPr>
            <w:tcW w:type="dxa" w:w="1180"/>
          </w:tcPr>
          <w:p>
            <w:pPr>
              <w:spacing w:after="0"/>
              <w:jc w:val="left"/>
            </w:pPr>
            <w:r>
              <w:rPr>
                <w:sz w:val="16"/>
              </w:rPr>
              <w:t>Very Low</w:t>
            </w:r>
          </w:p>
        </w:tc>
        <w:tc>
          <w:tcPr>
            <w:tcW w:type="dxa" w:w="1180"/>
          </w:tcPr>
          <w:p>
            <w:pPr>
              <w:spacing w:after="0"/>
              <w:jc w:val="left"/>
            </w:pPr>
            <w:r>
              <w:rPr>
                <w:sz w:val="16"/>
              </w:rPr>
              <w:t>Very Low</w:t>
            </w:r>
          </w:p>
        </w:tc>
        <w:tc>
          <w:tcPr>
            <w:tcW w:type="dxa" w:w="1037"/>
          </w:tcPr>
          <w:p>
            <w:pPr>
              <w:spacing w:after="0"/>
              <w:jc w:val="right"/>
            </w:pPr>
            <w:r>
              <w:rPr>
                <w:sz w:val="16"/>
              </w:rPr>
              <w:t>$122</w:t>
            </w:r>
          </w:p>
        </w:tc>
        <w:tc>
          <w:tcPr>
            <w:tcW w:type="dxa" w:w="1126"/>
          </w:tcPr>
          <w:p>
            <w:pPr>
              <w:spacing w:after="0"/>
              <w:jc w:val="right"/>
            </w:pPr>
            <w:r>
              <w:rPr>
                <w:sz w:val="16"/>
              </w:rPr>
              <w:t>$0</w:t>
            </w:r>
          </w:p>
        </w:tc>
        <w:tc>
          <w:tcPr>
            <w:tcW w:type="dxa" w:w="1290"/>
          </w:tcPr>
          <w:p>
            <w:pPr>
              <w:spacing w:after="0"/>
              <w:jc w:val="right"/>
            </w:pPr>
            <w:r>
              <w:rPr>
                <w:sz w:val="16"/>
              </w:rPr>
              <w:t>$16</w:t>
            </w:r>
          </w:p>
        </w:tc>
        <w:tc>
          <w:tcPr>
            <w:tcW w:type="dxa" w:w="1108"/>
          </w:tcPr>
          <w:p>
            <w:pPr>
              <w:spacing w:after="0"/>
              <w:jc w:val="right"/>
            </w:pPr>
            <w:r>
              <w:rPr>
                <w:sz w:val="16"/>
              </w:rPr>
              <w:t>$137</w:t>
            </w:r>
          </w:p>
        </w:tc>
        <w:tc>
          <w:tcPr>
            <w:tcW w:type="dxa" w:w="1183"/>
          </w:tcPr>
          <w:p>
            <w:pPr>
              <w:spacing w:after="0"/>
              <w:jc w:val="right"/>
            </w:pPr>
            <w:r>
              <w:rPr>
                <w:sz w:val="16"/>
              </w:rPr>
              <w:t>0</w:t>
            </w:r>
          </w:p>
        </w:tc>
        <w:tc>
          <w:tcPr>
            <w:tcW w:type="dxa" w:w="2133"/>
          </w:tcPr>
          <w:p>
            <w:pPr>
              <w:spacing w:after="0"/>
              <w:jc w:val="left"/>
            </w:pPr>
          </w:p>
        </w:tc>
        <w:tc>
          <w:tcPr>
            <w:tcW w:type="dxa" w:w="215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13</w:t>
            </w:r>
          </w:p>
        </w:tc>
        <w:tc>
          <w:tcPr>
            <w:tcW w:type="dxa" w:w="1037"/>
          </w:tcPr>
          <w:p>
            <w:pPr>
              <w:spacing w:after="0"/>
              <w:jc w:val="left"/>
            </w:pPr>
            <w:r>
              <w:rPr>
                <w:sz w:val="16"/>
              </w:rPr>
              <w:t>Landslide</w:t>
            </w:r>
          </w:p>
        </w:tc>
        <w:tc>
          <w:tcPr>
            <w:tcW w:type="dxa" w:w="1180"/>
          </w:tcPr>
          <w:p>
            <w:pPr>
              <w:spacing w:after="0"/>
              <w:jc w:val="left"/>
            </w:pPr>
            <w:r>
              <w:rPr>
                <w:sz w:val="16"/>
              </w:rPr>
              <w:t>Very Low</w:t>
            </w:r>
          </w:p>
        </w:tc>
        <w:tc>
          <w:tcPr>
            <w:tcW w:type="dxa" w:w="1180"/>
          </w:tcPr>
          <w:p>
            <w:pPr>
              <w:spacing w:after="0"/>
              <w:jc w:val="left"/>
            </w:pPr>
            <w:r>
              <w:rPr>
                <w:sz w:val="16"/>
              </w:rPr>
              <w:t>Very Low</w:t>
            </w:r>
          </w:p>
        </w:tc>
        <w:tc>
          <w:tcPr>
            <w:tcW w:type="dxa" w:w="1037"/>
          </w:tcPr>
          <w:p>
            <w:pPr>
              <w:spacing w:after="0"/>
              <w:jc w:val="right"/>
            </w:pPr>
            <w:r>
              <w:rPr>
                <w:sz w:val="16"/>
              </w:rPr>
              <w:t>$1</w:t>
            </w:r>
          </w:p>
        </w:tc>
        <w:tc>
          <w:tcPr>
            <w:tcW w:type="dxa" w:w="1126"/>
          </w:tcPr>
          <w:p>
            <w:pPr>
              <w:spacing w:after="0"/>
              <w:jc w:val="right"/>
            </w:pPr>
          </w:p>
        </w:tc>
        <w:tc>
          <w:tcPr>
            <w:tcW w:type="dxa" w:w="1290"/>
          </w:tcPr>
          <w:p>
            <w:pPr>
              <w:spacing w:after="0"/>
              <w:jc w:val="right"/>
            </w:pPr>
            <w:r>
              <w:rPr>
                <w:sz w:val="16"/>
              </w:rPr>
              <w:t>$3</w:t>
            </w:r>
          </w:p>
        </w:tc>
        <w:tc>
          <w:tcPr>
            <w:tcW w:type="dxa" w:w="1108"/>
          </w:tcPr>
          <w:p>
            <w:pPr>
              <w:spacing w:after="0"/>
              <w:jc w:val="right"/>
            </w:pPr>
            <w:r>
              <w:rPr>
                <w:sz w:val="16"/>
              </w:rPr>
              <w:t>$4</w:t>
            </w:r>
          </w:p>
        </w:tc>
        <w:tc>
          <w:tcPr>
            <w:tcW w:type="dxa" w:w="1183"/>
          </w:tcPr>
          <w:p>
            <w:pPr>
              <w:spacing w:after="0"/>
              <w:jc w:val="right"/>
            </w:pPr>
            <w:r>
              <w:rPr>
                <w:sz w:val="16"/>
              </w:rPr>
              <w:t>0</w:t>
            </w:r>
          </w:p>
        </w:tc>
        <w:tc>
          <w:tcPr>
            <w:tcW w:type="dxa" w:w="2133"/>
          </w:tcPr>
          <w:p>
            <w:pPr>
              <w:spacing w:after="0"/>
              <w:jc w:val="left"/>
            </w:pPr>
          </w:p>
        </w:tc>
        <w:tc>
          <w:tcPr>
            <w:tcW w:type="dxa" w:w="2156"/>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2"/>
          </w:tcPr>
          <w:p>
            <w:pPr>
              <w:spacing w:after="0"/>
              <w:jc w:val="right"/>
            </w:pPr>
            <w:r>
              <w:rPr>
                <w:sz w:val="16"/>
              </w:rPr>
              <w:t>14</w:t>
            </w:r>
          </w:p>
        </w:tc>
        <w:tc>
          <w:tcPr>
            <w:tcW w:type="dxa" w:w="1037"/>
          </w:tcPr>
          <w:p>
            <w:pPr>
              <w:spacing w:after="0"/>
              <w:jc w:val="left"/>
            </w:pPr>
            <w:r>
              <w:rPr>
                <w:sz w:val="16"/>
              </w:rPr>
              <w:t>Drought</w:t>
            </w:r>
          </w:p>
        </w:tc>
        <w:tc>
          <w:tcPr>
            <w:tcW w:type="dxa" w:w="1180"/>
          </w:tcPr>
          <w:p>
            <w:pPr>
              <w:spacing w:after="0"/>
              <w:jc w:val="left"/>
            </w:pPr>
            <w:r>
              <w:rPr>
                <w:sz w:val="16"/>
              </w:rPr>
              <w:t>No Rating</w:t>
            </w:r>
          </w:p>
        </w:tc>
        <w:tc>
          <w:tcPr>
            <w:tcW w:type="dxa" w:w="1180"/>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290"/>
          </w:tcPr>
          <w:p>
            <w:pPr>
              <w:spacing w:after="0"/>
              <w:jc w:val="right"/>
            </w:pPr>
          </w:p>
        </w:tc>
        <w:tc>
          <w:tcPr>
            <w:tcW w:type="dxa" w:w="1108"/>
          </w:tcPr>
          <w:p>
            <w:pPr>
              <w:spacing w:after="0"/>
              <w:jc w:val="right"/>
            </w:pPr>
            <w:r>
              <w:rPr>
                <w:sz w:val="16"/>
              </w:rPr>
              <w:t>$0</w:t>
            </w:r>
          </w:p>
        </w:tc>
        <w:tc>
          <w:tcPr>
            <w:tcW w:type="dxa" w:w="1183"/>
          </w:tcPr>
          <w:p>
            <w:pPr>
              <w:spacing w:after="0"/>
              <w:jc w:val="right"/>
            </w:pPr>
            <w:r>
              <w:rPr>
                <w:sz w:val="16"/>
              </w:rPr>
              <w:t>12</w:t>
            </w:r>
          </w:p>
        </w:tc>
        <w:tc>
          <w:tcPr>
            <w:tcW w:type="dxa" w:w="2133"/>
          </w:tcPr>
          <w:p>
            <w:pPr>
              <w:spacing w:after="0"/>
              <w:jc w:val="left"/>
            </w:pPr>
          </w:p>
        </w:tc>
        <w:tc>
          <w:tcPr>
            <w:tcW w:type="dxa" w:w="2156"/>
          </w:tcPr>
          <w:p>
            <w:pPr>
              <w:spacing w:after="0"/>
              <w:jc w:val="left"/>
            </w:pPr>
          </w:p>
        </w:tc>
      </w:tr>
      <w:tr>
        <w:trPr>
          <w:cantSplit/>
        </w:trPr>
        <w:tc>
          <w:tcPr>
            <w:tcW w:type="dxa" w:w="682"/>
          </w:tcPr>
          <w:p>
            <w:pPr>
              <w:spacing w:after="0"/>
              <w:jc w:val="right"/>
            </w:pPr>
          </w:p>
        </w:tc>
        <w:tc>
          <w:tcPr>
            <w:tcW w:type="dxa" w:w="1037"/>
          </w:tcPr>
          <w:p>
            <w:pPr>
              <w:spacing w:after="0"/>
              <w:jc w:val="left"/>
            </w:pPr>
            <w:r>
              <w:rPr>
                <w:sz w:val="16"/>
              </w:rPr>
              <w:t>Avalanche</w:t>
            </w:r>
          </w:p>
        </w:tc>
        <w:tc>
          <w:tcPr>
            <w:tcW w:type="dxa" w:w="1180"/>
          </w:tcPr>
          <w:p>
            <w:pPr>
              <w:spacing w:after="0"/>
              <w:jc w:val="left"/>
            </w:pPr>
            <w:r>
              <w:rPr>
                <w:sz w:val="16"/>
              </w:rPr>
              <w:t>Not Applicable</w:t>
            </w:r>
          </w:p>
        </w:tc>
        <w:tc>
          <w:tcPr>
            <w:tcW w:type="dxa" w:w="118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0"/>
          </w:tcPr>
          <w:p>
            <w:pPr>
              <w:spacing w:after="0"/>
              <w:jc w:val="right"/>
            </w:pPr>
          </w:p>
        </w:tc>
        <w:tc>
          <w:tcPr>
            <w:tcW w:type="dxa" w:w="1108"/>
          </w:tcPr>
          <w:p>
            <w:pPr>
              <w:spacing w:after="0"/>
              <w:jc w:val="right"/>
            </w:pPr>
          </w:p>
        </w:tc>
        <w:tc>
          <w:tcPr>
            <w:tcW w:type="dxa" w:w="1183"/>
          </w:tcPr>
          <w:p>
            <w:pPr>
              <w:spacing w:after="0"/>
              <w:jc w:val="right"/>
            </w:pPr>
            <w:r>
              <w:rPr>
                <w:sz w:val="16"/>
              </w:rPr>
              <w:t>0</w:t>
            </w:r>
          </w:p>
        </w:tc>
        <w:tc>
          <w:tcPr>
            <w:tcW w:type="dxa" w:w="2133"/>
          </w:tcPr>
          <w:p>
            <w:pPr>
              <w:spacing w:after="0"/>
              <w:jc w:val="left"/>
            </w:pPr>
            <w:r>
              <w:rPr>
                <w:sz w:val="16"/>
              </w:rPr>
              <w:t>NRI rates avalanche Not Applicable for this county, and no federal declaration for this county names it.</w:t>
            </w:r>
          </w:p>
        </w:tc>
        <w:tc>
          <w:tcPr>
            <w:tcW w:type="dxa" w:w="2156"/>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Coastal Flooding</w:t>
            </w:r>
          </w:p>
        </w:tc>
        <w:tc>
          <w:tcPr>
            <w:tcW w:type="dxa" w:w="1180"/>
          </w:tcPr>
          <w:p>
            <w:pPr>
              <w:spacing w:after="0"/>
              <w:jc w:val="left"/>
            </w:pPr>
            <w:r>
              <w:rPr>
                <w:sz w:val="16"/>
              </w:rPr>
              <w:t>Not Applicable</w:t>
            </w:r>
          </w:p>
        </w:tc>
        <w:tc>
          <w:tcPr>
            <w:tcW w:type="dxa" w:w="118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0"/>
          </w:tcPr>
          <w:p>
            <w:pPr>
              <w:spacing w:after="0"/>
              <w:jc w:val="right"/>
            </w:pPr>
          </w:p>
        </w:tc>
        <w:tc>
          <w:tcPr>
            <w:tcW w:type="dxa" w:w="1108"/>
          </w:tcPr>
          <w:p>
            <w:pPr>
              <w:spacing w:after="0"/>
              <w:jc w:val="right"/>
            </w:pPr>
          </w:p>
        </w:tc>
        <w:tc>
          <w:tcPr>
            <w:tcW w:type="dxa" w:w="1183"/>
          </w:tcPr>
          <w:p>
            <w:pPr>
              <w:spacing w:after="0"/>
              <w:jc w:val="right"/>
            </w:pPr>
            <w:r>
              <w:rPr>
                <w:sz w:val="16"/>
              </w:rPr>
              <w:t>1</w:t>
            </w:r>
          </w:p>
        </w:tc>
        <w:tc>
          <w:tcPr>
            <w:tcW w:type="dxa" w:w="2133"/>
          </w:tcPr>
          <w:p>
            <w:pPr>
              <w:spacing w:after="0"/>
              <w:jc w:val="left"/>
            </w:pPr>
            <w:r>
              <w:rPr>
                <w:sz w:val="16"/>
              </w:rPr>
              <w:t>NRI rates this Not Applicable, but 1 Storm Events record of this type exists since 1996; review before omitting.</w:t>
            </w:r>
          </w:p>
        </w:tc>
        <w:tc>
          <w:tcPr>
            <w:tcW w:type="dxa" w:w="2156"/>
          </w:tcPr>
          <w:p>
            <w:pPr>
              <w:spacing w:after="0"/>
              <w:jc w:val="left"/>
            </w:pPr>
          </w:p>
        </w:tc>
      </w:tr>
      <w:tr>
        <w:trPr>
          <w:cantSplit/>
        </w:trPr>
        <w:tc>
          <w:tcPr>
            <w:tcW w:type="dxa" w:w="682"/>
          </w:tcPr>
          <w:p>
            <w:pPr>
              <w:spacing w:after="0"/>
              <w:jc w:val="right"/>
            </w:pPr>
          </w:p>
        </w:tc>
        <w:tc>
          <w:tcPr>
            <w:tcW w:type="dxa" w:w="1037"/>
          </w:tcPr>
          <w:p>
            <w:pPr>
              <w:spacing w:after="0"/>
              <w:jc w:val="left"/>
            </w:pPr>
            <w:r>
              <w:rPr>
                <w:sz w:val="16"/>
              </w:rPr>
              <w:t>Tsunami</w:t>
            </w:r>
          </w:p>
        </w:tc>
        <w:tc>
          <w:tcPr>
            <w:tcW w:type="dxa" w:w="1180"/>
          </w:tcPr>
          <w:p>
            <w:pPr>
              <w:spacing w:after="0"/>
              <w:jc w:val="left"/>
            </w:pPr>
            <w:r>
              <w:rPr>
                <w:sz w:val="16"/>
              </w:rPr>
              <w:t>Not Applicable</w:t>
            </w:r>
          </w:p>
        </w:tc>
        <w:tc>
          <w:tcPr>
            <w:tcW w:type="dxa" w:w="118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0"/>
          </w:tcPr>
          <w:p>
            <w:pPr>
              <w:spacing w:after="0"/>
              <w:jc w:val="right"/>
            </w:pPr>
          </w:p>
        </w:tc>
        <w:tc>
          <w:tcPr>
            <w:tcW w:type="dxa" w:w="1108"/>
          </w:tcPr>
          <w:p>
            <w:pPr>
              <w:spacing w:after="0"/>
              <w:jc w:val="right"/>
            </w:pPr>
          </w:p>
        </w:tc>
        <w:tc>
          <w:tcPr>
            <w:tcW w:type="dxa" w:w="1183"/>
          </w:tcPr>
          <w:p>
            <w:pPr>
              <w:spacing w:after="0"/>
              <w:jc w:val="right"/>
            </w:pPr>
            <w:r>
              <w:rPr>
                <w:sz w:val="16"/>
              </w:rPr>
              <w:t>0</w:t>
            </w:r>
          </w:p>
        </w:tc>
        <w:tc>
          <w:tcPr>
            <w:tcW w:type="dxa" w:w="2133"/>
          </w:tcPr>
          <w:p>
            <w:pPr>
              <w:spacing w:after="0"/>
              <w:jc w:val="left"/>
            </w:pPr>
            <w:r>
              <w:rPr>
                <w:sz w:val="16"/>
              </w:rPr>
              <w:t>NRI rates tsunami Not Applicable for this county, and no federal declaration for this county names it.</w:t>
            </w:r>
          </w:p>
        </w:tc>
        <w:tc>
          <w:tcPr>
            <w:tcW w:type="dxa" w:w="215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Volcanic Activity</w:t>
            </w:r>
          </w:p>
        </w:tc>
        <w:tc>
          <w:tcPr>
            <w:tcW w:type="dxa" w:w="1180"/>
          </w:tcPr>
          <w:p>
            <w:pPr>
              <w:spacing w:after="0"/>
              <w:jc w:val="left"/>
            </w:pPr>
            <w:r>
              <w:rPr>
                <w:sz w:val="16"/>
              </w:rPr>
              <w:t>Not Applicable</w:t>
            </w:r>
          </w:p>
        </w:tc>
        <w:tc>
          <w:tcPr>
            <w:tcW w:type="dxa" w:w="118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0"/>
          </w:tcPr>
          <w:p>
            <w:pPr>
              <w:spacing w:after="0"/>
              <w:jc w:val="right"/>
            </w:pPr>
          </w:p>
        </w:tc>
        <w:tc>
          <w:tcPr>
            <w:tcW w:type="dxa" w:w="1108"/>
          </w:tcPr>
          <w:p>
            <w:pPr>
              <w:spacing w:after="0"/>
              <w:jc w:val="right"/>
            </w:pPr>
          </w:p>
        </w:tc>
        <w:tc>
          <w:tcPr>
            <w:tcW w:type="dxa" w:w="1183"/>
          </w:tcPr>
          <w:p>
            <w:pPr>
              <w:spacing w:after="0"/>
              <w:jc w:val="right"/>
            </w:pPr>
            <w:r>
              <w:rPr>
                <w:sz w:val="16"/>
              </w:rPr>
              <w:t>0</w:t>
            </w:r>
          </w:p>
        </w:tc>
        <w:tc>
          <w:tcPr>
            <w:tcW w:type="dxa" w:w="2133"/>
          </w:tcPr>
          <w:p>
            <w:pPr>
              <w:spacing w:after="0"/>
              <w:jc w:val="left"/>
            </w:pPr>
            <w:r>
              <w:rPr>
                <w:sz w:val="16"/>
              </w:rPr>
              <w:t>NRI rates volcanic activity Not Applicable for this county, and no federal declaration for this county names it.</w:t>
            </w:r>
          </w:p>
        </w:tc>
        <w:tc>
          <w:tcPr>
            <w:tcW w:type="dxa" w:w="2156"/>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7"/>
        <w:gridCol w:w="1740"/>
        <w:gridCol w:w="1611"/>
        <w:gridCol w:w="1366"/>
        <w:gridCol w:w="2082"/>
        <w:gridCol w:w="1681"/>
        <w:gridCol w:w="1634"/>
        <w:gridCol w:w="2250"/>
      </w:tblGrid>
      <w:tr>
        <w:trPr>
          <w:cantSplit/>
          <w:tblHeader/>
        </w:trPr>
        <w:tc>
          <w:tcPr>
            <w:tcW w:type="dxa" w:w="1747"/>
            <w:shd w:val="clear" w:color="auto" w:fill="E8E8E8"/>
          </w:tcPr>
          <w:p>
            <w:pPr>
              <w:spacing w:after="0"/>
              <w:jc w:val="left"/>
            </w:pPr>
            <w:r>
              <w:rPr>
                <w:b/>
                <w:sz w:val="16"/>
              </w:rPr>
              <w:t>Hazard</w:t>
            </w:r>
          </w:p>
        </w:tc>
        <w:tc>
          <w:tcPr>
            <w:tcW w:type="dxa" w:w="1740"/>
            <w:shd w:val="clear" w:color="auto" w:fill="E8E8E8"/>
          </w:tcPr>
          <w:p>
            <w:pPr>
              <w:spacing w:after="0"/>
              <w:jc w:val="left"/>
            </w:pPr>
            <w:r>
              <w:rPr>
                <w:b/>
                <w:sz w:val="16"/>
              </w:rPr>
              <w:t>Scale</w:t>
            </w:r>
          </w:p>
        </w:tc>
        <w:tc>
          <w:tcPr>
            <w:tcW w:type="dxa" w:w="1611"/>
            <w:shd w:val="clear" w:color="auto" w:fill="E8E8E8"/>
          </w:tcPr>
          <w:p>
            <w:pPr>
              <w:spacing w:after="0"/>
              <w:jc w:val="right"/>
            </w:pPr>
            <w:r>
              <w:rPr>
                <w:b/>
                <w:sz w:val="16"/>
              </w:rPr>
              <w:t>Records</w:t>
            </w:r>
          </w:p>
          <w:p>
            <w:pPr>
              <w:spacing w:after="0"/>
              <w:jc w:val="right"/>
            </w:pPr>
            <w:r>
              <w:rPr>
                <w:i/>
                <w:color w:val="555555"/>
                <w:sz w:val="14"/>
              </w:rPr>
              <w:t>count, years</w:t>
            </w:r>
          </w:p>
        </w:tc>
        <w:tc>
          <w:tcPr>
            <w:tcW w:type="dxa" w:w="1366"/>
            <w:shd w:val="clear" w:color="auto" w:fill="E8E8E8"/>
          </w:tcPr>
          <w:p>
            <w:pPr>
              <w:spacing w:after="0"/>
              <w:jc w:val="left"/>
            </w:pPr>
            <w:r>
              <w:rPr>
                <w:b/>
                <w:sz w:val="16"/>
              </w:rPr>
              <w:t>Observed range</w:t>
            </w:r>
          </w:p>
        </w:tc>
        <w:tc>
          <w:tcPr>
            <w:tcW w:type="dxa" w:w="2082"/>
            <w:shd w:val="clear" w:color="auto" w:fill="E8E8E8"/>
          </w:tcPr>
          <w:p>
            <w:pPr>
              <w:spacing w:after="0"/>
              <w:jc w:val="left"/>
            </w:pPr>
            <w:r>
              <w:rPr>
                <w:b/>
                <w:sz w:val="16"/>
              </w:rPr>
              <w:t>Worst recorded event</w:t>
            </w:r>
          </w:p>
        </w:tc>
        <w:tc>
          <w:tcPr>
            <w:tcW w:type="dxa" w:w="1681"/>
            <w:shd w:val="clear" w:color="auto" w:fill="E8E8E8"/>
          </w:tcPr>
          <w:p>
            <w:pPr>
              <w:spacing w:after="0"/>
              <w:jc w:val="left"/>
            </w:pPr>
            <w:r>
              <w:rPr>
                <w:b/>
                <w:sz w:val="16"/>
              </w:rPr>
              <w:t>Most damaging (when different)</w:t>
            </w:r>
          </w:p>
        </w:tc>
        <w:tc>
          <w:tcPr>
            <w:tcW w:type="dxa" w:w="1634"/>
            <w:shd w:val="clear" w:color="auto" w:fill="E8E8E8"/>
          </w:tcPr>
          <w:p>
            <w:pPr>
              <w:spacing w:after="0"/>
              <w:jc w:val="left"/>
            </w:pPr>
            <w:r>
              <w:rPr>
                <w:b/>
                <w:sz w:val="16"/>
              </w:rPr>
              <w:t>How it applies to members</w:t>
            </w:r>
          </w:p>
        </w:tc>
        <w:tc>
          <w:tcPr>
            <w:tcW w:type="dxa" w:w="2250"/>
            <w:shd w:val="clear" w:color="auto" w:fill="E8E8E8"/>
          </w:tcPr>
          <w:p>
            <w:pPr>
              <w:spacing w:after="0"/>
              <w:jc w:val="left"/>
            </w:pPr>
            <w:r>
              <w:rPr>
                <w:b/>
                <w:sz w:val="16"/>
              </w:rPr>
              <w:t>Note</w:t>
            </w:r>
          </w:p>
        </w:tc>
      </w:tr>
      <w:tr>
        <w:trPr>
          <w:cantSplit/>
        </w:trPr>
        <w:tc>
          <w:tcPr>
            <w:tcW w:type="dxa" w:w="1747"/>
          </w:tcPr>
          <w:p>
            <w:pPr>
              <w:spacing w:after="0"/>
              <w:jc w:val="left"/>
            </w:pPr>
            <w:r>
              <w:rPr>
                <w:sz w:val="16"/>
              </w:rPr>
              <w:t>Avalanche</w:t>
            </w:r>
          </w:p>
        </w:tc>
        <w:tc>
          <w:tcPr>
            <w:tcW w:type="dxa" w:w="1740"/>
          </w:tcPr>
          <w:p>
            <w:pPr>
              <w:spacing w:after="0"/>
              <w:jc w:val="left"/>
            </w:pPr>
            <w:r>
              <w:rPr>
                <w:sz w:val="16"/>
              </w:rPr>
              <w:t>none (count and damage)</w:t>
            </w:r>
          </w:p>
        </w:tc>
        <w:tc>
          <w:tcPr>
            <w:tcW w:type="dxa" w:w="1611"/>
          </w:tcPr>
          <w:p>
            <w:pPr>
              <w:spacing w:after="0"/>
              <w:jc w:val="right"/>
            </w:pPr>
            <w:r>
              <w:rPr>
                <w:sz w:val="16"/>
              </w:rPr>
              <w:t>0</w:t>
            </w:r>
          </w:p>
        </w:tc>
        <w:tc>
          <w:tcPr>
            <w:tcW w:type="dxa" w:w="1366"/>
          </w:tcPr>
          <w:p>
            <w:pPr>
              <w:spacing w:after="0"/>
              <w:jc w:val="left"/>
            </w:pPr>
          </w:p>
        </w:tc>
        <w:tc>
          <w:tcPr>
            <w:tcW w:type="dxa" w:w="2082"/>
          </w:tcPr>
          <w:p>
            <w:pPr>
              <w:spacing w:after="0"/>
              <w:jc w:val="left"/>
            </w:pPr>
          </w:p>
        </w:tc>
        <w:tc>
          <w:tcPr>
            <w:tcW w:type="dxa" w:w="1681"/>
          </w:tcPr>
          <w:p>
            <w:pPr>
              <w:spacing w:after="0"/>
              <w:jc w:val="left"/>
            </w:pPr>
          </w:p>
        </w:tc>
        <w:tc>
          <w:tcPr>
            <w:tcW w:type="dxa" w:w="1634"/>
          </w:tcPr>
          <w:p>
            <w:pPr>
              <w:spacing w:after="0"/>
              <w:jc w:val="left"/>
            </w:pPr>
          </w:p>
        </w:tc>
        <w:tc>
          <w:tcPr>
            <w:tcW w:type="dxa" w:w="2250"/>
          </w:tcPr>
          <w:p>
            <w:pPr>
              <w:spacing w:after="0"/>
              <w:jc w:val="left"/>
            </w:pPr>
            <w:r>
              <w:rPr>
                <w:sz w:val="16"/>
              </w:rPr>
              <w:t>Physical measure: in event narratives only; local data required.</w:t>
            </w:r>
          </w:p>
        </w:tc>
      </w:tr>
      <w:tr>
        <w:trPr>
          <w:cantSplit/>
        </w:trPr>
        <w:tc>
          <w:tcPr>
            <w:tcW w:type="dxa" w:w="1747"/>
          </w:tcPr>
          <w:p>
            <w:pPr>
              <w:spacing w:after="0"/>
              <w:jc w:val="left"/>
            </w:pPr>
            <w:r>
              <w:rPr>
                <w:sz w:val="16"/>
              </w:rPr>
              <w:t>Coastal Flood, Storm Surge/Tide</w:t>
            </w:r>
          </w:p>
        </w:tc>
        <w:tc>
          <w:tcPr>
            <w:tcW w:type="dxa" w:w="1740"/>
          </w:tcPr>
          <w:p>
            <w:pPr>
              <w:spacing w:after="0"/>
              <w:jc w:val="left"/>
            </w:pPr>
            <w:r>
              <w:rPr>
                <w:sz w:val="16"/>
              </w:rPr>
              <w:t>none in data (FIRM for depth)</w:t>
            </w:r>
          </w:p>
        </w:tc>
        <w:tc>
          <w:tcPr>
            <w:tcW w:type="dxa" w:w="1611"/>
          </w:tcPr>
          <w:p>
            <w:pPr>
              <w:spacing w:after="0"/>
              <w:jc w:val="right"/>
            </w:pPr>
            <w:r>
              <w:rPr>
                <w:sz w:val="16"/>
              </w:rPr>
              <w:t>1, 2006 to 2006 (1 zone-level)</w:t>
            </w:r>
          </w:p>
        </w:tc>
        <w:tc>
          <w:tcPr>
            <w:tcW w:type="dxa" w:w="1366"/>
          </w:tcPr>
          <w:p>
            <w:pPr>
              <w:spacing w:after="0"/>
              <w:jc w:val="left"/>
            </w:pPr>
          </w:p>
        </w:tc>
        <w:tc>
          <w:tcPr>
            <w:tcW w:type="dxa" w:w="2082"/>
          </w:tcPr>
          <w:p>
            <w:pPr>
              <w:spacing w:after="0"/>
              <w:jc w:val="left"/>
            </w:pPr>
            <w:r>
              <w:rPr>
                <w:sz w:val="16"/>
              </w:rPr>
              <w:t>Storm Surge/Tide, 2006-09-01, $10,000 property; crops not reported, reported for the zone (2006 dollars); NWS zone VAZ052 (PRINCE WILLIAM), zone-level: may include parts of neighboring counties</w:t>
            </w:r>
          </w:p>
        </w:tc>
        <w:tc>
          <w:tcPr>
            <w:tcW w:type="dxa" w:w="1681"/>
          </w:tcPr>
          <w:p>
            <w:pPr>
              <w:spacing w:after="0"/>
              <w:jc w:val="left"/>
            </w:pPr>
          </w:p>
        </w:tc>
        <w:tc>
          <w:tcPr>
            <w:tcW w:type="dxa" w:w="1634"/>
          </w:tcPr>
          <w:p>
            <w:pPr>
              <w:spacing w:after="0"/>
              <w:jc w:val="left"/>
            </w:pPr>
            <w:r>
              <w:rPr>
                <w:sz w:val="16"/>
              </w:rPr>
              <w:t>Zone-level records: applies countywide; national data do not locate these events within the county.</w:t>
            </w:r>
          </w:p>
        </w:tc>
        <w:tc>
          <w:tcPr>
            <w:tcW w:type="dxa" w:w="2250"/>
          </w:tcPr>
          <w:p>
            <w:pPr>
              <w:spacing w:after="0"/>
              <w:jc w:val="left"/>
            </w:pPr>
            <w:r>
              <w:rPr>
                <w:sz w:val="16"/>
              </w:rPr>
              <w:t>Flood depth: see the FEMA Flood Insurance Rate Map.</w:t>
            </w:r>
          </w:p>
        </w:tc>
      </w:tr>
      <w:tr>
        <w:trPr>
          <w:cantSplit/>
        </w:trPr>
        <w:tc>
          <w:tcPr>
            <w:tcW w:type="dxa" w:w="1747"/>
          </w:tcPr>
          <w:p>
            <w:pPr>
              <w:spacing w:after="0"/>
              <w:jc w:val="left"/>
            </w:pPr>
            <w:r>
              <w:rPr>
                <w:sz w:val="16"/>
              </w:rPr>
              <w:t>Cold/Wind Chill, Extreme Cold/Wind Chill</w:t>
            </w:r>
          </w:p>
        </w:tc>
        <w:tc>
          <w:tcPr>
            <w:tcW w:type="dxa" w:w="1740"/>
          </w:tcPr>
          <w:p>
            <w:pPr>
              <w:spacing w:after="0"/>
              <w:jc w:val="left"/>
            </w:pPr>
            <w:r>
              <w:rPr>
                <w:sz w:val="16"/>
              </w:rPr>
              <w:t>wind chill</w:t>
            </w:r>
          </w:p>
        </w:tc>
        <w:tc>
          <w:tcPr>
            <w:tcW w:type="dxa" w:w="1611"/>
          </w:tcPr>
          <w:p>
            <w:pPr>
              <w:spacing w:after="0"/>
              <w:jc w:val="right"/>
            </w:pPr>
            <w:r>
              <w:rPr>
                <w:sz w:val="16"/>
              </w:rPr>
              <w:t>16, 1998 to 2026 (16 zone-level)</w:t>
            </w:r>
          </w:p>
        </w:tc>
        <w:tc>
          <w:tcPr>
            <w:tcW w:type="dxa" w:w="1366"/>
          </w:tcPr>
          <w:p>
            <w:pPr>
              <w:spacing w:after="0"/>
              <w:jc w:val="left"/>
            </w:pPr>
            <w:r>
              <w:rPr>
                <w:sz w:val="16"/>
              </w:rPr>
              <w:t>1 day to 11 days (median 2 days); 14 with a recorded value</w:t>
            </w:r>
          </w:p>
        </w:tc>
        <w:tc>
          <w:tcPr>
            <w:tcW w:type="dxa" w:w="2082"/>
          </w:tcPr>
          <w:p>
            <w:pPr>
              <w:spacing w:after="0"/>
              <w:jc w:val="left"/>
            </w:pPr>
            <w:r>
              <w:rPr>
                <w:sz w:val="16"/>
              </w:rPr>
              <w:t>11 consecutive days, 2026-01-23 to 2026-02-02, zone-level</w:t>
            </w:r>
          </w:p>
        </w:tc>
        <w:tc>
          <w:tcPr>
            <w:tcW w:type="dxa" w:w="1681"/>
          </w:tcPr>
          <w:p>
            <w:pPr>
              <w:spacing w:after="0"/>
              <w:jc w:val="left"/>
            </w:pPr>
          </w:p>
        </w:tc>
        <w:tc>
          <w:tcPr>
            <w:tcW w:type="dxa" w:w="1634"/>
          </w:tcPr>
          <w:p>
            <w:pPr>
              <w:spacing w:after="0"/>
              <w:jc w:val="left"/>
            </w:pPr>
            <w:r>
              <w:rPr>
                <w:sz w:val="16"/>
              </w:rPr>
              <w:t>Zone-level records: applies countywide; national data do not locate these events within the county.</w:t>
            </w:r>
          </w:p>
        </w:tc>
        <w:tc>
          <w:tcPr>
            <w:tcW w:type="dxa" w:w="2250"/>
          </w:tcPr>
          <w:p>
            <w:pPr>
              <w:spacing w:after="0"/>
              <w:jc w:val="left"/>
            </w:pPr>
            <w:r>
              <w:rPr>
                <w:sz w:val="16"/>
              </w:rPr>
              <w:t>Wind chill: in event narratives only; local data required.</w:t>
            </w:r>
          </w:p>
        </w:tc>
      </w:tr>
      <w:tr>
        <w:trPr>
          <w:cantSplit/>
        </w:trPr>
        <w:tc>
          <w:tcPr>
            <w:tcW w:type="dxa" w:w="1747"/>
          </w:tcPr>
          <w:p>
            <w:pPr>
              <w:spacing w:after="0"/>
              <w:jc w:val="left"/>
            </w:pPr>
            <w:r>
              <w:rPr>
                <w:sz w:val="16"/>
              </w:rPr>
              <w:t>Frost/Freeze (outside NRI Cold Wave definition)</w:t>
            </w:r>
          </w:p>
        </w:tc>
        <w:tc>
          <w:tcPr>
            <w:tcW w:type="dxa" w:w="1740"/>
          </w:tcPr>
          <w:p>
            <w:pPr>
              <w:spacing w:after="0"/>
              <w:jc w:val="left"/>
            </w:pPr>
            <w:r>
              <w:rPr>
                <w:sz w:val="16"/>
              </w:rPr>
              <w:t>crop damage</w:t>
            </w:r>
          </w:p>
        </w:tc>
        <w:tc>
          <w:tcPr>
            <w:tcW w:type="dxa" w:w="1611"/>
          </w:tcPr>
          <w:p>
            <w:pPr>
              <w:spacing w:after="0"/>
              <w:jc w:val="right"/>
            </w:pPr>
            <w:r>
              <w:rPr>
                <w:sz w:val="16"/>
              </w:rPr>
              <w:t>36, 1997 to 2021 (36 zone-level)</w:t>
            </w:r>
          </w:p>
        </w:tc>
        <w:tc>
          <w:tcPr>
            <w:tcW w:type="dxa" w:w="1366"/>
          </w:tcPr>
          <w:p>
            <w:pPr>
              <w:spacing w:after="0"/>
              <w:jc w:val="left"/>
            </w:pPr>
          </w:p>
        </w:tc>
        <w:tc>
          <w:tcPr>
            <w:tcW w:type="dxa" w:w="2082"/>
          </w:tcPr>
          <w:p>
            <w:pPr>
              <w:spacing w:after="0"/>
              <w:jc w:val="left"/>
            </w:pPr>
            <w:r>
              <w:rPr>
                <w:sz w:val="16"/>
              </w:rPr>
              <w:t>Frost/Freeze, 1997-04-10, $75,000 crop damage, reported for the zone (1997 dollars); NWS zone VAZ052 (PRINCE WILLIAM), zone-level: may include parts of neighboring counties</w:t>
            </w:r>
          </w:p>
        </w:tc>
        <w:tc>
          <w:tcPr>
            <w:tcW w:type="dxa" w:w="1681"/>
          </w:tcPr>
          <w:p>
            <w:pPr>
              <w:spacing w:after="0"/>
              <w:jc w:val="left"/>
            </w:pPr>
          </w:p>
        </w:tc>
        <w:tc>
          <w:tcPr>
            <w:tcW w:type="dxa" w:w="1634"/>
          </w:tcPr>
          <w:p>
            <w:pPr>
              <w:spacing w:after="0"/>
              <w:jc w:val="left"/>
            </w:pPr>
            <w:r>
              <w:rPr>
                <w:sz w:val="16"/>
              </w:rPr>
              <w:t>Zone-level records: applies countywide; national data do not locate these events within the county.</w:t>
            </w:r>
          </w:p>
        </w:tc>
        <w:tc>
          <w:tcPr>
            <w:tcW w:type="dxa" w:w="2250"/>
          </w:tcPr>
          <w:p>
            <w:pPr>
              <w:spacing w:after="0"/>
              <w:jc w:val="left"/>
            </w:pPr>
            <w:r>
              <w:rPr>
                <w:sz w:val="16"/>
              </w:rPr>
              <w:t>Temperature: in event narratives only; local data required.</w:t>
            </w:r>
          </w:p>
        </w:tc>
      </w:tr>
      <w:tr>
        <w:trPr>
          <w:cantSplit/>
        </w:trPr>
        <w:tc>
          <w:tcPr>
            <w:tcW w:type="dxa" w:w="1747"/>
          </w:tcPr>
          <w:p>
            <w:pPr>
              <w:spacing w:after="0"/>
              <w:jc w:val="left"/>
            </w:pPr>
            <w:r>
              <w:rPr>
                <w:sz w:val="16"/>
              </w:rPr>
              <w:t>Drought</w:t>
            </w:r>
          </w:p>
        </w:tc>
        <w:tc>
          <w:tcPr>
            <w:tcW w:type="dxa" w:w="1740"/>
          </w:tcPr>
          <w:p>
            <w:pPr>
              <w:spacing w:after="0"/>
              <w:jc w:val="left"/>
            </w:pPr>
            <w:r>
              <w:rPr>
                <w:sz w:val="16"/>
              </w:rPr>
              <w:t>US Drought Monitor D-scale</w:t>
            </w:r>
          </w:p>
        </w:tc>
        <w:tc>
          <w:tcPr>
            <w:tcW w:type="dxa" w:w="1611"/>
          </w:tcPr>
          <w:p>
            <w:pPr>
              <w:spacing w:after="0"/>
              <w:jc w:val="right"/>
            </w:pPr>
            <w:r>
              <w:rPr>
                <w:sz w:val="16"/>
              </w:rPr>
              <w:t>12, 1997 to 2007 (12 zone-level)</w:t>
            </w:r>
          </w:p>
        </w:tc>
        <w:tc>
          <w:tcPr>
            <w:tcW w:type="dxa" w:w="1366"/>
          </w:tcPr>
          <w:p>
            <w:pPr>
              <w:spacing w:after="0"/>
              <w:jc w:val="left"/>
            </w:pPr>
            <w:r>
              <w:rPr>
                <w:sz w:val="16"/>
              </w:rPr>
              <w:t>29 days to 140 days (median 31 days); 6 with a recorded value</w:t>
            </w:r>
          </w:p>
        </w:tc>
        <w:tc>
          <w:tcPr>
            <w:tcW w:type="dxa" w:w="2082"/>
          </w:tcPr>
          <w:p>
            <w:pPr>
              <w:spacing w:after="0"/>
              <w:jc w:val="left"/>
            </w:pPr>
            <w:r>
              <w:rPr>
                <w:sz w:val="16"/>
              </w:rPr>
              <w:t>140 days (about 4.6 months), 1999-05-01 to 1999-09-17, a run of 5 consecutive Storm Events drought records, zone-level</w:t>
            </w:r>
          </w:p>
        </w:tc>
        <w:tc>
          <w:tcPr>
            <w:tcW w:type="dxa" w:w="1681"/>
          </w:tcPr>
          <w:p>
            <w:pPr>
              <w:spacing w:after="0"/>
              <w:jc w:val="left"/>
            </w:pPr>
          </w:p>
        </w:tc>
        <w:tc>
          <w:tcPr>
            <w:tcW w:type="dxa" w:w="1634"/>
          </w:tcPr>
          <w:p>
            <w:pPr>
              <w:spacing w:after="0"/>
              <w:jc w:val="left"/>
            </w:pPr>
            <w:r>
              <w:rPr>
                <w:sz w:val="16"/>
              </w:rPr>
              <w:t>Zone-level records: applies countywide; national data do not locate these events within the county.</w:t>
            </w:r>
          </w:p>
        </w:tc>
        <w:tc>
          <w:tcPr>
            <w:tcW w:type="dxa" w:w="225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7"/>
          </w:tcPr>
          <w:p>
            <w:pPr>
              <w:spacing w:after="0"/>
              <w:jc w:val="left"/>
            </w:pPr>
            <w:r>
              <w:rPr>
                <w:sz w:val="16"/>
              </w:rPr>
              <w:t>Earthquake</w:t>
            </w:r>
          </w:p>
        </w:tc>
        <w:tc>
          <w:tcPr>
            <w:tcW w:type="dxa" w:w="1740"/>
          </w:tcPr>
          <w:p>
            <w:pPr>
              <w:spacing w:after="0"/>
              <w:jc w:val="left"/>
            </w:pPr>
            <w:r>
              <w:rPr>
                <w:sz w:val="16"/>
              </w:rPr>
              <w:t>Modified Mercalli (local data)</w:t>
            </w:r>
          </w:p>
        </w:tc>
        <w:tc>
          <w:tcPr>
            <w:tcW w:type="dxa" w:w="1611"/>
          </w:tcPr>
          <w:p>
            <w:pPr>
              <w:spacing w:after="0"/>
              <w:jc w:val="right"/>
            </w:pPr>
            <w:r>
              <w:rPr>
                <w:sz w:val="16"/>
              </w:rPr>
              <w:t>0</w:t>
            </w:r>
          </w:p>
        </w:tc>
        <w:tc>
          <w:tcPr>
            <w:tcW w:type="dxa" w:w="1366"/>
          </w:tcPr>
          <w:p>
            <w:pPr>
              <w:spacing w:after="0"/>
              <w:jc w:val="left"/>
            </w:pPr>
          </w:p>
        </w:tc>
        <w:tc>
          <w:tcPr>
            <w:tcW w:type="dxa" w:w="2082"/>
          </w:tcPr>
          <w:p>
            <w:pPr>
              <w:spacing w:after="0"/>
              <w:jc w:val="left"/>
            </w:pPr>
          </w:p>
        </w:tc>
        <w:tc>
          <w:tcPr>
            <w:tcW w:type="dxa" w:w="1681"/>
          </w:tcPr>
          <w:p>
            <w:pPr>
              <w:spacing w:after="0"/>
              <w:jc w:val="left"/>
            </w:pPr>
          </w:p>
        </w:tc>
        <w:tc>
          <w:tcPr>
            <w:tcW w:type="dxa" w:w="1634"/>
          </w:tcPr>
          <w:p>
            <w:pPr>
              <w:spacing w:after="0"/>
              <w:jc w:val="left"/>
            </w:pPr>
          </w:p>
        </w:tc>
        <w:tc>
          <w:tcPr>
            <w:tcW w:type="dxa" w:w="2250"/>
          </w:tcPr>
          <w:p>
            <w:pPr>
              <w:spacing w:after="0"/>
              <w:jc w:val="left"/>
            </w:pPr>
            <w:r>
              <w:rPr>
                <w:sz w:val="16"/>
              </w:rPr>
              <w:t>No Storm Events record; local data required (e.g., USGS).</w:t>
            </w:r>
          </w:p>
        </w:tc>
      </w:tr>
      <w:tr>
        <w:trPr>
          <w:cantSplit/>
        </w:trPr>
        <w:tc>
          <w:tcPr>
            <w:tcW w:type="dxa" w:w="1747"/>
          </w:tcPr>
          <w:p>
            <w:pPr>
              <w:spacing w:after="0"/>
              <w:jc w:val="left"/>
            </w:pPr>
            <w:r>
              <w:rPr>
                <w:sz w:val="16"/>
              </w:rPr>
              <w:t>Hail</w:t>
            </w:r>
          </w:p>
        </w:tc>
        <w:tc>
          <w:tcPr>
            <w:tcW w:type="dxa" w:w="1740"/>
          </w:tcPr>
          <w:p>
            <w:pPr>
              <w:spacing w:after="0"/>
              <w:jc w:val="left"/>
            </w:pPr>
            <w:r>
              <w:rPr>
                <w:sz w:val="16"/>
              </w:rPr>
              <w:t>hail size (inches)</w:t>
            </w:r>
          </w:p>
        </w:tc>
        <w:tc>
          <w:tcPr>
            <w:tcW w:type="dxa" w:w="1611"/>
          </w:tcPr>
          <w:p>
            <w:pPr>
              <w:spacing w:after="0"/>
              <w:jc w:val="right"/>
            </w:pPr>
            <w:r>
              <w:rPr>
                <w:sz w:val="16"/>
              </w:rPr>
              <w:t>4, 2000 to 2022</w:t>
            </w:r>
          </w:p>
        </w:tc>
        <w:tc>
          <w:tcPr>
            <w:tcW w:type="dxa" w:w="1366"/>
          </w:tcPr>
          <w:p>
            <w:pPr>
              <w:spacing w:after="0"/>
              <w:jc w:val="left"/>
            </w:pPr>
            <w:r>
              <w:rPr>
                <w:sz w:val="16"/>
              </w:rPr>
              <w:t>0.88 in to 1 in (median 1 in); 4 with a recorded value</w:t>
            </w:r>
          </w:p>
        </w:tc>
        <w:tc>
          <w:tcPr>
            <w:tcW w:type="dxa" w:w="2082"/>
          </w:tcPr>
          <w:p>
            <w:pPr>
              <w:spacing w:after="0"/>
              <w:jc w:val="left"/>
            </w:pPr>
            <w:r>
              <w:rPr>
                <w:sz w:val="16"/>
              </w:rPr>
              <w:t>1 in hail, 2022-06-02; same size also recorded on 2002-08-03, 2014-07-03</w:t>
            </w:r>
          </w:p>
        </w:tc>
        <w:tc>
          <w:tcPr>
            <w:tcW w:type="dxa" w:w="1681"/>
          </w:tcPr>
          <w:p>
            <w:pPr>
              <w:spacing w:after="0"/>
              <w:jc w:val="left"/>
            </w:pPr>
          </w:p>
        </w:tc>
        <w:tc>
          <w:tcPr>
            <w:tcW w:type="dxa" w:w="1634"/>
          </w:tcPr>
          <w:p>
            <w:pPr>
              <w:spacing w:after="0"/>
              <w:jc w:val="left"/>
            </w:pPr>
            <w:r>
              <w:rPr>
                <w:sz w:val="16"/>
              </w:rPr>
              <w:t>Event records naming member places: Manassas Park city (4 records).</w:t>
            </w:r>
          </w:p>
        </w:tc>
        <w:tc>
          <w:tcPr>
            <w:tcW w:type="dxa" w:w="2250"/>
          </w:tcPr>
          <w:p>
            <w:pPr>
              <w:spacing w:after="0"/>
              <w:jc w:val="left"/>
            </w:pPr>
          </w:p>
        </w:tc>
      </w:tr>
      <w:tr>
        <w:trPr>
          <w:cantSplit/>
        </w:trPr>
        <w:tc>
          <w:tcPr>
            <w:tcW w:type="dxa" w:w="1747"/>
          </w:tcPr>
          <w:p>
            <w:pPr>
              <w:spacing w:after="0"/>
              <w:jc w:val="left"/>
            </w:pPr>
            <w:r>
              <w:rPr>
                <w:sz w:val="16"/>
              </w:rPr>
              <w:t>Excessive Heat, Heat</w:t>
            </w:r>
          </w:p>
        </w:tc>
        <w:tc>
          <w:tcPr>
            <w:tcW w:type="dxa" w:w="1740"/>
          </w:tcPr>
          <w:p>
            <w:pPr>
              <w:spacing w:after="0"/>
              <w:jc w:val="left"/>
            </w:pPr>
            <w:r>
              <w:rPr>
                <w:sz w:val="16"/>
              </w:rPr>
              <w:t>heat index (narratives)</w:t>
            </w:r>
          </w:p>
        </w:tc>
        <w:tc>
          <w:tcPr>
            <w:tcW w:type="dxa" w:w="1611"/>
          </w:tcPr>
          <w:p>
            <w:pPr>
              <w:spacing w:after="0"/>
              <w:jc w:val="right"/>
            </w:pPr>
            <w:r>
              <w:rPr>
                <w:sz w:val="16"/>
              </w:rPr>
              <w:t>74, 1996 to 2025 (74 zone-level)</w:t>
            </w:r>
          </w:p>
        </w:tc>
        <w:tc>
          <w:tcPr>
            <w:tcW w:type="dxa" w:w="1366"/>
          </w:tcPr>
          <w:p>
            <w:pPr>
              <w:spacing w:after="0"/>
              <w:jc w:val="left"/>
            </w:pPr>
            <w:r>
              <w:rPr>
                <w:sz w:val="16"/>
              </w:rPr>
              <w:t>1 day to 8 days (median 2 days); 53 with a recorded value</w:t>
            </w:r>
          </w:p>
        </w:tc>
        <w:tc>
          <w:tcPr>
            <w:tcW w:type="dxa" w:w="2082"/>
          </w:tcPr>
          <w:p>
            <w:pPr>
              <w:spacing w:after="0"/>
              <w:jc w:val="left"/>
            </w:pPr>
            <w:r>
              <w:rPr>
                <w:sz w:val="16"/>
              </w:rPr>
              <w:t>8 consecutive days, 2002-08-12 to 2002-08-19, zone-level</w:t>
            </w:r>
          </w:p>
        </w:tc>
        <w:tc>
          <w:tcPr>
            <w:tcW w:type="dxa" w:w="1681"/>
          </w:tcPr>
          <w:p>
            <w:pPr>
              <w:spacing w:after="0"/>
              <w:jc w:val="left"/>
            </w:pPr>
          </w:p>
        </w:tc>
        <w:tc>
          <w:tcPr>
            <w:tcW w:type="dxa" w:w="1634"/>
          </w:tcPr>
          <w:p>
            <w:pPr>
              <w:spacing w:after="0"/>
              <w:jc w:val="left"/>
            </w:pPr>
            <w:r>
              <w:rPr>
                <w:sz w:val="16"/>
              </w:rPr>
              <w:t>Zone-level records: applies countywide; national data do not locate these events within the county.</w:t>
            </w:r>
          </w:p>
        </w:tc>
        <w:tc>
          <w:tcPr>
            <w:tcW w:type="dxa" w:w="2250"/>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747"/>
          </w:tcPr>
          <w:p>
            <w:pPr>
              <w:spacing w:after="0"/>
              <w:jc w:val="left"/>
            </w:pPr>
            <w:r>
              <w:rPr>
                <w:sz w:val="16"/>
              </w:rPr>
              <w:t>Hurricane, Tropical Storm, Tropical Depression</w:t>
            </w:r>
          </w:p>
        </w:tc>
        <w:tc>
          <w:tcPr>
            <w:tcW w:type="dxa" w:w="1740"/>
          </w:tcPr>
          <w:p>
            <w:pPr>
              <w:spacing w:after="0"/>
              <w:jc w:val="left"/>
            </w:pPr>
            <w:r>
              <w:rPr>
                <w:sz w:val="16"/>
              </w:rPr>
              <w:t>Saffir-Simpson</w:t>
            </w:r>
          </w:p>
        </w:tc>
        <w:tc>
          <w:tcPr>
            <w:tcW w:type="dxa" w:w="1611"/>
          </w:tcPr>
          <w:p>
            <w:pPr>
              <w:spacing w:after="0"/>
              <w:jc w:val="right"/>
            </w:pPr>
            <w:r>
              <w:rPr>
                <w:sz w:val="16"/>
              </w:rPr>
              <w:t>4, 1999 to 2020 (4 zone-level)</w:t>
            </w:r>
          </w:p>
        </w:tc>
        <w:tc>
          <w:tcPr>
            <w:tcW w:type="dxa" w:w="1366"/>
          </w:tcPr>
          <w:p>
            <w:pPr>
              <w:spacing w:after="0"/>
              <w:jc w:val="left"/>
            </w:pPr>
          </w:p>
        </w:tc>
        <w:tc>
          <w:tcPr>
            <w:tcW w:type="dxa" w:w="2082"/>
          </w:tcPr>
          <w:p>
            <w:pPr>
              <w:spacing w:after="0"/>
              <w:jc w:val="left"/>
            </w:pPr>
            <w:r>
              <w:rPr>
                <w:sz w:val="16"/>
              </w:rPr>
              <w:t>Strongest recorded (records with damage, a wind speed or direct casualties first, then storm type, category and wind): Tropical Storm record, 2003-09-18 to 2003-09-19, $14,500,000 property; $50,000 crops, reported for the zone (2003 dollars); NWS zone VAZ052 (PRINCE WILLIAM / MANASSAS), zone-level: may include parts of neighboring counties</w:t>
            </w:r>
          </w:p>
        </w:tc>
        <w:tc>
          <w:tcPr>
            <w:tcW w:type="dxa" w:w="1681"/>
          </w:tcPr>
          <w:p>
            <w:pPr>
              <w:spacing w:after="0"/>
              <w:jc w:val="left"/>
            </w:pPr>
          </w:p>
        </w:tc>
        <w:tc>
          <w:tcPr>
            <w:tcW w:type="dxa" w:w="1634"/>
          </w:tcPr>
          <w:p>
            <w:pPr>
              <w:spacing w:after="0"/>
              <w:jc w:val="left"/>
            </w:pPr>
            <w:r>
              <w:rPr>
                <w:sz w:val="16"/>
              </w:rPr>
              <w:t>Zone-level records: applies countywide; national data do not locate these events within the county.</w:t>
            </w:r>
          </w:p>
        </w:tc>
        <w:tc>
          <w:tcPr>
            <w:tcW w:type="dxa" w:w="225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47"/>
          </w:tcPr>
          <w:p>
            <w:pPr>
              <w:spacing w:after="0"/>
              <w:jc w:val="left"/>
            </w:pPr>
            <w:r>
              <w:rPr>
                <w:sz w:val="16"/>
              </w:rPr>
              <w:t>Ice Storm</w:t>
            </w:r>
          </w:p>
        </w:tc>
        <w:tc>
          <w:tcPr>
            <w:tcW w:type="dxa" w:w="1740"/>
          </w:tcPr>
          <w:p>
            <w:pPr>
              <w:spacing w:after="0"/>
              <w:jc w:val="left"/>
            </w:pPr>
            <w:r>
              <w:rPr>
                <w:sz w:val="16"/>
              </w:rPr>
              <w:t>Sperry-Piltz (local data)</w:t>
            </w:r>
          </w:p>
        </w:tc>
        <w:tc>
          <w:tcPr>
            <w:tcW w:type="dxa" w:w="1611"/>
          </w:tcPr>
          <w:p>
            <w:pPr>
              <w:spacing w:after="0"/>
              <w:jc w:val="right"/>
            </w:pPr>
            <w:r>
              <w:rPr>
                <w:sz w:val="16"/>
              </w:rPr>
              <w:t>5, 1999 to 2021 (5 zone-level)</w:t>
            </w:r>
          </w:p>
        </w:tc>
        <w:tc>
          <w:tcPr>
            <w:tcW w:type="dxa" w:w="1366"/>
          </w:tcPr>
          <w:p>
            <w:pPr>
              <w:spacing w:after="0"/>
              <w:jc w:val="left"/>
            </w:pPr>
          </w:p>
        </w:tc>
        <w:tc>
          <w:tcPr>
            <w:tcW w:type="dxa" w:w="2082"/>
          </w:tcPr>
          <w:p>
            <w:pPr>
              <w:spacing w:after="0"/>
              <w:jc w:val="left"/>
            </w:pPr>
            <w:r>
              <w:rPr>
                <w:sz w:val="16"/>
              </w:rPr>
              <w:t>Ice Storm, 1999-01-14, $20,000 property; crops not reported, reported for the zone (1999 dollars); NWS zone VAZ052 (PRINCE WILLIAM), zone-level: may include parts of neighboring counties</w:t>
            </w:r>
          </w:p>
        </w:tc>
        <w:tc>
          <w:tcPr>
            <w:tcW w:type="dxa" w:w="1681"/>
          </w:tcPr>
          <w:p>
            <w:pPr>
              <w:spacing w:after="0"/>
              <w:jc w:val="left"/>
            </w:pPr>
          </w:p>
        </w:tc>
        <w:tc>
          <w:tcPr>
            <w:tcW w:type="dxa" w:w="1634"/>
          </w:tcPr>
          <w:p>
            <w:pPr>
              <w:spacing w:after="0"/>
              <w:jc w:val="left"/>
            </w:pPr>
            <w:r>
              <w:rPr>
                <w:sz w:val="16"/>
              </w:rPr>
              <w:t>Zone-level records: applies countywide; national data do not locate these events within the county.</w:t>
            </w:r>
          </w:p>
        </w:tc>
        <w:tc>
          <w:tcPr>
            <w:tcW w:type="dxa" w:w="2250"/>
          </w:tcPr>
          <w:p>
            <w:pPr>
              <w:spacing w:after="0"/>
              <w:jc w:val="left"/>
            </w:pPr>
            <w:r>
              <w:rPr>
                <w:sz w:val="16"/>
              </w:rPr>
              <w:t>Ice thickness: in event narratives only; local data required.</w:t>
            </w:r>
          </w:p>
        </w:tc>
      </w:tr>
      <w:tr>
        <w:trPr>
          <w:cantSplit/>
        </w:trPr>
        <w:tc>
          <w:tcPr>
            <w:tcW w:type="dxa" w:w="1747"/>
          </w:tcPr>
          <w:p>
            <w:pPr>
              <w:spacing w:after="0"/>
              <w:jc w:val="left"/>
            </w:pPr>
            <w:r>
              <w:rPr>
                <w:sz w:val="16"/>
              </w:rPr>
              <w:t>Flash Flood, Flood, Lakeshore Flood</w:t>
            </w:r>
          </w:p>
        </w:tc>
        <w:tc>
          <w:tcPr>
            <w:tcW w:type="dxa" w:w="1740"/>
          </w:tcPr>
          <w:p>
            <w:pPr>
              <w:spacing w:after="0"/>
              <w:jc w:val="left"/>
            </w:pPr>
            <w:r>
              <w:rPr>
                <w:sz w:val="16"/>
              </w:rPr>
              <w:t>damage and flood days (FIRM for depth)</w:t>
            </w:r>
          </w:p>
        </w:tc>
        <w:tc>
          <w:tcPr>
            <w:tcW w:type="dxa" w:w="1611"/>
          </w:tcPr>
          <w:p>
            <w:pPr>
              <w:spacing w:after="0"/>
              <w:jc w:val="right"/>
            </w:pPr>
            <w:r>
              <w:rPr>
                <w:sz w:val="16"/>
              </w:rPr>
              <w:t>8, 1999 to 2014 (5 zone-level)</w:t>
            </w:r>
          </w:p>
        </w:tc>
        <w:tc>
          <w:tcPr>
            <w:tcW w:type="dxa" w:w="1366"/>
          </w:tcPr>
          <w:p>
            <w:pPr>
              <w:spacing w:after="0"/>
              <w:jc w:val="left"/>
            </w:pPr>
          </w:p>
        </w:tc>
        <w:tc>
          <w:tcPr>
            <w:tcW w:type="dxa" w:w="2082"/>
          </w:tcPr>
          <w:p>
            <w:pPr>
              <w:spacing w:after="0"/>
              <w:jc w:val="left"/>
            </w:pPr>
            <w:r>
              <w:rPr>
                <w:sz w:val="16"/>
              </w:rPr>
              <w:t>No damage reported in 8 records.</w:t>
            </w:r>
          </w:p>
        </w:tc>
        <w:tc>
          <w:tcPr>
            <w:tcW w:type="dxa" w:w="1681"/>
          </w:tcPr>
          <w:p>
            <w:pPr>
              <w:spacing w:after="0"/>
              <w:jc w:val="left"/>
            </w:pPr>
          </w:p>
        </w:tc>
        <w:tc>
          <w:tcPr>
            <w:tcW w:type="dxa" w:w="1634"/>
          </w:tcPr>
          <w:p>
            <w:pPr>
              <w:spacing w:after="0"/>
              <w:jc w:val="left"/>
            </w:pPr>
            <w:r>
              <w:rPr>
                <w:sz w:val="16"/>
              </w:rPr>
              <w:t>Event records naming member places: Manassas Park city (3 records). Zone-level records (5) apply countywide.</w:t>
            </w:r>
          </w:p>
        </w:tc>
        <w:tc>
          <w:tcPr>
            <w:tcW w:type="dxa" w:w="225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47"/>
          </w:tcPr>
          <w:p>
            <w:pPr>
              <w:spacing w:after="0"/>
              <w:jc w:val="left"/>
            </w:pPr>
            <w:r>
              <w:rPr>
                <w:sz w:val="16"/>
              </w:rPr>
              <w:t>Debris Flow</w:t>
            </w:r>
          </w:p>
        </w:tc>
        <w:tc>
          <w:tcPr>
            <w:tcW w:type="dxa" w:w="1740"/>
          </w:tcPr>
          <w:p>
            <w:pPr>
              <w:spacing w:after="0"/>
              <w:jc w:val="left"/>
            </w:pPr>
            <w:r>
              <w:rPr>
                <w:sz w:val="16"/>
              </w:rPr>
              <w:t>none (count and damage)</w:t>
            </w:r>
          </w:p>
        </w:tc>
        <w:tc>
          <w:tcPr>
            <w:tcW w:type="dxa" w:w="1611"/>
          </w:tcPr>
          <w:p>
            <w:pPr>
              <w:spacing w:after="0"/>
              <w:jc w:val="right"/>
            </w:pPr>
            <w:r>
              <w:rPr>
                <w:sz w:val="16"/>
              </w:rPr>
              <w:t>0</w:t>
            </w:r>
          </w:p>
        </w:tc>
        <w:tc>
          <w:tcPr>
            <w:tcW w:type="dxa" w:w="1366"/>
          </w:tcPr>
          <w:p>
            <w:pPr>
              <w:spacing w:after="0"/>
              <w:jc w:val="left"/>
            </w:pPr>
          </w:p>
        </w:tc>
        <w:tc>
          <w:tcPr>
            <w:tcW w:type="dxa" w:w="2082"/>
          </w:tcPr>
          <w:p>
            <w:pPr>
              <w:spacing w:after="0"/>
              <w:jc w:val="left"/>
            </w:pPr>
          </w:p>
        </w:tc>
        <w:tc>
          <w:tcPr>
            <w:tcW w:type="dxa" w:w="1681"/>
          </w:tcPr>
          <w:p>
            <w:pPr>
              <w:spacing w:after="0"/>
              <w:jc w:val="left"/>
            </w:pPr>
          </w:p>
        </w:tc>
        <w:tc>
          <w:tcPr>
            <w:tcW w:type="dxa" w:w="1634"/>
          </w:tcPr>
          <w:p>
            <w:pPr>
              <w:spacing w:after="0"/>
              <w:jc w:val="left"/>
            </w:pPr>
          </w:p>
        </w:tc>
        <w:tc>
          <w:tcPr>
            <w:tcW w:type="dxa" w:w="2250"/>
          </w:tcPr>
          <w:p>
            <w:pPr>
              <w:spacing w:after="0"/>
              <w:jc w:val="left"/>
            </w:pPr>
            <w:r>
              <w:rPr>
                <w:sz w:val="16"/>
              </w:rPr>
              <w:t>Physical measure: in event narratives only; local data required.</w:t>
            </w:r>
          </w:p>
        </w:tc>
      </w:tr>
      <w:tr>
        <w:trPr>
          <w:cantSplit/>
        </w:trPr>
        <w:tc>
          <w:tcPr>
            <w:tcW w:type="dxa" w:w="1747"/>
          </w:tcPr>
          <w:p>
            <w:pPr>
              <w:spacing w:after="0"/>
              <w:jc w:val="left"/>
            </w:pPr>
            <w:r>
              <w:rPr>
                <w:sz w:val="16"/>
              </w:rPr>
              <w:t>Lightning</w:t>
            </w:r>
          </w:p>
        </w:tc>
        <w:tc>
          <w:tcPr>
            <w:tcW w:type="dxa" w:w="1740"/>
          </w:tcPr>
          <w:p>
            <w:pPr>
              <w:spacing w:after="0"/>
              <w:jc w:val="left"/>
            </w:pPr>
            <w:r>
              <w:rPr>
                <w:sz w:val="16"/>
              </w:rPr>
              <w:t>annualized frequency (the measure FEMA's Local Mitigation Planning Handbook names)</w:t>
            </w:r>
          </w:p>
        </w:tc>
        <w:tc>
          <w:tcPr>
            <w:tcW w:type="dxa" w:w="1611"/>
          </w:tcPr>
          <w:p>
            <w:pPr>
              <w:spacing w:after="0"/>
              <w:jc w:val="right"/>
            </w:pPr>
            <w:r>
              <w:rPr>
                <w:sz w:val="16"/>
              </w:rPr>
              <w:t>0</w:t>
            </w:r>
          </w:p>
        </w:tc>
        <w:tc>
          <w:tcPr>
            <w:tcW w:type="dxa" w:w="1366"/>
          </w:tcPr>
          <w:p>
            <w:pPr>
              <w:spacing w:after="0"/>
              <w:jc w:val="left"/>
            </w:pPr>
          </w:p>
        </w:tc>
        <w:tc>
          <w:tcPr>
            <w:tcW w:type="dxa" w:w="2082"/>
          </w:tcPr>
          <w:p>
            <w:pPr>
              <w:spacing w:after="0"/>
              <w:jc w:val="left"/>
            </w:pPr>
          </w:p>
        </w:tc>
        <w:tc>
          <w:tcPr>
            <w:tcW w:type="dxa" w:w="1681"/>
          </w:tcPr>
          <w:p>
            <w:pPr>
              <w:spacing w:after="0"/>
              <w:jc w:val="left"/>
            </w:pPr>
          </w:p>
        </w:tc>
        <w:tc>
          <w:tcPr>
            <w:tcW w:type="dxa" w:w="1634"/>
          </w:tcPr>
          <w:p>
            <w:pPr>
              <w:spacing w:after="0"/>
              <w:jc w:val="left"/>
            </w:pPr>
          </w:p>
        </w:tc>
        <w:tc>
          <w:tcPr>
            <w:tcW w:type="dxa" w:w="2250"/>
          </w:tcPr>
          <w:p>
            <w:pPr>
              <w:spacing w:after="0"/>
              <w:jc w:val="left"/>
            </w:pPr>
            <w:r>
              <w:rPr>
                <w:sz w:val="16"/>
              </w:rPr>
              <w:t>Storm Events lists lightning with damage or casualties; physical measure in event narratives only; local data required.</w:t>
            </w:r>
          </w:p>
        </w:tc>
      </w:tr>
      <w:tr>
        <w:trPr>
          <w:cantSplit/>
        </w:trPr>
        <w:tc>
          <w:tcPr>
            <w:tcW w:type="dxa" w:w="1747"/>
          </w:tcPr>
          <w:p>
            <w:pPr>
              <w:spacing w:after="0"/>
              <w:jc w:val="left"/>
            </w:pPr>
            <w:r>
              <w:rPr>
                <w:sz w:val="16"/>
              </w:rPr>
              <w:t>High Wind and Strong Wind (outside NRI Strong Wind definition)</w:t>
            </w:r>
          </w:p>
        </w:tc>
        <w:tc>
          <w:tcPr>
            <w:tcW w:type="dxa" w:w="1740"/>
          </w:tcPr>
          <w:p>
            <w:pPr>
              <w:spacing w:after="0"/>
              <w:jc w:val="left"/>
            </w:pPr>
            <w:r>
              <w:rPr>
                <w:sz w:val="16"/>
              </w:rPr>
              <w:t>wind speed (kt and mph)</w:t>
            </w:r>
          </w:p>
        </w:tc>
        <w:tc>
          <w:tcPr>
            <w:tcW w:type="dxa" w:w="1611"/>
          </w:tcPr>
          <w:p>
            <w:pPr>
              <w:spacing w:after="0"/>
              <w:jc w:val="right"/>
            </w:pPr>
            <w:r>
              <w:rPr>
                <w:sz w:val="16"/>
              </w:rPr>
              <w:t>33, 1996 to 2019 (32 zone-level)</w:t>
            </w:r>
          </w:p>
        </w:tc>
        <w:tc>
          <w:tcPr>
            <w:tcW w:type="dxa" w:w="1366"/>
          </w:tcPr>
          <w:p>
            <w:pPr>
              <w:spacing w:after="0"/>
              <w:jc w:val="left"/>
            </w:pPr>
            <w:r>
              <w:rPr>
                <w:sz w:val="16"/>
              </w:rPr>
              <w:t>30 kt (35 mph) to 55 kt (63 mph) (median 50 kt (58 mph)); 19 with a recorded value</w:t>
            </w:r>
          </w:p>
        </w:tc>
        <w:tc>
          <w:tcPr>
            <w:tcW w:type="dxa" w:w="2082"/>
          </w:tcPr>
          <w:p>
            <w:pPr>
              <w:spacing w:after="0"/>
              <w:jc w:val="left"/>
            </w:pPr>
            <w:r>
              <w:rPr>
                <w:sz w:val="16"/>
              </w:rPr>
              <w:t>55 kt (63 mph) measured gust, High Wind, 2018-03-02; NWS zone VAZ052 (PRINCE WILLIAM), zone-level: may include parts of neighboring counties</w:t>
            </w:r>
          </w:p>
        </w:tc>
        <w:tc>
          <w:tcPr>
            <w:tcW w:type="dxa" w:w="1681"/>
          </w:tcPr>
          <w:p>
            <w:pPr>
              <w:spacing w:after="0"/>
              <w:jc w:val="left"/>
            </w:pPr>
            <w:r>
              <w:rPr>
                <w:sz w:val="16"/>
              </w:rPr>
              <w:t>Strong Wind, 2005-10-07, $110,000 property; crops not reported, reported for the zone (2005 dollars)</w:t>
            </w:r>
          </w:p>
        </w:tc>
        <w:tc>
          <w:tcPr>
            <w:tcW w:type="dxa" w:w="1634"/>
          </w:tcPr>
          <w:p>
            <w:pPr>
              <w:spacing w:after="0"/>
              <w:jc w:val="left"/>
            </w:pPr>
            <w:r>
              <w:rPr>
                <w:sz w:val="16"/>
              </w:rPr>
              <w:t>Event records naming member places: Manassas Park city (1 record). Zone-level records (32) apply countywide.</w:t>
            </w:r>
          </w:p>
        </w:tc>
        <w:tc>
          <w:tcPr>
            <w:tcW w:type="dxa" w:w="2250"/>
          </w:tcPr>
          <w:p>
            <w:pPr>
              <w:spacing w:after="0"/>
              <w:jc w:val="left"/>
            </w:pPr>
          </w:p>
        </w:tc>
      </w:tr>
      <w:tr>
        <w:trPr>
          <w:cantSplit/>
        </w:trPr>
        <w:tc>
          <w:tcPr>
            <w:tcW w:type="dxa" w:w="1747"/>
          </w:tcPr>
          <w:p>
            <w:pPr>
              <w:spacing w:after="0"/>
              <w:jc w:val="left"/>
            </w:pPr>
            <w:r>
              <w:rPr>
                <w:sz w:val="16"/>
              </w:rPr>
              <w:t>Thunderstorm Wind</w:t>
            </w:r>
          </w:p>
        </w:tc>
        <w:tc>
          <w:tcPr>
            <w:tcW w:type="dxa" w:w="1740"/>
          </w:tcPr>
          <w:p>
            <w:pPr>
              <w:spacing w:after="0"/>
              <w:jc w:val="left"/>
            </w:pPr>
            <w:r>
              <w:rPr>
                <w:sz w:val="16"/>
              </w:rPr>
              <w:t>wind speed (kt and mph)</w:t>
            </w:r>
          </w:p>
        </w:tc>
        <w:tc>
          <w:tcPr>
            <w:tcW w:type="dxa" w:w="1611"/>
          </w:tcPr>
          <w:p>
            <w:pPr>
              <w:spacing w:after="0"/>
              <w:jc w:val="right"/>
            </w:pPr>
            <w:r>
              <w:rPr>
                <w:sz w:val="16"/>
              </w:rPr>
              <w:t>0</w:t>
            </w:r>
          </w:p>
        </w:tc>
        <w:tc>
          <w:tcPr>
            <w:tcW w:type="dxa" w:w="1366"/>
          </w:tcPr>
          <w:p>
            <w:pPr>
              <w:spacing w:after="0"/>
              <w:jc w:val="left"/>
            </w:pPr>
          </w:p>
        </w:tc>
        <w:tc>
          <w:tcPr>
            <w:tcW w:type="dxa" w:w="2082"/>
          </w:tcPr>
          <w:p>
            <w:pPr>
              <w:spacing w:after="0"/>
              <w:jc w:val="left"/>
            </w:pPr>
          </w:p>
        </w:tc>
        <w:tc>
          <w:tcPr>
            <w:tcW w:type="dxa" w:w="1681"/>
          </w:tcPr>
          <w:p>
            <w:pPr>
              <w:spacing w:after="0"/>
              <w:jc w:val="left"/>
            </w:pPr>
          </w:p>
        </w:tc>
        <w:tc>
          <w:tcPr>
            <w:tcW w:type="dxa" w:w="1634"/>
          </w:tcPr>
          <w:p>
            <w:pPr>
              <w:spacing w:after="0"/>
              <w:jc w:val="left"/>
            </w:pPr>
          </w:p>
        </w:tc>
        <w:tc>
          <w:tcPr>
            <w:tcW w:type="dxa" w:w="2250"/>
          </w:tcPr>
          <w:p>
            <w:pPr>
              <w:spacing w:after="0"/>
              <w:jc w:val="left"/>
            </w:pPr>
          </w:p>
        </w:tc>
      </w:tr>
      <w:tr>
        <w:trPr>
          <w:cantSplit/>
        </w:trPr>
        <w:tc>
          <w:tcPr>
            <w:tcW w:type="dxa" w:w="1747"/>
          </w:tcPr>
          <w:p>
            <w:pPr>
              <w:spacing w:after="0"/>
              <w:jc w:val="left"/>
            </w:pPr>
            <w:r>
              <w:rPr>
                <w:sz w:val="16"/>
              </w:rPr>
              <w:t>Tornado</w:t>
            </w:r>
          </w:p>
        </w:tc>
        <w:tc>
          <w:tcPr>
            <w:tcW w:type="dxa" w:w="1740"/>
          </w:tcPr>
          <w:p>
            <w:pPr>
              <w:spacing w:after="0"/>
              <w:jc w:val="left"/>
            </w:pPr>
            <w:r>
              <w:rPr>
                <w:sz w:val="16"/>
              </w:rPr>
              <w:t>Enhanced Fujita (F before Feb 2007)</w:t>
            </w:r>
          </w:p>
        </w:tc>
        <w:tc>
          <w:tcPr>
            <w:tcW w:type="dxa" w:w="1611"/>
          </w:tcPr>
          <w:p>
            <w:pPr>
              <w:spacing w:after="0"/>
              <w:jc w:val="right"/>
            </w:pPr>
            <w:r>
              <w:rPr>
                <w:sz w:val="16"/>
              </w:rPr>
              <w:t>1, 2004 to 2004</w:t>
            </w:r>
          </w:p>
        </w:tc>
        <w:tc>
          <w:tcPr>
            <w:tcW w:type="dxa" w:w="1366"/>
          </w:tcPr>
          <w:p>
            <w:pPr>
              <w:spacing w:after="0"/>
              <w:jc w:val="left"/>
            </w:pPr>
            <w:r>
              <w:rPr>
                <w:sz w:val="16"/>
              </w:rPr>
              <w:t>F/EF1; 1 with a recorded value</w:t>
            </w:r>
          </w:p>
        </w:tc>
        <w:tc>
          <w:tcPr>
            <w:tcW w:type="dxa" w:w="2082"/>
          </w:tcPr>
          <w:p>
            <w:pPr>
              <w:spacing w:after="0"/>
              <w:jc w:val="left"/>
            </w:pPr>
            <w:r>
              <w:rPr>
                <w:sz w:val="16"/>
              </w:rPr>
              <w:t>F1 tornado, 2004-09-17, 0.3 mi within this county, 75 yd wide, damage not reported</w:t>
            </w:r>
          </w:p>
        </w:tc>
        <w:tc>
          <w:tcPr>
            <w:tcW w:type="dxa" w:w="1681"/>
          </w:tcPr>
          <w:p>
            <w:pPr>
              <w:spacing w:after="0"/>
              <w:jc w:val="left"/>
            </w:pPr>
          </w:p>
        </w:tc>
        <w:tc>
          <w:tcPr>
            <w:tcW w:type="dxa" w:w="1634"/>
          </w:tcPr>
          <w:p>
            <w:pPr>
              <w:spacing w:after="0"/>
              <w:jc w:val="left"/>
            </w:pPr>
            <w:r>
              <w:rPr>
                <w:sz w:val="16"/>
              </w:rPr>
              <w:t>Event records naming member places: Manassas Park city (1 record).</w:t>
            </w:r>
          </w:p>
        </w:tc>
        <w:tc>
          <w:tcPr>
            <w:tcW w:type="dxa" w:w="225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47"/>
          </w:tcPr>
          <w:p>
            <w:pPr>
              <w:spacing w:after="0"/>
              <w:jc w:val="left"/>
            </w:pPr>
            <w:r>
              <w:rPr>
                <w:sz w:val="16"/>
              </w:rPr>
              <w:t>Tsunami</w:t>
            </w:r>
          </w:p>
        </w:tc>
        <w:tc>
          <w:tcPr>
            <w:tcW w:type="dxa" w:w="1740"/>
          </w:tcPr>
          <w:p>
            <w:pPr>
              <w:spacing w:after="0"/>
              <w:jc w:val="left"/>
            </w:pPr>
            <w:r>
              <w:rPr>
                <w:sz w:val="16"/>
              </w:rPr>
              <w:t>none (count and damage)</w:t>
            </w:r>
          </w:p>
        </w:tc>
        <w:tc>
          <w:tcPr>
            <w:tcW w:type="dxa" w:w="1611"/>
          </w:tcPr>
          <w:p>
            <w:pPr>
              <w:spacing w:after="0"/>
              <w:jc w:val="right"/>
            </w:pPr>
            <w:r>
              <w:rPr>
                <w:sz w:val="16"/>
              </w:rPr>
              <w:t>0</w:t>
            </w:r>
          </w:p>
        </w:tc>
        <w:tc>
          <w:tcPr>
            <w:tcW w:type="dxa" w:w="1366"/>
          </w:tcPr>
          <w:p>
            <w:pPr>
              <w:spacing w:after="0"/>
              <w:jc w:val="left"/>
            </w:pPr>
          </w:p>
        </w:tc>
        <w:tc>
          <w:tcPr>
            <w:tcW w:type="dxa" w:w="2082"/>
          </w:tcPr>
          <w:p>
            <w:pPr>
              <w:spacing w:after="0"/>
              <w:jc w:val="left"/>
            </w:pPr>
          </w:p>
        </w:tc>
        <w:tc>
          <w:tcPr>
            <w:tcW w:type="dxa" w:w="1681"/>
          </w:tcPr>
          <w:p>
            <w:pPr>
              <w:spacing w:after="0"/>
              <w:jc w:val="left"/>
            </w:pPr>
          </w:p>
        </w:tc>
        <w:tc>
          <w:tcPr>
            <w:tcW w:type="dxa" w:w="1634"/>
          </w:tcPr>
          <w:p>
            <w:pPr>
              <w:spacing w:after="0"/>
              <w:jc w:val="left"/>
            </w:pPr>
          </w:p>
        </w:tc>
        <w:tc>
          <w:tcPr>
            <w:tcW w:type="dxa" w:w="2250"/>
          </w:tcPr>
          <w:p>
            <w:pPr>
              <w:spacing w:after="0"/>
              <w:jc w:val="left"/>
            </w:pPr>
            <w:r>
              <w:rPr>
                <w:sz w:val="16"/>
              </w:rPr>
              <w:t>Physical measure: in event narratives only; local data required.</w:t>
            </w:r>
          </w:p>
        </w:tc>
      </w:tr>
      <w:tr>
        <w:trPr>
          <w:cantSplit/>
        </w:trPr>
        <w:tc>
          <w:tcPr>
            <w:tcW w:type="dxa" w:w="1747"/>
          </w:tcPr>
          <w:p>
            <w:pPr>
              <w:spacing w:after="0"/>
              <w:jc w:val="left"/>
            </w:pPr>
            <w:r>
              <w:rPr>
                <w:sz w:val="16"/>
              </w:rPr>
              <w:t>Volcanic Ash, Volcanic Ashfall</w:t>
            </w:r>
          </w:p>
        </w:tc>
        <w:tc>
          <w:tcPr>
            <w:tcW w:type="dxa" w:w="1740"/>
          </w:tcPr>
          <w:p>
            <w:pPr>
              <w:spacing w:after="0"/>
              <w:jc w:val="left"/>
            </w:pPr>
            <w:r>
              <w:rPr>
                <w:sz w:val="16"/>
              </w:rPr>
              <w:t>Volcanic Explosivity Index (local data)</w:t>
            </w:r>
          </w:p>
        </w:tc>
        <w:tc>
          <w:tcPr>
            <w:tcW w:type="dxa" w:w="1611"/>
          </w:tcPr>
          <w:p>
            <w:pPr>
              <w:spacing w:after="0"/>
              <w:jc w:val="right"/>
            </w:pPr>
            <w:r>
              <w:rPr>
                <w:sz w:val="16"/>
              </w:rPr>
              <w:t>0</w:t>
            </w:r>
          </w:p>
        </w:tc>
        <w:tc>
          <w:tcPr>
            <w:tcW w:type="dxa" w:w="1366"/>
          </w:tcPr>
          <w:p>
            <w:pPr>
              <w:spacing w:after="0"/>
              <w:jc w:val="left"/>
            </w:pPr>
          </w:p>
        </w:tc>
        <w:tc>
          <w:tcPr>
            <w:tcW w:type="dxa" w:w="2082"/>
          </w:tcPr>
          <w:p>
            <w:pPr>
              <w:spacing w:after="0"/>
              <w:jc w:val="left"/>
            </w:pPr>
          </w:p>
        </w:tc>
        <w:tc>
          <w:tcPr>
            <w:tcW w:type="dxa" w:w="1681"/>
          </w:tcPr>
          <w:p>
            <w:pPr>
              <w:spacing w:after="0"/>
              <w:jc w:val="left"/>
            </w:pPr>
          </w:p>
        </w:tc>
        <w:tc>
          <w:tcPr>
            <w:tcW w:type="dxa" w:w="1634"/>
          </w:tcPr>
          <w:p>
            <w:pPr>
              <w:spacing w:after="0"/>
              <w:jc w:val="left"/>
            </w:pPr>
          </w:p>
        </w:tc>
        <w:tc>
          <w:tcPr>
            <w:tcW w:type="dxa" w:w="2250"/>
          </w:tcPr>
          <w:p>
            <w:pPr>
              <w:spacing w:after="0"/>
              <w:jc w:val="left"/>
            </w:pPr>
            <w:r>
              <w:rPr>
                <w:sz w:val="16"/>
              </w:rPr>
              <w:t>Physical measure: in event narratives only; local data required.</w:t>
            </w:r>
          </w:p>
        </w:tc>
      </w:tr>
      <w:tr>
        <w:trPr>
          <w:cantSplit/>
        </w:trPr>
        <w:tc>
          <w:tcPr>
            <w:tcW w:type="dxa" w:w="1747"/>
          </w:tcPr>
          <w:p>
            <w:pPr>
              <w:spacing w:after="0"/>
              <w:jc w:val="left"/>
            </w:pPr>
            <w:r>
              <w:rPr>
                <w:sz w:val="16"/>
              </w:rPr>
              <w:t>Wildfire</w:t>
            </w:r>
          </w:p>
        </w:tc>
        <w:tc>
          <w:tcPr>
            <w:tcW w:type="dxa" w:w="1740"/>
          </w:tcPr>
          <w:p>
            <w:pPr>
              <w:spacing w:after="0"/>
              <w:jc w:val="left"/>
            </w:pPr>
            <w:r>
              <w:rPr>
                <w:sz w:val="16"/>
              </w:rPr>
              <w:t>acres burned (local data)</w:t>
            </w:r>
          </w:p>
        </w:tc>
        <w:tc>
          <w:tcPr>
            <w:tcW w:type="dxa" w:w="1611"/>
          </w:tcPr>
          <w:p>
            <w:pPr>
              <w:spacing w:after="0"/>
              <w:jc w:val="right"/>
            </w:pPr>
            <w:r>
              <w:rPr>
                <w:sz w:val="16"/>
              </w:rPr>
              <w:t>0</w:t>
            </w:r>
          </w:p>
        </w:tc>
        <w:tc>
          <w:tcPr>
            <w:tcW w:type="dxa" w:w="1366"/>
          </w:tcPr>
          <w:p>
            <w:pPr>
              <w:spacing w:after="0"/>
              <w:jc w:val="left"/>
            </w:pPr>
          </w:p>
        </w:tc>
        <w:tc>
          <w:tcPr>
            <w:tcW w:type="dxa" w:w="2082"/>
          </w:tcPr>
          <w:p>
            <w:pPr>
              <w:spacing w:after="0"/>
              <w:jc w:val="left"/>
            </w:pPr>
          </w:p>
        </w:tc>
        <w:tc>
          <w:tcPr>
            <w:tcW w:type="dxa" w:w="1681"/>
          </w:tcPr>
          <w:p>
            <w:pPr>
              <w:spacing w:after="0"/>
              <w:jc w:val="left"/>
            </w:pPr>
          </w:p>
        </w:tc>
        <w:tc>
          <w:tcPr>
            <w:tcW w:type="dxa" w:w="1634"/>
          </w:tcPr>
          <w:p>
            <w:pPr>
              <w:spacing w:after="0"/>
              <w:jc w:val="left"/>
            </w:pPr>
          </w:p>
        </w:tc>
        <w:tc>
          <w:tcPr>
            <w:tcW w:type="dxa" w:w="2250"/>
          </w:tcPr>
          <w:p>
            <w:pPr>
              <w:spacing w:after="0"/>
              <w:jc w:val="left"/>
            </w:pPr>
            <w:r>
              <w:rPr>
                <w:sz w:val="16"/>
              </w:rPr>
              <w:t>Acres burned: in event narratives only; local data required.</w:t>
            </w:r>
          </w:p>
        </w:tc>
      </w:tr>
      <w:tr>
        <w:trPr>
          <w:cantSplit/>
        </w:trPr>
        <w:tc>
          <w:tcPr>
            <w:tcW w:type="dxa" w:w="1747"/>
          </w:tcPr>
          <w:p>
            <w:pPr>
              <w:spacing w:after="0"/>
              <w:jc w:val="left"/>
            </w:pPr>
            <w:r>
              <w:rPr>
                <w:sz w:val="16"/>
              </w:rPr>
              <w:t>Winter Storm, Heavy Snow, Blizzard, Lake-Effect Snow, Winter Weather, Sleet</w:t>
            </w:r>
          </w:p>
        </w:tc>
        <w:tc>
          <w:tcPr>
            <w:tcW w:type="dxa" w:w="1740"/>
          </w:tcPr>
          <w:p>
            <w:pPr>
              <w:spacing w:after="0"/>
              <w:jc w:val="left"/>
            </w:pPr>
            <w:r>
              <w:rPr>
                <w:sz w:val="16"/>
              </w:rPr>
              <w:t>none in data (snowfall local)</w:t>
            </w:r>
          </w:p>
        </w:tc>
        <w:tc>
          <w:tcPr>
            <w:tcW w:type="dxa" w:w="1611"/>
          </w:tcPr>
          <w:p>
            <w:pPr>
              <w:spacing w:after="0"/>
              <w:jc w:val="right"/>
            </w:pPr>
            <w:r>
              <w:rPr>
                <w:sz w:val="16"/>
              </w:rPr>
              <w:t>150, 1996 to 2026 (150 zone-level)</w:t>
            </w:r>
          </w:p>
        </w:tc>
        <w:tc>
          <w:tcPr>
            <w:tcW w:type="dxa" w:w="1366"/>
          </w:tcPr>
          <w:p>
            <w:pPr>
              <w:spacing w:after="0"/>
              <w:jc w:val="left"/>
            </w:pPr>
          </w:p>
        </w:tc>
        <w:tc>
          <w:tcPr>
            <w:tcW w:type="dxa" w:w="2082"/>
          </w:tcPr>
          <w:p>
            <w:pPr>
              <w:spacing w:after="0"/>
              <w:jc w:val="left"/>
            </w:pPr>
            <w:r>
              <w:rPr>
                <w:sz w:val="16"/>
              </w:rPr>
              <w:t>Heavy Snow, 1996-01-12, $30,000 property; crops not reported, reported for the zone (1996 dollars); NWS zone VAZ052 (PRINCE WILLIAM), zone-level: may include parts of neighboring counties</w:t>
            </w:r>
          </w:p>
        </w:tc>
        <w:tc>
          <w:tcPr>
            <w:tcW w:type="dxa" w:w="1681"/>
          </w:tcPr>
          <w:p>
            <w:pPr>
              <w:spacing w:after="0"/>
              <w:jc w:val="left"/>
            </w:pPr>
          </w:p>
        </w:tc>
        <w:tc>
          <w:tcPr>
            <w:tcW w:type="dxa" w:w="1634"/>
          </w:tcPr>
          <w:p>
            <w:pPr>
              <w:spacing w:after="0"/>
              <w:jc w:val="left"/>
            </w:pPr>
            <w:r>
              <w:rPr>
                <w:sz w:val="16"/>
              </w:rPr>
              <w:t>Zone-level records: applies countywide; national data do not locate these events within the county.</w:t>
            </w:r>
          </w:p>
        </w:tc>
        <w:tc>
          <w:tcPr>
            <w:tcW w:type="dxa" w:w="225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14</w:t>
      </w:r>
    </w:p>
    <w:p>
      <w:pPr>
        <w:keepNext/>
        <w:spacing w:after="40" w:before="0"/>
      </w:pPr>
      <w:r>
        <w:rPr>
          <w:b/>
        </w:rPr>
        <w:t xml:space="preserve">Counted incidents: </w:t>
      </w:r>
      <w:r>
        <w:rPr/>
        <w:t>11</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7"/>
        <w:gridCol w:w="1077"/>
        <w:gridCol w:w="1077"/>
        <w:gridCol w:w="1448"/>
        <w:gridCol w:w="3211"/>
        <w:gridCol w:w="2358"/>
        <w:gridCol w:w="1486"/>
        <w:gridCol w:w="1448"/>
        <w:gridCol w:w="929"/>
      </w:tblGrid>
      <w:tr>
        <w:trPr>
          <w:cantSplit/>
          <w:tblHeader/>
        </w:trPr>
        <w:tc>
          <w:tcPr>
            <w:tcW w:type="dxa" w:w="1077"/>
            <w:shd w:val="clear" w:color="auto" w:fill="E8E8E8"/>
          </w:tcPr>
          <w:p>
            <w:pPr>
              <w:spacing w:after="0"/>
              <w:jc w:val="left"/>
            </w:pPr>
            <w:r>
              <w:rPr>
                <w:b/>
                <w:sz w:val="16"/>
              </w:rPr>
              <w:t>Declared</w:t>
            </w:r>
          </w:p>
        </w:tc>
        <w:tc>
          <w:tcPr>
            <w:tcW w:type="dxa" w:w="1077"/>
            <w:shd w:val="clear" w:color="auto" w:fill="E8E8E8"/>
          </w:tcPr>
          <w:p>
            <w:pPr>
              <w:spacing w:after="0"/>
              <w:jc w:val="left"/>
            </w:pPr>
            <w:r>
              <w:rPr>
                <w:b/>
                <w:sz w:val="16"/>
              </w:rPr>
              <w:t>Incident began</w:t>
            </w:r>
          </w:p>
        </w:tc>
        <w:tc>
          <w:tcPr>
            <w:tcW w:type="dxa" w:w="1077"/>
            <w:shd w:val="clear" w:color="auto" w:fill="E8E8E8"/>
          </w:tcPr>
          <w:p>
            <w:pPr>
              <w:spacing w:after="0"/>
              <w:jc w:val="left"/>
            </w:pPr>
            <w:r>
              <w:rPr>
                <w:b/>
                <w:sz w:val="16"/>
              </w:rPr>
              <w:t>FEMA number</w:t>
            </w:r>
          </w:p>
        </w:tc>
        <w:tc>
          <w:tcPr>
            <w:tcW w:type="dxa" w:w="1448"/>
            <w:shd w:val="clear" w:color="auto" w:fill="E8E8E8"/>
          </w:tcPr>
          <w:p>
            <w:pPr>
              <w:spacing w:after="0"/>
              <w:jc w:val="left"/>
            </w:pPr>
            <w:r>
              <w:rPr>
                <w:b/>
                <w:sz w:val="16"/>
              </w:rPr>
              <w:t>Type</w:t>
            </w:r>
          </w:p>
        </w:tc>
        <w:tc>
          <w:tcPr>
            <w:tcW w:type="dxa" w:w="3211"/>
            <w:shd w:val="clear" w:color="auto" w:fill="E8E8E8"/>
          </w:tcPr>
          <w:p>
            <w:pPr>
              <w:spacing w:after="0"/>
              <w:jc w:val="left"/>
            </w:pPr>
            <w:r>
              <w:rPr>
                <w:b/>
                <w:sz w:val="16"/>
              </w:rPr>
              <w:t>Title</w:t>
            </w:r>
          </w:p>
        </w:tc>
        <w:tc>
          <w:tcPr>
            <w:tcW w:type="dxa" w:w="2358"/>
            <w:shd w:val="clear" w:color="auto" w:fill="E8E8E8"/>
          </w:tcPr>
          <w:p>
            <w:pPr>
              <w:spacing w:after="0"/>
              <w:jc w:val="left"/>
            </w:pPr>
            <w:r>
              <w:rPr>
                <w:b/>
                <w:sz w:val="16"/>
              </w:rPr>
              <w:t>Mapped hazard</w:t>
            </w:r>
          </w:p>
        </w:tc>
        <w:tc>
          <w:tcPr>
            <w:tcW w:type="dxa" w:w="148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48"/>
            <w:shd w:val="clear" w:color="auto" w:fill="E8E8E8"/>
          </w:tcPr>
          <w:p>
            <w:pPr>
              <w:spacing w:after="0"/>
              <w:jc w:val="left"/>
            </w:pPr>
            <w:r>
              <w:rPr>
                <w:b/>
                <w:sz w:val="16"/>
              </w:rPr>
              <w:t>Flags</w:t>
            </w:r>
          </w:p>
        </w:tc>
        <w:tc>
          <w:tcPr>
            <w:tcW w:type="dxa" w:w="929"/>
            <w:shd w:val="clear" w:color="auto" w:fill="E8E8E8"/>
          </w:tcPr>
          <w:p>
            <w:pPr>
              <w:spacing w:after="0"/>
              <w:jc w:val="left"/>
            </w:pPr>
            <w:r>
              <w:rPr>
                <w:b/>
                <w:sz w:val="16"/>
              </w:rPr>
              <w:t>Notes</w:t>
            </w:r>
          </w:p>
        </w:tc>
      </w:tr>
      <w:tr>
        <w:trPr>
          <w:cantSplit/>
        </w:trPr>
        <w:tc>
          <w:tcPr>
            <w:tcW w:type="dxa" w:w="1077"/>
          </w:tcPr>
          <w:p>
            <w:pPr>
              <w:spacing w:after="0"/>
              <w:jc w:val="left"/>
            </w:pPr>
            <w:r>
              <w:rPr>
                <w:sz w:val="16"/>
              </w:rPr>
              <w:t>2026-01-23</w:t>
            </w:r>
          </w:p>
        </w:tc>
        <w:tc>
          <w:tcPr>
            <w:tcW w:type="dxa" w:w="1077"/>
          </w:tcPr>
          <w:p>
            <w:pPr>
              <w:spacing w:after="0"/>
              <w:jc w:val="left"/>
            </w:pPr>
            <w:r>
              <w:rPr>
                <w:sz w:val="16"/>
              </w:rPr>
              <w:t>2026-01-22</w:t>
            </w:r>
          </w:p>
        </w:tc>
        <w:tc>
          <w:tcPr>
            <w:tcW w:type="dxa" w:w="1077"/>
          </w:tcPr>
          <w:p>
            <w:pPr>
              <w:spacing w:after="0"/>
              <w:jc w:val="left"/>
            </w:pPr>
            <w:r>
              <w:rPr>
                <w:sz w:val="16"/>
              </w:rPr>
              <w:t>EM-3631-VA</w:t>
            </w:r>
          </w:p>
        </w:tc>
        <w:tc>
          <w:tcPr>
            <w:tcW w:type="dxa" w:w="1448"/>
          </w:tcPr>
          <w:p>
            <w:pPr>
              <w:spacing w:after="0"/>
              <w:jc w:val="left"/>
            </w:pPr>
            <w:r>
              <w:rPr>
                <w:sz w:val="16"/>
              </w:rPr>
              <w:t>Emergency</w:t>
            </w:r>
          </w:p>
        </w:tc>
        <w:tc>
          <w:tcPr>
            <w:tcW w:type="dxa" w:w="3211"/>
          </w:tcPr>
          <w:p>
            <w:pPr>
              <w:spacing w:after="0"/>
              <w:jc w:val="left"/>
            </w:pPr>
            <w:r>
              <w:rPr>
                <w:sz w:val="16"/>
              </w:rPr>
              <w:t>SEVERE WINTER STORM</w:t>
            </w:r>
          </w:p>
        </w:tc>
        <w:tc>
          <w:tcPr>
            <w:tcW w:type="dxa" w:w="2358"/>
          </w:tcPr>
          <w:p>
            <w:pPr>
              <w:spacing w:after="0"/>
              <w:jc w:val="left"/>
            </w:pPr>
            <w:r>
              <w:rPr>
                <w:sz w:val="16"/>
              </w:rPr>
              <w:t>Winter Weather</w:t>
            </w:r>
          </w:p>
        </w:tc>
        <w:tc>
          <w:tcPr>
            <w:tcW w:type="dxa" w:w="1486"/>
          </w:tcPr>
          <w:p>
            <w:pPr>
              <w:spacing w:after="0"/>
              <w:jc w:val="right"/>
            </w:pPr>
            <w:r>
              <w:rPr>
                <w:sz w:val="16"/>
              </w:rPr>
              <w:t>none found</w:t>
            </w:r>
          </w:p>
        </w:tc>
        <w:tc>
          <w:tcPr>
            <w:tcW w:type="dxa" w:w="1448"/>
          </w:tcPr>
          <w:p>
            <w:pPr>
              <w:spacing w:after="0"/>
              <w:jc w:val="left"/>
            </w:pPr>
            <w:r>
              <w:rPr>
                <w:sz w:val="16"/>
              </w:rPr>
              <w:t>new since last plan; within last 5 years</w:t>
            </w:r>
          </w:p>
        </w:tc>
        <w:tc>
          <w:tcPr>
            <w:tcW w:type="dxa" w:w="929"/>
          </w:tcPr>
          <w:p>
            <w:pPr>
              <w:spacing w:after="0"/>
              <w:jc w:val="left"/>
            </w:pPr>
          </w:p>
        </w:tc>
      </w:tr>
      <w:tr>
        <w:trPr>
          <w:cantSplit/>
        </w:trPr>
        <w:tc>
          <w:tcPr>
            <w:tcW w:type="dxa" w:w="1077"/>
          </w:tcPr>
          <w:p>
            <w:pPr>
              <w:spacing w:after="0"/>
              <w:jc w:val="left"/>
            </w:pPr>
            <w:r>
              <w:rPr>
                <w:sz w:val="16"/>
              </w:rPr>
              <w:t>2020-04-02</w:t>
            </w:r>
          </w:p>
        </w:tc>
        <w:tc>
          <w:tcPr>
            <w:tcW w:type="dxa" w:w="1077"/>
          </w:tcPr>
          <w:p>
            <w:pPr>
              <w:spacing w:after="0"/>
              <w:jc w:val="left"/>
            </w:pPr>
            <w:r>
              <w:rPr>
                <w:sz w:val="16"/>
              </w:rPr>
              <w:t>2020-01-20</w:t>
            </w:r>
          </w:p>
        </w:tc>
        <w:tc>
          <w:tcPr>
            <w:tcW w:type="dxa" w:w="1077"/>
          </w:tcPr>
          <w:p>
            <w:pPr>
              <w:spacing w:after="0"/>
              <w:jc w:val="left"/>
            </w:pPr>
            <w:r>
              <w:rPr>
                <w:sz w:val="16"/>
              </w:rPr>
              <w:t>DR-4512-VA</w:t>
            </w:r>
          </w:p>
        </w:tc>
        <w:tc>
          <w:tcPr>
            <w:tcW w:type="dxa" w:w="1448"/>
          </w:tcPr>
          <w:p>
            <w:pPr>
              <w:spacing w:after="0"/>
              <w:jc w:val="left"/>
            </w:pPr>
            <w:r>
              <w:rPr>
                <w:sz w:val="16"/>
              </w:rPr>
              <w:t>Major disaster</w:t>
            </w:r>
          </w:p>
        </w:tc>
        <w:tc>
          <w:tcPr>
            <w:tcW w:type="dxa" w:w="3211"/>
          </w:tcPr>
          <w:p>
            <w:pPr>
              <w:spacing w:after="0"/>
              <w:jc w:val="left"/>
            </w:pPr>
            <w:r>
              <w:rPr>
                <w:sz w:val="16"/>
              </w:rPr>
              <w:t>COVID-19 PANDEMIC</w:t>
            </w:r>
          </w:p>
        </w:tc>
        <w:tc>
          <w:tcPr>
            <w:tcW w:type="dxa" w:w="2358"/>
          </w:tcPr>
          <w:p>
            <w:pPr>
              <w:spacing w:after="0"/>
              <w:jc w:val="left"/>
            </w:pPr>
            <w:r>
              <w:rPr>
                <w:sz w:val="16"/>
              </w:rPr>
              <w:t>Non-natural, not counted</w:t>
            </w:r>
          </w:p>
        </w:tc>
        <w:tc>
          <w:tcPr>
            <w:tcW w:type="dxa" w:w="1486"/>
          </w:tcPr>
          <w:p>
            <w:pPr>
              <w:spacing w:after="0"/>
              <w:jc w:val="right"/>
            </w:pPr>
            <w:r>
              <w:rPr>
                <w:sz w:val="16"/>
              </w:rPr>
              <w:t>none found</w:t>
            </w:r>
          </w:p>
        </w:tc>
        <w:tc>
          <w:tcPr>
            <w:tcW w:type="dxa" w:w="1448"/>
          </w:tcPr>
          <w:p>
            <w:pPr>
              <w:spacing w:after="0"/>
              <w:jc w:val="left"/>
            </w:pPr>
          </w:p>
        </w:tc>
        <w:tc>
          <w:tcPr>
            <w:tcW w:type="dxa" w:w="929"/>
          </w:tcPr>
          <w:p>
            <w:pPr>
              <w:spacing w:after="0"/>
              <w:jc w:val="left"/>
            </w:pPr>
          </w:p>
        </w:tc>
      </w:tr>
      <w:tr>
        <w:trPr>
          <w:cantSplit/>
        </w:trPr>
        <w:tc>
          <w:tcPr>
            <w:tcW w:type="dxa" w:w="1077"/>
          </w:tcPr>
          <w:p>
            <w:pPr>
              <w:spacing w:after="0"/>
              <w:jc w:val="left"/>
            </w:pPr>
            <w:r>
              <w:rPr>
                <w:sz w:val="16"/>
              </w:rPr>
              <w:t>2020-03-13</w:t>
            </w:r>
          </w:p>
        </w:tc>
        <w:tc>
          <w:tcPr>
            <w:tcW w:type="dxa" w:w="1077"/>
          </w:tcPr>
          <w:p>
            <w:pPr>
              <w:spacing w:after="0"/>
              <w:jc w:val="left"/>
            </w:pPr>
            <w:r>
              <w:rPr>
                <w:sz w:val="16"/>
              </w:rPr>
              <w:t>2020-01-20</w:t>
            </w:r>
          </w:p>
        </w:tc>
        <w:tc>
          <w:tcPr>
            <w:tcW w:type="dxa" w:w="1077"/>
          </w:tcPr>
          <w:p>
            <w:pPr>
              <w:spacing w:after="0"/>
              <w:jc w:val="left"/>
            </w:pPr>
            <w:r>
              <w:rPr>
                <w:sz w:val="16"/>
              </w:rPr>
              <w:t>EM-3448-VA</w:t>
            </w:r>
          </w:p>
        </w:tc>
        <w:tc>
          <w:tcPr>
            <w:tcW w:type="dxa" w:w="1448"/>
          </w:tcPr>
          <w:p>
            <w:pPr>
              <w:spacing w:after="0"/>
              <w:jc w:val="left"/>
            </w:pPr>
            <w:r>
              <w:rPr>
                <w:sz w:val="16"/>
              </w:rPr>
              <w:t>Emergency</w:t>
            </w:r>
          </w:p>
        </w:tc>
        <w:tc>
          <w:tcPr>
            <w:tcW w:type="dxa" w:w="3211"/>
          </w:tcPr>
          <w:p>
            <w:pPr>
              <w:spacing w:after="0"/>
              <w:jc w:val="left"/>
            </w:pPr>
            <w:r>
              <w:rPr>
                <w:sz w:val="16"/>
              </w:rPr>
              <w:t>COVID-19</w:t>
            </w:r>
          </w:p>
        </w:tc>
        <w:tc>
          <w:tcPr>
            <w:tcW w:type="dxa" w:w="2358"/>
          </w:tcPr>
          <w:p>
            <w:pPr>
              <w:spacing w:after="0"/>
              <w:jc w:val="left"/>
            </w:pPr>
            <w:r>
              <w:rPr>
                <w:sz w:val="16"/>
              </w:rPr>
              <w:t>Non-natural, not counted</w:t>
            </w:r>
          </w:p>
        </w:tc>
        <w:tc>
          <w:tcPr>
            <w:tcW w:type="dxa" w:w="1486"/>
          </w:tcPr>
          <w:p>
            <w:pPr>
              <w:spacing w:after="0"/>
              <w:jc w:val="right"/>
            </w:pPr>
            <w:r>
              <w:rPr>
                <w:sz w:val="16"/>
              </w:rPr>
              <w:t>none found</w:t>
            </w:r>
          </w:p>
        </w:tc>
        <w:tc>
          <w:tcPr>
            <w:tcW w:type="dxa" w:w="1448"/>
          </w:tcPr>
          <w:p>
            <w:pPr>
              <w:spacing w:after="0"/>
              <w:jc w:val="left"/>
            </w:pPr>
          </w:p>
        </w:tc>
        <w:tc>
          <w:tcPr>
            <w:tcW w:type="dxa" w:w="929"/>
          </w:tcPr>
          <w:p>
            <w:pPr>
              <w:spacing w:after="0"/>
              <w:jc w:val="left"/>
            </w:pPr>
            <w:r>
              <w:rPr>
                <w:sz w:val="16"/>
              </w:rPr>
              <w:t>same incident as DR-4512</w:t>
            </w:r>
          </w:p>
        </w:tc>
      </w:tr>
      <w:tr>
        <w:trPr>
          <w:cantSplit/>
        </w:trPr>
        <w:tc>
          <w:tcPr>
            <w:tcW w:type="dxa" w:w="1077"/>
          </w:tcPr>
          <w:p>
            <w:pPr>
              <w:spacing w:after="0"/>
              <w:jc w:val="left"/>
            </w:pPr>
            <w:r>
              <w:rPr>
                <w:sz w:val="16"/>
              </w:rPr>
              <w:t>2018-09-11</w:t>
            </w:r>
          </w:p>
        </w:tc>
        <w:tc>
          <w:tcPr>
            <w:tcW w:type="dxa" w:w="1077"/>
          </w:tcPr>
          <w:p>
            <w:pPr>
              <w:spacing w:after="0"/>
              <w:jc w:val="left"/>
            </w:pPr>
            <w:r>
              <w:rPr>
                <w:sz w:val="16"/>
              </w:rPr>
              <w:t>2018-09-13</w:t>
            </w:r>
          </w:p>
        </w:tc>
        <w:tc>
          <w:tcPr>
            <w:tcW w:type="dxa" w:w="1077"/>
          </w:tcPr>
          <w:p>
            <w:pPr>
              <w:spacing w:after="0"/>
              <w:jc w:val="left"/>
            </w:pPr>
            <w:r>
              <w:rPr>
                <w:sz w:val="16"/>
              </w:rPr>
              <w:t>EM-3403-VA</w:t>
            </w:r>
          </w:p>
        </w:tc>
        <w:tc>
          <w:tcPr>
            <w:tcW w:type="dxa" w:w="1448"/>
          </w:tcPr>
          <w:p>
            <w:pPr>
              <w:spacing w:after="0"/>
              <w:jc w:val="left"/>
            </w:pPr>
            <w:r>
              <w:rPr>
                <w:sz w:val="16"/>
              </w:rPr>
              <w:t>Emergency</w:t>
            </w:r>
          </w:p>
        </w:tc>
        <w:tc>
          <w:tcPr>
            <w:tcW w:type="dxa" w:w="3211"/>
          </w:tcPr>
          <w:p>
            <w:pPr>
              <w:spacing w:after="0"/>
              <w:jc w:val="left"/>
            </w:pPr>
            <w:r>
              <w:rPr>
                <w:sz w:val="16"/>
              </w:rPr>
              <w:t>HURRICANE FLORENCE</w:t>
            </w:r>
          </w:p>
        </w:tc>
        <w:tc>
          <w:tcPr>
            <w:tcW w:type="dxa" w:w="2358"/>
          </w:tcPr>
          <w:p>
            <w:pPr>
              <w:spacing w:after="0"/>
              <w:jc w:val="left"/>
            </w:pPr>
            <w:r>
              <w:rPr>
                <w:sz w:val="16"/>
              </w:rPr>
              <w:t>Hurricane</w:t>
            </w:r>
          </w:p>
        </w:tc>
        <w:tc>
          <w:tcPr>
            <w:tcW w:type="dxa" w:w="1486"/>
          </w:tcPr>
          <w:p>
            <w:pPr>
              <w:spacing w:after="0"/>
              <w:jc w:val="right"/>
            </w:pPr>
            <w:r>
              <w:rPr>
                <w:sz w:val="16"/>
              </w:rPr>
              <w:t>none found</w:t>
            </w:r>
          </w:p>
        </w:tc>
        <w:tc>
          <w:tcPr>
            <w:tcW w:type="dxa" w:w="1448"/>
          </w:tcPr>
          <w:p>
            <w:pPr>
              <w:spacing w:after="0"/>
              <w:jc w:val="left"/>
            </w:pPr>
          </w:p>
        </w:tc>
        <w:tc>
          <w:tcPr>
            <w:tcW w:type="dxa" w:w="929"/>
          </w:tcPr>
          <w:p>
            <w:pPr>
              <w:spacing w:after="0"/>
              <w:jc w:val="left"/>
            </w:pPr>
          </w:p>
        </w:tc>
      </w:tr>
      <w:tr>
        <w:trPr>
          <w:cantSplit/>
        </w:trPr>
        <w:tc>
          <w:tcPr>
            <w:tcW w:type="dxa" w:w="1077"/>
          </w:tcPr>
          <w:p>
            <w:pPr>
              <w:spacing w:after="0"/>
              <w:jc w:val="left"/>
            </w:pPr>
            <w:r>
              <w:rPr>
                <w:sz w:val="16"/>
              </w:rPr>
              <w:t>2016-03-07</w:t>
            </w:r>
          </w:p>
        </w:tc>
        <w:tc>
          <w:tcPr>
            <w:tcW w:type="dxa" w:w="1077"/>
          </w:tcPr>
          <w:p>
            <w:pPr>
              <w:spacing w:after="0"/>
              <w:jc w:val="left"/>
            </w:pPr>
            <w:r>
              <w:rPr>
                <w:sz w:val="16"/>
              </w:rPr>
              <w:t>2016-01-22</w:t>
            </w:r>
          </w:p>
        </w:tc>
        <w:tc>
          <w:tcPr>
            <w:tcW w:type="dxa" w:w="1077"/>
          </w:tcPr>
          <w:p>
            <w:pPr>
              <w:spacing w:after="0"/>
              <w:jc w:val="left"/>
            </w:pPr>
            <w:r>
              <w:rPr>
                <w:sz w:val="16"/>
              </w:rPr>
              <w:t>DR-4262-VA</w:t>
            </w:r>
          </w:p>
        </w:tc>
        <w:tc>
          <w:tcPr>
            <w:tcW w:type="dxa" w:w="1448"/>
          </w:tcPr>
          <w:p>
            <w:pPr>
              <w:spacing w:after="0"/>
              <w:jc w:val="left"/>
            </w:pPr>
            <w:r>
              <w:rPr>
                <w:sz w:val="16"/>
              </w:rPr>
              <w:t>Major disaster</w:t>
            </w:r>
          </w:p>
        </w:tc>
        <w:tc>
          <w:tcPr>
            <w:tcW w:type="dxa" w:w="3211"/>
          </w:tcPr>
          <w:p>
            <w:pPr>
              <w:spacing w:after="0"/>
              <w:jc w:val="left"/>
            </w:pPr>
            <w:r>
              <w:rPr>
                <w:sz w:val="16"/>
              </w:rPr>
              <w:t>SEVERE WINTER STORM AND SNOWSTORM</w:t>
            </w:r>
          </w:p>
        </w:tc>
        <w:tc>
          <w:tcPr>
            <w:tcW w:type="dxa" w:w="2358"/>
          </w:tcPr>
          <w:p>
            <w:pPr>
              <w:spacing w:after="0"/>
              <w:jc w:val="left"/>
            </w:pPr>
            <w:r>
              <w:rPr>
                <w:sz w:val="16"/>
              </w:rPr>
              <w:t>Winter Weather</w:t>
            </w:r>
          </w:p>
        </w:tc>
        <w:tc>
          <w:tcPr>
            <w:tcW w:type="dxa" w:w="1486"/>
          </w:tcPr>
          <w:p>
            <w:pPr>
              <w:spacing w:after="0"/>
              <w:jc w:val="right"/>
            </w:pPr>
            <w:r>
              <w:rPr>
                <w:sz w:val="16"/>
              </w:rPr>
              <w:t>$17,182.72</w:t>
            </w:r>
          </w:p>
        </w:tc>
        <w:tc>
          <w:tcPr>
            <w:tcW w:type="dxa" w:w="1448"/>
          </w:tcPr>
          <w:p>
            <w:pPr>
              <w:spacing w:after="0"/>
              <w:jc w:val="left"/>
            </w:pPr>
          </w:p>
        </w:tc>
        <w:tc>
          <w:tcPr>
            <w:tcW w:type="dxa" w:w="929"/>
          </w:tcPr>
          <w:p>
            <w:pPr>
              <w:spacing w:after="0"/>
              <w:jc w:val="left"/>
            </w:pPr>
          </w:p>
        </w:tc>
      </w:tr>
      <w:tr>
        <w:trPr>
          <w:cantSplit/>
        </w:trPr>
        <w:tc>
          <w:tcPr>
            <w:tcW w:type="dxa" w:w="1077"/>
          </w:tcPr>
          <w:p>
            <w:pPr>
              <w:spacing w:after="0"/>
              <w:jc w:val="left"/>
            </w:pPr>
            <w:r>
              <w:rPr>
                <w:sz w:val="16"/>
              </w:rPr>
              <w:t>2012-10-29</w:t>
            </w:r>
          </w:p>
        </w:tc>
        <w:tc>
          <w:tcPr>
            <w:tcW w:type="dxa" w:w="1077"/>
          </w:tcPr>
          <w:p>
            <w:pPr>
              <w:spacing w:after="0"/>
              <w:jc w:val="left"/>
            </w:pPr>
            <w:r>
              <w:rPr>
                <w:sz w:val="16"/>
              </w:rPr>
              <w:t>2012-10-26</w:t>
            </w:r>
          </w:p>
        </w:tc>
        <w:tc>
          <w:tcPr>
            <w:tcW w:type="dxa" w:w="1077"/>
          </w:tcPr>
          <w:p>
            <w:pPr>
              <w:spacing w:after="0"/>
              <w:jc w:val="left"/>
            </w:pPr>
            <w:r>
              <w:rPr>
                <w:sz w:val="16"/>
              </w:rPr>
              <w:t>EM-3359-VA</w:t>
            </w:r>
          </w:p>
        </w:tc>
        <w:tc>
          <w:tcPr>
            <w:tcW w:type="dxa" w:w="1448"/>
          </w:tcPr>
          <w:p>
            <w:pPr>
              <w:spacing w:after="0"/>
              <w:jc w:val="left"/>
            </w:pPr>
            <w:r>
              <w:rPr>
                <w:sz w:val="16"/>
              </w:rPr>
              <w:t>Emergency</w:t>
            </w:r>
          </w:p>
        </w:tc>
        <w:tc>
          <w:tcPr>
            <w:tcW w:type="dxa" w:w="3211"/>
          </w:tcPr>
          <w:p>
            <w:pPr>
              <w:spacing w:after="0"/>
              <w:jc w:val="left"/>
            </w:pPr>
            <w:r>
              <w:rPr>
                <w:sz w:val="16"/>
              </w:rPr>
              <w:t>HURRICANE SANDY</w:t>
            </w:r>
          </w:p>
        </w:tc>
        <w:tc>
          <w:tcPr>
            <w:tcW w:type="dxa" w:w="2358"/>
          </w:tcPr>
          <w:p>
            <w:pPr>
              <w:spacing w:after="0"/>
              <w:jc w:val="left"/>
            </w:pPr>
            <w:r>
              <w:rPr>
                <w:sz w:val="16"/>
              </w:rPr>
              <w:t>Hurricane</w:t>
            </w:r>
          </w:p>
        </w:tc>
        <w:tc>
          <w:tcPr>
            <w:tcW w:type="dxa" w:w="1486"/>
          </w:tcPr>
          <w:p>
            <w:pPr>
              <w:spacing w:after="0"/>
              <w:jc w:val="right"/>
            </w:pPr>
            <w:r>
              <w:rPr>
                <w:sz w:val="16"/>
              </w:rPr>
              <w:t>none found</w:t>
            </w:r>
          </w:p>
        </w:tc>
        <w:tc>
          <w:tcPr>
            <w:tcW w:type="dxa" w:w="1448"/>
          </w:tcPr>
          <w:p>
            <w:pPr>
              <w:spacing w:after="0"/>
              <w:jc w:val="left"/>
            </w:pPr>
          </w:p>
        </w:tc>
        <w:tc>
          <w:tcPr>
            <w:tcW w:type="dxa" w:w="929"/>
          </w:tcPr>
          <w:p>
            <w:pPr>
              <w:spacing w:after="0"/>
              <w:jc w:val="left"/>
            </w:pPr>
          </w:p>
        </w:tc>
      </w:tr>
      <w:tr>
        <w:trPr>
          <w:cantSplit/>
        </w:trPr>
        <w:tc>
          <w:tcPr>
            <w:tcW w:type="dxa" w:w="1077"/>
          </w:tcPr>
          <w:p>
            <w:pPr>
              <w:spacing w:after="0"/>
              <w:jc w:val="left"/>
            </w:pPr>
            <w:r>
              <w:rPr>
                <w:sz w:val="16"/>
              </w:rPr>
              <w:t>2012-07-27</w:t>
            </w:r>
          </w:p>
        </w:tc>
        <w:tc>
          <w:tcPr>
            <w:tcW w:type="dxa" w:w="1077"/>
          </w:tcPr>
          <w:p>
            <w:pPr>
              <w:spacing w:after="0"/>
              <w:jc w:val="left"/>
            </w:pPr>
            <w:r>
              <w:rPr>
                <w:sz w:val="16"/>
              </w:rPr>
              <w:t>2012-06-29</w:t>
            </w:r>
          </w:p>
        </w:tc>
        <w:tc>
          <w:tcPr>
            <w:tcW w:type="dxa" w:w="1077"/>
          </w:tcPr>
          <w:p>
            <w:pPr>
              <w:spacing w:after="0"/>
              <w:jc w:val="left"/>
            </w:pPr>
            <w:r>
              <w:rPr>
                <w:sz w:val="16"/>
              </w:rPr>
              <w:t>DR-4072-VA</w:t>
            </w:r>
          </w:p>
        </w:tc>
        <w:tc>
          <w:tcPr>
            <w:tcW w:type="dxa" w:w="1448"/>
          </w:tcPr>
          <w:p>
            <w:pPr>
              <w:spacing w:after="0"/>
              <w:jc w:val="left"/>
            </w:pPr>
            <w:r>
              <w:rPr>
                <w:sz w:val="16"/>
              </w:rPr>
              <w:t>Major disaster</w:t>
            </w:r>
          </w:p>
        </w:tc>
        <w:tc>
          <w:tcPr>
            <w:tcW w:type="dxa" w:w="3211"/>
          </w:tcPr>
          <w:p>
            <w:pPr>
              <w:spacing w:after="0"/>
              <w:jc w:val="left"/>
            </w:pPr>
            <w:r>
              <w:rPr>
                <w:sz w:val="16"/>
              </w:rPr>
              <w:t>SEVERE STORMS AND STRAIGHT-LINE WINDS</w:t>
            </w:r>
          </w:p>
        </w:tc>
        <w:tc>
          <w:tcPr>
            <w:tcW w:type="dxa" w:w="2358"/>
          </w:tcPr>
          <w:p>
            <w:pPr>
              <w:spacing w:after="0"/>
              <w:jc w:val="left"/>
            </w:pPr>
            <w:r>
              <w:rPr>
                <w:sz w:val="16"/>
              </w:rPr>
              <w:t>Strong Wind</w:t>
            </w:r>
          </w:p>
        </w:tc>
        <w:tc>
          <w:tcPr>
            <w:tcW w:type="dxa" w:w="1486"/>
          </w:tcPr>
          <w:p>
            <w:pPr>
              <w:spacing w:after="0"/>
              <w:jc w:val="right"/>
            </w:pPr>
            <w:r>
              <w:rPr>
                <w:sz w:val="16"/>
              </w:rPr>
              <w:t>none found</w:t>
            </w:r>
          </w:p>
        </w:tc>
        <w:tc>
          <w:tcPr>
            <w:tcW w:type="dxa" w:w="1448"/>
          </w:tcPr>
          <w:p>
            <w:pPr>
              <w:spacing w:after="0"/>
              <w:jc w:val="left"/>
            </w:pPr>
          </w:p>
        </w:tc>
        <w:tc>
          <w:tcPr>
            <w:tcW w:type="dxa" w:w="929"/>
          </w:tcPr>
          <w:p>
            <w:pPr>
              <w:spacing w:after="0"/>
              <w:jc w:val="left"/>
            </w:pPr>
          </w:p>
        </w:tc>
      </w:tr>
      <w:tr>
        <w:trPr>
          <w:cantSplit/>
        </w:trPr>
        <w:tc>
          <w:tcPr>
            <w:tcW w:type="dxa" w:w="1077"/>
          </w:tcPr>
          <w:p>
            <w:pPr>
              <w:spacing w:after="0"/>
              <w:jc w:val="left"/>
            </w:pPr>
            <w:r>
              <w:rPr>
                <w:sz w:val="16"/>
              </w:rPr>
              <w:t>2010-04-27</w:t>
            </w:r>
          </w:p>
        </w:tc>
        <w:tc>
          <w:tcPr>
            <w:tcW w:type="dxa" w:w="1077"/>
          </w:tcPr>
          <w:p>
            <w:pPr>
              <w:spacing w:after="0"/>
              <w:jc w:val="left"/>
            </w:pPr>
            <w:r>
              <w:rPr>
                <w:sz w:val="16"/>
              </w:rPr>
              <w:t>2010-02-05</w:t>
            </w:r>
          </w:p>
        </w:tc>
        <w:tc>
          <w:tcPr>
            <w:tcW w:type="dxa" w:w="1077"/>
          </w:tcPr>
          <w:p>
            <w:pPr>
              <w:spacing w:after="0"/>
              <w:jc w:val="left"/>
            </w:pPr>
            <w:r>
              <w:rPr>
                <w:sz w:val="16"/>
              </w:rPr>
              <w:t>DR-1905-VA</w:t>
            </w:r>
          </w:p>
        </w:tc>
        <w:tc>
          <w:tcPr>
            <w:tcW w:type="dxa" w:w="1448"/>
          </w:tcPr>
          <w:p>
            <w:pPr>
              <w:spacing w:after="0"/>
              <w:jc w:val="left"/>
            </w:pPr>
            <w:r>
              <w:rPr>
                <w:sz w:val="16"/>
              </w:rPr>
              <w:t>Major disaster</w:t>
            </w:r>
          </w:p>
        </w:tc>
        <w:tc>
          <w:tcPr>
            <w:tcW w:type="dxa" w:w="3211"/>
          </w:tcPr>
          <w:p>
            <w:pPr>
              <w:spacing w:after="0"/>
              <w:jc w:val="left"/>
            </w:pPr>
            <w:r>
              <w:rPr>
                <w:sz w:val="16"/>
              </w:rPr>
              <w:t>SEVERE WINTER STORMS AND SNOWSTORMS</w:t>
            </w:r>
          </w:p>
        </w:tc>
        <w:tc>
          <w:tcPr>
            <w:tcW w:type="dxa" w:w="2358"/>
          </w:tcPr>
          <w:p>
            <w:pPr>
              <w:spacing w:after="0"/>
              <w:jc w:val="left"/>
            </w:pPr>
            <w:r>
              <w:rPr>
                <w:sz w:val="16"/>
              </w:rPr>
              <w:t>Winter Weather</w:t>
            </w:r>
          </w:p>
        </w:tc>
        <w:tc>
          <w:tcPr>
            <w:tcW w:type="dxa" w:w="1486"/>
          </w:tcPr>
          <w:p>
            <w:pPr>
              <w:spacing w:after="0"/>
              <w:jc w:val="right"/>
            </w:pPr>
            <w:r>
              <w:rPr>
                <w:sz w:val="16"/>
              </w:rPr>
              <w:t>$8,190.44</w:t>
            </w:r>
          </w:p>
        </w:tc>
        <w:tc>
          <w:tcPr>
            <w:tcW w:type="dxa" w:w="1448"/>
          </w:tcPr>
          <w:p>
            <w:pPr>
              <w:spacing w:after="0"/>
              <w:jc w:val="left"/>
            </w:pPr>
          </w:p>
        </w:tc>
        <w:tc>
          <w:tcPr>
            <w:tcW w:type="dxa" w:w="929"/>
          </w:tcPr>
          <w:p>
            <w:pPr>
              <w:spacing w:after="0"/>
              <w:jc w:val="left"/>
            </w:pPr>
          </w:p>
        </w:tc>
      </w:tr>
      <w:tr>
        <w:trPr>
          <w:cantSplit/>
        </w:trPr>
        <w:tc>
          <w:tcPr>
            <w:tcW w:type="dxa" w:w="1077"/>
          </w:tcPr>
          <w:p>
            <w:pPr>
              <w:spacing w:after="0"/>
              <w:jc w:val="left"/>
            </w:pPr>
            <w:r>
              <w:rPr>
                <w:sz w:val="16"/>
              </w:rPr>
              <w:t>2010-02-16</w:t>
            </w:r>
          </w:p>
        </w:tc>
        <w:tc>
          <w:tcPr>
            <w:tcW w:type="dxa" w:w="1077"/>
          </w:tcPr>
          <w:p>
            <w:pPr>
              <w:spacing w:after="0"/>
              <w:jc w:val="left"/>
            </w:pPr>
            <w:r>
              <w:rPr>
                <w:sz w:val="16"/>
              </w:rPr>
              <w:t>2009-12-18</w:t>
            </w:r>
          </w:p>
        </w:tc>
        <w:tc>
          <w:tcPr>
            <w:tcW w:type="dxa" w:w="1077"/>
          </w:tcPr>
          <w:p>
            <w:pPr>
              <w:spacing w:after="0"/>
              <w:jc w:val="left"/>
            </w:pPr>
            <w:r>
              <w:rPr>
                <w:sz w:val="16"/>
              </w:rPr>
              <w:t>DR-1874-VA</w:t>
            </w:r>
          </w:p>
        </w:tc>
        <w:tc>
          <w:tcPr>
            <w:tcW w:type="dxa" w:w="1448"/>
          </w:tcPr>
          <w:p>
            <w:pPr>
              <w:spacing w:after="0"/>
              <w:jc w:val="left"/>
            </w:pPr>
            <w:r>
              <w:rPr>
                <w:sz w:val="16"/>
              </w:rPr>
              <w:t>Major disaster</w:t>
            </w:r>
          </w:p>
        </w:tc>
        <w:tc>
          <w:tcPr>
            <w:tcW w:type="dxa" w:w="3211"/>
          </w:tcPr>
          <w:p>
            <w:pPr>
              <w:spacing w:after="0"/>
              <w:jc w:val="left"/>
            </w:pPr>
            <w:r>
              <w:rPr>
                <w:sz w:val="16"/>
              </w:rPr>
              <w:t>SEVERE WINTER STORM AND SNOWSTORM</w:t>
            </w:r>
          </w:p>
        </w:tc>
        <w:tc>
          <w:tcPr>
            <w:tcW w:type="dxa" w:w="2358"/>
          </w:tcPr>
          <w:p>
            <w:pPr>
              <w:spacing w:after="0"/>
              <w:jc w:val="left"/>
            </w:pPr>
            <w:r>
              <w:rPr>
                <w:sz w:val="16"/>
              </w:rPr>
              <w:t>Winter Weather</w:t>
            </w:r>
          </w:p>
        </w:tc>
        <w:tc>
          <w:tcPr>
            <w:tcW w:type="dxa" w:w="1486"/>
          </w:tcPr>
          <w:p>
            <w:pPr>
              <w:spacing w:after="0"/>
              <w:jc w:val="right"/>
            </w:pPr>
            <w:r>
              <w:rPr>
                <w:sz w:val="16"/>
              </w:rPr>
              <w:t>none found</w:t>
            </w:r>
          </w:p>
        </w:tc>
        <w:tc>
          <w:tcPr>
            <w:tcW w:type="dxa" w:w="1448"/>
          </w:tcPr>
          <w:p>
            <w:pPr>
              <w:spacing w:after="0"/>
              <w:jc w:val="left"/>
            </w:pPr>
          </w:p>
        </w:tc>
        <w:tc>
          <w:tcPr>
            <w:tcW w:type="dxa" w:w="929"/>
          </w:tcPr>
          <w:p>
            <w:pPr>
              <w:spacing w:after="0"/>
              <w:jc w:val="left"/>
            </w:pPr>
          </w:p>
        </w:tc>
      </w:tr>
      <w:tr>
        <w:trPr>
          <w:cantSplit/>
        </w:trPr>
        <w:tc>
          <w:tcPr>
            <w:tcW w:type="dxa" w:w="1077"/>
          </w:tcPr>
          <w:p>
            <w:pPr>
              <w:spacing w:after="0"/>
              <w:jc w:val="left"/>
            </w:pPr>
            <w:r>
              <w:rPr>
                <w:sz w:val="16"/>
              </w:rPr>
              <w:t>2005-09-12</w:t>
            </w:r>
          </w:p>
        </w:tc>
        <w:tc>
          <w:tcPr>
            <w:tcW w:type="dxa" w:w="1077"/>
          </w:tcPr>
          <w:p>
            <w:pPr>
              <w:spacing w:after="0"/>
              <w:jc w:val="left"/>
            </w:pPr>
            <w:r>
              <w:rPr>
                <w:sz w:val="16"/>
              </w:rPr>
              <w:t>2005-08-29</w:t>
            </w:r>
          </w:p>
        </w:tc>
        <w:tc>
          <w:tcPr>
            <w:tcW w:type="dxa" w:w="1077"/>
          </w:tcPr>
          <w:p>
            <w:pPr>
              <w:spacing w:after="0"/>
              <w:jc w:val="left"/>
            </w:pPr>
            <w:r>
              <w:rPr>
                <w:sz w:val="16"/>
              </w:rPr>
              <w:t>EM-3240-VA</w:t>
            </w:r>
          </w:p>
        </w:tc>
        <w:tc>
          <w:tcPr>
            <w:tcW w:type="dxa" w:w="1448"/>
          </w:tcPr>
          <w:p>
            <w:pPr>
              <w:spacing w:after="0"/>
              <w:jc w:val="left"/>
            </w:pPr>
            <w:r>
              <w:rPr>
                <w:sz w:val="16"/>
              </w:rPr>
              <w:t>Emergency</w:t>
            </w:r>
          </w:p>
        </w:tc>
        <w:tc>
          <w:tcPr>
            <w:tcW w:type="dxa" w:w="3211"/>
          </w:tcPr>
          <w:p>
            <w:pPr>
              <w:spacing w:after="0"/>
              <w:jc w:val="left"/>
            </w:pPr>
            <w:r>
              <w:rPr>
                <w:sz w:val="16"/>
              </w:rPr>
              <w:t>HURRICANE KATRINA EVACUATION</w:t>
            </w:r>
          </w:p>
        </w:tc>
        <w:tc>
          <w:tcPr>
            <w:tcW w:type="dxa" w:w="2358"/>
          </w:tcPr>
          <w:p>
            <w:pPr>
              <w:spacing w:after="0"/>
              <w:jc w:val="left"/>
            </w:pPr>
            <w:r>
              <w:rPr>
                <w:sz w:val="16"/>
              </w:rPr>
              <w:t>Hurricane: evacuation support, not a local hazard event; not counted</w:t>
            </w:r>
          </w:p>
        </w:tc>
        <w:tc>
          <w:tcPr>
            <w:tcW w:type="dxa" w:w="1486"/>
          </w:tcPr>
          <w:p>
            <w:pPr>
              <w:spacing w:after="0"/>
              <w:jc w:val="right"/>
            </w:pPr>
            <w:r>
              <w:rPr>
                <w:sz w:val="16"/>
              </w:rPr>
              <w:t>none found</w:t>
            </w:r>
          </w:p>
        </w:tc>
        <w:tc>
          <w:tcPr>
            <w:tcW w:type="dxa" w:w="1448"/>
          </w:tcPr>
          <w:p>
            <w:pPr>
              <w:spacing w:after="0"/>
              <w:jc w:val="left"/>
            </w:pPr>
          </w:p>
        </w:tc>
        <w:tc>
          <w:tcPr>
            <w:tcW w:type="dxa" w:w="929"/>
          </w:tcPr>
          <w:p>
            <w:pPr>
              <w:spacing w:after="0"/>
              <w:jc w:val="left"/>
            </w:pPr>
          </w:p>
        </w:tc>
      </w:tr>
      <w:tr>
        <w:trPr>
          <w:cantSplit/>
        </w:trPr>
        <w:tc>
          <w:tcPr>
            <w:tcW w:type="dxa" w:w="1077"/>
          </w:tcPr>
          <w:p>
            <w:pPr>
              <w:spacing w:after="0"/>
              <w:jc w:val="left"/>
            </w:pPr>
            <w:r>
              <w:rPr>
                <w:sz w:val="16"/>
              </w:rPr>
              <w:t>2003-09-18</w:t>
            </w:r>
          </w:p>
        </w:tc>
        <w:tc>
          <w:tcPr>
            <w:tcW w:type="dxa" w:w="1077"/>
          </w:tcPr>
          <w:p>
            <w:pPr>
              <w:spacing w:after="0"/>
              <w:jc w:val="left"/>
            </w:pPr>
            <w:r>
              <w:rPr>
                <w:sz w:val="16"/>
              </w:rPr>
              <w:t>2003-09-18</w:t>
            </w:r>
          </w:p>
        </w:tc>
        <w:tc>
          <w:tcPr>
            <w:tcW w:type="dxa" w:w="1077"/>
          </w:tcPr>
          <w:p>
            <w:pPr>
              <w:spacing w:after="0"/>
              <w:jc w:val="left"/>
            </w:pPr>
            <w:r>
              <w:rPr>
                <w:sz w:val="16"/>
              </w:rPr>
              <w:t>DR-1491-VA</w:t>
            </w:r>
          </w:p>
        </w:tc>
        <w:tc>
          <w:tcPr>
            <w:tcW w:type="dxa" w:w="1448"/>
          </w:tcPr>
          <w:p>
            <w:pPr>
              <w:spacing w:after="0"/>
              <w:jc w:val="left"/>
            </w:pPr>
            <w:r>
              <w:rPr>
                <w:sz w:val="16"/>
              </w:rPr>
              <w:t>Major disaster</w:t>
            </w:r>
          </w:p>
        </w:tc>
        <w:tc>
          <w:tcPr>
            <w:tcW w:type="dxa" w:w="3211"/>
          </w:tcPr>
          <w:p>
            <w:pPr>
              <w:spacing w:after="0"/>
              <w:jc w:val="left"/>
            </w:pPr>
            <w:r>
              <w:rPr>
                <w:sz w:val="16"/>
              </w:rPr>
              <w:t>HURRICANE ISABEL</w:t>
            </w:r>
          </w:p>
        </w:tc>
        <w:tc>
          <w:tcPr>
            <w:tcW w:type="dxa" w:w="2358"/>
          </w:tcPr>
          <w:p>
            <w:pPr>
              <w:spacing w:after="0"/>
              <w:jc w:val="left"/>
            </w:pPr>
            <w:r>
              <w:rPr>
                <w:sz w:val="16"/>
              </w:rPr>
              <w:t>Hurricane</w:t>
            </w:r>
          </w:p>
        </w:tc>
        <w:tc>
          <w:tcPr>
            <w:tcW w:type="dxa" w:w="1486"/>
          </w:tcPr>
          <w:p>
            <w:pPr>
              <w:spacing w:after="0"/>
              <w:jc w:val="right"/>
            </w:pPr>
            <w:r>
              <w:rPr>
                <w:sz w:val="16"/>
              </w:rPr>
              <w:t>none found</w:t>
            </w:r>
          </w:p>
        </w:tc>
        <w:tc>
          <w:tcPr>
            <w:tcW w:type="dxa" w:w="1448"/>
          </w:tcPr>
          <w:p>
            <w:pPr>
              <w:spacing w:after="0"/>
              <w:jc w:val="left"/>
            </w:pPr>
          </w:p>
        </w:tc>
        <w:tc>
          <w:tcPr>
            <w:tcW w:type="dxa" w:w="929"/>
          </w:tcPr>
          <w:p>
            <w:pPr>
              <w:spacing w:after="0"/>
              <w:jc w:val="left"/>
            </w:pPr>
          </w:p>
        </w:tc>
      </w:tr>
      <w:tr>
        <w:trPr>
          <w:cantSplit/>
        </w:trPr>
        <w:tc>
          <w:tcPr>
            <w:tcW w:type="dxa" w:w="1077"/>
          </w:tcPr>
          <w:p>
            <w:pPr>
              <w:spacing w:after="0"/>
              <w:jc w:val="left"/>
            </w:pPr>
            <w:r>
              <w:rPr>
                <w:sz w:val="16"/>
              </w:rPr>
              <w:t>2003-03-27</w:t>
            </w:r>
          </w:p>
        </w:tc>
        <w:tc>
          <w:tcPr>
            <w:tcW w:type="dxa" w:w="1077"/>
          </w:tcPr>
          <w:p>
            <w:pPr>
              <w:spacing w:after="0"/>
              <w:jc w:val="left"/>
            </w:pPr>
            <w:r>
              <w:rPr>
                <w:sz w:val="16"/>
              </w:rPr>
              <w:t>2003-02-15</w:t>
            </w:r>
          </w:p>
        </w:tc>
        <w:tc>
          <w:tcPr>
            <w:tcW w:type="dxa" w:w="1077"/>
          </w:tcPr>
          <w:p>
            <w:pPr>
              <w:spacing w:after="0"/>
              <w:jc w:val="left"/>
            </w:pPr>
            <w:r>
              <w:rPr>
                <w:sz w:val="16"/>
              </w:rPr>
              <w:t>DR-1458-VA</w:t>
            </w:r>
          </w:p>
        </w:tc>
        <w:tc>
          <w:tcPr>
            <w:tcW w:type="dxa" w:w="1448"/>
          </w:tcPr>
          <w:p>
            <w:pPr>
              <w:spacing w:after="0"/>
              <w:jc w:val="left"/>
            </w:pPr>
            <w:r>
              <w:rPr>
                <w:sz w:val="16"/>
              </w:rPr>
              <w:t>Major disaster</w:t>
            </w:r>
          </w:p>
        </w:tc>
        <w:tc>
          <w:tcPr>
            <w:tcW w:type="dxa" w:w="3211"/>
          </w:tcPr>
          <w:p>
            <w:pPr>
              <w:spacing w:after="0"/>
              <w:jc w:val="left"/>
            </w:pPr>
            <w:r>
              <w:rPr>
                <w:sz w:val="16"/>
              </w:rPr>
              <w:t>SEVERE WINTER STORM, RECORD/NEAR RECORD SNOWFALL, HEAVY RAIN,FLOODIND, AND MUDSLIDE</w:t>
            </w:r>
          </w:p>
        </w:tc>
        <w:tc>
          <w:tcPr>
            <w:tcW w:type="dxa" w:w="2358"/>
          </w:tcPr>
          <w:p>
            <w:pPr>
              <w:spacing w:after="0"/>
              <w:jc w:val="left"/>
            </w:pPr>
            <w:r>
              <w:rPr>
                <w:sz w:val="16"/>
              </w:rPr>
              <w:t>Inland Flooding; Landslide; Winter Weather</w:t>
            </w:r>
          </w:p>
        </w:tc>
        <w:tc>
          <w:tcPr>
            <w:tcW w:type="dxa" w:w="1486"/>
          </w:tcPr>
          <w:p>
            <w:pPr>
              <w:spacing w:after="0"/>
              <w:jc w:val="right"/>
            </w:pPr>
            <w:r>
              <w:rPr>
                <w:sz w:val="16"/>
              </w:rPr>
              <w:t>none found</w:t>
            </w:r>
          </w:p>
        </w:tc>
        <w:tc>
          <w:tcPr>
            <w:tcW w:type="dxa" w:w="1448"/>
          </w:tcPr>
          <w:p>
            <w:pPr>
              <w:spacing w:after="0"/>
              <w:jc w:val="left"/>
            </w:pPr>
          </w:p>
        </w:tc>
        <w:tc>
          <w:tcPr>
            <w:tcW w:type="dxa" w:w="929"/>
          </w:tcPr>
          <w:p>
            <w:pPr>
              <w:spacing w:after="0"/>
              <w:jc w:val="left"/>
            </w:pPr>
          </w:p>
        </w:tc>
      </w:tr>
      <w:tr>
        <w:trPr>
          <w:cantSplit/>
        </w:trPr>
        <w:tc>
          <w:tcPr>
            <w:tcW w:type="dxa" w:w="1077"/>
          </w:tcPr>
          <w:p>
            <w:pPr>
              <w:spacing w:after="0"/>
              <w:jc w:val="left"/>
            </w:pPr>
            <w:r>
              <w:rPr>
                <w:sz w:val="16"/>
              </w:rPr>
              <w:t>1996-01-13</w:t>
            </w:r>
          </w:p>
        </w:tc>
        <w:tc>
          <w:tcPr>
            <w:tcW w:type="dxa" w:w="1077"/>
          </w:tcPr>
          <w:p>
            <w:pPr>
              <w:spacing w:after="0"/>
              <w:jc w:val="left"/>
            </w:pPr>
            <w:r>
              <w:rPr>
                <w:sz w:val="16"/>
              </w:rPr>
              <w:t>1996-01-06</w:t>
            </w:r>
          </w:p>
        </w:tc>
        <w:tc>
          <w:tcPr>
            <w:tcW w:type="dxa" w:w="1077"/>
          </w:tcPr>
          <w:p>
            <w:pPr>
              <w:spacing w:after="0"/>
              <w:jc w:val="left"/>
            </w:pPr>
            <w:r>
              <w:rPr>
                <w:sz w:val="16"/>
              </w:rPr>
              <w:t>DR-1086-VA</w:t>
            </w:r>
          </w:p>
        </w:tc>
        <w:tc>
          <w:tcPr>
            <w:tcW w:type="dxa" w:w="1448"/>
          </w:tcPr>
          <w:p>
            <w:pPr>
              <w:spacing w:after="0"/>
              <w:jc w:val="left"/>
            </w:pPr>
            <w:r>
              <w:rPr>
                <w:sz w:val="16"/>
              </w:rPr>
              <w:t>Major disaster</w:t>
            </w:r>
          </w:p>
        </w:tc>
        <w:tc>
          <w:tcPr>
            <w:tcW w:type="dxa" w:w="3211"/>
          </w:tcPr>
          <w:p>
            <w:pPr>
              <w:spacing w:after="0"/>
              <w:jc w:val="left"/>
            </w:pPr>
            <w:r>
              <w:rPr>
                <w:sz w:val="16"/>
              </w:rPr>
              <w:t>BLIZZARD OF 96 (SEVERE SNOW STORM)</w:t>
            </w:r>
          </w:p>
        </w:tc>
        <w:tc>
          <w:tcPr>
            <w:tcW w:type="dxa" w:w="2358"/>
          </w:tcPr>
          <w:p>
            <w:pPr>
              <w:spacing w:after="0"/>
              <w:jc w:val="left"/>
            </w:pPr>
            <w:r>
              <w:rPr>
                <w:sz w:val="16"/>
              </w:rPr>
              <w:t>Winter Weather</w:t>
            </w:r>
          </w:p>
        </w:tc>
        <w:tc>
          <w:tcPr>
            <w:tcW w:type="dxa" w:w="1486"/>
          </w:tcPr>
          <w:p>
            <w:pPr>
              <w:spacing w:after="0"/>
              <w:jc w:val="right"/>
            </w:pPr>
            <w:r>
              <w:rPr>
                <w:sz w:val="16"/>
              </w:rPr>
              <w:t>none found</w:t>
            </w:r>
          </w:p>
        </w:tc>
        <w:tc>
          <w:tcPr>
            <w:tcW w:type="dxa" w:w="1448"/>
          </w:tcPr>
          <w:p>
            <w:pPr>
              <w:spacing w:after="0"/>
              <w:jc w:val="left"/>
            </w:pPr>
          </w:p>
        </w:tc>
        <w:tc>
          <w:tcPr>
            <w:tcW w:type="dxa" w:w="929"/>
          </w:tcPr>
          <w:p>
            <w:pPr>
              <w:spacing w:after="0"/>
              <w:jc w:val="left"/>
            </w:pPr>
          </w:p>
        </w:tc>
      </w:tr>
      <w:tr>
        <w:trPr>
          <w:cantSplit/>
        </w:trPr>
        <w:tc>
          <w:tcPr>
            <w:tcW w:type="dxa" w:w="1077"/>
          </w:tcPr>
          <w:p>
            <w:pPr>
              <w:spacing w:after="0"/>
              <w:jc w:val="left"/>
            </w:pPr>
            <w:r>
              <w:rPr>
                <w:sz w:val="16"/>
              </w:rPr>
              <w:t>1993-03-25</w:t>
            </w:r>
          </w:p>
        </w:tc>
        <w:tc>
          <w:tcPr>
            <w:tcW w:type="dxa" w:w="1077"/>
          </w:tcPr>
          <w:p>
            <w:pPr>
              <w:spacing w:after="0"/>
              <w:jc w:val="left"/>
            </w:pPr>
            <w:r>
              <w:rPr>
                <w:sz w:val="16"/>
              </w:rPr>
              <w:t>1993-03-13</w:t>
            </w:r>
          </w:p>
        </w:tc>
        <w:tc>
          <w:tcPr>
            <w:tcW w:type="dxa" w:w="1077"/>
          </w:tcPr>
          <w:p>
            <w:pPr>
              <w:spacing w:after="0"/>
              <w:jc w:val="left"/>
            </w:pPr>
            <w:r>
              <w:rPr>
                <w:sz w:val="16"/>
              </w:rPr>
              <w:t>EM-3112-VA</w:t>
            </w:r>
          </w:p>
        </w:tc>
        <w:tc>
          <w:tcPr>
            <w:tcW w:type="dxa" w:w="1448"/>
          </w:tcPr>
          <w:p>
            <w:pPr>
              <w:spacing w:after="0"/>
              <w:jc w:val="left"/>
            </w:pPr>
            <w:r>
              <w:rPr>
                <w:sz w:val="16"/>
              </w:rPr>
              <w:t>Emergency</w:t>
            </w:r>
          </w:p>
        </w:tc>
        <w:tc>
          <w:tcPr>
            <w:tcW w:type="dxa" w:w="3211"/>
          </w:tcPr>
          <w:p>
            <w:pPr>
              <w:spacing w:after="0"/>
              <w:jc w:val="left"/>
            </w:pPr>
            <w:r>
              <w:rPr>
                <w:sz w:val="16"/>
              </w:rPr>
              <w:t>SEVERE WINTER STORM</w:t>
            </w:r>
          </w:p>
        </w:tc>
        <w:tc>
          <w:tcPr>
            <w:tcW w:type="dxa" w:w="2358"/>
          </w:tcPr>
          <w:p>
            <w:pPr>
              <w:spacing w:after="0"/>
              <w:jc w:val="left"/>
            </w:pPr>
            <w:r>
              <w:rPr>
                <w:sz w:val="16"/>
              </w:rPr>
              <w:t>Winter Weather</w:t>
            </w:r>
          </w:p>
        </w:tc>
        <w:tc>
          <w:tcPr>
            <w:tcW w:type="dxa" w:w="1486"/>
          </w:tcPr>
          <w:p>
            <w:pPr>
              <w:spacing w:after="0"/>
              <w:jc w:val="right"/>
            </w:pPr>
            <w:r>
              <w:rPr>
                <w:sz w:val="16"/>
              </w:rPr>
              <w:t>none found</w:t>
            </w:r>
          </w:p>
        </w:tc>
        <w:tc>
          <w:tcPr>
            <w:tcW w:type="dxa" w:w="1448"/>
          </w:tcPr>
          <w:p>
            <w:pPr>
              <w:spacing w:after="0"/>
              <w:jc w:val="left"/>
            </w:pPr>
          </w:p>
        </w:tc>
        <w:tc>
          <w:tcPr>
            <w:tcW w:type="dxa" w:w="92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26"/>
        <w:gridCol w:w="1626"/>
        <w:gridCol w:w="1486"/>
        <w:gridCol w:w="2186"/>
        <w:gridCol w:w="1990"/>
        <w:gridCol w:w="3166"/>
        <w:gridCol w:w="1016"/>
        <w:gridCol w:w="1016"/>
      </w:tblGrid>
      <w:tr>
        <w:trPr>
          <w:cantSplit/>
          <w:tblHeader/>
        </w:trPr>
        <w:tc>
          <w:tcPr>
            <w:tcW w:type="dxa" w:w="1626"/>
            <w:shd w:val="clear" w:color="auto" w:fill="E8E8E8"/>
          </w:tcPr>
          <w:p>
            <w:pPr>
              <w:spacing w:after="0"/>
              <w:jc w:val="left"/>
            </w:pPr>
            <w:r>
              <w:rPr>
                <w:b/>
                <w:sz w:val="16"/>
              </w:rPr>
              <w:t>Declared</w:t>
            </w:r>
          </w:p>
        </w:tc>
        <w:tc>
          <w:tcPr>
            <w:tcW w:type="dxa" w:w="1626"/>
            <w:shd w:val="clear" w:color="auto" w:fill="E8E8E8"/>
          </w:tcPr>
          <w:p>
            <w:pPr>
              <w:spacing w:after="0"/>
              <w:jc w:val="left"/>
            </w:pPr>
            <w:r>
              <w:rPr>
                <w:b/>
                <w:sz w:val="16"/>
              </w:rPr>
              <w:t>Incident began</w:t>
            </w:r>
          </w:p>
        </w:tc>
        <w:tc>
          <w:tcPr>
            <w:tcW w:type="dxa" w:w="1486"/>
            <w:shd w:val="clear" w:color="auto" w:fill="E8E8E8"/>
          </w:tcPr>
          <w:p>
            <w:pPr>
              <w:spacing w:after="0"/>
              <w:jc w:val="left"/>
            </w:pPr>
            <w:r>
              <w:rPr>
                <w:b/>
                <w:sz w:val="16"/>
              </w:rPr>
              <w:t>FEMA number</w:t>
            </w:r>
          </w:p>
        </w:tc>
        <w:tc>
          <w:tcPr>
            <w:tcW w:type="dxa" w:w="2186"/>
            <w:shd w:val="clear" w:color="auto" w:fill="E8E8E8"/>
          </w:tcPr>
          <w:p>
            <w:pPr>
              <w:spacing w:after="0"/>
              <w:jc w:val="left"/>
            </w:pPr>
            <w:r>
              <w:rPr>
                <w:b/>
                <w:sz w:val="16"/>
              </w:rPr>
              <w:t>Type</w:t>
            </w:r>
          </w:p>
        </w:tc>
        <w:tc>
          <w:tcPr>
            <w:tcW w:type="dxa" w:w="1990"/>
            <w:shd w:val="clear" w:color="auto" w:fill="E8E8E8"/>
          </w:tcPr>
          <w:p>
            <w:pPr>
              <w:spacing w:after="0"/>
              <w:jc w:val="left"/>
            </w:pPr>
            <w:r>
              <w:rPr>
                <w:b/>
                <w:sz w:val="16"/>
              </w:rPr>
              <w:t>Title</w:t>
            </w:r>
          </w:p>
        </w:tc>
        <w:tc>
          <w:tcPr>
            <w:tcW w:type="dxa" w:w="3166"/>
            <w:shd w:val="clear" w:color="auto" w:fill="E8E8E8"/>
          </w:tcPr>
          <w:p>
            <w:pPr>
              <w:spacing w:after="0"/>
              <w:jc w:val="left"/>
            </w:pPr>
            <w:r>
              <w:rPr>
                <w:b/>
                <w:sz w:val="16"/>
              </w:rPr>
              <w:t>Mapped hazard</w:t>
            </w:r>
          </w:p>
        </w:tc>
        <w:tc>
          <w:tcPr>
            <w:tcW w:type="dxa" w:w="1016"/>
            <w:shd w:val="clear" w:color="auto" w:fill="E8E8E8"/>
          </w:tcPr>
          <w:p>
            <w:pPr>
              <w:spacing w:after="0"/>
              <w:jc w:val="left"/>
            </w:pPr>
            <w:r>
              <w:rPr>
                <w:b/>
                <w:sz w:val="16"/>
              </w:rPr>
              <w:t>Flags</w:t>
            </w:r>
          </w:p>
        </w:tc>
        <w:tc>
          <w:tcPr>
            <w:tcW w:type="dxa" w:w="1016"/>
            <w:shd w:val="clear" w:color="auto" w:fill="E8E8E8"/>
          </w:tcPr>
          <w:p>
            <w:pPr>
              <w:spacing w:after="0"/>
              <w:jc w:val="left"/>
            </w:pPr>
            <w:r>
              <w:rPr>
                <w:b/>
                <w:sz w:val="16"/>
              </w:rPr>
              <w:t>Notes</w:t>
            </w:r>
          </w:p>
        </w:tc>
      </w:tr>
      <w:tr>
        <w:trPr>
          <w:cantSplit/>
        </w:trPr>
        <w:tc>
          <w:tcPr>
            <w:tcW w:type="dxa" w:w="1626"/>
          </w:tcPr>
          <w:p>
            <w:pPr>
              <w:spacing w:after="0"/>
              <w:jc w:val="left"/>
            </w:pPr>
            <w:r>
              <w:rPr>
                <w:sz w:val="16"/>
              </w:rPr>
              <w:t>1963-03-21</w:t>
            </w:r>
          </w:p>
        </w:tc>
        <w:tc>
          <w:tcPr>
            <w:tcW w:type="dxa" w:w="1626"/>
          </w:tcPr>
          <w:p>
            <w:pPr>
              <w:spacing w:after="0"/>
              <w:jc w:val="left"/>
            </w:pPr>
            <w:r>
              <w:rPr>
                <w:sz w:val="16"/>
              </w:rPr>
              <w:t>1963-03-21</w:t>
            </w:r>
          </w:p>
        </w:tc>
        <w:tc>
          <w:tcPr>
            <w:tcW w:type="dxa" w:w="1486"/>
          </w:tcPr>
          <w:p>
            <w:pPr>
              <w:spacing w:after="0"/>
              <w:jc w:val="left"/>
            </w:pPr>
            <w:r>
              <w:rPr>
                <w:sz w:val="16"/>
              </w:rPr>
              <w:t>DR-149-VA</w:t>
            </w:r>
          </w:p>
        </w:tc>
        <w:tc>
          <w:tcPr>
            <w:tcW w:type="dxa" w:w="2186"/>
          </w:tcPr>
          <w:p>
            <w:pPr>
              <w:spacing w:after="0"/>
              <w:jc w:val="left"/>
            </w:pPr>
            <w:r>
              <w:rPr>
                <w:sz w:val="16"/>
              </w:rPr>
              <w:t>Major disaster</w:t>
            </w:r>
          </w:p>
        </w:tc>
        <w:tc>
          <w:tcPr>
            <w:tcW w:type="dxa" w:w="1990"/>
          </w:tcPr>
          <w:p>
            <w:pPr>
              <w:spacing w:after="0"/>
              <w:jc w:val="left"/>
            </w:pPr>
            <w:r>
              <w:rPr>
                <w:sz w:val="16"/>
              </w:rPr>
              <w:t>FLOODS</w:t>
            </w:r>
          </w:p>
        </w:tc>
        <w:tc>
          <w:tcPr>
            <w:tcW w:type="dxa" w:w="3166"/>
          </w:tcPr>
          <w:p>
            <w:pPr>
              <w:spacing w:after="0"/>
              <w:jc w:val="left"/>
            </w:pPr>
            <w:r>
              <w:rPr>
                <w:sz w:val="16"/>
              </w:rPr>
              <w:t>Inland Flooding</w:t>
            </w:r>
          </w:p>
        </w:tc>
        <w:tc>
          <w:tcPr>
            <w:tcW w:type="dxa" w:w="1016"/>
          </w:tcPr>
          <w:p>
            <w:pPr>
              <w:spacing w:after="0"/>
              <w:jc w:val="left"/>
            </w:pPr>
          </w:p>
        </w:tc>
        <w:tc>
          <w:tcPr>
            <w:tcW w:type="dxa" w:w="1016"/>
          </w:tcPr>
          <w:p>
            <w:pPr>
              <w:spacing w:after="0"/>
              <w:jc w:val="left"/>
            </w:pPr>
          </w:p>
        </w:tc>
      </w:tr>
      <w:tr>
        <w:trPr>
          <w:cantSplit/>
        </w:trPr>
        <w:tc>
          <w:tcPr>
            <w:tcW w:type="dxa" w:w="1626"/>
          </w:tcPr>
          <w:p>
            <w:pPr>
              <w:spacing w:after="0"/>
              <w:jc w:val="left"/>
            </w:pPr>
            <w:r>
              <w:rPr>
                <w:sz w:val="16"/>
              </w:rPr>
              <w:t>1962-03-09</w:t>
            </w:r>
          </w:p>
        </w:tc>
        <w:tc>
          <w:tcPr>
            <w:tcW w:type="dxa" w:w="1626"/>
          </w:tcPr>
          <w:p>
            <w:pPr>
              <w:spacing w:after="0"/>
              <w:jc w:val="left"/>
            </w:pPr>
            <w:r>
              <w:rPr>
                <w:sz w:val="16"/>
              </w:rPr>
              <w:t>1962-03-09</w:t>
            </w:r>
          </w:p>
        </w:tc>
        <w:tc>
          <w:tcPr>
            <w:tcW w:type="dxa" w:w="1486"/>
          </w:tcPr>
          <w:p>
            <w:pPr>
              <w:spacing w:after="0"/>
              <w:jc w:val="left"/>
            </w:pPr>
            <w:r>
              <w:rPr>
                <w:sz w:val="16"/>
              </w:rPr>
              <w:t>DR-123-VA</w:t>
            </w:r>
          </w:p>
        </w:tc>
        <w:tc>
          <w:tcPr>
            <w:tcW w:type="dxa" w:w="2186"/>
          </w:tcPr>
          <w:p>
            <w:pPr>
              <w:spacing w:after="0"/>
              <w:jc w:val="left"/>
            </w:pPr>
            <w:r>
              <w:rPr>
                <w:sz w:val="16"/>
              </w:rPr>
              <w:t>Major disaster</w:t>
            </w:r>
          </w:p>
        </w:tc>
        <w:tc>
          <w:tcPr>
            <w:tcW w:type="dxa" w:w="1990"/>
          </w:tcPr>
          <w:p>
            <w:pPr>
              <w:spacing w:after="0"/>
              <w:jc w:val="left"/>
            </w:pPr>
            <w:r>
              <w:rPr>
                <w:sz w:val="16"/>
              </w:rPr>
              <w:t>SEVERE STORMS, HIGH TIDES &amp; FLOODING</w:t>
            </w:r>
          </w:p>
        </w:tc>
        <w:tc>
          <w:tcPr>
            <w:tcW w:type="dxa" w:w="3166"/>
          </w:tcPr>
          <w:p>
            <w:pPr>
              <w:spacing w:after="0"/>
              <w:jc w:val="left"/>
            </w:pPr>
            <w:r>
              <w:rPr>
                <w:sz w:val="16"/>
              </w:rPr>
              <w:t>Inland Flooding (primary); also designated: Coastal Flooding</w:t>
            </w:r>
          </w:p>
        </w:tc>
        <w:tc>
          <w:tcPr>
            <w:tcW w:type="dxa" w:w="1016"/>
          </w:tcPr>
          <w:p>
            <w:pPr>
              <w:spacing w:after="0"/>
              <w:jc w:val="left"/>
            </w:pPr>
          </w:p>
        </w:tc>
        <w:tc>
          <w:tcPr>
            <w:tcW w:type="dxa" w:w="1016"/>
          </w:tcPr>
          <w:p>
            <w:pPr>
              <w:spacing w:after="0"/>
              <w:jc w:val="left"/>
            </w:pPr>
          </w:p>
        </w:tc>
      </w:tr>
      <w:tr>
        <w:trPr>
          <w:cantSplit/>
        </w:trPr>
        <w:tc>
          <w:tcPr>
            <w:tcW w:type="dxa" w:w="1626"/>
          </w:tcPr>
          <w:p>
            <w:pPr>
              <w:spacing w:after="0"/>
              <w:jc w:val="left"/>
            </w:pPr>
            <w:r>
              <w:rPr>
                <w:sz w:val="16"/>
              </w:rPr>
              <w:t>1957-02-01</w:t>
            </w:r>
          </w:p>
        </w:tc>
        <w:tc>
          <w:tcPr>
            <w:tcW w:type="dxa" w:w="1626"/>
          </w:tcPr>
          <w:p>
            <w:pPr>
              <w:spacing w:after="0"/>
              <w:jc w:val="left"/>
            </w:pPr>
            <w:r>
              <w:rPr>
                <w:sz w:val="16"/>
              </w:rPr>
              <w:t>1957-02-01</w:t>
            </w:r>
          </w:p>
        </w:tc>
        <w:tc>
          <w:tcPr>
            <w:tcW w:type="dxa" w:w="1486"/>
          </w:tcPr>
          <w:p>
            <w:pPr>
              <w:spacing w:after="0"/>
              <w:jc w:val="left"/>
            </w:pPr>
            <w:r>
              <w:rPr>
                <w:sz w:val="16"/>
              </w:rPr>
              <w:t>DR-68-VA</w:t>
            </w:r>
          </w:p>
        </w:tc>
        <w:tc>
          <w:tcPr>
            <w:tcW w:type="dxa" w:w="2186"/>
          </w:tcPr>
          <w:p>
            <w:pPr>
              <w:spacing w:after="0"/>
              <w:jc w:val="left"/>
            </w:pPr>
            <w:r>
              <w:rPr>
                <w:sz w:val="16"/>
              </w:rPr>
              <w:t>Major disaster</w:t>
            </w:r>
          </w:p>
        </w:tc>
        <w:tc>
          <w:tcPr>
            <w:tcW w:type="dxa" w:w="1990"/>
          </w:tcPr>
          <w:p>
            <w:pPr>
              <w:spacing w:after="0"/>
              <w:jc w:val="left"/>
            </w:pPr>
            <w:r>
              <w:rPr>
                <w:sz w:val="16"/>
              </w:rPr>
              <w:t>FLOODS</w:t>
            </w:r>
          </w:p>
        </w:tc>
        <w:tc>
          <w:tcPr>
            <w:tcW w:type="dxa" w:w="3166"/>
          </w:tcPr>
          <w:p>
            <w:pPr>
              <w:spacing w:after="0"/>
              <w:jc w:val="left"/>
            </w:pPr>
            <w:r>
              <w:rPr>
                <w:sz w:val="16"/>
              </w:rPr>
              <w:t>Inland Flooding</w:t>
            </w:r>
          </w:p>
        </w:tc>
        <w:tc>
          <w:tcPr>
            <w:tcW w:type="dxa" w:w="1016"/>
          </w:tcPr>
          <w:p>
            <w:pPr>
              <w:spacing w:after="0"/>
              <w:jc w:val="left"/>
            </w:pPr>
          </w:p>
        </w:tc>
        <w:tc>
          <w:tcPr>
            <w:tcW w:type="dxa" w:w="1016"/>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52</w:t>
            </w:r>
          </w:p>
        </w:tc>
        <w:tc>
          <w:tcPr>
            <w:tcW w:type="dxa" w:w="1422"/>
          </w:tcPr>
          <w:p>
            <w:pPr>
              <w:spacing w:after="0"/>
              <w:jc w:val="right"/>
            </w:pPr>
            <w:r>
              <w:rPr>
                <w:sz w:val="16"/>
              </w:rPr>
              <w:t>4</w:t>
            </w:r>
          </w:p>
        </w:tc>
        <w:tc>
          <w:tcPr>
            <w:tcW w:type="dxa" w:w="1356"/>
          </w:tcPr>
          <w:p>
            <w:pPr>
              <w:spacing w:after="0"/>
              <w:jc w:val="right"/>
            </w:pPr>
            <w:r>
              <w:rPr>
                <w:sz w:val="16"/>
              </w:rPr>
              <w:t>1</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36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74</w:t>
            </w:r>
          </w:p>
        </w:tc>
        <w:tc>
          <w:tcPr>
            <w:tcW w:type="dxa" w:w="1422"/>
          </w:tcPr>
          <w:p>
            <w:pPr>
              <w:spacing w:after="0"/>
              <w:jc w:val="right"/>
            </w:pPr>
            <w:r>
              <w:rPr>
                <w:sz w:val="16"/>
              </w:rPr>
              <w:t>7</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33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13 High Wind records and 20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150</w:t>
            </w:r>
          </w:p>
        </w:tc>
        <w:tc>
          <w:tcPr>
            <w:tcW w:type="dxa" w:w="1422"/>
          </w:tcPr>
          <w:p>
            <w:pPr>
              <w:spacing w:after="0"/>
              <w:jc w:val="right"/>
            </w:pPr>
            <w:r>
              <w:rPr>
                <w:sz w:val="16"/>
              </w:rPr>
              <w:t>12</w:t>
            </w:r>
          </w:p>
        </w:tc>
        <w:tc>
          <w:tcPr>
            <w:tcW w:type="dxa" w:w="1356"/>
          </w:tcPr>
          <w:p>
            <w:pPr>
              <w:spacing w:after="0"/>
              <w:jc w:val="right"/>
            </w:pPr>
            <w:r>
              <w:rPr>
                <w:sz w:val="16"/>
              </w:rPr>
              <w:t>2</w:t>
            </w:r>
          </w:p>
        </w:tc>
        <w:tc>
          <w:tcPr>
            <w:tcW w:type="dxa" w:w="963"/>
          </w:tcPr>
          <w:p>
            <w:pPr>
              <w:spacing w:after="0"/>
              <w:jc w:val="right"/>
            </w:pPr>
            <w:r>
              <w:rPr>
                <w:sz w:val="16"/>
              </w:rPr>
              <w:t>18</w:t>
            </w:r>
          </w:p>
        </w:tc>
        <w:tc>
          <w:tcPr>
            <w:tcW w:type="dxa" w:w="1356"/>
          </w:tcPr>
          <w:p>
            <w:pPr>
              <w:spacing w:after="0"/>
              <w:jc w:val="right"/>
            </w:pPr>
            <w:r>
              <w:rPr>
                <w:sz w:val="16"/>
              </w:rPr>
              <w:t>7</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357"/>
        <w:gridCol w:w="2147"/>
        <w:gridCol w:w="1302"/>
        <w:gridCol w:w="2631"/>
        <w:gridCol w:w="2416"/>
        <w:gridCol w:w="200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357"/>
            <w:shd w:val="clear" w:color="auto" w:fill="E8E8E8"/>
          </w:tcPr>
          <w:p>
            <w:pPr>
              <w:spacing w:after="0"/>
              <w:jc w:val="left"/>
            </w:pPr>
            <w:r>
              <w:rPr>
                <w:b/>
                <w:sz w:val="16"/>
              </w:rPr>
              <w:t>Magnitude or extent</w:t>
            </w:r>
          </w:p>
        </w:tc>
        <w:tc>
          <w:tcPr>
            <w:tcW w:type="dxa" w:w="2147"/>
            <w:shd w:val="clear" w:color="auto" w:fill="E8E8E8"/>
          </w:tcPr>
          <w:p>
            <w:pPr>
              <w:spacing w:after="0"/>
              <w:jc w:val="left"/>
            </w:pPr>
            <w:r>
              <w:rPr>
                <w:b/>
                <w:sz w:val="16"/>
              </w:rPr>
              <w:t>Damage</w:t>
            </w:r>
          </w:p>
          <w:p>
            <w:pPr>
              <w:spacing w:after="0"/>
              <w:jc w:val="left"/>
            </w:pPr>
            <w:r>
              <w:rPr>
                <w:i/>
                <w:color w:val="555555"/>
                <w:sz w:val="14"/>
              </w:rPr>
              <w:t>nominal dollars</w:t>
            </w:r>
          </w:p>
        </w:tc>
        <w:tc>
          <w:tcPr>
            <w:tcW w:type="dxa" w:w="1302"/>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631"/>
            <w:shd w:val="clear" w:color="auto" w:fill="E8E8E8"/>
          </w:tcPr>
          <w:p>
            <w:pPr>
              <w:spacing w:after="0"/>
              <w:jc w:val="left"/>
            </w:pPr>
            <w:r>
              <w:rPr>
                <w:b/>
                <w:sz w:val="16"/>
              </w:rPr>
              <w:t>Location</w:t>
            </w:r>
          </w:p>
        </w:tc>
        <w:tc>
          <w:tcPr>
            <w:tcW w:type="dxa" w:w="2416"/>
            <w:shd w:val="clear" w:color="auto" w:fill="E8E8E8"/>
          </w:tcPr>
          <w:p>
            <w:pPr>
              <w:spacing w:after="0"/>
              <w:jc w:val="left"/>
            </w:pPr>
            <w:r>
              <w:rPr>
                <w:b/>
                <w:sz w:val="16"/>
              </w:rPr>
              <w:t>Flags</w:t>
            </w:r>
          </w:p>
        </w:tc>
        <w:tc>
          <w:tcPr>
            <w:tcW w:type="dxa" w:w="200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2026-01-23</w:t>
            </w:r>
          </w:p>
        </w:tc>
        <w:tc>
          <w:tcPr>
            <w:tcW w:type="dxa" w:w="1215"/>
          </w:tcPr>
          <w:p>
            <w:pPr>
              <w:spacing w:after="0"/>
              <w:jc w:val="left"/>
            </w:pPr>
            <w:r>
              <w:rPr>
                <w:sz w:val="16"/>
              </w:rPr>
              <w:t>Extreme Cold/Wind Chill</w:t>
            </w:r>
          </w:p>
        </w:tc>
        <w:tc>
          <w:tcPr>
            <w:tcW w:type="dxa" w:w="1357"/>
          </w:tcPr>
          <w:p>
            <w:pPr>
              <w:spacing w:after="0"/>
              <w:jc w:val="left"/>
            </w:pPr>
          </w:p>
        </w:tc>
        <w:tc>
          <w:tcPr>
            <w:tcW w:type="dxa" w:w="2147"/>
          </w:tcPr>
          <w:p>
            <w:pPr>
              <w:spacing w:after="0"/>
              <w:jc w:val="left"/>
            </w:pPr>
            <w:r>
              <w:rPr>
                <w:sz w:val="16"/>
              </w:rPr>
              <w:t>damage not reported</w:t>
            </w:r>
          </w:p>
        </w:tc>
        <w:tc>
          <w:tcPr>
            <w:tcW w:type="dxa" w:w="1302"/>
          </w:tcPr>
          <w:p>
            <w:pPr>
              <w:spacing w:after="0"/>
              <w:jc w:val="right"/>
            </w:pPr>
            <w:r>
              <w:rPr>
                <w:sz w:val="16"/>
              </w:rPr>
              <w:t>0, 0</w:t>
            </w:r>
          </w:p>
        </w:tc>
        <w:tc>
          <w:tcPr>
            <w:tcW w:type="dxa" w:w="2631"/>
          </w:tcPr>
          <w:p>
            <w:pPr>
              <w:spacing w:after="0"/>
              <w:jc w:val="left"/>
            </w:pPr>
            <w:r>
              <w:rPr>
                <w:sz w:val="16"/>
              </w:rPr>
              <w:t>NWS zone VAZ527 (CST AND SOUTHEAST PRINCE WILLIAM/MANASSAS/MANASSAS PARK), zone-level: may include parts of neighboring counties</w:t>
            </w:r>
          </w:p>
        </w:tc>
        <w:tc>
          <w:tcPr>
            <w:tcW w:type="dxa" w:w="2416"/>
          </w:tcPr>
          <w:p>
            <w:pPr>
              <w:spacing w:after="0"/>
              <w:jc w:val="left"/>
            </w:pPr>
            <w:r>
              <w:rPr>
                <w:sz w:val="16"/>
              </w:rPr>
              <w:t>new since last plan; within last 5 years</w:t>
            </w:r>
          </w:p>
        </w:tc>
        <w:tc>
          <w:tcPr>
            <w:tcW w:type="dxa" w:w="200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2022-06-02</w:t>
            </w:r>
          </w:p>
        </w:tc>
        <w:tc>
          <w:tcPr>
            <w:tcW w:type="dxa" w:w="1215"/>
          </w:tcPr>
          <w:p>
            <w:pPr>
              <w:spacing w:after="0"/>
              <w:jc w:val="left"/>
            </w:pPr>
            <w:r>
              <w:rPr>
                <w:sz w:val="16"/>
              </w:rPr>
              <w:t>Hail</w:t>
            </w:r>
          </w:p>
        </w:tc>
        <w:tc>
          <w:tcPr>
            <w:tcW w:type="dxa" w:w="1357"/>
          </w:tcPr>
          <w:p>
            <w:pPr>
              <w:spacing w:after="0"/>
              <w:jc w:val="left"/>
            </w:pPr>
            <w:r>
              <w:rPr>
                <w:sz w:val="16"/>
              </w:rPr>
              <w:t>1 in</w:t>
            </w:r>
          </w:p>
        </w:tc>
        <w:tc>
          <w:tcPr>
            <w:tcW w:type="dxa" w:w="2147"/>
          </w:tcPr>
          <w:p>
            <w:pPr>
              <w:spacing w:after="0"/>
              <w:jc w:val="left"/>
            </w:pPr>
            <w:r>
              <w:rPr>
                <w:sz w:val="16"/>
              </w:rPr>
              <w:t>damage not reported</w:t>
            </w:r>
          </w:p>
        </w:tc>
        <w:tc>
          <w:tcPr>
            <w:tcW w:type="dxa" w:w="1302"/>
          </w:tcPr>
          <w:p>
            <w:pPr>
              <w:spacing w:after="0"/>
              <w:jc w:val="right"/>
            </w:pPr>
            <w:r>
              <w:rPr>
                <w:sz w:val="16"/>
              </w:rPr>
              <w:t>0, 0</w:t>
            </w:r>
          </w:p>
        </w:tc>
        <w:tc>
          <w:tcPr>
            <w:tcW w:type="dxa" w:w="2631"/>
          </w:tcPr>
          <w:p>
            <w:pPr>
              <w:spacing w:after="0"/>
              <w:jc w:val="left"/>
            </w:pPr>
            <w:r>
              <w:rPr>
                <w:sz w:val="16"/>
              </w:rPr>
              <w:t>MANASSAS PARK</w:t>
            </w:r>
          </w:p>
        </w:tc>
        <w:tc>
          <w:tcPr>
            <w:tcW w:type="dxa" w:w="2416"/>
          </w:tcPr>
          <w:p>
            <w:pPr>
              <w:spacing w:after="0"/>
              <w:jc w:val="left"/>
            </w:pPr>
            <w:r>
              <w:rPr>
                <w:sz w:val="16"/>
              </w:rPr>
              <w:t>during plan review, check whether your last plan included it; within last 5 years</w:t>
            </w:r>
          </w:p>
        </w:tc>
        <w:tc>
          <w:tcPr>
            <w:tcW w:type="dxa" w:w="2006"/>
          </w:tcPr>
          <w:p>
            <w:pPr>
              <w:spacing w:after="0"/>
              <w:jc w:val="left"/>
            </w:pPr>
            <w:r>
              <w:rPr>
                <w:sz w:val="16"/>
              </w:rPr>
              <w:t>B1-c worst recorded: Hail</w:t>
            </w:r>
          </w:p>
        </w:tc>
      </w:tr>
      <w:tr>
        <w:trPr>
          <w:cantSplit/>
        </w:trPr>
        <w:tc>
          <w:tcPr>
            <w:tcW w:type="dxa" w:w="1037"/>
          </w:tcPr>
          <w:p>
            <w:pPr>
              <w:spacing w:after="0"/>
              <w:jc w:val="left"/>
            </w:pPr>
            <w:r>
              <w:rPr>
                <w:sz w:val="16"/>
              </w:rPr>
              <w:t>2018-03-02</w:t>
            </w:r>
          </w:p>
        </w:tc>
        <w:tc>
          <w:tcPr>
            <w:tcW w:type="dxa" w:w="1215"/>
          </w:tcPr>
          <w:p>
            <w:pPr>
              <w:spacing w:after="0"/>
              <w:jc w:val="left"/>
            </w:pPr>
            <w:r>
              <w:rPr>
                <w:sz w:val="16"/>
              </w:rPr>
              <w:t>High Wind</w:t>
            </w:r>
          </w:p>
        </w:tc>
        <w:tc>
          <w:tcPr>
            <w:tcW w:type="dxa" w:w="1357"/>
          </w:tcPr>
          <w:p>
            <w:pPr>
              <w:spacing w:after="0"/>
              <w:jc w:val="left"/>
            </w:pPr>
            <w:r>
              <w:rPr>
                <w:sz w:val="16"/>
              </w:rPr>
              <w:t>55 kt (63 mph) measured gust</w:t>
            </w:r>
          </w:p>
        </w:tc>
        <w:tc>
          <w:tcPr>
            <w:tcW w:type="dxa" w:w="2147"/>
          </w:tcPr>
          <w:p>
            <w:pPr>
              <w:spacing w:after="0"/>
              <w:jc w:val="left"/>
            </w:pPr>
            <w:r>
              <w:rPr>
                <w:sz w:val="16"/>
              </w:rPr>
              <w:t>damage not reported</w:t>
            </w:r>
          </w:p>
        </w:tc>
        <w:tc>
          <w:tcPr>
            <w:tcW w:type="dxa" w:w="1302"/>
          </w:tcPr>
          <w:p>
            <w:pPr>
              <w:spacing w:after="0"/>
              <w:jc w:val="right"/>
            </w:pPr>
            <w:r>
              <w:rPr>
                <w:sz w:val="16"/>
              </w:rPr>
              <w:t>0, 0</w:t>
            </w:r>
          </w:p>
        </w:tc>
        <w:tc>
          <w:tcPr>
            <w:tcW w:type="dxa" w:w="2631"/>
          </w:tcPr>
          <w:p>
            <w:pPr>
              <w:spacing w:after="0"/>
              <w:jc w:val="left"/>
            </w:pPr>
            <w:r>
              <w:rPr>
                <w:sz w:val="16"/>
              </w:rPr>
              <w:t>NWS zone VAZ052 (PRINCE WILLIAM), zone-level: may include parts of neighboring counties</w:t>
            </w:r>
          </w:p>
        </w:tc>
        <w:tc>
          <w:tcPr>
            <w:tcW w:type="dxa" w:w="2416"/>
          </w:tcPr>
          <w:p>
            <w:pPr>
              <w:spacing w:after="0"/>
              <w:jc w:val="left"/>
            </w:pPr>
          </w:p>
        </w:tc>
        <w:tc>
          <w:tcPr>
            <w:tcW w:type="dxa" w:w="200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2005-07-18</w:t>
            </w:r>
          </w:p>
        </w:tc>
        <w:tc>
          <w:tcPr>
            <w:tcW w:type="dxa" w:w="1215"/>
          </w:tcPr>
          <w:p>
            <w:pPr>
              <w:spacing w:after="0"/>
              <w:jc w:val="left"/>
            </w:pPr>
            <w:r>
              <w:rPr>
                <w:sz w:val="16"/>
              </w:rPr>
              <w:t>Heat</w:t>
            </w:r>
          </w:p>
        </w:tc>
        <w:tc>
          <w:tcPr>
            <w:tcW w:type="dxa" w:w="1357"/>
          </w:tcPr>
          <w:p>
            <w:pPr>
              <w:spacing w:after="0"/>
              <w:jc w:val="left"/>
            </w:pPr>
          </w:p>
        </w:tc>
        <w:tc>
          <w:tcPr>
            <w:tcW w:type="dxa" w:w="2147"/>
          </w:tcPr>
          <w:p>
            <w:pPr>
              <w:spacing w:after="0"/>
              <w:jc w:val="left"/>
            </w:pPr>
            <w:r>
              <w:rPr>
                <w:sz w:val="16"/>
              </w:rPr>
              <w:t>damage not reported</w:t>
            </w:r>
          </w:p>
        </w:tc>
        <w:tc>
          <w:tcPr>
            <w:tcW w:type="dxa" w:w="1302"/>
          </w:tcPr>
          <w:p>
            <w:pPr>
              <w:spacing w:after="0"/>
              <w:jc w:val="right"/>
            </w:pPr>
            <w:r>
              <w:rPr>
                <w:sz w:val="16"/>
              </w:rPr>
              <w:t>1, 0</w:t>
            </w:r>
          </w:p>
        </w:tc>
        <w:tc>
          <w:tcPr>
            <w:tcW w:type="dxa" w:w="2631"/>
          </w:tcPr>
          <w:p>
            <w:pPr>
              <w:spacing w:after="0"/>
              <w:jc w:val="left"/>
            </w:pPr>
            <w:r>
              <w:rPr>
                <w:sz w:val="16"/>
              </w:rPr>
              <w:t>NWS zone VAZ052 (PRINCE WILLIAM), zone-level: may include parts of neighboring counties</w:t>
            </w:r>
          </w:p>
        </w:tc>
        <w:tc>
          <w:tcPr>
            <w:tcW w:type="dxa" w:w="2416"/>
          </w:tcPr>
          <w:p>
            <w:pPr>
              <w:spacing w:after="0"/>
              <w:jc w:val="left"/>
            </w:pPr>
          </w:p>
        </w:tc>
        <w:tc>
          <w:tcPr>
            <w:tcW w:type="dxa" w:w="2006"/>
          </w:tcPr>
          <w:p>
            <w:pPr>
              <w:spacing w:after="0"/>
              <w:jc w:val="left"/>
            </w:pPr>
            <w:r>
              <w:rPr>
                <w:sz w:val="16"/>
              </w:rPr>
              <w:t>deaths or injuries recorded</w:t>
            </w:r>
          </w:p>
        </w:tc>
      </w:tr>
      <w:tr>
        <w:trPr>
          <w:cantSplit/>
        </w:trPr>
        <w:tc>
          <w:tcPr>
            <w:tcW w:type="dxa" w:w="1037"/>
          </w:tcPr>
          <w:p>
            <w:pPr>
              <w:spacing w:after="0"/>
              <w:jc w:val="left"/>
            </w:pPr>
            <w:r>
              <w:rPr>
                <w:sz w:val="16"/>
              </w:rPr>
              <w:t>2004-09-17</w:t>
            </w:r>
          </w:p>
        </w:tc>
        <w:tc>
          <w:tcPr>
            <w:tcW w:type="dxa" w:w="1215"/>
          </w:tcPr>
          <w:p>
            <w:pPr>
              <w:spacing w:after="0"/>
              <w:jc w:val="left"/>
            </w:pPr>
            <w:r>
              <w:rPr>
                <w:sz w:val="16"/>
              </w:rPr>
              <w:t>Tornado</w:t>
            </w:r>
          </w:p>
        </w:tc>
        <w:tc>
          <w:tcPr>
            <w:tcW w:type="dxa" w:w="1357"/>
          </w:tcPr>
          <w:p>
            <w:pPr>
              <w:spacing w:after="0"/>
              <w:jc w:val="left"/>
            </w:pPr>
            <w:r>
              <w:rPr>
                <w:sz w:val="16"/>
              </w:rPr>
              <w:t>F1, 0.3 mi within this county, 75 yd wide</w:t>
            </w:r>
          </w:p>
        </w:tc>
        <w:tc>
          <w:tcPr>
            <w:tcW w:type="dxa" w:w="2147"/>
          </w:tcPr>
          <w:p>
            <w:pPr>
              <w:spacing w:after="0"/>
              <w:jc w:val="left"/>
            </w:pPr>
            <w:r>
              <w:rPr>
                <w:sz w:val="16"/>
              </w:rPr>
              <w:t>damage not reported</w:t>
            </w:r>
          </w:p>
        </w:tc>
        <w:tc>
          <w:tcPr>
            <w:tcW w:type="dxa" w:w="1302"/>
          </w:tcPr>
          <w:p>
            <w:pPr>
              <w:spacing w:after="0"/>
              <w:jc w:val="right"/>
            </w:pPr>
            <w:r>
              <w:rPr>
                <w:sz w:val="16"/>
              </w:rPr>
              <w:t>0, 0</w:t>
            </w:r>
          </w:p>
        </w:tc>
        <w:tc>
          <w:tcPr>
            <w:tcW w:type="dxa" w:w="2631"/>
          </w:tcPr>
          <w:p>
            <w:pPr>
              <w:spacing w:after="0"/>
              <w:jc w:val="left"/>
            </w:pPr>
            <w:r>
              <w:rPr>
                <w:sz w:val="16"/>
              </w:rPr>
              <w:t>MANASSAS PARK</w:t>
            </w:r>
          </w:p>
        </w:tc>
        <w:tc>
          <w:tcPr>
            <w:tcW w:type="dxa" w:w="2416"/>
          </w:tcPr>
          <w:p>
            <w:pPr>
              <w:spacing w:after="0"/>
              <w:jc w:val="left"/>
            </w:pPr>
          </w:p>
        </w:tc>
        <w:tc>
          <w:tcPr>
            <w:tcW w:type="dxa" w:w="2006"/>
          </w:tcPr>
          <w:p>
            <w:pPr>
              <w:spacing w:after="0"/>
              <w:jc w:val="left"/>
            </w:pPr>
            <w:r>
              <w:rPr>
                <w:sz w:val="16"/>
              </w:rPr>
              <w:t>B1-c worst recorded: Tornado</w:t>
            </w:r>
          </w:p>
        </w:tc>
      </w:tr>
      <w:tr>
        <w:trPr>
          <w:cantSplit/>
        </w:trPr>
        <w:tc>
          <w:tcPr>
            <w:tcW w:type="dxa" w:w="1037"/>
          </w:tcPr>
          <w:p>
            <w:pPr>
              <w:spacing w:after="0"/>
              <w:jc w:val="left"/>
            </w:pPr>
            <w:r>
              <w:rPr>
                <w:sz w:val="16"/>
              </w:rPr>
              <w:t>2003-09-18</w:t>
            </w:r>
          </w:p>
        </w:tc>
        <w:tc>
          <w:tcPr>
            <w:tcW w:type="dxa" w:w="1215"/>
          </w:tcPr>
          <w:p>
            <w:pPr>
              <w:spacing w:after="0"/>
              <w:jc w:val="left"/>
            </w:pPr>
            <w:r>
              <w:rPr>
                <w:sz w:val="16"/>
              </w:rPr>
              <w:t>Tropical Storm</w:t>
            </w:r>
          </w:p>
        </w:tc>
        <w:tc>
          <w:tcPr>
            <w:tcW w:type="dxa" w:w="1357"/>
          </w:tcPr>
          <w:p>
            <w:pPr>
              <w:spacing w:after="0"/>
              <w:jc w:val="left"/>
            </w:pPr>
          </w:p>
        </w:tc>
        <w:tc>
          <w:tcPr>
            <w:tcW w:type="dxa" w:w="2147"/>
          </w:tcPr>
          <w:p>
            <w:pPr>
              <w:spacing w:after="0"/>
              <w:jc w:val="left"/>
            </w:pPr>
            <w:r>
              <w:rPr>
                <w:sz w:val="16"/>
              </w:rPr>
              <w:t>$14,500,000 property; $50,000 crops, reported for the zone (2003 dollars)</w:t>
            </w:r>
          </w:p>
        </w:tc>
        <w:tc>
          <w:tcPr>
            <w:tcW w:type="dxa" w:w="1302"/>
          </w:tcPr>
          <w:p>
            <w:pPr>
              <w:spacing w:after="0"/>
              <w:jc w:val="right"/>
            </w:pPr>
            <w:r>
              <w:rPr>
                <w:sz w:val="16"/>
              </w:rPr>
              <w:t>0, 0</w:t>
            </w:r>
          </w:p>
        </w:tc>
        <w:tc>
          <w:tcPr>
            <w:tcW w:type="dxa" w:w="2631"/>
          </w:tcPr>
          <w:p>
            <w:pPr>
              <w:spacing w:after="0"/>
              <w:jc w:val="left"/>
            </w:pPr>
            <w:r>
              <w:rPr>
                <w:sz w:val="16"/>
              </w:rPr>
              <w:t>NWS zone VAZ052 (PRINCE WILLIAM / MANASSAS), zone-level: may include parts of neighboring counties</w:t>
            </w:r>
          </w:p>
        </w:tc>
        <w:tc>
          <w:tcPr>
            <w:tcW w:type="dxa" w:w="2416"/>
          </w:tcPr>
          <w:p>
            <w:pPr>
              <w:spacing w:after="0"/>
              <w:jc w:val="left"/>
            </w:pPr>
          </w:p>
        </w:tc>
        <w:tc>
          <w:tcPr>
            <w:tcW w:type="dxa" w:w="2006"/>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2002-08-12</w:t>
            </w:r>
          </w:p>
        </w:tc>
        <w:tc>
          <w:tcPr>
            <w:tcW w:type="dxa" w:w="1215"/>
          </w:tcPr>
          <w:p>
            <w:pPr>
              <w:spacing w:after="0"/>
              <w:jc w:val="left"/>
            </w:pPr>
            <w:r>
              <w:rPr>
                <w:sz w:val="16"/>
              </w:rPr>
              <w:t>Heat</w:t>
            </w:r>
          </w:p>
        </w:tc>
        <w:tc>
          <w:tcPr>
            <w:tcW w:type="dxa" w:w="1357"/>
          </w:tcPr>
          <w:p>
            <w:pPr>
              <w:spacing w:after="0"/>
              <w:jc w:val="left"/>
            </w:pPr>
          </w:p>
        </w:tc>
        <w:tc>
          <w:tcPr>
            <w:tcW w:type="dxa" w:w="2147"/>
          </w:tcPr>
          <w:p>
            <w:pPr>
              <w:spacing w:after="0"/>
              <w:jc w:val="left"/>
            </w:pPr>
            <w:r>
              <w:rPr>
                <w:sz w:val="16"/>
              </w:rPr>
              <w:t>damage not reported</w:t>
            </w:r>
          </w:p>
        </w:tc>
        <w:tc>
          <w:tcPr>
            <w:tcW w:type="dxa" w:w="1302"/>
          </w:tcPr>
          <w:p>
            <w:pPr>
              <w:spacing w:after="0"/>
              <w:jc w:val="right"/>
            </w:pPr>
            <w:r>
              <w:rPr>
                <w:sz w:val="16"/>
              </w:rPr>
              <w:t>0, 0</w:t>
            </w:r>
          </w:p>
        </w:tc>
        <w:tc>
          <w:tcPr>
            <w:tcW w:type="dxa" w:w="2631"/>
          </w:tcPr>
          <w:p>
            <w:pPr>
              <w:spacing w:after="0"/>
              <w:jc w:val="left"/>
            </w:pPr>
            <w:r>
              <w:rPr>
                <w:sz w:val="16"/>
              </w:rPr>
              <w:t>NWS zone VAZ052 (PRINCE WILLIAM), zone-level: may include parts of neighboring counties</w:t>
            </w:r>
          </w:p>
        </w:tc>
        <w:tc>
          <w:tcPr>
            <w:tcW w:type="dxa" w:w="2416"/>
          </w:tcPr>
          <w:p>
            <w:pPr>
              <w:spacing w:after="0"/>
              <w:jc w:val="left"/>
            </w:pPr>
          </w:p>
        </w:tc>
        <w:tc>
          <w:tcPr>
            <w:tcW w:type="dxa" w:w="2006"/>
          </w:tcPr>
          <w:p>
            <w:pPr>
              <w:spacing w:after="0"/>
              <w:jc w:val="left"/>
            </w:pPr>
            <w:r>
              <w:rPr>
                <w:sz w:val="16"/>
              </w:rPr>
              <w:t>B1-c worst recorded: Excessive Heat, Heat</w:t>
            </w:r>
          </w:p>
        </w:tc>
      </w:tr>
      <w:tr>
        <w:trPr>
          <w:cantSplit/>
        </w:trPr>
        <w:tc>
          <w:tcPr>
            <w:tcW w:type="dxa" w:w="1037"/>
          </w:tcPr>
          <w:p>
            <w:pPr>
              <w:spacing w:after="0"/>
              <w:jc w:val="left"/>
            </w:pPr>
            <w:r>
              <w:rPr>
                <w:sz w:val="16"/>
              </w:rPr>
              <w:t>2000-04-05</w:t>
            </w:r>
          </w:p>
        </w:tc>
        <w:tc>
          <w:tcPr>
            <w:tcW w:type="dxa" w:w="1215"/>
          </w:tcPr>
          <w:p>
            <w:pPr>
              <w:spacing w:after="0"/>
              <w:jc w:val="left"/>
            </w:pPr>
            <w:r>
              <w:rPr>
                <w:sz w:val="16"/>
              </w:rPr>
              <w:t>Strong Wind</w:t>
            </w:r>
          </w:p>
        </w:tc>
        <w:tc>
          <w:tcPr>
            <w:tcW w:type="dxa" w:w="1357"/>
          </w:tcPr>
          <w:p>
            <w:pPr>
              <w:spacing w:after="0"/>
              <w:jc w:val="left"/>
            </w:pPr>
            <w:r>
              <w:rPr>
                <w:sz w:val="16"/>
              </w:rPr>
              <w:t>speed not recorded</w:t>
            </w:r>
          </w:p>
        </w:tc>
        <w:tc>
          <w:tcPr>
            <w:tcW w:type="dxa" w:w="2147"/>
          </w:tcPr>
          <w:p>
            <w:pPr>
              <w:spacing w:after="0"/>
              <w:jc w:val="left"/>
            </w:pPr>
            <w:r>
              <w:rPr>
                <w:sz w:val="16"/>
              </w:rPr>
              <w:t>$10,000 property; crops not reported (2000 dollars)</w:t>
            </w:r>
          </w:p>
        </w:tc>
        <w:tc>
          <w:tcPr>
            <w:tcW w:type="dxa" w:w="1302"/>
          </w:tcPr>
          <w:p>
            <w:pPr>
              <w:spacing w:after="0"/>
              <w:jc w:val="right"/>
            </w:pPr>
            <w:r>
              <w:rPr>
                <w:sz w:val="16"/>
              </w:rPr>
              <w:t>0, 5</w:t>
            </w:r>
          </w:p>
        </w:tc>
        <w:tc>
          <w:tcPr>
            <w:tcW w:type="dxa" w:w="2631"/>
          </w:tcPr>
          <w:p>
            <w:pPr>
              <w:spacing w:after="0"/>
              <w:jc w:val="left"/>
            </w:pPr>
            <w:r>
              <w:rPr>
                <w:sz w:val="16"/>
              </w:rPr>
              <w:t>MANASSAS PARK</w:t>
            </w:r>
          </w:p>
        </w:tc>
        <w:tc>
          <w:tcPr>
            <w:tcW w:type="dxa" w:w="2416"/>
          </w:tcPr>
          <w:p>
            <w:pPr>
              <w:spacing w:after="0"/>
              <w:jc w:val="left"/>
            </w:pPr>
          </w:p>
        </w:tc>
        <w:tc>
          <w:tcPr>
            <w:tcW w:type="dxa" w:w="2006"/>
          </w:tcPr>
          <w:p>
            <w:pPr>
              <w:spacing w:after="0"/>
              <w:jc w:val="left"/>
            </w:pPr>
            <w:r>
              <w:rPr>
                <w:sz w:val="16"/>
              </w:rPr>
              <w:t>deaths or injuries recorded</w:t>
            </w:r>
          </w:p>
        </w:tc>
      </w:tr>
      <w:tr>
        <w:trPr>
          <w:cantSplit/>
        </w:trPr>
        <w:tc>
          <w:tcPr>
            <w:tcW w:type="dxa" w:w="1037"/>
          </w:tcPr>
          <w:p>
            <w:pPr>
              <w:spacing w:after="0"/>
              <w:jc w:val="left"/>
            </w:pPr>
            <w:r>
              <w:rPr>
                <w:sz w:val="16"/>
              </w:rPr>
              <w:t>1999-01-14</w:t>
            </w:r>
          </w:p>
        </w:tc>
        <w:tc>
          <w:tcPr>
            <w:tcW w:type="dxa" w:w="1215"/>
          </w:tcPr>
          <w:p>
            <w:pPr>
              <w:spacing w:after="0"/>
              <w:jc w:val="left"/>
            </w:pPr>
            <w:r>
              <w:rPr>
                <w:sz w:val="16"/>
              </w:rPr>
              <w:t>Ice Storm</w:t>
            </w:r>
          </w:p>
        </w:tc>
        <w:tc>
          <w:tcPr>
            <w:tcW w:type="dxa" w:w="1357"/>
          </w:tcPr>
          <w:p>
            <w:pPr>
              <w:spacing w:after="0"/>
              <w:jc w:val="left"/>
            </w:pPr>
          </w:p>
        </w:tc>
        <w:tc>
          <w:tcPr>
            <w:tcW w:type="dxa" w:w="2147"/>
          </w:tcPr>
          <w:p>
            <w:pPr>
              <w:spacing w:after="0"/>
              <w:jc w:val="left"/>
            </w:pPr>
            <w:r>
              <w:rPr>
                <w:sz w:val="16"/>
              </w:rPr>
              <w:t>$20,000 property; crops not reported, reported for the zone (1999 dollars)</w:t>
            </w:r>
          </w:p>
        </w:tc>
        <w:tc>
          <w:tcPr>
            <w:tcW w:type="dxa" w:w="1302"/>
          </w:tcPr>
          <w:p>
            <w:pPr>
              <w:spacing w:after="0"/>
              <w:jc w:val="right"/>
            </w:pPr>
            <w:r>
              <w:rPr>
                <w:sz w:val="16"/>
              </w:rPr>
              <w:t>0, 0</w:t>
            </w:r>
          </w:p>
        </w:tc>
        <w:tc>
          <w:tcPr>
            <w:tcW w:type="dxa" w:w="2631"/>
          </w:tcPr>
          <w:p>
            <w:pPr>
              <w:spacing w:after="0"/>
              <w:jc w:val="left"/>
            </w:pPr>
            <w:r>
              <w:rPr>
                <w:sz w:val="16"/>
              </w:rPr>
              <w:t>NWS zone VAZ052 (PRINCE WILLIAM), zone-level: may include parts of neighboring counties</w:t>
            </w:r>
          </w:p>
        </w:tc>
        <w:tc>
          <w:tcPr>
            <w:tcW w:type="dxa" w:w="2416"/>
          </w:tcPr>
          <w:p>
            <w:pPr>
              <w:spacing w:after="0"/>
              <w:jc w:val="left"/>
            </w:pPr>
          </w:p>
        </w:tc>
        <w:tc>
          <w:tcPr>
            <w:tcW w:type="dxa" w:w="2006"/>
          </w:tcPr>
          <w:p>
            <w:pPr>
              <w:spacing w:after="0"/>
              <w:jc w:val="left"/>
            </w:pPr>
            <w:r>
              <w:rPr>
                <w:sz w:val="16"/>
              </w:rPr>
              <w:t>B1-c worst recorded: Ice Storm</w:t>
            </w:r>
          </w:p>
        </w:tc>
      </w:tr>
      <w:tr>
        <w:trPr>
          <w:cantSplit/>
        </w:trPr>
        <w:tc>
          <w:tcPr>
            <w:tcW w:type="dxa" w:w="1037"/>
          </w:tcPr>
          <w:p>
            <w:pPr>
              <w:spacing w:after="0"/>
              <w:jc w:val="left"/>
            </w:pPr>
            <w:r>
              <w:rPr>
                <w:sz w:val="16"/>
              </w:rPr>
              <w:t>1997-08-16</w:t>
            </w:r>
          </w:p>
        </w:tc>
        <w:tc>
          <w:tcPr>
            <w:tcW w:type="dxa" w:w="1215"/>
          </w:tcPr>
          <w:p>
            <w:pPr>
              <w:spacing w:after="0"/>
              <w:jc w:val="left"/>
            </w:pPr>
            <w:r>
              <w:rPr>
                <w:sz w:val="16"/>
              </w:rPr>
              <w:t>Heat</w:t>
            </w:r>
          </w:p>
        </w:tc>
        <w:tc>
          <w:tcPr>
            <w:tcW w:type="dxa" w:w="1357"/>
          </w:tcPr>
          <w:p>
            <w:pPr>
              <w:spacing w:after="0"/>
              <w:jc w:val="left"/>
            </w:pPr>
          </w:p>
        </w:tc>
        <w:tc>
          <w:tcPr>
            <w:tcW w:type="dxa" w:w="2147"/>
          </w:tcPr>
          <w:p>
            <w:pPr>
              <w:spacing w:after="0"/>
              <w:jc w:val="left"/>
            </w:pPr>
            <w:r>
              <w:rPr>
                <w:sz w:val="16"/>
              </w:rPr>
              <w:t>damage not reported</w:t>
            </w:r>
          </w:p>
        </w:tc>
        <w:tc>
          <w:tcPr>
            <w:tcW w:type="dxa" w:w="1302"/>
          </w:tcPr>
          <w:p>
            <w:pPr>
              <w:spacing w:after="0"/>
              <w:jc w:val="right"/>
            </w:pPr>
            <w:r>
              <w:rPr>
                <w:sz w:val="16"/>
              </w:rPr>
              <w:t>0, 8</w:t>
            </w:r>
          </w:p>
        </w:tc>
        <w:tc>
          <w:tcPr>
            <w:tcW w:type="dxa" w:w="2631"/>
          </w:tcPr>
          <w:p>
            <w:pPr>
              <w:spacing w:after="0"/>
              <w:jc w:val="left"/>
            </w:pPr>
            <w:r>
              <w:rPr>
                <w:sz w:val="16"/>
              </w:rPr>
              <w:t>NWS zone VAZ052 (PRINCE WILLIAM), zone-level: may include parts of neighboring counties</w:t>
            </w:r>
          </w:p>
        </w:tc>
        <w:tc>
          <w:tcPr>
            <w:tcW w:type="dxa" w:w="2416"/>
          </w:tcPr>
          <w:p>
            <w:pPr>
              <w:spacing w:after="0"/>
              <w:jc w:val="left"/>
            </w:pPr>
          </w:p>
        </w:tc>
        <w:tc>
          <w:tcPr>
            <w:tcW w:type="dxa" w:w="2006"/>
          </w:tcPr>
          <w:p>
            <w:pPr>
              <w:spacing w:after="0"/>
              <w:jc w:val="left"/>
            </w:pPr>
            <w:r>
              <w:rPr>
                <w:sz w:val="16"/>
              </w:rPr>
              <w:t>deaths or injuries recorded</w:t>
            </w:r>
          </w:p>
        </w:tc>
      </w:tr>
      <w:tr>
        <w:trPr>
          <w:cantSplit/>
        </w:trPr>
        <w:tc>
          <w:tcPr>
            <w:tcW w:type="dxa" w:w="1037"/>
          </w:tcPr>
          <w:p>
            <w:pPr>
              <w:spacing w:after="0"/>
              <w:jc w:val="left"/>
            </w:pPr>
            <w:r>
              <w:rPr>
                <w:sz w:val="16"/>
              </w:rPr>
              <w:t>1997-04-10</w:t>
            </w:r>
          </w:p>
        </w:tc>
        <w:tc>
          <w:tcPr>
            <w:tcW w:type="dxa" w:w="1215"/>
          </w:tcPr>
          <w:p>
            <w:pPr>
              <w:spacing w:after="0"/>
              <w:jc w:val="left"/>
            </w:pPr>
            <w:r>
              <w:rPr>
                <w:sz w:val="16"/>
              </w:rPr>
              <w:t>Frost/Freeze</w:t>
            </w:r>
          </w:p>
        </w:tc>
        <w:tc>
          <w:tcPr>
            <w:tcW w:type="dxa" w:w="1357"/>
          </w:tcPr>
          <w:p>
            <w:pPr>
              <w:spacing w:after="0"/>
              <w:jc w:val="left"/>
            </w:pPr>
          </w:p>
        </w:tc>
        <w:tc>
          <w:tcPr>
            <w:tcW w:type="dxa" w:w="2147"/>
          </w:tcPr>
          <w:p>
            <w:pPr>
              <w:spacing w:after="0"/>
              <w:jc w:val="left"/>
            </w:pPr>
            <w:r>
              <w:rPr>
                <w:sz w:val="16"/>
              </w:rPr>
              <w:t>property not reported; $75,000 crops, reported for the zone (1997 dollars)</w:t>
            </w:r>
          </w:p>
        </w:tc>
        <w:tc>
          <w:tcPr>
            <w:tcW w:type="dxa" w:w="1302"/>
          </w:tcPr>
          <w:p>
            <w:pPr>
              <w:spacing w:after="0"/>
              <w:jc w:val="right"/>
            </w:pPr>
            <w:r>
              <w:rPr>
                <w:sz w:val="16"/>
              </w:rPr>
              <w:t>0, 0</w:t>
            </w:r>
          </w:p>
        </w:tc>
        <w:tc>
          <w:tcPr>
            <w:tcW w:type="dxa" w:w="2631"/>
          </w:tcPr>
          <w:p>
            <w:pPr>
              <w:spacing w:after="0"/>
              <w:jc w:val="left"/>
            </w:pPr>
            <w:r>
              <w:rPr>
                <w:sz w:val="16"/>
              </w:rPr>
              <w:t>NWS zone VAZ052 (PRINCE WILLIAM), zone-level: may include parts of neighboring counties</w:t>
            </w:r>
          </w:p>
        </w:tc>
        <w:tc>
          <w:tcPr>
            <w:tcW w:type="dxa" w:w="2416"/>
          </w:tcPr>
          <w:p>
            <w:pPr>
              <w:spacing w:after="0"/>
              <w:jc w:val="left"/>
            </w:pPr>
          </w:p>
        </w:tc>
        <w:tc>
          <w:tcPr>
            <w:tcW w:type="dxa" w:w="2006"/>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1996-01-12</w:t>
            </w:r>
          </w:p>
        </w:tc>
        <w:tc>
          <w:tcPr>
            <w:tcW w:type="dxa" w:w="1215"/>
          </w:tcPr>
          <w:p>
            <w:pPr>
              <w:spacing w:after="0"/>
              <w:jc w:val="left"/>
            </w:pPr>
            <w:r>
              <w:rPr>
                <w:sz w:val="16"/>
              </w:rPr>
              <w:t>Heavy Snow</w:t>
            </w:r>
          </w:p>
        </w:tc>
        <w:tc>
          <w:tcPr>
            <w:tcW w:type="dxa" w:w="1357"/>
          </w:tcPr>
          <w:p>
            <w:pPr>
              <w:spacing w:after="0"/>
              <w:jc w:val="left"/>
            </w:pPr>
          </w:p>
        </w:tc>
        <w:tc>
          <w:tcPr>
            <w:tcW w:type="dxa" w:w="2147"/>
          </w:tcPr>
          <w:p>
            <w:pPr>
              <w:spacing w:after="0"/>
              <w:jc w:val="left"/>
            </w:pPr>
            <w:r>
              <w:rPr>
                <w:sz w:val="16"/>
              </w:rPr>
              <w:t>$30,000 property; crops not reported, reported for the zone (1996 dollars)</w:t>
            </w:r>
          </w:p>
        </w:tc>
        <w:tc>
          <w:tcPr>
            <w:tcW w:type="dxa" w:w="1302"/>
          </w:tcPr>
          <w:p>
            <w:pPr>
              <w:spacing w:after="0"/>
              <w:jc w:val="right"/>
            </w:pPr>
            <w:r>
              <w:rPr>
                <w:sz w:val="16"/>
              </w:rPr>
              <w:t>0, 0</w:t>
            </w:r>
          </w:p>
        </w:tc>
        <w:tc>
          <w:tcPr>
            <w:tcW w:type="dxa" w:w="2631"/>
          </w:tcPr>
          <w:p>
            <w:pPr>
              <w:spacing w:after="0"/>
              <w:jc w:val="left"/>
            </w:pPr>
            <w:r>
              <w:rPr>
                <w:sz w:val="16"/>
              </w:rPr>
              <w:t>NWS zone VAZ052 (PRINCE WILLIAM), zone-level: may include parts of neighboring counties</w:t>
            </w:r>
          </w:p>
        </w:tc>
        <w:tc>
          <w:tcPr>
            <w:tcW w:type="dxa" w:w="2416"/>
          </w:tcPr>
          <w:p>
            <w:pPr>
              <w:spacing w:after="0"/>
              <w:jc w:val="left"/>
            </w:pPr>
          </w:p>
        </w:tc>
        <w:tc>
          <w:tcPr>
            <w:tcW w:type="dxa" w:w="2006"/>
          </w:tcPr>
          <w:p>
            <w:pPr>
              <w:spacing w:after="0"/>
              <w:jc w:val="left"/>
            </w:pPr>
            <w:r>
              <w:rPr>
                <w:sz w:val="16"/>
              </w:rPr>
              <w:t>B1-c worst recorded: Winter Storm, Heavy Snow, Blizzard, Lake-Effect Snow, Winter Weather, Sleet</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(344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7"/>
        <w:gridCol w:w="1569"/>
        <w:gridCol w:w="1037"/>
        <w:gridCol w:w="1757"/>
        <w:gridCol w:w="1520"/>
        <w:gridCol w:w="1499"/>
        <w:gridCol w:w="1037"/>
        <w:gridCol w:w="1970"/>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7"/>
            <w:shd w:val="clear" w:color="auto" w:fill="E8E8E8"/>
          </w:tcPr>
          <w:p>
            <w:pPr>
              <w:spacing w:after="0"/>
              <w:jc w:val="left"/>
            </w:pPr>
            <w:r>
              <w:rPr>
                <w:b/>
                <w:sz w:val="16"/>
              </w:rPr>
              <w:t>Unit</w:t>
            </w:r>
          </w:p>
        </w:tc>
        <w:tc>
          <w:tcPr>
            <w:tcW w:type="dxa" w:w="156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7"/>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49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7"/>
          </w:tcPr>
          <w:p>
            <w:pPr>
              <w:spacing w:after="0"/>
              <w:jc w:val="left"/>
            </w:pPr>
            <w:r>
              <w:rPr>
                <w:sz w:val="16"/>
              </w:rPr>
              <w:t>events per year</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p>
        </w:tc>
        <w:tc>
          <w:tcPr>
            <w:tcW w:type="dxa" w:w="1499"/>
          </w:tcPr>
          <w:p>
            <w:pPr>
              <w:spacing w:after="0"/>
              <w:jc w:val="left"/>
            </w:pPr>
            <w:r>
              <w:rPr>
                <w:sz w:val="16"/>
              </w:rPr>
              <w:t>1994 to 2023 (30 years)</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7"/>
          </w:tcPr>
          <w:p>
            <w:pPr>
              <w:spacing w:after="0"/>
              <w:jc w:val="left"/>
            </w:pPr>
            <w:r>
              <w:rPr>
                <w:sz w:val="16"/>
              </w:rPr>
              <w:t>events per year at a location (modeled)</w:t>
            </w:r>
          </w:p>
        </w:tc>
        <w:tc>
          <w:tcPr>
            <w:tcW w:type="dxa" w:w="1569"/>
          </w:tcPr>
          <w:p>
            <w:pPr>
              <w:spacing w:after="0"/>
              <w:jc w:val="left"/>
            </w:pPr>
          </w:p>
        </w:tc>
        <w:tc>
          <w:tcPr>
            <w:tcW w:type="dxa" w:w="1037"/>
          </w:tcPr>
          <w:p>
            <w:pPr>
              <w:spacing w:after="0"/>
              <w:jc w:val="left"/>
            </w:pPr>
            <w:r>
              <w:rPr>
                <w:sz w:val="16"/>
              </w:rPr>
              <w:t>Possible</w:t>
            </w: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the descriptor comes from Storm Events, not NRI: Storm Events records in 1 of 30 years, 1996 to 2025.</w:t>
            </w:r>
          </w:p>
        </w:tc>
      </w:tr>
      <w:tr>
        <w:trPr>
          <w:cantSplit/>
        </w:trPr>
        <w:tc>
          <w:tcPr>
            <w:tcW w:type="dxa" w:w="1037"/>
          </w:tcPr>
          <w:p>
            <w:pPr>
              <w:spacing w:after="0"/>
              <w:jc w:val="left"/>
            </w:pPr>
            <w:r>
              <w:rPr>
                <w:sz w:val="16"/>
              </w:rPr>
              <w:t>Cold Wave</w:t>
            </w:r>
          </w:p>
        </w:tc>
        <w:tc>
          <w:tcPr>
            <w:tcW w:type="dxa" w:w="1240"/>
          </w:tcPr>
          <w:p>
            <w:pPr>
              <w:spacing w:after="0"/>
              <w:jc w:val="right"/>
            </w:pPr>
            <w:r>
              <w:rPr>
                <w:sz w:val="16"/>
              </w:rPr>
              <w:t>1.37</w:t>
            </w:r>
          </w:p>
        </w:tc>
        <w:tc>
          <w:tcPr>
            <w:tcW w:type="dxa" w:w="1447"/>
          </w:tcPr>
          <w:p>
            <w:pPr>
              <w:spacing w:after="0"/>
              <w:jc w:val="left"/>
            </w:pPr>
            <w:r>
              <w:rPr>
                <w:sz w:val="16"/>
              </w:rPr>
              <w:t>event-days per year</w:t>
            </w:r>
          </w:p>
        </w:tc>
        <w:tc>
          <w:tcPr>
            <w:tcW w:type="dxa" w:w="1569"/>
          </w:tcPr>
          <w:p>
            <w:pPr>
              <w:spacing w:after="0"/>
              <w:jc w:val="left"/>
            </w:pPr>
            <w:r>
              <w:rPr>
                <w:sz w:val="16"/>
              </w:rPr>
              <w:t>about 1.37 days per year</w:t>
            </w:r>
          </w:p>
        </w:tc>
        <w:tc>
          <w:tcPr>
            <w:tcW w:type="dxa" w:w="1037"/>
          </w:tcPr>
          <w:p>
            <w:pPr>
              <w:spacing w:after="0"/>
              <w:jc w:val="left"/>
            </w:pPr>
            <w:r>
              <w:rPr>
                <w:sz w:val="16"/>
              </w:rPr>
              <w:t>Likely</w:t>
            </w:r>
          </w:p>
        </w:tc>
        <w:tc>
          <w:tcPr>
            <w:tcW w:type="dxa" w:w="1757"/>
          </w:tcPr>
          <w:p>
            <w:pPr>
              <w:spacing w:after="0"/>
              <w:jc w:val="left"/>
            </w:pPr>
            <w:r>
              <w:rPr>
                <w:sz w:val="16"/>
              </w:rPr>
              <w:t>event-days in 8 of 30 years, 1996 to 2025 (26.7%)</w:t>
            </w:r>
          </w:p>
        </w:tc>
        <w:tc>
          <w:tcPr>
            <w:tcW w:type="dxa" w:w="1520"/>
          </w:tcPr>
          <w:p>
            <w:pPr>
              <w:spacing w:after="0"/>
              <w:jc w:val="right"/>
            </w:pPr>
            <w:r>
              <w:rPr>
                <w:sz w:val="16"/>
              </w:rPr>
              <w:t>26</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1.37 cold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1.39</w:t>
            </w:r>
          </w:p>
        </w:tc>
        <w:tc>
          <w:tcPr>
            <w:tcW w:type="dxa" w:w="1447"/>
          </w:tcPr>
          <w:p>
            <w:pPr>
              <w:spacing w:after="0"/>
              <w:jc w:val="left"/>
            </w:pPr>
            <w:r>
              <w:rPr>
                <w:sz w:val="16"/>
              </w:rPr>
              <w:t>event-days per year</w:t>
            </w:r>
          </w:p>
        </w:tc>
        <w:tc>
          <w:tcPr>
            <w:tcW w:type="dxa" w:w="1569"/>
          </w:tcPr>
          <w:p>
            <w:pPr>
              <w:spacing w:after="0"/>
              <w:jc w:val="left"/>
            </w:pPr>
            <w:r>
              <w:rPr>
                <w:sz w:val="16"/>
              </w:rPr>
              <w:t>about 1.39 days per year</w:t>
            </w:r>
          </w:p>
        </w:tc>
        <w:tc>
          <w:tcPr>
            <w:tcW w:type="dxa" w:w="1037"/>
          </w:tcPr>
          <w:p>
            <w:pPr>
              <w:spacing w:after="0"/>
              <w:jc w:val="left"/>
            </w:pPr>
            <w:r>
              <w:rPr>
                <w:sz w:val="16"/>
              </w:rPr>
              <w:t>Likely</w:t>
            </w:r>
          </w:p>
        </w:tc>
        <w:tc>
          <w:tcPr>
            <w:tcW w:type="dxa" w:w="1757"/>
          </w:tcPr>
          <w:p>
            <w:pPr>
              <w:spacing w:after="0"/>
              <w:jc w:val="left"/>
            </w:pPr>
            <w:r>
              <w:rPr>
                <w:sz w:val="16"/>
              </w:rPr>
              <w:t>event-days in 4 of 30 years, 1996 to 2025 (13.3%)</w:t>
            </w:r>
          </w:p>
        </w:tc>
        <w:tc>
          <w:tcPr>
            <w:tcW w:type="dxa" w:w="1520"/>
          </w:tcPr>
          <w:p>
            <w:pPr>
              <w:spacing w:after="0"/>
              <w:jc w:val="right"/>
            </w:pPr>
            <w:r>
              <w:rPr>
                <w:sz w:val="16"/>
              </w:rPr>
              <w:t>35</w:t>
            </w:r>
          </w:p>
        </w:tc>
        <w:tc>
          <w:tcPr>
            <w:tcW w:type="dxa" w:w="149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0"/>
          </w:tcPr>
          <w:p>
            <w:pPr>
              <w:spacing w:after="0"/>
              <w:jc w:val="left"/>
            </w:pPr>
            <w:r>
              <w:rPr>
                <w:sz w:val="16"/>
              </w:rPr>
              <w:t>NRI gives about 1.39 drought event-days a year here (its annualized frequency over 25.25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0.00128</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has at least minor-damage shaking in a year: 0.128%</w:t>
            </w: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3.77</w:t>
            </w:r>
          </w:p>
        </w:tc>
        <w:tc>
          <w:tcPr>
            <w:tcW w:type="dxa" w:w="1447"/>
          </w:tcPr>
          <w:p>
            <w:pPr>
              <w:spacing w:after="0"/>
              <w:jc w:val="left"/>
            </w:pPr>
            <w:r>
              <w:rPr>
                <w:sz w:val="16"/>
              </w:rPr>
              <w:t>events per year</w:t>
            </w:r>
          </w:p>
        </w:tc>
        <w:tc>
          <w:tcPr>
            <w:tcW w:type="dxa" w:w="1569"/>
          </w:tcPr>
          <w:p>
            <w:pPr>
              <w:spacing w:after="0"/>
              <w:jc w:val="left"/>
            </w:pPr>
            <w:r>
              <w:rPr>
                <w:sz w:val="16"/>
              </w:rPr>
              <w:t>about 3.77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143.1 (modeled)</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5.79</w:t>
            </w:r>
          </w:p>
        </w:tc>
        <w:tc>
          <w:tcPr>
            <w:tcW w:type="dxa" w:w="1447"/>
          </w:tcPr>
          <w:p>
            <w:pPr>
              <w:spacing w:after="0"/>
              <w:jc w:val="left"/>
            </w:pPr>
            <w:r>
              <w:rPr>
                <w:sz w:val="16"/>
              </w:rPr>
              <w:t>event-days per year</w:t>
            </w:r>
          </w:p>
        </w:tc>
        <w:tc>
          <w:tcPr>
            <w:tcW w:type="dxa" w:w="1569"/>
          </w:tcPr>
          <w:p>
            <w:pPr>
              <w:spacing w:after="0"/>
              <w:jc w:val="left"/>
            </w:pPr>
            <w:r>
              <w:rPr>
                <w:sz w:val="16"/>
              </w:rPr>
              <w:t>about 5.79 days per year</w:t>
            </w:r>
          </w:p>
        </w:tc>
        <w:tc>
          <w:tcPr>
            <w:tcW w:type="dxa" w:w="1037"/>
          </w:tcPr>
          <w:p>
            <w:pPr>
              <w:spacing w:after="0"/>
              <w:jc w:val="left"/>
            </w:pPr>
            <w:r>
              <w:rPr>
                <w:sz w:val="16"/>
              </w:rPr>
              <w:t>Likely</w:t>
            </w:r>
          </w:p>
        </w:tc>
        <w:tc>
          <w:tcPr>
            <w:tcW w:type="dxa" w:w="1757"/>
          </w:tcPr>
          <w:p>
            <w:pPr>
              <w:spacing w:after="0"/>
              <w:jc w:val="left"/>
            </w:pPr>
            <w:r>
              <w:rPr>
                <w:sz w:val="16"/>
              </w:rPr>
              <w:t>event-days in 22 of 30 years, 1996 to 2025 (73.3%)</w:t>
            </w:r>
          </w:p>
        </w:tc>
        <w:tc>
          <w:tcPr>
            <w:tcW w:type="dxa" w:w="1520"/>
          </w:tcPr>
          <w:p>
            <w:pPr>
              <w:spacing w:after="0"/>
              <w:jc w:val="right"/>
            </w:pPr>
            <w:r>
              <w:rPr>
                <w:sz w:val="16"/>
              </w:rPr>
              <w:t>98</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Hurricane</w:t>
            </w:r>
          </w:p>
        </w:tc>
        <w:tc>
          <w:tcPr>
            <w:tcW w:type="dxa" w:w="1240"/>
          </w:tcPr>
          <w:p>
            <w:pPr>
              <w:spacing w:after="0"/>
              <w:jc w:val="right"/>
            </w:pPr>
            <w:r>
              <w:rPr>
                <w:sz w:val="16"/>
              </w:rPr>
              <w:t>0.0805</w:t>
            </w:r>
          </w:p>
        </w:tc>
        <w:tc>
          <w:tcPr>
            <w:tcW w:type="dxa" w:w="1447"/>
          </w:tcPr>
          <w:p>
            <w:pPr>
              <w:spacing w:after="0"/>
              <w:jc w:val="left"/>
            </w:pPr>
            <w:r>
              <w:rPr>
                <w:sz w:val="16"/>
              </w:rPr>
              <w:t>events per year</w:t>
            </w:r>
          </w:p>
        </w:tc>
        <w:tc>
          <w:tcPr>
            <w:tcW w:type="dxa" w:w="1569"/>
          </w:tcPr>
          <w:p>
            <w:pPr>
              <w:spacing w:after="0"/>
              <w:jc w:val="left"/>
            </w:pPr>
            <w:r>
              <w:rPr>
                <w:sz w:val="16"/>
              </w:rPr>
              <w:t>about 1 in 12 years</w:t>
            </w:r>
          </w:p>
        </w:tc>
        <w:tc>
          <w:tcPr>
            <w:tcW w:type="dxa" w:w="1037"/>
          </w:tcPr>
          <w:p>
            <w:pPr>
              <w:spacing w:after="0"/>
              <w:jc w:val="left"/>
            </w:pPr>
            <w:r>
              <w:rPr>
                <w:sz w:val="16"/>
              </w:rPr>
              <w:t>Possible</w:t>
            </w:r>
          </w:p>
        </w:tc>
        <w:tc>
          <w:tcPr>
            <w:tcW w:type="dxa" w:w="1757"/>
          </w:tcPr>
          <w:p>
            <w:pPr>
              <w:spacing w:after="0"/>
              <w:jc w:val="left"/>
            </w:pPr>
            <w:r>
              <w:rPr>
                <w:sz w:val="16"/>
              </w:rPr>
              <w:t>FEMA annualized frequency (modeled)</w:t>
            </w:r>
          </w:p>
        </w:tc>
        <w:tc>
          <w:tcPr>
            <w:tcW w:type="dxa" w:w="1520"/>
          </w:tcPr>
          <w:p>
            <w:pPr>
              <w:spacing w:after="0"/>
              <w:jc w:val="right"/>
            </w:pPr>
            <w:r>
              <w:rPr>
                <w:sz w:val="16"/>
              </w:rPr>
              <w:t>14</w:t>
            </w:r>
          </w:p>
        </w:tc>
        <w:tc>
          <w:tcPr>
            <w:tcW w:type="dxa" w:w="1499"/>
          </w:tcPr>
          <w:p>
            <w:pPr>
              <w:spacing w:after="0"/>
              <w:jc w:val="left"/>
            </w:pPr>
            <w:r>
              <w:rPr>
                <w:sz w:val="16"/>
              </w:rPr>
              <w:t>1851 to 2024 (Atlantic)</w:t>
            </w:r>
          </w:p>
        </w:tc>
        <w:tc>
          <w:tcPr>
            <w:tcW w:type="dxa" w:w="1037"/>
          </w:tcPr>
          <w:p>
            <w:pPr>
              <w:spacing w:after="0"/>
              <w:jc w:val="left"/>
            </w:pPr>
            <w:r>
              <w:rPr>
                <w:sz w:val="16"/>
              </w:rPr>
              <w:t>see B1-f</w:t>
            </w:r>
          </w:p>
        </w:tc>
        <w:tc>
          <w:tcPr>
            <w:tcW w:type="dxa" w:w="197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0.536</w:t>
            </w:r>
          </w:p>
        </w:tc>
        <w:tc>
          <w:tcPr>
            <w:tcW w:type="dxa" w:w="1447"/>
          </w:tcPr>
          <w:p>
            <w:pPr>
              <w:spacing w:after="0"/>
              <w:jc w:val="left"/>
            </w:pPr>
            <w:r>
              <w:rPr>
                <w:sz w:val="16"/>
              </w:rPr>
              <w:t>event-days per year</w:t>
            </w:r>
          </w:p>
        </w:tc>
        <w:tc>
          <w:tcPr>
            <w:tcW w:type="dxa" w:w="1569"/>
          </w:tcPr>
          <w:p>
            <w:pPr>
              <w:spacing w:after="0"/>
              <w:jc w:val="left"/>
            </w:pPr>
            <w:r>
              <w:rPr>
                <w:sz w:val="16"/>
              </w:rPr>
              <w:t>about 0.536 days per year</w:t>
            </w:r>
          </w:p>
        </w:tc>
        <w:tc>
          <w:tcPr>
            <w:tcW w:type="dxa" w:w="1037"/>
          </w:tcPr>
          <w:p>
            <w:pPr>
              <w:spacing w:after="0"/>
              <w:jc w:val="left"/>
            </w:pPr>
            <w:r>
              <w:rPr>
                <w:sz w:val="16"/>
              </w:rPr>
              <w:t>Likely</w:t>
            </w:r>
          </w:p>
        </w:tc>
        <w:tc>
          <w:tcPr>
            <w:tcW w:type="dxa" w:w="1757"/>
          </w:tcPr>
          <w:p>
            <w:pPr>
              <w:spacing w:after="0"/>
              <w:jc w:val="left"/>
            </w:pPr>
            <w:r>
              <w:rPr>
                <w:sz w:val="16"/>
              </w:rPr>
              <w:t>event-days in 5 of 30 years, 1996 to 2025 (16.7%)</w:t>
            </w:r>
          </w:p>
        </w:tc>
        <w:tc>
          <w:tcPr>
            <w:tcW w:type="dxa" w:w="1520"/>
          </w:tcPr>
          <w:p>
            <w:pPr>
              <w:spacing w:after="0"/>
              <w:jc w:val="right"/>
            </w:pPr>
            <w:r>
              <w:rPr>
                <w:sz w:val="16"/>
              </w:rPr>
              <w:t>36</w:t>
            </w:r>
          </w:p>
        </w:tc>
        <w:tc>
          <w:tcPr>
            <w:tcW w:type="dxa" w:w="1499"/>
          </w:tcPr>
          <w:p>
            <w:pPr>
              <w:spacing w:after="0"/>
              <w:jc w:val="left"/>
            </w:pPr>
            <w:r>
              <w:rPr>
                <w:sz w:val="16"/>
              </w:rPr>
              <w:t>1946-12-31 to 2014-02-12 (67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0.107</w:t>
            </w:r>
          </w:p>
        </w:tc>
        <w:tc>
          <w:tcPr>
            <w:tcW w:type="dxa" w:w="1447"/>
          </w:tcPr>
          <w:p>
            <w:pPr>
              <w:spacing w:after="0"/>
              <w:jc w:val="left"/>
            </w:pPr>
            <w:r>
              <w:rPr>
                <w:sz w:val="16"/>
              </w:rPr>
              <w:t>event-days per year</w:t>
            </w:r>
          </w:p>
        </w:tc>
        <w:tc>
          <w:tcPr>
            <w:tcW w:type="dxa" w:w="1569"/>
          </w:tcPr>
          <w:p>
            <w:pPr>
              <w:spacing w:after="0"/>
              <w:jc w:val="left"/>
            </w:pPr>
            <w:r>
              <w:rPr>
                <w:sz w:val="16"/>
              </w:rPr>
              <w:t>about 0.107 days per year</w:t>
            </w:r>
          </w:p>
        </w:tc>
        <w:tc>
          <w:tcPr>
            <w:tcW w:type="dxa" w:w="1037"/>
          </w:tcPr>
          <w:p>
            <w:pPr>
              <w:spacing w:after="0"/>
              <w:jc w:val="left"/>
            </w:pPr>
            <w:r>
              <w:rPr>
                <w:sz w:val="16"/>
              </w:rPr>
              <w:t>Likely</w:t>
            </w:r>
          </w:p>
        </w:tc>
        <w:tc>
          <w:tcPr>
            <w:tcW w:type="dxa" w:w="1757"/>
          </w:tcPr>
          <w:p>
            <w:pPr>
              <w:spacing w:after="0"/>
              <w:jc w:val="left"/>
            </w:pPr>
            <w:r>
              <w:rPr>
                <w:sz w:val="16"/>
              </w:rPr>
              <w:t>event-days in 5 of 30 years, 1996 to 2025 (16.7%)</w:t>
            </w:r>
          </w:p>
        </w:tc>
        <w:tc>
          <w:tcPr>
            <w:tcW w:type="dxa" w:w="1520"/>
          </w:tcPr>
          <w:p>
            <w:pPr>
              <w:spacing w:after="0"/>
              <w:jc w:val="right"/>
            </w:pPr>
            <w:r>
              <w:rPr>
                <w:sz w:val="16"/>
              </w:rPr>
              <w:t>3</w:t>
            </w:r>
          </w:p>
        </w:tc>
        <w:tc>
          <w:tcPr>
            <w:tcW w:type="dxa" w:w="1499"/>
          </w:tcPr>
          <w:p>
            <w:pPr>
              <w:spacing w:after="0"/>
              <w:jc w:val="left"/>
            </w:pPr>
            <w:r>
              <w:rPr>
                <w:sz w:val="16"/>
              </w:rPr>
              <w:t>1996 to 2023 (28 years)</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0.00314</w:t>
            </w:r>
          </w:p>
        </w:tc>
        <w:tc>
          <w:tcPr>
            <w:tcW w:type="dxa" w:w="1447"/>
          </w:tcPr>
          <w:p>
            <w:pPr>
              <w:spacing w:after="0"/>
              <w:jc w:val="left"/>
            </w:pPr>
            <w:r>
              <w:rPr>
                <w:sz w:val="16"/>
              </w:rPr>
              <w:t>events per year (modeled)</w:t>
            </w:r>
          </w:p>
        </w:tc>
        <w:tc>
          <w:tcPr>
            <w:tcW w:type="dxa" w:w="1569"/>
          </w:tcPr>
          <w:p>
            <w:pPr>
              <w:spacing w:after="0"/>
              <w:jc w:val="left"/>
            </w:pPr>
            <w:r>
              <w:rPr>
                <w:sz w:val="16"/>
              </w:rPr>
              <w:t>about 1 in 319 years</w:t>
            </w:r>
          </w:p>
        </w:tc>
        <w:tc>
          <w:tcPr>
            <w:tcW w:type="dxa" w:w="1037"/>
          </w:tcPr>
          <w:p>
            <w:pPr>
              <w:spacing w:after="0"/>
              <w:jc w:val="left"/>
            </w:pPr>
            <w:r>
              <w:rPr>
                <w:sz w:val="16"/>
              </w:rPr>
              <w:t>Unlikely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41.3</w:t>
            </w:r>
          </w:p>
        </w:tc>
        <w:tc>
          <w:tcPr>
            <w:tcW w:type="dxa" w:w="1447"/>
          </w:tcPr>
          <w:p>
            <w:pPr>
              <w:spacing w:after="0"/>
              <w:jc w:val="left"/>
            </w:pPr>
            <w:r>
              <w:rPr>
                <w:sz w:val="16"/>
              </w:rPr>
              <w:t>days per year with a strike</w:t>
            </w:r>
          </w:p>
        </w:tc>
        <w:tc>
          <w:tcPr>
            <w:tcW w:type="dxa" w:w="1569"/>
          </w:tcPr>
          <w:p>
            <w:pPr>
              <w:spacing w:after="0"/>
              <w:jc w:val="left"/>
            </w:pPr>
            <w:r>
              <w:rPr>
                <w:sz w:val="16"/>
              </w:rPr>
              <w:t>about 41.3 days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1995 to 2023 (29 years; CONUS)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7.07</w:t>
            </w:r>
          </w:p>
        </w:tc>
        <w:tc>
          <w:tcPr>
            <w:tcW w:type="dxa" w:w="1447"/>
          </w:tcPr>
          <w:p>
            <w:pPr>
              <w:spacing w:after="0"/>
              <w:jc w:val="left"/>
            </w:pPr>
            <w:r>
              <w:rPr>
                <w:sz w:val="16"/>
              </w:rPr>
              <w:t>events per year</w:t>
            </w:r>
          </w:p>
        </w:tc>
        <w:tc>
          <w:tcPr>
            <w:tcW w:type="dxa" w:w="1569"/>
          </w:tcPr>
          <w:p>
            <w:pPr>
              <w:spacing w:after="0"/>
              <w:jc w:val="left"/>
            </w:pPr>
            <w:r>
              <w:rPr>
                <w:sz w:val="16"/>
              </w:rPr>
              <w:t>about 7.07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269</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0.00219</w:t>
            </w:r>
          </w:p>
        </w:tc>
        <w:tc>
          <w:tcPr>
            <w:tcW w:type="dxa" w:w="1447"/>
          </w:tcPr>
          <w:p>
            <w:pPr>
              <w:spacing w:after="0"/>
              <w:jc w:val="left"/>
            </w:pPr>
            <w:r>
              <w:rPr>
                <w:sz w:val="16"/>
              </w:rPr>
              <w:t>events per year</w:t>
            </w:r>
          </w:p>
        </w:tc>
        <w:tc>
          <w:tcPr>
            <w:tcW w:type="dxa" w:w="1569"/>
          </w:tcPr>
          <w:p>
            <w:pPr>
              <w:spacing w:after="0"/>
              <w:jc w:val="left"/>
            </w:pPr>
            <w:r>
              <w:rPr>
                <w:sz w:val="16"/>
              </w:rPr>
              <w:t>about 1 in 456 years</w:t>
            </w:r>
          </w:p>
        </w:tc>
        <w:tc>
          <w:tcPr>
            <w:tcW w:type="dxa" w:w="1037"/>
          </w:tcPr>
          <w:p>
            <w:pPr>
              <w:spacing w:after="0"/>
              <w:jc w:val="left"/>
            </w:pPr>
            <w:r>
              <w:rPr>
                <w:sz w:val="16"/>
              </w:rPr>
              <w:t>Unlikely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1950 to 2023 (EF2+); 1986 to 2023 (EF0-1)</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7"/>
          </w:tcPr>
          <w:p>
            <w:pPr>
              <w:spacing w:after="0"/>
              <w:jc w:val="left"/>
            </w:pPr>
            <w:r>
              <w:rPr>
                <w:sz w:val="16"/>
              </w:rPr>
              <w:t>annual probability at the most exposed location (used in place of a county value)</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7"/>
          </w:tcPr>
          <w:p>
            <w:pPr>
              <w:spacing w:after="0"/>
              <w:jc w:val="left"/>
            </w:pPr>
            <w:r>
              <w:rPr>
                <w:sz w:val="16"/>
              </w:rPr>
              <w:t>annual probability</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0.00000919</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burns in a year: 0.000919%</w:t>
            </w:r>
          </w:p>
        </w:tc>
        <w:tc>
          <w:tcPr>
            <w:tcW w:type="dxa" w:w="1037"/>
          </w:tcPr>
          <w:p>
            <w:pPr>
              <w:spacing w:after="0"/>
              <w:jc w:val="left"/>
            </w:pPr>
          </w:p>
        </w:tc>
        <w:tc>
          <w:tcPr>
            <w:tcW w:type="dxa" w:w="1757"/>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9.53</w:t>
            </w:r>
          </w:p>
        </w:tc>
        <w:tc>
          <w:tcPr>
            <w:tcW w:type="dxa" w:w="1447"/>
          </w:tcPr>
          <w:p>
            <w:pPr>
              <w:spacing w:after="0"/>
              <w:jc w:val="left"/>
            </w:pPr>
            <w:r>
              <w:rPr>
                <w:sz w:val="16"/>
              </w:rPr>
              <w:t>event-days per year</w:t>
            </w:r>
          </w:p>
        </w:tc>
        <w:tc>
          <w:tcPr>
            <w:tcW w:type="dxa" w:w="1569"/>
          </w:tcPr>
          <w:p>
            <w:pPr>
              <w:spacing w:after="0"/>
              <w:jc w:val="left"/>
            </w:pPr>
            <w:r>
              <w:rPr>
                <w:sz w:val="16"/>
              </w:rPr>
              <w:t>about 9.53 days per year</w:t>
            </w:r>
          </w:p>
        </w:tc>
        <w:tc>
          <w:tcPr>
            <w:tcW w:type="dxa" w:w="1037"/>
          </w:tcPr>
          <w:p>
            <w:pPr>
              <w:spacing w:after="0"/>
              <w:jc w:val="left"/>
            </w:pPr>
            <w:r>
              <w:rPr>
                <w:sz w:val="16"/>
              </w:rPr>
              <w:t>Highly likely</w:t>
            </w:r>
          </w:p>
        </w:tc>
        <w:tc>
          <w:tcPr>
            <w:tcW w:type="dxa" w:w="1757"/>
          </w:tcPr>
          <w:p>
            <w:pPr>
              <w:spacing w:after="0"/>
              <w:jc w:val="left"/>
            </w:pPr>
            <w:r>
              <w:rPr>
                <w:sz w:val="16"/>
              </w:rPr>
              <w:t>event-days in 28 of 30 years, 1996 to 2025 (93.3%)</w:t>
            </w:r>
          </w:p>
        </w:tc>
        <w:tc>
          <w:tcPr>
            <w:tcW w:type="dxa" w:w="1520"/>
          </w:tcPr>
          <w:p>
            <w:pPr>
              <w:spacing w:after="0"/>
              <w:jc w:val="right"/>
            </w:pPr>
            <w:r>
              <w:rPr>
                <w:sz w:val="16"/>
              </w:rPr>
              <w:t>181</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3 of 3</w:t>
            </w:r>
          </w:p>
        </w:tc>
        <w:tc>
          <w:tcPr>
            <w:tcW w:type="dxa" w:w="922"/>
          </w:tcPr>
          <w:p>
            <w:pPr>
              <w:spacing w:after="0"/>
              <w:jc w:val="right"/>
            </w:pPr>
            <w:r>
              <w:rPr>
                <w:sz w:val="16"/>
              </w:rPr>
              <w:t>29.9</w:t>
            </w:r>
          </w:p>
        </w:tc>
        <w:tc>
          <w:tcPr>
            <w:tcW w:type="dxa" w:w="701"/>
          </w:tcPr>
          <w:p>
            <w:pPr>
              <w:spacing w:after="0"/>
              <w:jc w:val="right"/>
            </w:pPr>
            <w:r>
              <w:rPr>
                <w:sz w:val="16"/>
              </w:rPr>
              <w:t>33.9</w:t>
            </w:r>
          </w:p>
        </w:tc>
        <w:tc>
          <w:tcPr>
            <w:tcW w:type="dxa" w:w="668"/>
          </w:tcPr>
          <w:p>
            <w:pPr>
              <w:spacing w:after="0"/>
              <w:jc w:val="right"/>
            </w:pPr>
            <w:r>
              <w:rPr>
                <w:sz w:val="16"/>
              </w:rPr>
              <w:t>35.3</w:t>
            </w:r>
          </w:p>
        </w:tc>
        <w:tc>
          <w:tcPr>
            <w:tcW w:type="dxa" w:w="2909"/>
          </w:tcPr>
          <w:p>
            <w:pPr>
              <w:spacing w:after="0"/>
              <w:jc w:val="left"/>
            </w:pPr>
            <w:r>
              <w:rPr>
                <w:sz w:val="16"/>
              </w:rPr>
              <w:t>Relatively Low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 Rating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3 of 3</w:t>
            </w:r>
          </w:p>
        </w:tc>
        <w:tc>
          <w:tcPr>
            <w:tcW w:type="dxa" w:w="922"/>
          </w:tcPr>
          <w:p>
            <w:pPr>
              <w:spacing w:after="0"/>
              <w:jc w:val="right"/>
            </w:pPr>
            <w:r>
              <w:rPr>
                <w:sz w:val="16"/>
              </w:rPr>
              <w:t>48.9</w:t>
            </w:r>
          </w:p>
        </w:tc>
        <w:tc>
          <w:tcPr>
            <w:tcW w:type="dxa" w:w="701"/>
          </w:tcPr>
          <w:p>
            <w:pPr>
              <w:spacing w:after="0"/>
              <w:jc w:val="right"/>
            </w:pPr>
            <w:r>
              <w:rPr>
                <w:sz w:val="16"/>
              </w:rPr>
              <w:t>56.1</w:t>
            </w:r>
          </w:p>
        </w:tc>
        <w:tc>
          <w:tcPr>
            <w:tcW w:type="dxa" w:w="668"/>
          </w:tcPr>
          <w:p>
            <w:pPr>
              <w:spacing w:after="0"/>
              <w:jc w:val="right"/>
            </w:pPr>
            <w:r>
              <w:rPr>
                <w:sz w:val="16"/>
              </w:rPr>
              <w:t>56.7</w:t>
            </w:r>
          </w:p>
        </w:tc>
        <w:tc>
          <w:tcPr>
            <w:tcW w:type="dxa" w:w="2909"/>
          </w:tcPr>
          <w:p>
            <w:pPr>
              <w:spacing w:after="0"/>
              <w:jc w:val="left"/>
            </w:pPr>
            <w:r>
              <w:rPr>
                <w:sz w:val="16"/>
              </w:rPr>
              <w:t>Relatively Low 3</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3 of 3</w:t>
            </w:r>
          </w:p>
        </w:tc>
        <w:tc>
          <w:tcPr>
            <w:tcW w:type="dxa" w:w="922"/>
          </w:tcPr>
          <w:p>
            <w:pPr>
              <w:spacing w:after="0"/>
              <w:jc w:val="right"/>
            </w:pPr>
            <w:r>
              <w:rPr>
                <w:sz w:val="16"/>
              </w:rPr>
              <w:t>56.7</w:t>
            </w:r>
          </w:p>
        </w:tc>
        <w:tc>
          <w:tcPr>
            <w:tcW w:type="dxa" w:w="701"/>
          </w:tcPr>
          <w:p>
            <w:pPr>
              <w:spacing w:after="0"/>
              <w:jc w:val="right"/>
            </w:pPr>
            <w:r>
              <w:rPr>
                <w:sz w:val="16"/>
              </w:rPr>
              <w:t>58.8</w:t>
            </w:r>
          </w:p>
        </w:tc>
        <w:tc>
          <w:tcPr>
            <w:tcW w:type="dxa" w:w="668"/>
          </w:tcPr>
          <w:p>
            <w:pPr>
              <w:spacing w:after="0"/>
              <w:jc w:val="right"/>
            </w:pPr>
            <w:r>
              <w:rPr>
                <w:sz w:val="16"/>
              </w:rPr>
              <w:t>60.4</w:t>
            </w:r>
          </w:p>
        </w:tc>
        <w:tc>
          <w:tcPr>
            <w:tcW w:type="dxa" w:w="2909"/>
          </w:tcPr>
          <w:p>
            <w:pPr>
              <w:spacing w:after="0"/>
              <w:jc w:val="left"/>
            </w:pPr>
            <w:r>
              <w:rPr>
                <w:sz w:val="16"/>
              </w:rPr>
              <w:t>Relatively Low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3 of 3</w:t>
            </w:r>
          </w:p>
        </w:tc>
        <w:tc>
          <w:tcPr>
            <w:tcW w:type="dxa" w:w="922"/>
          </w:tcPr>
          <w:p>
            <w:pPr>
              <w:spacing w:after="0"/>
              <w:jc w:val="right"/>
            </w:pPr>
            <w:r>
              <w:rPr>
                <w:sz w:val="16"/>
              </w:rPr>
              <w:t>56.6</w:t>
            </w:r>
          </w:p>
        </w:tc>
        <w:tc>
          <w:tcPr>
            <w:tcW w:type="dxa" w:w="701"/>
          </w:tcPr>
          <w:p>
            <w:pPr>
              <w:spacing w:after="0"/>
              <w:jc w:val="right"/>
            </w:pPr>
            <w:r>
              <w:rPr>
                <w:sz w:val="16"/>
              </w:rPr>
              <w:t>77.3</w:t>
            </w:r>
          </w:p>
        </w:tc>
        <w:tc>
          <w:tcPr>
            <w:tcW w:type="dxa" w:w="668"/>
          </w:tcPr>
          <w:p>
            <w:pPr>
              <w:spacing w:after="0"/>
              <w:jc w:val="right"/>
            </w:pPr>
            <w:r>
              <w:rPr>
                <w:sz w:val="16"/>
              </w:rPr>
              <w:t>89.6</w:t>
            </w:r>
          </w:p>
        </w:tc>
        <w:tc>
          <w:tcPr>
            <w:tcW w:type="dxa" w:w="2909"/>
          </w:tcPr>
          <w:p>
            <w:pPr>
              <w:spacing w:after="0"/>
              <w:jc w:val="left"/>
            </w:pPr>
            <w:r>
              <w:rPr>
                <w:sz w:val="16"/>
              </w:rPr>
              <w:t>Relatively High 1, Relatively Moderate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3 of 3</w:t>
            </w:r>
          </w:p>
        </w:tc>
        <w:tc>
          <w:tcPr>
            <w:tcW w:type="dxa" w:w="922"/>
          </w:tcPr>
          <w:p>
            <w:pPr>
              <w:spacing w:after="0"/>
              <w:jc w:val="right"/>
            </w:pPr>
            <w:r>
              <w:rPr>
                <w:sz w:val="16"/>
              </w:rPr>
              <w:t>64.5</w:t>
            </w:r>
          </w:p>
        </w:tc>
        <w:tc>
          <w:tcPr>
            <w:tcW w:type="dxa" w:w="701"/>
          </w:tcPr>
          <w:p>
            <w:pPr>
              <w:spacing w:after="0"/>
              <w:jc w:val="right"/>
            </w:pPr>
            <w:r>
              <w:rPr>
                <w:sz w:val="16"/>
              </w:rPr>
              <w:t>67.2</w:t>
            </w:r>
          </w:p>
        </w:tc>
        <w:tc>
          <w:tcPr>
            <w:tcW w:type="dxa" w:w="668"/>
          </w:tcPr>
          <w:p>
            <w:pPr>
              <w:spacing w:after="0"/>
              <w:jc w:val="right"/>
            </w:pPr>
            <w:r>
              <w:rPr>
                <w:sz w:val="16"/>
              </w:rPr>
              <w:t>67.8</w:t>
            </w:r>
          </w:p>
        </w:tc>
        <w:tc>
          <w:tcPr>
            <w:tcW w:type="dxa" w:w="2909"/>
          </w:tcPr>
          <w:p>
            <w:pPr>
              <w:spacing w:after="0"/>
              <w:jc w:val="left"/>
            </w:pPr>
            <w:r>
              <w:rPr>
                <w:sz w:val="16"/>
              </w:rPr>
              <w:t>Relatively Low 3</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3 of 3</w:t>
            </w:r>
          </w:p>
        </w:tc>
        <w:tc>
          <w:tcPr>
            <w:tcW w:type="dxa" w:w="922"/>
          </w:tcPr>
          <w:p>
            <w:pPr>
              <w:spacing w:after="0"/>
              <w:jc w:val="right"/>
            </w:pPr>
            <w:r>
              <w:rPr>
                <w:sz w:val="16"/>
              </w:rPr>
              <w:t>18.6</w:t>
            </w:r>
          </w:p>
        </w:tc>
        <w:tc>
          <w:tcPr>
            <w:tcW w:type="dxa" w:w="701"/>
          </w:tcPr>
          <w:p>
            <w:pPr>
              <w:spacing w:after="0"/>
              <w:jc w:val="right"/>
            </w:pPr>
            <w:r>
              <w:rPr>
                <w:sz w:val="16"/>
              </w:rPr>
              <w:t>23.5</w:t>
            </w:r>
          </w:p>
        </w:tc>
        <w:tc>
          <w:tcPr>
            <w:tcW w:type="dxa" w:w="668"/>
          </w:tcPr>
          <w:p>
            <w:pPr>
              <w:spacing w:after="0"/>
              <w:jc w:val="right"/>
            </w:pPr>
            <w:r>
              <w:rPr>
                <w:sz w:val="16"/>
              </w:rPr>
              <w:t>23.8</w:t>
            </w:r>
          </w:p>
        </w:tc>
        <w:tc>
          <w:tcPr>
            <w:tcW w:type="dxa" w:w="2909"/>
          </w:tcPr>
          <w:p>
            <w:pPr>
              <w:spacing w:after="0"/>
              <w:jc w:val="left"/>
            </w:pPr>
            <w:r>
              <w:rPr>
                <w:sz w:val="16"/>
              </w:rPr>
              <w:t>Very Low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3 of 3</w:t>
            </w:r>
          </w:p>
        </w:tc>
        <w:tc>
          <w:tcPr>
            <w:tcW w:type="dxa" w:w="922"/>
          </w:tcPr>
          <w:p>
            <w:pPr>
              <w:spacing w:after="0"/>
              <w:jc w:val="right"/>
            </w:pPr>
            <w:r>
              <w:rPr>
                <w:sz w:val="16"/>
              </w:rPr>
              <w:t>11.6</w:t>
            </w:r>
          </w:p>
        </w:tc>
        <w:tc>
          <w:tcPr>
            <w:tcW w:type="dxa" w:w="701"/>
          </w:tcPr>
          <w:p>
            <w:pPr>
              <w:spacing w:after="0"/>
              <w:jc w:val="right"/>
            </w:pPr>
            <w:r>
              <w:rPr>
                <w:sz w:val="16"/>
              </w:rPr>
              <w:t>63.3</w:t>
            </w:r>
          </w:p>
        </w:tc>
        <w:tc>
          <w:tcPr>
            <w:tcW w:type="dxa" w:w="668"/>
          </w:tcPr>
          <w:p>
            <w:pPr>
              <w:spacing w:after="0"/>
              <w:jc w:val="right"/>
            </w:pPr>
            <w:r>
              <w:rPr>
                <w:sz w:val="16"/>
              </w:rPr>
              <w:t>74.5</w:t>
            </w:r>
          </w:p>
        </w:tc>
        <w:tc>
          <w:tcPr>
            <w:tcW w:type="dxa" w:w="2909"/>
          </w:tcPr>
          <w:p>
            <w:pPr>
              <w:spacing w:after="0"/>
              <w:jc w:val="left"/>
            </w:pPr>
            <w:r>
              <w:rPr>
                <w:sz w:val="16"/>
              </w:rPr>
              <w:t>Relatively Moderate 2, Very Low 1</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3 of 3</w:t>
            </w:r>
          </w:p>
        </w:tc>
        <w:tc>
          <w:tcPr>
            <w:tcW w:type="dxa" w:w="922"/>
          </w:tcPr>
          <w:p>
            <w:pPr>
              <w:spacing w:after="0"/>
              <w:jc w:val="right"/>
            </w:pPr>
            <w:r>
              <w:rPr>
                <w:sz w:val="16"/>
              </w:rPr>
              <w:t>19.2</w:t>
            </w:r>
          </w:p>
        </w:tc>
        <w:tc>
          <w:tcPr>
            <w:tcW w:type="dxa" w:w="701"/>
          </w:tcPr>
          <w:p>
            <w:pPr>
              <w:spacing w:after="0"/>
              <w:jc w:val="right"/>
            </w:pPr>
            <w:r>
              <w:rPr>
                <w:sz w:val="16"/>
              </w:rPr>
              <w:t>23.2</w:t>
            </w:r>
          </w:p>
        </w:tc>
        <w:tc>
          <w:tcPr>
            <w:tcW w:type="dxa" w:w="668"/>
          </w:tcPr>
          <w:p>
            <w:pPr>
              <w:spacing w:after="0"/>
              <w:jc w:val="right"/>
            </w:pPr>
            <w:r>
              <w:rPr>
                <w:sz w:val="16"/>
              </w:rPr>
              <w:t>48.4</w:t>
            </w:r>
          </w:p>
        </w:tc>
        <w:tc>
          <w:tcPr>
            <w:tcW w:type="dxa" w:w="2909"/>
          </w:tcPr>
          <w:p>
            <w:pPr>
              <w:spacing w:after="0"/>
              <w:jc w:val="left"/>
            </w:pPr>
            <w:r>
              <w:rPr>
                <w:sz w:val="16"/>
              </w:rPr>
              <w:t>Very Low 3</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3 of 3</w:t>
            </w:r>
          </w:p>
        </w:tc>
        <w:tc>
          <w:tcPr>
            <w:tcW w:type="dxa" w:w="922"/>
          </w:tcPr>
          <w:p>
            <w:pPr>
              <w:spacing w:after="0"/>
              <w:jc w:val="right"/>
            </w:pPr>
            <w:r>
              <w:rPr>
                <w:sz w:val="16"/>
              </w:rPr>
              <w:t>70.2</w:t>
            </w:r>
          </w:p>
        </w:tc>
        <w:tc>
          <w:tcPr>
            <w:tcW w:type="dxa" w:w="701"/>
          </w:tcPr>
          <w:p>
            <w:pPr>
              <w:spacing w:after="0"/>
              <w:jc w:val="right"/>
            </w:pPr>
            <w:r>
              <w:rPr>
                <w:sz w:val="16"/>
              </w:rPr>
              <w:t>88.9</w:t>
            </w:r>
          </w:p>
        </w:tc>
        <w:tc>
          <w:tcPr>
            <w:tcW w:type="dxa" w:w="668"/>
          </w:tcPr>
          <w:p>
            <w:pPr>
              <w:spacing w:after="0"/>
              <w:jc w:val="right"/>
            </w:pPr>
            <w:r>
              <w:rPr>
                <w:sz w:val="16"/>
              </w:rPr>
              <w:t>96.9</w:t>
            </w:r>
          </w:p>
        </w:tc>
        <w:tc>
          <w:tcPr>
            <w:tcW w:type="dxa" w:w="2909"/>
          </w:tcPr>
          <w:p>
            <w:pPr>
              <w:spacing w:after="0"/>
              <w:jc w:val="left"/>
            </w:pPr>
            <w:r>
              <w:rPr>
                <w:sz w:val="16"/>
              </w:rPr>
              <w:t>Very High 1, Relatively High 1, Relatively Moderate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3 of 3</w:t>
            </w:r>
          </w:p>
        </w:tc>
        <w:tc>
          <w:tcPr>
            <w:tcW w:type="dxa" w:w="922"/>
          </w:tcPr>
          <w:p>
            <w:pPr>
              <w:spacing w:after="0"/>
              <w:jc w:val="right"/>
            </w:pPr>
            <w:r>
              <w:rPr>
                <w:sz w:val="16"/>
              </w:rPr>
              <w:t>83.0</w:t>
            </w:r>
          </w:p>
        </w:tc>
        <w:tc>
          <w:tcPr>
            <w:tcW w:type="dxa" w:w="701"/>
          </w:tcPr>
          <w:p>
            <w:pPr>
              <w:spacing w:after="0"/>
              <w:jc w:val="right"/>
            </w:pPr>
            <w:r>
              <w:rPr>
                <w:sz w:val="16"/>
              </w:rPr>
              <w:t>91.9</w:t>
            </w:r>
          </w:p>
        </w:tc>
        <w:tc>
          <w:tcPr>
            <w:tcW w:type="dxa" w:w="668"/>
          </w:tcPr>
          <w:p>
            <w:pPr>
              <w:spacing w:after="0"/>
              <w:jc w:val="right"/>
            </w:pPr>
            <w:r>
              <w:rPr>
                <w:sz w:val="16"/>
              </w:rPr>
              <w:t>96.9</w:t>
            </w:r>
          </w:p>
        </w:tc>
        <w:tc>
          <w:tcPr>
            <w:tcW w:type="dxa" w:w="2909"/>
          </w:tcPr>
          <w:p>
            <w:pPr>
              <w:spacing w:after="0"/>
              <w:jc w:val="left"/>
            </w:pPr>
            <w:r>
              <w:rPr>
                <w:sz w:val="16"/>
              </w:rPr>
              <w:t>Very High 1, Relatively High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3 of 3</w:t>
            </w:r>
          </w:p>
        </w:tc>
        <w:tc>
          <w:tcPr>
            <w:tcW w:type="dxa" w:w="922"/>
          </w:tcPr>
          <w:p>
            <w:pPr>
              <w:spacing w:after="0"/>
              <w:jc w:val="right"/>
            </w:pPr>
            <w:r>
              <w:rPr>
                <w:sz w:val="16"/>
              </w:rPr>
              <w:t>42.5</w:t>
            </w:r>
          </w:p>
        </w:tc>
        <w:tc>
          <w:tcPr>
            <w:tcW w:type="dxa" w:w="701"/>
          </w:tcPr>
          <w:p>
            <w:pPr>
              <w:spacing w:after="0"/>
              <w:jc w:val="right"/>
            </w:pPr>
            <w:r>
              <w:rPr>
                <w:sz w:val="16"/>
              </w:rPr>
              <w:t>50.5</w:t>
            </w:r>
          </w:p>
        </w:tc>
        <w:tc>
          <w:tcPr>
            <w:tcW w:type="dxa" w:w="668"/>
          </w:tcPr>
          <w:p>
            <w:pPr>
              <w:spacing w:after="0"/>
              <w:jc w:val="right"/>
            </w:pPr>
            <w:r>
              <w:rPr>
                <w:sz w:val="16"/>
              </w:rPr>
              <w:t>57.0</w:t>
            </w:r>
          </w:p>
        </w:tc>
        <w:tc>
          <w:tcPr>
            <w:tcW w:type="dxa" w:w="2909"/>
          </w:tcPr>
          <w:p>
            <w:pPr>
              <w:spacing w:after="0"/>
              <w:jc w:val="left"/>
            </w:pPr>
            <w:r>
              <w:rPr>
                <w:sz w:val="16"/>
              </w:rPr>
              <w:t>Relatively Moderate 1, Relatively Low 2</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3 of 3</w:t>
            </w:r>
          </w:p>
        </w:tc>
        <w:tc>
          <w:tcPr>
            <w:tcW w:type="dxa" w:w="922"/>
          </w:tcPr>
          <w:p>
            <w:pPr>
              <w:spacing w:after="0"/>
              <w:jc w:val="right"/>
            </w:pPr>
            <w:r>
              <w:rPr>
                <w:sz w:val="16"/>
              </w:rPr>
              <w:t>22.9</w:t>
            </w:r>
          </w:p>
        </w:tc>
        <w:tc>
          <w:tcPr>
            <w:tcW w:type="dxa" w:w="701"/>
          </w:tcPr>
          <w:p>
            <w:pPr>
              <w:spacing w:after="0"/>
              <w:jc w:val="right"/>
            </w:pPr>
            <w:r>
              <w:rPr>
                <w:sz w:val="16"/>
              </w:rPr>
              <w:t>25.7</w:t>
            </w:r>
          </w:p>
        </w:tc>
        <w:tc>
          <w:tcPr>
            <w:tcW w:type="dxa" w:w="668"/>
          </w:tcPr>
          <w:p>
            <w:pPr>
              <w:spacing w:after="0"/>
              <w:jc w:val="right"/>
            </w:pPr>
            <w:r>
              <w:rPr>
                <w:sz w:val="16"/>
              </w:rPr>
              <w:t>38.3</w:t>
            </w:r>
          </w:p>
        </w:tc>
        <w:tc>
          <w:tcPr>
            <w:tcW w:type="dxa" w:w="2909"/>
          </w:tcPr>
          <w:p>
            <w:pPr>
              <w:spacing w:after="0"/>
              <w:jc w:val="left"/>
            </w:pPr>
            <w:r>
              <w:rPr>
                <w:sz w:val="16"/>
              </w:rPr>
              <w:t>Very Low 3</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3 of 3</w:t>
            </w:r>
          </w:p>
        </w:tc>
        <w:tc>
          <w:tcPr>
            <w:tcW w:type="dxa" w:w="922"/>
          </w:tcPr>
          <w:p>
            <w:pPr>
              <w:spacing w:after="0"/>
              <w:jc w:val="right"/>
            </w:pPr>
            <w:r>
              <w:rPr>
                <w:sz w:val="16"/>
              </w:rPr>
              <w:t>59.8</w:t>
            </w:r>
          </w:p>
        </w:tc>
        <w:tc>
          <w:tcPr>
            <w:tcW w:type="dxa" w:w="701"/>
          </w:tcPr>
          <w:p>
            <w:pPr>
              <w:spacing w:after="0"/>
              <w:jc w:val="right"/>
            </w:pPr>
            <w:r>
              <w:rPr>
                <w:sz w:val="16"/>
              </w:rPr>
              <w:t>75.2</w:t>
            </w:r>
          </w:p>
        </w:tc>
        <w:tc>
          <w:tcPr>
            <w:tcW w:type="dxa" w:w="668"/>
          </w:tcPr>
          <w:p>
            <w:pPr>
              <w:spacing w:after="0"/>
              <w:jc w:val="right"/>
            </w:pPr>
            <w:r>
              <w:rPr>
                <w:sz w:val="16"/>
              </w:rPr>
              <w:t>86.8</w:t>
            </w:r>
          </w:p>
        </w:tc>
        <w:tc>
          <w:tcPr>
            <w:tcW w:type="dxa" w:w="2909"/>
          </w:tcPr>
          <w:p>
            <w:pPr>
              <w:spacing w:after="0"/>
              <w:jc w:val="left"/>
            </w:pPr>
            <w:r>
              <w:rPr>
                <w:sz w:val="16"/>
              </w:rPr>
              <w:t>Relatively High 1, Relatively Moderate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229"/>
        <w:gridCol w:w="825"/>
        <w:gridCol w:w="3365"/>
        <w:gridCol w:w="2683"/>
        <w:gridCol w:w="1888"/>
        <w:gridCol w:w="2297"/>
        <w:gridCol w:w="825"/>
      </w:tblGrid>
      <w:tr>
        <w:trPr>
          <w:cantSplit/>
          <w:tblHeader/>
        </w:trPr>
        <w:tc>
          <w:tcPr>
            <w:tcW w:type="dxa" w:w="2229"/>
            <w:shd w:val="clear" w:color="auto" w:fill="E8E8E8"/>
          </w:tcPr>
          <w:p>
            <w:pPr>
              <w:spacing w:after="0"/>
              <w:jc w:val="left"/>
            </w:pPr>
            <w:r>
              <w:rPr>
                <w:b/>
                <w:sz w:val="16"/>
              </w:rPr>
              <w:t>Member</w:t>
            </w:r>
          </w:p>
        </w:tc>
        <w:tc>
          <w:tcPr>
            <w:tcW w:type="dxa" w:w="825"/>
            <w:shd w:val="clear" w:color="auto" w:fill="E8E8E8"/>
          </w:tcPr>
          <w:p>
            <w:pPr>
              <w:spacing w:after="0"/>
              <w:jc w:val="left"/>
            </w:pPr>
            <w:r>
              <w:rPr>
                <w:b/>
                <w:sz w:val="16"/>
              </w:rPr>
              <w:t>Type</w:t>
            </w:r>
          </w:p>
        </w:tc>
        <w:tc>
          <w:tcPr>
            <w:tcW w:type="dxa" w:w="3365"/>
            <w:shd w:val="clear" w:color="auto" w:fill="E8E8E8"/>
          </w:tcPr>
          <w:p>
            <w:pPr>
              <w:spacing w:after="0"/>
              <w:jc w:val="left"/>
            </w:pPr>
            <w:r>
              <w:rPr>
                <w:b/>
                <w:sz w:val="16"/>
              </w:rPr>
              <w:t>Plan status</w:t>
            </w:r>
          </w:p>
        </w:tc>
        <w:tc>
          <w:tcPr>
            <w:tcW w:type="dxa" w:w="268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8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29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25"/>
            <w:shd w:val="clear" w:color="auto" w:fill="E8E8E8"/>
          </w:tcPr>
          <w:p>
            <w:pPr>
              <w:spacing w:after="0"/>
              <w:jc w:val="left"/>
            </w:pPr>
            <w:r>
              <w:rPr>
                <w:b/>
                <w:sz w:val="16"/>
              </w:rPr>
              <w:t>Notes</w:t>
            </w:r>
          </w:p>
        </w:tc>
      </w:tr>
      <w:tr>
        <w:trPr>
          <w:cantSplit/>
        </w:trPr>
        <w:tc>
          <w:tcPr>
            <w:tcW w:type="dxa" w:w="2229"/>
          </w:tcPr>
          <w:p>
            <w:pPr>
              <w:spacing w:after="0"/>
              <w:jc w:val="left"/>
            </w:pPr>
            <w:r>
              <w:rPr>
                <w:sz w:val="16"/>
              </w:rPr>
              <w:t>Manassas Park city</w:t>
            </w:r>
          </w:p>
        </w:tc>
        <w:tc>
          <w:tcPr>
            <w:tcW w:type="dxa" w:w="825"/>
          </w:tcPr>
          <w:p>
            <w:pPr>
              <w:spacing w:after="0"/>
              <w:jc w:val="left"/>
            </w:pPr>
            <w:r>
              <w:rPr>
                <w:sz w:val="16"/>
              </w:rPr>
              <w:t>City</w:t>
            </w:r>
          </w:p>
        </w:tc>
        <w:tc>
          <w:tcPr>
            <w:tcW w:type="dxa" w:w="3365"/>
          </w:tcPr>
          <w:p>
            <w:pPr>
              <w:spacing w:after="0"/>
              <w:jc w:val="left"/>
            </w:pPr>
            <w:r>
              <w:rPr>
                <w:sz w:val="16"/>
              </w:rPr>
              <w:t>Approved, expires 2028-02-22</w:t>
            </w:r>
          </w:p>
        </w:tc>
        <w:tc>
          <w:tcPr>
            <w:tcW w:type="dxa" w:w="2683"/>
          </w:tcPr>
          <w:p>
            <w:pPr>
              <w:spacing w:after="0"/>
              <w:jc w:val="right"/>
            </w:pPr>
            <w:r>
              <w:rPr>
                <w:sz w:val="16"/>
              </w:rPr>
              <w:t>FMA RL 0, SRL 0; any 0</w:t>
            </w:r>
          </w:p>
        </w:tc>
        <w:tc>
          <w:tcPr>
            <w:tcW w:type="dxa" w:w="1888"/>
          </w:tcPr>
          <w:p>
            <w:pPr>
              <w:spacing w:after="0"/>
              <w:jc w:val="right"/>
            </w:pPr>
            <w:r>
              <w:rPr>
                <w:sz w:val="16"/>
              </w:rPr>
              <w:t>none found</w:t>
            </w:r>
          </w:p>
        </w:tc>
        <w:tc>
          <w:tcPr>
            <w:tcW w:type="dxa" w:w="2297"/>
          </w:tcPr>
          <w:p>
            <w:pPr>
              <w:spacing w:after="0"/>
              <w:jc w:val="right"/>
            </w:pPr>
            <w:r>
              <w:rPr>
                <w:sz w:val="16"/>
              </w:rPr>
              <w:t>9; 0</w:t>
            </w:r>
          </w:p>
        </w:tc>
        <w:tc>
          <w:tcPr>
            <w:tcW w:type="dxa" w:w="82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3"/>
        <w:gridCol w:w="1050"/>
        <w:gridCol w:w="1037"/>
        <w:gridCol w:w="1126"/>
        <w:gridCol w:w="1203"/>
        <w:gridCol w:w="1063"/>
        <w:gridCol w:w="1289"/>
        <w:gridCol w:w="1151"/>
        <w:gridCol w:w="1296"/>
        <w:gridCol w:w="1325"/>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63"/>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89"/>
            <w:shd w:val="clear" w:color="auto" w:fill="E8E8E8"/>
          </w:tcPr>
          <w:p>
            <w:pPr>
              <w:spacing w:after="0"/>
              <w:jc w:val="right"/>
            </w:pPr>
            <w:r>
              <w:rPr>
                <w:b/>
                <w:sz w:val="16"/>
              </w:rPr>
              <w:t>Storm Events damage since 2023-02-23</w:t>
            </w:r>
          </w:p>
          <w:p>
            <w:pPr>
              <w:spacing w:after="0"/>
              <w:jc w:val="right"/>
            </w:pPr>
            <w:r>
              <w:rPr>
                <w:i/>
                <w:color w:val="555555"/>
                <w:sz w:val="14"/>
              </w:rPr>
              <w:t>county-coded records, property plus crops, nominal dollars</w:t>
            </w:r>
          </w:p>
        </w:tc>
        <w:tc>
          <w:tcPr>
            <w:tcW w:type="dxa" w:w="115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9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3"/>
          </w:tcPr>
          <w:p>
            <w:pPr>
              <w:spacing w:after="0"/>
              <w:jc w:val="right"/>
            </w:pPr>
          </w:p>
        </w:tc>
        <w:tc>
          <w:tcPr>
            <w:tcW w:type="dxa" w:w="1050"/>
          </w:tcPr>
          <w:p>
            <w:pPr>
              <w:spacing w:after="0"/>
              <w:jc w:val="right"/>
            </w:pPr>
          </w:p>
        </w:tc>
        <w:tc>
          <w:tcPr>
            <w:tcW w:type="dxa" w:w="1037"/>
          </w:tcPr>
          <w:p>
            <w:pPr>
              <w:spacing w:after="0"/>
              <w:jc w:val="right"/>
            </w:pPr>
          </w:p>
        </w:tc>
        <w:tc>
          <w:tcPr>
            <w:tcW w:type="dxa" w:w="1126"/>
          </w:tcPr>
          <w:p>
            <w:pPr>
              <w:spacing w:after="0"/>
              <w:jc w:val="right"/>
            </w:pPr>
          </w:p>
        </w:tc>
        <w:tc>
          <w:tcPr>
            <w:tcW w:type="dxa" w:w="1203"/>
          </w:tcPr>
          <w:p>
            <w:pPr>
              <w:spacing w:after="0"/>
              <w:jc w:val="right"/>
            </w:pPr>
          </w:p>
        </w:tc>
        <w:tc>
          <w:tcPr>
            <w:tcW w:type="dxa" w:w="1063"/>
          </w:tcPr>
          <w:p>
            <w:pPr>
              <w:spacing w:after="0"/>
              <w:jc w:val="right"/>
            </w:pP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3"/>
          </w:tcPr>
          <w:p>
            <w:pPr>
              <w:spacing w:after="0"/>
              <w:jc w:val="right"/>
            </w:pPr>
          </w:p>
        </w:tc>
        <w:tc>
          <w:tcPr>
            <w:tcW w:type="dxa" w:w="1050"/>
          </w:tcPr>
          <w:p>
            <w:pPr>
              <w:spacing w:after="0"/>
              <w:jc w:val="right"/>
            </w:pPr>
          </w:p>
        </w:tc>
        <w:tc>
          <w:tcPr>
            <w:tcW w:type="dxa" w:w="1037"/>
          </w:tcPr>
          <w:p>
            <w:pPr>
              <w:spacing w:after="0"/>
              <w:jc w:val="right"/>
            </w:pPr>
          </w:p>
        </w:tc>
        <w:tc>
          <w:tcPr>
            <w:tcW w:type="dxa" w:w="1126"/>
          </w:tcPr>
          <w:p>
            <w:pPr>
              <w:spacing w:after="0"/>
              <w:jc w:val="right"/>
            </w:pPr>
          </w:p>
        </w:tc>
        <w:tc>
          <w:tcPr>
            <w:tcW w:type="dxa" w:w="1203"/>
          </w:tcPr>
          <w:p>
            <w:pPr>
              <w:spacing w:after="0"/>
              <w:jc w:val="right"/>
            </w:pPr>
          </w:p>
        </w:tc>
        <w:tc>
          <w:tcPr>
            <w:tcW w:type="dxa" w:w="1063"/>
          </w:tcPr>
          <w:p>
            <w:pPr>
              <w:spacing w:after="0"/>
              <w:jc w:val="right"/>
            </w:pP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$2,159,699,951</w:t>
            </w:r>
          </w:p>
        </w:tc>
        <w:tc>
          <w:tcPr>
            <w:tcW w:type="dxa" w:w="1143"/>
          </w:tcPr>
          <w:p>
            <w:pPr>
              <w:spacing w:after="0"/>
              <w:jc w:val="right"/>
            </w:pPr>
            <w:r>
              <w:rPr>
                <w:sz w:val="16"/>
              </w:rPr>
              <w:t>$0</w:t>
            </w:r>
          </w:p>
        </w:tc>
        <w:tc>
          <w:tcPr>
            <w:tcW w:type="dxa" w:w="1050"/>
          </w:tcPr>
          <w:p>
            <w:pPr>
              <w:spacing w:after="0"/>
              <w:jc w:val="right"/>
            </w:pPr>
            <w:r>
              <w:rPr>
                <w:sz w:val="16"/>
              </w:rPr>
              <w:t>17,219</w:t>
            </w:r>
          </w:p>
        </w:tc>
        <w:tc>
          <w:tcPr>
            <w:tcW w:type="dxa" w:w="1037"/>
          </w:tcPr>
          <w:p>
            <w:pPr>
              <w:spacing w:after="0"/>
              <w:jc w:val="right"/>
            </w:pPr>
            <w:r>
              <w:rPr>
                <w:sz w:val="16"/>
              </w:rPr>
              <w:t>$54,264</w:t>
            </w:r>
          </w:p>
        </w:tc>
        <w:tc>
          <w:tcPr>
            <w:tcW w:type="dxa" w:w="1126"/>
          </w:tcPr>
          <w:p>
            <w:pPr>
              <w:spacing w:after="0"/>
              <w:jc w:val="right"/>
            </w:pPr>
            <w:r>
              <w:rPr>
                <w:sz w:val="16"/>
              </w:rPr>
              <w:t>$0</w:t>
            </w:r>
          </w:p>
        </w:tc>
        <w:tc>
          <w:tcPr>
            <w:tcW w:type="dxa" w:w="1203"/>
          </w:tcPr>
          <w:p>
            <w:pPr>
              <w:spacing w:after="0"/>
              <w:jc w:val="right"/>
            </w:pPr>
            <w:r>
              <w:rPr>
                <w:sz w:val="16"/>
              </w:rPr>
              <w:t>$13,100</w:t>
            </w:r>
          </w:p>
        </w:tc>
        <w:tc>
          <w:tcPr>
            <w:tcW w:type="dxa" w:w="1063"/>
          </w:tcPr>
          <w:p>
            <w:pPr>
              <w:spacing w:after="0"/>
              <w:jc w:val="right"/>
            </w:pPr>
            <w:r>
              <w:rPr>
                <w:sz w:val="16"/>
              </w:rPr>
              <w:t>0.00251%</w:t>
            </w: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3"/>
          </w:tcPr>
          <w:p>
            <w:pPr>
              <w:spacing w:after="0"/>
              <w:jc w:val="right"/>
            </w:pPr>
            <w:r>
              <w:rPr>
                <w:sz w:val="16"/>
              </w:rPr>
              <w:t>$0</w:t>
            </w:r>
          </w:p>
        </w:tc>
        <w:tc>
          <w:tcPr>
            <w:tcW w:type="dxa" w:w="1050"/>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203"/>
          </w:tcPr>
          <w:p>
            <w:pPr>
              <w:spacing w:after="0"/>
              <w:jc w:val="right"/>
            </w:pPr>
          </w:p>
        </w:tc>
        <w:tc>
          <w:tcPr>
            <w:tcW w:type="dxa" w:w="1063"/>
          </w:tcPr>
          <w:p>
            <w:pPr>
              <w:spacing w:after="0"/>
              <w:jc w:val="right"/>
            </w:pP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$3,632,325,636</w:t>
            </w:r>
          </w:p>
        </w:tc>
        <w:tc>
          <w:tcPr>
            <w:tcW w:type="dxa" w:w="1143"/>
          </w:tcPr>
          <w:p>
            <w:pPr>
              <w:spacing w:after="0"/>
              <w:jc w:val="right"/>
            </w:pPr>
          </w:p>
        </w:tc>
        <w:tc>
          <w:tcPr>
            <w:tcW w:type="dxa" w:w="1050"/>
          </w:tcPr>
          <w:p>
            <w:pPr>
              <w:spacing w:after="0"/>
              <w:jc w:val="right"/>
            </w:pPr>
            <w:r>
              <w:rPr>
                <w:sz w:val="16"/>
              </w:rPr>
              <w:t>17,219</w:t>
            </w:r>
          </w:p>
        </w:tc>
        <w:tc>
          <w:tcPr>
            <w:tcW w:type="dxa" w:w="1037"/>
          </w:tcPr>
          <w:p>
            <w:pPr>
              <w:spacing w:after="0"/>
              <w:jc w:val="right"/>
            </w:pPr>
            <w:r>
              <w:rPr>
                <w:sz w:val="16"/>
              </w:rPr>
              <w:t>$78,638</w:t>
            </w:r>
          </w:p>
        </w:tc>
        <w:tc>
          <w:tcPr>
            <w:tcW w:type="dxa" w:w="1126"/>
          </w:tcPr>
          <w:p>
            <w:pPr>
              <w:spacing w:after="0"/>
              <w:jc w:val="right"/>
            </w:pPr>
          </w:p>
        </w:tc>
        <w:tc>
          <w:tcPr>
            <w:tcW w:type="dxa" w:w="1203"/>
          </w:tcPr>
          <w:p>
            <w:pPr>
              <w:spacing w:after="0"/>
              <w:jc w:val="right"/>
            </w:pPr>
            <w:r>
              <w:rPr>
                <w:sz w:val="16"/>
              </w:rPr>
              <w:t>$25,853</w:t>
            </w:r>
          </w:p>
        </w:tc>
        <w:tc>
          <w:tcPr>
            <w:tcW w:type="dxa" w:w="1063"/>
          </w:tcPr>
          <w:p>
            <w:pPr>
              <w:spacing w:after="0"/>
              <w:jc w:val="right"/>
            </w:pPr>
            <w:r>
              <w:rPr>
                <w:sz w:val="16"/>
              </w:rPr>
              <w:t>0.00216%</w:t>
            </w: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$2,159,699,951</w:t>
            </w:r>
          </w:p>
        </w:tc>
        <w:tc>
          <w:tcPr>
            <w:tcW w:type="dxa" w:w="1143"/>
          </w:tcPr>
          <w:p>
            <w:pPr>
              <w:spacing w:after="0"/>
              <w:jc w:val="right"/>
            </w:pPr>
            <w:r>
              <w:rPr>
                <w:sz w:val="16"/>
              </w:rPr>
              <w:t>$0</w:t>
            </w:r>
          </w:p>
        </w:tc>
        <w:tc>
          <w:tcPr>
            <w:tcW w:type="dxa" w:w="1050"/>
          </w:tcPr>
          <w:p>
            <w:pPr>
              <w:spacing w:after="0"/>
              <w:jc w:val="right"/>
            </w:pPr>
            <w:r>
              <w:rPr>
                <w:sz w:val="16"/>
              </w:rPr>
              <w:t>17,219</w:t>
            </w:r>
          </w:p>
        </w:tc>
        <w:tc>
          <w:tcPr>
            <w:tcW w:type="dxa" w:w="1037"/>
          </w:tcPr>
          <w:p>
            <w:pPr>
              <w:spacing w:after="0"/>
              <w:jc w:val="right"/>
            </w:pPr>
            <w:r>
              <w:rPr>
                <w:sz w:val="16"/>
              </w:rPr>
              <w:t>$34,153</w:t>
            </w:r>
          </w:p>
        </w:tc>
        <w:tc>
          <w:tcPr>
            <w:tcW w:type="dxa" w:w="1126"/>
          </w:tcPr>
          <w:p>
            <w:pPr>
              <w:spacing w:after="0"/>
              <w:jc w:val="right"/>
            </w:pPr>
            <w:r>
              <w:rPr>
                <w:sz w:val="16"/>
              </w:rPr>
              <w:t>$0</w:t>
            </w:r>
          </w:p>
        </w:tc>
        <w:tc>
          <w:tcPr>
            <w:tcW w:type="dxa" w:w="1203"/>
          </w:tcPr>
          <w:p>
            <w:pPr>
              <w:spacing w:after="0"/>
              <w:jc w:val="right"/>
            </w:pPr>
            <w:r>
              <w:rPr>
                <w:sz w:val="16"/>
              </w:rPr>
              <w:t>$107</w:t>
            </w:r>
          </w:p>
        </w:tc>
        <w:tc>
          <w:tcPr>
            <w:tcW w:type="dxa" w:w="1063"/>
          </w:tcPr>
          <w:p>
            <w:pPr>
              <w:spacing w:after="0"/>
              <w:jc w:val="right"/>
            </w:pPr>
            <w:r>
              <w:rPr>
                <w:sz w:val="16"/>
              </w:rPr>
              <w:t>0.00158%</w:t>
            </w: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$2,159,699,951</w:t>
            </w:r>
          </w:p>
        </w:tc>
        <w:tc>
          <w:tcPr>
            <w:tcW w:type="dxa" w:w="1143"/>
          </w:tcPr>
          <w:p>
            <w:pPr>
              <w:spacing w:after="0"/>
              <w:jc w:val="right"/>
            </w:pPr>
            <w:r>
              <w:rPr>
                <w:sz w:val="16"/>
              </w:rPr>
              <w:t>$0</w:t>
            </w:r>
          </w:p>
        </w:tc>
        <w:tc>
          <w:tcPr>
            <w:tcW w:type="dxa" w:w="1050"/>
          </w:tcPr>
          <w:p>
            <w:pPr>
              <w:spacing w:after="0"/>
              <w:jc w:val="right"/>
            </w:pPr>
            <w:r>
              <w:rPr>
                <w:sz w:val="16"/>
              </w:rPr>
              <w:t>17,219</w:t>
            </w:r>
          </w:p>
        </w:tc>
        <w:tc>
          <w:tcPr>
            <w:tcW w:type="dxa" w:w="1037"/>
          </w:tcPr>
          <w:p>
            <w:pPr>
              <w:spacing w:after="0"/>
              <w:jc w:val="right"/>
            </w:pPr>
            <w:r>
              <w:rPr>
                <w:sz w:val="16"/>
              </w:rPr>
              <w:t>$8</w:t>
            </w:r>
          </w:p>
        </w:tc>
        <w:tc>
          <w:tcPr>
            <w:tcW w:type="dxa" w:w="1126"/>
          </w:tcPr>
          <w:p>
            <w:pPr>
              <w:spacing w:after="0"/>
              <w:jc w:val="right"/>
            </w:pPr>
            <w:r>
              <w:rPr>
                <w:sz w:val="16"/>
              </w:rPr>
              <w:t>$0</w:t>
            </w:r>
          </w:p>
        </w:tc>
        <w:tc>
          <w:tcPr>
            <w:tcW w:type="dxa" w:w="1203"/>
          </w:tcPr>
          <w:p>
            <w:pPr>
              <w:spacing w:after="0"/>
              <w:jc w:val="right"/>
            </w:pPr>
            <w:r>
              <w:rPr>
                <w:sz w:val="16"/>
              </w:rPr>
              <w:t>$288,010</w:t>
            </w:r>
          </w:p>
        </w:tc>
        <w:tc>
          <w:tcPr>
            <w:tcW w:type="dxa" w:w="1063"/>
          </w:tcPr>
          <w:p>
            <w:pPr>
              <w:spacing w:after="0"/>
              <w:jc w:val="right"/>
            </w:pPr>
            <w:r>
              <w:rPr>
                <w:sz w:val="16"/>
              </w:rPr>
              <w:t>under 0.0001%</w:t>
            </w:r>
          </w:p>
        </w:tc>
        <w:tc>
          <w:tcPr>
            <w:tcW w:type="dxa" w:w="1289"/>
          </w:tcPr>
          <w:p>
            <w:pPr>
              <w:spacing w:after="0"/>
              <w:jc w:val="right"/>
            </w:pPr>
          </w:p>
        </w:tc>
        <w:tc>
          <w:tcPr>
            <w:tcW w:type="dxa" w:w="1151"/>
          </w:tcPr>
          <w:p>
            <w:pPr>
              <w:spacing w:after="0"/>
              <w:jc w:val="right"/>
            </w:pPr>
            <w:r>
              <w:rPr>
                <w:sz w:val="16"/>
              </w:rPr>
              <w:t>$0</w:t>
            </w:r>
          </w:p>
        </w:tc>
        <w:tc>
          <w:tcPr>
            <w:tcW w:type="dxa" w:w="1296"/>
          </w:tcPr>
          <w:p>
            <w:pPr>
              <w:spacing w:after="0"/>
              <w:jc w:val="right"/>
            </w:pPr>
          </w:p>
        </w:tc>
        <w:tc>
          <w:tcPr>
            <w:tcW w:type="dxa" w:w="1325"/>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$2,157,990,382</w:t>
            </w:r>
          </w:p>
        </w:tc>
        <w:tc>
          <w:tcPr>
            <w:tcW w:type="dxa" w:w="1143"/>
          </w:tcPr>
          <w:p>
            <w:pPr>
              <w:spacing w:after="0"/>
              <w:jc w:val="right"/>
            </w:pPr>
            <w:r>
              <w:rPr>
                <w:sz w:val="16"/>
              </w:rPr>
              <w:t>$0</w:t>
            </w:r>
          </w:p>
        </w:tc>
        <w:tc>
          <w:tcPr>
            <w:tcW w:type="dxa" w:w="1050"/>
          </w:tcPr>
          <w:p>
            <w:pPr>
              <w:spacing w:after="0"/>
              <w:jc w:val="right"/>
            </w:pPr>
            <w:r>
              <w:rPr>
                <w:sz w:val="16"/>
              </w:rPr>
              <w:t>17,206</w:t>
            </w:r>
          </w:p>
        </w:tc>
        <w:tc>
          <w:tcPr>
            <w:tcW w:type="dxa" w:w="1037"/>
          </w:tcPr>
          <w:p>
            <w:pPr>
              <w:spacing w:after="0"/>
              <w:jc w:val="right"/>
            </w:pPr>
            <w:r>
              <w:rPr>
                <w:sz w:val="16"/>
              </w:rPr>
              <w:t>$124,015</w:t>
            </w:r>
          </w:p>
        </w:tc>
        <w:tc>
          <w:tcPr>
            <w:tcW w:type="dxa" w:w="1126"/>
          </w:tcPr>
          <w:p>
            <w:pPr>
              <w:spacing w:after="0"/>
              <w:jc w:val="right"/>
            </w:pPr>
            <w:r>
              <w:rPr>
                <w:sz w:val="16"/>
              </w:rPr>
              <w:t>$0</w:t>
            </w:r>
          </w:p>
        </w:tc>
        <w:tc>
          <w:tcPr>
            <w:tcW w:type="dxa" w:w="1203"/>
          </w:tcPr>
          <w:p>
            <w:pPr>
              <w:spacing w:after="0"/>
              <w:jc w:val="right"/>
            </w:pPr>
            <w:r>
              <w:rPr>
                <w:sz w:val="16"/>
              </w:rPr>
              <w:t>$6,719</w:t>
            </w:r>
          </w:p>
        </w:tc>
        <w:tc>
          <w:tcPr>
            <w:tcW w:type="dxa" w:w="1063"/>
          </w:tcPr>
          <w:p>
            <w:pPr>
              <w:spacing w:after="0"/>
              <w:jc w:val="right"/>
            </w:pPr>
            <w:r>
              <w:rPr>
                <w:sz w:val="16"/>
              </w:rPr>
              <w:t>0.00575%</w:t>
            </w: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$2,146,206,253</w:t>
            </w:r>
          </w:p>
        </w:tc>
        <w:tc>
          <w:tcPr>
            <w:tcW w:type="dxa" w:w="1143"/>
          </w:tcPr>
          <w:p>
            <w:pPr>
              <w:spacing w:after="0"/>
              <w:jc w:val="right"/>
            </w:pPr>
          </w:p>
        </w:tc>
        <w:tc>
          <w:tcPr>
            <w:tcW w:type="dxa" w:w="1050"/>
          </w:tcPr>
          <w:p>
            <w:pPr>
              <w:spacing w:after="0"/>
              <w:jc w:val="right"/>
            </w:pPr>
            <w:r>
              <w:rPr>
                <w:sz w:val="16"/>
              </w:rPr>
              <w:t>17,032</w:t>
            </w:r>
          </w:p>
        </w:tc>
        <w:tc>
          <w:tcPr>
            <w:tcW w:type="dxa" w:w="1037"/>
          </w:tcPr>
          <w:p>
            <w:pPr>
              <w:spacing w:after="0"/>
              <w:jc w:val="right"/>
            </w:pPr>
            <w:r>
              <w:rPr>
                <w:sz w:val="16"/>
              </w:rPr>
              <w:t>$4,267</w:t>
            </w:r>
          </w:p>
        </w:tc>
        <w:tc>
          <w:tcPr>
            <w:tcW w:type="dxa" w:w="1126"/>
          </w:tcPr>
          <w:p>
            <w:pPr>
              <w:spacing w:after="0"/>
              <w:jc w:val="right"/>
            </w:pPr>
          </w:p>
        </w:tc>
        <w:tc>
          <w:tcPr>
            <w:tcW w:type="dxa" w:w="1203"/>
          </w:tcPr>
          <w:p>
            <w:pPr>
              <w:spacing w:after="0"/>
              <w:jc w:val="right"/>
            </w:pPr>
            <w:r>
              <w:rPr>
                <w:sz w:val="16"/>
              </w:rPr>
              <w:t>$557</w:t>
            </w:r>
          </w:p>
        </w:tc>
        <w:tc>
          <w:tcPr>
            <w:tcW w:type="dxa" w:w="1063"/>
          </w:tcPr>
          <w:p>
            <w:pPr>
              <w:spacing w:after="0"/>
              <w:jc w:val="right"/>
            </w:pPr>
            <w:r>
              <w:rPr>
                <w:sz w:val="16"/>
              </w:rPr>
              <w:t>0.000199%</w:t>
            </w: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$2,159,030,912</w:t>
            </w:r>
          </w:p>
        </w:tc>
        <w:tc>
          <w:tcPr>
            <w:tcW w:type="dxa" w:w="1143"/>
          </w:tcPr>
          <w:p>
            <w:pPr>
              <w:spacing w:after="0"/>
              <w:jc w:val="right"/>
            </w:pPr>
            <w:r>
              <w:rPr>
                <w:sz w:val="16"/>
              </w:rPr>
              <w:t>$0</w:t>
            </w:r>
          </w:p>
        </w:tc>
        <w:tc>
          <w:tcPr>
            <w:tcW w:type="dxa" w:w="1050"/>
          </w:tcPr>
          <w:p>
            <w:pPr>
              <w:spacing w:after="0"/>
              <w:jc w:val="right"/>
            </w:pPr>
            <w:r>
              <w:rPr>
                <w:sz w:val="16"/>
              </w:rPr>
              <w:t>246</w:t>
            </w:r>
          </w:p>
        </w:tc>
        <w:tc>
          <w:tcPr>
            <w:tcW w:type="dxa" w:w="1037"/>
          </w:tcPr>
          <w:p>
            <w:pPr>
              <w:spacing w:after="0"/>
              <w:jc w:val="right"/>
            </w:pPr>
            <w:r>
              <w:rPr>
                <w:sz w:val="16"/>
              </w:rPr>
              <w:t>$1,991,752</w:t>
            </w:r>
          </w:p>
        </w:tc>
        <w:tc>
          <w:tcPr>
            <w:tcW w:type="dxa" w:w="1126"/>
          </w:tcPr>
          <w:p>
            <w:pPr>
              <w:spacing w:after="0"/>
              <w:jc w:val="right"/>
            </w:pPr>
            <w:r>
              <w:rPr>
                <w:sz w:val="16"/>
              </w:rPr>
              <w:t>$0</w:t>
            </w:r>
          </w:p>
        </w:tc>
        <w:tc>
          <w:tcPr>
            <w:tcW w:type="dxa" w:w="1203"/>
          </w:tcPr>
          <w:p>
            <w:pPr>
              <w:spacing w:after="0"/>
              <w:jc w:val="right"/>
            </w:pPr>
            <w:r>
              <w:rPr>
                <w:sz w:val="16"/>
              </w:rPr>
              <w:t>$871</w:t>
            </w:r>
          </w:p>
        </w:tc>
        <w:tc>
          <w:tcPr>
            <w:tcW w:type="dxa" w:w="1063"/>
          </w:tcPr>
          <w:p>
            <w:pPr>
              <w:spacing w:after="0"/>
              <w:jc w:val="right"/>
            </w:pPr>
            <w:r>
              <w:rPr>
                <w:sz w:val="16"/>
              </w:rPr>
              <w:t>n/a (see note)</w:t>
            </w: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$47,556,825</w:t>
            </w:r>
          </w:p>
        </w:tc>
        <w:tc>
          <w:tcPr>
            <w:tcW w:type="dxa" w:w="1143"/>
          </w:tcPr>
          <w:p>
            <w:pPr>
              <w:spacing w:after="0"/>
              <w:jc w:val="right"/>
            </w:pPr>
          </w:p>
        </w:tc>
        <w:tc>
          <w:tcPr>
            <w:tcW w:type="dxa" w:w="1050"/>
          </w:tcPr>
          <w:p>
            <w:pPr>
              <w:spacing w:after="0"/>
              <w:jc w:val="right"/>
            </w:pPr>
            <w:r>
              <w:rPr>
                <w:sz w:val="16"/>
              </w:rPr>
              <w:t>361</w:t>
            </w:r>
          </w:p>
        </w:tc>
        <w:tc>
          <w:tcPr>
            <w:tcW w:type="dxa" w:w="1037"/>
          </w:tcPr>
          <w:p>
            <w:pPr>
              <w:spacing w:after="0"/>
              <w:jc w:val="right"/>
            </w:pPr>
            <w:r>
              <w:rPr>
                <w:sz w:val="16"/>
              </w:rPr>
              <w:t>$1</w:t>
            </w:r>
          </w:p>
        </w:tc>
        <w:tc>
          <w:tcPr>
            <w:tcW w:type="dxa" w:w="1126"/>
          </w:tcPr>
          <w:p>
            <w:pPr>
              <w:spacing w:after="0"/>
              <w:jc w:val="right"/>
            </w:pPr>
          </w:p>
        </w:tc>
        <w:tc>
          <w:tcPr>
            <w:tcW w:type="dxa" w:w="1203"/>
          </w:tcPr>
          <w:p>
            <w:pPr>
              <w:spacing w:after="0"/>
              <w:jc w:val="right"/>
            </w:pPr>
            <w:r>
              <w:rPr>
                <w:sz w:val="16"/>
              </w:rPr>
              <w:t>$3</w:t>
            </w:r>
          </w:p>
        </w:tc>
        <w:tc>
          <w:tcPr>
            <w:tcW w:type="dxa" w:w="1063"/>
          </w:tcPr>
          <w:p>
            <w:pPr>
              <w:spacing w:after="0"/>
              <w:jc w:val="right"/>
            </w:pPr>
            <w:r>
              <w:rPr>
                <w:sz w:val="16"/>
              </w:rPr>
              <w:t>under 0.0001%</w:t>
            </w: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$2,159,699,951</w:t>
            </w:r>
          </w:p>
        </w:tc>
        <w:tc>
          <w:tcPr>
            <w:tcW w:type="dxa" w:w="1143"/>
          </w:tcPr>
          <w:p>
            <w:pPr>
              <w:spacing w:after="0"/>
              <w:jc w:val="right"/>
            </w:pPr>
          </w:p>
        </w:tc>
        <w:tc>
          <w:tcPr>
            <w:tcW w:type="dxa" w:w="1050"/>
          </w:tcPr>
          <w:p>
            <w:pPr>
              <w:spacing w:after="0"/>
              <w:jc w:val="right"/>
            </w:pPr>
            <w:r>
              <w:rPr>
                <w:sz w:val="16"/>
              </w:rPr>
              <w:t>17,219</w:t>
            </w:r>
          </w:p>
        </w:tc>
        <w:tc>
          <w:tcPr>
            <w:tcW w:type="dxa" w:w="1037"/>
          </w:tcPr>
          <w:p>
            <w:pPr>
              <w:spacing w:after="0"/>
              <w:jc w:val="right"/>
            </w:pPr>
            <w:r>
              <w:rPr>
                <w:sz w:val="16"/>
              </w:rPr>
              <w:t>$2,393</w:t>
            </w:r>
          </w:p>
        </w:tc>
        <w:tc>
          <w:tcPr>
            <w:tcW w:type="dxa" w:w="1126"/>
          </w:tcPr>
          <w:p>
            <w:pPr>
              <w:spacing w:after="0"/>
              <w:jc w:val="right"/>
            </w:pPr>
          </w:p>
        </w:tc>
        <w:tc>
          <w:tcPr>
            <w:tcW w:type="dxa" w:w="1203"/>
          </w:tcPr>
          <w:p>
            <w:pPr>
              <w:spacing w:after="0"/>
              <w:jc w:val="right"/>
            </w:pPr>
            <w:r>
              <w:rPr>
                <w:sz w:val="16"/>
              </w:rPr>
              <w:t>$128,491</w:t>
            </w:r>
          </w:p>
        </w:tc>
        <w:tc>
          <w:tcPr>
            <w:tcW w:type="dxa" w:w="1063"/>
          </w:tcPr>
          <w:p>
            <w:pPr>
              <w:spacing w:after="0"/>
              <w:jc w:val="right"/>
            </w:pPr>
            <w:r>
              <w:rPr>
                <w:sz w:val="16"/>
              </w:rPr>
              <w:t>0.000111%</w:t>
            </w: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$2,159,699,951</w:t>
            </w:r>
          </w:p>
        </w:tc>
        <w:tc>
          <w:tcPr>
            <w:tcW w:type="dxa" w:w="1143"/>
          </w:tcPr>
          <w:p>
            <w:pPr>
              <w:spacing w:after="0"/>
              <w:jc w:val="right"/>
            </w:pPr>
            <w:r>
              <w:rPr>
                <w:sz w:val="16"/>
              </w:rPr>
              <w:t>$0</w:t>
            </w:r>
          </w:p>
        </w:tc>
        <w:tc>
          <w:tcPr>
            <w:tcW w:type="dxa" w:w="1050"/>
          </w:tcPr>
          <w:p>
            <w:pPr>
              <w:spacing w:after="0"/>
              <w:jc w:val="right"/>
            </w:pPr>
            <w:r>
              <w:rPr>
                <w:sz w:val="16"/>
              </w:rPr>
              <w:t>17,219</w:t>
            </w:r>
          </w:p>
        </w:tc>
        <w:tc>
          <w:tcPr>
            <w:tcW w:type="dxa" w:w="1037"/>
          </w:tcPr>
          <w:p>
            <w:pPr>
              <w:spacing w:after="0"/>
              <w:jc w:val="right"/>
            </w:pPr>
            <w:r>
              <w:rPr>
                <w:sz w:val="16"/>
              </w:rPr>
              <w:t>$54,144</w:t>
            </w:r>
          </w:p>
        </w:tc>
        <w:tc>
          <w:tcPr>
            <w:tcW w:type="dxa" w:w="1126"/>
          </w:tcPr>
          <w:p>
            <w:pPr>
              <w:spacing w:after="0"/>
              <w:jc w:val="right"/>
            </w:pPr>
            <w:r>
              <w:rPr>
                <w:sz w:val="16"/>
              </w:rPr>
              <w:t>$0</w:t>
            </w:r>
          </w:p>
        </w:tc>
        <w:tc>
          <w:tcPr>
            <w:tcW w:type="dxa" w:w="1203"/>
          </w:tcPr>
          <w:p>
            <w:pPr>
              <w:spacing w:after="0"/>
              <w:jc w:val="right"/>
            </w:pPr>
            <w:r>
              <w:rPr>
                <w:sz w:val="16"/>
              </w:rPr>
              <w:t>$278,419</w:t>
            </w:r>
          </w:p>
        </w:tc>
        <w:tc>
          <w:tcPr>
            <w:tcW w:type="dxa" w:w="1063"/>
          </w:tcPr>
          <w:p>
            <w:pPr>
              <w:spacing w:after="0"/>
              <w:jc w:val="right"/>
            </w:pPr>
            <w:r>
              <w:rPr>
                <w:sz w:val="16"/>
              </w:rPr>
              <w:t>0.00251%</w:t>
            </w: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$2,159,699,951</w:t>
            </w:r>
          </w:p>
        </w:tc>
        <w:tc>
          <w:tcPr>
            <w:tcW w:type="dxa" w:w="1143"/>
          </w:tcPr>
          <w:p>
            <w:pPr>
              <w:spacing w:after="0"/>
              <w:jc w:val="right"/>
            </w:pPr>
            <w:r>
              <w:rPr>
                <w:sz w:val="16"/>
              </w:rPr>
              <w:t>$0</w:t>
            </w:r>
          </w:p>
        </w:tc>
        <w:tc>
          <w:tcPr>
            <w:tcW w:type="dxa" w:w="1050"/>
          </w:tcPr>
          <w:p>
            <w:pPr>
              <w:spacing w:after="0"/>
              <w:jc w:val="right"/>
            </w:pPr>
            <w:r>
              <w:rPr>
                <w:sz w:val="16"/>
              </w:rPr>
              <w:t>17,219</w:t>
            </w:r>
          </w:p>
        </w:tc>
        <w:tc>
          <w:tcPr>
            <w:tcW w:type="dxa" w:w="1037"/>
          </w:tcPr>
          <w:p>
            <w:pPr>
              <w:spacing w:after="0"/>
              <w:jc w:val="right"/>
            </w:pPr>
            <w:r>
              <w:rPr>
                <w:sz w:val="16"/>
              </w:rPr>
              <w:t>$87,042</w:t>
            </w:r>
          </w:p>
        </w:tc>
        <w:tc>
          <w:tcPr>
            <w:tcW w:type="dxa" w:w="1126"/>
          </w:tcPr>
          <w:p>
            <w:pPr>
              <w:spacing w:after="0"/>
              <w:jc w:val="right"/>
            </w:pPr>
            <w:r>
              <w:rPr>
                <w:sz w:val="16"/>
              </w:rPr>
              <w:t>$0</w:t>
            </w:r>
          </w:p>
        </w:tc>
        <w:tc>
          <w:tcPr>
            <w:tcW w:type="dxa" w:w="1203"/>
          </w:tcPr>
          <w:p>
            <w:pPr>
              <w:spacing w:after="0"/>
              <w:jc w:val="right"/>
            </w:pPr>
            <w:r>
              <w:rPr>
                <w:sz w:val="16"/>
              </w:rPr>
              <w:t>$100,866</w:t>
            </w:r>
          </w:p>
        </w:tc>
        <w:tc>
          <w:tcPr>
            <w:tcW w:type="dxa" w:w="1063"/>
          </w:tcPr>
          <w:p>
            <w:pPr>
              <w:spacing w:after="0"/>
              <w:jc w:val="right"/>
            </w:pPr>
            <w:r>
              <w:rPr>
                <w:sz w:val="16"/>
              </w:rPr>
              <w:t>0.00403%</w:t>
            </w: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3"/>
          </w:tcPr>
          <w:p>
            <w:pPr>
              <w:spacing w:after="0"/>
              <w:jc w:val="right"/>
            </w:pPr>
          </w:p>
        </w:tc>
        <w:tc>
          <w:tcPr>
            <w:tcW w:type="dxa" w:w="1050"/>
          </w:tcPr>
          <w:p>
            <w:pPr>
              <w:spacing w:after="0"/>
              <w:jc w:val="right"/>
            </w:pPr>
          </w:p>
        </w:tc>
        <w:tc>
          <w:tcPr>
            <w:tcW w:type="dxa" w:w="1037"/>
          </w:tcPr>
          <w:p>
            <w:pPr>
              <w:spacing w:after="0"/>
              <w:jc w:val="right"/>
            </w:pPr>
          </w:p>
        </w:tc>
        <w:tc>
          <w:tcPr>
            <w:tcW w:type="dxa" w:w="1126"/>
          </w:tcPr>
          <w:p>
            <w:pPr>
              <w:spacing w:after="0"/>
              <w:jc w:val="right"/>
            </w:pPr>
          </w:p>
        </w:tc>
        <w:tc>
          <w:tcPr>
            <w:tcW w:type="dxa" w:w="1203"/>
          </w:tcPr>
          <w:p>
            <w:pPr>
              <w:spacing w:after="0"/>
              <w:jc w:val="right"/>
            </w:pPr>
          </w:p>
        </w:tc>
        <w:tc>
          <w:tcPr>
            <w:tcW w:type="dxa" w:w="1063"/>
          </w:tcPr>
          <w:p>
            <w:pPr>
              <w:spacing w:after="0"/>
              <w:jc w:val="right"/>
            </w:pP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3"/>
          </w:tcPr>
          <w:p>
            <w:pPr>
              <w:spacing w:after="0"/>
              <w:jc w:val="right"/>
            </w:pPr>
          </w:p>
        </w:tc>
        <w:tc>
          <w:tcPr>
            <w:tcW w:type="dxa" w:w="1050"/>
          </w:tcPr>
          <w:p>
            <w:pPr>
              <w:spacing w:after="0"/>
              <w:jc w:val="right"/>
            </w:pPr>
          </w:p>
        </w:tc>
        <w:tc>
          <w:tcPr>
            <w:tcW w:type="dxa" w:w="1037"/>
          </w:tcPr>
          <w:p>
            <w:pPr>
              <w:spacing w:after="0"/>
              <w:jc w:val="right"/>
            </w:pPr>
          </w:p>
        </w:tc>
        <w:tc>
          <w:tcPr>
            <w:tcW w:type="dxa" w:w="1126"/>
          </w:tcPr>
          <w:p>
            <w:pPr>
              <w:spacing w:after="0"/>
              <w:jc w:val="right"/>
            </w:pPr>
          </w:p>
        </w:tc>
        <w:tc>
          <w:tcPr>
            <w:tcW w:type="dxa" w:w="1203"/>
          </w:tcPr>
          <w:p>
            <w:pPr>
              <w:spacing w:after="0"/>
              <w:jc w:val="right"/>
            </w:pPr>
          </w:p>
        </w:tc>
        <w:tc>
          <w:tcPr>
            <w:tcW w:type="dxa" w:w="1063"/>
          </w:tcPr>
          <w:p>
            <w:pPr>
              <w:spacing w:after="0"/>
              <w:jc w:val="right"/>
            </w:pP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$126,896,997</w:t>
            </w:r>
          </w:p>
        </w:tc>
        <w:tc>
          <w:tcPr>
            <w:tcW w:type="dxa" w:w="1143"/>
          </w:tcPr>
          <w:p>
            <w:pPr>
              <w:spacing w:after="0"/>
              <w:jc w:val="right"/>
            </w:pPr>
            <w:r>
              <w:rPr>
                <w:sz w:val="16"/>
              </w:rPr>
              <w:t>$0</w:t>
            </w:r>
          </w:p>
        </w:tc>
        <w:tc>
          <w:tcPr>
            <w:tcW w:type="dxa" w:w="1050"/>
          </w:tcPr>
          <w:p>
            <w:pPr>
              <w:spacing w:after="0"/>
              <w:jc w:val="right"/>
            </w:pPr>
            <w:r>
              <w:rPr>
                <w:sz w:val="16"/>
              </w:rPr>
              <w:t>1,050</w:t>
            </w:r>
          </w:p>
        </w:tc>
        <w:tc>
          <w:tcPr>
            <w:tcW w:type="dxa" w:w="1037"/>
          </w:tcPr>
          <w:p>
            <w:pPr>
              <w:spacing w:after="0"/>
              <w:jc w:val="right"/>
            </w:pPr>
            <w:r>
              <w:rPr>
                <w:sz w:val="16"/>
              </w:rPr>
              <w:t>$122</w:t>
            </w:r>
          </w:p>
        </w:tc>
        <w:tc>
          <w:tcPr>
            <w:tcW w:type="dxa" w:w="1126"/>
          </w:tcPr>
          <w:p>
            <w:pPr>
              <w:spacing w:after="0"/>
              <w:jc w:val="right"/>
            </w:pPr>
            <w:r>
              <w:rPr>
                <w:sz w:val="16"/>
              </w:rPr>
              <w:t>$0</w:t>
            </w:r>
          </w:p>
        </w:tc>
        <w:tc>
          <w:tcPr>
            <w:tcW w:type="dxa" w:w="1203"/>
          </w:tcPr>
          <w:p>
            <w:pPr>
              <w:spacing w:after="0"/>
              <w:jc w:val="right"/>
            </w:pPr>
            <w:r>
              <w:rPr>
                <w:sz w:val="16"/>
              </w:rPr>
              <w:t>$16</w:t>
            </w:r>
          </w:p>
        </w:tc>
        <w:tc>
          <w:tcPr>
            <w:tcW w:type="dxa" w:w="1063"/>
          </w:tcPr>
          <w:p>
            <w:pPr>
              <w:spacing w:after="0"/>
              <w:jc w:val="right"/>
            </w:pPr>
            <w:r>
              <w:rPr>
                <w:sz w:val="16"/>
              </w:rPr>
              <w:t>under 0.0001%</w:t>
            </w: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$2,159,699,951</w:t>
            </w:r>
          </w:p>
        </w:tc>
        <w:tc>
          <w:tcPr>
            <w:tcW w:type="dxa" w:w="1143"/>
          </w:tcPr>
          <w:p>
            <w:pPr>
              <w:spacing w:after="0"/>
              <w:jc w:val="right"/>
            </w:pPr>
            <w:r>
              <w:rPr>
                <w:sz w:val="16"/>
              </w:rPr>
              <w:t>$0</w:t>
            </w:r>
          </w:p>
        </w:tc>
        <w:tc>
          <w:tcPr>
            <w:tcW w:type="dxa" w:w="1050"/>
          </w:tcPr>
          <w:p>
            <w:pPr>
              <w:spacing w:after="0"/>
              <w:jc w:val="right"/>
            </w:pPr>
            <w:r>
              <w:rPr>
                <w:sz w:val="16"/>
              </w:rPr>
              <w:t>17,219</w:t>
            </w:r>
          </w:p>
        </w:tc>
        <w:tc>
          <w:tcPr>
            <w:tcW w:type="dxa" w:w="1037"/>
          </w:tcPr>
          <w:p>
            <w:pPr>
              <w:spacing w:after="0"/>
              <w:jc w:val="right"/>
            </w:pPr>
            <w:r>
              <w:rPr>
                <w:sz w:val="16"/>
              </w:rPr>
              <w:t>$1,904</w:t>
            </w:r>
          </w:p>
        </w:tc>
        <w:tc>
          <w:tcPr>
            <w:tcW w:type="dxa" w:w="1126"/>
          </w:tcPr>
          <w:p>
            <w:pPr>
              <w:spacing w:after="0"/>
              <w:jc w:val="right"/>
            </w:pPr>
            <w:r>
              <w:rPr>
                <w:sz w:val="16"/>
              </w:rPr>
              <w:t>$0</w:t>
            </w:r>
          </w:p>
        </w:tc>
        <w:tc>
          <w:tcPr>
            <w:tcW w:type="dxa" w:w="1203"/>
          </w:tcPr>
          <w:p>
            <w:pPr>
              <w:spacing w:after="0"/>
              <w:jc w:val="right"/>
            </w:pPr>
            <w:r>
              <w:rPr>
                <w:sz w:val="16"/>
              </w:rPr>
              <w:t>$20,537</w:t>
            </w:r>
          </w:p>
        </w:tc>
        <w:tc>
          <w:tcPr>
            <w:tcW w:type="dxa" w:w="1063"/>
          </w:tcPr>
          <w:p>
            <w:pPr>
              <w:spacing w:after="0"/>
              <w:jc w:val="right"/>
            </w:pPr>
            <w:r>
              <w:rPr>
                <w:sz w:val="16"/>
              </w:rPr>
              <w:t>under 0.0001%</w:t>
            </w:r>
          </w:p>
        </w:tc>
        <w:tc>
          <w:tcPr>
            <w:tcW w:type="dxa" w:w="1289"/>
          </w:tcPr>
          <w:p>
            <w:pPr>
              <w:spacing w:after="0"/>
              <w:jc w:val="right"/>
            </w:pPr>
          </w:p>
        </w:tc>
        <w:tc>
          <w:tcPr>
            <w:tcW w:type="dxa" w:w="1151"/>
          </w:tcPr>
          <w:p>
            <w:pPr>
              <w:spacing w:after="0"/>
              <w:jc w:val="right"/>
            </w:pPr>
            <w:r>
              <w:rPr>
                <w:sz w:val="16"/>
              </w:rPr>
              <w:t>$0</w:t>
            </w:r>
          </w:p>
        </w:tc>
        <w:tc>
          <w:tcPr>
            <w:tcW w:type="dxa" w:w="1296"/>
          </w:tcPr>
          <w:p>
            <w:pPr>
              <w:spacing w:after="0"/>
              <w:jc w:val="right"/>
            </w:pPr>
            <w:r>
              <w:rPr>
                <w:sz w:val="16"/>
              </w:rPr>
              <w:t>none found (1 declaration)</w:t>
            </w:r>
          </w:p>
        </w:tc>
        <w:tc>
          <w:tcPr>
            <w:tcW w:type="dxa" w:w="1325"/>
          </w:tcPr>
          <w:p>
            <w:pPr>
              <w:spacing w:after="0"/>
              <w:jc w:val="left"/>
            </w:pPr>
          </w:p>
        </w:tc>
      </w:tr>
    </w:tbl>
    <w:p>
      <w:pPr>
        <w:spacing w:after="40" w:before="60"/>
      </w:pPr>
      <w:r>
        <w:rPr>
          <w:sz w:val="15"/>
        </w:rPr>
        <w:t>Totals since 2023-02-23 (Storm Events through 2026-06-30): 0 county-coded records, 0 with a damage value recorded (including $0), $0; 23 zone-level records, 11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17,219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$2,159,699,951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$2,432,703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$863,550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424"/>
        <w:gridCol w:w="1460"/>
        <w:gridCol w:w="1312"/>
        <w:gridCol w:w="1312"/>
        <w:gridCol w:w="1312"/>
        <w:gridCol w:w="1312"/>
        <w:gridCol w:w="1312"/>
        <w:gridCol w:w="1312"/>
        <w:gridCol w:w="1460"/>
        <w:gridCol w:w="897"/>
      </w:tblGrid>
      <w:tr>
        <w:trPr>
          <w:cantSplit/>
          <w:tblHeader/>
        </w:trPr>
        <w:tc>
          <w:tcPr>
            <w:tcW w:type="dxa" w:w="2424"/>
            <w:shd w:val="clear" w:color="auto" w:fill="E8E8E8"/>
          </w:tcPr>
          <w:p>
            <w:pPr>
              <w:spacing w:after="0"/>
              <w:jc w:val="left"/>
            </w:pPr>
            <w:r>
              <w:rPr>
                <w:b/>
                <w:sz w:val="16"/>
              </w:rPr>
              <w:t>Member</w:t>
            </w:r>
          </w:p>
        </w:tc>
        <w:tc>
          <w:tcPr>
            <w:tcW w:type="dxa" w:w="1460"/>
            <w:shd w:val="clear" w:color="auto" w:fill="E8E8E8"/>
          </w:tcPr>
          <w:p>
            <w:pPr>
              <w:spacing w:after="0"/>
              <w:jc w:val="left"/>
            </w:pPr>
            <w:r>
              <w:rPr>
                <w:b/>
                <w:sz w:val="16"/>
              </w:rPr>
              <w:t>NFIP community ID</w:t>
            </w:r>
          </w:p>
        </w:tc>
        <w:tc>
          <w:tcPr>
            <w:tcW w:type="dxa" w:w="1312"/>
            <w:shd w:val="clear" w:color="auto" w:fill="E8E8E8"/>
          </w:tcPr>
          <w:p>
            <w:pPr>
              <w:spacing w:after="0"/>
              <w:jc w:val="right"/>
            </w:pPr>
            <w:r>
              <w:rPr>
                <w:b/>
                <w:sz w:val="16"/>
              </w:rPr>
              <w:t>RL, FMA</w:t>
            </w:r>
          </w:p>
          <w:p>
            <w:pPr>
              <w:spacing w:after="0"/>
              <w:jc w:val="right"/>
            </w:pPr>
            <w:r>
              <w:rPr>
                <w:i/>
                <w:color w:val="555555"/>
                <w:sz w:val="14"/>
              </w:rPr>
              <w:t>properties</w:t>
            </w:r>
          </w:p>
        </w:tc>
        <w:tc>
          <w:tcPr>
            <w:tcW w:type="dxa" w:w="1312"/>
            <w:shd w:val="clear" w:color="auto" w:fill="E8E8E8"/>
          </w:tcPr>
          <w:p>
            <w:pPr>
              <w:spacing w:after="0"/>
              <w:jc w:val="right"/>
            </w:pPr>
            <w:r>
              <w:rPr>
                <w:b/>
                <w:sz w:val="16"/>
              </w:rPr>
              <w:t>SRL, FMA</w:t>
            </w:r>
          </w:p>
          <w:p>
            <w:pPr>
              <w:spacing w:after="0"/>
              <w:jc w:val="right"/>
            </w:pPr>
            <w:r>
              <w:rPr>
                <w:i/>
                <w:color w:val="555555"/>
                <w:sz w:val="14"/>
              </w:rPr>
              <w:t>properties</w:t>
            </w:r>
          </w:p>
        </w:tc>
        <w:tc>
          <w:tcPr>
            <w:tcW w:type="dxa" w:w="1312"/>
            <w:shd w:val="clear" w:color="auto" w:fill="E8E8E8"/>
          </w:tcPr>
          <w:p>
            <w:pPr>
              <w:spacing w:after="0"/>
              <w:jc w:val="right"/>
            </w:pPr>
            <w:r>
              <w:rPr>
                <w:b/>
                <w:sz w:val="16"/>
              </w:rPr>
              <w:t>RL, NFIP</w:t>
            </w:r>
          </w:p>
          <w:p>
            <w:pPr>
              <w:spacing w:after="0"/>
              <w:jc w:val="right"/>
            </w:pPr>
            <w:r>
              <w:rPr>
                <w:i/>
                <w:color w:val="555555"/>
                <w:sz w:val="14"/>
              </w:rPr>
              <w:t>properties</w:t>
            </w:r>
          </w:p>
        </w:tc>
        <w:tc>
          <w:tcPr>
            <w:tcW w:type="dxa" w:w="1312"/>
            <w:shd w:val="clear" w:color="auto" w:fill="E8E8E8"/>
          </w:tcPr>
          <w:p>
            <w:pPr>
              <w:spacing w:after="0"/>
              <w:jc w:val="right"/>
            </w:pPr>
            <w:r>
              <w:rPr>
                <w:b/>
                <w:sz w:val="16"/>
              </w:rPr>
              <w:t>SRL, NFIP</w:t>
            </w:r>
          </w:p>
          <w:p>
            <w:pPr>
              <w:spacing w:after="0"/>
              <w:jc w:val="right"/>
            </w:pPr>
            <w:r>
              <w:rPr>
                <w:i/>
                <w:color w:val="555555"/>
                <w:sz w:val="14"/>
              </w:rPr>
              <w:t>properties</w:t>
            </w:r>
          </w:p>
        </w:tc>
        <w:tc>
          <w:tcPr>
            <w:tcW w:type="dxa" w:w="131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12"/>
            <w:shd w:val="clear" w:color="auto" w:fill="E8E8E8"/>
          </w:tcPr>
          <w:p>
            <w:pPr>
              <w:spacing w:after="0"/>
              <w:jc w:val="right"/>
            </w:pPr>
            <w:r>
              <w:rPr>
                <w:b/>
                <w:sz w:val="16"/>
              </w:rPr>
              <w:t>Mitigated</w:t>
            </w:r>
          </w:p>
          <w:p>
            <w:pPr>
              <w:spacing w:after="0"/>
              <w:jc w:val="right"/>
            </w:pPr>
            <w:r>
              <w:rPr>
                <w:i/>
                <w:color w:val="555555"/>
                <w:sz w:val="14"/>
              </w:rPr>
              <w:t>properties</w:t>
            </w:r>
          </w:p>
        </w:tc>
        <w:tc>
          <w:tcPr>
            <w:tcW w:type="dxa" w:w="1460"/>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97"/>
            <w:shd w:val="clear" w:color="auto" w:fill="E8E8E8"/>
          </w:tcPr>
          <w:p>
            <w:pPr>
              <w:spacing w:after="0"/>
              <w:jc w:val="left"/>
            </w:pPr>
            <w:r>
              <w:rPr>
                <w:b/>
                <w:sz w:val="16"/>
              </w:rPr>
              <w:t>Note</w:t>
            </w:r>
          </w:p>
        </w:tc>
      </w:tr>
      <w:tr>
        <w:trPr>
          <w:cantSplit/>
        </w:trPr>
        <w:tc>
          <w:tcPr>
            <w:tcW w:type="dxa" w:w="2424"/>
          </w:tcPr>
          <w:p>
            <w:pPr>
              <w:spacing w:after="0"/>
              <w:jc w:val="left"/>
            </w:pPr>
            <w:r>
              <w:rPr>
                <w:sz w:val="16"/>
              </w:rPr>
              <w:t>Manassas Park city</w:t>
            </w:r>
          </w:p>
        </w:tc>
        <w:tc>
          <w:tcPr>
            <w:tcW w:type="dxa" w:w="1460"/>
          </w:tcPr>
          <w:p>
            <w:pPr>
              <w:spacing w:after="0"/>
              <w:jc w:val="left"/>
            </w:pPr>
            <w:r>
              <w:rPr>
                <w:sz w:val="16"/>
              </w:rPr>
              <w:t>510123</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Manassas Park city, VA: risk-assessment baseline packet, release 2026-10 (data as of 2026-09-28; Independent city 51685).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hazard-plain_2026-10_VA_51685.docx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Manassas Park city, VA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Manassas Park city, VA: Risk-assessment baseline packet</dc:title>
  <dc:subject>Hazard Plain release 2026-10, as of 2026-09-28. Preview: automated baseline</dc:subject>
  <dc:creator>Hazard Plain</dc:creator>
  <cp:keywords>Hazard Plain; hazard mitigation; risk assessment; 51685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