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Manassas city, VA</w:t>
      </w:r>
    </w:p>
    <w:p>
      <w:pPr>
        <w:spacing w:after="120" w:before="0"/>
      </w:pPr>
      <w:r>
        <w:rPr>
          <w:color w:val="555555"/>
          <w:sz w:val="24"/>
        </w:rPr>
        <w:t>Risk-assessment baseline packet</w:t>
      </w:r>
    </w:p>
    <w:p>
      <w:pPr>
        <w:spacing w:after="120" w:before="0"/>
      </w:pPr>
      <w:r>
        <w:rPr>
          <w:b/>
          <w:sz w:val="18"/>
        </w:rPr>
        <w:t xml:space="preserve">Independent city FIPS: </w:t>
      </w:r>
      <w:r>
        <w:rPr>
          <w:sz w:val="18"/>
        </w:rPr>
        <w:t>51683</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2028-02-22. Plan: PDC 08 Northern Virginia Hazard Mitigation Plan (FEMA plan 108862), approved 2023-02-23.</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Update: FEMA tracker shows a plan in progress.</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2023-02-23: 1 new hazard declaration (1 incident) and 25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($4,276,943 a year), Heat Wave ($626,230) and Strong Wind ($602,299).</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51683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2028-02-22</w:t>
      </w:r>
    </w:p>
    <w:p>
      <w:pPr>
        <w:keepNext/>
        <w:spacing w:after="40" w:before="0"/>
      </w:pPr>
      <w:r>
        <w:rPr>
          <w:b/>
        </w:rPr>
        <w:t xml:space="preserve">Plan: </w:t>
      </w:r>
      <w:r>
        <w:rPr/>
        <w:t>PDC 08 Northern Virginia Hazard Mitigation Plan (FEMA plan 108862)</w:t>
      </w:r>
    </w:p>
    <w:p>
      <w:pPr>
        <w:keepNext/>
        <w:spacing w:after="40" w:before="0"/>
      </w:pPr>
      <w:r>
        <w:rPr>
          <w:b/>
        </w:rPr>
        <w:t xml:space="preserve">Approved: </w:t>
      </w:r>
      <w:r>
        <w:rPr/>
        <w:t>2023-02-23</w:t>
      </w:r>
    </w:p>
    <w:p>
      <w:pPr>
        <w:keepNext/>
        <w:spacing w:after="40" w:before="0"/>
      </w:pPr>
      <w:r>
        <w:rPr>
          <w:b/>
        </w:rPr>
        <w:t xml:space="preserve">Days to expiry: </w:t>
      </w:r>
      <w:r>
        <w:rPr/>
        <w:t>510</w:t>
      </w:r>
    </w:p>
    <w:p>
      <w:pPr>
        <w:keepNext/>
        <w:spacing w:after="40" w:before="0"/>
      </w:pPr>
      <w:r>
        <w:rPr>
          <w:b/>
        </w:rPr>
        <w:t xml:space="preserve">Update underway: </w:t>
      </w:r>
      <w:r>
        <w:rPr/>
        <w:t>FEMA tracker shows a plan in progress</w:t>
      </w:r>
    </w:p>
    <w:p>
      <w:pPr>
        <w:spacing w:after="80" w:before="0"/>
      </w:pPr>
      <w:r>
        <w:rPr>
          <w:color w:val="555555"/>
          <w:sz w:val="17"/>
        </w:rPr>
        <w:t>Every jurisdiction listed on this page (1 row)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2023-02-23)</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1 new hazard declaration (1 incident): EM-3631-VA (Severe Winter Storm)</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25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1, SRL 0 (44 CFR 77.2); any definition: 4</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276"/>
        <w:gridCol w:w="648"/>
        <w:gridCol w:w="2131"/>
        <w:gridCol w:w="1766"/>
        <w:gridCol w:w="1037"/>
        <w:gridCol w:w="1037"/>
        <w:gridCol w:w="860"/>
        <w:gridCol w:w="2621"/>
        <w:gridCol w:w="2735"/>
      </w:tblGrid>
      <w:tr>
        <w:trPr>
          <w:cantSplit/>
          <w:tblHeader/>
        </w:trPr>
        <w:tc>
          <w:tcPr>
            <w:tcW w:type="dxa" w:w="1276"/>
            <w:shd w:val="clear" w:color="auto" w:fill="E8E8E8"/>
          </w:tcPr>
          <w:p>
            <w:pPr>
              <w:spacing w:after="0"/>
              <w:jc w:val="left"/>
            </w:pPr>
            <w:r>
              <w:rPr>
                <w:b/>
                <w:sz w:val="16"/>
              </w:rPr>
              <w:t>Jurisdiction</w:t>
            </w:r>
          </w:p>
        </w:tc>
        <w:tc>
          <w:tcPr>
            <w:tcW w:type="dxa" w:w="648"/>
            <w:shd w:val="clear" w:color="auto" w:fill="E8E8E8"/>
          </w:tcPr>
          <w:p>
            <w:pPr>
              <w:spacing w:after="0"/>
              <w:jc w:val="left"/>
            </w:pPr>
            <w:r>
              <w:rPr>
                <w:b/>
                <w:sz w:val="16"/>
              </w:rPr>
              <w:t>Type</w:t>
            </w:r>
          </w:p>
        </w:tc>
        <w:tc>
          <w:tcPr>
            <w:tcW w:type="dxa" w:w="2131"/>
            <w:shd w:val="clear" w:color="auto" w:fill="E8E8E8"/>
          </w:tcPr>
          <w:p>
            <w:pPr>
              <w:spacing w:after="0"/>
              <w:jc w:val="left"/>
            </w:pPr>
            <w:r>
              <w:rPr>
                <w:b/>
                <w:sz w:val="16"/>
              </w:rPr>
              <w:t>Status</w:t>
            </w:r>
          </w:p>
        </w:tc>
        <w:tc>
          <w:tcPr>
            <w:tcW w:type="dxa" w:w="1766"/>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60"/>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621"/>
            <w:shd w:val="clear" w:color="auto" w:fill="E8E8E8"/>
          </w:tcPr>
          <w:p>
            <w:pPr>
              <w:spacing w:after="0"/>
              <w:jc w:val="left"/>
            </w:pPr>
            <w:r>
              <w:rPr>
                <w:b/>
                <w:sz w:val="16"/>
              </w:rPr>
              <w:t>Update underway</w:t>
            </w:r>
          </w:p>
        </w:tc>
        <w:tc>
          <w:tcPr>
            <w:tcW w:type="dxa" w:w="2735"/>
            <w:shd w:val="clear" w:color="auto" w:fill="E8E8E8"/>
          </w:tcPr>
          <w:p>
            <w:pPr>
              <w:spacing w:after="0"/>
              <w:jc w:val="left"/>
            </w:pPr>
            <w:r>
              <w:rPr>
                <w:b/>
                <w:sz w:val="16"/>
              </w:rPr>
              <w:t>Notes</w:t>
            </w:r>
          </w:p>
        </w:tc>
      </w:tr>
      <w:tr>
        <w:trPr>
          <w:cantSplit/>
        </w:trPr>
        <w:tc>
          <w:tcPr>
            <w:tcW w:type="dxa" w:w="1276"/>
          </w:tcPr>
          <w:p>
            <w:pPr>
              <w:spacing w:after="0"/>
              <w:jc w:val="left"/>
            </w:pPr>
            <w:r>
              <w:rPr>
                <w:sz w:val="16"/>
              </w:rPr>
              <w:t>Manassas city</w:t>
            </w:r>
          </w:p>
        </w:tc>
        <w:tc>
          <w:tcPr>
            <w:tcW w:type="dxa" w:w="648"/>
          </w:tcPr>
          <w:p>
            <w:pPr>
              <w:spacing w:after="0"/>
              <w:jc w:val="left"/>
            </w:pPr>
            <w:r>
              <w:rPr>
                <w:sz w:val="16"/>
              </w:rPr>
              <w:t>City</w:t>
            </w:r>
          </w:p>
        </w:tc>
        <w:tc>
          <w:tcPr>
            <w:tcW w:type="dxa" w:w="2131"/>
          </w:tcPr>
          <w:p>
            <w:pPr>
              <w:spacing w:after="0"/>
              <w:jc w:val="left"/>
            </w:pPr>
            <w:r>
              <w:rPr>
                <w:sz w:val="16"/>
              </w:rPr>
              <w:t>Approved, expires 2028-02-22</w:t>
            </w:r>
          </w:p>
        </w:tc>
        <w:tc>
          <w:tcPr>
            <w:tcW w:type="dxa" w:w="1766"/>
          </w:tcPr>
          <w:p>
            <w:pPr>
              <w:spacing w:after="0"/>
              <w:jc w:val="left"/>
            </w:pPr>
            <w:r>
              <w:rPr>
                <w:sz w:val="16"/>
              </w:rPr>
              <w:t>PDC 08 Northern Virginia Hazard Mitigation Plan (FEMA plan 108862)</w:t>
            </w:r>
          </w:p>
        </w:tc>
        <w:tc>
          <w:tcPr>
            <w:tcW w:type="dxa" w:w="1037"/>
          </w:tcPr>
          <w:p>
            <w:pPr>
              <w:spacing w:after="0"/>
              <w:jc w:val="left"/>
            </w:pPr>
            <w:r>
              <w:rPr>
                <w:sz w:val="16"/>
              </w:rPr>
              <w:t>2023-02-23</w:t>
            </w:r>
          </w:p>
        </w:tc>
        <w:tc>
          <w:tcPr>
            <w:tcW w:type="dxa" w:w="1037"/>
          </w:tcPr>
          <w:p>
            <w:pPr>
              <w:spacing w:after="0"/>
              <w:jc w:val="left"/>
            </w:pPr>
            <w:r>
              <w:rPr>
                <w:sz w:val="16"/>
              </w:rPr>
              <w:t>2028-02-22</w:t>
            </w:r>
          </w:p>
        </w:tc>
        <w:tc>
          <w:tcPr>
            <w:tcW w:type="dxa" w:w="860"/>
          </w:tcPr>
          <w:p>
            <w:pPr>
              <w:spacing w:after="0"/>
              <w:jc w:val="right"/>
            </w:pPr>
            <w:r>
              <w:rPr>
                <w:sz w:val="16"/>
              </w:rPr>
              <w:t>510</w:t>
            </w:r>
          </w:p>
        </w:tc>
        <w:tc>
          <w:tcPr>
            <w:tcW w:type="dxa" w:w="2621"/>
          </w:tcPr>
          <w:p>
            <w:pPr>
              <w:spacing w:after="0"/>
              <w:jc w:val="left"/>
            </w:pPr>
            <w:r>
              <w:rPr>
                <w:sz w:val="16"/>
              </w:rPr>
              <w:t>FEMA tracker shows a plan in progress</w:t>
            </w:r>
          </w:p>
        </w:tc>
        <w:tc>
          <w:tcPr>
            <w:tcW w:type="dxa" w:w="2735"/>
          </w:tcPr>
          <w:p>
            <w:pPr>
              <w:spacing w:after="0"/>
              <w:jc w:val="left"/>
            </w:pPr>
            <w:r>
              <w:rPr>
                <w:sz w:val="16"/>
              </w:rPr>
              <w:t>this jurisdiction approved 2023-03-15</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40" w:before="60"/>
      </w:pPr>
      <w:r>
        <w:rPr>
          <w:sz w:val="15"/>
        </w:rPr>
        <w:t>Plan 108862 covers 19 other participants, named in the Excel file.</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73"/>
        <w:gridCol w:w="1037"/>
        <w:gridCol w:w="1142"/>
        <w:gridCol w:w="1142"/>
        <w:gridCol w:w="1037"/>
        <w:gridCol w:w="1126"/>
        <w:gridCol w:w="1216"/>
        <w:gridCol w:w="1089"/>
        <w:gridCol w:w="1405"/>
        <w:gridCol w:w="1868"/>
        <w:gridCol w:w="2376"/>
      </w:tblGrid>
      <w:tr>
        <w:trPr>
          <w:cantSplit/>
          <w:tblHeader/>
        </w:trPr>
        <w:tc>
          <w:tcPr>
            <w:tcW w:type="dxa" w:w="673"/>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42"/>
            <w:shd w:val="clear" w:color="auto" w:fill="E8E8E8"/>
          </w:tcPr>
          <w:p>
            <w:pPr>
              <w:spacing w:after="0"/>
              <w:jc w:val="left"/>
            </w:pPr>
            <w:r>
              <w:rPr>
                <w:b/>
                <w:sz w:val="16"/>
              </w:rPr>
              <w:t>NRI risk rating</w:t>
            </w:r>
          </w:p>
        </w:tc>
        <w:tc>
          <w:tcPr>
            <w:tcW w:type="dxa" w:w="1142"/>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16"/>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089"/>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405"/>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1868"/>
            <w:shd w:val="clear" w:color="auto" w:fill="E8E8E8"/>
          </w:tcPr>
          <w:p>
            <w:pPr>
              <w:spacing w:after="0"/>
              <w:jc w:val="left"/>
            </w:pPr>
            <w:r>
              <w:rPr>
                <w:b/>
                <w:sz w:val="16"/>
              </w:rPr>
              <w:t>Why this hazard can be left out</w:t>
            </w:r>
          </w:p>
          <w:p>
            <w:pPr>
              <w:spacing w:after="0"/>
              <w:jc w:val="left"/>
            </w:pPr>
            <w:r>
              <w:rPr>
                <w:i/>
                <w:color w:val="555555"/>
                <w:sz w:val="14"/>
              </w:rPr>
              <w:t>NRI Not Applicable, no declaration and no Storm Events record since 1996</w:t>
            </w:r>
          </w:p>
        </w:tc>
        <w:tc>
          <w:tcPr>
            <w:tcW w:type="dxa" w:w="2376"/>
            <w:shd w:val="clear" w:color="auto" w:fill="E8E8E8"/>
          </w:tcPr>
          <w:p>
            <w:pPr>
              <w:spacing w:after="0"/>
              <w:jc w:val="left"/>
            </w:pPr>
            <w:r>
              <w:rPr>
                <w:b/>
                <w:sz w:val="16"/>
              </w:rPr>
              <w:t>Storm Events coverage note</w:t>
            </w:r>
          </w:p>
        </w:tc>
      </w:tr>
      <w:tr>
        <w:trPr>
          <w:cantSplit/>
        </w:trPr>
        <w:tc>
          <w:tcPr>
            <w:tcW w:type="dxa" w:w="673"/>
          </w:tcPr>
          <w:p>
            <w:pPr>
              <w:spacing w:after="0"/>
              <w:jc w:val="right"/>
            </w:pPr>
            <w:r>
              <w:rPr>
                <w:sz w:val="16"/>
              </w:rPr>
              <w:t>1</w:t>
            </w:r>
          </w:p>
        </w:tc>
        <w:tc>
          <w:tcPr>
            <w:tcW w:type="dxa" w:w="1037"/>
          </w:tcPr>
          <w:p>
            <w:pPr>
              <w:spacing w:after="0"/>
              <w:jc w:val="left"/>
            </w:pPr>
            <w:r>
              <w:rPr>
                <w:sz w:val="16"/>
              </w:rPr>
              <w:t>Inland Flooding</w:t>
            </w:r>
          </w:p>
        </w:tc>
        <w:tc>
          <w:tcPr>
            <w:tcW w:type="dxa" w:w="1142"/>
          </w:tcPr>
          <w:p>
            <w:pPr>
              <w:spacing w:after="0"/>
              <w:jc w:val="left"/>
            </w:pPr>
            <w:r>
              <w:rPr>
                <w:sz w:val="16"/>
              </w:rPr>
              <w:t>Very Low</w:t>
            </w:r>
          </w:p>
        </w:tc>
        <w:tc>
          <w:tcPr>
            <w:tcW w:type="dxa" w:w="1142"/>
          </w:tcPr>
          <w:p>
            <w:pPr>
              <w:spacing w:after="0"/>
              <w:jc w:val="left"/>
            </w:pPr>
            <w:r>
              <w:rPr>
                <w:sz w:val="16"/>
              </w:rPr>
              <w:t>Relatively Low</w:t>
            </w:r>
          </w:p>
        </w:tc>
        <w:tc>
          <w:tcPr>
            <w:tcW w:type="dxa" w:w="1037"/>
          </w:tcPr>
          <w:p>
            <w:pPr>
              <w:spacing w:after="0"/>
              <w:jc w:val="right"/>
            </w:pPr>
            <w:r>
              <w:rPr>
                <w:sz w:val="16"/>
              </w:rPr>
              <w:t>$4,268,474</w:t>
            </w:r>
          </w:p>
        </w:tc>
        <w:tc>
          <w:tcPr>
            <w:tcW w:type="dxa" w:w="1126"/>
          </w:tcPr>
          <w:p>
            <w:pPr>
              <w:spacing w:after="0"/>
              <w:jc w:val="right"/>
            </w:pPr>
            <w:r>
              <w:rPr>
                <w:sz w:val="16"/>
              </w:rPr>
              <w:t>$0</w:t>
            </w:r>
          </w:p>
        </w:tc>
        <w:tc>
          <w:tcPr>
            <w:tcW w:type="dxa" w:w="1216"/>
          </w:tcPr>
          <w:p>
            <w:pPr>
              <w:spacing w:after="0"/>
              <w:jc w:val="right"/>
            </w:pPr>
            <w:r>
              <w:rPr>
                <w:sz w:val="16"/>
              </w:rPr>
              <w:t>$8,469</w:t>
            </w:r>
          </w:p>
        </w:tc>
        <w:tc>
          <w:tcPr>
            <w:tcW w:type="dxa" w:w="1089"/>
          </w:tcPr>
          <w:p>
            <w:pPr>
              <w:spacing w:after="0"/>
              <w:jc w:val="right"/>
            </w:pPr>
            <w:r>
              <w:rPr>
                <w:sz w:val="16"/>
              </w:rPr>
              <w:t>$4,276,943</w:t>
            </w:r>
          </w:p>
        </w:tc>
        <w:tc>
          <w:tcPr>
            <w:tcW w:type="dxa" w:w="1405"/>
          </w:tcPr>
          <w:p>
            <w:pPr>
              <w:spacing w:after="0"/>
              <w:jc w:val="right"/>
            </w:pPr>
            <w:r>
              <w:rPr>
                <w:sz w:val="16"/>
              </w:rPr>
              <w:t>21</w:t>
            </w:r>
          </w:p>
        </w:tc>
        <w:tc>
          <w:tcPr>
            <w:tcW w:type="dxa" w:w="1868"/>
          </w:tcPr>
          <w:p>
            <w:pPr>
              <w:spacing w:after="0"/>
              <w:jc w:val="left"/>
            </w:pPr>
          </w:p>
        </w:tc>
        <w:tc>
          <w:tcPr>
            <w:tcW w:type="dxa" w:w="2376"/>
          </w:tcPr>
          <w:p>
            <w:pPr>
              <w:spacing w:after="0"/>
              <w:jc w:val="left"/>
            </w:pPr>
          </w:p>
        </w:tc>
      </w:tr>
      <w:tr>
        <w:trPr>
          <w:cantSplit/>
        </w:trPr>
        <w:tc>
          <w:tcPr>
            <w:tcW w:type="dxa" w:w="673"/>
          </w:tcPr>
          <w:p>
            <w:pPr>
              <w:spacing w:after="0"/>
              <w:jc w:val="right"/>
            </w:pPr>
            <w:r>
              <w:rPr>
                <w:sz w:val="16"/>
              </w:rPr>
              <w:t>2</w:t>
            </w:r>
          </w:p>
        </w:tc>
        <w:tc>
          <w:tcPr>
            <w:tcW w:type="dxa" w:w="1037"/>
          </w:tcPr>
          <w:p>
            <w:pPr>
              <w:spacing w:after="0"/>
              <w:jc w:val="left"/>
            </w:pPr>
            <w:r>
              <w:rPr>
                <w:sz w:val="16"/>
              </w:rPr>
              <w:t>Heat Wave</w:t>
            </w:r>
          </w:p>
        </w:tc>
        <w:tc>
          <w:tcPr>
            <w:tcW w:type="dxa" w:w="1142"/>
          </w:tcPr>
          <w:p>
            <w:pPr>
              <w:spacing w:after="0"/>
              <w:jc w:val="left"/>
            </w:pPr>
            <w:r>
              <w:rPr>
                <w:sz w:val="16"/>
              </w:rPr>
              <w:t>Relatively Low</w:t>
            </w:r>
          </w:p>
        </w:tc>
        <w:tc>
          <w:tcPr>
            <w:tcW w:type="dxa" w:w="1142"/>
          </w:tcPr>
          <w:p>
            <w:pPr>
              <w:spacing w:after="0"/>
              <w:jc w:val="left"/>
            </w:pPr>
            <w:r>
              <w:rPr>
                <w:sz w:val="16"/>
              </w:rPr>
              <w:t>Relatively Low</w:t>
            </w:r>
          </w:p>
        </w:tc>
        <w:tc>
          <w:tcPr>
            <w:tcW w:type="dxa" w:w="1037"/>
          </w:tcPr>
          <w:p>
            <w:pPr>
              <w:spacing w:after="0"/>
              <w:jc w:val="right"/>
            </w:pPr>
            <w:r>
              <w:rPr>
                <w:sz w:val="16"/>
              </w:rPr>
              <w:t>$27</w:t>
            </w:r>
          </w:p>
        </w:tc>
        <w:tc>
          <w:tcPr>
            <w:tcW w:type="dxa" w:w="1126"/>
          </w:tcPr>
          <w:p>
            <w:pPr>
              <w:spacing w:after="0"/>
              <w:jc w:val="right"/>
            </w:pPr>
            <w:r>
              <w:rPr>
                <w:sz w:val="16"/>
              </w:rPr>
              <w:t>$0</w:t>
            </w:r>
          </w:p>
        </w:tc>
        <w:tc>
          <w:tcPr>
            <w:tcW w:type="dxa" w:w="1216"/>
          </w:tcPr>
          <w:p>
            <w:pPr>
              <w:spacing w:after="0"/>
              <w:jc w:val="right"/>
            </w:pPr>
            <w:r>
              <w:rPr>
                <w:sz w:val="16"/>
              </w:rPr>
              <w:t>$626,202</w:t>
            </w:r>
          </w:p>
        </w:tc>
        <w:tc>
          <w:tcPr>
            <w:tcW w:type="dxa" w:w="1089"/>
          </w:tcPr>
          <w:p>
            <w:pPr>
              <w:spacing w:after="0"/>
              <w:jc w:val="right"/>
            </w:pPr>
            <w:r>
              <w:rPr>
                <w:sz w:val="16"/>
              </w:rPr>
              <w:t>$626,230</w:t>
            </w:r>
          </w:p>
        </w:tc>
        <w:tc>
          <w:tcPr>
            <w:tcW w:type="dxa" w:w="1405"/>
          </w:tcPr>
          <w:p>
            <w:pPr>
              <w:spacing w:after="0"/>
              <w:jc w:val="right"/>
            </w:pPr>
            <w:r>
              <w:rPr>
                <w:sz w:val="16"/>
              </w:rPr>
              <w:t>74</w:t>
            </w:r>
          </w:p>
        </w:tc>
        <w:tc>
          <w:tcPr>
            <w:tcW w:type="dxa" w:w="1868"/>
          </w:tcPr>
          <w:p>
            <w:pPr>
              <w:spacing w:after="0"/>
              <w:jc w:val="left"/>
            </w:pPr>
          </w:p>
        </w:tc>
        <w:tc>
          <w:tcPr>
            <w:tcW w:type="dxa" w:w="2376"/>
          </w:tcPr>
          <w:p>
            <w:pPr>
              <w:spacing w:after="0"/>
              <w:jc w:val="left"/>
            </w:pPr>
          </w:p>
        </w:tc>
      </w:tr>
      <w:tr>
        <w:trPr>
          <w:cantSplit/>
        </w:trPr>
        <w:tc>
          <w:tcPr>
            <w:tcW w:type="dxa" w:w="673"/>
          </w:tcPr>
          <w:p>
            <w:pPr>
              <w:spacing w:after="0"/>
              <w:jc w:val="right"/>
            </w:pPr>
            <w:r>
              <w:rPr>
                <w:sz w:val="16"/>
              </w:rPr>
              <w:t>3</w:t>
            </w:r>
          </w:p>
        </w:tc>
        <w:tc>
          <w:tcPr>
            <w:tcW w:type="dxa" w:w="1037"/>
          </w:tcPr>
          <w:p>
            <w:pPr>
              <w:spacing w:after="0"/>
              <w:jc w:val="left"/>
            </w:pPr>
            <w:r>
              <w:rPr>
                <w:sz w:val="16"/>
              </w:rPr>
              <w:t>Strong Wind</w:t>
            </w:r>
          </w:p>
        </w:tc>
        <w:tc>
          <w:tcPr>
            <w:tcW w:type="dxa" w:w="1142"/>
          </w:tcPr>
          <w:p>
            <w:pPr>
              <w:spacing w:after="0"/>
              <w:jc w:val="left"/>
            </w:pPr>
            <w:r>
              <w:rPr>
                <w:sz w:val="16"/>
              </w:rPr>
              <w:t>Relatively Low</w:t>
            </w:r>
          </w:p>
        </w:tc>
        <w:tc>
          <w:tcPr>
            <w:tcW w:type="dxa" w:w="1142"/>
          </w:tcPr>
          <w:p>
            <w:pPr>
              <w:spacing w:after="0"/>
              <w:jc w:val="left"/>
            </w:pPr>
            <w:r>
              <w:rPr>
                <w:sz w:val="16"/>
              </w:rPr>
              <w:t>Relatively Moderate</w:t>
            </w:r>
          </w:p>
        </w:tc>
        <w:tc>
          <w:tcPr>
            <w:tcW w:type="dxa" w:w="1037"/>
          </w:tcPr>
          <w:p>
            <w:pPr>
              <w:spacing w:after="0"/>
              <w:jc w:val="right"/>
            </w:pPr>
            <w:r>
              <w:rPr>
                <w:sz w:val="16"/>
              </w:rPr>
              <w:t>$223,383</w:t>
            </w:r>
          </w:p>
        </w:tc>
        <w:tc>
          <w:tcPr>
            <w:tcW w:type="dxa" w:w="1126"/>
          </w:tcPr>
          <w:p>
            <w:pPr>
              <w:spacing w:after="0"/>
              <w:jc w:val="right"/>
            </w:pPr>
            <w:r>
              <w:rPr>
                <w:sz w:val="16"/>
              </w:rPr>
              <w:t>$0</w:t>
            </w:r>
          </w:p>
        </w:tc>
        <w:tc>
          <w:tcPr>
            <w:tcW w:type="dxa" w:w="1216"/>
          </w:tcPr>
          <w:p>
            <w:pPr>
              <w:spacing w:after="0"/>
              <w:jc w:val="right"/>
            </w:pPr>
            <w:r>
              <w:rPr>
                <w:sz w:val="16"/>
              </w:rPr>
              <w:t>$378,916</w:t>
            </w:r>
          </w:p>
        </w:tc>
        <w:tc>
          <w:tcPr>
            <w:tcW w:type="dxa" w:w="1089"/>
          </w:tcPr>
          <w:p>
            <w:pPr>
              <w:spacing w:after="0"/>
              <w:jc w:val="right"/>
            </w:pPr>
            <w:r>
              <w:rPr>
                <w:sz w:val="16"/>
              </w:rPr>
              <w:t>$602,299</w:t>
            </w:r>
          </w:p>
        </w:tc>
        <w:tc>
          <w:tcPr>
            <w:tcW w:type="dxa" w:w="1405"/>
          </w:tcPr>
          <w:p>
            <w:pPr>
              <w:spacing w:after="0"/>
              <w:jc w:val="right"/>
            </w:pPr>
            <w:r>
              <w:rPr>
                <w:sz w:val="16"/>
              </w:rPr>
              <w:t>68</w:t>
            </w:r>
          </w:p>
        </w:tc>
        <w:tc>
          <w:tcPr>
            <w:tcW w:type="dxa" w:w="1868"/>
          </w:tcPr>
          <w:p>
            <w:pPr>
              <w:spacing w:after="0"/>
              <w:jc w:val="left"/>
            </w:pPr>
          </w:p>
        </w:tc>
        <w:tc>
          <w:tcPr>
            <w:tcW w:type="dxa" w:w="2376"/>
          </w:tcPr>
          <w:p>
            <w:pPr>
              <w:spacing w:after="0"/>
              <w:jc w:val="left"/>
            </w:pPr>
            <w:r>
              <w:rPr>
                <w:sz w:val="16"/>
              </w:rPr>
              <w:t>Includes 13 High Wind and 19 Strong Wind records (NOAA non-thunderstorm wind types, outside NRI's Strong Wind definition).</w:t>
            </w:r>
          </w:p>
        </w:tc>
      </w:tr>
      <w:tr>
        <w:trPr>
          <w:cantSplit/>
        </w:trPr>
        <w:tc>
          <w:tcPr>
            <w:tcW w:type="dxa" w:w="673"/>
          </w:tcPr>
          <w:p>
            <w:pPr>
              <w:spacing w:after="0"/>
              <w:jc w:val="right"/>
            </w:pPr>
            <w:r>
              <w:rPr>
                <w:sz w:val="16"/>
              </w:rPr>
              <w:t>4</w:t>
            </w:r>
          </w:p>
        </w:tc>
        <w:tc>
          <w:tcPr>
            <w:tcW w:type="dxa" w:w="1037"/>
          </w:tcPr>
          <w:p>
            <w:pPr>
              <w:spacing w:after="0"/>
              <w:jc w:val="left"/>
            </w:pPr>
            <w:r>
              <w:rPr>
                <w:sz w:val="16"/>
              </w:rPr>
              <w:t>Tornado</w:t>
            </w:r>
          </w:p>
        </w:tc>
        <w:tc>
          <w:tcPr>
            <w:tcW w:type="dxa" w:w="1142"/>
          </w:tcPr>
          <w:p>
            <w:pPr>
              <w:spacing w:after="0"/>
              <w:jc w:val="left"/>
            </w:pPr>
            <w:r>
              <w:rPr>
                <w:sz w:val="16"/>
              </w:rPr>
              <w:t>Relatively Low</w:t>
            </w:r>
          </w:p>
        </w:tc>
        <w:tc>
          <w:tcPr>
            <w:tcW w:type="dxa" w:w="1142"/>
          </w:tcPr>
          <w:p>
            <w:pPr>
              <w:spacing w:after="0"/>
              <w:jc w:val="left"/>
            </w:pPr>
            <w:r>
              <w:rPr>
                <w:sz w:val="16"/>
              </w:rPr>
              <w:t>Relatively Low</w:t>
            </w:r>
          </w:p>
        </w:tc>
        <w:tc>
          <w:tcPr>
            <w:tcW w:type="dxa" w:w="1037"/>
          </w:tcPr>
          <w:p>
            <w:pPr>
              <w:spacing w:after="0"/>
              <w:jc w:val="right"/>
            </w:pPr>
            <w:r>
              <w:rPr>
                <w:sz w:val="16"/>
              </w:rPr>
              <w:t>$282,177</w:t>
            </w:r>
          </w:p>
        </w:tc>
        <w:tc>
          <w:tcPr>
            <w:tcW w:type="dxa" w:w="1126"/>
          </w:tcPr>
          <w:p>
            <w:pPr>
              <w:spacing w:after="0"/>
              <w:jc w:val="right"/>
            </w:pPr>
            <w:r>
              <w:rPr>
                <w:sz w:val="16"/>
              </w:rPr>
              <w:t>$0</w:t>
            </w:r>
          </w:p>
        </w:tc>
        <w:tc>
          <w:tcPr>
            <w:tcW w:type="dxa" w:w="1216"/>
          </w:tcPr>
          <w:p>
            <w:pPr>
              <w:spacing w:after="0"/>
              <w:jc w:val="right"/>
            </w:pPr>
            <w:r>
              <w:rPr>
                <w:sz w:val="16"/>
              </w:rPr>
              <w:t>$250,499</w:t>
            </w:r>
          </w:p>
        </w:tc>
        <w:tc>
          <w:tcPr>
            <w:tcW w:type="dxa" w:w="1089"/>
          </w:tcPr>
          <w:p>
            <w:pPr>
              <w:spacing w:after="0"/>
              <w:jc w:val="right"/>
            </w:pPr>
            <w:r>
              <w:rPr>
                <w:sz w:val="16"/>
              </w:rPr>
              <w:t>$532,676</w:t>
            </w:r>
          </w:p>
        </w:tc>
        <w:tc>
          <w:tcPr>
            <w:tcW w:type="dxa" w:w="1405"/>
          </w:tcPr>
          <w:p>
            <w:pPr>
              <w:spacing w:after="0"/>
              <w:jc w:val="right"/>
            </w:pPr>
            <w:r>
              <w:rPr>
                <w:sz w:val="16"/>
              </w:rPr>
              <w:t>1</w:t>
            </w:r>
          </w:p>
        </w:tc>
        <w:tc>
          <w:tcPr>
            <w:tcW w:type="dxa" w:w="1868"/>
          </w:tcPr>
          <w:p>
            <w:pPr>
              <w:spacing w:after="0"/>
              <w:jc w:val="left"/>
            </w:pPr>
          </w:p>
        </w:tc>
        <w:tc>
          <w:tcPr>
            <w:tcW w:type="dxa" w:w="2376"/>
          </w:tcPr>
          <w:p>
            <w:pPr>
              <w:spacing w:after="0"/>
              <w:jc w:val="left"/>
            </w:pPr>
          </w:p>
        </w:tc>
      </w:tr>
      <w:tr>
        <w:trPr>
          <w:cantSplit/>
        </w:trPr>
        <w:tc>
          <w:tcPr>
            <w:tcW w:type="dxa" w:w="673"/>
          </w:tcPr>
          <w:p>
            <w:pPr>
              <w:spacing w:after="0"/>
              <w:jc w:val="right"/>
            </w:pPr>
            <w:r>
              <w:rPr>
                <w:sz w:val="16"/>
              </w:rPr>
              <w:t>5</w:t>
            </w:r>
          </w:p>
        </w:tc>
        <w:tc>
          <w:tcPr>
            <w:tcW w:type="dxa" w:w="1037"/>
          </w:tcPr>
          <w:p>
            <w:pPr>
              <w:spacing w:after="0"/>
              <w:jc w:val="left"/>
            </w:pPr>
            <w:r>
              <w:rPr>
                <w:sz w:val="16"/>
              </w:rPr>
              <w:t>Earthquake</w:t>
            </w:r>
          </w:p>
        </w:tc>
        <w:tc>
          <w:tcPr>
            <w:tcW w:type="dxa" w:w="1142"/>
          </w:tcPr>
          <w:p>
            <w:pPr>
              <w:spacing w:after="0"/>
              <w:jc w:val="left"/>
            </w:pPr>
            <w:r>
              <w:rPr>
                <w:sz w:val="16"/>
              </w:rPr>
              <w:t>Very Low</w:t>
            </w:r>
          </w:p>
        </w:tc>
        <w:tc>
          <w:tcPr>
            <w:tcW w:type="dxa" w:w="1142"/>
          </w:tcPr>
          <w:p>
            <w:pPr>
              <w:spacing w:after="0"/>
              <w:jc w:val="left"/>
            </w:pPr>
            <w:r>
              <w:rPr>
                <w:sz w:val="16"/>
              </w:rPr>
              <w:t>Relatively Low</w:t>
            </w:r>
          </w:p>
        </w:tc>
        <w:tc>
          <w:tcPr>
            <w:tcW w:type="dxa" w:w="1037"/>
          </w:tcPr>
          <w:p>
            <w:pPr>
              <w:spacing w:after="0"/>
              <w:jc w:val="right"/>
            </w:pPr>
            <w:r>
              <w:rPr>
                <w:sz w:val="16"/>
              </w:rPr>
              <w:t>$316,284</w:t>
            </w:r>
          </w:p>
        </w:tc>
        <w:tc>
          <w:tcPr>
            <w:tcW w:type="dxa" w:w="1126"/>
          </w:tcPr>
          <w:p>
            <w:pPr>
              <w:spacing w:after="0"/>
              <w:jc w:val="right"/>
            </w:pPr>
            <w:r>
              <w:rPr>
                <w:sz w:val="16"/>
              </w:rPr>
              <w:t>n/a</w:t>
            </w:r>
          </w:p>
        </w:tc>
        <w:tc>
          <w:tcPr>
            <w:tcW w:type="dxa" w:w="1216"/>
          </w:tcPr>
          <w:p>
            <w:pPr>
              <w:spacing w:after="0"/>
              <w:jc w:val="right"/>
            </w:pPr>
            <w:r>
              <w:rPr>
                <w:sz w:val="16"/>
              </w:rPr>
              <w:t>$119,601</w:t>
            </w:r>
          </w:p>
        </w:tc>
        <w:tc>
          <w:tcPr>
            <w:tcW w:type="dxa" w:w="1089"/>
          </w:tcPr>
          <w:p>
            <w:pPr>
              <w:spacing w:after="0"/>
              <w:jc w:val="right"/>
            </w:pPr>
            <w:r>
              <w:rPr>
                <w:sz w:val="16"/>
              </w:rPr>
              <w:t>$435,885</w:t>
            </w:r>
          </w:p>
        </w:tc>
        <w:tc>
          <w:tcPr>
            <w:tcW w:type="dxa" w:w="1405"/>
          </w:tcPr>
          <w:p>
            <w:pPr>
              <w:spacing w:after="0"/>
              <w:jc w:val="right"/>
            </w:pPr>
          </w:p>
        </w:tc>
        <w:tc>
          <w:tcPr>
            <w:tcW w:type="dxa" w:w="1868"/>
          </w:tcPr>
          <w:p>
            <w:pPr>
              <w:spacing w:after="0"/>
              <w:jc w:val="left"/>
            </w:pPr>
          </w:p>
        </w:tc>
        <w:tc>
          <w:tcPr>
            <w:tcW w:type="dxa" w:w="2376"/>
          </w:tcPr>
          <w:p>
            <w:pPr>
              <w:spacing w:after="0"/>
              <w:jc w:val="left"/>
            </w:pPr>
            <w:r>
              <w:rPr>
                <w:sz w:val="16"/>
              </w:rPr>
              <w:t>Storm Events does not record earthquakes.</w:t>
            </w:r>
          </w:p>
        </w:tc>
      </w:tr>
      <w:tr>
        <w:trPr>
          <w:cantSplit/>
        </w:trPr>
        <w:tc>
          <w:tcPr>
            <w:tcW w:type="dxa" w:w="673"/>
          </w:tcPr>
          <w:p>
            <w:pPr>
              <w:spacing w:after="0"/>
              <w:jc w:val="right"/>
            </w:pPr>
            <w:r>
              <w:rPr>
                <w:sz w:val="16"/>
              </w:rPr>
              <w:t>6</w:t>
            </w:r>
          </w:p>
        </w:tc>
        <w:tc>
          <w:tcPr>
            <w:tcW w:type="dxa" w:w="1037"/>
          </w:tcPr>
          <w:p>
            <w:pPr>
              <w:spacing w:after="0"/>
              <w:jc w:val="left"/>
            </w:pPr>
            <w:r>
              <w:rPr>
                <w:sz w:val="16"/>
              </w:rPr>
              <w:t>Hurricane</w:t>
            </w:r>
          </w:p>
        </w:tc>
        <w:tc>
          <w:tcPr>
            <w:tcW w:type="dxa" w:w="1142"/>
          </w:tcPr>
          <w:p>
            <w:pPr>
              <w:spacing w:after="0"/>
              <w:jc w:val="left"/>
            </w:pPr>
            <w:r>
              <w:rPr>
                <w:sz w:val="16"/>
              </w:rPr>
              <w:t>Relatively Low</w:t>
            </w:r>
          </w:p>
        </w:tc>
        <w:tc>
          <w:tcPr>
            <w:tcW w:type="dxa" w:w="1142"/>
          </w:tcPr>
          <w:p>
            <w:pPr>
              <w:spacing w:after="0"/>
              <w:jc w:val="left"/>
            </w:pPr>
            <w:r>
              <w:rPr>
                <w:sz w:val="16"/>
              </w:rPr>
              <w:t>Relatively Low</w:t>
            </w:r>
          </w:p>
        </w:tc>
        <w:tc>
          <w:tcPr>
            <w:tcW w:type="dxa" w:w="1037"/>
          </w:tcPr>
          <w:p>
            <w:pPr>
              <w:spacing w:after="0"/>
              <w:jc w:val="right"/>
            </w:pPr>
            <w:r>
              <w:rPr>
                <w:sz w:val="16"/>
              </w:rPr>
              <w:t>$399,880</w:t>
            </w:r>
          </w:p>
        </w:tc>
        <w:tc>
          <w:tcPr>
            <w:tcW w:type="dxa" w:w="1126"/>
          </w:tcPr>
          <w:p>
            <w:pPr>
              <w:spacing w:after="0"/>
              <w:jc w:val="right"/>
            </w:pPr>
            <w:r>
              <w:rPr>
                <w:sz w:val="16"/>
              </w:rPr>
              <w:t>$0</w:t>
            </w:r>
          </w:p>
        </w:tc>
        <w:tc>
          <w:tcPr>
            <w:tcW w:type="dxa" w:w="1216"/>
          </w:tcPr>
          <w:p>
            <w:pPr>
              <w:spacing w:after="0"/>
              <w:jc w:val="right"/>
            </w:pPr>
            <w:r>
              <w:rPr>
                <w:sz w:val="16"/>
              </w:rPr>
              <w:t>$16,700</w:t>
            </w:r>
          </w:p>
        </w:tc>
        <w:tc>
          <w:tcPr>
            <w:tcW w:type="dxa" w:w="1089"/>
          </w:tcPr>
          <w:p>
            <w:pPr>
              <w:spacing w:after="0"/>
              <w:jc w:val="right"/>
            </w:pPr>
            <w:r>
              <w:rPr>
                <w:sz w:val="16"/>
              </w:rPr>
              <w:t>$416,580</w:t>
            </w:r>
          </w:p>
        </w:tc>
        <w:tc>
          <w:tcPr>
            <w:tcW w:type="dxa" w:w="1405"/>
          </w:tcPr>
          <w:p>
            <w:pPr>
              <w:spacing w:after="0"/>
              <w:jc w:val="right"/>
            </w:pPr>
            <w:r>
              <w:rPr>
                <w:sz w:val="16"/>
              </w:rPr>
              <w:t>4</w:t>
            </w:r>
          </w:p>
        </w:tc>
        <w:tc>
          <w:tcPr>
            <w:tcW w:type="dxa" w:w="1868"/>
          </w:tcPr>
          <w:p>
            <w:pPr>
              <w:spacing w:after="0"/>
              <w:jc w:val="left"/>
            </w:pPr>
          </w:p>
        </w:tc>
        <w:tc>
          <w:tcPr>
            <w:tcW w:type="dxa" w:w="2376"/>
          </w:tcPr>
          <w:p>
            <w:pPr>
              <w:spacing w:after="0"/>
              <w:jc w:val="left"/>
            </w:pPr>
          </w:p>
        </w:tc>
      </w:tr>
      <w:tr>
        <w:trPr>
          <w:cantSplit/>
        </w:trPr>
        <w:tc>
          <w:tcPr>
            <w:tcW w:type="dxa" w:w="673"/>
          </w:tcPr>
          <w:p>
            <w:pPr>
              <w:spacing w:after="0"/>
              <w:jc w:val="right"/>
            </w:pPr>
            <w:r>
              <w:rPr>
                <w:sz w:val="16"/>
              </w:rPr>
              <w:t>7</w:t>
            </w:r>
          </w:p>
        </w:tc>
        <w:tc>
          <w:tcPr>
            <w:tcW w:type="dxa" w:w="1037"/>
          </w:tcPr>
          <w:p>
            <w:pPr>
              <w:spacing w:after="0"/>
              <w:jc w:val="left"/>
            </w:pPr>
            <w:r>
              <w:rPr>
                <w:sz w:val="16"/>
              </w:rPr>
              <w:t>Lightning</w:t>
            </w:r>
          </w:p>
        </w:tc>
        <w:tc>
          <w:tcPr>
            <w:tcW w:type="dxa" w:w="1142"/>
          </w:tcPr>
          <w:p>
            <w:pPr>
              <w:spacing w:after="0"/>
              <w:jc w:val="left"/>
            </w:pPr>
            <w:r>
              <w:rPr>
                <w:sz w:val="16"/>
              </w:rPr>
              <w:t>Relatively Low</w:t>
            </w:r>
          </w:p>
        </w:tc>
        <w:tc>
          <w:tcPr>
            <w:tcW w:type="dxa" w:w="1142"/>
          </w:tcPr>
          <w:p>
            <w:pPr>
              <w:spacing w:after="0"/>
              <w:jc w:val="left"/>
            </w:pPr>
            <w:r>
              <w:rPr>
                <w:sz w:val="16"/>
              </w:rPr>
              <w:t>Relatively Moderate</w:t>
            </w:r>
          </w:p>
        </w:tc>
        <w:tc>
          <w:tcPr>
            <w:tcW w:type="dxa" w:w="1037"/>
          </w:tcPr>
          <w:p>
            <w:pPr>
              <w:spacing w:after="0"/>
              <w:jc w:val="right"/>
            </w:pPr>
            <w:r>
              <w:rPr>
                <w:sz w:val="16"/>
              </w:rPr>
              <w:t>$7,502</w:t>
            </w:r>
          </w:p>
        </w:tc>
        <w:tc>
          <w:tcPr>
            <w:tcW w:type="dxa" w:w="1126"/>
          </w:tcPr>
          <w:p>
            <w:pPr>
              <w:spacing w:after="0"/>
              <w:jc w:val="right"/>
            </w:pPr>
            <w:r>
              <w:rPr>
                <w:sz w:val="16"/>
              </w:rPr>
              <w:t>n/a</w:t>
            </w:r>
          </w:p>
        </w:tc>
        <w:tc>
          <w:tcPr>
            <w:tcW w:type="dxa" w:w="1216"/>
          </w:tcPr>
          <w:p>
            <w:pPr>
              <w:spacing w:after="0"/>
              <w:jc w:val="right"/>
            </w:pPr>
            <w:r>
              <w:rPr>
                <w:sz w:val="16"/>
              </w:rPr>
              <w:t>$312,790</w:t>
            </w:r>
          </w:p>
        </w:tc>
        <w:tc>
          <w:tcPr>
            <w:tcW w:type="dxa" w:w="1089"/>
          </w:tcPr>
          <w:p>
            <w:pPr>
              <w:spacing w:after="0"/>
              <w:jc w:val="right"/>
            </w:pPr>
            <w:r>
              <w:rPr>
                <w:sz w:val="16"/>
              </w:rPr>
              <w:t>$320,292</w:t>
            </w:r>
          </w:p>
        </w:tc>
        <w:tc>
          <w:tcPr>
            <w:tcW w:type="dxa" w:w="1405"/>
          </w:tcPr>
          <w:p>
            <w:pPr>
              <w:spacing w:after="0"/>
              <w:jc w:val="right"/>
            </w:pPr>
            <w:r>
              <w:rPr>
                <w:sz w:val="16"/>
              </w:rPr>
              <w:t>2</w:t>
            </w:r>
          </w:p>
        </w:tc>
        <w:tc>
          <w:tcPr>
            <w:tcW w:type="dxa" w:w="1868"/>
          </w:tcPr>
          <w:p>
            <w:pPr>
              <w:spacing w:after="0"/>
              <w:jc w:val="left"/>
            </w:pPr>
          </w:p>
        </w:tc>
        <w:tc>
          <w:tcPr>
            <w:tcW w:type="dxa" w:w="2376"/>
          </w:tcPr>
          <w:p>
            <w:pPr>
              <w:spacing w:after="0"/>
              <w:jc w:val="left"/>
            </w:pPr>
          </w:p>
        </w:tc>
      </w:tr>
      <w:tr>
        <w:trPr>
          <w:cantSplit/>
        </w:trPr>
        <w:tc>
          <w:tcPr>
            <w:tcW w:type="dxa" w:w="673"/>
          </w:tcPr>
          <w:p>
            <w:pPr>
              <w:spacing w:after="0"/>
              <w:jc w:val="right"/>
            </w:pPr>
            <w:r>
              <w:rPr>
                <w:sz w:val="16"/>
              </w:rPr>
              <w:t>8</w:t>
            </w:r>
          </w:p>
        </w:tc>
        <w:tc>
          <w:tcPr>
            <w:tcW w:type="dxa" w:w="1037"/>
          </w:tcPr>
          <w:p>
            <w:pPr>
              <w:spacing w:after="0"/>
              <w:jc w:val="left"/>
            </w:pPr>
            <w:r>
              <w:rPr>
                <w:sz w:val="16"/>
              </w:rPr>
              <w:t>Hail</w:t>
            </w:r>
          </w:p>
        </w:tc>
        <w:tc>
          <w:tcPr>
            <w:tcW w:type="dxa" w:w="1142"/>
          </w:tcPr>
          <w:p>
            <w:pPr>
              <w:spacing w:after="0"/>
              <w:jc w:val="left"/>
            </w:pPr>
            <w:r>
              <w:rPr>
                <w:sz w:val="16"/>
              </w:rPr>
              <w:t>Very Low</w:t>
            </w:r>
          </w:p>
        </w:tc>
        <w:tc>
          <w:tcPr>
            <w:tcW w:type="dxa" w:w="1142"/>
          </w:tcPr>
          <w:p>
            <w:pPr>
              <w:spacing w:after="0"/>
              <w:jc w:val="left"/>
            </w:pPr>
            <w:r>
              <w:rPr>
                <w:sz w:val="16"/>
              </w:rPr>
              <w:t>Very Low</w:t>
            </w:r>
          </w:p>
        </w:tc>
        <w:tc>
          <w:tcPr>
            <w:tcW w:type="dxa" w:w="1037"/>
          </w:tcPr>
          <w:p>
            <w:pPr>
              <w:spacing w:after="0"/>
              <w:jc w:val="right"/>
            </w:pPr>
            <w:r>
              <w:rPr>
                <w:sz w:val="16"/>
              </w:rPr>
              <w:t>$115,279</w:t>
            </w:r>
          </w:p>
        </w:tc>
        <w:tc>
          <w:tcPr>
            <w:tcW w:type="dxa" w:w="1126"/>
          </w:tcPr>
          <w:p>
            <w:pPr>
              <w:spacing w:after="0"/>
              <w:jc w:val="right"/>
            </w:pPr>
            <w:r>
              <w:rPr>
                <w:sz w:val="16"/>
              </w:rPr>
              <w:t>$0</w:t>
            </w:r>
          </w:p>
        </w:tc>
        <w:tc>
          <w:tcPr>
            <w:tcW w:type="dxa" w:w="1216"/>
          </w:tcPr>
          <w:p>
            <w:pPr>
              <w:spacing w:after="0"/>
              <w:jc w:val="right"/>
            </w:pPr>
            <w:r>
              <w:rPr>
                <w:sz w:val="16"/>
              </w:rPr>
              <w:t>$264</w:t>
            </w:r>
          </w:p>
        </w:tc>
        <w:tc>
          <w:tcPr>
            <w:tcW w:type="dxa" w:w="1089"/>
          </w:tcPr>
          <w:p>
            <w:pPr>
              <w:spacing w:after="0"/>
              <w:jc w:val="right"/>
            </w:pPr>
            <w:r>
              <w:rPr>
                <w:sz w:val="16"/>
              </w:rPr>
              <w:t>$115,543</w:t>
            </w:r>
          </w:p>
        </w:tc>
        <w:tc>
          <w:tcPr>
            <w:tcW w:type="dxa" w:w="1405"/>
          </w:tcPr>
          <w:p>
            <w:pPr>
              <w:spacing w:after="0"/>
              <w:jc w:val="right"/>
            </w:pPr>
            <w:r>
              <w:rPr>
                <w:sz w:val="16"/>
              </w:rPr>
              <w:t>18</w:t>
            </w:r>
          </w:p>
        </w:tc>
        <w:tc>
          <w:tcPr>
            <w:tcW w:type="dxa" w:w="1868"/>
          </w:tcPr>
          <w:p>
            <w:pPr>
              <w:spacing w:after="0"/>
              <w:jc w:val="left"/>
            </w:pPr>
          </w:p>
        </w:tc>
        <w:tc>
          <w:tcPr>
            <w:tcW w:type="dxa" w:w="2376"/>
          </w:tcPr>
          <w:p>
            <w:pPr>
              <w:spacing w:after="0"/>
              <w:jc w:val="left"/>
            </w:pPr>
          </w:p>
        </w:tc>
      </w:tr>
      <w:tr>
        <w:trPr>
          <w:cantSplit/>
        </w:trPr>
        <w:tc>
          <w:tcPr>
            <w:tcW w:type="dxa" w:w="673"/>
          </w:tcPr>
          <w:p>
            <w:pPr>
              <w:spacing w:after="0"/>
              <w:jc w:val="right"/>
            </w:pPr>
            <w:r>
              <w:rPr>
                <w:sz w:val="16"/>
              </w:rPr>
              <w:t>9</w:t>
            </w:r>
          </w:p>
        </w:tc>
        <w:tc>
          <w:tcPr>
            <w:tcW w:type="dxa" w:w="1037"/>
          </w:tcPr>
          <w:p>
            <w:pPr>
              <w:spacing w:after="0"/>
              <w:jc w:val="left"/>
            </w:pPr>
            <w:r>
              <w:rPr>
                <w:sz w:val="16"/>
              </w:rPr>
              <w:t>Cold Wave</w:t>
            </w:r>
          </w:p>
        </w:tc>
        <w:tc>
          <w:tcPr>
            <w:tcW w:type="dxa" w:w="1142"/>
          </w:tcPr>
          <w:p>
            <w:pPr>
              <w:spacing w:after="0"/>
              <w:jc w:val="left"/>
            </w:pPr>
            <w:r>
              <w:rPr>
                <w:sz w:val="16"/>
              </w:rPr>
              <w:t>Very Low</w:t>
            </w:r>
          </w:p>
        </w:tc>
        <w:tc>
          <w:tcPr>
            <w:tcW w:type="dxa" w:w="1142"/>
          </w:tcPr>
          <w:p>
            <w:pPr>
              <w:spacing w:after="0"/>
              <w:jc w:val="left"/>
            </w:pPr>
            <w:r>
              <w:rPr>
                <w:sz w:val="16"/>
              </w:rPr>
              <w:t>Very Low</w:t>
            </w:r>
          </w:p>
        </w:tc>
        <w:tc>
          <w:tcPr>
            <w:tcW w:type="dxa" w:w="1037"/>
          </w:tcPr>
          <w:p>
            <w:pPr>
              <w:spacing w:after="0"/>
              <w:jc w:val="right"/>
            </w:pPr>
            <w:r>
              <w:rPr>
                <w:sz w:val="16"/>
              </w:rPr>
              <w:t>$54,264</w:t>
            </w:r>
          </w:p>
        </w:tc>
        <w:tc>
          <w:tcPr>
            <w:tcW w:type="dxa" w:w="1126"/>
          </w:tcPr>
          <w:p>
            <w:pPr>
              <w:spacing w:after="0"/>
              <w:jc w:val="right"/>
            </w:pPr>
            <w:r>
              <w:rPr>
                <w:sz w:val="16"/>
              </w:rPr>
              <w:t>$0</w:t>
            </w:r>
          </w:p>
        </w:tc>
        <w:tc>
          <w:tcPr>
            <w:tcW w:type="dxa" w:w="1216"/>
          </w:tcPr>
          <w:p>
            <w:pPr>
              <w:spacing w:after="0"/>
              <w:jc w:val="right"/>
            </w:pPr>
            <w:r>
              <w:rPr>
                <w:sz w:val="16"/>
              </w:rPr>
              <w:t>$29,822</w:t>
            </w:r>
          </w:p>
        </w:tc>
        <w:tc>
          <w:tcPr>
            <w:tcW w:type="dxa" w:w="1089"/>
          </w:tcPr>
          <w:p>
            <w:pPr>
              <w:spacing w:after="0"/>
              <w:jc w:val="right"/>
            </w:pPr>
            <w:r>
              <w:rPr>
                <w:sz w:val="16"/>
              </w:rPr>
              <w:t>$84,086</w:t>
            </w:r>
          </w:p>
        </w:tc>
        <w:tc>
          <w:tcPr>
            <w:tcW w:type="dxa" w:w="1405"/>
          </w:tcPr>
          <w:p>
            <w:pPr>
              <w:spacing w:after="0"/>
              <w:jc w:val="right"/>
            </w:pPr>
            <w:r>
              <w:rPr>
                <w:sz w:val="16"/>
              </w:rPr>
              <w:t>52</w:t>
            </w:r>
          </w:p>
        </w:tc>
        <w:tc>
          <w:tcPr>
            <w:tcW w:type="dxa" w:w="1868"/>
          </w:tcPr>
          <w:p>
            <w:pPr>
              <w:spacing w:after="0"/>
              <w:jc w:val="left"/>
            </w:pPr>
          </w:p>
        </w:tc>
        <w:tc>
          <w:tcPr>
            <w:tcW w:type="dxa" w:w="2376"/>
          </w:tcPr>
          <w:p>
            <w:pPr>
              <w:spacing w:after="0"/>
              <w:jc w:val="left"/>
            </w:pPr>
            <w:r>
              <w:rPr>
                <w:sz w:val="16"/>
              </w:rPr>
              <w:t>Includes 36 Frost/Freeze records (outside NRI's Cold Wave definition; counted in this table and in B1-d, not in the B1-e descriptor).</w:t>
            </w:r>
          </w:p>
        </w:tc>
      </w:tr>
      <w:tr>
        <w:trPr>
          <w:cantSplit/>
        </w:trPr>
        <w:tc>
          <w:tcPr>
            <w:tcW w:type="dxa" w:w="673"/>
          </w:tcPr>
          <w:p>
            <w:pPr>
              <w:spacing w:after="0"/>
              <w:jc w:val="right"/>
            </w:pPr>
            <w:r>
              <w:rPr>
                <w:sz w:val="16"/>
              </w:rPr>
              <w:t>10</w:t>
            </w:r>
          </w:p>
        </w:tc>
        <w:tc>
          <w:tcPr>
            <w:tcW w:type="dxa" w:w="1037"/>
          </w:tcPr>
          <w:p>
            <w:pPr>
              <w:spacing w:after="0"/>
              <w:jc w:val="left"/>
            </w:pPr>
            <w:r>
              <w:rPr>
                <w:sz w:val="16"/>
              </w:rPr>
              <w:t>Winter Weather</w:t>
            </w:r>
          </w:p>
        </w:tc>
        <w:tc>
          <w:tcPr>
            <w:tcW w:type="dxa" w:w="1142"/>
          </w:tcPr>
          <w:p>
            <w:pPr>
              <w:spacing w:after="0"/>
              <w:jc w:val="left"/>
            </w:pPr>
            <w:r>
              <w:rPr>
                <w:sz w:val="16"/>
              </w:rPr>
              <w:t>Relatively Low</w:t>
            </w:r>
          </w:p>
        </w:tc>
        <w:tc>
          <w:tcPr>
            <w:tcW w:type="dxa" w:w="1142"/>
          </w:tcPr>
          <w:p>
            <w:pPr>
              <w:spacing w:after="0"/>
              <w:jc w:val="left"/>
            </w:pPr>
            <w:r>
              <w:rPr>
                <w:sz w:val="16"/>
              </w:rPr>
              <w:t>Relatively Low</w:t>
            </w:r>
          </w:p>
        </w:tc>
        <w:tc>
          <w:tcPr>
            <w:tcW w:type="dxa" w:w="1037"/>
          </w:tcPr>
          <w:p>
            <w:pPr>
              <w:spacing w:after="0"/>
              <w:jc w:val="right"/>
            </w:pPr>
            <w:r>
              <w:rPr>
                <w:sz w:val="16"/>
              </w:rPr>
              <w:t>$6,026</w:t>
            </w:r>
          </w:p>
        </w:tc>
        <w:tc>
          <w:tcPr>
            <w:tcW w:type="dxa" w:w="1126"/>
          </w:tcPr>
          <w:p>
            <w:pPr>
              <w:spacing w:after="0"/>
              <w:jc w:val="right"/>
            </w:pPr>
            <w:r>
              <w:rPr>
                <w:sz w:val="16"/>
              </w:rPr>
              <w:t>$0</w:t>
            </w:r>
          </w:p>
        </w:tc>
        <w:tc>
          <w:tcPr>
            <w:tcW w:type="dxa" w:w="1216"/>
          </w:tcPr>
          <w:p>
            <w:pPr>
              <w:spacing w:after="0"/>
              <w:jc w:val="right"/>
            </w:pPr>
            <w:r>
              <w:rPr>
                <w:sz w:val="16"/>
              </w:rPr>
              <w:t>$49,482</w:t>
            </w:r>
          </w:p>
        </w:tc>
        <w:tc>
          <w:tcPr>
            <w:tcW w:type="dxa" w:w="1089"/>
          </w:tcPr>
          <w:p>
            <w:pPr>
              <w:spacing w:after="0"/>
              <w:jc w:val="right"/>
            </w:pPr>
            <w:r>
              <w:rPr>
                <w:sz w:val="16"/>
              </w:rPr>
              <w:t>$55,508</w:t>
            </w:r>
          </w:p>
        </w:tc>
        <w:tc>
          <w:tcPr>
            <w:tcW w:type="dxa" w:w="1405"/>
          </w:tcPr>
          <w:p>
            <w:pPr>
              <w:spacing w:after="0"/>
              <w:jc w:val="right"/>
            </w:pPr>
            <w:r>
              <w:rPr>
                <w:sz w:val="16"/>
              </w:rPr>
              <w:t>150</w:t>
            </w:r>
          </w:p>
        </w:tc>
        <w:tc>
          <w:tcPr>
            <w:tcW w:type="dxa" w:w="1868"/>
          </w:tcPr>
          <w:p>
            <w:pPr>
              <w:spacing w:after="0"/>
              <w:jc w:val="left"/>
            </w:pPr>
          </w:p>
        </w:tc>
        <w:tc>
          <w:tcPr>
            <w:tcW w:type="dxa" w:w="2376"/>
          </w:tcPr>
          <w:p>
            <w:pPr>
              <w:spacing w:after="0"/>
              <w:jc w:val="left"/>
            </w:pPr>
          </w:p>
        </w:tc>
      </w:tr>
      <w:tr>
        <w:trPr>
          <w:cantSplit/>
        </w:trPr>
        <w:tc>
          <w:tcPr>
            <w:tcW w:type="dxa" w:w="673"/>
          </w:tcPr>
          <w:p>
            <w:pPr>
              <w:spacing w:after="0"/>
              <w:jc w:val="right"/>
            </w:pPr>
            <w:r>
              <w:rPr>
                <w:sz w:val="16"/>
              </w:rPr>
              <w:t>11</w:t>
            </w:r>
          </w:p>
        </w:tc>
        <w:tc>
          <w:tcPr>
            <w:tcW w:type="dxa" w:w="1037"/>
          </w:tcPr>
          <w:p>
            <w:pPr>
              <w:spacing w:after="0"/>
              <w:jc w:val="left"/>
            </w:pPr>
            <w:r>
              <w:rPr>
                <w:sz w:val="16"/>
              </w:rPr>
              <w:t>Ice Storm</w:t>
            </w:r>
          </w:p>
        </w:tc>
        <w:tc>
          <w:tcPr>
            <w:tcW w:type="dxa" w:w="1142"/>
          </w:tcPr>
          <w:p>
            <w:pPr>
              <w:spacing w:after="0"/>
              <w:jc w:val="left"/>
            </w:pPr>
            <w:r>
              <w:rPr>
                <w:sz w:val="16"/>
              </w:rPr>
              <w:t>Very Low</w:t>
            </w:r>
          </w:p>
        </w:tc>
        <w:tc>
          <w:tcPr>
            <w:tcW w:type="dxa" w:w="1142"/>
          </w:tcPr>
          <w:p>
            <w:pPr>
              <w:spacing w:after="0"/>
              <w:jc w:val="left"/>
            </w:pPr>
            <w:r>
              <w:rPr>
                <w:sz w:val="16"/>
              </w:rPr>
              <w:t>Very Low</w:t>
            </w:r>
          </w:p>
        </w:tc>
        <w:tc>
          <w:tcPr>
            <w:tcW w:type="dxa" w:w="1037"/>
          </w:tcPr>
          <w:p>
            <w:pPr>
              <w:spacing w:after="0"/>
              <w:jc w:val="right"/>
            </w:pPr>
            <w:r>
              <w:rPr>
                <w:sz w:val="16"/>
              </w:rPr>
              <w:t>$12,994</w:t>
            </w:r>
          </w:p>
        </w:tc>
        <w:tc>
          <w:tcPr>
            <w:tcW w:type="dxa" w:w="1126"/>
          </w:tcPr>
          <w:p>
            <w:pPr>
              <w:spacing w:after="0"/>
              <w:jc w:val="right"/>
            </w:pPr>
            <w:r>
              <w:rPr>
                <w:sz w:val="16"/>
              </w:rPr>
              <w:t>n/a</w:t>
            </w:r>
          </w:p>
        </w:tc>
        <w:tc>
          <w:tcPr>
            <w:tcW w:type="dxa" w:w="1216"/>
          </w:tcPr>
          <w:p>
            <w:pPr>
              <w:spacing w:after="0"/>
              <w:jc w:val="right"/>
            </w:pPr>
            <w:r>
              <w:rPr>
                <w:sz w:val="16"/>
              </w:rPr>
              <w:t>$1,211</w:t>
            </w:r>
          </w:p>
        </w:tc>
        <w:tc>
          <w:tcPr>
            <w:tcW w:type="dxa" w:w="1089"/>
          </w:tcPr>
          <w:p>
            <w:pPr>
              <w:spacing w:after="0"/>
              <w:jc w:val="right"/>
            </w:pPr>
            <w:r>
              <w:rPr>
                <w:sz w:val="16"/>
              </w:rPr>
              <w:t>$14,205</w:t>
            </w:r>
          </w:p>
        </w:tc>
        <w:tc>
          <w:tcPr>
            <w:tcW w:type="dxa" w:w="1405"/>
          </w:tcPr>
          <w:p>
            <w:pPr>
              <w:spacing w:after="0"/>
              <w:jc w:val="right"/>
            </w:pPr>
            <w:r>
              <w:rPr>
                <w:sz w:val="16"/>
              </w:rPr>
              <w:t>5</w:t>
            </w:r>
          </w:p>
        </w:tc>
        <w:tc>
          <w:tcPr>
            <w:tcW w:type="dxa" w:w="1868"/>
          </w:tcPr>
          <w:p>
            <w:pPr>
              <w:spacing w:after="0"/>
              <w:jc w:val="left"/>
            </w:pPr>
          </w:p>
        </w:tc>
        <w:tc>
          <w:tcPr>
            <w:tcW w:type="dxa" w:w="2376"/>
          </w:tcPr>
          <w:p>
            <w:pPr>
              <w:spacing w:after="0"/>
              <w:jc w:val="left"/>
            </w:pPr>
          </w:p>
        </w:tc>
      </w:tr>
      <w:tr>
        <w:trPr>
          <w:cantSplit/>
        </w:trPr>
        <w:tc>
          <w:tcPr>
            <w:tcW w:type="dxa" w:w="673"/>
          </w:tcPr>
          <w:p>
            <w:pPr>
              <w:spacing w:after="0"/>
              <w:jc w:val="right"/>
            </w:pPr>
            <w:r>
              <w:rPr>
                <w:sz w:val="16"/>
              </w:rPr>
              <w:t>12</w:t>
            </w:r>
          </w:p>
        </w:tc>
        <w:tc>
          <w:tcPr>
            <w:tcW w:type="dxa" w:w="1037"/>
          </w:tcPr>
          <w:p>
            <w:pPr>
              <w:spacing w:after="0"/>
              <w:jc w:val="left"/>
            </w:pPr>
            <w:r>
              <w:rPr>
                <w:sz w:val="16"/>
              </w:rPr>
              <w:t>Wildfire</w:t>
            </w:r>
          </w:p>
        </w:tc>
        <w:tc>
          <w:tcPr>
            <w:tcW w:type="dxa" w:w="1142"/>
          </w:tcPr>
          <w:p>
            <w:pPr>
              <w:spacing w:after="0"/>
              <w:jc w:val="left"/>
            </w:pPr>
            <w:r>
              <w:rPr>
                <w:sz w:val="16"/>
              </w:rPr>
              <w:t>Very Low</w:t>
            </w:r>
          </w:p>
        </w:tc>
        <w:tc>
          <w:tcPr>
            <w:tcW w:type="dxa" w:w="1142"/>
          </w:tcPr>
          <w:p>
            <w:pPr>
              <w:spacing w:after="0"/>
              <w:jc w:val="left"/>
            </w:pPr>
            <w:r>
              <w:rPr>
                <w:sz w:val="16"/>
              </w:rPr>
              <w:t>Very Low</w:t>
            </w:r>
          </w:p>
        </w:tc>
        <w:tc>
          <w:tcPr>
            <w:tcW w:type="dxa" w:w="1037"/>
          </w:tcPr>
          <w:p>
            <w:pPr>
              <w:spacing w:after="0"/>
              <w:jc w:val="right"/>
            </w:pPr>
            <w:r>
              <w:rPr>
                <w:sz w:val="16"/>
              </w:rPr>
              <w:t>$271</w:t>
            </w:r>
          </w:p>
        </w:tc>
        <w:tc>
          <w:tcPr>
            <w:tcW w:type="dxa" w:w="1126"/>
          </w:tcPr>
          <w:p>
            <w:pPr>
              <w:spacing w:after="0"/>
              <w:jc w:val="right"/>
            </w:pPr>
            <w:r>
              <w:rPr>
                <w:sz w:val="16"/>
              </w:rPr>
              <w:t>$0</w:t>
            </w:r>
          </w:p>
        </w:tc>
        <w:tc>
          <w:tcPr>
            <w:tcW w:type="dxa" w:w="1216"/>
          </w:tcPr>
          <w:p>
            <w:pPr>
              <w:spacing w:after="0"/>
              <w:jc w:val="right"/>
            </w:pPr>
            <w:r>
              <w:rPr>
                <w:sz w:val="16"/>
              </w:rPr>
              <w:t>$62</w:t>
            </w:r>
          </w:p>
        </w:tc>
        <w:tc>
          <w:tcPr>
            <w:tcW w:type="dxa" w:w="1089"/>
          </w:tcPr>
          <w:p>
            <w:pPr>
              <w:spacing w:after="0"/>
              <w:jc w:val="right"/>
            </w:pPr>
            <w:r>
              <w:rPr>
                <w:sz w:val="16"/>
              </w:rPr>
              <w:t>$333</w:t>
            </w:r>
          </w:p>
        </w:tc>
        <w:tc>
          <w:tcPr>
            <w:tcW w:type="dxa" w:w="1405"/>
          </w:tcPr>
          <w:p>
            <w:pPr>
              <w:spacing w:after="0"/>
              <w:jc w:val="right"/>
            </w:pPr>
            <w:r>
              <w:rPr>
                <w:sz w:val="16"/>
              </w:rPr>
              <w:t>0</w:t>
            </w:r>
          </w:p>
        </w:tc>
        <w:tc>
          <w:tcPr>
            <w:tcW w:type="dxa" w:w="1868"/>
          </w:tcPr>
          <w:p>
            <w:pPr>
              <w:spacing w:after="0"/>
              <w:jc w:val="left"/>
            </w:pPr>
          </w:p>
        </w:tc>
        <w:tc>
          <w:tcPr>
            <w:tcW w:type="dxa" w:w="2376"/>
          </w:tcPr>
          <w:p>
            <w:pPr>
              <w:spacing w:after="0"/>
              <w:jc w:val="left"/>
            </w:pPr>
            <w:r>
              <w:rPr>
                <w:sz w:val="16"/>
              </w:rPr>
              <w:t>No recorded events in Storm Events since 1996 (data through 2026-06-30).</w:t>
            </w:r>
          </w:p>
        </w:tc>
      </w:tr>
      <w:tr>
        <w:trPr>
          <w:cantSplit/>
        </w:trPr>
        <w:tc>
          <w:tcPr>
            <w:tcW w:type="dxa" w:w="673"/>
          </w:tcPr>
          <w:p>
            <w:pPr>
              <w:spacing w:after="0"/>
              <w:jc w:val="right"/>
            </w:pPr>
            <w:r>
              <w:rPr>
                <w:sz w:val="16"/>
              </w:rPr>
              <w:t>13</w:t>
            </w:r>
          </w:p>
        </w:tc>
        <w:tc>
          <w:tcPr>
            <w:tcW w:type="dxa" w:w="1037"/>
          </w:tcPr>
          <w:p>
            <w:pPr>
              <w:spacing w:after="0"/>
              <w:jc w:val="left"/>
            </w:pPr>
            <w:r>
              <w:rPr>
                <w:sz w:val="16"/>
              </w:rPr>
              <w:t>Landslide</w:t>
            </w:r>
          </w:p>
        </w:tc>
        <w:tc>
          <w:tcPr>
            <w:tcW w:type="dxa" w:w="1142"/>
          </w:tcPr>
          <w:p>
            <w:pPr>
              <w:spacing w:after="0"/>
              <w:jc w:val="left"/>
            </w:pPr>
            <w:r>
              <w:rPr>
                <w:sz w:val="16"/>
              </w:rPr>
              <w:t>Very Low</w:t>
            </w:r>
          </w:p>
        </w:tc>
        <w:tc>
          <w:tcPr>
            <w:tcW w:type="dxa" w:w="1142"/>
          </w:tcPr>
          <w:p>
            <w:pPr>
              <w:spacing w:after="0"/>
              <w:jc w:val="left"/>
            </w:pPr>
            <w:r>
              <w:rPr>
                <w:sz w:val="16"/>
              </w:rPr>
              <w:t>Very Low</w:t>
            </w:r>
          </w:p>
        </w:tc>
        <w:tc>
          <w:tcPr>
            <w:tcW w:type="dxa" w:w="1037"/>
          </w:tcPr>
          <w:p>
            <w:pPr>
              <w:spacing w:after="0"/>
              <w:jc w:val="right"/>
            </w:pPr>
            <w:r>
              <w:rPr>
                <w:sz w:val="16"/>
              </w:rPr>
              <w:t>$1</w:t>
            </w:r>
          </w:p>
        </w:tc>
        <w:tc>
          <w:tcPr>
            <w:tcW w:type="dxa" w:w="1126"/>
          </w:tcPr>
          <w:p>
            <w:pPr>
              <w:spacing w:after="0"/>
              <w:jc w:val="right"/>
            </w:pPr>
            <w:r>
              <w:rPr>
                <w:sz w:val="16"/>
              </w:rPr>
              <w:t>n/a</w:t>
            </w:r>
          </w:p>
        </w:tc>
        <w:tc>
          <w:tcPr>
            <w:tcW w:type="dxa" w:w="1216"/>
          </w:tcPr>
          <w:p>
            <w:pPr>
              <w:spacing w:after="0"/>
              <w:jc w:val="right"/>
            </w:pPr>
            <w:r>
              <w:rPr>
                <w:sz w:val="16"/>
              </w:rPr>
              <w:t>$1</w:t>
            </w:r>
          </w:p>
        </w:tc>
        <w:tc>
          <w:tcPr>
            <w:tcW w:type="dxa" w:w="1089"/>
          </w:tcPr>
          <w:p>
            <w:pPr>
              <w:spacing w:after="0"/>
              <w:jc w:val="right"/>
            </w:pPr>
            <w:r>
              <w:rPr>
                <w:sz w:val="16"/>
              </w:rPr>
              <w:t>$2</w:t>
            </w:r>
          </w:p>
        </w:tc>
        <w:tc>
          <w:tcPr>
            <w:tcW w:type="dxa" w:w="1405"/>
          </w:tcPr>
          <w:p>
            <w:pPr>
              <w:spacing w:after="0"/>
              <w:jc w:val="right"/>
            </w:pPr>
            <w:r>
              <w:rPr>
                <w:sz w:val="16"/>
              </w:rPr>
              <w:t>0</w:t>
            </w:r>
          </w:p>
        </w:tc>
        <w:tc>
          <w:tcPr>
            <w:tcW w:type="dxa" w:w="1868"/>
          </w:tcPr>
          <w:p>
            <w:pPr>
              <w:spacing w:after="0"/>
              <w:jc w:val="left"/>
            </w:pPr>
          </w:p>
        </w:tc>
        <w:tc>
          <w:tcPr>
            <w:tcW w:type="dxa" w:w="2376"/>
          </w:tcPr>
          <w:p>
            <w:pPr>
              <w:spacing w:after="0"/>
              <w:jc w:val="left"/>
            </w:pPr>
            <w:r>
              <w:rPr>
                <w:sz w:val="16"/>
              </w:rPr>
              <w:t>Declared 1 time; no Storm Events record of this type.</w:t>
            </w:r>
          </w:p>
        </w:tc>
      </w:tr>
      <w:tr>
        <w:trPr>
          <w:cantSplit/>
        </w:trPr>
        <w:tc>
          <w:tcPr>
            <w:tcW w:type="dxa" w:w="673"/>
          </w:tcPr>
          <w:p>
            <w:pPr>
              <w:spacing w:after="0"/>
              <w:jc w:val="right"/>
            </w:pPr>
            <w:r>
              <w:rPr>
                <w:sz w:val="16"/>
              </w:rPr>
              <w:t>14</w:t>
            </w:r>
          </w:p>
        </w:tc>
        <w:tc>
          <w:tcPr>
            <w:tcW w:type="dxa" w:w="1037"/>
          </w:tcPr>
          <w:p>
            <w:pPr>
              <w:spacing w:after="0"/>
              <w:jc w:val="left"/>
            </w:pPr>
            <w:r>
              <w:rPr>
                <w:sz w:val="16"/>
              </w:rPr>
              <w:t>Drought</w:t>
            </w:r>
          </w:p>
        </w:tc>
        <w:tc>
          <w:tcPr>
            <w:tcW w:type="dxa" w:w="1142"/>
          </w:tcPr>
          <w:p>
            <w:pPr>
              <w:spacing w:after="0"/>
              <w:jc w:val="left"/>
            </w:pPr>
            <w:r>
              <w:rPr>
                <w:sz w:val="16"/>
              </w:rPr>
              <w:t>No Rating</w:t>
            </w:r>
          </w:p>
        </w:tc>
        <w:tc>
          <w:tcPr>
            <w:tcW w:type="dxa" w:w="1142"/>
          </w:tcPr>
          <w:p>
            <w:pPr>
              <w:spacing w:after="0"/>
              <w:jc w:val="left"/>
            </w:pPr>
            <w:r>
              <w:rPr>
                <w:sz w:val="16"/>
              </w:rPr>
              <w:t>No Expected Annual Losses</w:t>
            </w:r>
          </w:p>
        </w:tc>
        <w:tc>
          <w:tcPr>
            <w:tcW w:type="dxa" w:w="1037"/>
          </w:tcPr>
          <w:p>
            <w:pPr>
              <w:spacing w:after="0"/>
              <w:jc w:val="right"/>
            </w:pPr>
            <w:r>
              <w:rPr>
                <w:sz w:val="16"/>
              </w:rPr>
              <w:t>n/a</w:t>
            </w:r>
          </w:p>
        </w:tc>
        <w:tc>
          <w:tcPr>
            <w:tcW w:type="dxa" w:w="1126"/>
          </w:tcPr>
          <w:p>
            <w:pPr>
              <w:spacing w:after="0"/>
              <w:jc w:val="right"/>
            </w:pPr>
            <w:r>
              <w:rPr>
                <w:sz w:val="16"/>
              </w:rPr>
              <w:t>$0</w:t>
            </w:r>
          </w:p>
        </w:tc>
        <w:tc>
          <w:tcPr>
            <w:tcW w:type="dxa" w:w="1216"/>
          </w:tcPr>
          <w:p>
            <w:pPr>
              <w:spacing w:after="0"/>
              <w:jc w:val="right"/>
            </w:pPr>
            <w:r>
              <w:rPr>
                <w:sz w:val="16"/>
              </w:rPr>
              <w:t>n/a</w:t>
            </w:r>
          </w:p>
        </w:tc>
        <w:tc>
          <w:tcPr>
            <w:tcW w:type="dxa" w:w="1089"/>
          </w:tcPr>
          <w:p>
            <w:pPr>
              <w:spacing w:after="0"/>
              <w:jc w:val="right"/>
            </w:pPr>
            <w:r>
              <w:rPr>
                <w:sz w:val="16"/>
              </w:rPr>
              <w:t>$0</w:t>
            </w:r>
          </w:p>
        </w:tc>
        <w:tc>
          <w:tcPr>
            <w:tcW w:type="dxa" w:w="1405"/>
          </w:tcPr>
          <w:p>
            <w:pPr>
              <w:spacing w:after="0"/>
              <w:jc w:val="right"/>
            </w:pPr>
            <w:r>
              <w:rPr>
                <w:sz w:val="16"/>
              </w:rPr>
              <w:t>12</w:t>
            </w:r>
          </w:p>
        </w:tc>
        <w:tc>
          <w:tcPr>
            <w:tcW w:type="dxa" w:w="1868"/>
          </w:tcPr>
          <w:p>
            <w:pPr>
              <w:spacing w:after="0"/>
              <w:jc w:val="left"/>
            </w:pPr>
          </w:p>
        </w:tc>
        <w:tc>
          <w:tcPr>
            <w:tcW w:type="dxa" w:w="2376"/>
          </w:tcPr>
          <w:p>
            <w:pPr>
              <w:spacing w:after="0"/>
              <w:jc w:val="left"/>
            </w:pPr>
          </w:p>
        </w:tc>
      </w:tr>
      <w:tr>
        <w:trPr>
          <w:cantSplit/>
        </w:trPr>
        <w:tc>
          <w:tcPr>
            <w:tcW w:type="dxa" w:w="673"/>
          </w:tcPr>
          <w:p>
            <w:pPr>
              <w:spacing w:after="0"/>
              <w:jc w:val="right"/>
            </w:pPr>
          </w:p>
        </w:tc>
        <w:tc>
          <w:tcPr>
            <w:tcW w:type="dxa" w:w="1037"/>
          </w:tcPr>
          <w:p>
            <w:pPr>
              <w:spacing w:after="0"/>
              <w:jc w:val="left"/>
            </w:pPr>
            <w:r>
              <w:rPr>
                <w:sz w:val="16"/>
              </w:rPr>
              <w:t>Coastal Flooding</w:t>
            </w:r>
          </w:p>
        </w:tc>
        <w:tc>
          <w:tcPr>
            <w:tcW w:type="dxa" w:w="1142"/>
          </w:tcPr>
          <w:p>
            <w:pPr>
              <w:spacing w:after="0"/>
              <w:jc w:val="left"/>
            </w:pPr>
            <w:r>
              <w:rPr>
                <w:sz w:val="16"/>
              </w:rPr>
              <w:t>Not Applicable</w:t>
            </w:r>
          </w:p>
        </w:tc>
        <w:tc>
          <w:tcPr>
            <w:tcW w:type="dxa" w:w="1142"/>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16"/>
          </w:tcPr>
          <w:p>
            <w:pPr>
              <w:spacing w:after="0"/>
              <w:jc w:val="right"/>
            </w:pPr>
          </w:p>
        </w:tc>
        <w:tc>
          <w:tcPr>
            <w:tcW w:type="dxa" w:w="1089"/>
          </w:tcPr>
          <w:p>
            <w:pPr>
              <w:spacing w:after="0"/>
              <w:jc w:val="right"/>
            </w:pPr>
          </w:p>
        </w:tc>
        <w:tc>
          <w:tcPr>
            <w:tcW w:type="dxa" w:w="1405"/>
          </w:tcPr>
          <w:p>
            <w:pPr>
              <w:spacing w:after="0"/>
              <w:jc w:val="right"/>
            </w:pPr>
            <w:r>
              <w:rPr>
                <w:sz w:val="16"/>
              </w:rPr>
              <w:t>1</w:t>
            </w:r>
          </w:p>
        </w:tc>
        <w:tc>
          <w:tcPr>
            <w:tcW w:type="dxa" w:w="1868"/>
          </w:tcPr>
          <w:p>
            <w:pPr>
              <w:spacing w:after="0"/>
              <w:jc w:val="left"/>
            </w:pPr>
            <w:r>
              <w:rPr>
                <w:sz w:val="16"/>
              </w:rPr>
              <w:t>NRI rates this Not Applicable, but 1 Storm Events record of this type exists since 1996; review before omitting.</w:t>
            </w:r>
          </w:p>
        </w:tc>
        <w:tc>
          <w:tcPr>
            <w:tcW w:type="dxa" w:w="2376"/>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307"/>
        <w:gridCol w:w="10805"/>
      </w:tblGrid>
      <w:tr>
        <w:trPr>
          <w:cantSplit/>
          <w:tblHeader/>
        </w:trPr>
        <w:tc>
          <w:tcPr>
            <w:tcW w:type="dxa" w:w="3307"/>
            <w:shd w:val="clear" w:color="auto" w:fill="E8E8E8"/>
          </w:tcPr>
          <w:p>
            <w:pPr>
              <w:spacing w:after="0"/>
              <w:jc w:val="left"/>
            </w:pPr>
            <w:r>
              <w:rPr>
                <w:b/>
                <w:sz w:val="16"/>
              </w:rPr>
              <w:t>Hazard</w:t>
            </w:r>
          </w:p>
        </w:tc>
        <w:tc>
          <w:tcPr>
            <w:tcW w:type="dxa" w:w="10805"/>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307"/>
          </w:tcPr>
          <w:p>
            <w:pPr>
              <w:spacing w:after="0"/>
              <w:jc w:val="left"/>
            </w:pPr>
            <w:r>
              <w:rPr>
                <w:sz w:val="16"/>
              </w:rPr>
              <w:t>Coastal Flooding</w:t>
            </w:r>
          </w:p>
        </w:tc>
        <w:tc>
          <w:tcPr>
            <w:tcW w:type="dxa" w:w="10805"/>
          </w:tcPr>
          <w:p>
            <w:pPr>
              <w:spacing w:after="0"/>
              <w:jc w:val="left"/>
            </w:pPr>
            <w:r>
              <w:rPr>
                <w:sz w:val="16"/>
              </w:rPr>
              <w:t>no tract has a National Risk Index rating for this hazard</w:t>
            </w:r>
          </w:p>
        </w:tc>
      </w:tr>
      <w:tr>
        <w:trPr>
          <w:cantSplit/>
        </w:trPr>
        <w:tc>
          <w:tcPr>
            <w:tcW w:type="dxa" w:w="3307"/>
          </w:tcPr>
          <w:p>
            <w:pPr>
              <w:spacing w:after="0"/>
              <w:jc w:val="left"/>
            </w:pPr>
            <w:r>
              <w:rPr>
                <w:sz w:val="16"/>
              </w:rPr>
              <w:t>Earthquake</w:t>
            </w:r>
          </w:p>
        </w:tc>
        <w:tc>
          <w:tcPr>
            <w:tcW w:type="dxa" w:w="10805"/>
          </w:tcPr>
          <w:p>
            <w:pPr>
              <w:spacing w:after="0"/>
              <w:jc w:val="left"/>
            </w:pPr>
            <w:r>
              <w:rPr>
                <w:sz w:val="16"/>
              </w:rPr>
              <w:t>tract 9103.02 (Relatively Low, 72.7); tract 9102.01 (Relatively Low, 67.1); tract 9101 (Relatively Low, 66.8)</w:t>
            </w:r>
          </w:p>
        </w:tc>
      </w:tr>
      <w:tr>
        <w:trPr>
          <w:cantSplit/>
        </w:trPr>
        <w:tc>
          <w:tcPr>
            <w:tcW w:type="dxa" w:w="3307"/>
          </w:tcPr>
          <w:p>
            <w:pPr>
              <w:spacing w:after="0"/>
              <w:jc w:val="left"/>
            </w:pPr>
            <w:r>
              <w:rPr>
                <w:sz w:val="16"/>
              </w:rPr>
              <w:t>Hurricane</w:t>
            </w:r>
          </w:p>
        </w:tc>
        <w:tc>
          <w:tcPr>
            <w:tcW w:type="dxa" w:w="10805"/>
          </w:tcPr>
          <w:p>
            <w:pPr>
              <w:spacing w:after="0"/>
              <w:jc w:val="left"/>
            </w:pPr>
            <w:r>
              <w:rPr>
                <w:sz w:val="16"/>
              </w:rPr>
              <w:t>tract 9104.02 (Relatively Low, 77.0); tract 9103.02 (Relatively Low, 74.5); tract 9102.02 (Relatively Low, 72.5)</w:t>
            </w:r>
          </w:p>
        </w:tc>
      </w:tr>
      <w:tr>
        <w:trPr>
          <w:cantSplit/>
        </w:trPr>
        <w:tc>
          <w:tcPr>
            <w:tcW w:type="dxa" w:w="3307"/>
          </w:tcPr>
          <w:p>
            <w:pPr>
              <w:spacing w:after="0"/>
              <w:jc w:val="left"/>
            </w:pPr>
            <w:r>
              <w:rPr>
                <w:sz w:val="16"/>
              </w:rPr>
              <w:t>Landslide</w:t>
            </w:r>
          </w:p>
        </w:tc>
        <w:tc>
          <w:tcPr>
            <w:tcW w:type="dxa" w:w="10805"/>
          </w:tcPr>
          <w:p>
            <w:pPr>
              <w:spacing w:after="0"/>
              <w:jc w:val="left"/>
            </w:pPr>
            <w:r>
              <w:rPr>
                <w:sz w:val="16"/>
              </w:rPr>
              <w:t>tract 9104.02 (Very Low, 40.6); tract 9102.02 (Very Low, 29.6); tract 9104.01 (Very Low, 22.9)</w:t>
            </w:r>
          </w:p>
        </w:tc>
      </w:tr>
      <w:tr>
        <w:trPr>
          <w:cantSplit/>
        </w:trPr>
        <w:tc>
          <w:tcPr>
            <w:tcW w:type="dxa" w:w="3307"/>
          </w:tcPr>
          <w:p>
            <w:pPr>
              <w:spacing w:after="0"/>
              <w:jc w:val="left"/>
            </w:pPr>
            <w:r>
              <w:rPr>
                <w:sz w:val="16"/>
              </w:rPr>
              <w:t>Tornado</w:t>
            </w:r>
          </w:p>
        </w:tc>
        <w:tc>
          <w:tcPr>
            <w:tcW w:type="dxa" w:w="10805"/>
          </w:tcPr>
          <w:p>
            <w:pPr>
              <w:spacing w:after="0"/>
              <w:jc w:val="left"/>
            </w:pPr>
            <w:r>
              <w:rPr>
                <w:sz w:val="16"/>
              </w:rPr>
              <w:t>tract 9103.02 (Relatively Moderate, 60.7); tract 9102.02 (Relatively Moderate, 59.1); tract 9104.02 (Relatively Moderate, 58.6)</w:t>
            </w:r>
          </w:p>
        </w:tc>
      </w:tr>
      <w:tr>
        <w:trPr>
          <w:cantSplit/>
        </w:trPr>
        <w:tc>
          <w:tcPr>
            <w:tcW w:type="dxa" w:w="3307"/>
          </w:tcPr>
          <w:p>
            <w:pPr>
              <w:spacing w:after="0"/>
              <w:jc w:val="left"/>
            </w:pPr>
            <w:r>
              <w:rPr>
                <w:sz w:val="16"/>
              </w:rPr>
              <w:t>Wildfire</w:t>
            </w:r>
          </w:p>
        </w:tc>
        <w:tc>
          <w:tcPr>
            <w:tcW w:type="dxa" w:w="10805"/>
          </w:tcPr>
          <w:p>
            <w:pPr>
              <w:spacing w:after="0"/>
              <w:jc w:val="left"/>
            </w:pPr>
            <w:r>
              <w:rPr>
                <w:sz w:val="16"/>
              </w:rPr>
              <w:t>tract 9103.02 (Very Low, 38.8); tract 9102.01 (Very Low, 38.3); tract 9103.01 (Very Low, 32.7)</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9103.02 is Census Tract 9103.02).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21"/>
        <w:gridCol w:w="1848"/>
        <w:gridCol w:w="1754"/>
        <w:gridCol w:w="1940"/>
        <w:gridCol w:w="1680"/>
        <w:gridCol w:w="1630"/>
        <w:gridCol w:w="1550"/>
        <w:gridCol w:w="1889"/>
      </w:tblGrid>
      <w:tr>
        <w:trPr>
          <w:cantSplit/>
          <w:tblHeader/>
        </w:trPr>
        <w:tc>
          <w:tcPr>
            <w:tcW w:type="dxa" w:w="1821"/>
            <w:shd w:val="clear" w:color="auto" w:fill="E8E8E8"/>
          </w:tcPr>
          <w:p>
            <w:pPr>
              <w:spacing w:after="0"/>
              <w:jc w:val="left"/>
            </w:pPr>
            <w:r>
              <w:rPr>
                <w:b/>
                <w:sz w:val="16"/>
              </w:rPr>
              <w:t>Hazard</w:t>
            </w:r>
          </w:p>
        </w:tc>
        <w:tc>
          <w:tcPr>
            <w:tcW w:type="dxa" w:w="1848"/>
            <w:shd w:val="clear" w:color="auto" w:fill="E8E8E8"/>
          </w:tcPr>
          <w:p>
            <w:pPr>
              <w:spacing w:after="0"/>
              <w:jc w:val="left"/>
            </w:pPr>
            <w:r>
              <w:rPr>
                <w:b/>
                <w:sz w:val="16"/>
              </w:rPr>
              <w:t>Scale</w:t>
            </w:r>
          </w:p>
        </w:tc>
        <w:tc>
          <w:tcPr>
            <w:tcW w:type="dxa" w:w="1754"/>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940"/>
            <w:shd w:val="clear" w:color="auto" w:fill="E8E8E8"/>
          </w:tcPr>
          <w:p>
            <w:pPr>
              <w:spacing w:after="0"/>
              <w:jc w:val="left"/>
            </w:pPr>
            <w:r>
              <w:rPr>
                <w:b/>
                <w:sz w:val="16"/>
              </w:rPr>
              <w:t>Observed range</w:t>
            </w:r>
          </w:p>
        </w:tc>
        <w:tc>
          <w:tcPr>
            <w:tcW w:type="dxa" w:w="1680"/>
            <w:shd w:val="clear" w:color="auto" w:fill="E8E8E8"/>
          </w:tcPr>
          <w:p>
            <w:pPr>
              <w:spacing w:after="0"/>
              <w:jc w:val="left"/>
            </w:pPr>
            <w:r>
              <w:rPr>
                <w:b/>
                <w:sz w:val="16"/>
              </w:rPr>
              <w:t>Worst recorded event</w:t>
            </w:r>
          </w:p>
        </w:tc>
        <w:tc>
          <w:tcPr>
            <w:tcW w:type="dxa" w:w="1630"/>
            <w:shd w:val="clear" w:color="auto" w:fill="E8E8E8"/>
          </w:tcPr>
          <w:p>
            <w:pPr>
              <w:spacing w:after="0"/>
              <w:jc w:val="left"/>
            </w:pPr>
            <w:r>
              <w:rPr>
                <w:b/>
                <w:sz w:val="16"/>
              </w:rPr>
              <w:t>Most damaging (when different)</w:t>
            </w:r>
          </w:p>
        </w:tc>
        <w:tc>
          <w:tcPr>
            <w:tcW w:type="dxa" w:w="1550"/>
            <w:shd w:val="clear" w:color="auto" w:fill="E8E8E8"/>
          </w:tcPr>
          <w:p>
            <w:pPr>
              <w:spacing w:after="0"/>
              <w:jc w:val="left"/>
            </w:pPr>
            <w:r>
              <w:rPr>
                <w:b/>
                <w:sz w:val="16"/>
              </w:rPr>
              <w:t>How it applies to jurisdictions</w:t>
            </w:r>
          </w:p>
        </w:tc>
        <w:tc>
          <w:tcPr>
            <w:tcW w:type="dxa" w:w="1889"/>
            <w:shd w:val="clear" w:color="auto" w:fill="E8E8E8"/>
          </w:tcPr>
          <w:p>
            <w:pPr>
              <w:spacing w:after="0"/>
              <w:jc w:val="left"/>
            </w:pPr>
            <w:r>
              <w:rPr>
                <w:b/>
                <w:sz w:val="16"/>
              </w:rPr>
              <w:t>Note</w:t>
            </w:r>
          </w:p>
        </w:tc>
      </w:tr>
      <w:tr>
        <w:trPr>
          <w:cantSplit/>
        </w:trPr>
        <w:tc>
          <w:tcPr>
            <w:tcW w:type="dxa" w:w="1821"/>
          </w:tcPr>
          <w:p>
            <w:pPr>
              <w:spacing w:after="0"/>
              <w:jc w:val="left"/>
            </w:pPr>
            <w:r>
              <w:rPr>
                <w:sz w:val="16"/>
              </w:rPr>
              <w:t>Coastal Flood, Storm Surge/Tide</w:t>
            </w:r>
          </w:p>
        </w:tc>
        <w:tc>
          <w:tcPr>
            <w:tcW w:type="dxa" w:w="1848"/>
          </w:tcPr>
          <w:p>
            <w:pPr>
              <w:spacing w:after="0"/>
              <w:jc w:val="left"/>
            </w:pPr>
            <w:r>
              <w:rPr>
                <w:sz w:val="16"/>
              </w:rPr>
              <w:t>none in data (flood depth: FIRM)</w:t>
            </w:r>
          </w:p>
        </w:tc>
        <w:tc>
          <w:tcPr>
            <w:tcW w:type="dxa" w:w="1754"/>
          </w:tcPr>
          <w:p>
            <w:pPr>
              <w:spacing w:after="0"/>
              <w:jc w:val="right"/>
            </w:pPr>
            <w:r>
              <w:rPr>
                <w:sz w:val="16"/>
              </w:rPr>
              <w:t>1 record, 2006 (1 zone-level)</w:t>
            </w:r>
          </w:p>
        </w:tc>
        <w:tc>
          <w:tcPr>
            <w:tcW w:type="dxa" w:w="1940"/>
          </w:tcPr>
          <w:p>
            <w:pPr>
              <w:spacing w:after="0"/>
              <w:jc w:val="left"/>
            </w:pPr>
          </w:p>
        </w:tc>
        <w:tc>
          <w:tcPr>
            <w:tcW w:type="dxa" w:w="1680"/>
          </w:tcPr>
          <w:p>
            <w:pPr>
              <w:spacing w:after="0"/>
              <w:jc w:val="left"/>
            </w:pPr>
            <w:r>
              <w:rPr>
                <w:sz w:val="16"/>
              </w:rPr>
              <w:t>Storm Surge/Tide, 2006-09-01, $10,000 property; crops not reported (2006 dollars); NWS zone VAZ052</w:t>
            </w:r>
          </w:p>
        </w:tc>
        <w:tc>
          <w:tcPr>
            <w:tcW w:type="dxa" w:w="1630"/>
          </w:tcPr>
          <w:p>
            <w:pPr>
              <w:spacing w:after="0"/>
              <w:jc w:val="left"/>
            </w:pPr>
          </w:p>
        </w:tc>
        <w:tc>
          <w:tcPr>
            <w:tcW w:type="dxa" w:w="1550"/>
          </w:tcPr>
          <w:p>
            <w:pPr>
              <w:spacing w:after="0"/>
              <w:jc w:val="left"/>
            </w:pPr>
            <w:r>
              <w:rPr>
                <w:sz w:val="16"/>
              </w:rPr>
              <w:t>Countywide (zone-level records).</w:t>
            </w:r>
          </w:p>
        </w:tc>
        <w:tc>
          <w:tcPr>
            <w:tcW w:type="dxa" w:w="1889"/>
          </w:tcPr>
          <w:p>
            <w:pPr>
              <w:spacing w:after="0"/>
              <w:jc w:val="left"/>
            </w:pPr>
            <w:r>
              <w:rPr>
                <w:sz w:val="16"/>
              </w:rPr>
              <w:t>Flood depth: see the FEMA Flood Insurance Rate Map.</w:t>
            </w:r>
          </w:p>
        </w:tc>
      </w:tr>
      <w:tr>
        <w:trPr>
          <w:cantSplit/>
        </w:trPr>
        <w:tc>
          <w:tcPr>
            <w:tcW w:type="dxa" w:w="1821"/>
          </w:tcPr>
          <w:p>
            <w:pPr>
              <w:spacing w:after="0"/>
              <w:jc w:val="left"/>
            </w:pPr>
            <w:r>
              <w:rPr>
                <w:sz w:val="16"/>
              </w:rPr>
              <w:t>Cold/Wind Chill, Extreme Cold/Wind Chill</w:t>
            </w:r>
          </w:p>
        </w:tc>
        <w:tc>
          <w:tcPr>
            <w:tcW w:type="dxa" w:w="1848"/>
          </w:tcPr>
          <w:p>
            <w:pPr>
              <w:spacing w:after="0"/>
              <w:jc w:val="left"/>
            </w:pPr>
            <w:r>
              <w:rPr>
                <w:sz w:val="16"/>
              </w:rPr>
              <w:t>wind chill</w:t>
            </w:r>
          </w:p>
        </w:tc>
        <w:tc>
          <w:tcPr>
            <w:tcW w:type="dxa" w:w="1754"/>
          </w:tcPr>
          <w:p>
            <w:pPr>
              <w:spacing w:after="0"/>
              <w:jc w:val="right"/>
            </w:pPr>
            <w:r>
              <w:rPr>
                <w:sz w:val="16"/>
              </w:rPr>
              <w:t>16 records, 1998 to 2026 (16 zone-level)</w:t>
            </w:r>
          </w:p>
        </w:tc>
        <w:tc>
          <w:tcPr>
            <w:tcW w:type="dxa" w:w="1940"/>
          </w:tcPr>
          <w:p>
            <w:pPr>
              <w:spacing w:after="0"/>
              <w:jc w:val="left"/>
            </w:pPr>
            <w:r>
              <w:rPr>
                <w:sz w:val="16"/>
              </w:rPr>
              <w:t>1 day to 11 days (median 2 days); 14 with a recorded value</w:t>
            </w:r>
          </w:p>
        </w:tc>
        <w:tc>
          <w:tcPr>
            <w:tcW w:type="dxa" w:w="1680"/>
          </w:tcPr>
          <w:p>
            <w:pPr>
              <w:spacing w:after="0"/>
              <w:jc w:val="left"/>
            </w:pPr>
            <w:r>
              <w:rPr>
                <w:sz w:val="16"/>
              </w:rPr>
              <w:t>11 consecutive days, 2026-01-23 to 2026-02-02, zone-level</w:t>
            </w:r>
          </w:p>
        </w:tc>
        <w:tc>
          <w:tcPr>
            <w:tcW w:type="dxa" w:w="1630"/>
          </w:tcPr>
          <w:p>
            <w:pPr>
              <w:spacing w:after="0"/>
              <w:jc w:val="left"/>
            </w:pPr>
          </w:p>
        </w:tc>
        <w:tc>
          <w:tcPr>
            <w:tcW w:type="dxa" w:w="1550"/>
          </w:tcPr>
          <w:p>
            <w:pPr>
              <w:spacing w:after="0"/>
              <w:jc w:val="left"/>
            </w:pPr>
            <w:r>
              <w:rPr>
                <w:sz w:val="16"/>
              </w:rPr>
              <w:t>Countywide (zone-level records).</w:t>
            </w:r>
          </w:p>
        </w:tc>
        <w:tc>
          <w:tcPr>
            <w:tcW w:type="dxa" w:w="1889"/>
          </w:tcPr>
          <w:p>
            <w:pPr>
              <w:spacing w:after="0"/>
              <w:jc w:val="left"/>
            </w:pPr>
          </w:p>
        </w:tc>
      </w:tr>
      <w:tr>
        <w:trPr>
          <w:cantSplit/>
        </w:trPr>
        <w:tc>
          <w:tcPr>
            <w:tcW w:type="dxa" w:w="1821"/>
          </w:tcPr>
          <w:p>
            <w:pPr>
              <w:spacing w:after="0"/>
              <w:jc w:val="left"/>
            </w:pPr>
            <w:r>
              <w:rPr>
                <w:sz w:val="16"/>
              </w:rPr>
              <w:t>Frost/Freeze (outside NRI's Cold Wave definition)</w:t>
            </w:r>
          </w:p>
        </w:tc>
        <w:tc>
          <w:tcPr>
            <w:tcW w:type="dxa" w:w="1848"/>
          </w:tcPr>
          <w:p>
            <w:pPr>
              <w:spacing w:after="0"/>
              <w:jc w:val="left"/>
            </w:pPr>
            <w:r>
              <w:rPr>
                <w:sz w:val="16"/>
              </w:rPr>
              <w:t>crop damage</w:t>
            </w:r>
          </w:p>
        </w:tc>
        <w:tc>
          <w:tcPr>
            <w:tcW w:type="dxa" w:w="1754"/>
          </w:tcPr>
          <w:p>
            <w:pPr>
              <w:spacing w:after="0"/>
              <w:jc w:val="right"/>
            </w:pPr>
            <w:r>
              <w:rPr>
                <w:sz w:val="16"/>
              </w:rPr>
              <w:t>36 records, 1997 to 2021 (36 zone-level)</w:t>
            </w:r>
          </w:p>
        </w:tc>
        <w:tc>
          <w:tcPr>
            <w:tcW w:type="dxa" w:w="1940"/>
          </w:tcPr>
          <w:p>
            <w:pPr>
              <w:spacing w:after="0"/>
              <w:jc w:val="left"/>
            </w:pPr>
          </w:p>
        </w:tc>
        <w:tc>
          <w:tcPr>
            <w:tcW w:type="dxa" w:w="1680"/>
          </w:tcPr>
          <w:p>
            <w:pPr>
              <w:spacing w:after="0"/>
              <w:jc w:val="left"/>
            </w:pPr>
            <w:r>
              <w:rPr>
                <w:sz w:val="16"/>
              </w:rPr>
              <w:t>Frost/Freeze, 1997-04-10, $75,000 crop damage (1997 dollars); NWS zone VAZ052</w:t>
            </w:r>
          </w:p>
        </w:tc>
        <w:tc>
          <w:tcPr>
            <w:tcW w:type="dxa" w:w="1630"/>
          </w:tcPr>
          <w:p>
            <w:pPr>
              <w:spacing w:after="0"/>
              <w:jc w:val="left"/>
            </w:pPr>
          </w:p>
        </w:tc>
        <w:tc>
          <w:tcPr>
            <w:tcW w:type="dxa" w:w="1550"/>
          </w:tcPr>
          <w:p>
            <w:pPr>
              <w:spacing w:after="0"/>
              <w:jc w:val="left"/>
            </w:pPr>
            <w:r>
              <w:rPr>
                <w:sz w:val="16"/>
              </w:rPr>
              <w:t>Countywide (zone-level records).</w:t>
            </w:r>
          </w:p>
        </w:tc>
        <w:tc>
          <w:tcPr>
            <w:tcW w:type="dxa" w:w="1889"/>
          </w:tcPr>
          <w:p>
            <w:pPr>
              <w:spacing w:after="0"/>
              <w:jc w:val="left"/>
            </w:pPr>
          </w:p>
        </w:tc>
      </w:tr>
      <w:tr>
        <w:trPr>
          <w:cantSplit/>
        </w:trPr>
        <w:tc>
          <w:tcPr>
            <w:tcW w:type="dxa" w:w="1821"/>
          </w:tcPr>
          <w:p>
            <w:pPr>
              <w:spacing w:after="0"/>
              <w:jc w:val="left"/>
            </w:pPr>
            <w:r>
              <w:rPr>
                <w:sz w:val="16"/>
              </w:rPr>
              <w:t>Drought</w:t>
            </w:r>
          </w:p>
        </w:tc>
        <w:tc>
          <w:tcPr>
            <w:tcW w:type="dxa" w:w="1848"/>
          </w:tcPr>
          <w:p>
            <w:pPr>
              <w:spacing w:after="0"/>
              <w:jc w:val="left"/>
            </w:pPr>
            <w:r>
              <w:rPr>
                <w:sz w:val="16"/>
              </w:rPr>
              <w:t>U.S. Drought Monitor scale (D0 to D4)</w:t>
            </w:r>
          </w:p>
        </w:tc>
        <w:tc>
          <w:tcPr>
            <w:tcW w:type="dxa" w:w="1754"/>
          </w:tcPr>
          <w:p>
            <w:pPr>
              <w:spacing w:after="0"/>
              <w:jc w:val="right"/>
            </w:pPr>
            <w:r>
              <w:rPr>
                <w:sz w:val="16"/>
              </w:rPr>
              <w:t>12 records, 1997 to 2007 (12 zone-level)</w:t>
            </w:r>
          </w:p>
        </w:tc>
        <w:tc>
          <w:tcPr>
            <w:tcW w:type="dxa" w:w="1940"/>
          </w:tcPr>
          <w:p>
            <w:pPr>
              <w:spacing w:after="0"/>
              <w:jc w:val="left"/>
            </w:pPr>
            <w:r>
              <w:rPr>
                <w:sz w:val="16"/>
              </w:rPr>
              <w:t>29 days to 140 days (median 31 days); 6 with a recorded value</w:t>
            </w:r>
          </w:p>
        </w:tc>
        <w:tc>
          <w:tcPr>
            <w:tcW w:type="dxa" w:w="1680"/>
          </w:tcPr>
          <w:p>
            <w:pPr>
              <w:spacing w:after="0"/>
              <w:jc w:val="left"/>
            </w:pPr>
            <w:r>
              <w:rPr>
                <w:sz w:val="16"/>
              </w:rPr>
              <w:t>140 days (about 4.6 months), 1999-05-01 to 1999-09-17, a run of 5 consecutive Storm Events drought records, zone-level</w:t>
            </w:r>
          </w:p>
        </w:tc>
        <w:tc>
          <w:tcPr>
            <w:tcW w:type="dxa" w:w="1630"/>
          </w:tcPr>
          <w:p>
            <w:pPr>
              <w:spacing w:after="0"/>
              <w:jc w:val="left"/>
            </w:pPr>
          </w:p>
        </w:tc>
        <w:tc>
          <w:tcPr>
            <w:tcW w:type="dxa" w:w="1550"/>
          </w:tcPr>
          <w:p>
            <w:pPr>
              <w:spacing w:after="0"/>
              <w:jc w:val="left"/>
            </w:pPr>
            <w:r>
              <w:rPr>
                <w:sz w:val="16"/>
              </w:rPr>
              <w:t>Countywide (zone-level records).</w:t>
            </w:r>
          </w:p>
        </w:tc>
        <w:tc>
          <w:tcPr>
            <w:tcW w:type="dxa" w:w="1889"/>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21"/>
          </w:tcPr>
          <w:p>
            <w:pPr>
              <w:spacing w:after="0"/>
              <w:jc w:val="left"/>
            </w:pPr>
            <w:r>
              <w:rPr>
                <w:sz w:val="16"/>
              </w:rPr>
              <w:t>Earthquake</w:t>
            </w:r>
          </w:p>
        </w:tc>
        <w:tc>
          <w:tcPr>
            <w:tcW w:type="dxa" w:w="1848"/>
          </w:tcPr>
          <w:p>
            <w:pPr>
              <w:spacing w:after="0"/>
              <w:jc w:val="left"/>
            </w:pPr>
            <w:r>
              <w:rPr>
                <w:sz w:val="16"/>
              </w:rPr>
              <w:t>Modified Mercalli (local data)</w:t>
            </w:r>
          </w:p>
        </w:tc>
        <w:tc>
          <w:tcPr>
            <w:tcW w:type="dxa" w:w="1754"/>
          </w:tcPr>
          <w:p>
            <w:pPr>
              <w:spacing w:after="0"/>
              <w:jc w:val="right"/>
            </w:pPr>
            <w:r>
              <w:rPr>
                <w:sz w:val="16"/>
              </w:rPr>
              <w:t>0</w:t>
            </w:r>
          </w:p>
        </w:tc>
        <w:tc>
          <w:tcPr>
            <w:tcW w:type="dxa" w:w="1940"/>
          </w:tcPr>
          <w:p>
            <w:pPr>
              <w:spacing w:after="0"/>
              <w:jc w:val="left"/>
            </w:pPr>
          </w:p>
        </w:tc>
        <w:tc>
          <w:tcPr>
            <w:tcW w:type="dxa" w:w="1680"/>
          </w:tcPr>
          <w:p>
            <w:pPr>
              <w:spacing w:after="0"/>
              <w:jc w:val="left"/>
            </w:pPr>
          </w:p>
        </w:tc>
        <w:tc>
          <w:tcPr>
            <w:tcW w:type="dxa" w:w="1630"/>
          </w:tcPr>
          <w:p>
            <w:pPr>
              <w:spacing w:after="0"/>
              <w:jc w:val="left"/>
            </w:pPr>
          </w:p>
        </w:tc>
        <w:tc>
          <w:tcPr>
            <w:tcW w:type="dxa" w:w="1550"/>
          </w:tcPr>
          <w:p>
            <w:pPr>
              <w:spacing w:after="0"/>
              <w:jc w:val="left"/>
            </w:pPr>
          </w:p>
        </w:tc>
        <w:tc>
          <w:tcPr>
            <w:tcW w:type="dxa" w:w="1889"/>
          </w:tcPr>
          <w:p>
            <w:pPr>
              <w:spacing w:after="0"/>
              <w:jc w:val="left"/>
            </w:pPr>
            <w:r>
              <w:rPr>
                <w:sz w:val="16"/>
              </w:rPr>
              <w:t>Storm Events does not record earthquakes; the USGS earthquake catalog is the source.</w:t>
            </w:r>
          </w:p>
        </w:tc>
      </w:tr>
      <w:tr>
        <w:trPr>
          <w:cantSplit/>
        </w:trPr>
        <w:tc>
          <w:tcPr>
            <w:tcW w:type="dxa" w:w="1821"/>
          </w:tcPr>
          <w:p>
            <w:pPr>
              <w:spacing w:after="0"/>
              <w:jc w:val="left"/>
            </w:pPr>
            <w:r>
              <w:rPr>
                <w:sz w:val="16"/>
              </w:rPr>
              <w:t>Hail</w:t>
            </w:r>
          </w:p>
        </w:tc>
        <w:tc>
          <w:tcPr>
            <w:tcW w:type="dxa" w:w="1848"/>
          </w:tcPr>
          <w:p>
            <w:pPr>
              <w:spacing w:after="0"/>
              <w:jc w:val="left"/>
            </w:pPr>
            <w:r>
              <w:rPr>
                <w:sz w:val="16"/>
              </w:rPr>
              <w:t>hail size (inches)</w:t>
            </w:r>
          </w:p>
        </w:tc>
        <w:tc>
          <w:tcPr>
            <w:tcW w:type="dxa" w:w="1754"/>
          </w:tcPr>
          <w:p>
            <w:pPr>
              <w:spacing w:after="0"/>
              <w:jc w:val="right"/>
            </w:pPr>
            <w:r>
              <w:rPr>
                <w:sz w:val="16"/>
              </w:rPr>
              <w:t>18 records, 1998 to 2021</w:t>
            </w:r>
          </w:p>
        </w:tc>
        <w:tc>
          <w:tcPr>
            <w:tcW w:type="dxa" w:w="1940"/>
          </w:tcPr>
          <w:p>
            <w:pPr>
              <w:spacing w:after="0"/>
              <w:jc w:val="left"/>
            </w:pPr>
            <w:r>
              <w:rPr>
                <w:sz w:val="16"/>
              </w:rPr>
              <w:t>0.75 in to 1.75 in (median 0.88 in); 18 with a recorded value</w:t>
            </w:r>
          </w:p>
        </w:tc>
        <w:tc>
          <w:tcPr>
            <w:tcW w:type="dxa" w:w="1680"/>
          </w:tcPr>
          <w:p>
            <w:pPr>
              <w:spacing w:after="0"/>
              <w:jc w:val="left"/>
            </w:pPr>
            <w:r>
              <w:rPr>
                <w:sz w:val="16"/>
              </w:rPr>
              <w:t>1.75 in hail, 1998-06-15; same size also recorded on 1998-06-15</w:t>
            </w:r>
          </w:p>
        </w:tc>
        <w:tc>
          <w:tcPr>
            <w:tcW w:type="dxa" w:w="1630"/>
          </w:tcPr>
          <w:p>
            <w:pPr>
              <w:spacing w:after="0"/>
              <w:jc w:val="left"/>
            </w:pPr>
            <w:r>
              <w:rPr>
                <w:sz w:val="16"/>
              </w:rPr>
              <w:t>Hail, 1999-04-23, $2,000,000 property; crops not reported (1999 dollars)</w:t>
            </w:r>
          </w:p>
        </w:tc>
        <w:tc>
          <w:tcPr>
            <w:tcW w:type="dxa" w:w="1550"/>
          </w:tcPr>
          <w:p>
            <w:pPr>
              <w:spacing w:after="0"/>
              <w:jc w:val="left"/>
            </w:pPr>
            <w:r>
              <w:rPr>
                <w:sz w:val="16"/>
              </w:rPr>
              <w:t>Event records naming jurisdictions in the plan: Manassas city (18 records).</w:t>
            </w:r>
          </w:p>
        </w:tc>
        <w:tc>
          <w:tcPr>
            <w:tcW w:type="dxa" w:w="1889"/>
          </w:tcPr>
          <w:p>
            <w:pPr>
              <w:spacing w:after="0"/>
              <w:jc w:val="left"/>
            </w:pPr>
          </w:p>
        </w:tc>
      </w:tr>
      <w:tr>
        <w:trPr>
          <w:cantSplit/>
        </w:trPr>
        <w:tc>
          <w:tcPr>
            <w:tcW w:type="dxa" w:w="1821"/>
          </w:tcPr>
          <w:p>
            <w:pPr>
              <w:spacing w:after="0"/>
              <w:jc w:val="left"/>
            </w:pPr>
            <w:r>
              <w:rPr>
                <w:sz w:val="16"/>
              </w:rPr>
              <w:t>Excessive Heat, Heat</w:t>
            </w:r>
          </w:p>
        </w:tc>
        <w:tc>
          <w:tcPr>
            <w:tcW w:type="dxa" w:w="1848"/>
          </w:tcPr>
          <w:p>
            <w:pPr>
              <w:spacing w:after="0"/>
              <w:jc w:val="left"/>
            </w:pPr>
            <w:r>
              <w:rPr>
                <w:sz w:val="16"/>
              </w:rPr>
              <w:t>heat index (in event narratives)</w:t>
            </w:r>
          </w:p>
        </w:tc>
        <w:tc>
          <w:tcPr>
            <w:tcW w:type="dxa" w:w="1754"/>
          </w:tcPr>
          <w:p>
            <w:pPr>
              <w:spacing w:after="0"/>
              <w:jc w:val="right"/>
            </w:pPr>
            <w:r>
              <w:rPr>
                <w:sz w:val="16"/>
              </w:rPr>
              <w:t>74 records, 1996 to 2025 (74 zone-level)</w:t>
            </w:r>
          </w:p>
        </w:tc>
        <w:tc>
          <w:tcPr>
            <w:tcW w:type="dxa" w:w="1940"/>
          </w:tcPr>
          <w:p>
            <w:pPr>
              <w:spacing w:after="0"/>
              <w:jc w:val="left"/>
            </w:pPr>
            <w:r>
              <w:rPr>
                <w:sz w:val="16"/>
              </w:rPr>
              <w:t>1 day to 8 days (median 2 days); 53 with a recorded value</w:t>
            </w:r>
          </w:p>
        </w:tc>
        <w:tc>
          <w:tcPr>
            <w:tcW w:type="dxa" w:w="1680"/>
          </w:tcPr>
          <w:p>
            <w:pPr>
              <w:spacing w:after="0"/>
              <w:jc w:val="left"/>
            </w:pPr>
            <w:r>
              <w:rPr>
                <w:sz w:val="16"/>
              </w:rPr>
              <w:t>8 consecutive days, 2002-08-12 to 2002-08-19, zone-level</w:t>
            </w:r>
          </w:p>
        </w:tc>
        <w:tc>
          <w:tcPr>
            <w:tcW w:type="dxa" w:w="1630"/>
          </w:tcPr>
          <w:p>
            <w:pPr>
              <w:spacing w:after="0"/>
              <w:jc w:val="left"/>
            </w:pPr>
          </w:p>
        </w:tc>
        <w:tc>
          <w:tcPr>
            <w:tcW w:type="dxa" w:w="1550"/>
          </w:tcPr>
          <w:p>
            <w:pPr>
              <w:spacing w:after="0"/>
              <w:jc w:val="left"/>
            </w:pPr>
            <w:r>
              <w:rPr>
                <w:sz w:val="16"/>
              </w:rPr>
              <w:t>Countywide (zone-level records).</w:t>
            </w:r>
          </w:p>
        </w:tc>
        <w:tc>
          <w:tcPr>
            <w:tcW w:type="dxa" w:w="1889"/>
          </w:tcPr>
          <w:p>
            <w:pPr>
              <w:spacing w:after="0"/>
              <w:jc w:val="left"/>
            </w:pPr>
            <w:r>
              <w:rPr>
                <w:sz w:val="16"/>
              </w:rPr>
              <w:t>Heat records from November to March (unseasonable warmth, not a heat wave) are counted but not used for the longest run.</w:t>
            </w:r>
          </w:p>
        </w:tc>
      </w:tr>
      <w:tr>
        <w:trPr>
          <w:cantSplit/>
        </w:trPr>
        <w:tc>
          <w:tcPr>
            <w:tcW w:type="dxa" w:w="1821"/>
          </w:tcPr>
          <w:p>
            <w:pPr>
              <w:spacing w:after="0"/>
              <w:jc w:val="left"/>
            </w:pPr>
            <w:r>
              <w:rPr>
                <w:sz w:val="16"/>
              </w:rPr>
              <w:t>Hurricane, Tropical Storm, Tropical Depression</w:t>
            </w:r>
          </w:p>
        </w:tc>
        <w:tc>
          <w:tcPr>
            <w:tcW w:type="dxa" w:w="1848"/>
          </w:tcPr>
          <w:p>
            <w:pPr>
              <w:spacing w:after="0"/>
              <w:jc w:val="left"/>
            </w:pPr>
            <w:r>
              <w:rPr>
                <w:sz w:val="16"/>
              </w:rPr>
              <w:t>Saffir-Simpson</w:t>
            </w:r>
          </w:p>
        </w:tc>
        <w:tc>
          <w:tcPr>
            <w:tcW w:type="dxa" w:w="1754"/>
          </w:tcPr>
          <w:p>
            <w:pPr>
              <w:spacing w:after="0"/>
              <w:jc w:val="right"/>
            </w:pPr>
            <w:r>
              <w:rPr>
                <w:sz w:val="16"/>
              </w:rPr>
              <w:t>4 records, 1999 to 2020 (4 zone-level)</w:t>
            </w:r>
          </w:p>
        </w:tc>
        <w:tc>
          <w:tcPr>
            <w:tcW w:type="dxa" w:w="1940"/>
          </w:tcPr>
          <w:p>
            <w:pPr>
              <w:spacing w:after="0"/>
              <w:jc w:val="left"/>
            </w:pPr>
          </w:p>
        </w:tc>
        <w:tc>
          <w:tcPr>
            <w:tcW w:type="dxa" w:w="1680"/>
          </w:tcPr>
          <w:p>
            <w:pPr>
              <w:spacing w:after="0"/>
              <w:jc w:val="left"/>
            </w:pPr>
            <w:r>
              <w:rPr>
                <w:sz w:val="16"/>
              </w:rPr>
              <w:t>Strongest recorded: Tropical Storm record, 2003-09-18 to 2003-09-19, $14,500,000 property; $50,000 crops (2003 dollars); NWS zone VAZ052</w:t>
            </w:r>
          </w:p>
        </w:tc>
        <w:tc>
          <w:tcPr>
            <w:tcW w:type="dxa" w:w="1630"/>
          </w:tcPr>
          <w:p>
            <w:pPr>
              <w:spacing w:after="0"/>
              <w:jc w:val="left"/>
            </w:pPr>
          </w:p>
        </w:tc>
        <w:tc>
          <w:tcPr>
            <w:tcW w:type="dxa" w:w="1550"/>
          </w:tcPr>
          <w:p>
            <w:pPr>
              <w:spacing w:after="0"/>
              <w:jc w:val="left"/>
            </w:pPr>
            <w:r>
              <w:rPr>
                <w:sz w:val="16"/>
              </w:rPr>
              <w:t>Countywide (zone-level records).</w:t>
            </w:r>
          </w:p>
        </w:tc>
        <w:tc>
          <w:tcPr>
            <w:tcW w:type="dxa" w:w="1889"/>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21"/>
          </w:tcPr>
          <w:p>
            <w:pPr>
              <w:spacing w:after="0"/>
              <w:jc w:val="left"/>
            </w:pPr>
            <w:r>
              <w:rPr>
                <w:sz w:val="16"/>
              </w:rPr>
              <w:t>Ice Storm</w:t>
            </w:r>
          </w:p>
        </w:tc>
        <w:tc>
          <w:tcPr>
            <w:tcW w:type="dxa" w:w="1848"/>
          </w:tcPr>
          <w:p>
            <w:pPr>
              <w:spacing w:after="0"/>
              <w:jc w:val="left"/>
            </w:pPr>
            <w:r>
              <w:rPr>
                <w:sz w:val="16"/>
              </w:rPr>
              <w:t>Sperry-Piltz ice scale (local data)</w:t>
            </w:r>
          </w:p>
        </w:tc>
        <w:tc>
          <w:tcPr>
            <w:tcW w:type="dxa" w:w="1754"/>
          </w:tcPr>
          <w:p>
            <w:pPr>
              <w:spacing w:after="0"/>
              <w:jc w:val="right"/>
            </w:pPr>
            <w:r>
              <w:rPr>
                <w:sz w:val="16"/>
              </w:rPr>
              <w:t>5 records, 1999 to 2021 (5 zone-level)</w:t>
            </w:r>
          </w:p>
        </w:tc>
        <w:tc>
          <w:tcPr>
            <w:tcW w:type="dxa" w:w="1940"/>
          </w:tcPr>
          <w:p>
            <w:pPr>
              <w:spacing w:after="0"/>
              <w:jc w:val="left"/>
            </w:pPr>
          </w:p>
        </w:tc>
        <w:tc>
          <w:tcPr>
            <w:tcW w:type="dxa" w:w="1680"/>
          </w:tcPr>
          <w:p>
            <w:pPr>
              <w:spacing w:after="0"/>
              <w:jc w:val="left"/>
            </w:pPr>
            <w:r>
              <w:rPr>
                <w:sz w:val="16"/>
              </w:rPr>
              <w:t>Ice Storm, 1999-01-14, $20,000 property; crops not reported (1999 dollars); NWS zone VAZ052</w:t>
            </w:r>
          </w:p>
        </w:tc>
        <w:tc>
          <w:tcPr>
            <w:tcW w:type="dxa" w:w="1630"/>
          </w:tcPr>
          <w:p>
            <w:pPr>
              <w:spacing w:after="0"/>
              <w:jc w:val="left"/>
            </w:pPr>
          </w:p>
        </w:tc>
        <w:tc>
          <w:tcPr>
            <w:tcW w:type="dxa" w:w="1550"/>
          </w:tcPr>
          <w:p>
            <w:pPr>
              <w:spacing w:after="0"/>
              <w:jc w:val="left"/>
            </w:pPr>
            <w:r>
              <w:rPr>
                <w:sz w:val="16"/>
              </w:rPr>
              <w:t>Countywide (zone-level records).</w:t>
            </w:r>
          </w:p>
        </w:tc>
        <w:tc>
          <w:tcPr>
            <w:tcW w:type="dxa" w:w="1889"/>
          </w:tcPr>
          <w:p>
            <w:pPr>
              <w:spacing w:after="0"/>
              <w:jc w:val="left"/>
            </w:pPr>
          </w:p>
        </w:tc>
      </w:tr>
      <w:tr>
        <w:trPr>
          <w:cantSplit/>
        </w:trPr>
        <w:tc>
          <w:tcPr>
            <w:tcW w:type="dxa" w:w="1821"/>
          </w:tcPr>
          <w:p>
            <w:pPr>
              <w:spacing w:after="0"/>
              <w:jc w:val="left"/>
            </w:pPr>
            <w:r>
              <w:rPr>
                <w:sz w:val="16"/>
              </w:rPr>
              <w:t>Flash Flood, Flood, Lakeshore Flood</w:t>
            </w:r>
          </w:p>
        </w:tc>
        <w:tc>
          <w:tcPr>
            <w:tcW w:type="dxa" w:w="1848"/>
          </w:tcPr>
          <w:p>
            <w:pPr>
              <w:spacing w:after="0"/>
              <w:jc w:val="left"/>
            </w:pPr>
            <w:r>
              <w:rPr>
                <w:sz w:val="16"/>
              </w:rPr>
              <w:t>damage and flood days (flood depth: FIRM)</w:t>
            </w:r>
          </w:p>
        </w:tc>
        <w:tc>
          <w:tcPr>
            <w:tcW w:type="dxa" w:w="1754"/>
          </w:tcPr>
          <w:p>
            <w:pPr>
              <w:spacing w:after="0"/>
              <w:jc w:val="right"/>
            </w:pPr>
            <w:r>
              <w:rPr>
                <w:sz w:val="16"/>
              </w:rPr>
              <w:t>21 records, 1999 to 2021 (5 zone-level)</w:t>
            </w:r>
          </w:p>
        </w:tc>
        <w:tc>
          <w:tcPr>
            <w:tcW w:type="dxa" w:w="1940"/>
          </w:tcPr>
          <w:p>
            <w:pPr>
              <w:spacing w:after="0"/>
              <w:jc w:val="left"/>
            </w:pPr>
          </w:p>
        </w:tc>
        <w:tc>
          <w:tcPr>
            <w:tcW w:type="dxa" w:w="1680"/>
          </w:tcPr>
          <w:p>
            <w:pPr>
              <w:spacing w:after="0"/>
              <w:jc w:val="left"/>
            </w:pPr>
            <w:r>
              <w:rPr>
                <w:sz w:val="16"/>
              </w:rPr>
              <w:t>Flood, 2008-05-12, $20,000 property; $0 crops (2008 dollars)</w:t>
            </w:r>
          </w:p>
        </w:tc>
        <w:tc>
          <w:tcPr>
            <w:tcW w:type="dxa" w:w="1630"/>
          </w:tcPr>
          <w:p>
            <w:pPr>
              <w:spacing w:after="0"/>
              <w:jc w:val="left"/>
            </w:pPr>
          </w:p>
        </w:tc>
        <w:tc>
          <w:tcPr>
            <w:tcW w:type="dxa" w:w="1550"/>
          </w:tcPr>
          <w:p>
            <w:pPr>
              <w:spacing w:after="0"/>
              <w:jc w:val="left"/>
            </w:pPr>
            <w:r>
              <w:rPr>
                <w:sz w:val="16"/>
              </w:rPr>
              <w:t>Event records naming jurisdictions in the plan: Manassas city (15 records). Zone-level records (5) apply countywide.</w:t>
            </w:r>
          </w:p>
        </w:tc>
        <w:tc>
          <w:tcPr>
            <w:tcW w:type="dxa" w:w="1889"/>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21"/>
          </w:tcPr>
          <w:p>
            <w:pPr>
              <w:spacing w:after="0"/>
              <w:jc w:val="left"/>
            </w:pPr>
            <w:r>
              <w:rPr>
                <w:sz w:val="16"/>
              </w:rPr>
              <w:t>Debris Flow</w:t>
            </w:r>
          </w:p>
        </w:tc>
        <w:tc>
          <w:tcPr>
            <w:tcW w:type="dxa" w:w="1848"/>
          </w:tcPr>
          <w:p>
            <w:pPr>
              <w:spacing w:after="0"/>
              <w:jc w:val="left"/>
            </w:pPr>
            <w:r>
              <w:rPr>
                <w:sz w:val="16"/>
              </w:rPr>
              <w:t>none (count and damage only)</w:t>
            </w:r>
          </w:p>
        </w:tc>
        <w:tc>
          <w:tcPr>
            <w:tcW w:type="dxa" w:w="1754"/>
          </w:tcPr>
          <w:p>
            <w:pPr>
              <w:spacing w:after="0"/>
              <w:jc w:val="right"/>
            </w:pPr>
            <w:r>
              <w:rPr>
                <w:sz w:val="16"/>
              </w:rPr>
              <w:t>0</w:t>
            </w:r>
          </w:p>
        </w:tc>
        <w:tc>
          <w:tcPr>
            <w:tcW w:type="dxa" w:w="1940"/>
          </w:tcPr>
          <w:p>
            <w:pPr>
              <w:spacing w:after="0"/>
              <w:jc w:val="left"/>
            </w:pPr>
          </w:p>
        </w:tc>
        <w:tc>
          <w:tcPr>
            <w:tcW w:type="dxa" w:w="1680"/>
          </w:tcPr>
          <w:p>
            <w:pPr>
              <w:spacing w:after="0"/>
              <w:jc w:val="left"/>
            </w:pPr>
          </w:p>
        </w:tc>
        <w:tc>
          <w:tcPr>
            <w:tcW w:type="dxa" w:w="1630"/>
          </w:tcPr>
          <w:p>
            <w:pPr>
              <w:spacing w:after="0"/>
              <w:jc w:val="left"/>
            </w:pPr>
          </w:p>
        </w:tc>
        <w:tc>
          <w:tcPr>
            <w:tcW w:type="dxa" w:w="1550"/>
          </w:tcPr>
          <w:p>
            <w:pPr>
              <w:spacing w:after="0"/>
              <w:jc w:val="left"/>
            </w:pPr>
          </w:p>
        </w:tc>
        <w:tc>
          <w:tcPr>
            <w:tcW w:type="dxa" w:w="1889"/>
          </w:tcPr>
          <w:p>
            <w:pPr>
              <w:spacing w:after="0"/>
              <w:jc w:val="left"/>
            </w:pPr>
          </w:p>
        </w:tc>
      </w:tr>
      <w:tr>
        <w:trPr>
          <w:cantSplit/>
        </w:trPr>
        <w:tc>
          <w:tcPr>
            <w:tcW w:type="dxa" w:w="1821"/>
          </w:tcPr>
          <w:p>
            <w:pPr>
              <w:spacing w:after="0"/>
              <w:jc w:val="left"/>
            </w:pPr>
            <w:r>
              <w:rPr>
                <w:sz w:val="16"/>
              </w:rPr>
              <w:t>Lightning</w:t>
            </w:r>
          </w:p>
        </w:tc>
        <w:tc>
          <w:tcPr>
            <w:tcW w:type="dxa" w:w="1848"/>
          </w:tcPr>
          <w:p>
            <w:pPr>
              <w:spacing w:after="0"/>
              <w:jc w:val="left"/>
            </w:pPr>
            <w:r>
              <w:rPr>
                <w:sz w:val="16"/>
              </w:rPr>
              <w:t>annualized frequency (the measure FEMA's Local Mitigation Planning Handbook names)</w:t>
            </w:r>
          </w:p>
        </w:tc>
        <w:tc>
          <w:tcPr>
            <w:tcW w:type="dxa" w:w="1754"/>
          </w:tcPr>
          <w:p>
            <w:pPr>
              <w:spacing w:after="0"/>
              <w:jc w:val="right"/>
            </w:pPr>
            <w:r>
              <w:rPr>
                <w:sz w:val="16"/>
              </w:rPr>
              <w:t>2 records, 2002 to 2020</w:t>
            </w:r>
          </w:p>
        </w:tc>
        <w:tc>
          <w:tcPr>
            <w:tcW w:type="dxa" w:w="1940"/>
          </w:tcPr>
          <w:p>
            <w:pPr>
              <w:spacing w:after="0"/>
              <w:jc w:val="left"/>
            </w:pPr>
          </w:p>
        </w:tc>
        <w:tc>
          <w:tcPr>
            <w:tcW w:type="dxa" w:w="1680"/>
          </w:tcPr>
          <w:p>
            <w:pPr>
              <w:spacing w:after="0"/>
              <w:jc w:val="left"/>
            </w:pPr>
            <w:r>
              <w:rPr>
                <w:sz w:val="16"/>
              </w:rPr>
              <w:t>Lightning, 2020-06-19, damage not reported, 1 direct injury</w:t>
            </w:r>
          </w:p>
        </w:tc>
        <w:tc>
          <w:tcPr>
            <w:tcW w:type="dxa" w:w="1630"/>
          </w:tcPr>
          <w:p>
            <w:pPr>
              <w:spacing w:after="0"/>
              <w:jc w:val="left"/>
            </w:pPr>
          </w:p>
        </w:tc>
        <w:tc>
          <w:tcPr>
            <w:tcW w:type="dxa" w:w="1550"/>
          </w:tcPr>
          <w:p>
            <w:pPr>
              <w:spacing w:after="0"/>
              <w:jc w:val="left"/>
            </w:pPr>
            <w:r>
              <w:rPr>
                <w:sz w:val="16"/>
              </w:rPr>
              <w:t>Event records naming jurisdictions in the plan: Manassas city (2 records).</w:t>
            </w:r>
          </w:p>
        </w:tc>
        <w:tc>
          <w:tcPr>
            <w:tcW w:type="dxa" w:w="1889"/>
          </w:tcPr>
          <w:p>
            <w:pPr>
              <w:spacing w:after="0"/>
              <w:jc w:val="left"/>
            </w:pPr>
            <w:r>
              <w:rPr>
                <w:sz w:val="16"/>
              </w:rPr>
              <w:t>Storm Events lists lightning with damage or casualties.</w:t>
            </w:r>
          </w:p>
        </w:tc>
      </w:tr>
      <w:tr>
        <w:trPr>
          <w:cantSplit/>
        </w:trPr>
        <w:tc>
          <w:tcPr>
            <w:tcW w:type="dxa" w:w="1821"/>
          </w:tcPr>
          <w:p>
            <w:pPr>
              <w:spacing w:after="0"/>
              <w:jc w:val="left"/>
            </w:pPr>
            <w:r>
              <w:rPr>
                <w:sz w:val="16"/>
              </w:rPr>
              <w:t>High Wind and Strong Wind (outside NRI's Strong Wind definition)</w:t>
            </w:r>
          </w:p>
        </w:tc>
        <w:tc>
          <w:tcPr>
            <w:tcW w:type="dxa" w:w="1848"/>
          </w:tcPr>
          <w:p>
            <w:pPr>
              <w:spacing w:after="0"/>
              <w:jc w:val="left"/>
            </w:pPr>
            <w:r>
              <w:rPr>
                <w:sz w:val="16"/>
              </w:rPr>
              <w:t>wind speed (kt and mph)</w:t>
            </w:r>
          </w:p>
        </w:tc>
        <w:tc>
          <w:tcPr>
            <w:tcW w:type="dxa" w:w="1754"/>
          </w:tcPr>
          <w:p>
            <w:pPr>
              <w:spacing w:after="0"/>
              <w:jc w:val="right"/>
            </w:pPr>
            <w:r>
              <w:rPr>
                <w:sz w:val="16"/>
              </w:rPr>
              <w:t>32 records, 1996 to 2019 (32 zone-level)</w:t>
            </w:r>
          </w:p>
        </w:tc>
        <w:tc>
          <w:tcPr>
            <w:tcW w:type="dxa" w:w="1940"/>
          </w:tcPr>
          <w:p>
            <w:pPr>
              <w:spacing w:after="0"/>
              <w:jc w:val="left"/>
            </w:pPr>
            <w:r>
              <w:rPr>
                <w:sz w:val="16"/>
              </w:rPr>
              <w:t>30 kt (35 mph) to 55 kt (63 mph) (median 50 kt (58 mph)); 19 with a recorded value</w:t>
            </w:r>
          </w:p>
        </w:tc>
        <w:tc>
          <w:tcPr>
            <w:tcW w:type="dxa" w:w="1680"/>
          </w:tcPr>
          <w:p>
            <w:pPr>
              <w:spacing w:after="0"/>
              <w:jc w:val="left"/>
            </w:pPr>
            <w:r>
              <w:rPr>
                <w:sz w:val="16"/>
              </w:rPr>
              <w:t>55 kt (63 mph) measured gust, High Wind, 2018-03-02; NWS zone VAZ052</w:t>
            </w:r>
          </w:p>
        </w:tc>
        <w:tc>
          <w:tcPr>
            <w:tcW w:type="dxa" w:w="1630"/>
          </w:tcPr>
          <w:p>
            <w:pPr>
              <w:spacing w:after="0"/>
              <w:jc w:val="left"/>
            </w:pPr>
            <w:r>
              <w:rPr>
                <w:sz w:val="16"/>
              </w:rPr>
              <w:t>Strong Wind, 2005-10-07, $110,000 property; crops not reported (zone total, 2005 dollars)</w:t>
            </w:r>
          </w:p>
        </w:tc>
        <w:tc>
          <w:tcPr>
            <w:tcW w:type="dxa" w:w="1550"/>
          </w:tcPr>
          <w:p>
            <w:pPr>
              <w:spacing w:after="0"/>
              <w:jc w:val="left"/>
            </w:pPr>
            <w:r>
              <w:rPr>
                <w:sz w:val="16"/>
              </w:rPr>
              <w:t>Countywide (zone-level records).</w:t>
            </w:r>
          </w:p>
        </w:tc>
        <w:tc>
          <w:tcPr>
            <w:tcW w:type="dxa" w:w="1889"/>
          </w:tcPr>
          <w:p>
            <w:pPr>
              <w:spacing w:after="0"/>
              <w:jc w:val="left"/>
            </w:pPr>
          </w:p>
        </w:tc>
      </w:tr>
      <w:tr>
        <w:trPr>
          <w:cantSplit/>
        </w:trPr>
        <w:tc>
          <w:tcPr>
            <w:tcW w:type="dxa" w:w="1821"/>
          </w:tcPr>
          <w:p>
            <w:pPr>
              <w:spacing w:after="0"/>
              <w:jc w:val="left"/>
            </w:pPr>
            <w:r>
              <w:rPr>
                <w:sz w:val="16"/>
              </w:rPr>
              <w:t>Thunderstorm Wind</w:t>
            </w:r>
          </w:p>
        </w:tc>
        <w:tc>
          <w:tcPr>
            <w:tcW w:type="dxa" w:w="1848"/>
          </w:tcPr>
          <w:p>
            <w:pPr>
              <w:spacing w:after="0"/>
              <w:jc w:val="left"/>
            </w:pPr>
            <w:r>
              <w:rPr>
                <w:sz w:val="16"/>
              </w:rPr>
              <w:t>wind speed (kt and mph)</w:t>
            </w:r>
          </w:p>
        </w:tc>
        <w:tc>
          <w:tcPr>
            <w:tcW w:type="dxa" w:w="1754"/>
          </w:tcPr>
          <w:p>
            <w:pPr>
              <w:spacing w:after="0"/>
              <w:jc w:val="right"/>
            </w:pPr>
            <w:r>
              <w:rPr>
                <w:sz w:val="16"/>
              </w:rPr>
              <w:t>36 records, 1999 to 2025</w:t>
            </w:r>
          </w:p>
        </w:tc>
        <w:tc>
          <w:tcPr>
            <w:tcW w:type="dxa" w:w="1940"/>
          </w:tcPr>
          <w:p>
            <w:pPr>
              <w:spacing w:after="0"/>
              <w:jc w:val="left"/>
            </w:pPr>
            <w:r>
              <w:rPr>
                <w:sz w:val="16"/>
              </w:rPr>
              <w:t>50 kt (58 mph) to 62 kt (71 mph) (median 50 kt (58 mph)); 28 with a recorded value</w:t>
            </w:r>
          </w:p>
        </w:tc>
        <w:tc>
          <w:tcPr>
            <w:tcW w:type="dxa" w:w="1680"/>
          </w:tcPr>
          <w:p>
            <w:pPr>
              <w:spacing w:after="0"/>
              <w:jc w:val="left"/>
            </w:pPr>
            <w:r>
              <w:rPr>
                <w:sz w:val="16"/>
              </w:rPr>
              <w:t>62 kt (71 mph) measured, Thunderstorm Wind, 2001-03-13</w:t>
            </w:r>
          </w:p>
        </w:tc>
        <w:tc>
          <w:tcPr>
            <w:tcW w:type="dxa" w:w="1630"/>
          </w:tcPr>
          <w:p>
            <w:pPr>
              <w:spacing w:after="0"/>
              <w:jc w:val="left"/>
            </w:pPr>
            <w:r>
              <w:rPr>
                <w:sz w:val="16"/>
              </w:rPr>
              <w:t>Thunderstorm Wind, 2002-08-03, $500,000 property; crops not reported (2002 dollars)</w:t>
            </w:r>
          </w:p>
        </w:tc>
        <w:tc>
          <w:tcPr>
            <w:tcW w:type="dxa" w:w="1550"/>
          </w:tcPr>
          <w:p>
            <w:pPr>
              <w:spacing w:after="0"/>
              <w:jc w:val="left"/>
            </w:pPr>
            <w:r>
              <w:rPr>
                <w:sz w:val="16"/>
              </w:rPr>
              <w:t>Event records naming jurisdictions in the plan: Manassas city (36 records).</w:t>
            </w:r>
          </w:p>
        </w:tc>
        <w:tc>
          <w:tcPr>
            <w:tcW w:type="dxa" w:w="1889"/>
          </w:tcPr>
          <w:p>
            <w:pPr>
              <w:spacing w:after="0"/>
              <w:jc w:val="left"/>
            </w:pPr>
          </w:p>
        </w:tc>
      </w:tr>
      <w:tr>
        <w:trPr>
          <w:cantSplit/>
        </w:trPr>
        <w:tc>
          <w:tcPr>
            <w:tcW w:type="dxa" w:w="1821"/>
          </w:tcPr>
          <w:p>
            <w:pPr>
              <w:spacing w:after="0"/>
              <w:jc w:val="left"/>
            </w:pPr>
            <w:r>
              <w:rPr>
                <w:sz w:val="16"/>
              </w:rPr>
              <w:t>Tornado</w:t>
            </w:r>
          </w:p>
        </w:tc>
        <w:tc>
          <w:tcPr>
            <w:tcW w:type="dxa" w:w="1848"/>
          </w:tcPr>
          <w:p>
            <w:pPr>
              <w:spacing w:after="0"/>
              <w:jc w:val="left"/>
            </w:pPr>
            <w:r>
              <w:rPr>
                <w:sz w:val="16"/>
              </w:rPr>
              <w:t>Enhanced Fujita (Fujita before Feb 2007)</w:t>
            </w:r>
          </w:p>
        </w:tc>
        <w:tc>
          <w:tcPr>
            <w:tcW w:type="dxa" w:w="1754"/>
          </w:tcPr>
          <w:p>
            <w:pPr>
              <w:spacing w:after="0"/>
              <w:jc w:val="right"/>
            </w:pPr>
            <w:r>
              <w:rPr>
                <w:sz w:val="16"/>
              </w:rPr>
              <w:t>1 record, 2004</w:t>
            </w:r>
          </w:p>
        </w:tc>
        <w:tc>
          <w:tcPr>
            <w:tcW w:type="dxa" w:w="1940"/>
          </w:tcPr>
          <w:p>
            <w:pPr>
              <w:spacing w:after="0"/>
              <w:jc w:val="left"/>
            </w:pPr>
            <w:r>
              <w:rPr>
                <w:sz w:val="16"/>
              </w:rPr>
              <w:t>F/EF1; 1 with a recorded value</w:t>
            </w:r>
          </w:p>
        </w:tc>
        <w:tc>
          <w:tcPr>
            <w:tcW w:type="dxa" w:w="1680"/>
          </w:tcPr>
          <w:p>
            <w:pPr>
              <w:spacing w:after="0"/>
              <w:jc w:val="left"/>
            </w:pPr>
            <w:r>
              <w:rPr>
                <w:sz w:val="16"/>
              </w:rPr>
              <w:t>F1 tornado, 2004-09-17, 1.6 mi within this county, 75 yd wide, damage not reported</w:t>
            </w:r>
          </w:p>
        </w:tc>
        <w:tc>
          <w:tcPr>
            <w:tcW w:type="dxa" w:w="1630"/>
          </w:tcPr>
          <w:p>
            <w:pPr>
              <w:spacing w:after="0"/>
              <w:jc w:val="left"/>
            </w:pPr>
          </w:p>
        </w:tc>
        <w:tc>
          <w:tcPr>
            <w:tcW w:type="dxa" w:w="1550"/>
          </w:tcPr>
          <w:p>
            <w:pPr>
              <w:spacing w:after="0"/>
              <w:jc w:val="left"/>
            </w:pPr>
            <w:r>
              <w:rPr>
                <w:sz w:val="16"/>
              </w:rPr>
              <w:t>Event records naming jurisdictions in the plan: Manassas city (1 record).</w:t>
            </w:r>
          </w:p>
        </w:tc>
        <w:tc>
          <w:tcPr>
            <w:tcW w:type="dxa" w:w="1889"/>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21"/>
          </w:tcPr>
          <w:p>
            <w:pPr>
              <w:spacing w:after="0"/>
              <w:jc w:val="left"/>
            </w:pPr>
            <w:r>
              <w:rPr>
                <w:sz w:val="16"/>
              </w:rPr>
              <w:t>Wildfire</w:t>
            </w:r>
          </w:p>
        </w:tc>
        <w:tc>
          <w:tcPr>
            <w:tcW w:type="dxa" w:w="1848"/>
          </w:tcPr>
          <w:p>
            <w:pPr>
              <w:spacing w:after="0"/>
              <w:jc w:val="left"/>
            </w:pPr>
            <w:r>
              <w:rPr>
                <w:sz w:val="16"/>
              </w:rPr>
              <w:t>acres burned (local data)</w:t>
            </w:r>
          </w:p>
        </w:tc>
        <w:tc>
          <w:tcPr>
            <w:tcW w:type="dxa" w:w="1754"/>
          </w:tcPr>
          <w:p>
            <w:pPr>
              <w:spacing w:after="0"/>
              <w:jc w:val="right"/>
            </w:pPr>
            <w:r>
              <w:rPr>
                <w:sz w:val="16"/>
              </w:rPr>
              <w:t>0</w:t>
            </w:r>
          </w:p>
        </w:tc>
        <w:tc>
          <w:tcPr>
            <w:tcW w:type="dxa" w:w="1940"/>
          </w:tcPr>
          <w:p>
            <w:pPr>
              <w:spacing w:after="0"/>
              <w:jc w:val="left"/>
            </w:pPr>
          </w:p>
        </w:tc>
        <w:tc>
          <w:tcPr>
            <w:tcW w:type="dxa" w:w="1680"/>
          </w:tcPr>
          <w:p>
            <w:pPr>
              <w:spacing w:after="0"/>
              <w:jc w:val="left"/>
            </w:pPr>
          </w:p>
        </w:tc>
        <w:tc>
          <w:tcPr>
            <w:tcW w:type="dxa" w:w="1630"/>
          </w:tcPr>
          <w:p>
            <w:pPr>
              <w:spacing w:after="0"/>
              <w:jc w:val="left"/>
            </w:pPr>
          </w:p>
        </w:tc>
        <w:tc>
          <w:tcPr>
            <w:tcW w:type="dxa" w:w="1550"/>
          </w:tcPr>
          <w:p>
            <w:pPr>
              <w:spacing w:after="0"/>
              <w:jc w:val="left"/>
            </w:pPr>
          </w:p>
        </w:tc>
        <w:tc>
          <w:tcPr>
            <w:tcW w:type="dxa" w:w="1889"/>
          </w:tcPr>
          <w:p>
            <w:pPr>
              <w:spacing w:after="0"/>
              <w:jc w:val="left"/>
            </w:pPr>
          </w:p>
        </w:tc>
      </w:tr>
      <w:tr>
        <w:trPr>
          <w:cantSplit/>
        </w:trPr>
        <w:tc>
          <w:tcPr>
            <w:tcW w:type="dxa" w:w="1821"/>
          </w:tcPr>
          <w:p>
            <w:pPr>
              <w:spacing w:after="0"/>
              <w:jc w:val="left"/>
            </w:pPr>
            <w:r>
              <w:rPr>
                <w:sz w:val="16"/>
              </w:rPr>
              <w:t>Winter Storm, Heavy Snow, Blizzard, Lake-Effect Snow, Winter Weather, Sleet</w:t>
            </w:r>
          </w:p>
        </w:tc>
        <w:tc>
          <w:tcPr>
            <w:tcW w:type="dxa" w:w="1848"/>
          </w:tcPr>
          <w:p>
            <w:pPr>
              <w:spacing w:after="0"/>
              <w:jc w:val="left"/>
            </w:pPr>
            <w:r>
              <w:rPr>
                <w:sz w:val="16"/>
              </w:rPr>
              <w:t>none in data (snowfall: local data)</w:t>
            </w:r>
          </w:p>
        </w:tc>
        <w:tc>
          <w:tcPr>
            <w:tcW w:type="dxa" w:w="1754"/>
          </w:tcPr>
          <w:p>
            <w:pPr>
              <w:spacing w:after="0"/>
              <w:jc w:val="right"/>
            </w:pPr>
            <w:r>
              <w:rPr>
                <w:sz w:val="16"/>
              </w:rPr>
              <w:t>150 records, 1996 to 2026 (150 zone-level)</w:t>
            </w:r>
          </w:p>
        </w:tc>
        <w:tc>
          <w:tcPr>
            <w:tcW w:type="dxa" w:w="1940"/>
          </w:tcPr>
          <w:p>
            <w:pPr>
              <w:spacing w:after="0"/>
              <w:jc w:val="left"/>
            </w:pPr>
          </w:p>
        </w:tc>
        <w:tc>
          <w:tcPr>
            <w:tcW w:type="dxa" w:w="1680"/>
          </w:tcPr>
          <w:p>
            <w:pPr>
              <w:spacing w:after="0"/>
              <w:jc w:val="left"/>
            </w:pPr>
            <w:r>
              <w:rPr>
                <w:sz w:val="16"/>
              </w:rPr>
              <w:t>Heavy Snow, 1996-01-12, $30,000 property; crops not reported (1996 dollars); NWS zone VAZ052</w:t>
            </w:r>
          </w:p>
        </w:tc>
        <w:tc>
          <w:tcPr>
            <w:tcW w:type="dxa" w:w="1630"/>
          </w:tcPr>
          <w:p>
            <w:pPr>
              <w:spacing w:after="0"/>
              <w:jc w:val="left"/>
            </w:pPr>
          </w:p>
        </w:tc>
        <w:tc>
          <w:tcPr>
            <w:tcW w:type="dxa" w:w="1550"/>
          </w:tcPr>
          <w:p>
            <w:pPr>
              <w:spacing w:after="0"/>
              <w:jc w:val="left"/>
            </w:pPr>
            <w:r>
              <w:rPr>
                <w:sz w:val="16"/>
              </w:rPr>
              <w:t>Countywide (zone-level records).</w:t>
            </w:r>
          </w:p>
        </w:tc>
        <w:tc>
          <w:tcPr>
            <w:tcW w:type="dxa" w:w="1889"/>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15 declarations covering 11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32"/>
        <w:gridCol w:w="2854"/>
        <w:gridCol w:w="2122"/>
        <w:gridCol w:w="2510"/>
        <w:gridCol w:w="1295"/>
        <w:gridCol w:w="889"/>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32"/>
            <w:shd w:val="clear" w:color="auto" w:fill="E8E8E8"/>
          </w:tcPr>
          <w:p>
            <w:pPr>
              <w:spacing w:after="0"/>
              <w:jc w:val="left"/>
            </w:pPr>
            <w:r>
              <w:rPr>
                <w:b/>
                <w:sz w:val="16"/>
              </w:rPr>
              <w:t>Type</w:t>
            </w:r>
          </w:p>
        </w:tc>
        <w:tc>
          <w:tcPr>
            <w:tcW w:type="dxa" w:w="2854"/>
            <w:shd w:val="clear" w:color="auto" w:fill="E8E8E8"/>
          </w:tcPr>
          <w:p>
            <w:pPr>
              <w:spacing w:after="0"/>
              <w:jc w:val="left"/>
            </w:pPr>
            <w:r>
              <w:rPr>
                <w:b/>
                <w:sz w:val="16"/>
              </w:rPr>
              <w:t>Title</w:t>
            </w:r>
          </w:p>
        </w:tc>
        <w:tc>
          <w:tcPr>
            <w:tcW w:type="dxa" w:w="2122"/>
            <w:shd w:val="clear" w:color="auto" w:fill="E8E8E8"/>
          </w:tcPr>
          <w:p>
            <w:pPr>
              <w:spacing w:after="0"/>
              <w:jc w:val="left"/>
            </w:pPr>
            <w:r>
              <w:rPr>
                <w:b/>
                <w:sz w:val="16"/>
              </w:rPr>
              <w:t>Mapped hazard</w:t>
            </w:r>
          </w:p>
        </w:tc>
        <w:tc>
          <w:tcPr>
            <w:tcW w:type="dxa" w:w="2510"/>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295"/>
            <w:shd w:val="clear" w:color="auto" w:fill="E8E8E8"/>
          </w:tcPr>
          <w:p>
            <w:pPr>
              <w:spacing w:after="0"/>
              <w:jc w:val="left"/>
            </w:pPr>
            <w:r>
              <w:rPr>
                <w:b/>
                <w:sz w:val="16"/>
              </w:rPr>
              <w:t>Flags</w:t>
            </w:r>
          </w:p>
        </w:tc>
        <w:tc>
          <w:tcPr>
            <w:tcW w:type="dxa" w:w="889"/>
            <w:shd w:val="clear" w:color="auto" w:fill="E8E8E8"/>
          </w:tcPr>
          <w:p>
            <w:pPr>
              <w:spacing w:after="0"/>
              <w:jc w:val="left"/>
            </w:pPr>
            <w:r>
              <w:rPr>
                <w:b/>
                <w:sz w:val="16"/>
              </w:rPr>
              <w:t>Notes</w:t>
            </w:r>
          </w:p>
        </w:tc>
      </w:tr>
      <w:tr>
        <w:trPr>
          <w:cantSplit/>
        </w:trPr>
        <w:tc>
          <w:tcPr>
            <w:tcW w:type="dxa" w:w="1037"/>
          </w:tcPr>
          <w:p>
            <w:pPr>
              <w:spacing w:after="0"/>
              <w:jc w:val="left"/>
            </w:pPr>
            <w:r>
              <w:rPr>
                <w:sz w:val="16"/>
              </w:rPr>
              <w:t>2026-01-23</w:t>
            </w:r>
          </w:p>
        </w:tc>
        <w:tc>
          <w:tcPr>
            <w:tcW w:type="dxa" w:w="1037"/>
          </w:tcPr>
          <w:p>
            <w:pPr>
              <w:spacing w:after="0"/>
              <w:jc w:val="left"/>
            </w:pPr>
            <w:r>
              <w:rPr>
                <w:sz w:val="16"/>
              </w:rPr>
              <w:t>2026-01-22</w:t>
            </w:r>
          </w:p>
        </w:tc>
        <w:tc>
          <w:tcPr>
            <w:tcW w:type="dxa" w:w="1037"/>
          </w:tcPr>
          <w:p>
            <w:pPr>
              <w:spacing w:after="0"/>
              <w:jc w:val="left"/>
            </w:pPr>
            <w:r>
              <w:rPr>
                <w:sz w:val="16"/>
              </w:rPr>
              <w:t>EM-3631-VA</w:t>
            </w:r>
          </w:p>
        </w:tc>
        <w:tc>
          <w:tcPr>
            <w:tcW w:type="dxa" w:w="1332"/>
          </w:tcPr>
          <w:p>
            <w:pPr>
              <w:spacing w:after="0"/>
              <w:jc w:val="left"/>
            </w:pPr>
            <w:r>
              <w:rPr>
                <w:sz w:val="16"/>
              </w:rPr>
              <w:t>Emergency</w:t>
            </w:r>
          </w:p>
        </w:tc>
        <w:tc>
          <w:tcPr>
            <w:tcW w:type="dxa" w:w="2854"/>
          </w:tcPr>
          <w:p>
            <w:pPr>
              <w:spacing w:after="0"/>
              <w:jc w:val="left"/>
            </w:pPr>
            <w:r>
              <w:rPr>
                <w:sz w:val="16"/>
              </w:rPr>
              <w:t>Severe Winter Storm</w:t>
            </w:r>
          </w:p>
        </w:tc>
        <w:tc>
          <w:tcPr>
            <w:tcW w:type="dxa" w:w="2122"/>
          </w:tcPr>
          <w:p>
            <w:pPr>
              <w:spacing w:after="0"/>
              <w:jc w:val="left"/>
            </w:pPr>
            <w:r>
              <w:rPr>
                <w:sz w:val="16"/>
              </w:rPr>
              <w:t>Winter Weather</w:t>
            </w:r>
          </w:p>
        </w:tc>
        <w:tc>
          <w:tcPr>
            <w:tcW w:type="dxa" w:w="2510"/>
          </w:tcPr>
          <w:p>
            <w:pPr>
              <w:spacing w:after="0"/>
              <w:jc w:val="right"/>
            </w:pPr>
            <w:r>
              <w:rPr>
                <w:sz w:val="16"/>
              </w:rPr>
              <w:t>no Public Assistance recorded</w:t>
            </w:r>
          </w:p>
        </w:tc>
        <w:tc>
          <w:tcPr>
            <w:tcW w:type="dxa" w:w="1295"/>
          </w:tcPr>
          <w:p>
            <w:pPr>
              <w:spacing w:after="0"/>
              <w:jc w:val="left"/>
            </w:pPr>
            <w:r>
              <w:rPr>
                <w:sz w:val="16"/>
              </w:rPr>
              <w:t>new since last plan; within last 5 years</w:t>
            </w:r>
          </w:p>
        </w:tc>
        <w:tc>
          <w:tcPr>
            <w:tcW w:type="dxa" w:w="889"/>
          </w:tcPr>
          <w:p>
            <w:pPr>
              <w:spacing w:after="0"/>
              <w:jc w:val="left"/>
            </w:pPr>
          </w:p>
        </w:tc>
      </w:tr>
      <w:tr>
        <w:trPr>
          <w:cantSplit/>
        </w:trPr>
        <w:tc>
          <w:tcPr>
            <w:tcW w:type="dxa" w:w="1037"/>
          </w:tcPr>
          <w:p>
            <w:pPr>
              <w:spacing w:after="0"/>
              <w:jc w:val="left"/>
            </w:pPr>
            <w:r>
              <w:rPr>
                <w:sz w:val="16"/>
              </w:rPr>
              <w:t>2020-04-02</w:t>
            </w:r>
          </w:p>
        </w:tc>
        <w:tc>
          <w:tcPr>
            <w:tcW w:type="dxa" w:w="1037"/>
          </w:tcPr>
          <w:p>
            <w:pPr>
              <w:spacing w:after="0"/>
              <w:jc w:val="left"/>
            </w:pPr>
            <w:r>
              <w:rPr>
                <w:sz w:val="16"/>
              </w:rPr>
              <w:t>2020-01-20</w:t>
            </w:r>
          </w:p>
        </w:tc>
        <w:tc>
          <w:tcPr>
            <w:tcW w:type="dxa" w:w="1037"/>
          </w:tcPr>
          <w:p>
            <w:pPr>
              <w:spacing w:after="0"/>
              <w:jc w:val="left"/>
            </w:pPr>
            <w:r>
              <w:rPr>
                <w:sz w:val="16"/>
              </w:rPr>
              <w:t>DR-4512-VA</w:t>
            </w:r>
          </w:p>
        </w:tc>
        <w:tc>
          <w:tcPr>
            <w:tcW w:type="dxa" w:w="1332"/>
          </w:tcPr>
          <w:p>
            <w:pPr>
              <w:spacing w:after="0"/>
              <w:jc w:val="left"/>
            </w:pPr>
            <w:r>
              <w:rPr>
                <w:sz w:val="16"/>
              </w:rPr>
              <w:t>Major disaster</w:t>
            </w:r>
          </w:p>
        </w:tc>
        <w:tc>
          <w:tcPr>
            <w:tcW w:type="dxa" w:w="2854"/>
          </w:tcPr>
          <w:p>
            <w:pPr>
              <w:spacing w:after="0"/>
              <w:jc w:val="left"/>
            </w:pPr>
            <w:r>
              <w:rPr>
                <w:sz w:val="16"/>
              </w:rPr>
              <w:t>COVID-19 Pandemic</w:t>
            </w:r>
          </w:p>
        </w:tc>
        <w:tc>
          <w:tcPr>
            <w:tcW w:type="dxa" w:w="2122"/>
          </w:tcPr>
          <w:p>
            <w:pPr>
              <w:spacing w:after="0"/>
              <w:jc w:val="left"/>
            </w:pPr>
            <w:r>
              <w:rPr>
                <w:sz w:val="16"/>
              </w:rPr>
              <w:t>Non-natural, not counted</w:t>
            </w:r>
          </w:p>
        </w:tc>
        <w:tc>
          <w:tcPr>
            <w:tcW w:type="dxa" w:w="2510"/>
          </w:tcPr>
          <w:p>
            <w:pPr>
              <w:spacing w:after="0"/>
              <w:jc w:val="right"/>
            </w:pPr>
            <w:r>
              <w:rPr>
                <w:sz w:val="16"/>
              </w:rPr>
              <w:t>$49,228.92</w:t>
            </w:r>
          </w:p>
        </w:tc>
        <w:tc>
          <w:tcPr>
            <w:tcW w:type="dxa" w:w="1295"/>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EM-3448-VA</w:t>
            </w:r>
          </w:p>
        </w:tc>
        <w:tc>
          <w:tcPr>
            <w:tcW w:type="dxa" w:w="1332"/>
          </w:tcPr>
          <w:p>
            <w:pPr>
              <w:spacing w:after="0"/>
              <w:jc w:val="left"/>
            </w:pPr>
            <w:r>
              <w:rPr>
                <w:sz w:val="16"/>
              </w:rPr>
              <w:t>Emergency</w:t>
            </w:r>
          </w:p>
        </w:tc>
        <w:tc>
          <w:tcPr>
            <w:tcW w:type="dxa" w:w="2854"/>
          </w:tcPr>
          <w:p>
            <w:pPr>
              <w:spacing w:after="0"/>
              <w:jc w:val="left"/>
            </w:pPr>
            <w:r>
              <w:rPr>
                <w:sz w:val="16"/>
              </w:rPr>
              <w:t>COVID-19</w:t>
            </w:r>
          </w:p>
        </w:tc>
        <w:tc>
          <w:tcPr>
            <w:tcW w:type="dxa" w:w="2122"/>
          </w:tcPr>
          <w:p>
            <w:pPr>
              <w:spacing w:after="0"/>
              <w:jc w:val="left"/>
            </w:pPr>
            <w:r>
              <w:rPr>
                <w:sz w:val="16"/>
              </w:rPr>
              <w:t>Non-natural, not counted</w:t>
            </w:r>
          </w:p>
        </w:tc>
        <w:tc>
          <w:tcPr>
            <w:tcW w:type="dxa" w:w="2510"/>
          </w:tcPr>
          <w:p>
            <w:pPr>
              <w:spacing w:after="0"/>
              <w:jc w:val="right"/>
            </w:pPr>
            <w:r>
              <w:rPr>
                <w:sz w:val="16"/>
              </w:rPr>
              <w:t>no Public Assistance recorded</w:t>
            </w:r>
          </w:p>
        </w:tc>
        <w:tc>
          <w:tcPr>
            <w:tcW w:type="dxa" w:w="1295"/>
          </w:tcPr>
          <w:p>
            <w:pPr>
              <w:spacing w:after="0"/>
              <w:jc w:val="left"/>
            </w:pPr>
          </w:p>
        </w:tc>
        <w:tc>
          <w:tcPr>
            <w:tcW w:type="dxa" w:w="889"/>
          </w:tcPr>
          <w:p>
            <w:pPr>
              <w:spacing w:after="0"/>
              <w:jc w:val="left"/>
            </w:pPr>
            <w:r>
              <w:rPr>
                <w:sz w:val="16"/>
              </w:rPr>
              <w:t>same incident as DR-4512</w:t>
            </w:r>
          </w:p>
        </w:tc>
      </w:tr>
      <w:tr>
        <w:trPr>
          <w:cantSplit/>
        </w:trPr>
        <w:tc>
          <w:tcPr>
            <w:tcW w:type="dxa" w:w="1037"/>
          </w:tcPr>
          <w:p>
            <w:pPr>
              <w:spacing w:after="0"/>
              <w:jc w:val="left"/>
            </w:pPr>
            <w:r>
              <w:rPr>
                <w:sz w:val="16"/>
              </w:rPr>
              <w:t>2018-09-11</w:t>
            </w:r>
          </w:p>
        </w:tc>
        <w:tc>
          <w:tcPr>
            <w:tcW w:type="dxa" w:w="1037"/>
          </w:tcPr>
          <w:p>
            <w:pPr>
              <w:spacing w:after="0"/>
              <w:jc w:val="left"/>
            </w:pPr>
            <w:r>
              <w:rPr>
                <w:sz w:val="16"/>
              </w:rPr>
              <w:t>2018-09-13</w:t>
            </w:r>
          </w:p>
        </w:tc>
        <w:tc>
          <w:tcPr>
            <w:tcW w:type="dxa" w:w="1037"/>
          </w:tcPr>
          <w:p>
            <w:pPr>
              <w:spacing w:after="0"/>
              <w:jc w:val="left"/>
            </w:pPr>
            <w:r>
              <w:rPr>
                <w:sz w:val="16"/>
              </w:rPr>
              <w:t>EM-3403-VA</w:t>
            </w:r>
          </w:p>
        </w:tc>
        <w:tc>
          <w:tcPr>
            <w:tcW w:type="dxa" w:w="1332"/>
          </w:tcPr>
          <w:p>
            <w:pPr>
              <w:spacing w:after="0"/>
              <w:jc w:val="left"/>
            </w:pPr>
            <w:r>
              <w:rPr>
                <w:sz w:val="16"/>
              </w:rPr>
              <w:t>Emergency</w:t>
            </w:r>
          </w:p>
        </w:tc>
        <w:tc>
          <w:tcPr>
            <w:tcW w:type="dxa" w:w="2854"/>
          </w:tcPr>
          <w:p>
            <w:pPr>
              <w:spacing w:after="0"/>
              <w:jc w:val="left"/>
            </w:pPr>
            <w:r>
              <w:rPr>
                <w:sz w:val="16"/>
              </w:rPr>
              <w:t>Hurricane Florence</w:t>
            </w:r>
          </w:p>
        </w:tc>
        <w:tc>
          <w:tcPr>
            <w:tcW w:type="dxa" w:w="2122"/>
          </w:tcPr>
          <w:p>
            <w:pPr>
              <w:spacing w:after="0"/>
              <w:jc w:val="left"/>
            </w:pPr>
            <w:r>
              <w:rPr>
                <w:sz w:val="16"/>
              </w:rPr>
              <w:t>Hurricane</w:t>
            </w:r>
          </w:p>
        </w:tc>
        <w:tc>
          <w:tcPr>
            <w:tcW w:type="dxa" w:w="2510"/>
          </w:tcPr>
          <w:p>
            <w:pPr>
              <w:spacing w:after="0"/>
              <w:jc w:val="right"/>
            </w:pPr>
            <w:r>
              <w:rPr>
                <w:sz w:val="16"/>
              </w:rPr>
              <w:t>no Public Assistance recorded</w:t>
            </w:r>
          </w:p>
        </w:tc>
        <w:tc>
          <w:tcPr>
            <w:tcW w:type="dxa" w:w="1295"/>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2016-03-07</w:t>
            </w:r>
          </w:p>
        </w:tc>
        <w:tc>
          <w:tcPr>
            <w:tcW w:type="dxa" w:w="1037"/>
          </w:tcPr>
          <w:p>
            <w:pPr>
              <w:spacing w:after="0"/>
              <w:jc w:val="left"/>
            </w:pPr>
            <w:r>
              <w:rPr>
                <w:sz w:val="16"/>
              </w:rPr>
              <w:t>2016-01-22</w:t>
            </w:r>
          </w:p>
        </w:tc>
        <w:tc>
          <w:tcPr>
            <w:tcW w:type="dxa" w:w="1037"/>
          </w:tcPr>
          <w:p>
            <w:pPr>
              <w:spacing w:after="0"/>
              <w:jc w:val="left"/>
            </w:pPr>
            <w:r>
              <w:rPr>
                <w:sz w:val="16"/>
              </w:rPr>
              <w:t>DR-4262-VA</w:t>
            </w:r>
          </w:p>
        </w:tc>
        <w:tc>
          <w:tcPr>
            <w:tcW w:type="dxa" w:w="1332"/>
          </w:tcPr>
          <w:p>
            <w:pPr>
              <w:spacing w:after="0"/>
              <w:jc w:val="left"/>
            </w:pPr>
            <w:r>
              <w:rPr>
                <w:sz w:val="16"/>
              </w:rPr>
              <w:t>Major disaster</w:t>
            </w:r>
          </w:p>
        </w:tc>
        <w:tc>
          <w:tcPr>
            <w:tcW w:type="dxa" w:w="2854"/>
          </w:tcPr>
          <w:p>
            <w:pPr>
              <w:spacing w:after="0"/>
              <w:jc w:val="left"/>
            </w:pPr>
            <w:r>
              <w:rPr>
                <w:sz w:val="16"/>
              </w:rPr>
              <w:t>Severe Winter Storm and Snowstorm</w:t>
            </w:r>
          </w:p>
        </w:tc>
        <w:tc>
          <w:tcPr>
            <w:tcW w:type="dxa" w:w="2122"/>
          </w:tcPr>
          <w:p>
            <w:pPr>
              <w:spacing w:after="0"/>
              <w:jc w:val="left"/>
            </w:pPr>
            <w:r>
              <w:rPr>
                <w:sz w:val="16"/>
              </w:rPr>
              <w:t>Winter Weather</w:t>
            </w:r>
          </w:p>
        </w:tc>
        <w:tc>
          <w:tcPr>
            <w:tcW w:type="dxa" w:w="2510"/>
          </w:tcPr>
          <w:p>
            <w:pPr>
              <w:spacing w:after="0"/>
              <w:jc w:val="right"/>
            </w:pPr>
            <w:r>
              <w:rPr>
                <w:sz w:val="16"/>
              </w:rPr>
              <w:t>$252,909.99</w:t>
            </w:r>
          </w:p>
        </w:tc>
        <w:tc>
          <w:tcPr>
            <w:tcW w:type="dxa" w:w="1295"/>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2012-11-26</w:t>
            </w:r>
          </w:p>
        </w:tc>
        <w:tc>
          <w:tcPr>
            <w:tcW w:type="dxa" w:w="1037"/>
          </w:tcPr>
          <w:p>
            <w:pPr>
              <w:spacing w:after="0"/>
              <w:jc w:val="left"/>
            </w:pPr>
            <w:r>
              <w:rPr>
                <w:sz w:val="16"/>
              </w:rPr>
              <w:t>2012-10-26</w:t>
            </w:r>
          </w:p>
        </w:tc>
        <w:tc>
          <w:tcPr>
            <w:tcW w:type="dxa" w:w="1037"/>
          </w:tcPr>
          <w:p>
            <w:pPr>
              <w:spacing w:after="0"/>
              <w:jc w:val="left"/>
            </w:pPr>
            <w:r>
              <w:rPr>
                <w:sz w:val="16"/>
              </w:rPr>
              <w:t>DR-4092-VA</w:t>
            </w:r>
          </w:p>
        </w:tc>
        <w:tc>
          <w:tcPr>
            <w:tcW w:type="dxa" w:w="1332"/>
          </w:tcPr>
          <w:p>
            <w:pPr>
              <w:spacing w:after="0"/>
              <w:jc w:val="left"/>
            </w:pPr>
            <w:r>
              <w:rPr>
                <w:sz w:val="16"/>
              </w:rPr>
              <w:t>Major disaster</w:t>
            </w:r>
          </w:p>
        </w:tc>
        <w:tc>
          <w:tcPr>
            <w:tcW w:type="dxa" w:w="2854"/>
          </w:tcPr>
          <w:p>
            <w:pPr>
              <w:spacing w:after="0"/>
              <w:jc w:val="left"/>
            </w:pPr>
            <w:r>
              <w:rPr>
                <w:sz w:val="16"/>
              </w:rPr>
              <w:t>Hurricane Sandy</w:t>
            </w:r>
          </w:p>
        </w:tc>
        <w:tc>
          <w:tcPr>
            <w:tcW w:type="dxa" w:w="2122"/>
          </w:tcPr>
          <w:p>
            <w:pPr>
              <w:spacing w:after="0"/>
              <w:jc w:val="left"/>
            </w:pPr>
            <w:r>
              <w:rPr>
                <w:sz w:val="16"/>
              </w:rPr>
              <w:t>Hurricane</w:t>
            </w:r>
          </w:p>
        </w:tc>
        <w:tc>
          <w:tcPr>
            <w:tcW w:type="dxa" w:w="2510"/>
          </w:tcPr>
          <w:p>
            <w:pPr>
              <w:spacing w:after="0"/>
              <w:jc w:val="right"/>
            </w:pPr>
            <w:r>
              <w:rPr>
                <w:sz w:val="16"/>
              </w:rPr>
              <w:t>$26,704.02</w:t>
            </w:r>
          </w:p>
        </w:tc>
        <w:tc>
          <w:tcPr>
            <w:tcW w:type="dxa" w:w="1295"/>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2012-10-29</w:t>
            </w:r>
          </w:p>
        </w:tc>
        <w:tc>
          <w:tcPr>
            <w:tcW w:type="dxa" w:w="1037"/>
          </w:tcPr>
          <w:p>
            <w:pPr>
              <w:spacing w:after="0"/>
              <w:jc w:val="left"/>
            </w:pPr>
            <w:r>
              <w:rPr>
                <w:sz w:val="16"/>
              </w:rPr>
              <w:t>2012-10-26</w:t>
            </w:r>
          </w:p>
        </w:tc>
        <w:tc>
          <w:tcPr>
            <w:tcW w:type="dxa" w:w="1037"/>
          </w:tcPr>
          <w:p>
            <w:pPr>
              <w:spacing w:after="0"/>
              <w:jc w:val="left"/>
            </w:pPr>
            <w:r>
              <w:rPr>
                <w:sz w:val="16"/>
              </w:rPr>
              <w:t>EM-3359-VA</w:t>
            </w:r>
          </w:p>
        </w:tc>
        <w:tc>
          <w:tcPr>
            <w:tcW w:type="dxa" w:w="1332"/>
          </w:tcPr>
          <w:p>
            <w:pPr>
              <w:spacing w:after="0"/>
              <w:jc w:val="left"/>
            </w:pPr>
            <w:r>
              <w:rPr>
                <w:sz w:val="16"/>
              </w:rPr>
              <w:t>Emergency</w:t>
            </w:r>
          </w:p>
        </w:tc>
        <w:tc>
          <w:tcPr>
            <w:tcW w:type="dxa" w:w="2854"/>
          </w:tcPr>
          <w:p>
            <w:pPr>
              <w:spacing w:after="0"/>
              <w:jc w:val="left"/>
            </w:pPr>
            <w:r>
              <w:rPr>
                <w:sz w:val="16"/>
              </w:rPr>
              <w:t>Hurricane Sandy</w:t>
            </w:r>
          </w:p>
        </w:tc>
        <w:tc>
          <w:tcPr>
            <w:tcW w:type="dxa" w:w="2122"/>
          </w:tcPr>
          <w:p>
            <w:pPr>
              <w:spacing w:after="0"/>
              <w:jc w:val="left"/>
            </w:pPr>
            <w:r>
              <w:rPr>
                <w:sz w:val="16"/>
              </w:rPr>
              <w:t>Hurricane</w:t>
            </w:r>
          </w:p>
        </w:tc>
        <w:tc>
          <w:tcPr>
            <w:tcW w:type="dxa" w:w="2510"/>
          </w:tcPr>
          <w:p>
            <w:pPr>
              <w:spacing w:after="0"/>
              <w:jc w:val="right"/>
            </w:pPr>
            <w:r>
              <w:rPr>
                <w:sz w:val="16"/>
              </w:rPr>
              <w:t>no Public Assistance recorded</w:t>
            </w:r>
          </w:p>
        </w:tc>
        <w:tc>
          <w:tcPr>
            <w:tcW w:type="dxa" w:w="1295"/>
          </w:tcPr>
          <w:p>
            <w:pPr>
              <w:spacing w:after="0"/>
              <w:jc w:val="left"/>
            </w:pPr>
          </w:p>
        </w:tc>
        <w:tc>
          <w:tcPr>
            <w:tcW w:type="dxa" w:w="889"/>
          </w:tcPr>
          <w:p>
            <w:pPr>
              <w:spacing w:after="0"/>
              <w:jc w:val="left"/>
            </w:pPr>
            <w:r>
              <w:rPr>
                <w:sz w:val="16"/>
              </w:rPr>
              <w:t>same incident as DR-4092</w:t>
            </w:r>
          </w:p>
        </w:tc>
      </w:tr>
      <w:tr>
        <w:trPr>
          <w:cantSplit/>
        </w:trPr>
        <w:tc>
          <w:tcPr>
            <w:tcW w:type="dxa" w:w="1037"/>
          </w:tcPr>
          <w:p>
            <w:pPr>
              <w:spacing w:after="0"/>
              <w:jc w:val="left"/>
            </w:pPr>
            <w:r>
              <w:rPr>
                <w:sz w:val="16"/>
              </w:rPr>
              <w:t>2010-04-27</w:t>
            </w:r>
          </w:p>
        </w:tc>
        <w:tc>
          <w:tcPr>
            <w:tcW w:type="dxa" w:w="1037"/>
          </w:tcPr>
          <w:p>
            <w:pPr>
              <w:spacing w:after="0"/>
              <w:jc w:val="left"/>
            </w:pPr>
            <w:r>
              <w:rPr>
                <w:sz w:val="16"/>
              </w:rPr>
              <w:t>2010-02-05</w:t>
            </w:r>
          </w:p>
        </w:tc>
        <w:tc>
          <w:tcPr>
            <w:tcW w:type="dxa" w:w="1037"/>
          </w:tcPr>
          <w:p>
            <w:pPr>
              <w:spacing w:after="0"/>
              <w:jc w:val="left"/>
            </w:pPr>
            <w:r>
              <w:rPr>
                <w:sz w:val="16"/>
              </w:rPr>
              <w:t>DR-1905-VA</w:t>
            </w:r>
          </w:p>
        </w:tc>
        <w:tc>
          <w:tcPr>
            <w:tcW w:type="dxa" w:w="1332"/>
          </w:tcPr>
          <w:p>
            <w:pPr>
              <w:spacing w:after="0"/>
              <w:jc w:val="left"/>
            </w:pPr>
            <w:r>
              <w:rPr>
                <w:sz w:val="16"/>
              </w:rPr>
              <w:t>Major disaster</w:t>
            </w:r>
          </w:p>
        </w:tc>
        <w:tc>
          <w:tcPr>
            <w:tcW w:type="dxa" w:w="2854"/>
          </w:tcPr>
          <w:p>
            <w:pPr>
              <w:spacing w:after="0"/>
              <w:jc w:val="left"/>
            </w:pPr>
            <w:r>
              <w:rPr>
                <w:sz w:val="16"/>
              </w:rPr>
              <w:t>Severe Winter Storms and Snowstorms</w:t>
            </w:r>
          </w:p>
        </w:tc>
        <w:tc>
          <w:tcPr>
            <w:tcW w:type="dxa" w:w="2122"/>
          </w:tcPr>
          <w:p>
            <w:pPr>
              <w:spacing w:after="0"/>
              <w:jc w:val="left"/>
            </w:pPr>
            <w:r>
              <w:rPr>
                <w:sz w:val="16"/>
              </w:rPr>
              <w:t>Winter Weather</w:t>
            </w:r>
          </w:p>
        </w:tc>
        <w:tc>
          <w:tcPr>
            <w:tcW w:type="dxa" w:w="2510"/>
          </w:tcPr>
          <w:p>
            <w:pPr>
              <w:spacing w:after="0"/>
              <w:jc w:val="right"/>
            </w:pPr>
            <w:r>
              <w:rPr>
                <w:sz w:val="16"/>
              </w:rPr>
              <w:t>$189,678.79</w:t>
            </w:r>
          </w:p>
        </w:tc>
        <w:tc>
          <w:tcPr>
            <w:tcW w:type="dxa" w:w="1295"/>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2010-02-16</w:t>
            </w:r>
          </w:p>
        </w:tc>
        <w:tc>
          <w:tcPr>
            <w:tcW w:type="dxa" w:w="1037"/>
          </w:tcPr>
          <w:p>
            <w:pPr>
              <w:spacing w:after="0"/>
              <w:jc w:val="left"/>
            </w:pPr>
            <w:r>
              <w:rPr>
                <w:sz w:val="16"/>
              </w:rPr>
              <w:t>2009-12-18</w:t>
            </w:r>
          </w:p>
        </w:tc>
        <w:tc>
          <w:tcPr>
            <w:tcW w:type="dxa" w:w="1037"/>
          </w:tcPr>
          <w:p>
            <w:pPr>
              <w:spacing w:after="0"/>
              <w:jc w:val="left"/>
            </w:pPr>
            <w:r>
              <w:rPr>
                <w:sz w:val="16"/>
              </w:rPr>
              <w:t>DR-1874-VA</w:t>
            </w:r>
          </w:p>
        </w:tc>
        <w:tc>
          <w:tcPr>
            <w:tcW w:type="dxa" w:w="1332"/>
          </w:tcPr>
          <w:p>
            <w:pPr>
              <w:spacing w:after="0"/>
              <w:jc w:val="left"/>
            </w:pPr>
            <w:r>
              <w:rPr>
                <w:sz w:val="16"/>
              </w:rPr>
              <w:t>Major disaster</w:t>
            </w:r>
          </w:p>
        </w:tc>
        <w:tc>
          <w:tcPr>
            <w:tcW w:type="dxa" w:w="2854"/>
          </w:tcPr>
          <w:p>
            <w:pPr>
              <w:spacing w:after="0"/>
              <w:jc w:val="left"/>
            </w:pPr>
            <w:r>
              <w:rPr>
                <w:sz w:val="16"/>
              </w:rPr>
              <w:t>Severe Winter Storm and Snowstorm</w:t>
            </w:r>
          </w:p>
        </w:tc>
        <w:tc>
          <w:tcPr>
            <w:tcW w:type="dxa" w:w="2122"/>
          </w:tcPr>
          <w:p>
            <w:pPr>
              <w:spacing w:after="0"/>
              <w:jc w:val="left"/>
            </w:pPr>
            <w:r>
              <w:rPr>
                <w:sz w:val="16"/>
              </w:rPr>
              <w:t>Winter Weather</w:t>
            </w:r>
          </w:p>
        </w:tc>
        <w:tc>
          <w:tcPr>
            <w:tcW w:type="dxa" w:w="2510"/>
          </w:tcPr>
          <w:p>
            <w:pPr>
              <w:spacing w:after="0"/>
              <w:jc w:val="right"/>
            </w:pPr>
            <w:r>
              <w:rPr>
                <w:sz w:val="16"/>
              </w:rPr>
              <w:t>$145,906.04</w:t>
            </w:r>
          </w:p>
        </w:tc>
        <w:tc>
          <w:tcPr>
            <w:tcW w:type="dxa" w:w="1295"/>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2005-09-12</w:t>
            </w:r>
          </w:p>
        </w:tc>
        <w:tc>
          <w:tcPr>
            <w:tcW w:type="dxa" w:w="1037"/>
          </w:tcPr>
          <w:p>
            <w:pPr>
              <w:spacing w:after="0"/>
              <w:jc w:val="left"/>
            </w:pPr>
            <w:r>
              <w:rPr>
                <w:sz w:val="16"/>
              </w:rPr>
              <w:t>2005-08-29</w:t>
            </w:r>
          </w:p>
        </w:tc>
        <w:tc>
          <w:tcPr>
            <w:tcW w:type="dxa" w:w="1037"/>
          </w:tcPr>
          <w:p>
            <w:pPr>
              <w:spacing w:after="0"/>
              <w:jc w:val="left"/>
            </w:pPr>
            <w:r>
              <w:rPr>
                <w:sz w:val="16"/>
              </w:rPr>
              <w:t>EM-3240-VA</w:t>
            </w:r>
          </w:p>
        </w:tc>
        <w:tc>
          <w:tcPr>
            <w:tcW w:type="dxa" w:w="1332"/>
          </w:tcPr>
          <w:p>
            <w:pPr>
              <w:spacing w:after="0"/>
              <w:jc w:val="left"/>
            </w:pPr>
            <w:r>
              <w:rPr>
                <w:sz w:val="16"/>
              </w:rPr>
              <w:t>Emergency</w:t>
            </w:r>
          </w:p>
        </w:tc>
        <w:tc>
          <w:tcPr>
            <w:tcW w:type="dxa" w:w="2854"/>
          </w:tcPr>
          <w:p>
            <w:pPr>
              <w:spacing w:after="0"/>
              <w:jc w:val="left"/>
            </w:pPr>
            <w:r>
              <w:rPr>
                <w:sz w:val="16"/>
              </w:rPr>
              <w:t>Hurricane Katrina Evacuation</w:t>
            </w:r>
          </w:p>
        </w:tc>
        <w:tc>
          <w:tcPr>
            <w:tcW w:type="dxa" w:w="2122"/>
          </w:tcPr>
          <w:p>
            <w:pPr>
              <w:spacing w:after="0"/>
              <w:jc w:val="left"/>
            </w:pPr>
            <w:r>
              <w:rPr>
                <w:sz w:val="16"/>
              </w:rPr>
              <w:t>Hurricane: evacuation support, not a local hazard event; not counted</w:t>
            </w:r>
          </w:p>
        </w:tc>
        <w:tc>
          <w:tcPr>
            <w:tcW w:type="dxa" w:w="2510"/>
          </w:tcPr>
          <w:p>
            <w:pPr>
              <w:spacing w:after="0"/>
              <w:jc w:val="right"/>
            </w:pPr>
            <w:r>
              <w:rPr>
                <w:sz w:val="16"/>
              </w:rPr>
              <w:t>no Public Assistance recorded</w:t>
            </w:r>
          </w:p>
        </w:tc>
        <w:tc>
          <w:tcPr>
            <w:tcW w:type="dxa" w:w="1295"/>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2003-09-18</w:t>
            </w:r>
          </w:p>
        </w:tc>
        <w:tc>
          <w:tcPr>
            <w:tcW w:type="dxa" w:w="1037"/>
          </w:tcPr>
          <w:p>
            <w:pPr>
              <w:spacing w:after="0"/>
              <w:jc w:val="left"/>
            </w:pPr>
            <w:r>
              <w:rPr>
                <w:sz w:val="16"/>
              </w:rPr>
              <w:t>2003-09-18</w:t>
            </w:r>
          </w:p>
        </w:tc>
        <w:tc>
          <w:tcPr>
            <w:tcW w:type="dxa" w:w="1037"/>
          </w:tcPr>
          <w:p>
            <w:pPr>
              <w:spacing w:after="0"/>
              <w:jc w:val="left"/>
            </w:pPr>
            <w:r>
              <w:rPr>
                <w:sz w:val="16"/>
              </w:rPr>
              <w:t>DR-1491-VA</w:t>
            </w:r>
          </w:p>
        </w:tc>
        <w:tc>
          <w:tcPr>
            <w:tcW w:type="dxa" w:w="1332"/>
          </w:tcPr>
          <w:p>
            <w:pPr>
              <w:spacing w:after="0"/>
              <w:jc w:val="left"/>
            </w:pPr>
            <w:r>
              <w:rPr>
                <w:sz w:val="16"/>
              </w:rPr>
              <w:t>Major disaster</w:t>
            </w:r>
          </w:p>
        </w:tc>
        <w:tc>
          <w:tcPr>
            <w:tcW w:type="dxa" w:w="2854"/>
          </w:tcPr>
          <w:p>
            <w:pPr>
              <w:spacing w:after="0"/>
              <w:jc w:val="left"/>
            </w:pPr>
            <w:r>
              <w:rPr>
                <w:sz w:val="16"/>
              </w:rPr>
              <w:t>Hurricane Isabel</w:t>
            </w:r>
          </w:p>
        </w:tc>
        <w:tc>
          <w:tcPr>
            <w:tcW w:type="dxa" w:w="2122"/>
          </w:tcPr>
          <w:p>
            <w:pPr>
              <w:spacing w:after="0"/>
              <w:jc w:val="left"/>
            </w:pPr>
            <w:r>
              <w:rPr>
                <w:sz w:val="16"/>
              </w:rPr>
              <w:t>Hurricane</w:t>
            </w:r>
          </w:p>
        </w:tc>
        <w:tc>
          <w:tcPr>
            <w:tcW w:type="dxa" w:w="2510"/>
          </w:tcPr>
          <w:p>
            <w:pPr>
              <w:spacing w:after="0"/>
              <w:jc w:val="right"/>
            </w:pPr>
            <w:r>
              <w:rPr>
                <w:sz w:val="16"/>
              </w:rPr>
              <w:t>$174,388.34</w:t>
            </w:r>
          </w:p>
        </w:tc>
        <w:tc>
          <w:tcPr>
            <w:tcW w:type="dxa" w:w="1295"/>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2003-03-27</w:t>
            </w:r>
          </w:p>
        </w:tc>
        <w:tc>
          <w:tcPr>
            <w:tcW w:type="dxa" w:w="1037"/>
          </w:tcPr>
          <w:p>
            <w:pPr>
              <w:spacing w:after="0"/>
              <w:jc w:val="left"/>
            </w:pPr>
            <w:r>
              <w:rPr>
                <w:sz w:val="16"/>
              </w:rPr>
              <w:t>2003-02-15</w:t>
            </w:r>
          </w:p>
        </w:tc>
        <w:tc>
          <w:tcPr>
            <w:tcW w:type="dxa" w:w="1037"/>
          </w:tcPr>
          <w:p>
            <w:pPr>
              <w:spacing w:after="0"/>
              <w:jc w:val="left"/>
            </w:pPr>
            <w:r>
              <w:rPr>
                <w:sz w:val="16"/>
              </w:rPr>
              <w:t>DR-1458-VA</w:t>
            </w:r>
          </w:p>
        </w:tc>
        <w:tc>
          <w:tcPr>
            <w:tcW w:type="dxa" w:w="1332"/>
          </w:tcPr>
          <w:p>
            <w:pPr>
              <w:spacing w:after="0"/>
              <w:jc w:val="left"/>
            </w:pPr>
            <w:r>
              <w:rPr>
                <w:sz w:val="16"/>
              </w:rPr>
              <w:t>Major disaster</w:t>
            </w:r>
          </w:p>
        </w:tc>
        <w:tc>
          <w:tcPr>
            <w:tcW w:type="dxa" w:w="2854"/>
          </w:tcPr>
          <w:p>
            <w:pPr>
              <w:spacing w:after="0"/>
              <w:jc w:val="left"/>
            </w:pPr>
            <w:r>
              <w:rPr>
                <w:sz w:val="16"/>
              </w:rPr>
              <w:t>Severe Winter Storm, Record/Near Record Snowfall, Heavy Rain,Floodind, and Mudslide</w:t>
            </w:r>
          </w:p>
        </w:tc>
        <w:tc>
          <w:tcPr>
            <w:tcW w:type="dxa" w:w="2122"/>
          </w:tcPr>
          <w:p>
            <w:pPr>
              <w:spacing w:after="0"/>
              <w:jc w:val="left"/>
            </w:pPr>
            <w:r>
              <w:rPr>
                <w:sz w:val="16"/>
              </w:rPr>
              <w:t>Inland Flooding; Landslide; Winter Weather</w:t>
            </w:r>
          </w:p>
        </w:tc>
        <w:tc>
          <w:tcPr>
            <w:tcW w:type="dxa" w:w="2510"/>
          </w:tcPr>
          <w:p>
            <w:pPr>
              <w:spacing w:after="0"/>
              <w:jc w:val="right"/>
            </w:pPr>
            <w:r>
              <w:rPr>
                <w:sz w:val="16"/>
              </w:rPr>
              <w:t>$90,355.91</w:t>
            </w:r>
          </w:p>
        </w:tc>
        <w:tc>
          <w:tcPr>
            <w:tcW w:type="dxa" w:w="1295"/>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2000-02-28</w:t>
            </w:r>
          </w:p>
        </w:tc>
        <w:tc>
          <w:tcPr>
            <w:tcW w:type="dxa" w:w="1037"/>
          </w:tcPr>
          <w:p>
            <w:pPr>
              <w:spacing w:after="0"/>
              <w:jc w:val="left"/>
            </w:pPr>
            <w:r>
              <w:rPr>
                <w:sz w:val="16"/>
              </w:rPr>
              <w:t>2000-01-25</w:t>
            </w:r>
          </w:p>
        </w:tc>
        <w:tc>
          <w:tcPr>
            <w:tcW w:type="dxa" w:w="1037"/>
          </w:tcPr>
          <w:p>
            <w:pPr>
              <w:spacing w:after="0"/>
              <w:jc w:val="left"/>
            </w:pPr>
            <w:r>
              <w:rPr>
                <w:sz w:val="16"/>
              </w:rPr>
              <w:t>DR-1318-VA</w:t>
            </w:r>
          </w:p>
        </w:tc>
        <w:tc>
          <w:tcPr>
            <w:tcW w:type="dxa" w:w="1332"/>
          </w:tcPr>
          <w:p>
            <w:pPr>
              <w:spacing w:after="0"/>
              <w:jc w:val="left"/>
            </w:pPr>
            <w:r>
              <w:rPr>
                <w:sz w:val="16"/>
              </w:rPr>
              <w:t>Major disaster</w:t>
            </w:r>
          </w:p>
        </w:tc>
        <w:tc>
          <w:tcPr>
            <w:tcW w:type="dxa" w:w="2854"/>
          </w:tcPr>
          <w:p>
            <w:pPr>
              <w:spacing w:after="0"/>
              <w:jc w:val="left"/>
            </w:pPr>
            <w:r>
              <w:rPr>
                <w:sz w:val="16"/>
              </w:rPr>
              <w:t>Severe Winter Storms</w:t>
            </w:r>
          </w:p>
        </w:tc>
        <w:tc>
          <w:tcPr>
            <w:tcW w:type="dxa" w:w="2122"/>
          </w:tcPr>
          <w:p>
            <w:pPr>
              <w:spacing w:after="0"/>
              <w:jc w:val="left"/>
            </w:pPr>
            <w:r>
              <w:rPr>
                <w:sz w:val="16"/>
              </w:rPr>
              <w:t>Winter Weather</w:t>
            </w:r>
          </w:p>
        </w:tc>
        <w:tc>
          <w:tcPr>
            <w:tcW w:type="dxa" w:w="2510"/>
          </w:tcPr>
          <w:p>
            <w:pPr>
              <w:spacing w:after="0"/>
              <w:jc w:val="right"/>
            </w:pPr>
            <w:r>
              <w:rPr>
                <w:sz w:val="16"/>
              </w:rPr>
              <w:t>$62,968.85</w:t>
            </w:r>
          </w:p>
        </w:tc>
        <w:tc>
          <w:tcPr>
            <w:tcW w:type="dxa" w:w="1295"/>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1996-01-13</w:t>
            </w:r>
          </w:p>
        </w:tc>
        <w:tc>
          <w:tcPr>
            <w:tcW w:type="dxa" w:w="1037"/>
          </w:tcPr>
          <w:p>
            <w:pPr>
              <w:spacing w:after="0"/>
              <w:jc w:val="left"/>
            </w:pPr>
            <w:r>
              <w:rPr>
                <w:sz w:val="16"/>
              </w:rPr>
              <w:t>1996-01-06</w:t>
            </w:r>
          </w:p>
        </w:tc>
        <w:tc>
          <w:tcPr>
            <w:tcW w:type="dxa" w:w="1037"/>
          </w:tcPr>
          <w:p>
            <w:pPr>
              <w:spacing w:after="0"/>
              <w:jc w:val="left"/>
            </w:pPr>
            <w:r>
              <w:rPr>
                <w:sz w:val="16"/>
              </w:rPr>
              <w:t>DR-1086-VA</w:t>
            </w:r>
          </w:p>
        </w:tc>
        <w:tc>
          <w:tcPr>
            <w:tcW w:type="dxa" w:w="1332"/>
          </w:tcPr>
          <w:p>
            <w:pPr>
              <w:spacing w:after="0"/>
              <w:jc w:val="left"/>
            </w:pPr>
            <w:r>
              <w:rPr>
                <w:sz w:val="16"/>
              </w:rPr>
              <w:t>Major disaster</w:t>
            </w:r>
          </w:p>
        </w:tc>
        <w:tc>
          <w:tcPr>
            <w:tcW w:type="dxa" w:w="2854"/>
          </w:tcPr>
          <w:p>
            <w:pPr>
              <w:spacing w:after="0"/>
              <w:jc w:val="left"/>
            </w:pPr>
            <w:r>
              <w:rPr>
                <w:sz w:val="16"/>
              </w:rPr>
              <w:t>Blizzard of 96 (Severe Snow Storm)</w:t>
            </w:r>
          </w:p>
        </w:tc>
        <w:tc>
          <w:tcPr>
            <w:tcW w:type="dxa" w:w="2122"/>
          </w:tcPr>
          <w:p>
            <w:pPr>
              <w:spacing w:after="0"/>
              <w:jc w:val="left"/>
            </w:pPr>
            <w:r>
              <w:rPr>
                <w:sz w:val="16"/>
              </w:rPr>
              <w:t>Winter Weather</w:t>
            </w:r>
          </w:p>
        </w:tc>
        <w:tc>
          <w:tcPr>
            <w:tcW w:type="dxa" w:w="2510"/>
          </w:tcPr>
          <w:p>
            <w:pPr>
              <w:spacing w:after="0"/>
              <w:jc w:val="right"/>
            </w:pPr>
            <w:r>
              <w:rPr>
                <w:sz w:val="16"/>
              </w:rPr>
              <w:t>no Public Assistance recorded</w:t>
            </w:r>
          </w:p>
        </w:tc>
        <w:tc>
          <w:tcPr>
            <w:tcW w:type="dxa" w:w="1295"/>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1993-03-25</w:t>
            </w:r>
          </w:p>
        </w:tc>
        <w:tc>
          <w:tcPr>
            <w:tcW w:type="dxa" w:w="1037"/>
          </w:tcPr>
          <w:p>
            <w:pPr>
              <w:spacing w:after="0"/>
              <w:jc w:val="left"/>
            </w:pPr>
            <w:r>
              <w:rPr>
                <w:sz w:val="16"/>
              </w:rPr>
              <w:t>1993-03-13</w:t>
            </w:r>
          </w:p>
        </w:tc>
        <w:tc>
          <w:tcPr>
            <w:tcW w:type="dxa" w:w="1037"/>
          </w:tcPr>
          <w:p>
            <w:pPr>
              <w:spacing w:after="0"/>
              <w:jc w:val="left"/>
            </w:pPr>
            <w:r>
              <w:rPr>
                <w:sz w:val="16"/>
              </w:rPr>
              <w:t>EM-3112-VA</w:t>
            </w:r>
          </w:p>
        </w:tc>
        <w:tc>
          <w:tcPr>
            <w:tcW w:type="dxa" w:w="1332"/>
          </w:tcPr>
          <w:p>
            <w:pPr>
              <w:spacing w:after="0"/>
              <w:jc w:val="left"/>
            </w:pPr>
            <w:r>
              <w:rPr>
                <w:sz w:val="16"/>
              </w:rPr>
              <w:t>Emergency</w:t>
            </w:r>
          </w:p>
        </w:tc>
        <w:tc>
          <w:tcPr>
            <w:tcW w:type="dxa" w:w="2854"/>
          </w:tcPr>
          <w:p>
            <w:pPr>
              <w:spacing w:after="0"/>
              <w:jc w:val="left"/>
            </w:pPr>
            <w:r>
              <w:rPr>
                <w:sz w:val="16"/>
              </w:rPr>
              <w:t>Severe Winter Storm</w:t>
            </w:r>
          </w:p>
        </w:tc>
        <w:tc>
          <w:tcPr>
            <w:tcW w:type="dxa" w:w="2122"/>
          </w:tcPr>
          <w:p>
            <w:pPr>
              <w:spacing w:after="0"/>
              <w:jc w:val="left"/>
            </w:pPr>
            <w:r>
              <w:rPr>
                <w:sz w:val="16"/>
              </w:rPr>
              <w:t>Winter Weather</w:t>
            </w:r>
          </w:p>
        </w:tc>
        <w:tc>
          <w:tcPr>
            <w:tcW w:type="dxa" w:w="2510"/>
          </w:tcPr>
          <w:p>
            <w:pPr>
              <w:spacing w:after="0"/>
              <w:jc w:val="right"/>
            </w:pPr>
            <w:r>
              <w:rPr>
                <w:sz w:val="16"/>
              </w:rPr>
              <w:t>no Public Assistance recorded</w:t>
            </w:r>
          </w:p>
        </w:tc>
        <w:tc>
          <w:tcPr>
            <w:tcW w:type="dxa" w:w="1295"/>
          </w:tcPr>
          <w:p>
            <w:pPr>
              <w:spacing w:after="0"/>
              <w:jc w:val="left"/>
            </w:pPr>
          </w:p>
        </w:tc>
        <w:tc>
          <w:tcPr>
            <w:tcW w:type="dxa" w:w="889"/>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899"/>
        <w:gridCol w:w="1899"/>
        <w:gridCol w:w="1736"/>
        <w:gridCol w:w="2554"/>
        <w:gridCol w:w="2325"/>
        <w:gridCol w:w="3699"/>
      </w:tblGrid>
      <w:tr>
        <w:trPr>
          <w:cantSplit/>
          <w:tblHeader/>
        </w:trPr>
        <w:tc>
          <w:tcPr>
            <w:tcW w:type="dxa" w:w="1899"/>
            <w:shd w:val="clear" w:color="auto" w:fill="E8E8E8"/>
          </w:tcPr>
          <w:p>
            <w:pPr>
              <w:spacing w:after="0"/>
              <w:jc w:val="left"/>
            </w:pPr>
            <w:r>
              <w:rPr>
                <w:b/>
                <w:sz w:val="16"/>
              </w:rPr>
              <w:t>Declared</w:t>
            </w:r>
          </w:p>
        </w:tc>
        <w:tc>
          <w:tcPr>
            <w:tcW w:type="dxa" w:w="1899"/>
            <w:shd w:val="clear" w:color="auto" w:fill="E8E8E8"/>
          </w:tcPr>
          <w:p>
            <w:pPr>
              <w:spacing w:after="0"/>
              <w:jc w:val="left"/>
            </w:pPr>
            <w:r>
              <w:rPr>
                <w:b/>
                <w:sz w:val="16"/>
              </w:rPr>
              <w:t>Incident began</w:t>
            </w:r>
          </w:p>
        </w:tc>
        <w:tc>
          <w:tcPr>
            <w:tcW w:type="dxa" w:w="1736"/>
            <w:shd w:val="clear" w:color="auto" w:fill="E8E8E8"/>
          </w:tcPr>
          <w:p>
            <w:pPr>
              <w:spacing w:after="0"/>
              <w:jc w:val="left"/>
            </w:pPr>
            <w:r>
              <w:rPr>
                <w:b/>
                <w:sz w:val="16"/>
              </w:rPr>
              <w:t>FEMA number</w:t>
            </w:r>
          </w:p>
        </w:tc>
        <w:tc>
          <w:tcPr>
            <w:tcW w:type="dxa" w:w="2554"/>
            <w:shd w:val="clear" w:color="auto" w:fill="E8E8E8"/>
          </w:tcPr>
          <w:p>
            <w:pPr>
              <w:spacing w:after="0"/>
              <w:jc w:val="left"/>
            </w:pPr>
            <w:r>
              <w:rPr>
                <w:b/>
                <w:sz w:val="16"/>
              </w:rPr>
              <w:t>Type</w:t>
            </w:r>
          </w:p>
        </w:tc>
        <w:tc>
          <w:tcPr>
            <w:tcW w:type="dxa" w:w="2325"/>
            <w:shd w:val="clear" w:color="auto" w:fill="E8E8E8"/>
          </w:tcPr>
          <w:p>
            <w:pPr>
              <w:spacing w:after="0"/>
              <w:jc w:val="left"/>
            </w:pPr>
            <w:r>
              <w:rPr>
                <w:b/>
                <w:sz w:val="16"/>
              </w:rPr>
              <w:t>Title</w:t>
            </w:r>
          </w:p>
        </w:tc>
        <w:tc>
          <w:tcPr>
            <w:tcW w:type="dxa" w:w="3699"/>
            <w:shd w:val="clear" w:color="auto" w:fill="E8E8E8"/>
          </w:tcPr>
          <w:p>
            <w:pPr>
              <w:spacing w:after="0"/>
              <w:jc w:val="left"/>
            </w:pPr>
            <w:r>
              <w:rPr>
                <w:b/>
                <w:sz w:val="16"/>
              </w:rPr>
              <w:t>Mapped hazard</w:t>
            </w:r>
          </w:p>
        </w:tc>
      </w:tr>
      <w:tr>
        <w:trPr>
          <w:cantSplit/>
        </w:trPr>
        <w:tc>
          <w:tcPr>
            <w:tcW w:type="dxa" w:w="1899"/>
          </w:tcPr>
          <w:p>
            <w:pPr>
              <w:spacing w:after="0"/>
              <w:jc w:val="left"/>
            </w:pPr>
            <w:r>
              <w:rPr>
                <w:sz w:val="16"/>
              </w:rPr>
              <w:t>1963-03-21</w:t>
            </w:r>
          </w:p>
        </w:tc>
        <w:tc>
          <w:tcPr>
            <w:tcW w:type="dxa" w:w="1899"/>
          </w:tcPr>
          <w:p>
            <w:pPr>
              <w:spacing w:after="0"/>
              <w:jc w:val="left"/>
            </w:pPr>
            <w:r>
              <w:rPr>
                <w:sz w:val="16"/>
              </w:rPr>
              <w:t>1963-03-21</w:t>
            </w:r>
          </w:p>
        </w:tc>
        <w:tc>
          <w:tcPr>
            <w:tcW w:type="dxa" w:w="1736"/>
          </w:tcPr>
          <w:p>
            <w:pPr>
              <w:spacing w:after="0"/>
              <w:jc w:val="left"/>
            </w:pPr>
            <w:r>
              <w:rPr>
                <w:sz w:val="16"/>
              </w:rPr>
              <w:t>DR-149-VA</w:t>
            </w:r>
          </w:p>
        </w:tc>
        <w:tc>
          <w:tcPr>
            <w:tcW w:type="dxa" w:w="2554"/>
          </w:tcPr>
          <w:p>
            <w:pPr>
              <w:spacing w:after="0"/>
              <w:jc w:val="left"/>
            </w:pPr>
            <w:r>
              <w:rPr>
                <w:sz w:val="16"/>
              </w:rPr>
              <w:t>Major disaster</w:t>
            </w:r>
          </w:p>
        </w:tc>
        <w:tc>
          <w:tcPr>
            <w:tcW w:type="dxa" w:w="2325"/>
          </w:tcPr>
          <w:p>
            <w:pPr>
              <w:spacing w:after="0"/>
              <w:jc w:val="left"/>
            </w:pPr>
            <w:r>
              <w:rPr>
                <w:sz w:val="16"/>
              </w:rPr>
              <w:t>Floods</w:t>
            </w:r>
          </w:p>
        </w:tc>
        <w:tc>
          <w:tcPr>
            <w:tcW w:type="dxa" w:w="3699"/>
          </w:tcPr>
          <w:p>
            <w:pPr>
              <w:spacing w:after="0"/>
              <w:jc w:val="left"/>
            </w:pPr>
            <w:r>
              <w:rPr>
                <w:sz w:val="16"/>
              </w:rPr>
              <w:t>Inland Flooding</w:t>
            </w:r>
          </w:p>
        </w:tc>
      </w:tr>
      <w:tr>
        <w:trPr>
          <w:cantSplit/>
        </w:trPr>
        <w:tc>
          <w:tcPr>
            <w:tcW w:type="dxa" w:w="1899"/>
          </w:tcPr>
          <w:p>
            <w:pPr>
              <w:spacing w:after="0"/>
              <w:jc w:val="left"/>
            </w:pPr>
            <w:r>
              <w:rPr>
                <w:sz w:val="16"/>
              </w:rPr>
              <w:t>1962-03-09</w:t>
            </w:r>
          </w:p>
        </w:tc>
        <w:tc>
          <w:tcPr>
            <w:tcW w:type="dxa" w:w="1899"/>
          </w:tcPr>
          <w:p>
            <w:pPr>
              <w:spacing w:after="0"/>
              <w:jc w:val="left"/>
            </w:pPr>
            <w:r>
              <w:rPr>
                <w:sz w:val="16"/>
              </w:rPr>
              <w:t>1962-03-09</w:t>
            </w:r>
          </w:p>
        </w:tc>
        <w:tc>
          <w:tcPr>
            <w:tcW w:type="dxa" w:w="1736"/>
          </w:tcPr>
          <w:p>
            <w:pPr>
              <w:spacing w:after="0"/>
              <w:jc w:val="left"/>
            </w:pPr>
            <w:r>
              <w:rPr>
                <w:sz w:val="16"/>
              </w:rPr>
              <w:t>DR-123-VA</w:t>
            </w:r>
          </w:p>
        </w:tc>
        <w:tc>
          <w:tcPr>
            <w:tcW w:type="dxa" w:w="2554"/>
          </w:tcPr>
          <w:p>
            <w:pPr>
              <w:spacing w:after="0"/>
              <w:jc w:val="left"/>
            </w:pPr>
            <w:r>
              <w:rPr>
                <w:sz w:val="16"/>
              </w:rPr>
              <w:t>Major disaster</w:t>
            </w:r>
          </w:p>
        </w:tc>
        <w:tc>
          <w:tcPr>
            <w:tcW w:type="dxa" w:w="2325"/>
          </w:tcPr>
          <w:p>
            <w:pPr>
              <w:spacing w:after="0"/>
              <w:jc w:val="left"/>
            </w:pPr>
            <w:r>
              <w:rPr>
                <w:sz w:val="16"/>
              </w:rPr>
              <w:t>Severe Storms, High Tides &amp; Flooding</w:t>
            </w:r>
          </w:p>
        </w:tc>
        <w:tc>
          <w:tcPr>
            <w:tcW w:type="dxa" w:w="3699"/>
          </w:tcPr>
          <w:p>
            <w:pPr>
              <w:spacing w:after="0"/>
              <w:jc w:val="left"/>
            </w:pPr>
            <w:r>
              <w:rPr>
                <w:sz w:val="16"/>
              </w:rPr>
              <w:t>Inland Flooding (primary); also designated: Coastal Flooding</w:t>
            </w:r>
          </w:p>
        </w:tc>
      </w:tr>
      <w:tr>
        <w:trPr>
          <w:cantSplit/>
        </w:trPr>
        <w:tc>
          <w:tcPr>
            <w:tcW w:type="dxa" w:w="1899"/>
          </w:tcPr>
          <w:p>
            <w:pPr>
              <w:spacing w:after="0"/>
              <w:jc w:val="left"/>
            </w:pPr>
            <w:r>
              <w:rPr>
                <w:sz w:val="16"/>
              </w:rPr>
              <w:t>1957-02-01</w:t>
            </w:r>
          </w:p>
        </w:tc>
        <w:tc>
          <w:tcPr>
            <w:tcW w:type="dxa" w:w="1899"/>
          </w:tcPr>
          <w:p>
            <w:pPr>
              <w:spacing w:after="0"/>
              <w:jc w:val="left"/>
            </w:pPr>
            <w:r>
              <w:rPr>
                <w:sz w:val="16"/>
              </w:rPr>
              <w:t>1957-02-01</w:t>
            </w:r>
          </w:p>
        </w:tc>
        <w:tc>
          <w:tcPr>
            <w:tcW w:type="dxa" w:w="1736"/>
          </w:tcPr>
          <w:p>
            <w:pPr>
              <w:spacing w:after="0"/>
              <w:jc w:val="left"/>
            </w:pPr>
            <w:r>
              <w:rPr>
                <w:sz w:val="16"/>
              </w:rPr>
              <w:t>DR-68-VA</w:t>
            </w:r>
          </w:p>
        </w:tc>
        <w:tc>
          <w:tcPr>
            <w:tcW w:type="dxa" w:w="2554"/>
          </w:tcPr>
          <w:p>
            <w:pPr>
              <w:spacing w:after="0"/>
              <w:jc w:val="left"/>
            </w:pPr>
            <w:r>
              <w:rPr>
                <w:sz w:val="16"/>
              </w:rPr>
              <w:t>Major disaster</w:t>
            </w:r>
          </w:p>
        </w:tc>
        <w:tc>
          <w:tcPr>
            <w:tcW w:type="dxa" w:w="2325"/>
          </w:tcPr>
          <w:p>
            <w:pPr>
              <w:spacing w:after="0"/>
              <w:jc w:val="left"/>
            </w:pPr>
            <w:r>
              <w:rPr>
                <w:sz w:val="16"/>
              </w:rPr>
              <w:t>Floods</w:t>
            </w:r>
          </w:p>
        </w:tc>
        <w:tc>
          <w:tcPr>
            <w:tcW w:type="dxa" w:w="3699"/>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001"/>
        <w:gridCol w:w="1110"/>
        <w:gridCol w:w="1912"/>
        <w:gridCol w:w="773"/>
        <w:gridCol w:w="1586"/>
        <w:gridCol w:w="1290"/>
        <w:gridCol w:w="1630"/>
        <w:gridCol w:w="2773"/>
      </w:tblGrid>
      <w:tr>
        <w:trPr>
          <w:cantSplit/>
          <w:tblHeader/>
        </w:trPr>
        <w:tc>
          <w:tcPr>
            <w:tcW w:type="dxa" w:w="1037"/>
            <w:shd w:val="clear" w:color="auto" w:fill="E8E8E8"/>
          </w:tcPr>
          <w:p>
            <w:pPr>
              <w:spacing w:after="0"/>
              <w:jc w:val="left"/>
            </w:pPr>
            <w:r>
              <w:rPr>
                <w:b/>
                <w:sz w:val="16"/>
              </w:rPr>
              <w:t>Hazard</w:t>
            </w:r>
          </w:p>
        </w:tc>
        <w:tc>
          <w:tcPr>
            <w:tcW w:type="dxa" w:w="2001"/>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10"/>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912"/>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73"/>
            <w:shd w:val="clear" w:color="auto" w:fill="E8E8E8"/>
          </w:tcPr>
          <w:p>
            <w:pPr>
              <w:spacing w:after="0"/>
              <w:jc w:val="right"/>
            </w:pPr>
            <w:r>
              <w:rPr>
                <w:b/>
                <w:sz w:val="16"/>
              </w:rPr>
              <w:t>Last 5 years</w:t>
            </w:r>
          </w:p>
          <w:p>
            <w:pPr>
              <w:spacing w:after="0"/>
              <w:jc w:val="right"/>
            </w:pPr>
            <w:r>
              <w:rPr>
                <w:i/>
                <w:color w:val="555555"/>
                <w:sz w:val="14"/>
              </w:rPr>
              <w:t>records</w:t>
            </w:r>
          </w:p>
        </w:tc>
        <w:tc>
          <w:tcPr>
            <w:tcW w:type="dxa" w:w="1586"/>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90"/>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630"/>
            <w:shd w:val="clear" w:color="auto" w:fill="E8E8E8"/>
          </w:tcPr>
          <w:p>
            <w:pPr>
              <w:spacing w:after="0"/>
              <w:jc w:val="left"/>
            </w:pPr>
            <w:r>
              <w:rPr>
                <w:b/>
                <w:sz w:val="16"/>
              </w:rPr>
              <w:t>Period</w:t>
            </w:r>
          </w:p>
        </w:tc>
        <w:tc>
          <w:tcPr>
            <w:tcW w:type="dxa" w:w="2773"/>
            <w:shd w:val="clear" w:color="auto" w:fill="E8E8E8"/>
          </w:tcPr>
          <w:p>
            <w:pPr>
              <w:spacing w:after="0"/>
              <w:jc w:val="left"/>
            </w:pPr>
            <w:r>
              <w:rPr>
                <w:b/>
                <w:sz w:val="16"/>
              </w:rPr>
              <w:t>Statement</w:t>
            </w:r>
          </w:p>
        </w:tc>
      </w:tr>
      <w:tr>
        <w:trPr>
          <w:cantSplit/>
        </w:trPr>
        <w:tc>
          <w:tcPr>
            <w:tcW w:type="dxa" w:w="1037"/>
          </w:tcPr>
          <w:p>
            <w:pPr>
              <w:spacing w:after="0"/>
              <w:jc w:val="left"/>
            </w:pPr>
            <w:r>
              <w:rPr>
                <w:sz w:val="16"/>
              </w:rPr>
              <w:t>Coastal Flooding</w:t>
            </w:r>
          </w:p>
        </w:tc>
        <w:tc>
          <w:tcPr>
            <w:tcW w:type="dxa" w:w="2001"/>
          </w:tcPr>
          <w:p>
            <w:pPr>
              <w:spacing w:after="0"/>
              <w:jc w:val="right"/>
            </w:pPr>
            <w:r>
              <w:rPr>
                <w:sz w:val="16"/>
              </w:rPr>
              <w:t>1</w:t>
            </w:r>
          </w:p>
        </w:tc>
        <w:tc>
          <w:tcPr>
            <w:tcW w:type="dxa" w:w="1110"/>
          </w:tcPr>
          <w:p>
            <w:pPr>
              <w:spacing w:after="0"/>
              <w:jc w:val="right"/>
            </w:pPr>
            <w:r>
              <w:rPr>
                <w:sz w:val="16"/>
              </w:rPr>
              <w:t>0</w:t>
            </w:r>
          </w:p>
        </w:tc>
        <w:tc>
          <w:tcPr>
            <w:tcW w:type="dxa" w:w="1912"/>
          </w:tcPr>
          <w:p>
            <w:pPr>
              <w:spacing w:after="0"/>
              <w:jc w:val="right"/>
            </w:pPr>
            <w:r>
              <w:rPr>
                <w:sz w:val="16"/>
              </w:rPr>
              <w:t>0</w:t>
            </w:r>
          </w:p>
        </w:tc>
        <w:tc>
          <w:tcPr>
            <w:tcW w:type="dxa" w:w="773"/>
          </w:tcPr>
          <w:p>
            <w:pPr>
              <w:spacing w:after="0"/>
              <w:jc w:val="right"/>
            </w:pPr>
            <w:r>
              <w:rPr>
                <w:sz w:val="16"/>
              </w:rPr>
              <w:t>0</w:t>
            </w:r>
          </w:p>
        </w:tc>
        <w:tc>
          <w:tcPr>
            <w:tcW w:type="dxa" w:w="1586"/>
          </w:tcPr>
          <w:p>
            <w:pPr>
              <w:spacing w:after="0"/>
              <w:jc w:val="right"/>
            </w:pPr>
            <w:r>
              <w:rPr>
                <w:sz w:val="16"/>
              </w:rPr>
              <w:t>0</w:t>
            </w:r>
          </w:p>
        </w:tc>
        <w:tc>
          <w:tcPr>
            <w:tcW w:type="dxa" w:w="1290"/>
          </w:tcPr>
          <w:p>
            <w:pPr>
              <w:spacing w:after="0"/>
              <w:jc w:val="right"/>
            </w:pPr>
            <w:r>
              <w:rPr>
                <w:sz w:val="16"/>
              </w:rPr>
              <w:t>0</w:t>
            </w:r>
          </w:p>
        </w:tc>
        <w:tc>
          <w:tcPr>
            <w:tcW w:type="dxa" w:w="1630"/>
          </w:tcPr>
          <w:p>
            <w:pPr>
              <w:spacing w:after="0"/>
              <w:jc w:val="left"/>
            </w:pPr>
            <w:r>
              <w:rPr>
                <w:sz w:val="16"/>
              </w:rPr>
              <w:t>1996 to 2026-06-30</w:t>
            </w:r>
          </w:p>
        </w:tc>
        <w:tc>
          <w:tcPr>
            <w:tcW w:type="dxa" w:w="2773"/>
          </w:tcPr>
          <w:p>
            <w:pPr>
              <w:spacing w:after="0"/>
              <w:jc w:val="left"/>
            </w:pPr>
          </w:p>
        </w:tc>
      </w:tr>
      <w:tr>
        <w:trPr>
          <w:cantSplit/>
        </w:trPr>
        <w:tc>
          <w:tcPr>
            <w:tcW w:type="dxa" w:w="1037"/>
          </w:tcPr>
          <w:p>
            <w:pPr>
              <w:spacing w:after="0"/>
              <w:jc w:val="left"/>
            </w:pPr>
            <w:r>
              <w:rPr>
                <w:sz w:val="16"/>
              </w:rPr>
              <w:t>Cold Wave</w:t>
            </w:r>
          </w:p>
        </w:tc>
        <w:tc>
          <w:tcPr>
            <w:tcW w:type="dxa" w:w="2001"/>
          </w:tcPr>
          <w:p>
            <w:pPr>
              <w:spacing w:after="0"/>
              <w:jc w:val="right"/>
            </w:pPr>
            <w:r>
              <w:rPr>
                <w:sz w:val="16"/>
              </w:rPr>
              <w:t>52</w:t>
            </w:r>
          </w:p>
        </w:tc>
        <w:tc>
          <w:tcPr>
            <w:tcW w:type="dxa" w:w="1110"/>
          </w:tcPr>
          <w:p>
            <w:pPr>
              <w:spacing w:after="0"/>
              <w:jc w:val="right"/>
            </w:pPr>
            <w:r>
              <w:rPr>
                <w:sz w:val="16"/>
              </w:rPr>
              <w:t>4</w:t>
            </w:r>
          </w:p>
        </w:tc>
        <w:tc>
          <w:tcPr>
            <w:tcW w:type="dxa" w:w="1912"/>
          </w:tcPr>
          <w:p>
            <w:pPr>
              <w:spacing w:after="0"/>
              <w:jc w:val="right"/>
            </w:pPr>
            <w:r>
              <w:rPr>
                <w:sz w:val="16"/>
              </w:rPr>
              <w:t>1</w:t>
            </w:r>
          </w:p>
        </w:tc>
        <w:tc>
          <w:tcPr>
            <w:tcW w:type="dxa" w:w="773"/>
          </w:tcPr>
          <w:p>
            <w:pPr>
              <w:spacing w:after="0"/>
              <w:jc w:val="right"/>
            </w:pPr>
            <w:r>
              <w:rPr>
                <w:sz w:val="16"/>
              </w:rPr>
              <w:t>5</w:t>
            </w:r>
          </w:p>
        </w:tc>
        <w:tc>
          <w:tcPr>
            <w:tcW w:type="dxa" w:w="1586"/>
          </w:tcPr>
          <w:p>
            <w:pPr>
              <w:spacing w:after="0"/>
              <w:jc w:val="right"/>
            </w:pPr>
            <w:r>
              <w:rPr>
                <w:sz w:val="16"/>
              </w:rPr>
              <w:t>0</w:t>
            </w:r>
          </w:p>
        </w:tc>
        <w:tc>
          <w:tcPr>
            <w:tcW w:type="dxa" w:w="1290"/>
          </w:tcPr>
          <w:p>
            <w:pPr>
              <w:spacing w:after="0"/>
              <w:jc w:val="right"/>
            </w:pPr>
            <w:r>
              <w:rPr>
                <w:sz w:val="16"/>
              </w:rPr>
              <w:t>0</w:t>
            </w:r>
          </w:p>
        </w:tc>
        <w:tc>
          <w:tcPr>
            <w:tcW w:type="dxa" w:w="1630"/>
          </w:tcPr>
          <w:p>
            <w:pPr>
              <w:spacing w:after="0"/>
              <w:jc w:val="left"/>
            </w:pPr>
            <w:r>
              <w:rPr>
                <w:sz w:val="16"/>
              </w:rPr>
              <w:t>1996 to 2026-06-30</w:t>
            </w:r>
          </w:p>
        </w:tc>
        <w:tc>
          <w:tcPr>
            <w:tcW w:type="dxa" w:w="2773"/>
          </w:tcPr>
          <w:p>
            <w:pPr>
              <w:spacing w:after="0"/>
              <w:jc w:val="left"/>
            </w:pPr>
            <w:r>
              <w:rPr>
                <w:sz w:val="16"/>
              </w:rPr>
              <w:t>Includes 36 Frost/Freeze records.</w:t>
            </w:r>
          </w:p>
        </w:tc>
      </w:tr>
      <w:tr>
        <w:trPr>
          <w:cantSplit/>
        </w:trPr>
        <w:tc>
          <w:tcPr>
            <w:tcW w:type="dxa" w:w="1037"/>
          </w:tcPr>
          <w:p>
            <w:pPr>
              <w:spacing w:after="0"/>
              <w:jc w:val="left"/>
            </w:pPr>
            <w:r>
              <w:rPr>
                <w:sz w:val="16"/>
              </w:rPr>
              <w:t>Drought</w:t>
            </w:r>
          </w:p>
        </w:tc>
        <w:tc>
          <w:tcPr>
            <w:tcW w:type="dxa" w:w="2001"/>
          </w:tcPr>
          <w:p>
            <w:pPr>
              <w:spacing w:after="0"/>
              <w:jc w:val="right"/>
            </w:pPr>
            <w:r>
              <w:rPr>
                <w:sz w:val="16"/>
              </w:rPr>
              <w:t>12</w:t>
            </w:r>
          </w:p>
        </w:tc>
        <w:tc>
          <w:tcPr>
            <w:tcW w:type="dxa" w:w="1110"/>
          </w:tcPr>
          <w:p>
            <w:pPr>
              <w:spacing w:after="0"/>
              <w:jc w:val="right"/>
            </w:pPr>
            <w:r>
              <w:rPr>
                <w:sz w:val="16"/>
              </w:rPr>
              <w:t>0</w:t>
            </w:r>
          </w:p>
        </w:tc>
        <w:tc>
          <w:tcPr>
            <w:tcW w:type="dxa" w:w="1912"/>
          </w:tcPr>
          <w:p>
            <w:pPr>
              <w:spacing w:after="0"/>
              <w:jc w:val="right"/>
            </w:pPr>
            <w:r>
              <w:rPr>
                <w:sz w:val="16"/>
              </w:rPr>
              <w:t>0</w:t>
            </w:r>
          </w:p>
        </w:tc>
        <w:tc>
          <w:tcPr>
            <w:tcW w:type="dxa" w:w="773"/>
          </w:tcPr>
          <w:p>
            <w:pPr>
              <w:spacing w:after="0"/>
              <w:jc w:val="right"/>
            </w:pPr>
            <w:r>
              <w:rPr>
                <w:sz w:val="16"/>
              </w:rPr>
              <w:t>0</w:t>
            </w:r>
          </w:p>
        </w:tc>
        <w:tc>
          <w:tcPr>
            <w:tcW w:type="dxa" w:w="1586"/>
          </w:tcPr>
          <w:p>
            <w:pPr>
              <w:spacing w:after="0"/>
              <w:jc w:val="right"/>
            </w:pPr>
            <w:r>
              <w:rPr>
                <w:sz w:val="16"/>
              </w:rPr>
              <w:t>0</w:t>
            </w:r>
          </w:p>
        </w:tc>
        <w:tc>
          <w:tcPr>
            <w:tcW w:type="dxa" w:w="1290"/>
          </w:tcPr>
          <w:p>
            <w:pPr>
              <w:spacing w:after="0"/>
              <w:jc w:val="right"/>
            </w:pPr>
            <w:r>
              <w:rPr>
                <w:sz w:val="16"/>
              </w:rPr>
              <w:t>0</w:t>
            </w:r>
          </w:p>
        </w:tc>
        <w:tc>
          <w:tcPr>
            <w:tcW w:type="dxa" w:w="1630"/>
          </w:tcPr>
          <w:p>
            <w:pPr>
              <w:spacing w:after="0"/>
              <w:jc w:val="left"/>
            </w:pPr>
            <w:r>
              <w:rPr>
                <w:sz w:val="16"/>
              </w:rPr>
              <w:t>1996 to 2026-06-30</w:t>
            </w:r>
          </w:p>
        </w:tc>
        <w:tc>
          <w:tcPr>
            <w:tcW w:type="dxa" w:w="2773"/>
          </w:tcPr>
          <w:p>
            <w:pPr>
              <w:spacing w:after="0"/>
              <w:jc w:val="left"/>
            </w:pPr>
          </w:p>
        </w:tc>
      </w:tr>
      <w:tr>
        <w:trPr>
          <w:cantSplit/>
        </w:trPr>
        <w:tc>
          <w:tcPr>
            <w:tcW w:type="dxa" w:w="1037"/>
          </w:tcPr>
          <w:p>
            <w:pPr>
              <w:spacing w:after="0"/>
              <w:jc w:val="left"/>
            </w:pPr>
            <w:r>
              <w:rPr>
                <w:sz w:val="16"/>
              </w:rPr>
              <w:t>Earthquake</w:t>
            </w:r>
          </w:p>
        </w:tc>
        <w:tc>
          <w:tcPr>
            <w:tcW w:type="dxa" w:w="2001"/>
          </w:tcPr>
          <w:p>
            <w:pPr>
              <w:spacing w:after="0"/>
              <w:jc w:val="right"/>
            </w:pPr>
            <w:r>
              <w:rPr>
                <w:sz w:val="16"/>
              </w:rPr>
              <w:t>0</w:t>
            </w:r>
          </w:p>
        </w:tc>
        <w:tc>
          <w:tcPr>
            <w:tcW w:type="dxa" w:w="1110"/>
          </w:tcPr>
          <w:p>
            <w:pPr>
              <w:spacing w:after="0"/>
              <w:jc w:val="right"/>
            </w:pPr>
            <w:r>
              <w:rPr>
                <w:sz w:val="16"/>
              </w:rPr>
              <w:t>0</w:t>
            </w:r>
          </w:p>
        </w:tc>
        <w:tc>
          <w:tcPr>
            <w:tcW w:type="dxa" w:w="1912"/>
          </w:tcPr>
          <w:p>
            <w:pPr>
              <w:spacing w:after="0"/>
              <w:jc w:val="right"/>
            </w:pPr>
            <w:r>
              <w:rPr>
                <w:sz w:val="16"/>
              </w:rPr>
              <w:t>0</w:t>
            </w:r>
          </w:p>
        </w:tc>
        <w:tc>
          <w:tcPr>
            <w:tcW w:type="dxa" w:w="773"/>
          </w:tcPr>
          <w:p>
            <w:pPr>
              <w:spacing w:after="0"/>
              <w:jc w:val="right"/>
            </w:pPr>
            <w:r>
              <w:rPr>
                <w:sz w:val="16"/>
              </w:rPr>
              <w:t>0</w:t>
            </w:r>
          </w:p>
        </w:tc>
        <w:tc>
          <w:tcPr>
            <w:tcW w:type="dxa" w:w="1586"/>
          </w:tcPr>
          <w:p>
            <w:pPr>
              <w:spacing w:after="0"/>
              <w:jc w:val="right"/>
            </w:pPr>
            <w:r>
              <w:rPr>
                <w:sz w:val="16"/>
              </w:rPr>
              <w:t>0</w:t>
            </w:r>
          </w:p>
        </w:tc>
        <w:tc>
          <w:tcPr>
            <w:tcW w:type="dxa" w:w="1290"/>
          </w:tcPr>
          <w:p>
            <w:pPr>
              <w:spacing w:after="0"/>
              <w:jc w:val="right"/>
            </w:pPr>
            <w:r>
              <w:rPr>
                <w:sz w:val="16"/>
              </w:rPr>
              <w:t>0</w:t>
            </w:r>
          </w:p>
        </w:tc>
        <w:tc>
          <w:tcPr>
            <w:tcW w:type="dxa" w:w="1630"/>
          </w:tcPr>
          <w:p>
            <w:pPr>
              <w:spacing w:after="0"/>
              <w:jc w:val="left"/>
            </w:pPr>
          </w:p>
        </w:tc>
        <w:tc>
          <w:tcPr>
            <w:tcW w:type="dxa" w:w="277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001"/>
          </w:tcPr>
          <w:p>
            <w:pPr>
              <w:spacing w:after="0"/>
              <w:jc w:val="right"/>
            </w:pPr>
            <w:r>
              <w:rPr>
                <w:sz w:val="16"/>
              </w:rPr>
              <w:t>18</w:t>
            </w:r>
          </w:p>
        </w:tc>
        <w:tc>
          <w:tcPr>
            <w:tcW w:type="dxa" w:w="1110"/>
          </w:tcPr>
          <w:p>
            <w:pPr>
              <w:spacing w:after="0"/>
              <w:jc w:val="right"/>
            </w:pPr>
            <w:r>
              <w:rPr>
                <w:sz w:val="16"/>
              </w:rPr>
              <w:t>0</w:t>
            </w:r>
          </w:p>
        </w:tc>
        <w:tc>
          <w:tcPr>
            <w:tcW w:type="dxa" w:w="1912"/>
          </w:tcPr>
          <w:p>
            <w:pPr>
              <w:spacing w:after="0"/>
              <w:jc w:val="right"/>
            </w:pPr>
            <w:r>
              <w:rPr>
                <w:sz w:val="16"/>
              </w:rPr>
              <w:t>0</w:t>
            </w:r>
          </w:p>
        </w:tc>
        <w:tc>
          <w:tcPr>
            <w:tcW w:type="dxa" w:w="773"/>
          </w:tcPr>
          <w:p>
            <w:pPr>
              <w:spacing w:after="0"/>
              <w:jc w:val="right"/>
            </w:pPr>
            <w:r>
              <w:rPr>
                <w:sz w:val="16"/>
              </w:rPr>
              <w:t>0</w:t>
            </w:r>
          </w:p>
        </w:tc>
        <w:tc>
          <w:tcPr>
            <w:tcW w:type="dxa" w:w="1586"/>
          </w:tcPr>
          <w:p>
            <w:pPr>
              <w:spacing w:after="0"/>
              <w:jc w:val="right"/>
            </w:pPr>
            <w:r>
              <w:rPr>
                <w:sz w:val="16"/>
              </w:rPr>
              <w:t>0</w:t>
            </w:r>
          </w:p>
        </w:tc>
        <w:tc>
          <w:tcPr>
            <w:tcW w:type="dxa" w:w="1290"/>
          </w:tcPr>
          <w:p>
            <w:pPr>
              <w:spacing w:after="0"/>
              <w:jc w:val="right"/>
            </w:pPr>
            <w:r>
              <w:rPr>
                <w:sz w:val="16"/>
              </w:rPr>
              <w:t>0</w:t>
            </w:r>
          </w:p>
        </w:tc>
        <w:tc>
          <w:tcPr>
            <w:tcW w:type="dxa" w:w="1630"/>
          </w:tcPr>
          <w:p>
            <w:pPr>
              <w:spacing w:after="0"/>
              <w:jc w:val="left"/>
            </w:pPr>
            <w:r>
              <w:rPr>
                <w:sz w:val="16"/>
              </w:rPr>
              <w:t>1955 to 2026-06-30</w:t>
            </w:r>
          </w:p>
        </w:tc>
        <w:tc>
          <w:tcPr>
            <w:tcW w:type="dxa" w:w="2773"/>
          </w:tcPr>
          <w:p>
            <w:pPr>
              <w:spacing w:after="0"/>
              <w:jc w:val="left"/>
            </w:pPr>
          </w:p>
        </w:tc>
      </w:tr>
      <w:tr>
        <w:trPr>
          <w:cantSplit/>
        </w:trPr>
        <w:tc>
          <w:tcPr>
            <w:tcW w:type="dxa" w:w="1037"/>
          </w:tcPr>
          <w:p>
            <w:pPr>
              <w:spacing w:after="0"/>
              <w:jc w:val="left"/>
            </w:pPr>
            <w:r>
              <w:rPr>
                <w:sz w:val="16"/>
              </w:rPr>
              <w:t>Heat Wave</w:t>
            </w:r>
          </w:p>
        </w:tc>
        <w:tc>
          <w:tcPr>
            <w:tcW w:type="dxa" w:w="2001"/>
          </w:tcPr>
          <w:p>
            <w:pPr>
              <w:spacing w:after="0"/>
              <w:jc w:val="right"/>
            </w:pPr>
            <w:r>
              <w:rPr>
                <w:sz w:val="16"/>
              </w:rPr>
              <w:t>74</w:t>
            </w:r>
          </w:p>
        </w:tc>
        <w:tc>
          <w:tcPr>
            <w:tcW w:type="dxa" w:w="1110"/>
          </w:tcPr>
          <w:p>
            <w:pPr>
              <w:spacing w:after="0"/>
              <w:jc w:val="right"/>
            </w:pPr>
            <w:r>
              <w:rPr>
                <w:sz w:val="16"/>
              </w:rPr>
              <w:t>7</w:t>
            </w:r>
          </w:p>
        </w:tc>
        <w:tc>
          <w:tcPr>
            <w:tcW w:type="dxa" w:w="1912"/>
          </w:tcPr>
          <w:p>
            <w:pPr>
              <w:spacing w:after="0"/>
              <w:jc w:val="right"/>
            </w:pPr>
            <w:r>
              <w:rPr>
                <w:sz w:val="16"/>
              </w:rPr>
              <w:t>0</w:t>
            </w:r>
          </w:p>
        </w:tc>
        <w:tc>
          <w:tcPr>
            <w:tcW w:type="dxa" w:w="773"/>
          </w:tcPr>
          <w:p>
            <w:pPr>
              <w:spacing w:after="0"/>
              <w:jc w:val="right"/>
            </w:pPr>
            <w:r>
              <w:rPr>
                <w:sz w:val="16"/>
              </w:rPr>
              <w:t>7</w:t>
            </w:r>
          </w:p>
        </w:tc>
        <w:tc>
          <w:tcPr>
            <w:tcW w:type="dxa" w:w="1586"/>
          </w:tcPr>
          <w:p>
            <w:pPr>
              <w:spacing w:after="0"/>
              <w:jc w:val="right"/>
            </w:pPr>
            <w:r>
              <w:rPr>
                <w:sz w:val="16"/>
              </w:rPr>
              <w:t>0</w:t>
            </w:r>
          </w:p>
        </w:tc>
        <w:tc>
          <w:tcPr>
            <w:tcW w:type="dxa" w:w="1290"/>
          </w:tcPr>
          <w:p>
            <w:pPr>
              <w:spacing w:after="0"/>
              <w:jc w:val="right"/>
            </w:pPr>
            <w:r>
              <w:rPr>
                <w:sz w:val="16"/>
              </w:rPr>
              <w:t>0</w:t>
            </w:r>
          </w:p>
        </w:tc>
        <w:tc>
          <w:tcPr>
            <w:tcW w:type="dxa" w:w="1630"/>
          </w:tcPr>
          <w:p>
            <w:pPr>
              <w:spacing w:after="0"/>
              <w:jc w:val="left"/>
            </w:pPr>
            <w:r>
              <w:rPr>
                <w:sz w:val="16"/>
              </w:rPr>
              <w:t>1996 to 2026-06-30</w:t>
            </w:r>
          </w:p>
        </w:tc>
        <w:tc>
          <w:tcPr>
            <w:tcW w:type="dxa" w:w="2773"/>
          </w:tcPr>
          <w:p>
            <w:pPr>
              <w:spacing w:after="0"/>
              <w:jc w:val="left"/>
            </w:pPr>
          </w:p>
        </w:tc>
      </w:tr>
      <w:tr>
        <w:trPr>
          <w:cantSplit/>
        </w:trPr>
        <w:tc>
          <w:tcPr>
            <w:tcW w:type="dxa" w:w="1037"/>
          </w:tcPr>
          <w:p>
            <w:pPr>
              <w:spacing w:after="0"/>
              <w:jc w:val="left"/>
            </w:pPr>
            <w:r>
              <w:rPr>
                <w:sz w:val="16"/>
              </w:rPr>
              <w:t>Hurricane</w:t>
            </w:r>
          </w:p>
        </w:tc>
        <w:tc>
          <w:tcPr>
            <w:tcW w:type="dxa" w:w="2001"/>
          </w:tcPr>
          <w:p>
            <w:pPr>
              <w:spacing w:after="0"/>
              <w:jc w:val="right"/>
            </w:pPr>
            <w:r>
              <w:rPr>
                <w:sz w:val="16"/>
              </w:rPr>
              <w:t>4</w:t>
            </w:r>
          </w:p>
        </w:tc>
        <w:tc>
          <w:tcPr>
            <w:tcW w:type="dxa" w:w="1110"/>
          </w:tcPr>
          <w:p>
            <w:pPr>
              <w:spacing w:after="0"/>
              <w:jc w:val="right"/>
            </w:pPr>
            <w:r>
              <w:rPr>
                <w:sz w:val="16"/>
              </w:rPr>
              <w:t>0</w:t>
            </w:r>
          </w:p>
        </w:tc>
        <w:tc>
          <w:tcPr>
            <w:tcW w:type="dxa" w:w="1912"/>
          </w:tcPr>
          <w:p>
            <w:pPr>
              <w:spacing w:after="0"/>
              <w:jc w:val="right"/>
            </w:pPr>
            <w:r>
              <w:rPr>
                <w:sz w:val="16"/>
              </w:rPr>
              <w:t>0</w:t>
            </w:r>
          </w:p>
        </w:tc>
        <w:tc>
          <w:tcPr>
            <w:tcW w:type="dxa" w:w="773"/>
          </w:tcPr>
          <w:p>
            <w:pPr>
              <w:spacing w:after="0"/>
              <w:jc w:val="right"/>
            </w:pPr>
            <w:r>
              <w:rPr>
                <w:sz w:val="16"/>
              </w:rPr>
              <w:t>0</w:t>
            </w:r>
          </w:p>
        </w:tc>
        <w:tc>
          <w:tcPr>
            <w:tcW w:type="dxa" w:w="1586"/>
          </w:tcPr>
          <w:p>
            <w:pPr>
              <w:spacing w:after="0"/>
              <w:jc w:val="right"/>
            </w:pPr>
            <w:r>
              <w:rPr>
                <w:sz w:val="16"/>
              </w:rPr>
              <w:t>3</w:t>
            </w:r>
          </w:p>
        </w:tc>
        <w:tc>
          <w:tcPr>
            <w:tcW w:type="dxa" w:w="1290"/>
          </w:tcPr>
          <w:p>
            <w:pPr>
              <w:spacing w:after="0"/>
              <w:jc w:val="right"/>
            </w:pPr>
            <w:r>
              <w:rPr>
                <w:sz w:val="16"/>
              </w:rPr>
              <w:t>0</w:t>
            </w:r>
          </w:p>
        </w:tc>
        <w:tc>
          <w:tcPr>
            <w:tcW w:type="dxa" w:w="1630"/>
          </w:tcPr>
          <w:p>
            <w:pPr>
              <w:spacing w:after="0"/>
              <w:jc w:val="left"/>
            </w:pPr>
            <w:r>
              <w:rPr>
                <w:sz w:val="16"/>
              </w:rPr>
              <w:t>1996 to 2026-06-30</w:t>
            </w:r>
          </w:p>
        </w:tc>
        <w:tc>
          <w:tcPr>
            <w:tcW w:type="dxa" w:w="2773"/>
          </w:tcPr>
          <w:p>
            <w:pPr>
              <w:spacing w:after="0"/>
              <w:jc w:val="left"/>
            </w:pPr>
          </w:p>
        </w:tc>
      </w:tr>
      <w:tr>
        <w:trPr>
          <w:cantSplit/>
        </w:trPr>
        <w:tc>
          <w:tcPr>
            <w:tcW w:type="dxa" w:w="1037"/>
          </w:tcPr>
          <w:p>
            <w:pPr>
              <w:spacing w:after="0"/>
              <w:jc w:val="left"/>
            </w:pPr>
            <w:r>
              <w:rPr>
                <w:sz w:val="16"/>
              </w:rPr>
              <w:t>Ice Storm</w:t>
            </w:r>
          </w:p>
        </w:tc>
        <w:tc>
          <w:tcPr>
            <w:tcW w:type="dxa" w:w="2001"/>
          </w:tcPr>
          <w:p>
            <w:pPr>
              <w:spacing w:after="0"/>
              <w:jc w:val="right"/>
            </w:pPr>
            <w:r>
              <w:rPr>
                <w:sz w:val="16"/>
              </w:rPr>
              <w:t>5</w:t>
            </w:r>
          </w:p>
        </w:tc>
        <w:tc>
          <w:tcPr>
            <w:tcW w:type="dxa" w:w="1110"/>
          </w:tcPr>
          <w:p>
            <w:pPr>
              <w:spacing w:after="0"/>
              <w:jc w:val="right"/>
            </w:pPr>
            <w:r>
              <w:rPr>
                <w:sz w:val="16"/>
              </w:rPr>
              <w:t>0</w:t>
            </w:r>
          </w:p>
        </w:tc>
        <w:tc>
          <w:tcPr>
            <w:tcW w:type="dxa" w:w="1912"/>
          </w:tcPr>
          <w:p>
            <w:pPr>
              <w:spacing w:after="0"/>
              <w:jc w:val="right"/>
            </w:pPr>
            <w:r>
              <w:rPr>
                <w:sz w:val="16"/>
              </w:rPr>
              <w:t>0</w:t>
            </w:r>
          </w:p>
        </w:tc>
        <w:tc>
          <w:tcPr>
            <w:tcW w:type="dxa" w:w="773"/>
          </w:tcPr>
          <w:p>
            <w:pPr>
              <w:spacing w:after="0"/>
              <w:jc w:val="right"/>
            </w:pPr>
            <w:r>
              <w:rPr>
                <w:sz w:val="16"/>
              </w:rPr>
              <w:t>0</w:t>
            </w:r>
          </w:p>
        </w:tc>
        <w:tc>
          <w:tcPr>
            <w:tcW w:type="dxa" w:w="1586"/>
          </w:tcPr>
          <w:p>
            <w:pPr>
              <w:spacing w:after="0"/>
              <w:jc w:val="right"/>
            </w:pPr>
            <w:r>
              <w:rPr>
                <w:sz w:val="16"/>
              </w:rPr>
              <w:t>0</w:t>
            </w:r>
          </w:p>
        </w:tc>
        <w:tc>
          <w:tcPr>
            <w:tcW w:type="dxa" w:w="1290"/>
          </w:tcPr>
          <w:p>
            <w:pPr>
              <w:spacing w:after="0"/>
              <w:jc w:val="right"/>
            </w:pPr>
            <w:r>
              <w:rPr>
                <w:sz w:val="16"/>
              </w:rPr>
              <w:t>0</w:t>
            </w:r>
          </w:p>
        </w:tc>
        <w:tc>
          <w:tcPr>
            <w:tcW w:type="dxa" w:w="1630"/>
          </w:tcPr>
          <w:p>
            <w:pPr>
              <w:spacing w:after="0"/>
              <w:jc w:val="left"/>
            </w:pPr>
            <w:r>
              <w:rPr>
                <w:sz w:val="16"/>
              </w:rPr>
              <w:t>1996 to 2026-06-30</w:t>
            </w:r>
          </w:p>
        </w:tc>
        <w:tc>
          <w:tcPr>
            <w:tcW w:type="dxa" w:w="2773"/>
          </w:tcPr>
          <w:p>
            <w:pPr>
              <w:spacing w:after="0"/>
              <w:jc w:val="left"/>
            </w:pPr>
          </w:p>
        </w:tc>
      </w:tr>
      <w:tr>
        <w:trPr>
          <w:cantSplit/>
        </w:trPr>
        <w:tc>
          <w:tcPr>
            <w:tcW w:type="dxa" w:w="1037"/>
          </w:tcPr>
          <w:p>
            <w:pPr>
              <w:spacing w:after="0"/>
              <w:jc w:val="left"/>
            </w:pPr>
            <w:r>
              <w:rPr>
                <w:sz w:val="16"/>
              </w:rPr>
              <w:t>Inland Flooding</w:t>
            </w:r>
          </w:p>
        </w:tc>
        <w:tc>
          <w:tcPr>
            <w:tcW w:type="dxa" w:w="2001"/>
          </w:tcPr>
          <w:p>
            <w:pPr>
              <w:spacing w:after="0"/>
              <w:jc w:val="right"/>
            </w:pPr>
            <w:r>
              <w:rPr>
                <w:sz w:val="16"/>
              </w:rPr>
              <w:t>21</w:t>
            </w:r>
          </w:p>
        </w:tc>
        <w:tc>
          <w:tcPr>
            <w:tcW w:type="dxa" w:w="1110"/>
          </w:tcPr>
          <w:p>
            <w:pPr>
              <w:spacing w:after="0"/>
              <w:jc w:val="right"/>
            </w:pPr>
            <w:r>
              <w:rPr>
                <w:sz w:val="16"/>
              </w:rPr>
              <w:t>0</w:t>
            </w:r>
          </w:p>
        </w:tc>
        <w:tc>
          <w:tcPr>
            <w:tcW w:type="dxa" w:w="1912"/>
          </w:tcPr>
          <w:p>
            <w:pPr>
              <w:spacing w:after="0"/>
              <w:jc w:val="right"/>
            </w:pPr>
            <w:r>
              <w:rPr>
                <w:sz w:val="16"/>
              </w:rPr>
              <w:t>0</w:t>
            </w:r>
          </w:p>
        </w:tc>
        <w:tc>
          <w:tcPr>
            <w:tcW w:type="dxa" w:w="773"/>
          </w:tcPr>
          <w:p>
            <w:pPr>
              <w:spacing w:after="0"/>
              <w:jc w:val="right"/>
            </w:pPr>
            <w:r>
              <w:rPr>
                <w:sz w:val="16"/>
              </w:rPr>
              <w:t>0</w:t>
            </w:r>
          </w:p>
        </w:tc>
        <w:tc>
          <w:tcPr>
            <w:tcW w:type="dxa" w:w="1586"/>
          </w:tcPr>
          <w:p>
            <w:pPr>
              <w:spacing w:after="0"/>
              <w:jc w:val="right"/>
            </w:pPr>
            <w:r>
              <w:rPr>
                <w:sz w:val="16"/>
              </w:rPr>
              <w:t>1</w:t>
            </w:r>
          </w:p>
        </w:tc>
        <w:tc>
          <w:tcPr>
            <w:tcW w:type="dxa" w:w="1290"/>
          </w:tcPr>
          <w:p>
            <w:pPr>
              <w:spacing w:after="0"/>
              <w:jc w:val="right"/>
            </w:pPr>
            <w:r>
              <w:rPr>
                <w:sz w:val="16"/>
              </w:rPr>
              <w:t>0</w:t>
            </w:r>
          </w:p>
        </w:tc>
        <w:tc>
          <w:tcPr>
            <w:tcW w:type="dxa" w:w="1630"/>
          </w:tcPr>
          <w:p>
            <w:pPr>
              <w:spacing w:after="0"/>
              <w:jc w:val="left"/>
            </w:pPr>
            <w:r>
              <w:rPr>
                <w:sz w:val="16"/>
              </w:rPr>
              <w:t>1996 to 2026-06-30</w:t>
            </w:r>
          </w:p>
        </w:tc>
        <w:tc>
          <w:tcPr>
            <w:tcW w:type="dxa" w:w="2773"/>
          </w:tcPr>
          <w:p>
            <w:pPr>
              <w:spacing w:after="0"/>
              <w:jc w:val="left"/>
            </w:pPr>
          </w:p>
        </w:tc>
      </w:tr>
      <w:tr>
        <w:trPr>
          <w:cantSplit/>
        </w:trPr>
        <w:tc>
          <w:tcPr>
            <w:tcW w:type="dxa" w:w="1037"/>
          </w:tcPr>
          <w:p>
            <w:pPr>
              <w:spacing w:after="0"/>
              <w:jc w:val="left"/>
            </w:pPr>
            <w:r>
              <w:rPr>
                <w:sz w:val="16"/>
              </w:rPr>
              <w:t>Landslide</w:t>
            </w:r>
          </w:p>
        </w:tc>
        <w:tc>
          <w:tcPr>
            <w:tcW w:type="dxa" w:w="2001"/>
          </w:tcPr>
          <w:p>
            <w:pPr>
              <w:spacing w:after="0"/>
              <w:jc w:val="right"/>
            </w:pPr>
            <w:r>
              <w:rPr>
                <w:sz w:val="16"/>
              </w:rPr>
              <w:t>0</w:t>
            </w:r>
          </w:p>
        </w:tc>
        <w:tc>
          <w:tcPr>
            <w:tcW w:type="dxa" w:w="1110"/>
          </w:tcPr>
          <w:p>
            <w:pPr>
              <w:spacing w:after="0"/>
              <w:jc w:val="right"/>
            </w:pPr>
            <w:r>
              <w:rPr>
                <w:sz w:val="16"/>
              </w:rPr>
              <w:t>0</w:t>
            </w:r>
          </w:p>
        </w:tc>
        <w:tc>
          <w:tcPr>
            <w:tcW w:type="dxa" w:w="1912"/>
          </w:tcPr>
          <w:p>
            <w:pPr>
              <w:spacing w:after="0"/>
              <w:jc w:val="right"/>
            </w:pPr>
            <w:r>
              <w:rPr>
                <w:sz w:val="16"/>
              </w:rPr>
              <w:t>0</w:t>
            </w:r>
          </w:p>
        </w:tc>
        <w:tc>
          <w:tcPr>
            <w:tcW w:type="dxa" w:w="773"/>
          </w:tcPr>
          <w:p>
            <w:pPr>
              <w:spacing w:after="0"/>
              <w:jc w:val="right"/>
            </w:pPr>
            <w:r>
              <w:rPr>
                <w:sz w:val="16"/>
              </w:rPr>
              <w:t>0</w:t>
            </w:r>
          </w:p>
        </w:tc>
        <w:tc>
          <w:tcPr>
            <w:tcW w:type="dxa" w:w="1586"/>
          </w:tcPr>
          <w:p>
            <w:pPr>
              <w:spacing w:after="0"/>
              <w:jc w:val="right"/>
            </w:pPr>
            <w:r>
              <w:rPr>
                <w:sz w:val="16"/>
              </w:rPr>
              <w:t>1</w:t>
            </w:r>
          </w:p>
        </w:tc>
        <w:tc>
          <w:tcPr>
            <w:tcW w:type="dxa" w:w="1290"/>
          </w:tcPr>
          <w:p>
            <w:pPr>
              <w:spacing w:after="0"/>
              <w:jc w:val="right"/>
            </w:pPr>
            <w:r>
              <w:rPr>
                <w:sz w:val="16"/>
              </w:rPr>
              <w:t>0</w:t>
            </w:r>
          </w:p>
        </w:tc>
        <w:tc>
          <w:tcPr>
            <w:tcW w:type="dxa" w:w="1630"/>
          </w:tcPr>
          <w:p>
            <w:pPr>
              <w:spacing w:after="0"/>
              <w:jc w:val="left"/>
            </w:pPr>
            <w:r>
              <w:rPr>
                <w:sz w:val="16"/>
              </w:rPr>
              <w:t>1996 to 2026-06-30</w:t>
            </w:r>
          </w:p>
        </w:tc>
        <w:tc>
          <w:tcPr>
            <w:tcW w:type="dxa" w:w="2773"/>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Lightning</w:t>
            </w:r>
          </w:p>
        </w:tc>
        <w:tc>
          <w:tcPr>
            <w:tcW w:type="dxa" w:w="2001"/>
          </w:tcPr>
          <w:p>
            <w:pPr>
              <w:spacing w:after="0"/>
              <w:jc w:val="right"/>
            </w:pPr>
            <w:r>
              <w:rPr>
                <w:sz w:val="16"/>
              </w:rPr>
              <w:t>2</w:t>
            </w:r>
          </w:p>
        </w:tc>
        <w:tc>
          <w:tcPr>
            <w:tcW w:type="dxa" w:w="1110"/>
          </w:tcPr>
          <w:p>
            <w:pPr>
              <w:spacing w:after="0"/>
              <w:jc w:val="right"/>
            </w:pPr>
            <w:r>
              <w:rPr>
                <w:sz w:val="16"/>
              </w:rPr>
              <w:t>0</w:t>
            </w:r>
          </w:p>
        </w:tc>
        <w:tc>
          <w:tcPr>
            <w:tcW w:type="dxa" w:w="1912"/>
          </w:tcPr>
          <w:p>
            <w:pPr>
              <w:spacing w:after="0"/>
              <w:jc w:val="right"/>
            </w:pPr>
            <w:r>
              <w:rPr>
                <w:sz w:val="16"/>
              </w:rPr>
              <w:t>0</w:t>
            </w:r>
          </w:p>
        </w:tc>
        <w:tc>
          <w:tcPr>
            <w:tcW w:type="dxa" w:w="773"/>
          </w:tcPr>
          <w:p>
            <w:pPr>
              <w:spacing w:after="0"/>
              <w:jc w:val="right"/>
            </w:pPr>
            <w:r>
              <w:rPr>
                <w:sz w:val="16"/>
              </w:rPr>
              <w:t>0</w:t>
            </w:r>
          </w:p>
        </w:tc>
        <w:tc>
          <w:tcPr>
            <w:tcW w:type="dxa" w:w="1586"/>
          </w:tcPr>
          <w:p>
            <w:pPr>
              <w:spacing w:after="0"/>
              <w:jc w:val="right"/>
            </w:pPr>
            <w:r>
              <w:rPr>
                <w:sz w:val="16"/>
              </w:rPr>
              <w:t>0</w:t>
            </w:r>
          </w:p>
        </w:tc>
        <w:tc>
          <w:tcPr>
            <w:tcW w:type="dxa" w:w="1290"/>
          </w:tcPr>
          <w:p>
            <w:pPr>
              <w:spacing w:after="0"/>
              <w:jc w:val="right"/>
            </w:pPr>
            <w:r>
              <w:rPr>
                <w:sz w:val="16"/>
              </w:rPr>
              <w:t>0</w:t>
            </w:r>
          </w:p>
        </w:tc>
        <w:tc>
          <w:tcPr>
            <w:tcW w:type="dxa" w:w="1630"/>
          </w:tcPr>
          <w:p>
            <w:pPr>
              <w:spacing w:after="0"/>
              <w:jc w:val="left"/>
            </w:pPr>
            <w:r>
              <w:rPr>
                <w:sz w:val="16"/>
              </w:rPr>
              <w:t>1996 to 2026-06-30</w:t>
            </w:r>
          </w:p>
        </w:tc>
        <w:tc>
          <w:tcPr>
            <w:tcW w:type="dxa" w:w="2773"/>
          </w:tcPr>
          <w:p>
            <w:pPr>
              <w:spacing w:after="0"/>
              <w:jc w:val="left"/>
            </w:pPr>
          </w:p>
        </w:tc>
      </w:tr>
      <w:tr>
        <w:trPr>
          <w:cantSplit/>
        </w:trPr>
        <w:tc>
          <w:tcPr>
            <w:tcW w:type="dxa" w:w="1037"/>
          </w:tcPr>
          <w:p>
            <w:pPr>
              <w:spacing w:after="0"/>
              <w:jc w:val="left"/>
            </w:pPr>
            <w:r>
              <w:rPr>
                <w:sz w:val="16"/>
              </w:rPr>
              <w:t>Strong Wind</w:t>
            </w:r>
          </w:p>
        </w:tc>
        <w:tc>
          <w:tcPr>
            <w:tcW w:type="dxa" w:w="2001"/>
          </w:tcPr>
          <w:p>
            <w:pPr>
              <w:spacing w:after="0"/>
              <w:jc w:val="right"/>
            </w:pPr>
            <w:r>
              <w:rPr>
                <w:sz w:val="16"/>
              </w:rPr>
              <w:t>68</w:t>
            </w:r>
          </w:p>
        </w:tc>
        <w:tc>
          <w:tcPr>
            <w:tcW w:type="dxa" w:w="1110"/>
          </w:tcPr>
          <w:p>
            <w:pPr>
              <w:spacing w:after="0"/>
              <w:jc w:val="right"/>
            </w:pPr>
            <w:r>
              <w:rPr>
                <w:sz w:val="16"/>
              </w:rPr>
              <w:t>2</w:t>
            </w:r>
          </w:p>
        </w:tc>
        <w:tc>
          <w:tcPr>
            <w:tcW w:type="dxa" w:w="1912"/>
          </w:tcPr>
          <w:p>
            <w:pPr>
              <w:spacing w:after="0"/>
              <w:jc w:val="right"/>
            </w:pPr>
            <w:r>
              <w:rPr>
                <w:sz w:val="16"/>
              </w:rPr>
              <w:t>1</w:t>
            </w:r>
          </w:p>
        </w:tc>
        <w:tc>
          <w:tcPr>
            <w:tcW w:type="dxa" w:w="773"/>
          </w:tcPr>
          <w:p>
            <w:pPr>
              <w:spacing w:after="0"/>
              <w:jc w:val="right"/>
            </w:pPr>
            <w:r>
              <w:rPr>
                <w:sz w:val="16"/>
              </w:rPr>
              <w:t>3</w:t>
            </w:r>
          </w:p>
        </w:tc>
        <w:tc>
          <w:tcPr>
            <w:tcW w:type="dxa" w:w="1586"/>
          </w:tcPr>
          <w:p>
            <w:pPr>
              <w:spacing w:after="0"/>
              <w:jc w:val="right"/>
            </w:pPr>
            <w:r>
              <w:rPr>
                <w:sz w:val="16"/>
              </w:rPr>
              <w:t>0</w:t>
            </w:r>
          </w:p>
        </w:tc>
        <w:tc>
          <w:tcPr>
            <w:tcW w:type="dxa" w:w="1290"/>
          </w:tcPr>
          <w:p>
            <w:pPr>
              <w:spacing w:after="0"/>
              <w:jc w:val="right"/>
            </w:pPr>
            <w:r>
              <w:rPr>
                <w:sz w:val="16"/>
              </w:rPr>
              <w:t>0</w:t>
            </w:r>
          </w:p>
        </w:tc>
        <w:tc>
          <w:tcPr>
            <w:tcW w:type="dxa" w:w="1630"/>
          </w:tcPr>
          <w:p>
            <w:pPr>
              <w:spacing w:after="0"/>
              <w:jc w:val="left"/>
            </w:pPr>
            <w:r>
              <w:rPr>
                <w:sz w:val="16"/>
              </w:rPr>
              <w:t>1955 to 2026-06-30</w:t>
            </w:r>
          </w:p>
        </w:tc>
        <w:tc>
          <w:tcPr>
            <w:tcW w:type="dxa" w:w="2773"/>
          </w:tcPr>
          <w:p>
            <w:pPr>
              <w:spacing w:after="0"/>
              <w:jc w:val="left"/>
            </w:pPr>
            <w:r>
              <w:rPr>
                <w:sz w:val="16"/>
              </w:rPr>
              <w:t>Includes 13 High Wind and 19 Strong Wind records.</w:t>
            </w:r>
          </w:p>
        </w:tc>
      </w:tr>
      <w:tr>
        <w:trPr>
          <w:cantSplit/>
        </w:trPr>
        <w:tc>
          <w:tcPr>
            <w:tcW w:type="dxa" w:w="1037"/>
          </w:tcPr>
          <w:p>
            <w:pPr>
              <w:spacing w:after="0"/>
              <w:jc w:val="left"/>
            </w:pPr>
            <w:r>
              <w:rPr>
                <w:sz w:val="16"/>
              </w:rPr>
              <w:t>Tornado</w:t>
            </w:r>
          </w:p>
        </w:tc>
        <w:tc>
          <w:tcPr>
            <w:tcW w:type="dxa" w:w="2001"/>
          </w:tcPr>
          <w:p>
            <w:pPr>
              <w:spacing w:after="0"/>
              <w:jc w:val="right"/>
            </w:pPr>
            <w:r>
              <w:rPr>
                <w:sz w:val="16"/>
              </w:rPr>
              <w:t>1</w:t>
            </w:r>
          </w:p>
        </w:tc>
        <w:tc>
          <w:tcPr>
            <w:tcW w:type="dxa" w:w="1110"/>
          </w:tcPr>
          <w:p>
            <w:pPr>
              <w:spacing w:after="0"/>
              <w:jc w:val="right"/>
            </w:pPr>
            <w:r>
              <w:rPr>
                <w:sz w:val="16"/>
              </w:rPr>
              <w:t>0</w:t>
            </w:r>
          </w:p>
        </w:tc>
        <w:tc>
          <w:tcPr>
            <w:tcW w:type="dxa" w:w="1912"/>
          </w:tcPr>
          <w:p>
            <w:pPr>
              <w:spacing w:after="0"/>
              <w:jc w:val="right"/>
            </w:pPr>
            <w:r>
              <w:rPr>
                <w:sz w:val="16"/>
              </w:rPr>
              <w:t>0</w:t>
            </w:r>
          </w:p>
        </w:tc>
        <w:tc>
          <w:tcPr>
            <w:tcW w:type="dxa" w:w="773"/>
          </w:tcPr>
          <w:p>
            <w:pPr>
              <w:spacing w:after="0"/>
              <w:jc w:val="right"/>
            </w:pPr>
            <w:r>
              <w:rPr>
                <w:sz w:val="16"/>
              </w:rPr>
              <w:t>0</w:t>
            </w:r>
          </w:p>
        </w:tc>
        <w:tc>
          <w:tcPr>
            <w:tcW w:type="dxa" w:w="1586"/>
          </w:tcPr>
          <w:p>
            <w:pPr>
              <w:spacing w:after="0"/>
              <w:jc w:val="right"/>
            </w:pPr>
            <w:r>
              <w:rPr>
                <w:sz w:val="16"/>
              </w:rPr>
              <w:t>0</w:t>
            </w:r>
          </w:p>
        </w:tc>
        <w:tc>
          <w:tcPr>
            <w:tcW w:type="dxa" w:w="1290"/>
          </w:tcPr>
          <w:p>
            <w:pPr>
              <w:spacing w:after="0"/>
              <w:jc w:val="right"/>
            </w:pPr>
            <w:r>
              <w:rPr>
                <w:sz w:val="16"/>
              </w:rPr>
              <w:t>0</w:t>
            </w:r>
          </w:p>
        </w:tc>
        <w:tc>
          <w:tcPr>
            <w:tcW w:type="dxa" w:w="1630"/>
          </w:tcPr>
          <w:p>
            <w:pPr>
              <w:spacing w:after="0"/>
              <w:jc w:val="left"/>
            </w:pPr>
            <w:r>
              <w:rPr>
                <w:sz w:val="16"/>
              </w:rPr>
              <w:t>1950 to 2026-06-30</w:t>
            </w:r>
          </w:p>
        </w:tc>
        <w:tc>
          <w:tcPr>
            <w:tcW w:type="dxa" w:w="2773"/>
          </w:tcPr>
          <w:p>
            <w:pPr>
              <w:spacing w:after="0"/>
              <w:jc w:val="left"/>
            </w:pPr>
          </w:p>
        </w:tc>
      </w:tr>
      <w:tr>
        <w:trPr>
          <w:cantSplit/>
        </w:trPr>
        <w:tc>
          <w:tcPr>
            <w:tcW w:type="dxa" w:w="1037"/>
          </w:tcPr>
          <w:p>
            <w:pPr>
              <w:spacing w:after="0"/>
              <w:jc w:val="left"/>
            </w:pPr>
            <w:r>
              <w:rPr>
                <w:sz w:val="16"/>
              </w:rPr>
              <w:t>Wildfire</w:t>
            </w:r>
          </w:p>
        </w:tc>
        <w:tc>
          <w:tcPr>
            <w:tcW w:type="dxa" w:w="2001"/>
          </w:tcPr>
          <w:p>
            <w:pPr>
              <w:spacing w:after="0"/>
              <w:jc w:val="right"/>
            </w:pPr>
            <w:r>
              <w:rPr>
                <w:sz w:val="16"/>
              </w:rPr>
              <w:t>0</w:t>
            </w:r>
          </w:p>
        </w:tc>
        <w:tc>
          <w:tcPr>
            <w:tcW w:type="dxa" w:w="1110"/>
          </w:tcPr>
          <w:p>
            <w:pPr>
              <w:spacing w:after="0"/>
              <w:jc w:val="right"/>
            </w:pPr>
            <w:r>
              <w:rPr>
                <w:sz w:val="16"/>
              </w:rPr>
              <w:t>0</w:t>
            </w:r>
          </w:p>
        </w:tc>
        <w:tc>
          <w:tcPr>
            <w:tcW w:type="dxa" w:w="1912"/>
          </w:tcPr>
          <w:p>
            <w:pPr>
              <w:spacing w:after="0"/>
              <w:jc w:val="right"/>
            </w:pPr>
            <w:r>
              <w:rPr>
                <w:sz w:val="16"/>
              </w:rPr>
              <w:t>0</w:t>
            </w:r>
          </w:p>
        </w:tc>
        <w:tc>
          <w:tcPr>
            <w:tcW w:type="dxa" w:w="773"/>
          </w:tcPr>
          <w:p>
            <w:pPr>
              <w:spacing w:after="0"/>
              <w:jc w:val="right"/>
            </w:pPr>
            <w:r>
              <w:rPr>
                <w:sz w:val="16"/>
              </w:rPr>
              <w:t>0</w:t>
            </w:r>
          </w:p>
        </w:tc>
        <w:tc>
          <w:tcPr>
            <w:tcW w:type="dxa" w:w="1586"/>
          </w:tcPr>
          <w:p>
            <w:pPr>
              <w:spacing w:after="0"/>
              <w:jc w:val="right"/>
            </w:pPr>
            <w:r>
              <w:rPr>
                <w:sz w:val="16"/>
              </w:rPr>
              <w:t>0</w:t>
            </w:r>
          </w:p>
        </w:tc>
        <w:tc>
          <w:tcPr>
            <w:tcW w:type="dxa" w:w="1290"/>
          </w:tcPr>
          <w:p>
            <w:pPr>
              <w:spacing w:after="0"/>
              <w:jc w:val="right"/>
            </w:pPr>
            <w:r>
              <w:rPr>
                <w:sz w:val="16"/>
              </w:rPr>
              <w:t>0</w:t>
            </w:r>
          </w:p>
        </w:tc>
        <w:tc>
          <w:tcPr>
            <w:tcW w:type="dxa" w:w="1630"/>
          </w:tcPr>
          <w:p>
            <w:pPr>
              <w:spacing w:after="0"/>
              <w:jc w:val="left"/>
            </w:pPr>
            <w:r>
              <w:rPr>
                <w:sz w:val="16"/>
              </w:rPr>
              <w:t>1996 to 2026-06-30</w:t>
            </w:r>
          </w:p>
        </w:tc>
        <w:tc>
          <w:tcPr>
            <w:tcW w:type="dxa" w:w="277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001"/>
          </w:tcPr>
          <w:p>
            <w:pPr>
              <w:spacing w:after="0"/>
              <w:jc w:val="right"/>
            </w:pPr>
            <w:r>
              <w:rPr>
                <w:sz w:val="16"/>
              </w:rPr>
              <w:t>150</w:t>
            </w:r>
          </w:p>
        </w:tc>
        <w:tc>
          <w:tcPr>
            <w:tcW w:type="dxa" w:w="1110"/>
          </w:tcPr>
          <w:p>
            <w:pPr>
              <w:spacing w:after="0"/>
              <w:jc w:val="right"/>
            </w:pPr>
            <w:r>
              <w:rPr>
                <w:sz w:val="16"/>
              </w:rPr>
              <w:t>12</w:t>
            </w:r>
          </w:p>
        </w:tc>
        <w:tc>
          <w:tcPr>
            <w:tcW w:type="dxa" w:w="1912"/>
          </w:tcPr>
          <w:p>
            <w:pPr>
              <w:spacing w:after="0"/>
              <w:jc w:val="right"/>
            </w:pPr>
            <w:r>
              <w:rPr>
                <w:sz w:val="16"/>
              </w:rPr>
              <w:t>2</w:t>
            </w:r>
          </w:p>
        </w:tc>
        <w:tc>
          <w:tcPr>
            <w:tcW w:type="dxa" w:w="773"/>
          </w:tcPr>
          <w:p>
            <w:pPr>
              <w:spacing w:after="0"/>
              <w:jc w:val="right"/>
            </w:pPr>
            <w:r>
              <w:rPr>
                <w:sz w:val="16"/>
              </w:rPr>
              <w:t>18</w:t>
            </w:r>
          </w:p>
        </w:tc>
        <w:tc>
          <w:tcPr>
            <w:tcW w:type="dxa" w:w="1586"/>
          </w:tcPr>
          <w:p>
            <w:pPr>
              <w:spacing w:after="0"/>
              <w:jc w:val="right"/>
            </w:pPr>
            <w:r>
              <w:rPr>
                <w:sz w:val="16"/>
              </w:rPr>
              <w:t>8</w:t>
            </w:r>
          </w:p>
        </w:tc>
        <w:tc>
          <w:tcPr>
            <w:tcW w:type="dxa" w:w="1290"/>
          </w:tcPr>
          <w:p>
            <w:pPr>
              <w:spacing w:after="0"/>
              <w:jc w:val="right"/>
            </w:pPr>
            <w:r>
              <w:rPr>
                <w:sz w:val="16"/>
              </w:rPr>
              <w:t>1</w:t>
            </w:r>
          </w:p>
        </w:tc>
        <w:tc>
          <w:tcPr>
            <w:tcW w:type="dxa" w:w="1630"/>
          </w:tcPr>
          <w:p>
            <w:pPr>
              <w:spacing w:after="0"/>
              <w:jc w:val="left"/>
            </w:pPr>
            <w:r>
              <w:rPr>
                <w:sz w:val="16"/>
              </w:rPr>
              <w:t>1996 to 2026-06-30</w:t>
            </w:r>
          </w:p>
        </w:tc>
        <w:tc>
          <w:tcPr>
            <w:tcW w:type="dxa" w:w="277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211"/>
        <w:gridCol w:w="2602"/>
        <w:gridCol w:w="937"/>
        <w:gridCol w:w="3149"/>
        <w:gridCol w:w="1073"/>
        <w:gridCol w:w="2888"/>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211"/>
            <w:shd w:val="clear" w:color="auto" w:fill="E8E8E8"/>
          </w:tcPr>
          <w:p>
            <w:pPr>
              <w:spacing w:after="0"/>
              <w:jc w:val="left"/>
            </w:pPr>
            <w:r>
              <w:rPr>
                <w:b/>
                <w:sz w:val="16"/>
              </w:rPr>
              <w:t>Magnitude or extent</w:t>
            </w:r>
          </w:p>
        </w:tc>
        <w:tc>
          <w:tcPr>
            <w:tcW w:type="dxa" w:w="2602"/>
            <w:shd w:val="clear" w:color="auto" w:fill="E8E8E8"/>
          </w:tcPr>
          <w:p>
            <w:pPr>
              <w:spacing w:after="0"/>
              <w:jc w:val="left"/>
            </w:pPr>
            <w:r>
              <w:rPr>
                <w:b/>
                <w:sz w:val="16"/>
              </w:rPr>
              <w:t>Damage</w:t>
            </w:r>
          </w:p>
          <w:p>
            <w:pPr>
              <w:spacing w:after="0"/>
              <w:jc w:val="left"/>
            </w:pPr>
            <w:r>
              <w:rPr>
                <w:i/>
                <w:color w:val="555555"/>
                <w:sz w:val="14"/>
              </w:rPr>
              <w:t>nominal dollars</w:t>
            </w:r>
          </w:p>
        </w:tc>
        <w:tc>
          <w:tcPr>
            <w:tcW w:type="dxa" w:w="937"/>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3149"/>
            <w:shd w:val="clear" w:color="auto" w:fill="E8E8E8"/>
          </w:tcPr>
          <w:p>
            <w:pPr>
              <w:spacing w:after="0"/>
              <w:jc w:val="left"/>
            </w:pPr>
            <w:r>
              <w:rPr>
                <w:b/>
                <w:sz w:val="16"/>
              </w:rPr>
              <w:t>Location</w:t>
            </w:r>
          </w:p>
        </w:tc>
        <w:tc>
          <w:tcPr>
            <w:tcW w:type="dxa" w:w="1073"/>
            <w:shd w:val="clear" w:color="auto" w:fill="E8E8E8"/>
          </w:tcPr>
          <w:p>
            <w:pPr>
              <w:spacing w:after="0"/>
              <w:jc w:val="left"/>
            </w:pPr>
            <w:r>
              <w:rPr>
                <w:b/>
                <w:sz w:val="16"/>
              </w:rPr>
              <w:t>Flags</w:t>
            </w:r>
          </w:p>
        </w:tc>
        <w:tc>
          <w:tcPr>
            <w:tcW w:type="dxa" w:w="2888"/>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2026-01-23</w:t>
            </w:r>
          </w:p>
        </w:tc>
        <w:tc>
          <w:tcPr>
            <w:tcW w:type="dxa" w:w="1215"/>
          </w:tcPr>
          <w:p>
            <w:pPr>
              <w:spacing w:after="0"/>
              <w:jc w:val="left"/>
            </w:pPr>
            <w:r>
              <w:rPr>
                <w:sz w:val="16"/>
              </w:rPr>
              <w:t>Extreme Cold/Wind Chill</w:t>
            </w:r>
          </w:p>
        </w:tc>
        <w:tc>
          <w:tcPr>
            <w:tcW w:type="dxa" w:w="1211"/>
          </w:tcPr>
          <w:p>
            <w:pPr>
              <w:spacing w:after="0"/>
              <w:jc w:val="left"/>
            </w:pPr>
          </w:p>
        </w:tc>
        <w:tc>
          <w:tcPr>
            <w:tcW w:type="dxa" w:w="2602"/>
          </w:tcPr>
          <w:p>
            <w:pPr>
              <w:spacing w:after="0"/>
              <w:jc w:val="left"/>
            </w:pPr>
            <w:r>
              <w:rPr>
                <w:sz w:val="16"/>
              </w:rPr>
              <w:t>damage not reported</w:t>
            </w:r>
          </w:p>
        </w:tc>
        <w:tc>
          <w:tcPr>
            <w:tcW w:type="dxa" w:w="937"/>
          </w:tcPr>
          <w:p>
            <w:pPr>
              <w:spacing w:after="0"/>
              <w:jc w:val="right"/>
            </w:pPr>
            <w:r>
              <w:rPr>
                <w:sz w:val="16"/>
              </w:rPr>
              <w:t>0, 0</w:t>
            </w:r>
          </w:p>
        </w:tc>
        <w:tc>
          <w:tcPr>
            <w:tcW w:type="dxa" w:w="3149"/>
          </w:tcPr>
          <w:p>
            <w:pPr>
              <w:spacing w:after="0"/>
              <w:jc w:val="left"/>
            </w:pPr>
            <w:r>
              <w:rPr>
                <w:sz w:val="16"/>
              </w:rPr>
              <w:t>NWS zone VAZ527 (CST AND SOUTHEAST PRINCE WILLIAM/MANASSAS/MANASSAS PARK), zone-level</w:t>
            </w:r>
          </w:p>
        </w:tc>
        <w:tc>
          <w:tcPr>
            <w:tcW w:type="dxa" w:w="1073"/>
          </w:tcPr>
          <w:p>
            <w:pPr>
              <w:spacing w:after="0"/>
              <w:jc w:val="left"/>
            </w:pPr>
            <w:r>
              <w:rPr>
                <w:sz w:val="16"/>
              </w:rPr>
              <w:t>new since last plan; within last 5 years</w:t>
            </w:r>
          </w:p>
        </w:tc>
        <w:tc>
          <w:tcPr>
            <w:tcW w:type="dxa" w:w="2888"/>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2020-06-19</w:t>
            </w:r>
          </w:p>
        </w:tc>
        <w:tc>
          <w:tcPr>
            <w:tcW w:type="dxa" w:w="1215"/>
          </w:tcPr>
          <w:p>
            <w:pPr>
              <w:spacing w:after="0"/>
              <w:jc w:val="left"/>
            </w:pPr>
            <w:r>
              <w:rPr>
                <w:sz w:val="16"/>
              </w:rPr>
              <w:t>Lightning</w:t>
            </w:r>
          </w:p>
        </w:tc>
        <w:tc>
          <w:tcPr>
            <w:tcW w:type="dxa" w:w="1211"/>
          </w:tcPr>
          <w:p>
            <w:pPr>
              <w:spacing w:after="0"/>
              <w:jc w:val="left"/>
            </w:pPr>
          </w:p>
        </w:tc>
        <w:tc>
          <w:tcPr>
            <w:tcW w:type="dxa" w:w="2602"/>
          </w:tcPr>
          <w:p>
            <w:pPr>
              <w:spacing w:after="0"/>
              <w:jc w:val="left"/>
            </w:pPr>
            <w:r>
              <w:rPr>
                <w:sz w:val="16"/>
              </w:rPr>
              <w:t>damage not reported</w:t>
            </w:r>
          </w:p>
        </w:tc>
        <w:tc>
          <w:tcPr>
            <w:tcW w:type="dxa" w:w="937"/>
          </w:tcPr>
          <w:p>
            <w:pPr>
              <w:spacing w:after="0"/>
              <w:jc w:val="right"/>
            </w:pPr>
            <w:r>
              <w:rPr>
                <w:sz w:val="16"/>
              </w:rPr>
              <w:t>0, 1</w:t>
            </w:r>
          </w:p>
        </w:tc>
        <w:tc>
          <w:tcPr>
            <w:tcW w:type="dxa" w:w="3149"/>
          </w:tcPr>
          <w:p>
            <w:pPr>
              <w:spacing w:after="0"/>
              <w:jc w:val="left"/>
            </w:pPr>
            <w:r>
              <w:rPr>
                <w:sz w:val="16"/>
              </w:rPr>
              <w:t>MANASSAS</w:t>
            </w:r>
          </w:p>
        </w:tc>
        <w:tc>
          <w:tcPr>
            <w:tcW w:type="dxa" w:w="1073"/>
          </w:tcPr>
          <w:p>
            <w:pPr>
              <w:spacing w:after="0"/>
              <w:jc w:val="left"/>
            </w:pPr>
          </w:p>
        </w:tc>
        <w:tc>
          <w:tcPr>
            <w:tcW w:type="dxa" w:w="2888"/>
          </w:tcPr>
          <w:p>
            <w:pPr>
              <w:spacing w:after="0"/>
              <w:jc w:val="left"/>
            </w:pPr>
            <w:r>
              <w:rPr>
                <w:sz w:val="16"/>
              </w:rPr>
              <w:t>deaths or injuries recorded</w:t>
            </w:r>
          </w:p>
        </w:tc>
      </w:tr>
      <w:tr>
        <w:trPr>
          <w:cantSplit/>
        </w:trPr>
        <w:tc>
          <w:tcPr>
            <w:tcW w:type="dxa" w:w="1037"/>
          </w:tcPr>
          <w:p>
            <w:pPr>
              <w:spacing w:after="0"/>
              <w:jc w:val="left"/>
            </w:pPr>
            <w:r>
              <w:rPr>
                <w:sz w:val="16"/>
              </w:rPr>
              <w:t>2018-03-02</w:t>
            </w:r>
          </w:p>
        </w:tc>
        <w:tc>
          <w:tcPr>
            <w:tcW w:type="dxa" w:w="1215"/>
          </w:tcPr>
          <w:p>
            <w:pPr>
              <w:spacing w:after="0"/>
              <w:jc w:val="left"/>
            </w:pPr>
            <w:r>
              <w:rPr>
                <w:sz w:val="16"/>
              </w:rPr>
              <w:t>High Wind</w:t>
            </w:r>
          </w:p>
        </w:tc>
        <w:tc>
          <w:tcPr>
            <w:tcW w:type="dxa" w:w="1211"/>
          </w:tcPr>
          <w:p>
            <w:pPr>
              <w:spacing w:after="0"/>
              <w:jc w:val="left"/>
            </w:pPr>
            <w:r>
              <w:rPr>
                <w:sz w:val="16"/>
              </w:rPr>
              <w:t>55 kt (63 mph) measured gust</w:t>
            </w:r>
          </w:p>
        </w:tc>
        <w:tc>
          <w:tcPr>
            <w:tcW w:type="dxa" w:w="2602"/>
          </w:tcPr>
          <w:p>
            <w:pPr>
              <w:spacing w:after="0"/>
              <w:jc w:val="left"/>
            </w:pPr>
            <w:r>
              <w:rPr>
                <w:sz w:val="16"/>
              </w:rPr>
              <w:t>damage not reported</w:t>
            </w:r>
          </w:p>
        </w:tc>
        <w:tc>
          <w:tcPr>
            <w:tcW w:type="dxa" w:w="937"/>
          </w:tcPr>
          <w:p>
            <w:pPr>
              <w:spacing w:after="0"/>
              <w:jc w:val="right"/>
            </w:pPr>
            <w:r>
              <w:rPr>
                <w:sz w:val="16"/>
              </w:rPr>
              <w:t>0, 0</w:t>
            </w:r>
          </w:p>
        </w:tc>
        <w:tc>
          <w:tcPr>
            <w:tcW w:type="dxa" w:w="3149"/>
          </w:tcPr>
          <w:p>
            <w:pPr>
              <w:spacing w:after="0"/>
              <w:jc w:val="left"/>
            </w:pPr>
            <w:r>
              <w:rPr>
                <w:sz w:val="16"/>
              </w:rPr>
              <w:t>NWS zone VAZ052 (PRINCE WILLIAM), zone-level</w:t>
            </w:r>
          </w:p>
        </w:tc>
        <w:tc>
          <w:tcPr>
            <w:tcW w:type="dxa" w:w="1073"/>
          </w:tcPr>
          <w:p>
            <w:pPr>
              <w:spacing w:after="0"/>
              <w:jc w:val="left"/>
            </w:pPr>
          </w:p>
        </w:tc>
        <w:tc>
          <w:tcPr>
            <w:tcW w:type="dxa" w:w="2888"/>
          </w:tcPr>
          <w:p>
            <w:pPr>
              <w:spacing w:after="0"/>
              <w:jc w:val="left"/>
            </w:pPr>
            <w:r>
              <w:rPr>
                <w:sz w:val="16"/>
              </w:rPr>
              <w:t>B1-c worst recorded: High Wind and Strong Wind</w:t>
            </w:r>
          </w:p>
        </w:tc>
      </w:tr>
      <w:tr>
        <w:trPr>
          <w:cantSplit/>
        </w:trPr>
        <w:tc>
          <w:tcPr>
            <w:tcW w:type="dxa" w:w="1037"/>
          </w:tcPr>
          <w:p>
            <w:pPr>
              <w:spacing w:after="0"/>
              <w:jc w:val="left"/>
            </w:pPr>
            <w:r>
              <w:rPr>
                <w:sz w:val="16"/>
              </w:rPr>
              <w:t>2008-05-12</w:t>
            </w:r>
          </w:p>
        </w:tc>
        <w:tc>
          <w:tcPr>
            <w:tcW w:type="dxa" w:w="1215"/>
          </w:tcPr>
          <w:p>
            <w:pPr>
              <w:spacing w:after="0"/>
              <w:jc w:val="left"/>
            </w:pPr>
            <w:r>
              <w:rPr>
                <w:sz w:val="16"/>
              </w:rPr>
              <w:t>Flood</w:t>
            </w:r>
          </w:p>
        </w:tc>
        <w:tc>
          <w:tcPr>
            <w:tcW w:type="dxa" w:w="1211"/>
          </w:tcPr>
          <w:p>
            <w:pPr>
              <w:spacing w:after="0"/>
              <w:jc w:val="left"/>
            </w:pPr>
          </w:p>
        </w:tc>
        <w:tc>
          <w:tcPr>
            <w:tcW w:type="dxa" w:w="2602"/>
          </w:tcPr>
          <w:p>
            <w:pPr>
              <w:spacing w:after="0"/>
              <w:jc w:val="left"/>
            </w:pPr>
            <w:r>
              <w:rPr>
                <w:sz w:val="16"/>
              </w:rPr>
              <w:t>$20,000 property; $0 crops (2008 dollars)</w:t>
            </w:r>
          </w:p>
        </w:tc>
        <w:tc>
          <w:tcPr>
            <w:tcW w:type="dxa" w:w="937"/>
          </w:tcPr>
          <w:p>
            <w:pPr>
              <w:spacing w:after="0"/>
              <w:jc w:val="right"/>
            </w:pPr>
            <w:r>
              <w:rPr>
                <w:sz w:val="16"/>
              </w:rPr>
              <w:t>0, 0</w:t>
            </w:r>
          </w:p>
        </w:tc>
        <w:tc>
          <w:tcPr>
            <w:tcW w:type="dxa" w:w="3149"/>
          </w:tcPr>
          <w:p>
            <w:pPr>
              <w:spacing w:after="0"/>
              <w:jc w:val="left"/>
            </w:pPr>
            <w:r>
              <w:rPr>
                <w:sz w:val="16"/>
              </w:rPr>
              <w:t>MANASSAS</w:t>
            </w:r>
          </w:p>
        </w:tc>
        <w:tc>
          <w:tcPr>
            <w:tcW w:type="dxa" w:w="1073"/>
          </w:tcPr>
          <w:p>
            <w:pPr>
              <w:spacing w:after="0"/>
              <w:jc w:val="left"/>
            </w:pPr>
          </w:p>
        </w:tc>
        <w:tc>
          <w:tcPr>
            <w:tcW w:type="dxa" w:w="2888"/>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2005-07-18</w:t>
            </w:r>
          </w:p>
        </w:tc>
        <w:tc>
          <w:tcPr>
            <w:tcW w:type="dxa" w:w="1215"/>
          </w:tcPr>
          <w:p>
            <w:pPr>
              <w:spacing w:after="0"/>
              <w:jc w:val="left"/>
            </w:pPr>
            <w:r>
              <w:rPr>
                <w:sz w:val="16"/>
              </w:rPr>
              <w:t>Heat</w:t>
            </w:r>
          </w:p>
        </w:tc>
        <w:tc>
          <w:tcPr>
            <w:tcW w:type="dxa" w:w="1211"/>
          </w:tcPr>
          <w:p>
            <w:pPr>
              <w:spacing w:after="0"/>
              <w:jc w:val="left"/>
            </w:pPr>
          </w:p>
        </w:tc>
        <w:tc>
          <w:tcPr>
            <w:tcW w:type="dxa" w:w="2602"/>
          </w:tcPr>
          <w:p>
            <w:pPr>
              <w:spacing w:after="0"/>
              <w:jc w:val="left"/>
            </w:pPr>
            <w:r>
              <w:rPr>
                <w:sz w:val="16"/>
              </w:rPr>
              <w:t>damage not reported</w:t>
            </w:r>
          </w:p>
        </w:tc>
        <w:tc>
          <w:tcPr>
            <w:tcW w:type="dxa" w:w="937"/>
          </w:tcPr>
          <w:p>
            <w:pPr>
              <w:spacing w:after="0"/>
              <w:jc w:val="right"/>
            </w:pPr>
            <w:r>
              <w:rPr>
                <w:sz w:val="16"/>
              </w:rPr>
              <w:t>1, 0</w:t>
            </w:r>
          </w:p>
        </w:tc>
        <w:tc>
          <w:tcPr>
            <w:tcW w:type="dxa" w:w="3149"/>
          </w:tcPr>
          <w:p>
            <w:pPr>
              <w:spacing w:after="0"/>
              <w:jc w:val="left"/>
            </w:pPr>
            <w:r>
              <w:rPr>
                <w:sz w:val="16"/>
              </w:rPr>
              <w:t>NWS zone VAZ052 (PRINCE WILLIAM), zone-level</w:t>
            </w:r>
          </w:p>
        </w:tc>
        <w:tc>
          <w:tcPr>
            <w:tcW w:type="dxa" w:w="1073"/>
          </w:tcPr>
          <w:p>
            <w:pPr>
              <w:spacing w:after="0"/>
              <w:jc w:val="left"/>
            </w:pPr>
          </w:p>
        </w:tc>
        <w:tc>
          <w:tcPr>
            <w:tcW w:type="dxa" w:w="2888"/>
          </w:tcPr>
          <w:p>
            <w:pPr>
              <w:spacing w:after="0"/>
              <w:jc w:val="left"/>
            </w:pPr>
            <w:r>
              <w:rPr>
                <w:sz w:val="16"/>
              </w:rPr>
              <w:t>deaths or injuries recorded</w:t>
            </w:r>
          </w:p>
        </w:tc>
      </w:tr>
      <w:tr>
        <w:trPr>
          <w:cantSplit/>
        </w:trPr>
        <w:tc>
          <w:tcPr>
            <w:tcW w:type="dxa" w:w="1037"/>
          </w:tcPr>
          <w:p>
            <w:pPr>
              <w:spacing w:after="0"/>
              <w:jc w:val="left"/>
            </w:pPr>
            <w:r>
              <w:rPr>
                <w:sz w:val="16"/>
              </w:rPr>
              <w:t>2004-09-17</w:t>
            </w:r>
          </w:p>
        </w:tc>
        <w:tc>
          <w:tcPr>
            <w:tcW w:type="dxa" w:w="1215"/>
          </w:tcPr>
          <w:p>
            <w:pPr>
              <w:spacing w:after="0"/>
              <w:jc w:val="left"/>
            </w:pPr>
            <w:r>
              <w:rPr>
                <w:sz w:val="16"/>
              </w:rPr>
              <w:t>Tornado</w:t>
            </w:r>
          </w:p>
        </w:tc>
        <w:tc>
          <w:tcPr>
            <w:tcW w:type="dxa" w:w="1211"/>
          </w:tcPr>
          <w:p>
            <w:pPr>
              <w:spacing w:after="0"/>
              <w:jc w:val="left"/>
            </w:pPr>
            <w:r>
              <w:rPr>
                <w:sz w:val="16"/>
              </w:rPr>
              <w:t>F1, 1.6 mi within this county, 75 yd wide</w:t>
            </w:r>
          </w:p>
        </w:tc>
        <w:tc>
          <w:tcPr>
            <w:tcW w:type="dxa" w:w="2602"/>
          </w:tcPr>
          <w:p>
            <w:pPr>
              <w:spacing w:after="0"/>
              <w:jc w:val="left"/>
            </w:pPr>
            <w:r>
              <w:rPr>
                <w:sz w:val="16"/>
              </w:rPr>
              <w:t>damage not reported</w:t>
            </w:r>
          </w:p>
        </w:tc>
        <w:tc>
          <w:tcPr>
            <w:tcW w:type="dxa" w:w="937"/>
          </w:tcPr>
          <w:p>
            <w:pPr>
              <w:spacing w:after="0"/>
              <w:jc w:val="right"/>
            </w:pPr>
            <w:r>
              <w:rPr>
                <w:sz w:val="16"/>
              </w:rPr>
              <w:t>0, 0</w:t>
            </w:r>
          </w:p>
        </w:tc>
        <w:tc>
          <w:tcPr>
            <w:tcW w:type="dxa" w:w="3149"/>
          </w:tcPr>
          <w:p>
            <w:pPr>
              <w:spacing w:after="0"/>
              <w:jc w:val="left"/>
            </w:pPr>
            <w:r>
              <w:rPr>
                <w:sz w:val="16"/>
              </w:rPr>
              <w:t>MANASSAS</w:t>
            </w:r>
          </w:p>
        </w:tc>
        <w:tc>
          <w:tcPr>
            <w:tcW w:type="dxa" w:w="1073"/>
          </w:tcPr>
          <w:p>
            <w:pPr>
              <w:spacing w:after="0"/>
              <w:jc w:val="left"/>
            </w:pPr>
          </w:p>
        </w:tc>
        <w:tc>
          <w:tcPr>
            <w:tcW w:type="dxa" w:w="2888"/>
          </w:tcPr>
          <w:p>
            <w:pPr>
              <w:spacing w:after="0"/>
              <w:jc w:val="left"/>
            </w:pPr>
            <w:r>
              <w:rPr>
                <w:sz w:val="16"/>
              </w:rPr>
              <w:t>B1-c worst recorded: Tornado</w:t>
            </w:r>
          </w:p>
        </w:tc>
      </w:tr>
      <w:tr>
        <w:trPr>
          <w:cantSplit/>
        </w:trPr>
        <w:tc>
          <w:tcPr>
            <w:tcW w:type="dxa" w:w="1037"/>
          </w:tcPr>
          <w:p>
            <w:pPr>
              <w:spacing w:after="0"/>
              <w:jc w:val="left"/>
            </w:pPr>
            <w:r>
              <w:rPr>
                <w:sz w:val="16"/>
              </w:rPr>
              <w:t>2003-09-18</w:t>
            </w:r>
          </w:p>
        </w:tc>
        <w:tc>
          <w:tcPr>
            <w:tcW w:type="dxa" w:w="1215"/>
          </w:tcPr>
          <w:p>
            <w:pPr>
              <w:spacing w:after="0"/>
              <w:jc w:val="left"/>
            </w:pPr>
            <w:r>
              <w:rPr>
                <w:sz w:val="16"/>
              </w:rPr>
              <w:t>Tropical Storm</w:t>
            </w:r>
          </w:p>
        </w:tc>
        <w:tc>
          <w:tcPr>
            <w:tcW w:type="dxa" w:w="1211"/>
          </w:tcPr>
          <w:p>
            <w:pPr>
              <w:spacing w:after="0"/>
              <w:jc w:val="left"/>
            </w:pPr>
          </w:p>
        </w:tc>
        <w:tc>
          <w:tcPr>
            <w:tcW w:type="dxa" w:w="2602"/>
          </w:tcPr>
          <w:p>
            <w:pPr>
              <w:spacing w:after="0"/>
              <w:jc w:val="left"/>
            </w:pPr>
            <w:r>
              <w:rPr>
                <w:sz w:val="16"/>
              </w:rPr>
              <w:t>$14,500,000 property; $50,000 crops (zone total, 2003 dollars)</w:t>
            </w:r>
          </w:p>
        </w:tc>
        <w:tc>
          <w:tcPr>
            <w:tcW w:type="dxa" w:w="937"/>
          </w:tcPr>
          <w:p>
            <w:pPr>
              <w:spacing w:after="0"/>
              <w:jc w:val="right"/>
            </w:pPr>
            <w:r>
              <w:rPr>
                <w:sz w:val="16"/>
              </w:rPr>
              <w:t>0, 0</w:t>
            </w:r>
          </w:p>
        </w:tc>
        <w:tc>
          <w:tcPr>
            <w:tcW w:type="dxa" w:w="3149"/>
          </w:tcPr>
          <w:p>
            <w:pPr>
              <w:spacing w:after="0"/>
              <w:jc w:val="left"/>
            </w:pPr>
            <w:r>
              <w:rPr>
                <w:sz w:val="16"/>
              </w:rPr>
              <w:t>NWS zone VAZ052 (PRINCE WILLIAM / MANASSAS), zone-level</w:t>
            </w:r>
          </w:p>
        </w:tc>
        <w:tc>
          <w:tcPr>
            <w:tcW w:type="dxa" w:w="1073"/>
          </w:tcPr>
          <w:p>
            <w:pPr>
              <w:spacing w:after="0"/>
              <w:jc w:val="left"/>
            </w:pPr>
          </w:p>
        </w:tc>
        <w:tc>
          <w:tcPr>
            <w:tcW w:type="dxa" w:w="2888"/>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2002-08-12</w:t>
            </w:r>
          </w:p>
        </w:tc>
        <w:tc>
          <w:tcPr>
            <w:tcW w:type="dxa" w:w="1215"/>
          </w:tcPr>
          <w:p>
            <w:pPr>
              <w:spacing w:after="0"/>
              <w:jc w:val="left"/>
            </w:pPr>
            <w:r>
              <w:rPr>
                <w:sz w:val="16"/>
              </w:rPr>
              <w:t>Heat</w:t>
            </w:r>
          </w:p>
        </w:tc>
        <w:tc>
          <w:tcPr>
            <w:tcW w:type="dxa" w:w="1211"/>
          </w:tcPr>
          <w:p>
            <w:pPr>
              <w:spacing w:after="0"/>
              <w:jc w:val="left"/>
            </w:pPr>
          </w:p>
        </w:tc>
        <w:tc>
          <w:tcPr>
            <w:tcW w:type="dxa" w:w="2602"/>
          </w:tcPr>
          <w:p>
            <w:pPr>
              <w:spacing w:after="0"/>
              <w:jc w:val="left"/>
            </w:pPr>
            <w:r>
              <w:rPr>
                <w:sz w:val="16"/>
              </w:rPr>
              <w:t>damage not reported</w:t>
            </w:r>
          </w:p>
        </w:tc>
        <w:tc>
          <w:tcPr>
            <w:tcW w:type="dxa" w:w="937"/>
          </w:tcPr>
          <w:p>
            <w:pPr>
              <w:spacing w:after="0"/>
              <w:jc w:val="right"/>
            </w:pPr>
            <w:r>
              <w:rPr>
                <w:sz w:val="16"/>
              </w:rPr>
              <w:t>0, 0</w:t>
            </w:r>
          </w:p>
        </w:tc>
        <w:tc>
          <w:tcPr>
            <w:tcW w:type="dxa" w:w="3149"/>
          </w:tcPr>
          <w:p>
            <w:pPr>
              <w:spacing w:after="0"/>
              <w:jc w:val="left"/>
            </w:pPr>
            <w:r>
              <w:rPr>
                <w:sz w:val="16"/>
              </w:rPr>
              <w:t>NWS zone VAZ052 (PRINCE WILLIAM), zone-level</w:t>
            </w:r>
          </w:p>
        </w:tc>
        <w:tc>
          <w:tcPr>
            <w:tcW w:type="dxa" w:w="1073"/>
          </w:tcPr>
          <w:p>
            <w:pPr>
              <w:spacing w:after="0"/>
              <w:jc w:val="left"/>
            </w:pPr>
          </w:p>
        </w:tc>
        <w:tc>
          <w:tcPr>
            <w:tcW w:type="dxa" w:w="2888"/>
          </w:tcPr>
          <w:p>
            <w:pPr>
              <w:spacing w:after="0"/>
              <w:jc w:val="left"/>
            </w:pPr>
            <w:r>
              <w:rPr>
                <w:sz w:val="16"/>
              </w:rPr>
              <w:t>B1-c worst recorded: Excessive Heat, Heat</w:t>
            </w:r>
          </w:p>
        </w:tc>
      </w:tr>
      <w:tr>
        <w:trPr>
          <w:cantSplit/>
        </w:trPr>
        <w:tc>
          <w:tcPr>
            <w:tcW w:type="dxa" w:w="1037"/>
          </w:tcPr>
          <w:p>
            <w:pPr>
              <w:spacing w:after="0"/>
              <w:jc w:val="left"/>
            </w:pPr>
            <w:r>
              <w:rPr>
                <w:sz w:val="16"/>
              </w:rPr>
              <w:t>2001-03-13</w:t>
            </w:r>
          </w:p>
        </w:tc>
        <w:tc>
          <w:tcPr>
            <w:tcW w:type="dxa" w:w="1215"/>
          </w:tcPr>
          <w:p>
            <w:pPr>
              <w:spacing w:after="0"/>
              <w:jc w:val="left"/>
            </w:pPr>
            <w:r>
              <w:rPr>
                <w:sz w:val="16"/>
              </w:rPr>
              <w:t>Thunderstorm Wind</w:t>
            </w:r>
          </w:p>
        </w:tc>
        <w:tc>
          <w:tcPr>
            <w:tcW w:type="dxa" w:w="1211"/>
          </w:tcPr>
          <w:p>
            <w:pPr>
              <w:spacing w:after="0"/>
              <w:jc w:val="left"/>
            </w:pPr>
            <w:r>
              <w:rPr>
                <w:sz w:val="16"/>
              </w:rPr>
              <w:t>62 kt (71 mph) measured</w:t>
            </w:r>
          </w:p>
        </w:tc>
        <w:tc>
          <w:tcPr>
            <w:tcW w:type="dxa" w:w="2602"/>
          </w:tcPr>
          <w:p>
            <w:pPr>
              <w:spacing w:after="0"/>
              <w:jc w:val="left"/>
            </w:pPr>
            <w:r>
              <w:rPr>
                <w:sz w:val="16"/>
              </w:rPr>
              <w:t>damage not reported</w:t>
            </w:r>
          </w:p>
        </w:tc>
        <w:tc>
          <w:tcPr>
            <w:tcW w:type="dxa" w:w="937"/>
          </w:tcPr>
          <w:p>
            <w:pPr>
              <w:spacing w:after="0"/>
              <w:jc w:val="right"/>
            </w:pPr>
            <w:r>
              <w:rPr>
                <w:sz w:val="16"/>
              </w:rPr>
              <w:t>0, 0</w:t>
            </w:r>
          </w:p>
        </w:tc>
        <w:tc>
          <w:tcPr>
            <w:tcW w:type="dxa" w:w="3149"/>
          </w:tcPr>
          <w:p>
            <w:pPr>
              <w:spacing w:after="0"/>
              <w:jc w:val="left"/>
            </w:pPr>
            <w:r>
              <w:rPr>
                <w:sz w:val="16"/>
              </w:rPr>
              <w:t>MANASSAS</w:t>
            </w:r>
          </w:p>
        </w:tc>
        <w:tc>
          <w:tcPr>
            <w:tcW w:type="dxa" w:w="1073"/>
          </w:tcPr>
          <w:p>
            <w:pPr>
              <w:spacing w:after="0"/>
              <w:jc w:val="left"/>
            </w:pPr>
          </w:p>
        </w:tc>
        <w:tc>
          <w:tcPr>
            <w:tcW w:type="dxa" w:w="2888"/>
          </w:tcPr>
          <w:p>
            <w:pPr>
              <w:spacing w:after="0"/>
              <w:jc w:val="left"/>
            </w:pPr>
            <w:r>
              <w:rPr>
                <w:sz w:val="16"/>
              </w:rPr>
              <w:t>B1-c worst recorded: Thunderstorm Wind</w:t>
            </w:r>
          </w:p>
        </w:tc>
      </w:tr>
      <w:tr>
        <w:trPr>
          <w:cantSplit/>
        </w:trPr>
        <w:tc>
          <w:tcPr>
            <w:tcW w:type="dxa" w:w="1037"/>
          </w:tcPr>
          <w:p>
            <w:pPr>
              <w:spacing w:after="0"/>
              <w:jc w:val="left"/>
            </w:pPr>
            <w:r>
              <w:rPr>
                <w:sz w:val="16"/>
              </w:rPr>
              <w:t>1998-06-15</w:t>
            </w:r>
          </w:p>
        </w:tc>
        <w:tc>
          <w:tcPr>
            <w:tcW w:type="dxa" w:w="1215"/>
          </w:tcPr>
          <w:p>
            <w:pPr>
              <w:spacing w:after="0"/>
              <w:jc w:val="left"/>
            </w:pPr>
            <w:r>
              <w:rPr>
                <w:sz w:val="16"/>
              </w:rPr>
              <w:t>Hail</w:t>
            </w:r>
          </w:p>
        </w:tc>
        <w:tc>
          <w:tcPr>
            <w:tcW w:type="dxa" w:w="1211"/>
          </w:tcPr>
          <w:p>
            <w:pPr>
              <w:spacing w:after="0"/>
              <w:jc w:val="left"/>
            </w:pPr>
            <w:r>
              <w:rPr>
                <w:sz w:val="16"/>
              </w:rPr>
              <w:t>1.75 in</w:t>
            </w:r>
          </w:p>
        </w:tc>
        <w:tc>
          <w:tcPr>
            <w:tcW w:type="dxa" w:w="2602"/>
          </w:tcPr>
          <w:p>
            <w:pPr>
              <w:spacing w:after="0"/>
              <w:jc w:val="left"/>
            </w:pPr>
            <w:r>
              <w:rPr>
                <w:sz w:val="16"/>
              </w:rPr>
              <w:t>$3,000 property; $2,000 crops (1998 dollars)</w:t>
            </w:r>
          </w:p>
        </w:tc>
        <w:tc>
          <w:tcPr>
            <w:tcW w:type="dxa" w:w="937"/>
          </w:tcPr>
          <w:p>
            <w:pPr>
              <w:spacing w:after="0"/>
              <w:jc w:val="right"/>
            </w:pPr>
            <w:r>
              <w:rPr>
                <w:sz w:val="16"/>
              </w:rPr>
              <w:t>0, 0</w:t>
            </w:r>
          </w:p>
        </w:tc>
        <w:tc>
          <w:tcPr>
            <w:tcW w:type="dxa" w:w="3149"/>
          </w:tcPr>
          <w:p>
            <w:pPr>
              <w:spacing w:after="0"/>
              <w:jc w:val="left"/>
            </w:pPr>
            <w:r>
              <w:rPr>
                <w:sz w:val="16"/>
              </w:rPr>
              <w:t>MANASSAS</w:t>
            </w:r>
          </w:p>
        </w:tc>
        <w:tc>
          <w:tcPr>
            <w:tcW w:type="dxa" w:w="1073"/>
          </w:tcPr>
          <w:p>
            <w:pPr>
              <w:spacing w:after="0"/>
              <w:jc w:val="left"/>
            </w:pPr>
          </w:p>
        </w:tc>
        <w:tc>
          <w:tcPr>
            <w:tcW w:type="dxa" w:w="2888"/>
          </w:tcPr>
          <w:p>
            <w:pPr>
              <w:spacing w:after="0"/>
              <w:jc w:val="left"/>
            </w:pPr>
            <w:r>
              <w:rPr>
                <w:sz w:val="16"/>
              </w:rPr>
              <w:t>B1-c worst recorded: Hail</w:t>
            </w:r>
          </w:p>
        </w:tc>
      </w:tr>
      <w:tr>
        <w:trPr>
          <w:cantSplit/>
        </w:trPr>
        <w:tc>
          <w:tcPr>
            <w:tcW w:type="dxa" w:w="1037"/>
          </w:tcPr>
          <w:p>
            <w:pPr>
              <w:spacing w:after="0"/>
              <w:jc w:val="left"/>
            </w:pPr>
            <w:r>
              <w:rPr>
                <w:sz w:val="16"/>
              </w:rPr>
              <w:t>1997-08-16</w:t>
            </w:r>
          </w:p>
        </w:tc>
        <w:tc>
          <w:tcPr>
            <w:tcW w:type="dxa" w:w="1215"/>
          </w:tcPr>
          <w:p>
            <w:pPr>
              <w:spacing w:after="0"/>
              <w:jc w:val="left"/>
            </w:pPr>
            <w:r>
              <w:rPr>
                <w:sz w:val="16"/>
              </w:rPr>
              <w:t>Heat</w:t>
            </w:r>
          </w:p>
        </w:tc>
        <w:tc>
          <w:tcPr>
            <w:tcW w:type="dxa" w:w="1211"/>
          </w:tcPr>
          <w:p>
            <w:pPr>
              <w:spacing w:after="0"/>
              <w:jc w:val="left"/>
            </w:pPr>
          </w:p>
        </w:tc>
        <w:tc>
          <w:tcPr>
            <w:tcW w:type="dxa" w:w="2602"/>
          </w:tcPr>
          <w:p>
            <w:pPr>
              <w:spacing w:after="0"/>
              <w:jc w:val="left"/>
            </w:pPr>
            <w:r>
              <w:rPr>
                <w:sz w:val="16"/>
              </w:rPr>
              <w:t>damage not reported</w:t>
            </w:r>
          </w:p>
        </w:tc>
        <w:tc>
          <w:tcPr>
            <w:tcW w:type="dxa" w:w="937"/>
          </w:tcPr>
          <w:p>
            <w:pPr>
              <w:spacing w:after="0"/>
              <w:jc w:val="right"/>
            </w:pPr>
            <w:r>
              <w:rPr>
                <w:sz w:val="16"/>
              </w:rPr>
              <w:t>0, 8</w:t>
            </w:r>
          </w:p>
        </w:tc>
        <w:tc>
          <w:tcPr>
            <w:tcW w:type="dxa" w:w="3149"/>
          </w:tcPr>
          <w:p>
            <w:pPr>
              <w:spacing w:after="0"/>
              <w:jc w:val="left"/>
            </w:pPr>
            <w:r>
              <w:rPr>
                <w:sz w:val="16"/>
              </w:rPr>
              <w:t>NWS zone VAZ052 (PRINCE WILLIAM), zone-level</w:t>
            </w:r>
          </w:p>
        </w:tc>
        <w:tc>
          <w:tcPr>
            <w:tcW w:type="dxa" w:w="1073"/>
          </w:tcPr>
          <w:p>
            <w:pPr>
              <w:spacing w:after="0"/>
              <w:jc w:val="left"/>
            </w:pPr>
          </w:p>
        </w:tc>
        <w:tc>
          <w:tcPr>
            <w:tcW w:type="dxa" w:w="2888"/>
          </w:tcPr>
          <w:p>
            <w:pPr>
              <w:spacing w:after="0"/>
              <w:jc w:val="left"/>
            </w:pPr>
            <w:r>
              <w:rPr>
                <w:sz w:val="16"/>
              </w:rPr>
              <w:t>deaths or injuries recorded</w:t>
            </w:r>
          </w:p>
        </w:tc>
      </w:tr>
      <w:tr>
        <w:trPr>
          <w:cantSplit/>
        </w:trPr>
        <w:tc>
          <w:tcPr>
            <w:tcW w:type="dxa" w:w="1037"/>
          </w:tcPr>
          <w:p>
            <w:pPr>
              <w:spacing w:after="0"/>
              <w:jc w:val="left"/>
            </w:pPr>
            <w:r>
              <w:rPr>
                <w:sz w:val="16"/>
              </w:rPr>
              <w:t>1997-04-10</w:t>
            </w:r>
          </w:p>
        </w:tc>
        <w:tc>
          <w:tcPr>
            <w:tcW w:type="dxa" w:w="1215"/>
          </w:tcPr>
          <w:p>
            <w:pPr>
              <w:spacing w:after="0"/>
              <w:jc w:val="left"/>
            </w:pPr>
            <w:r>
              <w:rPr>
                <w:sz w:val="16"/>
              </w:rPr>
              <w:t>Frost/Freeze</w:t>
            </w:r>
          </w:p>
        </w:tc>
        <w:tc>
          <w:tcPr>
            <w:tcW w:type="dxa" w:w="1211"/>
          </w:tcPr>
          <w:p>
            <w:pPr>
              <w:spacing w:after="0"/>
              <w:jc w:val="left"/>
            </w:pPr>
          </w:p>
        </w:tc>
        <w:tc>
          <w:tcPr>
            <w:tcW w:type="dxa" w:w="2602"/>
          </w:tcPr>
          <w:p>
            <w:pPr>
              <w:spacing w:after="0"/>
              <w:jc w:val="left"/>
            </w:pPr>
            <w:r>
              <w:rPr>
                <w:sz w:val="16"/>
              </w:rPr>
              <w:t>property not reported; $75,000 crops (zone total, 1997 dollars)</w:t>
            </w:r>
          </w:p>
        </w:tc>
        <w:tc>
          <w:tcPr>
            <w:tcW w:type="dxa" w:w="937"/>
          </w:tcPr>
          <w:p>
            <w:pPr>
              <w:spacing w:after="0"/>
              <w:jc w:val="right"/>
            </w:pPr>
            <w:r>
              <w:rPr>
                <w:sz w:val="16"/>
              </w:rPr>
              <w:t>0, 0</w:t>
            </w:r>
          </w:p>
        </w:tc>
        <w:tc>
          <w:tcPr>
            <w:tcW w:type="dxa" w:w="3149"/>
          </w:tcPr>
          <w:p>
            <w:pPr>
              <w:spacing w:after="0"/>
              <w:jc w:val="left"/>
            </w:pPr>
            <w:r>
              <w:rPr>
                <w:sz w:val="16"/>
              </w:rPr>
              <w:t>NWS zone VAZ052 (PRINCE WILLIAM), zone-level</w:t>
            </w:r>
          </w:p>
        </w:tc>
        <w:tc>
          <w:tcPr>
            <w:tcW w:type="dxa" w:w="1073"/>
          </w:tcPr>
          <w:p>
            <w:pPr>
              <w:spacing w:after="0"/>
              <w:jc w:val="left"/>
            </w:pPr>
          </w:p>
        </w:tc>
        <w:tc>
          <w:tcPr>
            <w:tcW w:type="dxa" w:w="2888"/>
          </w:tcPr>
          <w:p>
            <w:pPr>
              <w:spacing w:after="0"/>
              <w:jc w:val="left"/>
            </w:pPr>
            <w:r>
              <w:rPr>
                <w:sz w:val="16"/>
              </w:rPr>
              <w:t>B1-c worst recorded: Frost/Freeze</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(408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93"/>
        <w:gridCol w:w="1452"/>
        <w:gridCol w:w="1661"/>
        <w:gridCol w:w="1037"/>
        <w:gridCol w:w="1285"/>
        <w:gridCol w:w="1552"/>
        <w:gridCol w:w="1618"/>
        <w:gridCol w:w="1037"/>
        <w:gridCol w:w="2142"/>
      </w:tblGrid>
      <w:tr>
        <w:trPr>
          <w:cantSplit/>
          <w:tblHeader/>
        </w:trPr>
        <w:tc>
          <w:tcPr>
            <w:tcW w:type="dxa" w:w="1037"/>
            <w:shd w:val="clear" w:color="auto" w:fill="E8E8E8"/>
          </w:tcPr>
          <w:p>
            <w:pPr>
              <w:spacing w:after="0"/>
              <w:jc w:val="left"/>
            </w:pPr>
            <w:r>
              <w:rPr>
                <w:b/>
                <w:sz w:val="16"/>
              </w:rPr>
              <w:t>Hazard</w:t>
            </w:r>
          </w:p>
        </w:tc>
        <w:tc>
          <w:tcPr>
            <w:tcW w:type="dxa" w:w="1293"/>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52"/>
            <w:shd w:val="clear" w:color="auto" w:fill="E8E8E8"/>
          </w:tcPr>
          <w:p>
            <w:pPr>
              <w:spacing w:after="0"/>
              <w:jc w:val="left"/>
            </w:pPr>
            <w:r>
              <w:rPr>
                <w:b/>
                <w:sz w:val="16"/>
              </w:rPr>
              <w:t>Unit</w:t>
            </w:r>
          </w:p>
        </w:tc>
        <w:tc>
          <w:tcPr>
            <w:tcW w:type="dxa" w:w="1661"/>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285"/>
            <w:shd w:val="clear" w:color="auto" w:fill="E8E8E8"/>
          </w:tcPr>
          <w:p>
            <w:pPr>
              <w:spacing w:after="0"/>
              <w:jc w:val="left"/>
            </w:pPr>
            <w:r>
              <w:rPr>
                <w:b/>
                <w:sz w:val="16"/>
              </w:rPr>
              <w:t>Descriptor basis</w:t>
            </w:r>
          </w:p>
        </w:tc>
        <w:tc>
          <w:tcPr>
            <w:tcW w:type="dxa" w:w="1552"/>
            <w:shd w:val="clear" w:color="auto" w:fill="E8E8E8"/>
          </w:tcPr>
          <w:p>
            <w:pPr>
              <w:spacing w:after="0"/>
              <w:jc w:val="right"/>
            </w:pPr>
            <w:r>
              <w:rPr>
                <w:b/>
                <w:sz w:val="16"/>
              </w:rPr>
              <w:t>NRI events or days in its record period (hail, wind and tornado are area-weighted, so can be fractional)</w:t>
            </w:r>
          </w:p>
        </w:tc>
        <w:tc>
          <w:tcPr>
            <w:tcW w:type="dxa" w:w="1618"/>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142"/>
            <w:shd w:val="clear" w:color="auto" w:fill="E8E8E8"/>
          </w:tcPr>
          <w:p>
            <w:pPr>
              <w:spacing w:after="0"/>
              <w:jc w:val="left"/>
            </w:pPr>
            <w:r>
              <w:rPr>
                <w:b/>
                <w:sz w:val="16"/>
              </w:rPr>
              <w:t>Note</w:t>
            </w:r>
          </w:p>
        </w:tc>
      </w:tr>
      <w:tr>
        <w:trPr>
          <w:cantSplit/>
        </w:trPr>
        <w:tc>
          <w:tcPr>
            <w:tcW w:type="dxa" w:w="1037"/>
          </w:tcPr>
          <w:p>
            <w:pPr>
              <w:spacing w:after="0"/>
              <w:jc w:val="left"/>
            </w:pPr>
            <w:r>
              <w:rPr>
                <w:sz w:val="16"/>
              </w:rPr>
              <w:t>Coastal Flooding</w:t>
            </w:r>
          </w:p>
        </w:tc>
        <w:tc>
          <w:tcPr>
            <w:tcW w:type="dxa" w:w="1293"/>
          </w:tcPr>
          <w:p>
            <w:pPr>
              <w:spacing w:after="0"/>
              <w:jc w:val="right"/>
            </w:pPr>
          </w:p>
        </w:tc>
        <w:tc>
          <w:tcPr>
            <w:tcW w:type="dxa" w:w="1452"/>
          </w:tcPr>
          <w:p>
            <w:pPr>
              <w:spacing w:after="0"/>
              <w:jc w:val="left"/>
            </w:pPr>
            <w:r>
              <w:rPr>
                <w:sz w:val="16"/>
              </w:rPr>
              <w:t>events per year at a location (modeled)</w:t>
            </w:r>
          </w:p>
        </w:tc>
        <w:tc>
          <w:tcPr>
            <w:tcW w:type="dxa" w:w="1661"/>
          </w:tcPr>
          <w:p>
            <w:pPr>
              <w:spacing w:after="0"/>
              <w:jc w:val="left"/>
            </w:pPr>
          </w:p>
        </w:tc>
        <w:tc>
          <w:tcPr>
            <w:tcW w:type="dxa" w:w="1037"/>
          </w:tcPr>
          <w:p>
            <w:pPr>
              <w:spacing w:after="0"/>
              <w:jc w:val="left"/>
            </w:pPr>
            <w:r>
              <w:rPr>
                <w:sz w:val="16"/>
              </w:rPr>
              <w:t>Possible</w:t>
            </w:r>
          </w:p>
        </w:tc>
        <w:tc>
          <w:tcPr>
            <w:tcW w:type="dxa" w:w="1285"/>
          </w:tcPr>
          <w:p>
            <w:pPr>
              <w:spacing w:after="0"/>
              <w:jc w:val="left"/>
            </w:pPr>
          </w:p>
        </w:tc>
        <w:tc>
          <w:tcPr>
            <w:tcW w:type="dxa" w:w="1552"/>
          </w:tcPr>
          <w:p>
            <w:pPr>
              <w:spacing w:after="0"/>
              <w:jc w:val="right"/>
            </w:pPr>
            <w:r>
              <w:rPr>
                <w:sz w:val="16"/>
              </w:rPr>
              <w:t>not shown</w:t>
            </w:r>
          </w:p>
        </w:tc>
        <w:tc>
          <w:tcPr>
            <w:tcW w:type="dxa" w:w="1618"/>
          </w:tcPr>
          <w:p>
            <w:pPr>
              <w:spacing w:after="0"/>
              <w:jc w:val="left"/>
            </w:pPr>
            <w:r>
              <w:rPr>
                <w:sz w:val="16"/>
              </w:rPr>
              <w:t>modeled</w:t>
            </w:r>
          </w:p>
        </w:tc>
        <w:tc>
          <w:tcPr>
            <w:tcW w:type="dxa" w:w="1037"/>
          </w:tcPr>
          <w:p>
            <w:pPr>
              <w:spacing w:after="0"/>
              <w:jc w:val="left"/>
            </w:pPr>
            <w:r>
              <w:rPr>
                <w:sz w:val="16"/>
              </w:rPr>
              <w:t>see B1-f</w:t>
            </w:r>
          </w:p>
        </w:tc>
        <w:tc>
          <w:tcPr>
            <w:tcW w:type="dxa" w:w="2142"/>
          </w:tcPr>
          <w:p>
            <w:pPr>
              <w:spacing w:after="0"/>
              <w:jc w:val="left"/>
            </w:pPr>
            <w:r>
              <w:rPr>
                <w:sz w:val="16"/>
              </w:rPr>
              <w:t>Not Applicable in NRI for this county; the descriptor comes from Storm Events, not NRI: Storm Events records in 1 of 30 years, 1996 to 2025.</w:t>
            </w:r>
          </w:p>
        </w:tc>
      </w:tr>
      <w:tr>
        <w:trPr>
          <w:cantSplit/>
        </w:trPr>
        <w:tc>
          <w:tcPr>
            <w:tcW w:type="dxa" w:w="1037"/>
          </w:tcPr>
          <w:p>
            <w:pPr>
              <w:spacing w:after="0"/>
              <w:jc w:val="left"/>
            </w:pPr>
            <w:r>
              <w:rPr>
                <w:sz w:val="16"/>
              </w:rPr>
              <w:t>Cold Wave</w:t>
            </w:r>
          </w:p>
        </w:tc>
        <w:tc>
          <w:tcPr>
            <w:tcW w:type="dxa" w:w="1293"/>
          </w:tcPr>
          <w:p>
            <w:pPr>
              <w:spacing w:after="0"/>
              <w:jc w:val="right"/>
            </w:pPr>
            <w:r>
              <w:rPr>
                <w:sz w:val="16"/>
              </w:rPr>
              <w:t>1.37</w:t>
            </w:r>
          </w:p>
        </w:tc>
        <w:tc>
          <w:tcPr>
            <w:tcW w:type="dxa" w:w="1452"/>
          </w:tcPr>
          <w:p>
            <w:pPr>
              <w:spacing w:after="0"/>
              <w:jc w:val="left"/>
            </w:pPr>
            <w:r>
              <w:rPr>
                <w:sz w:val="16"/>
              </w:rPr>
              <w:t>event-days per year</w:t>
            </w:r>
          </w:p>
        </w:tc>
        <w:tc>
          <w:tcPr>
            <w:tcW w:type="dxa" w:w="1661"/>
          </w:tcPr>
          <w:p>
            <w:pPr>
              <w:spacing w:after="0"/>
              <w:jc w:val="left"/>
            </w:pPr>
            <w:r>
              <w:rPr>
                <w:sz w:val="16"/>
              </w:rPr>
              <w:t>about 1.37 days per year</w:t>
            </w:r>
          </w:p>
        </w:tc>
        <w:tc>
          <w:tcPr>
            <w:tcW w:type="dxa" w:w="1037"/>
          </w:tcPr>
          <w:p>
            <w:pPr>
              <w:spacing w:after="0"/>
              <w:jc w:val="left"/>
            </w:pPr>
            <w:r>
              <w:rPr>
                <w:sz w:val="16"/>
              </w:rPr>
              <w:t>Likely</w:t>
            </w:r>
          </w:p>
        </w:tc>
        <w:tc>
          <w:tcPr>
            <w:tcW w:type="dxa" w:w="1285"/>
          </w:tcPr>
          <w:p>
            <w:pPr>
              <w:spacing w:after="0"/>
              <w:jc w:val="left"/>
            </w:pPr>
            <w:r>
              <w:rPr>
                <w:sz w:val="16"/>
              </w:rPr>
              <w:t>Storm Events event-days in 8 of 30 years, 1996 to 2025 (26.7%)</w:t>
            </w:r>
          </w:p>
        </w:tc>
        <w:tc>
          <w:tcPr>
            <w:tcW w:type="dxa" w:w="1552"/>
          </w:tcPr>
          <w:p>
            <w:pPr>
              <w:spacing w:after="0"/>
              <w:jc w:val="right"/>
            </w:pPr>
            <w:r>
              <w:rPr>
                <w:sz w:val="16"/>
              </w:rPr>
              <w:t>26</w:t>
            </w:r>
          </w:p>
        </w:tc>
        <w:tc>
          <w:tcPr>
            <w:tcW w:type="dxa" w:w="1618"/>
          </w:tcPr>
          <w:p>
            <w:pPr>
              <w:spacing w:after="0"/>
              <w:jc w:val="left"/>
            </w:pPr>
            <w:r>
              <w:rPr>
                <w:sz w:val="16"/>
              </w:rPr>
              <w:t>2005-11-12 to 2024-11-12 (19 years)</w:t>
            </w:r>
          </w:p>
        </w:tc>
        <w:tc>
          <w:tcPr>
            <w:tcW w:type="dxa" w:w="1037"/>
          </w:tcPr>
          <w:p>
            <w:pPr>
              <w:spacing w:after="0"/>
              <w:jc w:val="left"/>
            </w:pPr>
            <w:r>
              <w:rPr>
                <w:sz w:val="16"/>
              </w:rPr>
              <w:t>countywide</w:t>
            </w:r>
          </w:p>
        </w:tc>
        <w:tc>
          <w:tcPr>
            <w:tcW w:type="dxa" w:w="2142"/>
          </w:tcPr>
          <w:p>
            <w:pPr>
              <w:spacing w:after="0"/>
              <w:jc w:val="left"/>
            </w:pPr>
          </w:p>
        </w:tc>
      </w:tr>
      <w:tr>
        <w:trPr>
          <w:cantSplit/>
        </w:trPr>
        <w:tc>
          <w:tcPr>
            <w:tcW w:type="dxa" w:w="1037"/>
          </w:tcPr>
          <w:p>
            <w:pPr>
              <w:spacing w:after="0"/>
              <w:jc w:val="left"/>
            </w:pPr>
            <w:r>
              <w:rPr>
                <w:sz w:val="16"/>
              </w:rPr>
              <w:t>Drought</w:t>
            </w:r>
          </w:p>
        </w:tc>
        <w:tc>
          <w:tcPr>
            <w:tcW w:type="dxa" w:w="1293"/>
          </w:tcPr>
          <w:p>
            <w:pPr>
              <w:spacing w:after="0"/>
              <w:jc w:val="right"/>
            </w:pPr>
            <w:r>
              <w:rPr>
                <w:sz w:val="16"/>
              </w:rPr>
              <w:t>1.39</w:t>
            </w:r>
          </w:p>
        </w:tc>
        <w:tc>
          <w:tcPr>
            <w:tcW w:type="dxa" w:w="1452"/>
          </w:tcPr>
          <w:p>
            <w:pPr>
              <w:spacing w:after="0"/>
              <w:jc w:val="left"/>
            </w:pPr>
            <w:r>
              <w:rPr>
                <w:sz w:val="16"/>
              </w:rPr>
              <w:t>event-days per year</w:t>
            </w:r>
          </w:p>
        </w:tc>
        <w:tc>
          <w:tcPr>
            <w:tcW w:type="dxa" w:w="1661"/>
          </w:tcPr>
          <w:p>
            <w:pPr>
              <w:spacing w:after="0"/>
              <w:jc w:val="left"/>
            </w:pPr>
            <w:r>
              <w:rPr>
                <w:sz w:val="16"/>
              </w:rPr>
              <w:t>about 1.39 days per year</w:t>
            </w:r>
          </w:p>
        </w:tc>
        <w:tc>
          <w:tcPr>
            <w:tcW w:type="dxa" w:w="1037"/>
          </w:tcPr>
          <w:p>
            <w:pPr>
              <w:spacing w:after="0"/>
              <w:jc w:val="left"/>
            </w:pPr>
            <w:r>
              <w:rPr>
                <w:sz w:val="16"/>
              </w:rPr>
              <w:t>Likely</w:t>
            </w:r>
          </w:p>
        </w:tc>
        <w:tc>
          <w:tcPr>
            <w:tcW w:type="dxa" w:w="1285"/>
          </w:tcPr>
          <w:p>
            <w:pPr>
              <w:spacing w:after="0"/>
              <w:jc w:val="left"/>
            </w:pPr>
            <w:r>
              <w:rPr>
                <w:sz w:val="16"/>
              </w:rPr>
              <w:t>Storm Events event-days in 4 of 30 years, 1996 to 2025 (13.3%)</w:t>
            </w:r>
          </w:p>
        </w:tc>
        <w:tc>
          <w:tcPr>
            <w:tcW w:type="dxa" w:w="1552"/>
          </w:tcPr>
          <w:p>
            <w:pPr>
              <w:spacing w:after="0"/>
              <w:jc w:val="right"/>
            </w:pPr>
            <w:r>
              <w:rPr>
                <w:sz w:val="16"/>
              </w:rPr>
              <w:t>35</w:t>
            </w:r>
          </w:p>
        </w:tc>
        <w:tc>
          <w:tcPr>
            <w:tcW w:type="dxa" w:w="1618"/>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142"/>
          </w:tcPr>
          <w:p>
            <w:pPr>
              <w:spacing w:after="0"/>
              <w:jc w:val="left"/>
            </w:pPr>
          </w:p>
        </w:tc>
      </w:tr>
      <w:tr>
        <w:trPr>
          <w:cantSplit/>
        </w:trPr>
        <w:tc>
          <w:tcPr>
            <w:tcW w:type="dxa" w:w="1037"/>
          </w:tcPr>
          <w:p>
            <w:pPr>
              <w:spacing w:after="0"/>
              <w:jc w:val="left"/>
            </w:pPr>
            <w:r>
              <w:rPr>
                <w:sz w:val="16"/>
              </w:rPr>
              <w:t>Earthquake</w:t>
            </w:r>
          </w:p>
        </w:tc>
        <w:tc>
          <w:tcPr>
            <w:tcW w:type="dxa" w:w="1293"/>
          </w:tcPr>
          <w:p>
            <w:pPr>
              <w:spacing w:after="0"/>
              <w:jc w:val="right"/>
            </w:pPr>
            <w:r>
              <w:rPr>
                <w:sz w:val="16"/>
              </w:rPr>
              <w:t>0.00128</w:t>
            </w:r>
          </w:p>
        </w:tc>
        <w:tc>
          <w:tcPr>
            <w:tcW w:type="dxa" w:w="1452"/>
          </w:tcPr>
          <w:p>
            <w:pPr>
              <w:spacing w:after="0"/>
              <w:jc w:val="left"/>
            </w:pPr>
            <w:r>
              <w:rPr>
                <w:sz w:val="16"/>
              </w:rPr>
              <w:t>annual probability at a location</w:t>
            </w:r>
          </w:p>
        </w:tc>
        <w:tc>
          <w:tcPr>
            <w:tcW w:type="dxa" w:w="1661"/>
          </w:tcPr>
          <w:p>
            <w:pPr>
              <w:spacing w:after="0"/>
              <w:jc w:val="left"/>
            </w:pPr>
            <w:r>
              <w:rPr>
                <w:sz w:val="16"/>
              </w:rPr>
              <w:t>chance a given location in the county has at least minor-damage shaking in a year: 0.128%</w:t>
            </w:r>
          </w:p>
        </w:tc>
        <w:tc>
          <w:tcPr>
            <w:tcW w:type="dxa" w:w="1037"/>
          </w:tcPr>
          <w:p>
            <w:pPr>
              <w:spacing w:after="0"/>
              <w:jc w:val="left"/>
            </w:pPr>
          </w:p>
        </w:tc>
        <w:tc>
          <w:tcPr>
            <w:tcW w:type="dxa" w:w="1285"/>
          </w:tcPr>
          <w:p>
            <w:pPr>
              <w:spacing w:after="0"/>
              <w:jc w:val="left"/>
            </w:pPr>
          </w:p>
        </w:tc>
        <w:tc>
          <w:tcPr>
            <w:tcW w:type="dxa" w:w="1552"/>
          </w:tcPr>
          <w:p>
            <w:pPr>
              <w:spacing w:after="0"/>
              <w:jc w:val="right"/>
            </w:pPr>
            <w:r>
              <w:rPr>
                <w:sz w:val="16"/>
              </w:rPr>
              <w:t>not shown</w:t>
            </w:r>
          </w:p>
        </w:tc>
        <w:tc>
          <w:tcPr>
            <w:tcW w:type="dxa" w:w="1618"/>
          </w:tcPr>
          <w:p>
            <w:pPr>
              <w:spacing w:after="0"/>
              <w:jc w:val="left"/>
            </w:pPr>
            <w:r>
              <w:rPr>
                <w:sz w:val="16"/>
              </w:rPr>
              <w:t>modeled</w:t>
            </w:r>
          </w:p>
        </w:tc>
        <w:tc>
          <w:tcPr>
            <w:tcW w:type="dxa" w:w="1037"/>
          </w:tcPr>
          <w:p>
            <w:pPr>
              <w:spacing w:after="0"/>
              <w:jc w:val="left"/>
            </w:pPr>
            <w:r>
              <w:rPr>
                <w:sz w:val="16"/>
              </w:rPr>
              <w:t>see B1-f</w:t>
            </w:r>
          </w:p>
        </w:tc>
        <w:tc>
          <w:tcPr>
            <w:tcW w:type="dxa" w:w="2142"/>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93"/>
          </w:tcPr>
          <w:p>
            <w:pPr>
              <w:spacing w:after="0"/>
              <w:jc w:val="right"/>
            </w:pPr>
            <w:r>
              <w:rPr>
                <w:sz w:val="16"/>
              </w:rPr>
              <w:t>3.77</w:t>
            </w:r>
          </w:p>
        </w:tc>
        <w:tc>
          <w:tcPr>
            <w:tcW w:type="dxa" w:w="1452"/>
          </w:tcPr>
          <w:p>
            <w:pPr>
              <w:spacing w:after="0"/>
              <w:jc w:val="left"/>
            </w:pPr>
            <w:r>
              <w:rPr>
                <w:sz w:val="16"/>
              </w:rPr>
              <w:t>events per year</w:t>
            </w:r>
          </w:p>
        </w:tc>
        <w:tc>
          <w:tcPr>
            <w:tcW w:type="dxa" w:w="1661"/>
          </w:tcPr>
          <w:p>
            <w:pPr>
              <w:spacing w:after="0"/>
              <w:jc w:val="left"/>
            </w:pPr>
            <w:r>
              <w:rPr>
                <w:sz w:val="16"/>
              </w:rPr>
              <w:t>about 3.77 per year</w:t>
            </w:r>
          </w:p>
        </w:tc>
        <w:tc>
          <w:tcPr>
            <w:tcW w:type="dxa" w:w="1037"/>
          </w:tcPr>
          <w:p>
            <w:pPr>
              <w:spacing w:after="0"/>
              <w:jc w:val="left"/>
            </w:pPr>
            <w:r>
              <w:rPr>
                <w:sz w:val="16"/>
              </w:rPr>
              <w:t>Highly likely</w:t>
            </w:r>
          </w:p>
        </w:tc>
        <w:tc>
          <w:tcPr>
            <w:tcW w:type="dxa" w:w="1285"/>
          </w:tcPr>
          <w:p>
            <w:pPr>
              <w:spacing w:after="0"/>
              <w:jc w:val="left"/>
            </w:pPr>
            <w:r>
              <w:rPr>
                <w:sz w:val="16"/>
              </w:rPr>
              <w:t>FEMA annualized frequency (modeled)</w:t>
            </w:r>
          </w:p>
        </w:tc>
        <w:tc>
          <w:tcPr>
            <w:tcW w:type="dxa" w:w="1552"/>
          </w:tcPr>
          <w:p>
            <w:pPr>
              <w:spacing w:after="0"/>
              <w:jc w:val="right"/>
            </w:pPr>
            <w:r>
              <w:rPr>
                <w:sz w:val="16"/>
              </w:rPr>
              <w:t>143.1 (modeled)</w:t>
            </w:r>
          </w:p>
        </w:tc>
        <w:tc>
          <w:tcPr>
            <w:tcW w:type="dxa" w:w="1618"/>
          </w:tcPr>
          <w:p>
            <w:pPr>
              <w:spacing w:after="0"/>
              <w:jc w:val="left"/>
            </w:pPr>
            <w:r>
              <w:rPr>
                <w:sz w:val="16"/>
              </w:rPr>
              <w:t>1986 to 2023 (38 years)</w:t>
            </w:r>
          </w:p>
        </w:tc>
        <w:tc>
          <w:tcPr>
            <w:tcW w:type="dxa" w:w="1037"/>
          </w:tcPr>
          <w:p>
            <w:pPr>
              <w:spacing w:after="0"/>
              <w:jc w:val="left"/>
            </w:pPr>
            <w:r>
              <w:rPr>
                <w:sz w:val="16"/>
              </w:rPr>
              <w:t>countywide</w:t>
            </w:r>
          </w:p>
        </w:tc>
        <w:tc>
          <w:tcPr>
            <w:tcW w:type="dxa" w:w="2142"/>
          </w:tcPr>
          <w:p>
            <w:pPr>
              <w:spacing w:after="0"/>
              <w:jc w:val="left"/>
            </w:pPr>
          </w:p>
        </w:tc>
      </w:tr>
      <w:tr>
        <w:trPr>
          <w:cantSplit/>
        </w:trPr>
        <w:tc>
          <w:tcPr>
            <w:tcW w:type="dxa" w:w="1037"/>
          </w:tcPr>
          <w:p>
            <w:pPr>
              <w:spacing w:after="0"/>
              <w:jc w:val="left"/>
            </w:pPr>
            <w:r>
              <w:rPr>
                <w:sz w:val="16"/>
              </w:rPr>
              <w:t>Heat Wave</w:t>
            </w:r>
          </w:p>
        </w:tc>
        <w:tc>
          <w:tcPr>
            <w:tcW w:type="dxa" w:w="1293"/>
          </w:tcPr>
          <w:p>
            <w:pPr>
              <w:spacing w:after="0"/>
              <w:jc w:val="right"/>
            </w:pPr>
            <w:r>
              <w:rPr>
                <w:sz w:val="16"/>
              </w:rPr>
              <w:t>5.79</w:t>
            </w:r>
          </w:p>
        </w:tc>
        <w:tc>
          <w:tcPr>
            <w:tcW w:type="dxa" w:w="1452"/>
          </w:tcPr>
          <w:p>
            <w:pPr>
              <w:spacing w:after="0"/>
              <w:jc w:val="left"/>
            </w:pPr>
            <w:r>
              <w:rPr>
                <w:sz w:val="16"/>
              </w:rPr>
              <w:t>event-days per year</w:t>
            </w:r>
          </w:p>
        </w:tc>
        <w:tc>
          <w:tcPr>
            <w:tcW w:type="dxa" w:w="1661"/>
          </w:tcPr>
          <w:p>
            <w:pPr>
              <w:spacing w:after="0"/>
              <w:jc w:val="left"/>
            </w:pPr>
            <w:r>
              <w:rPr>
                <w:sz w:val="16"/>
              </w:rPr>
              <w:t>about 5.79 days per year</w:t>
            </w:r>
          </w:p>
        </w:tc>
        <w:tc>
          <w:tcPr>
            <w:tcW w:type="dxa" w:w="1037"/>
          </w:tcPr>
          <w:p>
            <w:pPr>
              <w:spacing w:after="0"/>
              <w:jc w:val="left"/>
            </w:pPr>
            <w:r>
              <w:rPr>
                <w:sz w:val="16"/>
              </w:rPr>
              <w:t>Likely</w:t>
            </w:r>
          </w:p>
        </w:tc>
        <w:tc>
          <w:tcPr>
            <w:tcW w:type="dxa" w:w="1285"/>
          </w:tcPr>
          <w:p>
            <w:pPr>
              <w:spacing w:after="0"/>
              <w:jc w:val="left"/>
            </w:pPr>
            <w:r>
              <w:rPr>
                <w:sz w:val="16"/>
              </w:rPr>
              <w:t>Storm Events event-days in 22 of 30 years, 1996 to 2025 (73.3%)</w:t>
            </w:r>
          </w:p>
        </w:tc>
        <w:tc>
          <w:tcPr>
            <w:tcW w:type="dxa" w:w="1552"/>
          </w:tcPr>
          <w:p>
            <w:pPr>
              <w:spacing w:after="0"/>
              <w:jc w:val="right"/>
            </w:pPr>
            <w:r>
              <w:rPr>
                <w:sz w:val="16"/>
              </w:rPr>
              <w:t>98</w:t>
            </w:r>
          </w:p>
        </w:tc>
        <w:tc>
          <w:tcPr>
            <w:tcW w:type="dxa" w:w="1618"/>
          </w:tcPr>
          <w:p>
            <w:pPr>
              <w:spacing w:after="0"/>
              <w:jc w:val="left"/>
            </w:pPr>
            <w:r>
              <w:rPr>
                <w:sz w:val="16"/>
              </w:rPr>
              <w:t>2005-11-12 to 2024-11-12 (19 years)</w:t>
            </w:r>
          </w:p>
        </w:tc>
        <w:tc>
          <w:tcPr>
            <w:tcW w:type="dxa" w:w="1037"/>
          </w:tcPr>
          <w:p>
            <w:pPr>
              <w:spacing w:after="0"/>
              <w:jc w:val="left"/>
            </w:pPr>
            <w:r>
              <w:rPr>
                <w:sz w:val="16"/>
              </w:rPr>
              <w:t>countywide</w:t>
            </w:r>
          </w:p>
        </w:tc>
        <w:tc>
          <w:tcPr>
            <w:tcW w:type="dxa" w:w="2142"/>
          </w:tcPr>
          <w:p>
            <w:pPr>
              <w:spacing w:after="0"/>
              <w:jc w:val="left"/>
            </w:pPr>
          </w:p>
        </w:tc>
      </w:tr>
      <w:tr>
        <w:trPr>
          <w:cantSplit/>
        </w:trPr>
        <w:tc>
          <w:tcPr>
            <w:tcW w:type="dxa" w:w="1037"/>
          </w:tcPr>
          <w:p>
            <w:pPr>
              <w:spacing w:after="0"/>
              <w:jc w:val="left"/>
            </w:pPr>
            <w:r>
              <w:rPr>
                <w:sz w:val="16"/>
              </w:rPr>
              <w:t>Hurricane</w:t>
            </w:r>
          </w:p>
        </w:tc>
        <w:tc>
          <w:tcPr>
            <w:tcW w:type="dxa" w:w="1293"/>
          </w:tcPr>
          <w:p>
            <w:pPr>
              <w:spacing w:after="0"/>
              <w:jc w:val="right"/>
            </w:pPr>
            <w:r>
              <w:rPr>
                <w:sz w:val="16"/>
              </w:rPr>
              <w:t>0.0805</w:t>
            </w:r>
          </w:p>
        </w:tc>
        <w:tc>
          <w:tcPr>
            <w:tcW w:type="dxa" w:w="1452"/>
          </w:tcPr>
          <w:p>
            <w:pPr>
              <w:spacing w:after="0"/>
              <w:jc w:val="left"/>
            </w:pPr>
            <w:r>
              <w:rPr>
                <w:sz w:val="16"/>
              </w:rPr>
              <w:t>events per year</w:t>
            </w:r>
          </w:p>
        </w:tc>
        <w:tc>
          <w:tcPr>
            <w:tcW w:type="dxa" w:w="1661"/>
          </w:tcPr>
          <w:p>
            <w:pPr>
              <w:spacing w:after="0"/>
              <w:jc w:val="left"/>
            </w:pPr>
            <w:r>
              <w:rPr>
                <w:sz w:val="16"/>
              </w:rPr>
              <w:t>about 1 in 12 years</w:t>
            </w:r>
          </w:p>
        </w:tc>
        <w:tc>
          <w:tcPr>
            <w:tcW w:type="dxa" w:w="1037"/>
          </w:tcPr>
          <w:p>
            <w:pPr>
              <w:spacing w:after="0"/>
              <w:jc w:val="left"/>
            </w:pPr>
            <w:r>
              <w:rPr>
                <w:sz w:val="16"/>
              </w:rPr>
              <w:t>Possible</w:t>
            </w:r>
          </w:p>
        </w:tc>
        <w:tc>
          <w:tcPr>
            <w:tcW w:type="dxa" w:w="1285"/>
          </w:tcPr>
          <w:p>
            <w:pPr>
              <w:spacing w:after="0"/>
              <w:jc w:val="left"/>
            </w:pPr>
            <w:r>
              <w:rPr>
                <w:sz w:val="16"/>
              </w:rPr>
              <w:t>FEMA annualized frequency (modeled)</w:t>
            </w:r>
          </w:p>
        </w:tc>
        <w:tc>
          <w:tcPr>
            <w:tcW w:type="dxa" w:w="1552"/>
          </w:tcPr>
          <w:p>
            <w:pPr>
              <w:spacing w:after="0"/>
              <w:jc w:val="right"/>
            </w:pPr>
            <w:r>
              <w:rPr>
                <w:sz w:val="16"/>
              </w:rPr>
              <w:t>14</w:t>
            </w:r>
          </w:p>
        </w:tc>
        <w:tc>
          <w:tcPr>
            <w:tcW w:type="dxa" w:w="1618"/>
          </w:tcPr>
          <w:p>
            <w:pPr>
              <w:spacing w:after="0"/>
              <w:jc w:val="left"/>
            </w:pPr>
            <w:r>
              <w:rPr>
                <w:sz w:val="16"/>
              </w:rPr>
              <w:t>1851 to 2024 (Atlantic)</w:t>
            </w:r>
          </w:p>
        </w:tc>
        <w:tc>
          <w:tcPr>
            <w:tcW w:type="dxa" w:w="1037"/>
          </w:tcPr>
          <w:p>
            <w:pPr>
              <w:spacing w:after="0"/>
              <w:jc w:val="left"/>
            </w:pPr>
            <w:r>
              <w:rPr>
                <w:sz w:val="16"/>
              </w:rPr>
              <w:t>see B1-f</w:t>
            </w:r>
          </w:p>
        </w:tc>
        <w:tc>
          <w:tcPr>
            <w:tcW w:type="dxa" w:w="2142"/>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93"/>
          </w:tcPr>
          <w:p>
            <w:pPr>
              <w:spacing w:after="0"/>
              <w:jc w:val="right"/>
            </w:pPr>
            <w:r>
              <w:rPr>
                <w:sz w:val="16"/>
              </w:rPr>
              <w:t>0.536</w:t>
            </w:r>
          </w:p>
        </w:tc>
        <w:tc>
          <w:tcPr>
            <w:tcW w:type="dxa" w:w="1452"/>
          </w:tcPr>
          <w:p>
            <w:pPr>
              <w:spacing w:after="0"/>
              <w:jc w:val="left"/>
            </w:pPr>
            <w:r>
              <w:rPr>
                <w:sz w:val="16"/>
              </w:rPr>
              <w:t>event-days per year</w:t>
            </w:r>
          </w:p>
        </w:tc>
        <w:tc>
          <w:tcPr>
            <w:tcW w:type="dxa" w:w="1661"/>
          </w:tcPr>
          <w:p>
            <w:pPr>
              <w:spacing w:after="0"/>
              <w:jc w:val="left"/>
            </w:pPr>
            <w:r>
              <w:rPr>
                <w:sz w:val="16"/>
              </w:rPr>
              <w:t>about 0.536 days per year</w:t>
            </w:r>
          </w:p>
        </w:tc>
        <w:tc>
          <w:tcPr>
            <w:tcW w:type="dxa" w:w="1037"/>
          </w:tcPr>
          <w:p>
            <w:pPr>
              <w:spacing w:after="0"/>
              <w:jc w:val="left"/>
            </w:pPr>
            <w:r>
              <w:rPr>
                <w:sz w:val="16"/>
              </w:rPr>
              <w:t>Likely</w:t>
            </w:r>
          </w:p>
        </w:tc>
        <w:tc>
          <w:tcPr>
            <w:tcW w:type="dxa" w:w="1285"/>
          </w:tcPr>
          <w:p>
            <w:pPr>
              <w:spacing w:after="0"/>
              <w:jc w:val="left"/>
            </w:pPr>
            <w:r>
              <w:rPr>
                <w:sz w:val="16"/>
              </w:rPr>
              <w:t>Storm Events event-days in 5 of 30 years, 1996 to 2025 (16.7%)</w:t>
            </w:r>
          </w:p>
        </w:tc>
        <w:tc>
          <w:tcPr>
            <w:tcW w:type="dxa" w:w="1552"/>
          </w:tcPr>
          <w:p>
            <w:pPr>
              <w:spacing w:after="0"/>
              <w:jc w:val="right"/>
            </w:pPr>
            <w:r>
              <w:rPr>
                <w:sz w:val="16"/>
              </w:rPr>
              <w:t>36</w:t>
            </w:r>
          </w:p>
        </w:tc>
        <w:tc>
          <w:tcPr>
            <w:tcW w:type="dxa" w:w="1618"/>
          </w:tcPr>
          <w:p>
            <w:pPr>
              <w:spacing w:after="0"/>
              <w:jc w:val="left"/>
            </w:pPr>
            <w:r>
              <w:rPr>
                <w:sz w:val="16"/>
              </w:rPr>
              <w:t>1946-12-31 to 2014-02-12 (67 years)</w:t>
            </w:r>
          </w:p>
        </w:tc>
        <w:tc>
          <w:tcPr>
            <w:tcW w:type="dxa" w:w="1037"/>
          </w:tcPr>
          <w:p>
            <w:pPr>
              <w:spacing w:after="0"/>
              <w:jc w:val="left"/>
            </w:pPr>
            <w:r>
              <w:rPr>
                <w:sz w:val="16"/>
              </w:rPr>
              <w:t>countywide</w:t>
            </w:r>
          </w:p>
        </w:tc>
        <w:tc>
          <w:tcPr>
            <w:tcW w:type="dxa" w:w="2142"/>
          </w:tcPr>
          <w:p>
            <w:pPr>
              <w:spacing w:after="0"/>
              <w:jc w:val="left"/>
            </w:pPr>
          </w:p>
        </w:tc>
      </w:tr>
      <w:tr>
        <w:trPr>
          <w:cantSplit/>
        </w:trPr>
        <w:tc>
          <w:tcPr>
            <w:tcW w:type="dxa" w:w="1037"/>
          </w:tcPr>
          <w:p>
            <w:pPr>
              <w:spacing w:after="0"/>
              <w:jc w:val="left"/>
            </w:pPr>
            <w:r>
              <w:rPr>
                <w:sz w:val="16"/>
              </w:rPr>
              <w:t>Inland Flooding</w:t>
            </w:r>
          </w:p>
        </w:tc>
        <w:tc>
          <w:tcPr>
            <w:tcW w:type="dxa" w:w="1293"/>
          </w:tcPr>
          <w:p>
            <w:pPr>
              <w:spacing w:after="0"/>
              <w:jc w:val="right"/>
            </w:pPr>
            <w:r>
              <w:rPr>
                <w:sz w:val="16"/>
              </w:rPr>
              <w:t>0.571</w:t>
            </w:r>
          </w:p>
        </w:tc>
        <w:tc>
          <w:tcPr>
            <w:tcW w:type="dxa" w:w="1452"/>
          </w:tcPr>
          <w:p>
            <w:pPr>
              <w:spacing w:after="0"/>
              <w:jc w:val="left"/>
            </w:pPr>
            <w:r>
              <w:rPr>
                <w:sz w:val="16"/>
              </w:rPr>
              <w:t>event-days per year</w:t>
            </w:r>
          </w:p>
        </w:tc>
        <w:tc>
          <w:tcPr>
            <w:tcW w:type="dxa" w:w="1661"/>
          </w:tcPr>
          <w:p>
            <w:pPr>
              <w:spacing w:after="0"/>
              <w:jc w:val="left"/>
            </w:pPr>
            <w:r>
              <w:rPr>
                <w:sz w:val="16"/>
              </w:rPr>
              <w:t>about 0.571 days per year</w:t>
            </w:r>
          </w:p>
        </w:tc>
        <w:tc>
          <w:tcPr>
            <w:tcW w:type="dxa" w:w="1037"/>
          </w:tcPr>
          <w:p>
            <w:pPr>
              <w:spacing w:after="0"/>
              <w:jc w:val="left"/>
            </w:pPr>
            <w:r>
              <w:rPr>
                <w:sz w:val="16"/>
              </w:rPr>
              <w:t>Likely</w:t>
            </w:r>
          </w:p>
        </w:tc>
        <w:tc>
          <w:tcPr>
            <w:tcW w:type="dxa" w:w="1285"/>
          </w:tcPr>
          <w:p>
            <w:pPr>
              <w:spacing w:after="0"/>
              <w:jc w:val="left"/>
            </w:pPr>
            <w:r>
              <w:rPr>
                <w:sz w:val="16"/>
              </w:rPr>
              <w:t>Storm Events event-days in 13 of 30 years, 1996 to 2025 (43.3%)</w:t>
            </w:r>
          </w:p>
        </w:tc>
        <w:tc>
          <w:tcPr>
            <w:tcW w:type="dxa" w:w="1552"/>
          </w:tcPr>
          <w:p>
            <w:pPr>
              <w:spacing w:after="0"/>
              <w:jc w:val="right"/>
            </w:pPr>
            <w:r>
              <w:rPr>
                <w:sz w:val="16"/>
              </w:rPr>
              <w:t>16</w:t>
            </w:r>
          </w:p>
        </w:tc>
        <w:tc>
          <w:tcPr>
            <w:tcW w:type="dxa" w:w="1618"/>
          </w:tcPr>
          <w:p>
            <w:pPr>
              <w:spacing w:after="0"/>
              <w:jc w:val="left"/>
            </w:pPr>
            <w:r>
              <w:rPr>
                <w:sz w:val="16"/>
              </w:rPr>
              <w:t>1996 to 2023 (28 years)</w:t>
            </w:r>
          </w:p>
        </w:tc>
        <w:tc>
          <w:tcPr>
            <w:tcW w:type="dxa" w:w="1037"/>
          </w:tcPr>
          <w:p>
            <w:pPr>
              <w:spacing w:after="0"/>
              <w:jc w:val="left"/>
            </w:pPr>
            <w:r>
              <w:rPr>
                <w:sz w:val="16"/>
              </w:rPr>
              <w:t>see B1-f</w:t>
            </w:r>
          </w:p>
        </w:tc>
        <w:tc>
          <w:tcPr>
            <w:tcW w:type="dxa" w:w="2142"/>
          </w:tcPr>
          <w:p>
            <w:pPr>
              <w:spacing w:after="0"/>
              <w:jc w:val="left"/>
            </w:pPr>
          </w:p>
        </w:tc>
      </w:tr>
      <w:tr>
        <w:trPr>
          <w:cantSplit/>
        </w:trPr>
        <w:tc>
          <w:tcPr>
            <w:tcW w:type="dxa" w:w="1037"/>
          </w:tcPr>
          <w:p>
            <w:pPr>
              <w:spacing w:after="0"/>
              <w:jc w:val="left"/>
            </w:pPr>
            <w:r>
              <w:rPr>
                <w:sz w:val="16"/>
              </w:rPr>
              <w:t>Landslide</w:t>
            </w:r>
          </w:p>
        </w:tc>
        <w:tc>
          <w:tcPr>
            <w:tcW w:type="dxa" w:w="1293"/>
          </w:tcPr>
          <w:p>
            <w:pPr>
              <w:spacing w:after="0"/>
              <w:jc w:val="right"/>
            </w:pPr>
            <w:r>
              <w:rPr>
                <w:sz w:val="16"/>
              </w:rPr>
              <w:t>0.00348</w:t>
            </w:r>
          </w:p>
        </w:tc>
        <w:tc>
          <w:tcPr>
            <w:tcW w:type="dxa" w:w="1452"/>
          </w:tcPr>
          <w:p>
            <w:pPr>
              <w:spacing w:after="0"/>
              <w:jc w:val="left"/>
            </w:pPr>
            <w:r>
              <w:rPr>
                <w:sz w:val="16"/>
              </w:rPr>
              <w:t>events per year (modeled)</w:t>
            </w:r>
          </w:p>
        </w:tc>
        <w:tc>
          <w:tcPr>
            <w:tcW w:type="dxa" w:w="1661"/>
          </w:tcPr>
          <w:p>
            <w:pPr>
              <w:spacing w:after="0"/>
              <w:jc w:val="left"/>
            </w:pPr>
            <w:r>
              <w:rPr>
                <w:sz w:val="16"/>
              </w:rPr>
              <w:t>about 1 in 287 years</w:t>
            </w:r>
          </w:p>
        </w:tc>
        <w:tc>
          <w:tcPr>
            <w:tcW w:type="dxa" w:w="1037"/>
          </w:tcPr>
          <w:p>
            <w:pPr>
              <w:spacing w:after="0"/>
              <w:jc w:val="left"/>
            </w:pPr>
            <w:r>
              <w:rPr>
                <w:sz w:val="16"/>
              </w:rPr>
              <w:t>Unlikely</w:t>
            </w:r>
          </w:p>
        </w:tc>
        <w:tc>
          <w:tcPr>
            <w:tcW w:type="dxa" w:w="1285"/>
          </w:tcPr>
          <w:p>
            <w:pPr>
              <w:spacing w:after="0"/>
              <w:jc w:val="left"/>
            </w:pPr>
            <w:r>
              <w:rPr>
                <w:sz w:val="16"/>
              </w:rPr>
              <w:t>FEMA annualized frequency (modeled)</w:t>
            </w:r>
          </w:p>
        </w:tc>
        <w:tc>
          <w:tcPr>
            <w:tcW w:type="dxa" w:w="1552"/>
          </w:tcPr>
          <w:p>
            <w:pPr>
              <w:spacing w:after="0"/>
              <w:jc w:val="right"/>
            </w:pPr>
            <w:r>
              <w:rPr>
                <w:sz w:val="16"/>
              </w:rPr>
              <w:t>not shown</w:t>
            </w:r>
          </w:p>
        </w:tc>
        <w:tc>
          <w:tcPr>
            <w:tcW w:type="dxa" w:w="1618"/>
          </w:tcPr>
          <w:p>
            <w:pPr>
              <w:spacing w:after="0"/>
              <w:jc w:val="left"/>
            </w:pPr>
            <w:r>
              <w:rPr>
                <w:sz w:val="16"/>
              </w:rPr>
              <w:t>modeled</w:t>
            </w:r>
          </w:p>
        </w:tc>
        <w:tc>
          <w:tcPr>
            <w:tcW w:type="dxa" w:w="1037"/>
          </w:tcPr>
          <w:p>
            <w:pPr>
              <w:spacing w:after="0"/>
              <w:jc w:val="left"/>
            </w:pPr>
            <w:r>
              <w:rPr>
                <w:sz w:val="16"/>
              </w:rPr>
              <w:t>see B1-f</w:t>
            </w:r>
          </w:p>
        </w:tc>
        <w:tc>
          <w:tcPr>
            <w:tcW w:type="dxa" w:w="2142"/>
          </w:tcPr>
          <w:p>
            <w:pPr>
              <w:spacing w:after="0"/>
              <w:jc w:val="left"/>
            </w:pPr>
          </w:p>
        </w:tc>
      </w:tr>
      <w:tr>
        <w:trPr>
          <w:cantSplit/>
        </w:trPr>
        <w:tc>
          <w:tcPr>
            <w:tcW w:type="dxa" w:w="1037"/>
          </w:tcPr>
          <w:p>
            <w:pPr>
              <w:spacing w:after="0"/>
              <w:jc w:val="left"/>
            </w:pPr>
            <w:r>
              <w:rPr>
                <w:sz w:val="16"/>
              </w:rPr>
              <w:t>Lightning</w:t>
            </w:r>
          </w:p>
        </w:tc>
        <w:tc>
          <w:tcPr>
            <w:tcW w:type="dxa" w:w="1293"/>
          </w:tcPr>
          <w:p>
            <w:pPr>
              <w:spacing w:after="0"/>
              <w:jc w:val="right"/>
            </w:pPr>
            <w:r>
              <w:rPr>
                <w:sz w:val="16"/>
              </w:rPr>
              <w:t>41</w:t>
            </w:r>
          </w:p>
        </w:tc>
        <w:tc>
          <w:tcPr>
            <w:tcW w:type="dxa" w:w="1452"/>
          </w:tcPr>
          <w:p>
            <w:pPr>
              <w:spacing w:after="0"/>
              <w:jc w:val="left"/>
            </w:pPr>
            <w:r>
              <w:rPr>
                <w:sz w:val="16"/>
              </w:rPr>
              <w:t>days per year with a strike</w:t>
            </w:r>
          </w:p>
        </w:tc>
        <w:tc>
          <w:tcPr>
            <w:tcW w:type="dxa" w:w="1661"/>
          </w:tcPr>
          <w:p>
            <w:pPr>
              <w:spacing w:after="0"/>
              <w:jc w:val="left"/>
            </w:pPr>
            <w:r>
              <w:rPr>
                <w:sz w:val="16"/>
              </w:rPr>
              <w:t>about 41 days per year</w:t>
            </w:r>
          </w:p>
        </w:tc>
        <w:tc>
          <w:tcPr>
            <w:tcW w:type="dxa" w:w="1037"/>
          </w:tcPr>
          <w:p>
            <w:pPr>
              <w:spacing w:after="0"/>
              <w:jc w:val="left"/>
            </w:pPr>
            <w:r>
              <w:rPr>
                <w:sz w:val="16"/>
              </w:rPr>
              <w:t>Highly likely</w:t>
            </w:r>
          </w:p>
        </w:tc>
        <w:tc>
          <w:tcPr>
            <w:tcW w:type="dxa" w:w="1285"/>
          </w:tcPr>
          <w:p>
            <w:pPr>
              <w:spacing w:after="0"/>
              <w:jc w:val="left"/>
            </w:pPr>
            <w:r>
              <w:rPr>
                <w:sz w:val="16"/>
              </w:rPr>
              <w:t>FEMA annualized frequency (modeled)</w:t>
            </w:r>
          </w:p>
        </w:tc>
        <w:tc>
          <w:tcPr>
            <w:tcW w:type="dxa" w:w="1552"/>
          </w:tcPr>
          <w:p>
            <w:pPr>
              <w:spacing w:after="0"/>
              <w:jc w:val="right"/>
            </w:pPr>
            <w:r>
              <w:rPr>
                <w:sz w:val="16"/>
              </w:rPr>
              <w:t>not shown</w:t>
            </w:r>
          </w:p>
        </w:tc>
        <w:tc>
          <w:tcPr>
            <w:tcW w:type="dxa" w:w="1618"/>
          </w:tcPr>
          <w:p>
            <w:pPr>
              <w:spacing w:after="0"/>
              <w:jc w:val="left"/>
            </w:pPr>
            <w:r>
              <w:rPr>
                <w:sz w:val="16"/>
              </w:rPr>
              <w:t>1995 to 2023 (29 years; CONUS)</w:t>
            </w:r>
          </w:p>
        </w:tc>
        <w:tc>
          <w:tcPr>
            <w:tcW w:type="dxa" w:w="1037"/>
          </w:tcPr>
          <w:p>
            <w:pPr>
              <w:spacing w:after="0"/>
              <w:jc w:val="left"/>
            </w:pPr>
            <w:r>
              <w:rPr>
                <w:sz w:val="16"/>
              </w:rPr>
              <w:t>countywide</w:t>
            </w:r>
          </w:p>
        </w:tc>
        <w:tc>
          <w:tcPr>
            <w:tcW w:type="dxa" w:w="2142"/>
          </w:tcPr>
          <w:p>
            <w:pPr>
              <w:spacing w:after="0"/>
              <w:jc w:val="left"/>
            </w:pPr>
          </w:p>
        </w:tc>
      </w:tr>
      <w:tr>
        <w:trPr>
          <w:cantSplit/>
        </w:trPr>
        <w:tc>
          <w:tcPr>
            <w:tcW w:type="dxa" w:w="1037"/>
          </w:tcPr>
          <w:p>
            <w:pPr>
              <w:spacing w:after="0"/>
              <w:jc w:val="left"/>
            </w:pPr>
            <w:r>
              <w:rPr>
                <w:sz w:val="16"/>
              </w:rPr>
              <w:t>Strong Wind</w:t>
            </w:r>
          </w:p>
        </w:tc>
        <w:tc>
          <w:tcPr>
            <w:tcW w:type="dxa" w:w="1293"/>
          </w:tcPr>
          <w:p>
            <w:pPr>
              <w:spacing w:after="0"/>
              <w:jc w:val="right"/>
            </w:pPr>
            <w:r>
              <w:rPr>
                <w:sz w:val="16"/>
              </w:rPr>
              <w:t>7.07</w:t>
            </w:r>
          </w:p>
        </w:tc>
        <w:tc>
          <w:tcPr>
            <w:tcW w:type="dxa" w:w="1452"/>
          </w:tcPr>
          <w:p>
            <w:pPr>
              <w:spacing w:after="0"/>
              <w:jc w:val="left"/>
            </w:pPr>
            <w:r>
              <w:rPr>
                <w:sz w:val="16"/>
              </w:rPr>
              <w:t>events per year</w:t>
            </w:r>
          </w:p>
        </w:tc>
        <w:tc>
          <w:tcPr>
            <w:tcW w:type="dxa" w:w="1661"/>
          </w:tcPr>
          <w:p>
            <w:pPr>
              <w:spacing w:after="0"/>
              <w:jc w:val="left"/>
            </w:pPr>
            <w:r>
              <w:rPr>
                <w:sz w:val="16"/>
              </w:rPr>
              <w:t>about 7.07 per year</w:t>
            </w:r>
          </w:p>
        </w:tc>
        <w:tc>
          <w:tcPr>
            <w:tcW w:type="dxa" w:w="1037"/>
          </w:tcPr>
          <w:p>
            <w:pPr>
              <w:spacing w:after="0"/>
              <w:jc w:val="left"/>
            </w:pPr>
            <w:r>
              <w:rPr>
                <w:sz w:val="16"/>
              </w:rPr>
              <w:t>Highly likely</w:t>
            </w:r>
          </w:p>
        </w:tc>
        <w:tc>
          <w:tcPr>
            <w:tcW w:type="dxa" w:w="1285"/>
          </w:tcPr>
          <w:p>
            <w:pPr>
              <w:spacing w:after="0"/>
              <w:jc w:val="left"/>
            </w:pPr>
            <w:r>
              <w:rPr>
                <w:sz w:val="16"/>
              </w:rPr>
              <w:t>FEMA annualized frequency (modeled)</w:t>
            </w:r>
          </w:p>
        </w:tc>
        <w:tc>
          <w:tcPr>
            <w:tcW w:type="dxa" w:w="1552"/>
          </w:tcPr>
          <w:p>
            <w:pPr>
              <w:spacing w:after="0"/>
              <w:jc w:val="right"/>
            </w:pPr>
            <w:r>
              <w:rPr>
                <w:sz w:val="16"/>
              </w:rPr>
              <w:t>269</w:t>
            </w:r>
          </w:p>
        </w:tc>
        <w:tc>
          <w:tcPr>
            <w:tcW w:type="dxa" w:w="1618"/>
          </w:tcPr>
          <w:p>
            <w:pPr>
              <w:spacing w:after="0"/>
              <w:jc w:val="left"/>
            </w:pPr>
            <w:r>
              <w:rPr>
                <w:sz w:val="16"/>
              </w:rPr>
              <w:t>1986 to 2023 (38 years)</w:t>
            </w:r>
          </w:p>
        </w:tc>
        <w:tc>
          <w:tcPr>
            <w:tcW w:type="dxa" w:w="1037"/>
          </w:tcPr>
          <w:p>
            <w:pPr>
              <w:spacing w:after="0"/>
              <w:jc w:val="left"/>
            </w:pPr>
            <w:r>
              <w:rPr>
                <w:sz w:val="16"/>
              </w:rPr>
              <w:t>countywide</w:t>
            </w:r>
          </w:p>
        </w:tc>
        <w:tc>
          <w:tcPr>
            <w:tcW w:type="dxa" w:w="2142"/>
          </w:tcPr>
          <w:p>
            <w:pPr>
              <w:spacing w:after="0"/>
              <w:jc w:val="left"/>
            </w:pPr>
          </w:p>
        </w:tc>
      </w:tr>
      <w:tr>
        <w:trPr>
          <w:cantSplit/>
        </w:trPr>
        <w:tc>
          <w:tcPr>
            <w:tcW w:type="dxa" w:w="1037"/>
          </w:tcPr>
          <w:p>
            <w:pPr>
              <w:spacing w:after="0"/>
              <w:jc w:val="left"/>
            </w:pPr>
            <w:r>
              <w:rPr>
                <w:sz w:val="16"/>
              </w:rPr>
              <w:t>Tornado</w:t>
            </w:r>
          </w:p>
        </w:tc>
        <w:tc>
          <w:tcPr>
            <w:tcW w:type="dxa" w:w="1293"/>
          </w:tcPr>
          <w:p>
            <w:pPr>
              <w:spacing w:after="0"/>
              <w:jc w:val="right"/>
            </w:pPr>
            <w:r>
              <w:rPr>
                <w:sz w:val="16"/>
              </w:rPr>
              <w:t>0.00715</w:t>
            </w:r>
          </w:p>
        </w:tc>
        <w:tc>
          <w:tcPr>
            <w:tcW w:type="dxa" w:w="1452"/>
          </w:tcPr>
          <w:p>
            <w:pPr>
              <w:spacing w:after="0"/>
              <w:jc w:val="left"/>
            </w:pPr>
            <w:r>
              <w:rPr>
                <w:sz w:val="16"/>
              </w:rPr>
              <w:t>events per year</w:t>
            </w:r>
          </w:p>
        </w:tc>
        <w:tc>
          <w:tcPr>
            <w:tcW w:type="dxa" w:w="1661"/>
          </w:tcPr>
          <w:p>
            <w:pPr>
              <w:spacing w:after="0"/>
              <w:jc w:val="left"/>
            </w:pPr>
            <w:r>
              <w:rPr>
                <w:sz w:val="16"/>
              </w:rPr>
              <w:t>about 1 in 140 years</w:t>
            </w:r>
          </w:p>
        </w:tc>
        <w:tc>
          <w:tcPr>
            <w:tcW w:type="dxa" w:w="1037"/>
          </w:tcPr>
          <w:p>
            <w:pPr>
              <w:spacing w:after="0"/>
              <w:jc w:val="left"/>
            </w:pPr>
            <w:r>
              <w:rPr>
                <w:sz w:val="16"/>
              </w:rPr>
              <w:t>Unlikely</w:t>
            </w:r>
          </w:p>
        </w:tc>
        <w:tc>
          <w:tcPr>
            <w:tcW w:type="dxa" w:w="1285"/>
          </w:tcPr>
          <w:p>
            <w:pPr>
              <w:spacing w:after="0"/>
              <w:jc w:val="left"/>
            </w:pPr>
            <w:r>
              <w:rPr>
                <w:sz w:val="16"/>
              </w:rPr>
              <w:t>FEMA annualized frequency (modeled)</w:t>
            </w:r>
          </w:p>
        </w:tc>
        <w:tc>
          <w:tcPr>
            <w:tcW w:type="dxa" w:w="1552"/>
          </w:tcPr>
          <w:p>
            <w:pPr>
              <w:spacing w:after="0"/>
              <w:jc w:val="right"/>
            </w:pPr>
            <w:r>
              <w:rPr>
                <w:sz w:val="16"/>
              </w:rPr>
              <w:t>not shown</w:t>
            </w:r>
          </w:p>
        </w:tc>
        <w:tc>
          <w:tcPr>
            <w:tcW w:type="dxa" w:w="1618"/>
          </w:tcPr>
          <w:p>
            <w:pPr>
              <w:spacing w:after="0"/>
              <w:jc w:val="left"/>
            </w:pPr>
            <w:r>
              <w:rPr>
                <w:sz w:val="16"/>
              </w:rPr>
              <w:t>1950 to 2023 (EF2+); 1986 to 2023 (EF0-1)</w:t>
            </w:r>
          </w:p>
        </w:tc>
        <w:tc>
          <w:tcPr>
            <w:tcW w:type="dxa" w:w="1037"/>
          </w:tcPr>
          <w:p>
            <w:pPr>
              <w:spacing w:after="0"/>
              <w:jc w:val="left"/>
            </w:pPr>
            <w:r>
              <w:rPr>
                <w:sz w:val="16"/>
              </w:rPr>
              <w:t>see B1-f</w:t>
            </w:r>
          </w:p>
        </w:tc>
        <w:tc>
          <w:tcPr>
            <w:tcW w:type="dxa" w:w="2142"/>
          </w:tcPr>
          <w:p>
            <w:pPr>
              <w:spacing w:after="0"/>
              <w:jc w:val="left"/>
            </w:pPr>
          </w:p>
        </w:tc>
      </w:tr>
      <w:tr>
        <w:trPr>
          <w:cantSplit/>
        </w:trPr>
        <w:tc>
          <w:tcPr>
            <w:tcW w:type="dxa" w:w="1037"/>
          </w:tcPr>
          <w:p>
            <w:pPr>
              <w:spacing w:after="0"/>
              <w:jc w:val="left"/>
            </w:pPr>
            <w:r>
              <w:rPr>
                <w:sz w:val="16"/>
              </w:rPr>
              <w:t>Wildfire</w:t>
            </w:r>
          </w:p>
        </w:tc>
        <w:tc>
          <w:tcPr>
            <w:tcW w:type="dxa" w:w="1293"/>
          </w:tcPr>
          <w:p>
            <w:pPr>
              <w:spacing w:after="0"/>
              <w:jc w:val="right"/>
            </w:pPr>
            <w:r>
              <w:rPr>
                <w:sz w:val="16"/>
              </w:rPr>
              <w:t>0.0000191</w:t>
            </w:r>
          </w:p>
        </w:tc>
        <w:tc>
          <w:tcPr>
            <w:tcW w:type="dxa" w:w="1452"/>
          </w:tcPr>
          <w:p>
            <w:pPr>
              <w:spacing w:after="0"/>
              <w:jc w:val="left"/>
            </w:pPr>
            <w:r>
              <w:rPr>
                <w:sz w:val="16"/>
              </w:rPr>
              <w:t>annual probability at a location</w:t>
            </w:r>
          </w:p>
        </w:tc>
        <w:tc>
          <w:tcPr>
            <w:tcW w:type="dxa" w:w="1661"/>
          </w:tcPr>
          <w:p>
            <w:pPr>
              <w:spacing w:after="0"/>
              <w:jc w:val="left"/>
            </w:pPr>
            <w:r>
              <w:rPr>
                <w:sz w:val="16"/>
              </w:rPr>
              <w:t>chance a given location in the county burns in a year: 0.00191%</w:t>
            </w:r>
          </w:p>
        </w:tc>
        <w:tc>
          <w:tcPr>
            <w:tcW w:type="dxa" w:w="1037"/>
          </w:tcPr>
          <w:p>
            <w:pPr>
              <w:spacing w:after="0"/>
              <w:jc w:val="left"/>
            </w:pPr>
          </w:p>
        </w:tc>
        <w:tc>
          <w:tcPr>
            <w:tcW w:type="dxa" w:w="1285"/>
          </w:tcPr>
          <w:p>
            <w:pPr>
              <w:spacing w:after="0"/>
              <w:jc w:val="left"/>
            </w:pPr>
            <w:r>
              <w:rPr>
                <w:sz w:val="16"/>
              </w:rPr>
              <w:t>Storm Events records in 0 of 30 years, 1996 to 2025 (0%)</w:t>
            </w:r>
          </w:p>
        </w:tc>
        <w:tc>
          <w:tcPr>
            <w:tcW w:type="dxa" w:w="1552"/>
          </w:tcPr>
          <w:p>
            <w:pPr>
              <w:spacing w:after="0"/>
              <w:jc w:val="right"/>
            </w:pPr>
            <w:r>
              <w:rPr>
                <w:sz w:val="16"/>
              </w:rPr>
              <w:t>not shown</w:t>
            </w:r>
          </w:p>
        </w:tc>
        <w:tc>
          <w:tcPr>
            <w:tcW w:type="dxa" w:w="1618"/>
          </w:tcPr>
          <w:p>
            <w:pPr>
              <w:spacing w:after="0"/>
              <w:jc w:val="left"/>
            </w:pPr>
            <w:r>
              <w:rPr>
                <w:sz w:val="16"/>
              </w:rPr>
              <w:t>modeled</w:t>
            </w:r>
          </w:p>
        </w:tc>
        <w:tc>
          <w:tcPr>
            <w:tcW w:type="dxa" w:w="1037"/>
          </w:tcPr>
          <w:p>
            <w:pPr>
              <w:spacing w:after="0"/>
              <w:jc w:val="left"/>
            </w:pPr>
            <w:r>
              <w:rPr>
                <w:sz w:val="16"/>
              </w:rPr>
              <w:t>see B1-f</w:t>
            </w:r>
          </w:p>
        </w:tc>
        <w:tc>
          <w:tcPr>
            <w:tcW w:type="dxa" w:w="2142"/>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93"/>
          </w:tcPr>
          <w:p>
            <w:pPr>
              <w:spacing w:after="0"/>
              <w:jc w:val="right"/>
            </w:pPr>
            <w:r>
              <w:rPr>
                <w:sz w:val="16"/>
              </w:rPr>
              <w:t>9.53</w:t>
            </w:r>
          </w:p>
        </w:tc>
        <w:tc>
          <w:tcPr>
            <w:tcW w:type="dxa" w:w="1452"/>
          </w:tcPr>
          <w:p>
            <w:pPr>
              <w:spacing w:after="0"/>
              <w:jc w:val="left"/>
            </w:pPr>
            <w:r>
              <w:rPr>
                <w:sz w:val="16"/>
              </w:rPr>
              <w:t>event-days per year</w:t>
            </w:r>
          </w:p>
        </w:tc>
        <w:tc>
          <w:tcPr>
            <w:tcW w:type="dxa" w:w="1661"/>
          </w:tcPr>
          <w:p>
            <w:pPr>
              <w:spacing w:after="0"/>
              <w:jc w:val="left"/>
            </w:pPr>
            <w:r>
              <w:rPr>
                <w:sz w:val="16"/>
              </w:rPr>
              <w:t>about 9.53 days per year</w:t>
            </w:r>
          </w:p>
        </w:tc>
        <w:tc>
          <w:tcPr>
            <w:tcW w:type="dxa" w:w="1037"/>
          </w:tcPr>
          <w:p>
            <w:pPr>
              <w:spacing w:after="0"/>
              <w:jc w:val="left"/>
            </w:pPr>
            <w:r>
              <w:rPr>
                <w:sz w:val="16"/>
              </w:rPr>
              <w:t>Highly likely</w:t>
            </w:r>
          </w:p>
        </w:tc>
        <w:tc>
          <w:tcPr>
            <w:tcW w:type="dxa" w:w="1285"/>
          </w:tcPr>
          <w:p>
            <w:pPr>
              <w:spacing w:after="0"/>
              <w:jc w:val="left"/>
            </w:pPr>
            <w:r>
              <w:rPr>
                <w:sz w:val="16"/>
              </w:rPr>
              <w:t>Storm Events event-days in 28 of 30 years, 1996 to 2025 (93.3%)</w:t>
            </w:r>
          </w:p>
        </w:tc>
        <w:tc>
          <w:tcPr>
            <w:tcW w:type="dxa" w:w="1552"/>
          </w:tcPr>
          <w:p>
            <w:pPr>
              <w:spacing w:after="0"/>
              <w:jc w:val="right"/>
            </w:pPr>
            <w:r>
              <w:rPr>
                <w:sz w:val="16"/>
              </w:rPr>
              <w:t>181</w:t>
            </w:r>
          </w:p>
        </w:tc>
        <w:tc>
          <w:tcPr>
            <w:tcW w:type="dxa" w:w="1618"/>
          </w:tcPr>
          <w:p>
            <w:pPr>
              <w:spacing w:after="0"/>
              <w:jc w:val="left"/>
            </w:pPr>
            <w:r>
              <w:rPr>
                <w:sz w:val="16"/>
              </w:rPr>
              <w:t>2005-11-12 to 2024-11-12 (19 years)</w:t>
            </w:r>
          </w:p>
        </w:tc>
        <w:tc>
          <w:tcPr>
            <w:tcW w:type="dxa" w:w="1037"/>
          </w:tcPr>
          <w:p>
            <w:pPr>
              <w:spacing w:after="0"/>
              <w:jc w:val="left"/>
            </w:pPr>
            <w:r>
              <w:rPr>
                <w:sz w:val="16"/>
              </w:rPr>
              <w:t>countywide</w:t>
            </w:r>
          </w:p>
        </w:tc>
        <w:tc>
          <w:tcPr>
            <w:tcW w:type="dxa" w:w="2142"/>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8</w:t>
            </w:r>
          </w:p>
        </w:tc>
        <w:tc>
          <w:tcPr>
            <w:tcW w:type="dxa" w:w="1381"/>
          </w:tcPr>
          <w:p>
            <w:pPr>
              <w:spacing w:after="0"/>
              <w:jc w:val="right"/>
            </w:pPr>
            <w:r>
              <w:rPr>
                <w:sz w:val="16"/>
              </w:rPr>
              <w:t>30</w:t>
            </w:r>
          </w:p>
        </w:tc>
        <w:tc>
          <w:tcPr>
            <w:tcW w:type="dxa" w:w="1381"/>
          </w:tcPr>
          <w:p>
            <w:pPr>
              <w:spacing w:after="0"/>
              <w:jc w:val="right"/>
            </w:pPr>
            <w:r>
              <w:rPr>
                <w:sz w:val="16"/>
              </w:rPr>
              <w:t>0.267</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28</w:t>
            </w:r>
          </w:p>
        </w:tc>
        <w:tc>
          <w:tcPr>
            <w:tcW w:type="dxa" w:w="1381"/>
          </w:tcPr>
          <w:p>
            <w:pPr>
              <w:spacing w:after="0"/>
              <w:jc w:val="right"/>
            </w:pPr>
            <w:r>
              <w:rPr>
                <w:sz w:val="16"/>
              </w:rPr>
              <w:t>30</w:t>
            </w:r>
          </w:p>
        </w:tc>
        <w:tc>
          <w:tcPr>
            <w:tcW w:type="dxa" w:w="1381"/>
          </w:tcPr>
          <w:p>
            <w:pPr>
              <w:spacing w:after="0"/>
              <w:jc w:val="right"/>
            </w:pPr>
            <w:r>
              <w:rPr>
                <w:sz w:val="16"/>
              </w:rPr>
              <w:t>0.933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8</w:t>
            </w:r>
          </w:p>
        </w:tc>
        <w:tc>
          <w:tcPr>
            <w:tcW w:type="dxa" w:w="1381"/>
          </w:tcPr>
          <w:p>
            <w:pPr>
              <w:spacing w:after="0"/>
              <w:jc w:val="right"/>
            </w:pPr>
            <w:r>
              <w:rPr>
                <w:sz w:val="16"/>
              </w:rPr>
              <w:t>30</w:t>
            </w:r>
          </w:p>
        </w:tc>
        <w:tc>
          <w:tcPr>
            <w:tcW w:type="dxa" w:w="1381"/>
          </w:tcPr>
          <w:p>
            <w:pPr>
              <w:spacing w:after="0"/>
              <w:jc w:val="right"/>
            </w:pPr>
            <w:r>
              <w:rPr>
                <w:sz w:val="16"/>
              </w:rPr>
              <w:t>0.267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75"/>
        <w:gridCol w:w="1295"/>
        <w:gridCol w:w="1235"/>
        <w:gridCol w:w="1295"/>
        <w:gridCol w:w="1235"/>
        <w:gridCol w:w="7078"/>
      </w:tblGrid>
      <w:tr>
        <w:trPr>
          <w:cantSplit/>
          <w:tblHeader/>
        </w:trPr>
        <w:tc>
          <w:tcPr>
            <w:tcW w:type="dxa" w:w="1975"/>
            <w:vMerge w:val="restart"/>
            <w:shd w:val="clear" w:color="auto" w:fill="E8E8E8"/>
          </w:tcPr>
          <w:p>
            <w:pPr>
              <w:spacing w:after="0"/>
              <w:jc w:val="left"/>
            </w:pPr>
            <w:r>
              <w:rPr>
                <w:b/>
                <w:sz w:val="16"/>
              </w:rPr>
              <w:t>Hazard</w:t>
            </w:r>
          </w:p>
        </w:tc>
        <w:tc>
          <w:tcPr>
            <w:tcW w:type="dxa" w:w="1295"/>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7078"/>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35"/>
            <w:shd w:val="clear" w:color="auto" w:fill="E8E8E8"/>
          </w:tcPr>
          <w:p>
            <w:pPr>
              <w:spacing w:after="0"/>
              <w:jc w:val="right"/>
            </w:pPr>
            <w:r>
              <w:rPr>
                <w:b/>
                <w:sz w:val="16"/>
              </w:rPr>
              <w:t>Min</w:t>
            </w:r>
          </w:p>
        </w:tc>
        <w:tc>
          <w:tcPr>
            <w:tcW w:type="dxa" w:w="1295"/>
            <w:shd w:val="clear" w:color="auto" w:fill="E8E8E8"/>
          </w:tcPr>
          <w:p>
            <w:pPr>
              <w:spacing w:after="0"/>
              <w:jc w:val="right"/>
            </w:pPr>
            <w:r>
              <w:rPr>
                <w:b/>
                <w:sz w:val="16"/>
              </w:rPr>
              <w:t>Median</w:t>
            </w:r>
          </w:p>
        </w:tc>
        <w:tc>
          <w:tcPr>
            <w:tcW w:type="dxa" w:w="1235"/>
            <w:shd w:val="clear" w:color="auto" w:fill="E8E8E8"/>
          </w:tcPr>
          <w:p>
            <w:pPr>
              <w:spacing w:after="0"/>
              <w:jc w:val="right"/>
            </w:pPr>
            <w:r>
              <w:rPr>
                <w:b/>
                <w:sz w:val="16"/>
              </w:rPr>
              <w:t>Max</w:t>
            </w:r>
          </w:p>
        </w:tc>
        <w:tc>
          <w:tcPr>
            <w:tcW w:type="dxa" w:w="2352"/>
            <w:vMerge/>
          </w:tcPr>
          <w:p/>
        </w:tc>
      </w:tr>
      <w:tr>
        <w:trPr>
          <w:cantSplit/>
        </w:trPr>
        <w:tc>
          <w:tcPr>
            <w:tcW w:type="dxa" w:w="1975"/>
          </w:tcPr>
          <w:p>
            <w:pPr>
              <w:spacing w:after="0"/>
              <w:jc w:val="left"/>
            </w:pPr>
            <w:r>
              <w:rPr>
                <w:sz w:val="16"/>
              </w:rPr>
              <w:t>Coastal Flooding</w:t>
            </w:r>
          </w:p>
        </w:tc>
        <w:tc>
          <w:tcPr>
            <w:tcW w:type="dxa" w:w="1295"/>
          </w:tcPr>
          <w:p>
            <w:pPr>
              <w:spacing w:after="0"/>
              <w:jc w:val="right"/>
            </w:pPr>
            <w:r>
              <w:rPr>
                <w:sz w:val="16"/>
              </w:rPr>
              <w:t>0 of 7</w:t>
            </w:r>
          </w:p>
        </w:tc>
        <w:tc>
          <w:tcPr>
            <w:tcW w:type="dxa" w:w="1235"/>
          </w:tcPr>
          <w:p>
            <w:pPr>
              <w:spacing w:after="0"/>
              <w:jc w:val="right"/>
            </w:pPr>
          </w:p>
        </w:tc>
        <w:tc>
          <w:tcPr>
            <w:tcW w:type="dxa" w:w="1295"/>
          </w:tcPr>
          <w:p>
            <w:pPr>
              <w:spacing w:after="0"/>
              <w:jc w:val="right"/>
            </w:pPr>
          </w:p>
        </w:tc>
        <w:tc>
          <w:tcPr>
            <w:tcW w:type="dxa" w:w="1235"/>
          </w:tcPr>
          <w:p>
            <w:pPr>
              <w:spacing w:after="0"/>
              <w:jc w:val="right"/>
            </w:pPr>
          </w:p>
        </w:tc>
        <w:tc>
          <w:tcPr>
            <w:tcW w:type="dxa" w:w="7078"/>
          </w:tcPr>
          <w:p>
            <w:pPr>
              <w:spacing w:after="0"/>
              <w:jc w:val="left"/>
            </w:pPr>
            <w:r>
              <w:rPr>
                <w:sz w:val="16"/>
              </w:rPr>
              <w:t>Not Applicable 7</w:t>
            </w:r>
          </w:p>
        </w:tc>
      </w:tr>
      <w:tr>
        <w:trPr>
          <w:cantSplit/>
        </w:trPr>
        <w:tc>
          <w:tcPr>
            <w:tcW w:type="dxa" w:w="1975"/>
          </w:tcPr>
          <w:p>
            <w:pPr>
              <w:spacing w:after="0"/>
              <w:jc w:val="left"/>
            </w:pPr>
            <w:r>
              <w:rPr>
                <w:sz w:val="16"/>
              </w:rPr>
              <w:t>Cold Wave</w:t>
            </w:r>
          </w:p>
        </w:tc>
        <w:tc>
          <w:tcPr>
            <w:tcW w:type="dxa" w:w="1295"/>
          </w:tcPr>
          <w:p>
            <w:pPr>
              <w:spacing w:after="0"/>
              <w:jc w:val="right"/>
            </w:pPr>
            <w:r>
              <w:rPr>
                <w:sz w:val="16"/>
              </w:rPr>
              <w:t>7 of 7</w:t>
            </w:r>
          </w:p>
        </w:tc>
        <w:tc>
          <w:tcPr>
            <w:tcW w:type="dxa" w:w="1235"/>
          </w:tcPr>
          <w:p>
            <w:pPr>
              <w:spacing w:after="0"/>
              <w:jc w:val="right"/>
            </w:pPr>
            <w:r>
              <w:rPr>
                <w:sz w:val="16"/>
              </w:rPr>
              <w:t>22.9</w:t>
            </w:r>
          </w:p>
        </w:tc>
        <w:tc>
          <w:tcPr>
            <w:tcW w:type="dxa" w:w="1295"/>
          </w:tcPr>
          <w:p>
            <w:pPr>
              <w:spacing w:after="0"/>
              <w:jc w:val="right"/>
            </w:pPr>
            <w:r>
              <w:rPr>
                <w:sz w:val="16"/>
              </w:rPr>
              <w:t>23.7</w:t>
            </w:r>
          </w:p>
        </w:tc>
        <w:tc>
          <w:tcPr>
            <w:tcW w:type="dxa" w:w="1235"/>
          </w:tcPr>
          <w:p>
            <w:pPr>
              <w:spacing w:after="0"/>
              <w:jc w:val="right"/>
            </w:pPr>
            <w:r>
              <w:rPr>
                <w:sz w:val="16"/>
              </w:rPr>
              <w:t>28.8</w:t>
            </w:r>
          </w:p>
        </w:tc>
        <w:tc>
          <w:tcPr>
            <w:tcW w:type="dxa" w:w="7078"/>
          </w:tcPr>
          <w:p>
            <w:pPr>
              <w:spacing w:after="0"/>
              <w:jc w:val="left"/>
            </w:pPr>
            <w:r>
              <w:rPr>
                <w:sz w:val="16"/>
              </w:rPr>
              <w:t>Relatively Low 7</w:t>
            </w:r>
          </w:p>
        </w:tc>
      </w:tr>
      <w:tr>
        <w:trPr>
          <w:cantSplit/>
        </w:trPr>
        <w:tc>
          <w:tcPr>
            <w:tcW w:type="dxa" w:w="1975"/>
          </w:tcPr>
          <w:p>
            <w:pPr>
              <w:spacing w:after="0"/>
              <w:jc w:val="left"/>
            </w:pPr>
            <w:r>
              <w:rPr>
                <w:sz w:val="16"/>
              </w:rPr>
              <w:t>Drought</w:t>
            </w:r>
          </w:p>
        </w:tc>
        <w:tc>
          <w:tcPr>
            <w:tcW w:type="dxa" w:w="1295"/>
          </w:tcPr>
          <w:p>
            <w:pPr>
              <w:spacing w:after="0"/>
              <w:jc w:val="right"/>
            </w:pPr>
            <w:r>
              <w:rPr>
                <w:sz w:val="16"/>
              </w:rPr>
              <w:t>0 of 7</w:t>
            </w:r>
          </w:p>
        </w:tc>
        <w:tc>
          <w:tcPr>
            <w:tcW w:type="dxa" w:w="1235"/>
          </w:tcPr>
          <w:p>
            <w:pPr>
              <w:spacing w:after="0"/>
              <w:jc w:val="right"/>
            </w:pPr>
          </w:p>
        </w:tc>
        <w:tc>
          <w:tcPr>
            <w:tcW w:type="dxa" w:w="1295"/>
          </w:tcPr>
          <w:p>
            <w:pPr>
              <w:spacing w:after="0"/>
              <w:jc w:val="right"/>
            </w:pPr>
          </w:p>
        </w:tc>
        <w:tc>
          <w:tcPr>
            <w:tcW w:type="dxa" w:w="1235"/>
          </w:tcPr>
          <w:p>
            <w:pPr>
              <w:spacing w:after="0"/>
              <w:jc w:val="right"/>
            </w:pPr>
          </w:p>
        </w:tc>
        <w:tc>
          <w:tcPr>
            <w:tcW w:type="dxa" w:w="7078"/>
          </w:tcPr>
          <w:p>
            <w:pPr>
              <w:spacing w:after="0"/>
              <w:jc w:val="left"/>
            </w:pPr>
            <w:r>
              <w:rPr>
                <w:sz w:val="16"/>
              </w:rPr>
              <w:t>No Rating 7</w:t>
            </w:r>
          </w:p>
        </w:tc>
      </w:tr>
      <w:tr>
        <w:trPr>
          <w:cantSplit/>
        </w:trPr>
        <w:tc>
          <w:tcPr>
            <w:tcW w:type="dxa" w:w="1975"/>
          </w:tcPr>
          <w:p>
            <w:pPr>
              <w:spacing w:after="0"/>
              <w:jc w:val="left"/>
            </w:pPr>
            <w:r>
              <w:rPr>
                <w:sz w:val="16"/>
              </w:rPr>
              <w:t>Earthquake</w:t>
            </w:r>
          </w:p>
        </w:tc>
        <w:tc>
          <w:tcPr>
            <w:tcW w:type="dxa" w:w="1295"/>
          </w:tcPr>
          <w:p>
            <w:pPr>
              <w:spacing w:after="0"/>
              <w:jc w:val="right"/>
            </w:pPr>
            <w:r>
              <w:rPr>
                <w:sz w:val="16"/>
              </w:rPr>
              <w:t>7 of 7</w:t>
            </w:r>
          </w:p>
        </w:tc>
        <w:tc>
          <w:tcPr>
            <w:tcW w:type="dxa" w:w="1235"/>
          </w:tcPr>
          <w:p>
            <w:pPr>
              <w:spacing w:after="0"/>
              <w:jc w:val="right"/>
            </w:pPr>
            <w:r>
              <w:rPr>
                <w:sz w:val="16"/>
              </w:rPr>
              <w:t>52.6</w:t>
            </w:r>
          </w:p>
        </w:tc>
        <w:tc>
          <w:tcPr>
            <w:tcW w:type="dxa" w:w="1295"/>
          </w:tcPr>
          <w:p>
            <w:pPr>
              <w:spacing w:after="0"/>
              <w:jc w:val="right"/>
            </w:pPr>
            <w:r>
              <w:rPr>
                <w:sz w:val="16"/>
              </w:rPr>
              <w:t>66.3</w:t>
            </w:r>
          </w:p>
        </w:tc>
        <w:tc>
          <w:tcPr>
            <w:tcW w:type="dxa" w:w="1235"/>
          </w:tcPr>
          <w:p>
            <w:pPr>
              <w:spacing w:after="0"/>
              <w:jc w:val="right"/>
            </w:pPr>
            <w:r>
              <w:rPr>
                <w:sz w:val="16"/>
              </w:rPr>
              <w:t>72.7</w:t>
            </w:r>
          </w:p>
        </w:tc>
        <w:tc>
          <w:tcPr>
            <w:tcW w:type="dxa" w:w="7078"/>
          </w:tcPr>
          <w:p>
            <w:pPr>
              <w:spacing w:after="0"/>
              <w:jc w:val="left"/>
            </w:pPr>
            <w:r>
              <w:rPr>
                <w:sz w:val="16"/>
              </w:rPr>
              <w:t>Relatively Low 7</w:t>
            </w:r>
          </w:p>
        </w:tc>
      </w:tr>
      <w:tr>
        <w:trPr>
          <w:cantSplit/>
        </w:trPr>
        <w:tc>
          <w:tcPr>
            <w:tcW w:type="dxa" w:w="1975"/>
          </w:tcPr>
          <w:p>
            <w:pPr>
              <w:spacing w:after="0"/>
              <w:jc w:val="left"/>
            </w:pPr>
            <w:r>
              <w:rPr>
                <w:sz w:val="16"/>
              </w:rPr>
              <w:t>Hail</w:t>
            </w:r>
          </w:p>
        </w:tc>
        <w:tc>
          <w:tcPr>
            <w:tcW w:type="dxa" w:w="1295"/>
          </w:tcPr>
          <w:p>
            <w:pPr>
              <w:spacing w:after="0"/>
              <w:jc w:val="right"/>
            </w:pPr>
            <w:r>
              <w:rPr>
                <w:sz w:val="16"/>
              </w:rPr>
              <w:t>7 of 7</w:t>
            </w:r>
          </w:p>
        </w:tc>
        <w:tc>
          <w:tcPr>
            <w:tcW w:type="dxa" w:w="1235"/>
          </w:tcPr>
          <w:p>
            <w:pPr>
              <w:spacing w:after="0"/>
              <w:jc w:val="right"/>
            </w:pPr>
            <w:r>
              <w:rPr>
                <w:sz w:val="16"/>
              </w:rPr>
              <w:t>55.7</w:t>
            </w:r>
          </w:p>
        </w:tc>
        <w:tc>
          <w:tcPr>
            <w:tcW w:type="dxa" w:w="1295"/>
          </w:tcPr>
          <w:p>
            <w:pPr>
              <w:spacing w:after="0"/>
              <w:jc w:val="right"/>
            </w:pPr>
            <w:r>
              <w:rPr>
                <w:sz w:val="16"/>
              </w:rPr>
              <w:t>63.0</w:t>
            </w:r>
          </w:p>
        </w:tc>
        <w:tc>
          <w:tcPr>
            <w:tcW w:type="dxa" w:w="1235"/>
          </w:tcPr>
          <w:p>
            <w:pPr>
              <w:spacing w:after="0"/>
              <w:jc w:val="right"/>
            </w:pPr>
            <w:r>
              <w:rPr>
                <w:sz w:val="16"/>
              </w:rPr>
              <w:t>73.4</w:t>
            </w:r>
          </w:p>
        </w:tc>
        <w:tc>
          <w:tcPr>
            <w:tcW w:type="dxa" w:w="7078"/>
          </w:tcPr>
          <w:p>
            <w:pPr>
              <w:spacing w:after="0"/>
              <w:jc w:val="left"/>
            </w:pPr>
            <w:r>
              <w:rPr>
                <w:sz w:val="16"/>
              </w:rPr>
              <w:t>Relatively Moderate 2, Relatively Low 5</w:t>
            </w:r>
          </w:p>
        </w:tc>
      </w:tr>
      <w:tr>
        <w:trPr>
          <w:cantSplit/>
        </w:trPr>
        <w:tc>
          <w:tcPr>
            <w:tcW w:type="dxa" w:w="1975"/>
          </w:tcPr>
          <w:p>
            <w:pPr>
              <w:spacing w:after="0"/>
              <w:jc w:val="left"/>
            </w:pPr>
            <w:r>
              <w:rPr>
                <w:sz w:val="16"/>
              </w:rPr>
              <w:t>Heat Wave</w:t>
            </w:r>
          </w:p>
        </w:tc>
        <w:tc>
          <w:tcPr>
            <w:tcW w:type="dxa" w:w="1295"/>
          </w:tcPr>
          <w:p>
            <w:pPr>
              <w:spacing w:after="0"/>
              <w:jc w:val="right"/>
            </w:pPr>
            <w:r>
              <w:rPr>
                <w:sz w:val="16"/>
              </w:rPr>
              <w:t>7 of 7</w:t>
            </w:r>
          </w:p>
        </w:tc>
        <w:tc>
          <w:tcPr>
            <w:tcW w:type="dxa" w:w="1235"/>
          </w:tcPr>
          <w:p>
            <w:pPr>
              <w:spacing w:after="0"/>
              <w:jc w:val="right"/>
            </w:pPr>
            <w:r>
              <w:rPr>
                <w:sz w:val="16"/>
              </w:rPr>
              <w:t>60.1</w:t>
            </w:r>
          </w:p>
        </w:tc>
        <w:tc>
          <w:tcPr>
            <w:tcW w:type="dxa" w:w="1295"/>
          </w:tcPr>
          <w:p>
            <w:pPr>
              <w:spacing w:after="0"/>
              <w:jc w:val="right"/>
            </w:pPr>
            <w:r>
              <w:rPr>
                <w:sz w:val="16"/>
              </w:rPr>
              <w:t>75.4</w:t>
            </w:r>
          </w:p>
        </w:tc>
        <w:tc>
          <w:tcPr>
            <w:tcW w:type="dxa" w:w="1235"/>
          </w:tcPr>
          <w:p>
            <w:pPr>
              <w:spacing w:after="0"/>
              <w:jc w:val="right"/>
            </w:pPr>
            <w:r>
              <w:rPr>
                <w:sz w:val="16"/>
              </w:rPr>
              <w:t>86.8</w:t>
            </w:r>
          </w:p>
        </w:tc>
        <w:tc>
          <w:tcPr>
            <w:tcW w:type="dxa" w:w="7078"/>
          </w:tcPr>
          <w:p>
            <w:pPr>
              <w:spacing w:after="0"/>
              <w:jc w:val="left"/>
            </w:pPr>
            <w:r>
              <w:rPr>
                <w:sz w:val="16"/>
              </w:rPr>
              <w:t>Relatively High 2, Relatively Moderate 5</w:t>
            </w:r>
          </w:p>
        </w:tc>
      </w:tr>
      <w:tr>
        <w:trPr>
          <w:cantSplit/>
        </w:trPr>
        <w:tc>
          <w:tcPr>
            <w:tcW w:type="dxa" w:w="1975"/>
          </w:tcPr>
          <w:p>
            <w:pPr>
              <w:spacing w:after="0"/>
              <w:jc w:val="left"/>
            </w:pPr>
            <w:r>
              <w:rPr>
                <w:sz w:val="16"/>
              </w:rPr>
              <w:t>Hurricane</w:t>
            </w:r>
          </w:p>
        </w:tc>
        <w:tc>
          <w:tcPr>
            <w:tcW w:type="dxa" w:w="1295"/>
          </w:tcPr>
          <w:p>
            <w:pPr>
              <w:spacing w:after="0"/>
              <w:jc w:val="right"/>
            </w:pPr>
            <w:r>
              <w:rPr>
                <w:sz w:val="16"/>
              </w:rPr>
              <w:t>7 of 7</w:t>
            </w:r>
          </w:p>
        </w:tc>
        <w:tc>
          <w:tcPr>
            <w:tcW w:type="dxa" w:w="1235"/>
          </w:tcPr>
          <w:p>
            <w:pPr>
              <w:spacing w:after="0"/>
              <w:jc w:val="right"/>
            </w:pPr>
            <w:r>
              <w:rPr>
                <w:sz w:val="16"/>
              </w:rPr>
              <w:t>63.8</w:t>
            </w:r>
          </w:p>
        </w:tc>
        <w:tc>
          <w:tcPr>
            <w:tcW w:type="dxa" w:w="1295"/>
          </w:tcPr>
          <w:p>
            <w:pPr>
              <w:spacing w:after="0"/>
              <w:jc w:val="right"/>
            </w:pPr>
            <w:r>
              <w:rPr>
                <w:sz w:val="16"/>
              </w:rPr>
              <w:t>69.0</w:t>
            </w:r>
          </w:p>
        </w:tc>
        <w:tc>
          <w:tcPr>
            <w:tcW w:type="dxa" w:w="1235"/>
          </w:tcPr>
          <w:p>
            <w:pPr>
              <w:spacing w:after="0"/>
              <w:jc w:val="right"/>
            </w:pPr>
            <w:r>
              <w:rPr>
                <w:sz w:val="16"/>
              </w:rPr>
              <w:t>77.0</w:t>
            </w:r>
          </w:p>
        </w:tc>
        <w:tc>
          <w:tcPr>
            <w:tcW w:type="dxa" w:w="7078"/>
          </w:tcPr>
          <w:p>
            <w:pPr>
              <w:spacing w:after="0"/>
              <w:jc w:val="left"/>
            </w:pPr>
            <w:r>
              <w:rPr>
                <w:sz w:val="16"/>
              </w:rPr>
              <w:t>Relatively Low 7</w:t>
            </w:r>
          </w:p>
        </w:tc>
      </w:tr>
      <w:tr>
        <w:trPr>
          <w:cantSplit/>
        </w:trPr>
        <w:tc>
          <w:tcPr>
            <w:tcW w:type="dxa" w:w="1975"/>
          </w:tcPr>
          <w:p>
            <w:pPr>
              <w:spacing w:after="0"/>
              <w:jc w:val="left"/>
            </w:pPr>
            <w:r>
              <w:rPr>
                <w:sz w:val="16"/>
              </w:rPr>
              <w:t>Ice Storm</w:t>
            </w:r>
          </w:p>
        </w:tc>
        <w:tc>
          <w:tcPr>
            <w:tcW w:type="dxa" w:w="1295"/>
          </w:tcPr>
          <w:p>
            <w:pPr>
              <w:spacing w:after="0"/>
              <w:jc w:val="right"/>
            </w:pPr>
            <w:r>
              <w:rPr>
                <w:sz w:val="16"/>
              </w:rPr>
              <w:t>7 of 7</w:t>
            </w:r>
          </w:p>
        </w:tc>
        <w:tc>
          <w:tcPr>
            <w:tcW w:type="dxa" w:w="1235"/>
          </w:tcPr>
          <w:p>
            <w:pPr>
              <w:spacing w:after="0"/>
              <w:jc w:val="right"/>
            </w:pPr>
            <w:r>
              <w:rPr>
                <w:sz w:val="16"/>
              </w:rPr>
              <w:t>18.4</w:t>
            </w:r>
          </w:p>
        </w:tc>
        <w:tc>
          <w:tcPr>
            <w:tcW w:type="dxa" w:w="1295"/>
          </w:tcPr>
          <w:p>
            <w:pPr>
              <w:spacing w:after="0"/>
              <w:jc w:val="right"/>
            </w:pPr>
            <w:r>
              <w:rPr>
                <w:sz w:val="16"/>
              </w:rPr>
              <w:t>24.8</w:t>
            </w:r>
          </w:p>
        </w:tc>
        <w:tc>
          <w:tcPr>
            <w:tcW w:type="dxa" w:w="1235"/>
          </w:tcPr>
          <w:p>
            <w:pPr>
              <w:spacing w:after="0"/>
              <w:jc w:val="right"/>
            </w:pPr>
            <w:r>
              <w:rPr>
                <w:sz w:val="16"/>
              </w:rPr>
              <w:t>39.6</w:t>
            </w:r>
          </w:p>
        </w:tc>
        <w:tc>
          <w:tcPr>
            <w:tcW w:type="dxa" w:w="7078"/>
          </w:tcPr>
          <w:p>
            <w:pPr>
              <w:spacing w:after="0"/>
              <w:jc w:val="left"/>
            </w:pPr>
            <w:r>
              <w:rPr>
                <w:sz w:val="16"/>
              </w:rPr>
              <w:t>Relatively Low 2, Very Low 5</w:t>
            </w:r>
          </w:p>
        </w:tc>
      </w:tr>
      <w:tr>
        <w:trPr>
          <w:cantSplit/>
        </w:trPr>
        <w:tc>
          <w:tcPr>
            <w:tcW w:type="dxa" w:w="1975"/>
          </w:tcPr>
          <w:p>
            <w:pPr>
              <w:spacing w:after="0"/>
              <w:jc w:val="left"/>
            </w:pPr>
            <w:r>
              <w:rPr>
                <w:sz w:val="16"/>
              </w:rPr>
              <w:t>Inland Flooding</w:t>
            </w:r>
          </w:p>
        </w:tc>
        <w:tc>
          <w:tcPr>
            <w:tcW w:type="dxa" w:w="1295"/>
          </w:tcPr>
          <w:p>
            <w:pPr>
              <w:spacing w:after="0"/>
              <w:jc w:val="right"/>
            </w:pPr>
            <w:r>
              <w:rPr>
                <w:sz w:val="16"/>
              </w:rPr>
              <w:t>7 of 7</w:t>
            </w:r>
          </w:p>
        </w:tc>
        <w:tc>
          <w:tcPr>
            <w:tcW w:type="dxa" w:w="1235"/>
          </w:tcPr>
          <w:p>
            <w:pPr>
              <w:spacing w:after="0"/>
              <w:jc w:val="right"/>
            </w:pPr>
            <w:r>
              <w:rPr>
                <w:sz w:val="16"/>
              </w:rPr>
              <w:t>20.2</w:t>
            </w:r>
          </w:p>
        </w:tc>
        <w:tc>
          <w:tcPr>
            <w:tcW w:type="dxa" w:w="1295"/>
          </w:tcPr>
          <w:p>
            <w:pPr>
              <w:spacing w:after="0"/>
              <w:jc w:val="right"/>
            </w:pPr>
            <w:r>
              <w:rPr>
                <w:sz w:val="16"/>
              </w:rPr>
              <w:t>49.1</w:t>
            </w:r>
          </w:p>
        </w:tc>
        <w:tc>
          <w:tcPr>
            <w:tcW w:type="dxa" w:w="1235"/>
          </w:tcPr>
          <w:p>
            <w:pPr>
              <w:spacing w:after="0"/>
              <w:jc w:val="right"/>
            </w:pPr>
            <w:r>
              <w:rPr>
                <w:sz w:val="16"/>
              </w:rPr>
              <w:t>79.6</w:t>
            </w:r>
          </w:p>
        </w:tc>
        <w:tc>
          <w:tcPr>
            <w:tcW w:type="dxa" w:w="7078"/>
          </w:tcPr>
          <w:p>
            <w:pPr>
              <w:spacing w:after="0"/>
              <w:jc w:val="left"/>
            </w:pPr>
            <w:r>
              <w:rPr>
                <w:sz w:val="16"/>
              </w:rPr>
              <w:t>Relatively High 1, Relatively Moderate 3, Relatively Low 3</w:t>
            </w:r>
          </w:p>
        </w:tc>
      </w:tr>
      <w:tr>
        <w:trPr>
          <w:cantSplit/>
        </w:trPr>
        <w:tc>
          <w:tcPr>
            <w:tcW w:type="dxa" w:w="1975"/>
          </w:tcPr>
          <w:p>
            <w:pPr>
              <w:spacing w:after="0"/>
              <w:jc w:val="left"/>
            </w:pPr>
            <w:r>
              <w:rPr>
                <w:sz w:val="16"/>
              </w:rPr>
              <w:t>Landslide</w:t>
            </w:r>
          </w:p>
        </w:tc>
        <w:tc>
          <w:tcPr>
            <w:tcW w:type="dxa" w:w="1295"/>
          </w:tcPr>
          <w:p>
            <w:pPr>
              <w:spacing w:after="0"/>
              <w:jc w:val="right"/>
            </w:pPr>
            <w:r>
              <w:rPr>
                <w:sz w:val="16"/>
              </w:rPr>
              <w:t>7 of 7</w:t>
            </w:r>
          </w:p>
        </w:tc>
        <w:tc>
          <w:tcPr>
            <w:tcW w:type="dxa" w:w="1235"/>
          </w:tcPr>
          <w:p>
            <w:pPr>
              <w:spacing w:after="0"/>
              <w:jc w:val="right"/>
            </w:pPr>
            <w:r>
              <w:rPr>
                <w:sz w:val="16"/>
              </w:rPr>
              <w:t>18.7</w:t>
            </w:r>
          </w:p>
        </w:tc>
        <w:tc>
          <w:tcPr>
            <w:tcW w:type="dxa" w:w="1295"/>
          </w:tcPr>
          <w:p>
            <w:pPr>
              <w:spacing w:after="0"/>
              <w:jc w:val="right"/>
            </w:pPr>
            <w:r>
              <w:rPr>
                <w:sz w:val="16"/>
              </w:rPr>
              <w:t>22.7</w:t>
            </w:r>
          </w:p>
        </w:tc>
        <w:tc>
          <w:tcPr>
            <w:tcW w:type="dxa" w:w="1235"/>
          </w:tcPr>
          <w:p>
            <w:pPr>
              <w:spacing w:after="0"/>
              <w:jc w:val="right"/>
            </w:pPr>
            <w:r>
              <w:rPr>
                <w:sz w:val="16"/>
              </w:rPr>
              <w:t>40.6</w:t>
            </w:r>
          </w:p>
        </w:tc>
        <w:tc>
          <w:tcPr>
            <w:tcW w:type="dxa" w:w="7078"/>
          </w:tcPr>
          <w:p>
            <w:pPr>
              <w:spacing w:after="0"/>
              <w:jc w:val="left"/>
            </w:pPr>
            <w:r>
              <w:rPr>
                <w:sz w:val="16"/>
              </w:rPr>
              <w:t>Very Low 7</w:t>
            </w:r>
          </w:p>
        </w:tc>
      </w:tr>
      <w:tr>
        <w:trPr>
          <w:cantSplit/>
        </w:trPr>
        <w:tc>
          <w:tcPr>
            <w:tcW w:type="dxa" w:w="1975"/>
          </w:tcPr>
          <w:p>
            <w:pPr>
              <w:spacing w:after="0"/>
              <w:jc w:val="left"/>
            </w:pPr>
            <w:r>
              <w:rPr>
                <w:sz w:val="16"/>
              </w:rPr>
              <w:t>Lightning</w:t>
            </w:r>
          </w:p>
        </w:tc>
        <w:tc>
          <w:tcPr>
            <w:tcW w:type="dxa" w:w="1295"/>
          </w:tcPr>
          <w:p>
            <w:pPr>
              <w:spacing w:after="0"/>
              <w:jc w:val="right"/>
            </w:pPr>
            <w:r>
              <w:rPr>
                <w:sz w:val="16"/>
              </w:rPr>
              <w:t>7 of 7</w:t>
            </w:r>
          </w:p>
        </w:tc>
        <w:tc>
          <w:tcPr>
            <w:tcW w:type="dxa" w:w="1235"/>
          </w:tcPr>
          <w:p>
            <w:pPr>
              <w:spacing w:after="0"/>
              <w:jc w:val="right"/>
            </w:pPr>
            <w:r>
              <w:rPr>
                <w:sz w:val="16"/>
              </w:rPr>
              <w:t>77.0</w:t>
            </w:r>
          </w:p>
        </w:tc>
        <w:tc>
          <w:tcPr>
            <w:tcW w:type="dxa" w:w="1295"/>
          </w:tcPr>
          <w:p>
            <w:pPr>
              <w:spacing w:after="0"/>
              <w:jc w:val="right"/>
            </w:pPr>
            <w:r>
              <w:rPr>
                <w:sz w:val="16"/>
              </w:rPr>
              <w:t>89.9</w:t>
            </w:r>
          </w:p>
        </w:tc>
        <w:tc>
          <w:tcPr>
            <w:tcW w:type="dxa" w:w="1235"/>
          </w:tcPr>
          <w:p>
            <w:pPr>
              <w:spacing w:after="0"/>
              <w:jc w:val="right"/>
            </w:pPr>
            <w:r>
              <w:rPr>
                <w:sz w:val="16"/>
              </w:rPr>
              <w:t>96.5</w:t>
            </w:r>
          </w:p>
        </w:tc>
        <w:tc>
          <w:tcPr>
            <w:tcW w:type="dxa" w:w="7078"/>
          </w:tcPr>
          <w:p>
            <w:pPr>
              <w:spacing w:after="0"/>
              <w:jc w:val="left"/>
            </w:pPr>
            <w:r>
              <w:rPr>
                <w:sz w:val="16"/>
              </w:rPr>
              <w:t>Very High 2, Relatively High 4, Relatively Moderate 1</w:t>
            </w:r>
          </w:p>
        </w:tc>
      </w:tr>
      <w:tr>
        <w:trPr>
          <w:cantSplit/>
        </w:trPr>
        <w:tc>
          <w:tcPr>
            <w:tcW w:type="dxa" w:w="1975"/>
          </w:tcPr>
          <w:p>
            <w:pPr>
              <w:spacing w:after="0"/>
              <w:jc w:val="left"/>
            </w:pPr>
            <w:r>
              <w:rPr>
                <w:sz w:val="16"/>
              </w:rPr>
              <w:t>Strong Wind</w:t>
            </w:r>
          </w:p>
        </w:tc>
        <w:tc>
          <w:tcPr>
            <w:tcW w:type="dxa" w:w="1295"/>
          </w:tcPr>
          <w:p>
            <w:pPr>
              <w:spacing w:after="0"/>
              <w:jc w:val="right"/>
            </w:pPr>
            <w:r>
              <w:rPr>
                <w:sz w:val="16"/>
              </w:rPr>
              <w:t>7 of 7</w:t>
            </w:r>
          </w:p>
        </w:tc>
        <w:tc>
          <w:tcPr>
            <w:tcW w:type="dxa" w:w="1235"/>
          </w:tcPr>
          <w:p>
            <w:pPr>
              <w:spacing w:after="0"/>
              <w:jc w:val="right"/>
            </w:pPr>
            <w:r>
              <w:rPr>
                <w:sz w:val="16"/>
              </w:rPr>
              <w:t>81.0</w:t>
            </w:r>
          </w:p>
        </w:tc>
        <w:tc>
          <w:tcPr>
            <w:tcW w:type="dxa" w:w="1295"/>
          </w:tcPr>
          <w:p>
            <w:pPr>
              <w:spacing w:after="0"/>
              <w:jc w:val="right"/>
            </w:pPr>
            <w:r>
              <w:rPr>
                <w:sz w:val="16"/>
              </w:rPr>
              <w:t>87.3</w:t>
            </w:r>
          </w:p>
        </w:tc>
        <w:tc>
          <w:tcPr>
            <w:tcW w:type="dxa" w:w="1235"/>
          </w:tcPr>
          <w:p>
            <w:pPr>
              <w:spacing w:after="0"/>
              <w:jc w:val="right"/>
            </w:pPr>
            <w:r>
              <w:rPr>
                <w:sz w:val="16"/>
              </w:rPr>
              <w:t>93.7</w:t>
            </w:r>
          </w:p>
        </w:tc>
        <w:tc>
          <w:tcPr>
            <w:tcW w:type="dxa" w:w="7078"/>
          </w:tcPr>
          <w:p>
            <w:pPr>
              <w:spacing w:after="0"/>
              <w:jc w:val="left"/>
            </w:pPr>
            <w:r>
              <w:rPr>
                <w:sz w:val="16"/>
              </w:rPr>
              <w:t>Relatively High 6, Relatively Moderate 1</w:t>
            </w:r>
          </w:p>
        </w:tc>
      </w:tr>
      <w:tr>
        <w:trPr>
          <w:cantSplit/>
        </w:trPr>
        <w:tc>
          <w:tcPr>
            <w:tcW w:type="dxa" w:w="1975"/>
          </w:tcPr>
          <w:p>
            <w:pPr>
              <w:spacing w:after="0"/>
              <w:jc w:val="left"/>
            </w:pPr>
            <w:r>
              <w:rPr>
                <w:sz w:val="16"/>
              </w:rPr>
              <w:t>Tornado</w:t>
            </w:r>
          </w:p>
        </w:tc>
        <w:tc>
          <w:tcPr>
            <w:tcW w:type="dxa" w:w="1295"/>
          </w:tcPr>
          <w:p>
            <w:pPr>
              <w:spacing w:after="0"/>
              <w:jc w:val="right"/>
            </w:pPr>
            <w:r>
              <w:rPr>
                <w:sz w:val="16"/>
              </w:rPr>
              <w:t>7 of 7</w:t>
            </w:r>
          </w:p>
        </w:tc>
        <w:tc>
          <w:tcPr>
            <w:tcW w:type="dxa" w:w="1235"/>
          </w:tcPr>
          <w:p>
            <w:pPr>
              <w:spacing w:after="0"/>
              <w:jc w:val="right"/>
            </w:pPr>
            <w:r>
              <w:rPr>
                <w:sz w:val="16"/>
              </w:rPr>
              <w:t>45.9</w:t>
            </w:r>
          </w:p>
        </w:tc>
        <w:tc>
          <w:tcPr>
            <w:tcW w:type="dxa" w:w="1295"/>
          </w:tcPr>
          <w:p>
            <w:pPr>
              <w:spacing w:after="0"/>
              <w:jc w:val="right"/>
            </w:pPr>
            <w:r>
              <w:rPr>
                <w:sz w:val="16"/>
              </w:rPr>
              <w:t>50.1</w:t>
            </w:r>
          </w:p>
        </w:tc>
        <w:tc>
          <w:tcPr>
            <w:tcW w:type="dxa" w:w="1235"/>
          </w:tcPr>
          <w:p>
            <w:pPr>
              <w:spacing w:after="0"/>
              <w:jc w:val="right"/>
            </w:pPr>
            <w:r>
              <w:rPr>
                <w:sz w:val="16"/>
              </w:rPr>
              <w:t>60.7</w:t>
            </w:r>
          </w:p>
        </w:tc>
        <w:tc>
          <w:tcPr>
            <w:tcW w:type="dxa" w:w="7078"/>
          </w:tcPr>
          <w:p>
            <w:pPr>
              <w:spacing w:after="0"/>
              <w:jc w:val="left"/>
            </w:pPr>
            <w:r>
              <w:rPr>
                <w:sz w:val="16"/>
              </w:rPr>
              <w:t>Relatively Moderate 3, Relatively Low 4</w:t>
            </w:r>
          </w:p>
        </w:tc>
      </w:tr>
      <w:tr>
        <w:trPr>
          <w:cantSplit/>
        </w:trPr>
        <w:tc>
          <w:tcPr>
            <w:tcW w:type="dxa" w:w="1975"/>
          </w:tcPr>
          <w:p>
            <w:pPr>
              <w:spacing w:after="0"/>
              <w:jc w:val="left"/>
            </w:pPr>
            <w:r>
              <w:rPr>
                <w:sz w:val="16"/>
              </w:rPr>
              <w:t>Wildfire</w:t>
            </w:r>
          </w:p>
        </w:tc>
        <w:tc>
          <w:tcPr>
            <w:tcW w:type="dxa" w:w="1295"/>
          </w:tcPr>
          <w:p>
            <w:pPr>
              <w:spacing w:after="0"/>
              <w:jc w:val="right"/>
            </w:pPr>
            <w:r>
              <w:rPr>
                <w:sz w:val="16"/>
              </w:rPr>
              <w:t>7 of 7</w:t>
            </w:r>
          </w:p>
        </w:tc>
        <w:tc>
          <w:tcPr>
            <w:tcW w:type="dxa" w:w="1235"/>
          </w:tcPr>
          <w:p>
            <w:pPr>
              <w:spacing w:after="0"/>
              <w:jc w:val="right"/>
            </w:pPr>
            <w:r>
              <w:rPr>
                <w:sz w:val="16"/>
              </w:rPr>
              <w:t>22.3</w:t>
            </w:r>
          </w:p>
        </w:tc>
        <w:tc>
          <w:tcPr>
            <w:tcW w:type="dxa" w:w="1295"/>
          </w:tcPr>
          <w:p>
            <w:pPr>
              <w:spacing w:after="0"/>
              <w:jc w:val="right"/>
            </w:pPr>
            <w:r>
              <w:rPr>
                <w:sz w:val="16"/>
              </w:rPr>
              <w:t>29.7</w:t>
            </w:r>
          </w:p>
        </w:tc>
        <w:tc>
          <w:tcPr>
            <w:tcW w:type="dxa" w:w="1235"/>
          </w:tcPr>
          <w:p>
            <w:pPr>
              <w:spacing w:after="0"/>
              <w:jc w:val="right"/>
            </w:pPr>
            <w:r>
              <w:rPr>
                <w:sz w:val="16"/>
              </w:rPr>
              <w:t>38.8</w:t>
            </w:r>
          </w:p>
        </w:tc>
        <w:tc>
          <w:tcPr>
            <w:tcW w:type="dxa" w:w="7078"/>
          </w:tcPr>
          <w:p>
            <w:pPr>
              <w:spacing w:after="0"/>
              <w:jc w:val="left"/>
            </w:pPr>
            <w:r>
              <w:rPr>
                <w:sz w:val="16"/>
              </w:rPr>
              <w:t>Very Low 7</w:t>
            </w:r>
          </w:p>
        </w:tc>
      </w:tr>
      <w:tr>
        <w:trPr>
          <w:cantSplit/>
        </w:trPr>
        <w:tc>
          <w:tcPr>
            <w:tcW w:type="dxa" w:w="1975"/>
          </w:tcPr>
          <w:p>
            <w:pPr>
              <w:spacing w:after="0"/>
              <w:jc w:val="left"/>
            </w:pPr>
            <w:r>
              <w:rPr>
                <w:sz w:val="16"/>
              </w:rPr>
              <w:t>Winter Weather</w:t>
            </w:r>
          </w:p>
        </w:tc>
        <w:tc>
          <w:tcPr>
            <w:tcW w:type="dxa" w:w="1295"/>
          </w:tcPr>
          <w:p>
            <w:pPr>
              <w:spacing w:after="0"/>
              <w:jc w:val="right"/>
            </w:pPr>
            <w:r>
              <w:rPr>
                <w:sz w:val="16"/>
              </w:rPr>
              <w:t>7 of 7</w:t>
            </w:r>
          </w:p>
        </w:tc>
        <w:tc>
          <w:tcPr>
            <w:tcW w:type="dxa" w:w="1235"/>
          </w:tcPr>
          <w:p>
            <w:pPr>
              <w:spacing w:after="0"/>
              <w:jc w:val="right"/>
            </w:pPr>
            <w:r>
              <w:rPr>
                <w:sz w:val="16"/>
              </w:rPr>
              <w:t>64.6</w:t>
            </w:r>
          </w:p>
        </w:tc>
        <w:tc>
          <w:tcPr>
            <w:tcW w:type="dxa" w:w="1295"/>
          </w:tcPr>
          <w:p>
            <w:pPr>
              <w:spacing w:after="0"/>
              <w:jc w:val="right"/>
            </w:pPr>
            <w:r>
              <w:rPr>
                <w:sz w:val="16"/>
              </w:rPr>
              <w:t>77.6</w:t>
            </w:r>
          </w:p>
        </w:tc>
        <w:tc>
          <w:tcPr>
            <w:tcW w:type="dxa" w:w="1235"/>
          </w:tcPr>
          <w:p>
            <w:pPr>
              <w:spacing w:after="0"/>
              <w:jc w:val="right"/>
            </w:pPr>
            <w:r>
              <w:rPr>
                <w:sz w:val="16"/>
              </w:rPr>
              <w:t>86.1</w:t>
            </w:r>
          </w:p>
        </w:tc>
        <w:tc>
          <w:tcPr>
            <w:tcW w:type="dxa" w:w="7078"/>
          </w:tcPr>
          <w:p>
            <w:pPr>
              <w:spacing w:after="0"/>
              <w:jc w:val="left"/>
            </w:pPr>
            <w:r>
              <w:rPr>
                <w:sz w:val="16"/>
              </w:rPr>
              <w:t>Relatively High 2, Relatively Moderate 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hail, heat wave, ice storm, lightning, strong wind and winter weather are county-wide or coarse (49 km grid or NWS zone), the same for every jurisdiction; the tract range mostly reflects where buildings and people are.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321"/>
        <w:gridCol w:w="656"/>
        <w:gridCol w:w="2678"/>
        <w:gridCol w:w="2135"/>
        <w:gridCol w:w="2207"/>
        <w:gridCol w:w="2497"/>
        <w:gridCol w:w="2617"/>
      </w:tblGrid>
      <w:tr>
        <w:trPr>
          <w:cantSplit/>
          <w:tblHeader/>
        </w:trPr>
        <w:tc>
          <w:tcPr>
            <w:tcW w:type="dxa" w:w="1321"/>
            <w:shd w:val="clear" w:color="auto" w:fill="E8E8E8"/>
          </w:tcPr>
          <w:p>
            <w:pPr>
              <w:spacing w:after="0"/>
              <w:jc w:val="left"/>
            </w:pPr>
            <w:r>
              <w:rPr>
                <w:b/>
                <w:sz w:val="16"/>
              </w:rPr>
              <w:t>Jurisdiction</w:t>
            </w:r>
          </w:p>
        </w:tc>
        <w:tc>
          <w:tcPr>
            <w:tcW w:type="dxa" w:w="656"/>
            <w:shd w:val="clear" w:color="auto" w:fill="E8E8E8"/>
          </w:tcPr>
          <w:p>
            <w:pPr>
              <w:spacing w:after="0"/>
              <w:jc w:val="left"/>
            </w:pPr>
            <w:r>
              <w:rPr>
                <w:b/>
                <w:sz w:val="16"/>
              </w:rPr>
              <w:t>Type</w:t>
            </w:r>
          </w:p>
        </w:tc>
        <w:tc>
          <w:tcPr>
            <w:tcW w:type="dxa" w:w="2678"/>
            <w:shd w:val="clear" w:color="auto" w:fill="E8E8E8"/>
          </w:tcPr>
          <w:p>
            <w:pPr>
              <w:spacing w:after="0"/>
              <w:jc w:val="left"/>
            </w:pPr>
            <w:r>
              <w:rPr>
                <w:b/>
                <w:sz w:val="16"/>
              </w:rPr>
              <w:t>Plan status</w:t>
            </w:r>
          </w:p>
        </w:tc>
        <w:tc>
          <w:tcPr>
            <w:tcW w:type="dxa" w:w="2135"/>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207"/>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497"/>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617"/>
            <w:shd w:val="clear" w:color="auto" w:fill="E8E8E8"/>
          </w:tcPr>
          <w:p>
            <w:pPr>
              <w:spacing w:after="0"/>
              <w:jc w:val="left"/>
            </w:pPr>
            <w:r>
              <w:rPr>
                <w:b/>
                <w:sz w:val="16"/>
              </w:rPr>
              <w:t>Notes</w:t>
            </w:r>
          </w:p>
        </w:tc>
      </w:tr>
      <w:tr>
        <w:trPr>
          <w:cantSplit/>
        </w:trPr>
        <w:tc>
          <w:tcPr>
            <w:tcW w:type="dxa" w:w="1321"/>
          </w:tcPr>
          <w:p>
            <w:pPr>
              <w:spacing w:after="0"/>
              <w:jc w:val="left"/>
            </w:pPr>
            <w:r>
              <w:rPr>
                <w:sz w:val="16"/>
              </w:rPr>
              <w:t>Manassas city</w:t>
            </w:r>
          </w:p>
        </w:tc>
        <w:tc>
          <w:tcPr>
            <w:tcW w:type="dxa" w:w="656"/>
          </w:tcPr>
          <w:p>
            <w:pPr>
              <w:spacing w:after="0"/>
              <w:jc w:val="left"/>
            </w:pPr>
            <w:r>
              <w:rPr>
                <w:sz w:val="16"/>
              </w:rPr>
              <w:t>City</w:t>
            </w:r>
          </w:p>
        </w:tc>
        <w:tc>
          <w:tcPr>
            <w:tcW w:type="dxa" w:w="2678"/>
          </w:tcPr>
          <w:p>
            <w:pPr>
              <w:spacing w:after="0"/>
              <w:jc w:val="left"/>
            </w:pPr>
            <w:r>
              <w:rPr>
                <w:sz w:val="16"/>
              </w:rPr>
              <w:t>Approved, expires 2028-02-22</w:t>
            </w:r>
          </w:p>
        </w:tc>
        <w:tc>
          <w:tcPr>
            <w:tcW w:type="dxa" w:w="2135"/>
          </w:tcPr>
          <w:p>
            <w:pPr>
              <w:spacing w:after="0"/>
              <w:jc w:val="right"/>
            </w:pPr>
            <w:r>
              <w:rPr>
                <w:sz w:val="16"/>
              </w:rPr>
              <w:t>FMA RL 1, SRL 0; any 4</w:t>
            </w:r>
          </w:p>
        </w:tc>
        <w:tc>
          <w:tcPr>
            <w:tcW w:type="dxa" w:w="2207"/>
          </w:tcPr>
          <w:p>
            <w:pPr>
              <w:spacing w:after="0"/>
              <w:jc w:val="right"/>
            </w:pPr>
            <w:r>
              <w:rPr>
                <w:sz w:val="16"/>
              </w:rPr>
              <w:t>$933,523.32</w:t>
            </w:r>
          </w:p>
        </w:tc>
        <w:tc>
          <w:tcPr>
            <w:tcW w:type="dxa" w:w="2497"/>
          </w:tcPr>
          <w:p>
            <w:pPr>
              <w:spacing w:after="0"/>
              <w:jc w:val="right"/>
            </w:pPr>
            <w:r>
              <w:rPr>
                <w:sz w:val="16"/>
              </w:rPr>
              <w:t>72 total; 2 since its plan</w:t>
            </w:r>
          </w:p>
        </w:tc>
        <w:tc>
          <w:tcPr>
            <w:tcW w:type="dxa" w:w="2617"/>
          </w:tcPr>
          <w:p>
            <w:pPr>
              <w:spacing w:after="0"/>
              <w:jc w:val="left"/>
            </w:pPr>
            <w:r>
              <w:rPr>
                <w:sz w:val="16"/>
              </w:rPr>
              <w:t>Includes $49,228.92 for declarations not counted as hazard incidents (DR-4512-VA).</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136"/>
        <w:gridCol w:w="1045"/>
        <w:gridCol w:w="1037"/>
        <w:gridCol w:w="1126"/>
        <w:gridCol w:w="995"/>
        <w:gridCol w:w="1059"/>
        <w:gridCol w:w="1217"/>
        <w:gridCol w:w="1105"/>
        <w:gridCol w:w="1264"/>
        <w:gridCol w:w="1609"/>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6"/>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5"/>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995"/>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059"/>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17"/>
            <w:shd w:val="clear" w:color="auto" w:fill="E8E8E8"/>
          </w:tcPr>
          <w:p>
            <w:pPr>
              <w:spacing w:after="0"/>
              <w:jc w:val="right"/>
            </w:pPr>
            <w:r>
              <w:rPr>
                <w:b/>
                <w:sz w:val="16"/>
              </w:rPr>
              <w:t>Storm Events damage since 2023-02-23</w:t>
            </w:r>
          </w:p>
          <w:p>
            <w:pPr>
              <w:spacing w:after="0"/>
              <w:jc w:val="right"/>
            </w:pPr>
            <w:r>
              <w:rPr>
                <w:i/>
                <w:color w:val="555555"/>
                <w:sz w:val="14"/>
              </w:rPr>
              <w:t>county-coded records, property plus crops, nominal dollars</w:t>
            </w:r>
          </w:p>
        </w:tc>
        <w:tc>
          <w:tcPr>
            <w:tcW w:type="dxa" w:w="1105"/>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64"/>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609"/>
            <w:shd w:val="clear" w:color="auto" w:fill="E8E8E8"/>
          </w:tcPr>
          <w:p>
            <w:pPr>
              <w:spacing w:after="0"/>
              <w:jc w:val="left"/>
            </w:pPr>
            <w:r>
              <w:rPr>
                <w:b/>
                <w:sz w:val="16"/>
              </w:rPr>
              <w:t>Note</w:t>
            </w:r>
          </w:p>
        </w:tc>
      </w:tr>
      <w:tr>
        <w:trPr>
          <w:cantSplit/>
        </w:trPr>
        <w:tc>
          <w:tcPr>
            <w:tcW w:type="dxa" w:w="1037"/>
          </w:tcPr>
          <w:p>
            <w:pPr>
              <w:spacing w:after="0"/>
              <w:jc w:val="left"/>
            </w:pPr>
            <w:r>
              <w:rPr>
                <w:sz w:val="16"/>
              </w:rPr>
              <w:t>Coastal Flooding</w:t>
            </w:r>
          </w:p>
        </w:tc>
        <w:tc>
          <w:tcPr>
            <w:tcW w:type="dxa" w:w="1483"/>
          </w:tcPr>
          <w:p>
            <w:pPr>
              <w:spacing w:after="0"/>
              <w:jc w:val="right"/>
            </w:pPr>
          </w:p>
        </w:tc>
        <w:tc>
          <w:tcPr>
            <w:tcW w:type="dxa" w:w="1136"/>
          </w:tcPr>
          <w:p>
            <w:pPr>
              <w:spacing w:after="0"/>
              <w:jc w:val="right"/>
            </w:pPr>
          </w:p>
        </w:tc>
        <w:tc>
          <w:tcPr>
            <w:tcW w:type="dxa" w:w="1045"/>
          </w:tcPr>
          <w:p>
            <w:pPr>
              <w:spacing w:after="0"/>
              <w:jc w:val="right"/>
            </w:pPr>
          </w:p>
        </w:tc>
        <w:tc>
          <w:tcPr>
            <w:tcW w:type="dxa" w:w="1037"/>
          </w:tcPr>
          <w:p>
            <w:pPr>
              <w:spacing w:after="0"/>
              <w:jc w:val="right"/>
            </w:pPr>
          </w:p>
        </w:tc>
        <w:tc>
          <w:tcPr>
            <w:tcW w:type="dxa" w:w="1126"/>
          </w:tcPr>
          <w:p>
            <w:pPr>
              <w:spacing w:after="0"/>
              <w:jc w:val="right"/>
            </w:pPr>
          </w:p>
        </w:tc>
        <w:tc>
          <w:tcPr>
            <w:tcW w:type="dxa" w:w="995"/>
          </w:tcPr>
          <w:p>
            <w:pPr>
              <w:spacing w:after="0"/>
              <w:jc w:val="right"/>
            </w:pPr>
          </w:p>
        </w:tc>
        <w:tc>
          <w:tcPr>
            <w:tcW w:type="dxa" w:w="1059"/>
          </w:tcPr>
          <w:p>
            <w:pPr>
              <w:spacing w:after="0"/>
              <w:jc w:val="right"/>
            </w:pPr>
          </w:p>
        </w:tc>
        <w:tc>
          <w:tcPr>
            <w:tcW w:type="dxa" w:w="1217"/>
          </w:tcPr>
          <w:p>
            <w:pPr>
              <w:spacing w:after="0"/>
              <w:jc w:val="right"/>
            </w:pPr>
          </w:p>
        </w:tc>
        <w:tc>
          <w:tcPr>
            <w:tcW w:type="dxa" w:w="1105"/>
          </w:tcPr>
          <w:p>
            <w:pPr>
              <w:spacing w:after="0"/>
              <w:jc w:val="right"/>
            </w:pPr>
          </w:p>
        </w:tc>
        <w:tc>
          <w:tcPr>
            <w:tcW w:type="dxa" w:w="1264"/>
          </w:tcPr>
          <w:p>
            <w:pPr>
              <w:spacing w:after="0"/>
              <w:jc w:val="right"/>
            </w:pPr>
          </w:p>
        </w:tc>
        <w:tc>
          <w:tcPr>
            <w:tcW w:type="dxa" w:w="1609"/>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483"/>
          </w:tcPr>
          <w:p>
            <w:pPr>
              <w:spacing w:after="0"/>
              <w:jc w:val="right"/>
            </w:pPr>
            <w:r>
              <w:rPr>
                <w:sz w:val="16"/>
              </w:rPr>
              <w:t>$7,000,910,027</w:t>
            </w:r>
          </w:p>
        </w:tc>
        <w:tc>
          <w:tcPr>
            <w:tcW w:type="dxa" w:w="1136"/>
          </w:tcPr>
          <w:p>
            <w:pPr>
              <w:spacing w:after="0"/>
              <w:jc w:val="right"/>
            </w:pPr>
            <w:r>
              <w:rPr>
                <w:sz w:val="16"/>
              </w:rPr>
              <w:t>$0</w:t>
            </w:r>
          </w:p>
        </w:tc>
        <w:tc>
          <w:tcPr>
            <w:tcW w:type="dxa" w:w="1045"/>
          </w:tcPr>
          <w:p>
            <w:pPr>
              <w:spacing w:after="0"/>
              <w:jc w:val="right"/>
            </w:pPr>
            <w:r>
              <w:rPr>
                <w:sz w:val="16"/>
              </w:rPr>
              <w:t>42,763</w:t>
            </w:r>
          </w:p>
        </w:tc>
        <w:tc>
          <w:tcPr>
            <w:tcW w:type="dxa" w:w="1037"/>
          </w:tcPr>
          <w:p>
            <w:pPr>
              <w:spacing w:after="0"/>
              <w:jc w:val="right"/>
            </w:pPr>
            <w:r>
              <w:rPr>
                <w:sz w:val="16"/>
              </w:rPr>
              <w:t>$54,264</w:t>
            </w:r>
          </w:p>
        </w:tc>
        <w:tc>
          <w:tcPr>
            <w:tcW w:type="dxa" w:w="1126"/>
          </w:tcPr>
          <w:p>
            <w:pPr>
              <w:spacing w:after="0"/>
              <w:jc w:val="right"/>
            </w:pPr>
            <w:r>
              <w:rPr>
                <w:sz w:val="16"/>
              </w:rPr>
              <w:t>$0</w:t>
            </w:r>
          </w:p>
        </w:tc>
        <w:tc>
          <w:tcPr>
            <w:tcW w:type="dxa" w:w="995"/>
          </w:tcPr>
          <w:p>
            <w:pPr>
              <w:spacing w:after="0"/>
              <w:jc w:val="right"/>
            </w:pPr>
            <w:r>
              <w:rPr>
                <w:sz w:val="16"/>
              </w:rPr>
              <w:t>$29,822</w:t>
            </w:r>
          </w:p>
        </w:tc>
        <w:tc>
          <w:tcPr>
            <w:tcW w:type="dxa" w:w="1059"/>
          </w:tcPr>
          <w:p>
            <w:pPr>
              <w:spacing w:after="0"/>
              <w:jc w:val="right"/>
            </w:pPr>
            <w:r>
              <w:rPr>
                <w:sz w:val="16"/>
              </w:rPr>
              <w:t>0.000775%</w:t>
            </w:r>
          </w:p>
        </w:tc>
        <w:tc>
          <w:tcPr>
            <w:tcW w:type="dxa" w:w="1217"/>
          </w:tcPr>
          <w:p>
            <w:pPr>
              <w:spacing w:after="0"/>
              <w:jc w:val="right"/>
            </w:pPr>
          </w:p>
        </w:tc>
        <w:tc>
          <w:tcPr>
            <w:tcW w:type="dxa" w:w="1105"/>
          </w:tcPr>
          <w:p>
            <w:pPr>
              <w:spacing w:after="0"/>
              <w:jc w:val="right"/>
            </w:pPr>
          </w:p>
        </w:tc>
        <w:tc>
          <w:tcPr>
            <w:tcW w:type="dxa" w:w="1264"/>
          </w:tcPr>
          <w:p>
            <w:pPr>
              <w:spacing w:after="0"/>
              <w:jc w:val="right"/>
            </w:pPr>
          </w:p>
        </w:tc>
        <w:tc>
          <w:tcPr>
            <w:tcW w:type="dxa" w:w="1609"/>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136"/>
          </w:tcPr>
          <w:p>
            <w:pPr>
              <w:spacing w:after="0"/>
              <w:jc w:val="right"/>
            </w:pPr>
            <w:r>
              <w:rPr>
                <w:sz w:val="16"/>
              </w:rPr>
              <w:t>$0</w:t>
            </w:r>
          </w:p>
        </w:tc>
        <w:tc>
          <w:tcPr>
            <w:tcW w:type="dxa" w:w="1045"/>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$0</w:t>
            </w:r>
          </w:p>
        </w:tc>
        <w:tc>
          <w:tcPr>
            <w:tcW w:type="dxa" w:w="995"/>
          </w:tcPr>
          <w:p>
            <w:pPr>
              <w:spacing w:after="0"/>
              <w:jc w:val="right"/>
            </w:pPr>
            <w:r>
              <w:rPr>
                <w:sz w:val="16"/>
              </w:rPr>
              <w:t>n/a</w:t>
            </w:r>
          </w:p>
        </w:tc>
        <w:tc>
          <w:tcPr>
            <w:tcW w:type="dxa" w:w="1059"/>
          </w:tcPr>
          <w:p>
            <w:pPr>
              <w:spacing w:after="0"/>
              <w:jc w:val="right"/>
            </w:pPr>
          </w:p>
        </w:tc>
        <w:tc>
          <w:tcPr>
            <w:tcW w:type="dxa" w:w="1217"/>
          </w:tcPr>
          <w:p>
            <w:pPr>
              <w:spacing w:after="0"/>
              <w:jc w:val="right"/>
            </w:pPr>
          </w:p>
        </w:tc>
        <w:tc>
          <w:tcPr>
            <w:tcW w:type="dxa" w:w="1105"/>
          </w:tcPr>
          <w:p>
            <w:pPr>
              <w:spacing w:after="0"/>
              <w:jc w:val="right"/>
            </w:pPr>
          </w:p>
        </w:tc>
        <w:tc>
          <w:tcPr>
            <w:tcW w:type="dxa" w:w="1264"/>
          </w:tcPr>
          <w:p>
            <w:pPr>
              <w:spacing w:after="0"/>
              <w:jc w:val="right"/>
            </w:pPr>
          </w:p>
        </w:tc>
        <w:tc>
          <w:tcPr>
            <w:tcW w:type="dxa" w:w="1609"/>
          </w:tcPr>
          <w:p>
            <w:pPr>
              <w:spacing w:after="0"/>
              <w:jc w:val="left"/>
            </w:pPr>
            <w:r>
              <w:rPr>
                <w:sz w:val="16"/>
              </w:rPr>
              <w:t>agriculture exposure is 0 in NRI</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$12,318,912,433</w:t>
            </w:r>
          </w:p>
        </w:tc>
        <w:tc>
          <w:tcPr>
            <w:tcW w:type="dxa" w:w="1136"/>
          </w:tcPr>
          <w:p>
            <w:pPr>
              <w:spacing w:after="0"/>
              <w:jc w:val="right"/>
            </w:pPr>
            <w:r>
              <w:rPr>
                <w:sz w:val="16"/>
              </w:rPr>
              <w:t>n/a</w:t>
            </w:r>
          </w:p>
        </w:tc>
        <w:tc>
          <w:tcPr>
            <w:tcW w:type="dxa" w:w="1045"/>
          </w:tcPr>
          <w:p>
            <w:pPr>
              <w:spacing w:after="0"/>
              <w:jc w:val="right"/>
            </w:pPr>
            <w:r>
              <w:rPr>
                <w:sz w:val="16"/>
              </w:rPr>
              <w:t>42,772</w:t>
            </w:r>
          </w:p>
        </w:tc>
        <w:tc>
          <w:tcPr>
            <w:tcW w:type="dxa" w:w="1037"/>
          </w:tcPr>
          <w:p>
            <w:pPr>
              <w:spacing w:after="0"/>
              <w:jc w:val="right"/>
            </w:pPr>
            <w:r>
              <w:rPr>
                <w:sz w:val="16"/>
              </w:rPr>
              <w:t>$316,284</w:t>
            </w:r>
          </w:p>
        </w:tc>
        <w:tc>
          <w:tcPr>
            <w:tcW w:type="dxa" w:w="1126"/>
          </w:tcPr>
          <w:p>
            <w:pPr>
              <w:spacing w:after="0"/>
              <w:jc w:val="right"/>
            </w:pPr>
            <w:r>
              <w:rPr>
                <w:sz w:val="16"/>
              </w:rPr>
              <w:t>n/a</w:t>
            </w:r>
          </w:p>
        </w:tc>
        <w:tc>
          <w:tcPr>
            <w:tcW w:type="dxa" w:w="995"/>
          </w:tcPr>
          <w:p>
            <w:pPr>
              <w:spacing w:after="0"/>
              <w:jc w:val="right"/>
            </w:pPr>
            <w:r>
              <w:rPr>
                <w:sz w:val="16"/>
              </w:rPr>
              <w:t>$119,601</w:t>
            </w:r>
          </w:p>
        </w:tc>
        <w:tc>
          <w:tcPr>
            <w:tcW w:type="dxa" w:w="1059"/>
          </w:tcPr>
          <w:p>
            <w:pPr>
              <w:spacing w:after="0"/>
              <w:jc w:val="right"/>
            </w:pPr>
            <w:r>
              <w:rPr>
                <w:sz w:val="16"/>
              </w:rPr>
              <w:t>0.00257%</w:t>
            </w:r>
          </w:p>
        </w:tc>
        <w:tc>
          <w:tcPr>
            <w:tcW w:type="dxa" w:w="1217"/>
          </w:tcPr>
          <w:p>
            <w:pPr>
              <w:spacing w:after="0"/>
              <w:jc w:val="right"/>
            </w:pPr>
          </w:p>
        </w:tc>
        <w:tc>
          <w:tcPr>
            <w:tcW w:type="dxa" w:w="1105"/>
          </w:tcPr>
          <w:p>
            <w:pPr>
              <w:spacing w:after="0"/>
              <w:jc w:val="right"/>
            </w:pPr>
          </w:p>
        </w:tc>
        <w:tc>
          <w:tcPr>
            <w:tcW w:type="dxa" w:w="1264"/>
          </w:tcPr>
          <w:p>
            <w:pPr>
              <w:spacing w:after="0"/>
              <w:jc w:val="right"/>
            </w:pPr>
          </w:p>
        </w:tc>
        <w:tc>
          <w:tcPr>
            <w:tcW w:type="dxa" w:w="1609"/>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$7,000,910,027</w:t>
            </w:r>
          </w:p>
        </w:tc>
        <w:tc>
          <w:tcPr>
            <w:tcW w:type="dxa" w:w="1136"/>
          </w:tcPr>
          <w:p>
            <w:pPr>
              <w:spacing w:after="0"/>
              <w:jc w:val="right"/>
            </w:pPr>
            <w:r>
              <w:rPr>
                <w:sz w:val="16"/>
              </w:rPr>
              <w:t>$0</w:t>
            </w:r>
          </w:p>
        </w:tc>
        <w:tc>
          <w:tcPr>
            <w:tcW w:type="dxa" w:w="1045"/>
          </w:tcPr>
          <w:p>
            <w:pPr>
              <w:spacing w:after="0"/>
              <w:jc w:val="right"/>
            </w:pPr>
            <w:r>
              <w:rPr>
                <w:sz w:val="16"/>
              </w:rPr>
              <w:t>42,763</w:t>
            </w:r>
          </w:p>
        </w:tc>
        <w:tc>
          <w:tcPr>
            <w:tcW w:type="dxa" w:w="1037"/>
          </w:tcPr>
          <w:p>
            <w:pPr>
              <w:spacing w:after="0"/>
              <w:jc w:val="right"/>
            </w:pPr>
            <w:r>
              <w:rPr>
                <w:sz w:val="16"/>
              </w:rPr>
              <w:t>$115,279</w:t>
            </w:r>
          </w:p>
        </w:tc>
        <w:tc>
          <w:tcPr>
            <w:tcW w:type="dxa" w:w="1126"/>
          </w:tcPr>
          <w:p>
            <w:pPr>
              <w:spacing w:after="0"/>
              <w:jc w:val="right"/>
            </w:pPr>
            <w:r>
              <w:rPr>
                <w:sz w:val="16"/>
              </w:rPr>
              <w:t>$0</w:t>
            </w:r>
          </w:p>
        </w:tc>
        <w:tc>
          <w:tcPr>
            <w:tcW w:type="dxa" w:w="995"/>
          </w:tcPr>
          <w:p>
            <w:pPr>
              <w:spacing w:after="0"/>
              <w:jc w:val="right"/>
            </w:pPr>
            <w:r>
              <w:rPr>
                <w:sz w:val="16"/>
              </w:rPr>
              <w:t>$264</w:t>
            </w:r>
          </w:p>
        </w:tc>
        <w:tc>
          <w:tcPr>
            <w:tcW w:type="dxa" w:w="1059"/>
          </w:tcPr>
          <w:p>
            <w:pPr>
              <w:spacing w:after="0"/>
              <w:jc w:val="right"/>
            </w:pPr>
            <w:r>
              <w:rPr>
                <w:sz w:val="16"/>
              </w:rPr>
              <w:t>0.00165%</w:t>
            </w:r>
          </w:p>
        </w:tc>
        <w:tc>
          <w:tcPr>
            <w:tcW w:type="dxa" w:w="1217"/>
          </w:tcPr>
          <w:p>
            <w:pPr>
              <w:spacing w:after="0"/>
              <w:jc w:val="right"/>
            </w:pPr>
          </w:p>
        </w:tc>
        <w:tc>
          <w:tcPr>
            <w:tcW w:type="dxa" w:w="1105"/>
          </w:tcPr>
          <w:p>
            <w:pPr>
              <w:spacing w:after="0"/>
              <w:jc w:val="right"/>
            </w:pPr>
          </w:p>
        </w:tc>
        <w:tc>
          <w:tcPr>
            <w:tcW w:type="dxa" w:w="1264"/>
          </w:tcPr>
          <w:p>
            <w:pPr>
              <w:spacing w:after="0"/>
              <w:jc w:val="right"/>
            </w:pPr>
          </w:p>
        </w:tc>
        <w:tc>
          <w:tcPr>
            <w:tcW w:type="dxa" w:w="1609"/>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$7,000,910,027</w:t>
            </w:r>
          </w:p>
        </w:tc>
        <w:tc>
          <w:tcPr>
            <w:tcW w:type="dxa" w:w="1136"/>
          </w:tcPr>
          <w:p>
            <w:pPr>
              <w:spacing w:after="0"/>
              <w:jc w:val="right"/>
            </w:pPr>
            <w:r>
              <w:rPr>
                <w:sz w:val="16"/>
              </w:rPr>
              <w:t>$0</w:t>
            </w:r>
          </w:p>
        </w:tc>
        <w:tc>
          <w:tcPr>
            <w:tcW w:type="dxa" w:w="1045"/>
          </w:tcPr>
          <w:p>
            <w:pPr>
              <w:spacing w:after="0"/>
              <w:jc w:val="right"/>
            </w:pPr>
            <w:r>
              <w:rPr>
                <w:sz w:val="16"/>
              </w:rPr>
              <w:t>42,763</w:t>
            </w:r>
          </w:p>
        </w:tc>
        <w:tc>
          <w:tcPr>
            <w:tcW w:type="dxa" w:w="1037"/>
          </w:tcPr>
          <w:p>
            <w:pPr>
              <w:spacing w:after="0"/>
              <w:jc w:val="right"/>
            </w:pPr>
            <w:r>
              <w:rPr>
                <w:sz w:val="16"/>
              </w:rPr>
              <w:t>$27</w:t>
            </w:r>
          </w:p>
        </w:tc>
        <w:tc>
          <w:tcPr>
            <w:tcW w:type="dxa" w:w="1126"/>
          </w:tcPr>
          <w:p>
            <w:pPr>
              <w:spacing w:after="0"/>
              <w:jc w:val="right"/>
            </w:pPr>
            <w:r>
              <w:rPr>
                <w:sz w:val="16"/>
              </w:rPr>
              <w:t>$0</w:t>
            </w:r>
          </w:p>
        </w:tc>
        <w:tc>
          <w:tcPr>
            <w:tcW w:type="dxa" w:w="995"/>
          </w:tcPr>
          <w:p>
            <w:pPr>
              <w:spacing w:after="0"/>
              <w:jc w:val="right"/>
            </w:pPr>
            <w:r>
              <w:rPr>
                <w:sz w:val="16"/>
              </w:rPr>
              <w:t>$626,202</w:t>
            </w:r>
          </w:p>
        </w:tc>
        <w:tc>
          <w:tcPr>
            <w:tcW w:type="dxa" w:w="1059"/>
          </w:tcPr>
          <w:p>
            <w:pPr>
              <w:spacing w:after="0"/>
              <w:jc w:val="right"/>
            </w:pPr>
            <w:r>
              <w:rPr>
                <w:sz w:val="16"/>
              </w:rPr>
              <w:t>under 0.0001%</w:t>
            </w:r>
          </w:p>
        </w:tc>
        <w:tc>
          <w:tcPr>
            <w:tcW w:type="dxa" w:w="1217"/>
          </w:tcPr>
          <w:p>
            <w:pPr>
              <w:spacing w:after="0"/>
              <w:jc w:val="right"/>
            </w:pPr>
          </w:p>
        </w:tc>
        <w:tc>
          <w:tcPr>
            <w:tcW w:type="dxa" w:w="1105"/>
          </w:tcPr>
          <w:p>
            <w:pPr>
              <w:spacing w:after="0"/>
              <w:jc w:val="right"/>
            </w:pPr>
            <w:r>
              <w:rPr>
                <w:sz w:val="16"/>
              </w:rPr>
              <w:t>$0</w:t>
            </w:r>
          </w:p>
        </w:tc>
        <w:tc>
          <w:tcPr>
            <w:tcW w:type="dxa" w:w="1264"/>
          </w:tcPr>
          <w:p>
            <w:pPr>
              <w:spacing w:after="0"/>
              <w:jc w:val="right"/>
            </w:pPr>
          </w:p>
        </w:tc>
        <w:tc>
          <w:tcPr>
            <w:tcW w:type="dxa" w:w="1609"/>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$7,000,910,027</w:t>
            </w:r>
          </w:p>
        </w:tc>
        <w:tc>
          <w:tcPr>
            <w:tcW w:type="dxa" w:w="1136"/>
          </w:tcPr>
          <w:p>
            <w:pPr>
              <w:spacing w:after="0"/>
              <w:jc w:val="right"/>
            </w:pPr>
            <w:r>
              <w:rPr>
                <w:sz w:val="16"/>
              </w:rPr>
              <w:t>$0</w:t>
            </w:r>
          </w:p>
        </w:tc>
        <w:tc>
          <w:tcPr>
            <w:tcW w:type="dxa" w:w="1045"/>
          </w:tcPr>
          <w:p>
            <w:pPr>
              <w:spacing w:after="0"/>
              <w:jc w:val="right"/>
            </w:pPr>
            <w:r>
              <w:rPr>
                <w:sz w:val="16"/>
              </w:rPr>
              <w:t>42,763</w:t>
            </w:r>
          </w:p>
        </w:tc>
        <w:tc>
          <w:tcPr>
            <w:tcW w:type="dxa" w:w="1037"/>
          </w:tcPr>
          <w:p>
            <w:pPr>
              <w:spacing w:after="0"/>
              <w:jc w:val="right"/>
            </w:pPr>
            <w:r>
              <w:rPr>
                <w:sz w:val="16"/>
              </w:rPr>
              <w:t>$399,880</w:t>
            </w:r>
          </w:p>
        </w:tc>
        <w:tc>
          <w:tcPr>
            <w:tcW w:type="dxa" w:w="1126"/>
          </w:tcPr>
          <w:p>
            <w:pPr>
              <w:spacing w:after="0"/>
              <w:jc w:val="right"/>
            </w:pPr>
            <w:r>
              <w:rPr>
                <w:sz w:val="16"/>
              </w:rPr>
              <w:t>$0</w:t>
            </w:r>
          </w:p>
        </w:tc>
        <w:tc>
          <w:tcPr>
            <w:tcW w:type="dxa" w:w="995"/>
          </w:tcPr>
          <w:p>
            <w:pPr>
              <w:spacing w:after="0"/>
              <w:jc w:val="right"/>
            </w:pPr>
            <w:r>
              <w:rPr>
                <w:sz w:val="16"/>
              </w:rPr>
              <w:t>$16,700</w:t>
            </w:r>
          </w:p>
        </w:tc>
        <w:tc>
          <w:tcPr>
            <w:tcW w:type="dxa" w:w="1059"/>
          </w:tcPr>
          <w:p>
            <w:pPr>
              <w:spacing w:after="0"/>
              <w:jc w:val="right"/>
            </w:pPr>
            <w:r>
              <w:rPr>
                <w:sz w:val="16"/>
              </w:rPr>
              <w:t>0.00571%</w:t>
            </w:r>
          </w:p>
        </w:tc>
        <w:tc>
          <w:tcPr>
            <w:tcW w:type="dxa" w:w="1217"/>
          </w:tcPr>
          <w:p>
            <w:pPr>
              <w:spacing w:after="0"/>
              <w:jc w:val="right"/>
            </w:pPr>
          </w:p>
        </w:tc>
        <w:tc>
          <w:tcPr>
            <w:tcW w:type="dxa" w:w="1105"/>
          </w:tcPr>
          <w:p>
            <w:pPr>
              <w:spacing w:after="0"/>
              <w:jc w:val="right"/>
            </w:pPr>
          </w:p>
        </w:tc>
        <w:tc>
          <w:tcPr>
            <w:tcW w:type="dxa" w:w="1264"/>
          </w:tcPr>
          <w:p>
            <w:pPr>
              <w:spacing w:after="0"/>
              <w:jc w:val="right"/>
            </w:pPr>
          </w:p>
        </w:tc>
        <w:tc>
          <w:tcPr>
            <w:tcW w:type="dxa" w:w="1609"/>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$6,625,681,441</w:t>
            </w:r>
          </w:p>
        </w:tc>
        <w:tc>
          <w:tcPr>
            <w:tcW w:type="dxa" w:w="1136"/>
          </w:tcPr>
          <w:p>
            <w:pPr>
              <w:spacing w:after="0"/>
              <w:jc w:val="right"/>
            </w:pPr>
            <w:r>
              <w:rPr>
                <w:sz w:val="16"/>
              </w:rPr>
              <w:t>n/a</w:t>
            </w:r>
          </w:p>
        </w:tc>
        <w:tc>
          <w:tcPr>
            <w:tcW w:type="dxa" w:w="1045"/>
          </w:tcPr>
          <w:p>
            <w:pPr>
              <w:spacing w:after="0"/>
              <w:jc w:val="right"/>
            </w:pPr>
            <w:r>
              <w:rPr>
                <w:sz w:val="16"/>
              </w:rPr>
              <w:t>39,608</w:t>
            </w:r>
          </w:p>
        </w:tc>
        <w:tc>
          <w:tcPr>
            <w:tcW w:type="dxa" w:w="1037"/>
          </w:tcPr>
          <w:p>
            <w:pPr>
              <w:spacing w:after="0"/>
              <w:jc w:val="right"/>
            </w:pPr>
            <w:r>
              <w:rPr>
                <w:sz w:val="16"/>
              </w:rPr>
              <w:t>$12,994</w:t>
            </w:r>
          </w:p>
        </w:tc>
        <w:tc>
          <w:tcPr>
            <w:tcW w:type="dxa" w:w="1126"/>
          </w:tcPr>
          <w:p>
            <w:pPr>
              <w:spacing w:after="0"/>
              <w:jc w:val="right"/>
            </w:pPr>
            <w:r>
              <w:rPr>
                <w:sz w:val="16"/>
              </w:rPr>
              <w:t>n/a</w:t>
            </w:r>
          </w:p>
        </w:tc>
        <w:tc>
          <w:tcPr>
            <w:tcW w:type="dxa" w:w="995"/>
          </w:tcPr>
          <w:p>
            <w:pPr>
              <w:spacing w:after="0"/>
              <w:jc w:val="right"/>
            </w:pPr>
            <w:r>
              <w:rPr>
                <w:sz w:val="16"/>
              </w:rPr>
              <w:t>$1,211</w:t>
            </w:r>
          </w:p>
        </w:tc>
        <w:tc>
          <w:tcPr>
            <w:tcW w:type="dxa" w:w="1059"/>
          </w:tcPr>
          <w:p>
            <w:pPr>
              <w:spacing w:after="0"/>
              <w:jc w:val="right"/>
            </w:pPr>
            <w:r>
              <w:rPr>
                <w:sz w:val="16"/>
              </w:rPr>
              <w:t>0.000196%</w:t>
            </w:r>
          </w:p>
        </w:tc>
        <w:tc>
          <w:tcPr>
            <w:tcW w:type="dxa" w:w="1217"/>
          </w:tcPr>
          <w:p>
            <w:pPr>
              <w:spacing w:after="0"/>
              <w:jc w:val="right"/>
            </w:pPr>
          </w:p>
        </w:tc>
        <w:tc>
          <w:tcPr>
            <w:tcW w:type="dxa" w:w="1105"/>
          </w:tcPr>
          <w:p>
            <w:pPr>
              <w:spacing w:after="0"/>
              <w:jc w:val="right"/>
            </w:pPr>
          </w:p>
        </w:tc>
        <w:tc>
          <w:tcPr>
            <w:tcW w:type="dxa" w:w="1264"/>
          </w:tcPr>
          <w:p>
            <w:pPr>
              <w:spacing w:after="0"/>
              <w:jc w:val="right"/>
            </w:pPr>
          </w:p>
        </w:tc>
        <w:tc>
          <w:tcPr>
            <w:tcW w:type="dxa" w:w="1609"/>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$6,995,722,456</w:t>
            </w:r>
          </w:p>
        </w:tc>
        <w:tc>
          <w:tcPr>
            <w:tcW w:type="dxa" w:w="1136"/>
          </w:tcPr>
          <w:p>
            <w:pPr>
              <w:spacing w:after="0"/>
              <w:jc w:val="right"/>
            </w:pPr>
            <w:r>
              <w:rPr>
                <w:sz w:val="16"/>
              </w:rPr>
              <w:t>$0</w:t>
            </w:r>
          </w:p>
        </w:tc>
        <w:tc>
          <w:tcPr>
            <w:tcW w:type="dxa" w:w="1045"/>
          </w:tcPr>
          <w:p>
            <w:pPr>
              <w:spacing w:after="0"/>
              <w:jc w:val="right"/>
            </w:pPr>
            <w:r>
              <w:rPr>
                <w:sz w:val="16"/>
              </w:rPr>
              <w:t>448</w:t>
            </w:r>
          </w:p>
        </w:tc>
        <w:tc>
          <w:tcPr>
            <w:tcW w:type="dxa" w:w="1037"/>
          </w:tcPr>
          <w:p>
            <w:pPr>
              <w:spacing w:after="0"/>
              <w:jc w:val="right"/>
            </w:pPr>
            <w:r>
              <w:rPr>
                <w:sz w:val="16"/>
              </w:rPr>
              <w:t>$4,268,474</w:t>
            </w:r>
          </w:p>
        </w:tc>
        <w:tc>
          <w:tcPr>
            <w:tcW w:type="dxa" w:w="1126"/>
          </w:tcPr>
          <w:p>
            <w:pPr>
              <w:spacing w:after="0"/>
              <w:jc w:val="right"/>
            </w:pPr>
            <w:r>
              <w:rPr>
                <w:sz w:val="16"/>
              </w:rPr>
              <w:t>$0</w:t>
            </w:r>
          </w:p>
        </w:tc>
        <w:tc>
          <w:tcPr>
            <w:tcW w:type="dxa" w:w="995"/>
          </w:tcPr>
          <w:p>
            <w:pPr>
              <w:spacing w:after="0"/>
              <w:jc w:val="right"/>
            </w:pPr>
            <w:r>
              <w:rPr>
                <w:sz w:val="16"/>
              </w:rPr>
              <w:t>$8,469</w:t>
            </w:r>
          </w:p>
        </w:tc>
        <w:tc>
          <w:tcPr>
            <w:tcW w:type="dxa" w:w="1059"/>
          </w:tcPr>
          <w:p>
            <w:pPr>
              <w:spacing w:after="0"/>
              <w:jc w:val="right"/>
            </w:pPr>
            <w:r>
              <w:rPr>
                <w:sz w:val="16"/>
              </w:rPr>
              <w:t>n/a (see note)</w:t>
            </w:r>
          </w:p>
        </w:tc>
        <w:tc>
          <w:tcPr>
            <w:tcW w:type="dxa" w:w="1217"/>
          </w:tcPr>
          <w:p>
            <w:pPr>
              <w:spacing w:after="0"/>
              <w:jc w:val="right"/>
            </w:pPr>
          </w:p>
        </w:tc>
        <w:tc>
          <w:tcPr>
            <w:tcW w:type="dxa" w:w="1105"/>
          </w:tcPr>
          <w:p>
            <w:pPr>
              <w:spacing w:after="0"/>
              <w:jc w:val="right"/>
            </w:pPr>
          </w:p>
        </w:tc>
        <w:tc>
          <w:tcPr>
            <w:tcW w:type="dxa" w:w="1264"/>
          </w:tcPr>
          <w:p>
            <w:pPr>
              <w:spacing w:after="0"/>
              <w:jc w:val="right"/>
            </w:pPr>
          </w:p>
        </w:tc>
        <w:tc>
          <w:tcPr>
            <w:tcW w:type="dxa" w:w="1609"/>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$62,019,120</w:t>
            </w:r>
          </w:p>
        </w:tc>
        <w:tc>
          <w:tcPr>
            <w:tcW w:type="dxa" w:w="1136"/>
          </w:tcPr>
          <w:p>
            <w:pPr>
              <w:spacing w:after="0"/>
              <w:jc w:val="right"/>
            </w:pPr>
            <w:r>
              <w:rPr>
                <w:sz w:val="16"/>
              </w:rPr>
              <w:t>n/a</w:t>
            </w:r>
          </w:p>
        </w:tc>
        <w:tc>
          <w:tcPr>
            <w:tcW w:type="dxa" w:w="1045"/>
          </w:tcPr>
          <w:p>
            <w:pPr>
              <w:spacing w:after="0"/>
              <w:jc w:val="right"/>
            </w:pPr>
            <w:r>
              <w:rPr>
                <w:sz w:val="16"/>
              </w:rPr>
              <w:t>417</w:t>
            </w:r>
          </w:p>
        </w:tc>
        <w:tc>
          <w:tcPr>
            <w:tcW w:type="dxa" w:w="1037"/>
          </w:tcPr>
          <w:p>
            <w:pPr>
              <w:spacing w:after="0"/>
              <w:jc w:val="right"/>
            </w:pPr>
            <w:r>
              <w:rPr>
                <w:sz w:val="16"/>
              </w:rPr>
              <w:t>$1</w:t>
            </w:r>
          </w:p>
        </w:tc>
        <w:tc>
          <w:tcPr>
            <w:tcW w:type="dxa" w:w="1126"/>
          </w:tcPr>
          <w:p>
            <w:pPr>
              <w:spacing w:after="0"/>
              <w:jc w:val="right"/>
            </w:pPr>
            <w:r>
              <w:rPr>
                <w:sz w:val="16"/>
              </w:rPr>
              <w:t>n/a</w:t>
            </w:r>
          </w:p>
        </w:tc>
        <w:tc>
          <w:tcPr>
            <w:tcW w:type="dxa" w:w="995"/>
          </w:tcPr>
          <w:p>
            <w:pPr>
              <w:spacing w:after="0"/>
              <w:jc w:val="right"/>
            </w:pPr>
            <w:r>
              <w:rPr>
                <w:sz w:val="16"/>
              </w:rPr>
              <w:t>$1</w:t>
            </w:r>
          </w:p>
        </w:tc>
        <w:tc>
          <w:tcPr>
            <w:tcW w:type="dxa" w:w="1059"/>
          </w:tcPr>
          <w:p>
            <w:pPr>
              <w:spacing w:after="0"/>
              <w:jc w:val="right"/>
            </w:pPr>
            <w:r>
              <w:rPr>
                <w:sz w:val="16"/>
              </w:rPr>
              <w:t>under 0.0001%</w:t>
            </w:r>
          </w:p>
        </w:tc>
        <w:tc>
          <w:tcPr>
            <w:tcW w:type="dxa" w:w="1217"/>
          </w:tcPr>
          <w:p>
            <w:pPr>
              <w:spacing w:after="0"/>
              <w:jc w:val="right"/>
            </w:pPr>
          </w:p>
        </w:tc>
        <w:tc>
          <w:tcPr>
            <w:tcW w:type="dxa" w:w="1105"/>
          </w:tcPr>
          <w:p>
            <w:pPr>
              <w:spacing w:after="0"/>
              <w:jc w:val="right"/>
            </w:pPr>
          </w:p>
        </w:tc>
        <w:tc>
          <w:tcPr>
            <w:tcW w:type="dxa" w:w="1264"/>
          </w:tcPr>
          <w:p>
            <w:pPr>
              <w:spacing w:after="0"/>
              <w:jc w:val="right"/>
            </w:pPr>
          </w:p>
        </w:tc>
        <w:tc>
          <w:tcPr>
            <w:tcW w:type="dxa" w:w="1609"/>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$7,000,910,027</w:t>
            </w:r>
          </w:p>
        </w:tc>
        <w:tc>
          <w:tcPr>
            <w:tcW w:type="dxa" w:w="1136"/>
          </w:tcPr>
          <w:p>
            <w:pPr>
              <w:spacing w:after="0"/>
              <w:jc w:val="right"/>
            </w:pPr>
            <w:r>
              <w:rPr>
                <w:sz w:val="16"/>
              </w:rPr>
              <w:t>n/a</w:t>
            </w:r>
          </w:p>
        </w:tc>
        <w:tc>
          <w:tcPr>
            <w:tcW w:type="dxa" w:w="1045"/>
          </w:tcPr>
          <w:p>
            <w:pPr>
              <w:spacing w:after="0"/>
              <w:jc w:val="right"/>
            </w:pPr>
            <w:r>
              <w:rPr>
                <w:sz w:val="16"/>
              </w:rPr>
              <w:t>42,763</w:t>
            </w:r>
          </w:p>
        </w:tc>
        <w:tc>
          <w:tcPr>
            <w:tcW w:type="dxa" w:w="1037"/>
          </w:tcPr>
          <w:p>
            <w:pPr>
              <w:spacing w:after="0"/>
              <w:jc w:val="right"/>
            </w:pPr>
            <w:r>
              <w:rPr>
                <w:sz w:val="16"/>
              </w:rPr>
              <w:t>$7,502</w:t>
            </w:r>
          </w:p>
        </w:tc>
        <w:tc>
          <w:tcPr>
            <w:tcW w:type="dxa" w:w="1126"/>
          </w:tcPr>
          <w:p>
            <w:pPr>
              <w:spacing w:after="0"/>
              <w:jc w:val="right"/>
            </w:pPr>
            <w:r>
              <w:rPr>
                <w:sz w:val="16"/>
              </w:rPr>
              <w:t>n/a</w:t>
            </w:r>
          </w:p>
        </w:tc>
        <w:tc>
          <w:tcPr>
            <w:tcW w:type="dxa" w:w="995"/>
          </w:tcPr>
          <w:p>
            <w:pPr>
              <w:spacing w:after="0"/>
              <w:jc w:val="right"/>
            </w:pPr>
            <w:r>
              <w:rPr>
                <w:sz w:val="16"/>
              </w:rPr>
              <w:t>$312,790</w:t>
            </w:r>
          </w:p>
        </w:tc>
        <w:tc>
          <w:tcPr>
            <w:tcW w:type="dxa" w:w="1059"/>
          </w:tcPr>
          <w:p>
            <w:pPr>
              <w:spacing w:after="0"/>
              <w:jc w:val="right"/>
            </w:pPr>
            <w:r>
              <w:rPr>
                <w:sz w:val="16"/>
              </w:rPr>
              <w:t>0.000107%</w:t>
            </w:r>
          </w:p>
        </w:tc>
        <w:tc>
          <w:tcPr>
            <w:tcW w:type="dxa" w:w="1217"/>
          </w:tcPr>
          <w:p>
            <w:pPr>
              <w:spacing w:after="0"/>
              <w:jc w:val="right"/>
            </w:pPr>
          </w:p>
        </w:tc>
        <w:tc>
          <w:tcPr>
            <w:tcW w:type="dxa" w:w="1105"/>
          </w:tcPr>
          <w:p>
            <w:pPr>
              <w:spacing w:after="0"/>
              <w:jc w:val="right"/>
            </w:pPr>
          </w:p>
        </w:tc>
        <w:tc>
          <w:tcPr>
            <w:tcW w:type="dxa" w:w="1264"/>
          </w:tcPr>
          <w:p>
            <w:pPr>
              <w:spacing w:after="0"/>
              <w:jc w:val="right"/>
            </w:pPr>
          </w:p>
        </w:tc>
        <w:tc>
          <w:tcPr>
            <w:tcW w:type="dxa" w:w="1609"/>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$7,000,910,027</w:t>
            </w:r>
          </w:p>
        </w:tc>
        <w:tc>
          <w:tcPr>
            <w:tcW w:type="dxa" w:w="1136"/>
          </w:tcPr>
          <w:p>
            <w:pPr>
              <w:spacing w:after="0"/>
              <w:jc w:val="right"/>
            </w:pPr>
            <w:r>
              <w:rPr>
                <w:sz w:val="16"/>
              </w:rPr>
              <w:t>$0</w:t>
            </w:r>
          </w:p>
        </w:tc>
        <w:tc>
          <w:tcPr>
            <w:tcW w:type="dxa" w:w="1045"/>
          </w:tcPr>
          <w:p>
            <w:pPr>
              <w:spacing w:after="0"/>
              <w:jc w:val="right"/>
            </w:pPr>
            <w:r>
              <w:rPr>
                <w:sz w:val="16"/>
              </w:rPr>
              <w:t>42,763</w:t>
            </w:r>
          </w:p>
        </w:tc>
        <w:tc>
          <w:tcPr>
            <w:tcW w:type="dxa" w:w="1037"/>
          </w:tcPr>
          <w:p>
            <w:pPr>
              <w:spacing w:after="0"/>
              <w:jc w:val="right"/>
            </w:pPr>
            <w:r>
              <w:rPr>
                <w:sz w:val="16"/>
              </w:rPr>
              <w:t>$223,383</w:t>
            </w:r>
          </w:p>
        </w:tc>
        <w:tc>
          <w:tcPr>
            <w:tcW w:type="dxa" w:w="1126"/>
          </w:tcPr>
          <w:p>
            <w:pPr>
              <w:spacing w:after="0"/>
              <w:jc w:val="right"/>
            </w:pPr>
            <w:r>
              <w:rPr>
                <w:sz w:val="16"/>
              </w:rPr>
              <w:t>$0</w:t>
            </w:r>
          </w:p>
        </w:tc>
        <w:tc>
          <w:tcPr>
            <w:tcW w:type="dxa" w:w="995"/>
          </w:tcPr>
          <w:p>
            <w:pPr>
              <w:spacing w:after="0"/>
              <w:jc w:val="right"/>
            </w:pPr>
            <w:r>
              <w:rPr>
                <w:sz w:val="16"/>
              </w:rPr>
              <w:t>$378,916</w:t>
            </w:r>
          </w:p>
        </w:tc>
        <w:tc>
          <w:tcPr>
            <w:tcW w:type="dxa" w:w="1059"/>
          </w:tcPr>
          <w:p>
            <w:pPr>
              <w:spacing w:after="0"/>
              <w:jc w:val="right"/>
            </w:pPr>
            <w:r>
              <w:rPr>
                <w:sz w:val="16"/>
              </w:rPr>
              <w:t>0.00319%</w:t>
            </w:r>
          </w:p>
        </w:tc>
        <w:tc>
          <w:tcPr>
            <w:tcW w:type="dxa" w:w="1217"/>
          </w:tcPr>
          <w:p>
            <w:pPr>
              <w:spacing w:after="0"/>
              <w:jc w:val="right"/>
            </w:pPr>
            <w:r>
              <w:rPr>
                <w:sz w:val="16"/>
              </w:rPr>
              <w:t>$5,000</w:t>
            </w:r>
          </w:p>
        </w:tc>
        <w:tc>
          <w:tcPr>
            <w:tcW w:type="dxa" w:w="1105"/>
          </w:tcPr>
          <w:p>
            <w:pPr>
              <w:spacing w:after="0"/>
              <w:jc w:val="right"/>
            </w:pPr>
          </w:p>
        </w:tc>
        <w:tc>
          <w:tcPr>
            <w:tcW w:type="dxa" w:w="1264"/>
          </w:tcPr>
          <w:p>
            <w:pPr>
              <w:spacing w:after="0"/>
              <w:jc w:val="right"/>
            </w:pPr>
          </w:p>
        </w:tc>
        <w:tc>
          <w:tcPr>
            <w:tcW w:type="dxa" w:w="1609"/>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$7,000,910,027</w:t>
            </w:r>
          </w:p>
        </w:tc>
        <w:tc>
          <w:tcPr>
            <w:tcW w:type="dxa" w:w="1136"/>
          </w:tcPr>
          <w:p>
            <w:pPr>
              <w:spacing w:after="0"/>
              <w:jc w:val="right"/>
            </w:pPr>
            <w:r>
              <w:rPr>
                <w:sz w:val="16"/>
              </w:rPr>
              <w:t>$0</w:t>
            </w:r>
          </w:p>
        </w:tc>
        <w:tc>
          <w:tcPr>
            <w:tcW w:type="dxa" w:w="1045"/>
          </w:tcPr>
          <w:p>
            <w:pPr>
              <w:spacing w:after="0"/>
              <w:jc w:val="right"/>
            </w:pPr>
            <w:r>
              <w:rPr>
                <w:sz w:val="16"/>
              </w:rPr>
              <w:t>42,763</w:t>
            </w:r>
          </w:p>
        </w:tc>
        <w:tc>
          <w:tcPr>
            <w:tcW w:type="dxa" w:w="1037"/>
          </w:tcPr>
          <w:p>
            <w:pPr>
              <w:spacing w:after="0"/>
              <w:jc w:val="right"/>
            </w:pPr>
            <w:r>
              <w:rPr>
                <w:sz w:val="16"/>
              </w:rPr>
              <w:t>$282,177</w:t>
            </w:r>
          </w:p>
        </w:tc>
        <w:tc>
          <w:tcPr>
            <w:tcW w:type="dxa" w:w="1126"/>
          </w:tcPr>
          <w:p>
            <w:pPr>
              <w:spacing w:after="0"/>
              <w:jc w:val="right"/>
            </w:pPr>
            <w:r>
              <w:rPr>
                <w:sz w:val="16"/>
              </w:rPr>
              <w:t>$0</w:t>
            </w:r>
          </w:p>
        </w:tc>
        <w:tc>
          <w:tcPr>
            <w:tcW w:type="dxa" w:w="995"/>
          </w:tcPr>
          <w:p>
            <w:pPr>
              <w:spacing w:after="0"/>
              <w:jc w:val="right"/>
            </w:pPr>
            <w:r>
              <w:rPr>
                <w:sz w:val="16"/>
              </w:rPr>
              <w:t>$250,499</w:t>
            </w:r>
          </w:p>
        </w:tc>
        <w:tc>
          <w:tcPr>
            <w:tcW w:type="dxa" w:w="1059"/>
          </w:tcPr>
          <w:p>
            <w:pPr>
              <w:spacing w:after="0"/>
              <w:jc w:val="right"/>
            </w:pPr>
            <w:r>
              <w:rPr>
                <w:sz w:val="16"/>
              </w:rPr>
              <w:t>0.00403%</w:t>
            </w:r>
          </w:p>
        </w:tc>
        <w:tc>
          <w:tcPr>
            <w:tcW w:type="dxa" w:w="1217"/>
          </w:tcPr>
          <w:p>
            <w:pPr>
              <w:spacing w:after="0"/>
              <w:jc w:val="right"/>
            </w:pPr>
          </w:p>
        </w:tc>
        <w:tc>
          <w:tcPr>
            <w:tcW w:type="dxa" w:w="1105"/>
          </w:tcPr>
          <w:p>
            <w:pPr>
              <w:spacing w:after="0"/>
              <w:jc w:val="right"/>
            </w:pPr>
          </w:p>
        </w:tc>
        <w:tc>
          <w:tcPr>
            <w:tcW w:type="dxa" w:w="1264"/>
          </w:tcPr>
          <w:p>
            <w:pPr>
              <w:spacing w:after="0"/>
              <w:jc w:val="right"/>
            </w:pPr>
          </w:p>
        </w:tc>
        <w:tc>
          <w:tcPr>
            <w:tcW w:type="dxa" w:w="1609"/>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$311,616,095</w:t>
            </w:r>
          </w:p>
        </w:tc>
        <w:tc>
          <w:tcPr>
            <w:tcW w:type="dxa" w:w="1136"/>
          </w:tcPr>
          <w:p>
            <w:pPr>
              <w:spacing w:after="0"/>
              <w:jc w:val="right"/>
            </w:pPr>
            <w:r>
              <w:rPr>
                <w:sz w:val="16"/>
              </w:rPr>
              <w:t>$0</w:t>
            </w:r>
          </w:p>
        </w:tc>
        <w:tc>
          <w:tcPr>
            <w:tcW w:type="dxa" w:w="1045"/>
          </w:tcPr>
          <w:p>
            <w:pPr>
              <w:spacing w:after="0"/>
              <w:jc w:val="right"/>
            </w:pPr>
            <w:r>
              <w:rPr>
                <w:sz w:val="16"/>
              </w:rPr>
              <w:t>2,045</w:t>
            </w:r>
          </w:p>
        </w:tc>
        <w:tc>
          <w:tcPr>
            <w:tcW w:type="dxa" w:w="1037"/>
          </w:tcPr>
          <w:p>
            <w:pPr>
              <w:spacing w:after="0"/>
              <w:jc w:val="right"/>
            </w:pPr>
            <w:r>
              <w:rPr>
                <w:sz w:val="16"/>
              </w:rPr>
              <w:t>$271</w:t>
            </w:r>
          </w:p>
        </w:tc>
        <w:tc>
          <w:tcPr>
            <w:tcW w:type="dxa" w:w="1126"/>
          </w:tcPr>
          <w:p>
            <w:pPr>
              <w:spacing w:after="0"/>
              <w:jc w:val="right"/>
            </w:pPr>
            <w:r>
              <w:rPr>
                <w:sz w:val="16"/>
              </w:rPr>
              <w:t>$0</w:t>
            </w:r>
          </w:p>
        </w:tc>
        <w:tc>
          <w:tcPr>
            <w:tcW w:type="dxa" w:w="995"/>
          </w:tcPr>
          <w:p>
            <w:pPr>
              <w:spacing w:after="0"/>
              <w:jc w:val="right"/>
            </w:pPr>
            <w:r>
              <w:rPr>
                <w:sz w:val="16"/>
              </w:rPr>
              <w:t>$62</w:t>
            </w:r>
          </w:p>
        </w:tc>
        <w:tc>
          <w:tcPr>
            <w:tcW w:type="dxa" w:w="1059"/>
          </w:tcPr>
          <w:p>
            <w:pPr>
              <w:spacing w:after="0"/>
              <w:jc w:val="right"/>
            </w:pPr>
            <w:r>
              <w:rPr>
                <w:sz w:val="16"/>
              </w:rPr>
              <w:t>under 0.0001%</w:t>
            </w:r>
          </w:p>
        </w:tc>
        <w:tc>
          <w:tcPr>
            <w:tcW w:type="dxa" w:w="1217"/>
          </w:tcPr>
          <w:p>
            <w:pPr>
              <w:spacing w:after="0"/>
              <w:jc w:val="right"/>
            </w:pPr>
          </w:p>
        </w:tc>
        <w:tc>
          <w:tcPr>
            <w:tcW w:type="dxa" w:w="1105"/>
          </w:tcPr>
          <w:p>
            <w:pPr>
              <w:spacing w:after="0"/>
              <w:jc w:val="right"/>
            </w:pPr>
          </w:p>
        </w:tc>
        <w:tc>
          <w:tcPr>
            <w:tcW w:type="dxa" w:w="1264"/>
          </w:tcPr>
          <w:p>
            <w:pPr>
              <w:spacing w:after="0"/>
              <w:jc w:val="right"/>
            </w:pPr>
          </w:p>
        </w:tc>
        <w:tc>
          <w:tcPr>
            <w:tcW w:type="dxa" w:w="1609"/>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$7,000,910,027</w:t>
            </w:r>
          </w:p>
        </w:tc>
        <w:tc>
          <w:tcPr>
            <w:tcW w:type="dxa" w:w="1136"/>
          </w:tcPr>
          <w:p>
            <w:pPr>
              <w:spacing w:after="0"/>
              <w:jc w:val="right"/>
            </w:pPr>
            <w:r>
              <w:rPr>
                <w:sz w:val="16"/>
              </w:rPr>
              <w:t>$0</w:t>
            </w:r>
          </w:p>
        </w:tc>
        <w:tc>
          <w:tcPr>
            <w:tcW w:type="dxa" w:w="1045"/>
          </w:tcPr>
          <w:p>
            <w:pPr>
              <w:spacing w:after="0"/>
              <w:jc w:val="right"/>
            </w:pPr>
            <w:r>
              <w:rPr>
                <w:sz w:val="16"/>
              </w:rPr>
              <w:t>42,763</w:t>
            </w:r>
          </w:p>
        </w:tc>
        <w:tc>
          <w:tcPr>
            <w:tcW w:type="dxa" w:w="1037"/>
          </w:tcPr>
          <w:p>
            <w:pPr>
              <w:spacing w:after="0"/>
              <w:jc w:val="right"/>
            </w:pPr>
            <w:r>
              <w:rPr>
                <w:sz w:val="16"/>
              </w:rPr>
              <w:t>$6,026</w:t>
            </w:r>
          </w:p>
        </w:tc>
        <w:tc>
          <w:tcPr>
            <w:tcW w:type="dxa" w:w="1126"/>
          </w:tcPr>
          <w:p>
            <w:pPr>
              <w:spacing w:after="0"/>
              <w:jc w:val="right"/>
            </w:pPr>
            <w:r>
              <w:rPr>
                <w:sz w:val="16"/>
              </w:rPr>
              <w:t>$0</w:t>
            </w:r>
          </w:p>
        </w:tc>
        <w:tc>
          <w:tcPr>
            <w:tcW w:type="dxa" w:w="995"/>
          </w:tcPr>
          <w:p>
            <w:pPr>
              <w:spacing w:after="0"/>
              <w:jc w:val="right"/>
            </w:pPr>
            <w:r>
              <w:rPr>
                <w:sz w:val="16"/>
              </w:rPr>
              <w:t>$49,482</w:t>
            </w:r>
          </w:p>
        </w:tc>
        <w:tc>
          <w:tcPr>
            <w:tcW w:type="dxa" w:w="1059"/>
          </w:tcPr>
          <w:p>
            <w:pPr>
              <w:spacing w:after="0"/>
              <w:jc w:val="right"/>
            </w:pPr>
            <w:r>
              <w:rPr>
                <w:sz w:val="16"/>
              </w:rPr>
              <w:t>under 0.0001%</w:t>
            </w:r>
          </w:p>
        </w:tc>
        <w:tc>
          <w:tcPr>
            <w:tcW w:type="dxa" w:w="1217"/>
          </w:tcPr>
          <w:p>
            <w:pPr>
              <w:spacing w:after="0"/>
              <w:jc w:val="right"/>
            </w:pPr>
          </w:p>
        </w:tc>
        <w:tc>
          <w:tcPr>
            <w:tcW w:type="dxa" w:w="1105"/>
          </w:tcPr>
          <w:p>
            <w:pPr>
              <w:spacing w:after="0"/>
              <w:jc w:val="right"/>
            </w:pPr>
            <w:r>
              <w:rPr>
                <w:sz w:val="16"/>
              </w:rPr>
              <w:t>$0</w:t>
            </w:r>
          </w:p>
        </w:tc>
        <w:tc>
          <w:tcPr>
            <w:tcW w:type="dxa" w:w="1264"/>
          </w:tcPr>
          <w:p>
            <w:pPr>
              <w:spacing w:after="0"/>
              <w:jc w:val="right"/>
            </w:pPr>
            <w:r>
              <w:rPr>
                <w:sz w:val="16"/>
              </w:rPr>
              <w:t>no Public Assistance recorded (1 declaration)</w:t>
            </w:r>
          </w:p>
        </w:tc>
        <w:tc>
          <w:tcPr>
            <w:tcW w:type="dxa" w:w="1609"/>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2023-02-23 (Storm Events through 2026-06-30): 2 county-coded records, 1 with a damage value recorded (including $0), $5,000; 23 zone-level records, 11 with a damage value recorded (including $0), $0 reported for the zone; Public Assistance: none recorded on the 1 counted declaration.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42,763</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$7,000,910,027</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$0</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$5,686,564</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$1,794,019</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1</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4</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Scope</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County total</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4</w:t>
            </w:r>
          </w:p>
        </w:tc>
        <w:tc>
          <w:tcPr>
            <w:tcW w:type="dxa" w:w="1496"/>
          </w:tcPr>
          <w:p>
            <w:pPr>
              <w:spacing w:after="0"/>
              <w:jc w:val="right"/>
            </w:pPr>
            <w:r>
              <w:rPr>
                <w:sz w:val="16"/>
              </w:rPr>
              <w:t>0</w:t>
            </w:r>
          </w:p>
        </w:tc>
        <w:tc>
          <w:tcPr>
            <w:tcW w:type="dxa" w:w="1496"/>
          </w:tcPr>
          <w:p>
            <w:pPr>
              <w:spacing w:after="0"/>
              <w:jc w:val="right"/>
            </w:pPr>
            <w:r>
              <w:rPr>
                <w:sz w:val="16"/>
              </w:rPr>
              <w:t>4</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of which: Manassas city</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4</w:t>
            </w:r>
          </w:p>
        </w:tc>
        <w:tc>
          <w:tcPr>
            <w:tcW w:type="dxa" w:w="1496"/>
          </w:tcPr>
          <w:p>
            <w:pPr>
              <w:spacing w:after="0"/>
              <w:jc w:val="right"/>
            </w:pPr>
            <w:r>
              <w:rPr>
                <w:sz w:val="16"/>
              </w:rPr>
              <w:t>0</w:t>
            </w:r>
          </w:p>
        </w:tc>
        <w:tc>
          <w:tcPr>
            <w:tcW w:type="dxa" w:w="1496"/>
          </w:tcPr>
          <w:p>
            <w:pPr>
              <w:spacing w:after="0"/>
              <w:jc w:val="right"/>
            </w:pPr>
            <w:r>
              <w:rPr>
                <w:sz w:val="16"/>
              </w:rPr>
              <w:t>4</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Statewide, no county in FEMA's file</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4</w:t>
            </w:r>
          </w:p>
        </w:tc>
        <w:tc>
          <w:tcPr>
            <w:tcW w:type="dxa" w:w="1496"/>
          </w:tcPr>
          <w:p>
            <w:pPr>
              <w:spacing w:after="0"/>
              <w:jc w:val="right"/>
            </w:pPr>
            <w:r>
              <w:rPr>
                <w:sz w:val="16"/>
              </w:rPr>
              <w:t>0</w:t>
            </w:r>
          </w:p>
        </w:tc>
        <w:tc>
          <w:tcPr>
            <w:tcW w:type="dxa" w:w="1496"/>
          </w:tcPr>
          <w:p>
            <w:pPr>
              <w:spacing w:after="0"/>
              <w:jc w:val="right"/>
            </w:pPr>
            <w:r>
              <w:rPr>
                <w:sz w:val="16"/>
              </w:rPr>
              <w:t>4</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023"/>
        <w:gridCol w:w="1636"/>
        <w:gridCol w:w="1470"/>
        <w:gridCol w:w="1470"/>
        <w:gridCol w:w="1470"/>
        <w:gridCol w:w="1470"/>
        <w:gridCol w:w="1470"/>
        <w:gridCol w:w="1470"/>
        <w:gridCol w:w="1636"/>
      </w:tblGrid>
      <w:tr>
        <w:trPr>
          <w:cantSplit/>
          <w:tblHeader/>
        </w:trPr>
        <w:tc>
          <w:tcPr>
            <w:tcW w:type="dxa" w:w="2023"/>
            <w:shd w:val="clear" w:color="auto" w:fill="E8E8E8"/>
          </w:tcPr>
          <w:p>
            <w:pPr>
              <w:spacing w:after="0"/>
              <w:jc w:val="left"/>
            </w:pPr>
            <w:r>
              <w:rPr>
                <w:b/>
                <w:sz w:val="16"/>
              </w:rPr>
              <w:t>Jurisdiction</w:t>
            </w:r>
          </w:p>
        </w:tc>
        <w:tc>
          <w:tcPr>
            <w:tcW w:type="dxa" w:w="1636"/>
            <w:shd w:val="clear" w:color="auto" w:fill="E8E8E8"/>
          </w:tcPr>
          <w:p>
            <w:pPr>
              <w:spacing w:after="0"/>
              <w:jc w:val="left"/>
            </w:pPr>
            <w:r>
              <w:rPr>
                <w:b/>
                <w:sz w:val="16"/>
              </w:rPr>
              <w:t>NFIP community ID</w:t>
            </w:r>
          </w:p>
        </w:tc>
        <w:tc>
          <w:tcPr>
            <w:tcW w:type="dxa" w:w="1470"/>
            <w:shd w:val="clear" w:color="auto" w:fill="E8E8E8"/>
          </w:tcPr>
          <w:p>
            <w:pPr>
              <w:spacing w:after="0"/>
              <w:jc w:val="right"/>
            </w:pPr>
            <w:r>
              <w:rPr>
                <w:b/>
                <w:sz w:val="16"/>
              </w:rPr>
              <w:t>RL, FMA</w:t>
            </w:r>
          </w:p>
          <w:p>
            <w:pPr>
              <w:spacing w:after="0"/>
              <w:jc w:val="right"/>
            </w:pPr>
            <w:r>
              <w:rPr>
                <w:i/>
                <w:color w:val="555555"/>
                <w:sz w:val="14"/>
              </w:rPr>
              <w:t>properties</w:t>
            </w:r>
          </w:p>
        </w:tc>
        <w:tc>
          <w:tcPr>
            <w:tcW w:type="dxa" w:w="1470"/>
            <w:shd w:val="clear" w:color="auto" w:fill="E8E8E8"/>
          </w:tcPr>
          <w:p>
            <w:pPr>
              <w:spacing w:after="0"/>
              <w:jc w:val="right"/>
            </w:pPr>
            <w:r>
              <w:rPr>
                <w:b/>
                <w:sz w:val="16"/>
              </w:rPr>
              <w:t>SRL, FMA</w:t>
            </w:r>
          </w:p>
          <w:p>
            <w:pPr>
              <w:spacing w:after="0"/>
              <w:jc w:val="right"/>
            </w:pPr>
            <w:r>
              <w:rPr>
                <w:i/>
                <w:color w:val="555555"/>
                <w:sz w:val="14"/>
              </w:rPr>
              <w:t>properties</w:t>
            </w:r>
          </w:p>
        </w:tc>
        <w:tc>
          <w:tcPr>
            <w:tcW w:type="dxa" w:w="1470"/>
            <w:shd w:val="clear" w:color="auto" w:fill="E8E8E8"/>
          </w:tcPr>
          <w:p>
            <w:pPr>
              <w:spacing w:after="0"/>
              <w:jc w:val="right"/>
            </w:pPr>
            <w:r>
              <w:rPr>
                <w:b/>
                <w:sz w:val="16"/>
              </w:rPr>
              <w:t>RL, NFIP</w:t>
            </w:r>
          </w:p>
          <w:p>
            <w:pPr>
              <w:spacing w:after="0"/>
              <w:jc w:val="right"/>
            </w:pPr>
            <w:r>
              <w:rPr>
                <w:i/>
                <w:color w:val="555555"/>
                <w:sz w:val="14"/>
              </w:rPr>
              <w:t>properties</w:t>
            </w:r>
          </w:p>
        </w:tc>
        <w:tc>
          <w:tcPr>
            <w:tcW w:type="dxa" w:w="1470"/>
            <w:shd w:val="clear" w:color="auto" w:fill="E8E8E8"/>
          </w:tcPr>
          <w:p>
            <w:pPr>
              <w:spacing w:after="0"/>
              <w:jc w:val="right"/>
            </w:pPr>
            <w:r>
              <w:rPr>
                <w:b/>
                <w:sz w:val="16"/>
              </w:rPr>
              <w:t>SRL, NFIP</w:t>
            </w:r>
          </w:p>
          <w:p>
            <w:pPr>
              <w:spacing w:after="0"/>
              <w:jc w:val="right"/>
            </w:pPr>
            <w:r>
              <w:rPr>
                <w:i/>
                <w:color w:val="555555"/>
                <w:sz w:val="14"/>
              </w:rPr>
              <w:t>properties</w:t>
            </w:r>
          </w:p>
        </w:tc>
        <w:tc>
          <w:tcPr>
            <w:tcW w:type="dxa" w:w="1470"/>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70"/>
            <w:shd w:val="clear" w:color="auto" w:fill="E8E8E8"/>
          </w:tcPr>
          <w:p>
            <w:pPr>
              <w:spacing w:after="0"/>
              <w:jc w:val="right"/>
            </w:pPr>
            <w:r>
              <w:rPr>
                <w:b/>
                <w:sz w:val="16"/>
              </w:rPr>
              <w:t>Mitigated</w:t>
            </w:r>
          </w:p>
          <w:p>
            <w:pPr>
              <w:spacing w:after="0"/>
              <w:jc w:val="right"/>
            </w:pPr>
            <w:r>
              <w:rPr>
                <w:i/>
                <w:color w:val="555555"/>
                <w:sz w:val="14"/>
              </w:rPr>
              <w:t>properties</w:t>
            </w:r>
          </w:p>
        </w:tc>
        <w:tc>
          <w:tcPr>
            <w:tcW w:type="dxa" w:w="163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023"/>
          </w:tcPr>
          <w:p>
            <w:pPr>
              <w:spacing w:after="0"/>
              <w:jc w:val="left"/>
            </w:pPr>
            <w:r>
              <w:rPr>
                <w:sz w:val="16"/>
              </w:rPr>
              <w:t>Manassas city</w:t>
            </w:r>
          </w:p>
        </w:tc>
        <w:tc>
          <w:tcPr>
            <w:tcW w:type="dxa" w:w="1636"/>
          </w:tcPr>
          <w:p>
            <w:pPr>
              <w:spacing w:after="0"/>
              <w:jc w:val="left"/>
            </w:pPr>
            <w:r>
              <w:rPr>
                <w:sz w:val="16"/>
              </w:rPr>
              <w:t>510122</w:t>
            </w:r>
          </w:p>
        </w:tc>
        <w:tc>
          <w:tcPr>
            <w:tcW w:type="dxa" w:w="1470"/>
          </w:tcPr>
          <w:p>
            <w:pPr>
              <w:spacing w:after="0"/>
              <w:jc w:val="right"/>
            </w:pPr>
            <w:r>
              <w:rPr>
                <w:sz w:val="16"/>
              </w:rPr>
              <w:t>1</w:t>
            </w:r>
          </w:p>
        </w:tc>
        <w:tc>
          <w:tcPr>
            <w:tcW w:type="dxa" w:w="1470"/>
          </w:tcPr>
          <w:p>
            <w:pPr>
              <w:spacing w:after="0"/>
              <w:jc w:val="right"/>
            </w:pPr>
            <w:r>
              <w:rPr>
                <w:sz w:val="16"/>
              </w:rPr>
              <w:t>0</w:t>
            </w:r>
          </w:p>
        </w:tc>
        <w:tc>
          <w:tcPr>
            <w:tcW w:type="dxa" w:w="1470"/>
          </w:tcPr>
          <w:p>
            <w:pPr>
              <w:spacing w:after="0"/>
              <w:jc w:val="right"/>
            </w:pPr>
            <w:r>
              <w:rPr>
                <w:sz w:val="16"/>
              </w:rPr>
              <w:t>4</w:t>
            </w:r>
          </w:p>
        </w:tc>
        <w:tc>
          <w:tcPr>
            <w:tcW w:type="dxa" w:w="1470"/>
          </w:tcPr>
          <w:p>
            <w:pPr>
              <w:spacing w:after="0"/>
              <w:jc w:val="right"/>
            </w:pPr>
            <w:r>
              <w:rPr>
                <w:sz w:val="16"/>
              </w:rPr>
              <w:t>0</w:t>
            </w:r>
          </w:p>
        </w:tc>
        <w:tc>
          <w:tcPr>
            <w:tcW w:type="dxa" w:w="1470"/>
          </w:tcPr>
          <w:p>
            <w:pPr>
              <w:spacing w:after="0"/>
              <w:jc w:val="right"/>
            </w:pPr>
            <w:r>
              <w:rPr>
                <w:sz w:val="16"/>
              </w:rPr>
              <w:t>4</w:t>
            </w:r>
          </w:p>
        </w:tc>
        <w:tc>
          <w:tcPr>
            <w:tcW w:type="dxa" w:w="1470"/>
          </w:tcPr>
          <w:p>
            <w:pPr>
              <w:spacing w:after="0"/>
              <w:jc w:val="right"/>
            </w:pPr>
            <w:r>
              <w:rPr>
                <w:sz w:val="16"/>
              </w:rPr>
              <w:t>0</w:t>
            </w:r>
          </w:p>
        </w:tc>
        <w:tc>
          <w:tcPr>
            <w:tcW w:type="dxa" w:w="1636"/>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4</w:t>
            </w:r>
          </w:p>
        </w:tc>
        <w:tc>
          <w:tcPr>
            <w:tcW w:type="dxa" w:w="1496"/>
          </w:tcPr>
          <w:p>
            <w:pPr>
              <w:spacing w:after="0"/>
              <w:jc w:val="right"/>
            </w:pPr>
            <w:r>
              <w:rPr>
                <w:sz w:val="16"/>
              </w:rPr>
              <w:t>0</w:t>
            </w:r>
          </w:p>
        </w:tc>
        <w:tc>
          <w:tcPr>
            <w:tcW w:type="dxa" w:w="1496"/>
          </w:tcPr>
          <w:p>
            <w:pPr>
              <w:spacing w:after="0"/>
              <w:jc w:val="right"/>
            </w:pPr>
            <w:r>
              <w:rPr>
                <w:sz w:val="16"/>
              </w:rPr>
              <w:t>4</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3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Manassas city, VA: risk-assessment baseline packet, release 2026-10 (data as of 2026-09-30; Independent city FIPS 51683). Automated baseline. </w:t>
      </w:r>
      <w:hyperlink r:id="rId15">
        <w:r>
          <w:rPr>
            <w:color w:val="1F4E99"/>
            <w:sz w:val="17"/>
            <w:u w:val="single"/>
          </w:rPr>
          <w:t>https://hazardplain.org/va/51683/</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hazard-plain_2026-10_VA_51683.docx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Manassas city, VA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va/51683/"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Manassas city, VA: Risk-assessment baseline packet</dc:title>
  <dc:subject>Hazard Plain release 2026-10, as of 2026-09-30. Automated baseline</dc:subject>
  <dc:creator>Hazard Plain</dc:creator>
  <cp:keywords>Hazard Plain; hazard mitigation; risk assessment; 51683</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