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Lynchburg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51680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2026-02-08</w:t>
      </w:r>
    </w:p>
    <w:p>
      <w:pPr>
        <w:keepNext/>
        <w:spacing w:after="40" w:before="0"/>
      </w:pPr>
      <w:r>
        <w:rPr>
          <w:b/>
        </w:rPr>
        <w:t xml:space="preserve">Plan: </w:t>
      </w:r>
      <w:r>
        <w:rPr/>
        <w:t>PDC 11 Central Virginia Hazard Mitigation Plan (FEMA plan 107130)</w:t>
      </w:r>
    </w:p>
    <w:p>
      <w:pPr>
        <w:keepNext/>
        <w:spacing w:after="40" w:before="0"/>
      </w:pPr>
      <w:r>
        <w:rPr>
          <w:b/>
        </w:rPr>
        <w:t xml:space="preserve">Approved: </w:t>
      </w:r>
      <w:r>
        <w:rPr/>
        <w:t>2021-02-09</w:t>
      </w:r>
    </w:p>
    <w:p>
      <w:pPr>
        <w:keepNext/>
        <w:spacing w:after="40" w:before="0"/>
      </w:pPr>
      <w:r>
        <w:rPr>
          <w:b/>
        </w:rPr>
        <w:t xml:space="preserve">Expires: </w:t>
      </w:r>
      <w:r>
        <w:rPr/>
        <w:t>2026-02-08</w:t>
      </w:r>
    </w:p>
    <w:p>
      <w:pPr>
        <w:keepNext/>
        <w:spacing w:after="40" w:before="0"/>
      </w:pPr>
      <w:r>
        <w:rPr>
          <w:b/>
        </w:rPr>
        <w:t xml:space="preserve">As of: </w:t>
      </w:r>
      <w:r>
        <w:rPr/>
        <w:t>2026-09-28</w:t>
      </w:r>
    </w:p>
    <w:p>
      <w:pPr>
        <w:keepNext/>
        <w:spacing w:after="40" w:before="0"/>
      </w:pPr>
      <w:r>
        <w:rPr>
          <w:b/>
        </w:rPr>
        <w:t xml:space="preserve">Days: </w:t>
      </w:r>
      <w:r>
        <w:rPr/>
        <w:t>232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8"/>
        <w:gridCol w:w="854"/>
        <w:gridCol w:w="2662"/>
        <w:gridCol w:w="2741"/>
        <w:gridCol w:w="1367"/>
        <w:gridCol w:w="1367"/>
        <w:gridCol w:w="1179"/>
        <w:gridCol w:w="1249"/>
        <w:gridCol w:w="854"/>
      </w:tblGrid>
      <w:tr>
        <w:trPr>
          <w:cantSplit/>
          <w:tblHeader/>
        </w:trPr>
        <w:tc>
          <w:tcPr>
            <w:tcW w:type="dxa" w:w="1838"/>
            <w:shd w:val="clear" w:color="auto" w:fill="E8E8E8"/>
          </w:tcPr>
          <w:p>
            <w:pPr>
              <w:spacing w:after="0"/>
              <w:jc w:val="left"/>
            </w:pPr>
            <w:r>
              <w:rPr>
                <w:b/>
                <w:sz w:val="16"/>
              </w:rPr>
              <w:t>Jurisdiction</w:t>
            </w:r>
          </w:p>
        </w:tc>
        <w:tc>
          <w:tcPr>
            <w:tcW w:type="dxa" w:w="854"/>
            <w:shd w:val="clear" w:color="auto" w:fill="E8E8E8"/>
          </w:tcPr>
          <w:p>
            <w:pPr>
              <w:spacing w:after="0"/>
              <w:jc w:val="left"/>
            </w:pPr>
            <w:r>
              <w:rPr>
                <w:b/>
                <w:sz w:val="16"/>
              </w:rPr>
              <w:t>Type</w:t>
            </w:r>
          </w:p>
        </w:tc>
        <w:tc>
          <w:tcPr>
            <w:tcW w:type="dxa" w:w="2662"/>
            <w:shd w:val="clear" w:color="auto" w:fill="E8E8E8"/>
          </w:tcPr>
          <w:p>
            <w:pPr>
              <w:spacing w:after="0"/>
              <w:jc w:val="left"/>
            </w:pPr>
            <w:r>
              <w:rPr>
                <w:b/>
                <w:sz w:val="16"/>
              </w:rPr>
              <w:t>Status</w:t>
            </w:r>
          </w:p>
        </w:tc>
        <w:tc>
          <w:tcPr>
            <w:tcW w:type="dxa" w:w="2741"/>
            <w:shd w:val="clear" w:color="auto" w:fill="E8E8E8"/>
          </w:tcPr>
          <w:p>
            <w:pPr>
              <w:spacing w:after="0"/>
              <w:jc w:val="left"/>
            </w:pPr>
            <w:r>
              <w:rPr>
                <w:b/>
                <w:sz w:val="16"/>
              </w:rPr>
              <w:t>Plan</w:t>
            </w:r>
          </w:p>
        </w:tc>
        <w:tc>
          <w:tcPr>
            <w:tcW w:type="dxa" w:w="1367"/>
            <w:shd w:val="clear" w:color="auto" w:fill="E8E8E8"/>
          </w:tcPr>
          <w:p>
            <w:pPr>
              <w:spacing w:after="0"/>
              <w:jc w:val="left"/>
            </w:pPr>
            <w:r>
              <w:rPr>
                <w:b/>
                <w:sz w:val="16"/>
              </w:rPr>
              <w:t>Approved</w:t>
            </w:r>
          </w:p>
        </w:tc>
        <w:tc>
          <w:tcPr>
            <w:tcW w:type="dxa" w:w="1367"/>
            <w:shd w:val="clear" w:color="auto" w:fill="E8E8E8"/>
          </w:tcPr>
          <w:p>
            <w:pPr>
              <w:spacing w:after="0"/>
              <w:jc w:val="left"/>
            </w:pPr>
            <w:r>
              <w:rPr>
                <w:b/>
                <w:sz w:val="16"/>
              </w:rPr>
              <w:t>Expires</w:t>
            </w:r>
          </w:p>
        </w:tc>
        <w:tc>
          <w:tcPr>
            <w:tcW w:type="dxa" w:w="11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49"/>
            <w:shd w:val="clear" w:color="auto" w:fill="E8E8E8"/>
          </w:tcPr>
          <w:p>
            <w:pPr>
              <w:spacing w:after="0"/>
              <w:jc w:val="left"/>
            </w:pPr>
            <w:r>
              <w:rPr>
                <w:b/>
                <w:sz w:val="16"/>
              </w:rPr>
              <w:t>Update underway</w:t>
            </w:r>
          </w:p>
        </w:tc>
        <w:tc>
          <w:tcPr>
            <w:tcW w:type="dxa" w:w="854"/>
            <w:shd w:val="clear" w:color="auto" w:fill="E8E8E8"/>
          </w:tcPr>
          <w:p>
            <w:pPr>
              <w:spacing w:after="0"/>
              <w:jc w:val="left"/>
            </w:pPr>
            <w:r>
              <w:rPr>
                <w:b/>
                <w:sz w:val="16"/>
              </w:rPr>
              <w:t>Notes</w:t>
            </w:r>
          </w:p>
        </w:tc>
      </w:tr>
      <w:tr>
        <w:trPr>
          <w:cantSplit/>
        </w:trPr>
        <w:tc>
          <w:tcPr>
            <w:tcW w:type="dxa" w:w="1838"/>
          </w:tcPr>
          <w:p>
            <w:pPr>
              <w:spacing w:after="0"/>
              <w:jc w:val="left"/>
            </w:pPr>
            <w:r>
              <w:rPr>
                <w:sz w:val="16"/>
              </w:rPr>
              <w:t>Lynchburg city</w:t>
            </w:r>
          </w:p>
        </w:tc>
        <w:tc>
          <w:tcPr>
            <w:tcW w:type="dxa" w:w="854"/>
          </w:tcPr>
          <w:p>
            <w:pPr>
              <w:spacing w:after="0"/>
              <w:jc w:val="left"/>
            </w:pPr>
            <w:r>
              <w:rPr>
                <w:sz w:val="16"/>
              </w:rPr>
              <w:t>City</w:t>
            </w:r>
          </w:p>
        </w:tc>
        <w:tc>
          <w:tcPr>
            <w:tcW w:type="dxa" w:w="2662"/>
          </w:tcPr>
          <w:p>
            <w:pPr>
              <w:spacing w:after="0"/>
              <w:jc w:val="left"/>
            </w:pPr>
            <w:r>
              <w:rPr>
                <w:sz w:val="16"/>
              </w:rPr>
              <w:t>Expired on 2026-02-08</w:t>
            </w:r>
          </w:p>
        </w:tc>
        <w:tc>
          <w:tcPr>
            <w:tcW w:type="dxa" w:w="2741"/>
          </w:tcPr>
          <w:p>
            <w:pPr>
              <w:spacing w:after="0"/>
              <w:jc w:val="left"/>
            </w:pPr>
            <w:r>
              <w:rPr>
                <w:sz w:val="16"/>
              </w:rPr>
              <w:t>PDC 11 Central Virginia Hazard Mitigation Plan (FEMA plan 107130)</w:t>
            </w:r>
          </w:p>
        </w:tc>
        <w:tc>
          <w:tcPr>
            <w:tcW w:type="dxa" w:w="1367"/>
          </w:tcPr>
          <w:p>
            <w:pPr>
              <w:spacing w:after="0"/>
              <w:jc w:val="left"/>
            </w:pPr>
            <w:r>
              <w:rPr>
                <w:sz w:val="16"/>
              </w:rPr>
              <w:t>2021-02-09</w:t>
            </w:r>
          </w:p>
        </w:tc>
        <w:tc>
          <w:tcPr>
            <w:tcW w:type="dxa" w:w="1367"/>
          </w:tcPr>
          <w:p>
            <w:pPr>
              <w:spacing w:after="0"/>
              <w:jc w:val="left"/>
            </w:pPr>
            <w:r>
              <w:rPr>
                <w:sz w:val="16"/>
              </w:rPr>
              <w:t>2026-02-08</w:t>
            </w:r>
          </w:p>
        </w:tc>
        <w:tc>
          <w:tcPr>
            <w:tcW w:type="dxa" w:w="1179"/>
          </w:tcPr>
          <w:p>
            <w:pPr>
              <w:spacing w:after="0"/>
              <w:jc w:val="right"/>
            </w:pPr>
            <w:r>
              <w:rPr>
                <w:sz w:val="16"/>
              </w:rPr>
              <w:t>-232</w:t>
            </w:r>
          </w:p>
        </w:tc>
        <w:tc>
          <w:tcPr>
            <w:tcW w:type="dxa" w:w="1249"/>
          </w:tcPr>
          <w:p>
            <w:pPr>
              <w:spacing w:after="0"/>
              <w:jc w:val="left"/>
            </w:pPr>
          </w:p>
        </w:tc>
        <w:tc>
          <w:tcPr>
            <w:tcW w:type="dxa" w:w="854"/>
          </w:tcPr>
          <w:p>
            <w:pPr>
              <w:spacing w:after="0"/>
              <w:jc w:val="left"/>
            </w:pPr>
          </w:p>
        </w:tc>
      </w:tr>
    </w:tbl>
    <w:p>
      <w:pPr>
        <w:spacing w:after="40" w:before="60"/>
      </w:pPr>
      <w:r>
        <w:rPr>
          <w:sz w:val="15"/>
        </w:rPr>
        <w:t>Plan 107130 also lists 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300"/>
        <w:gridCol w:w="1164"/>
        <w:gridCol w:w="1208"/>
        <w:gridCol w:w="2194"/>
        <w:gridCol w:w="189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$10,120,322</w:t>
            </w:r>
          </w:p>
        </w:tc>
        <w:tc>
          <w:tcPr>
            <w:tcW w:type="dxa" w:w="1126"/>
          </w:tcPr>
          <w:p>
            <w:pPr>
              <w:spacing w:after="0"/>
              <w:jc w:val="right"/>
            </w:pPr>
            <w:r>
              <w:rPr>
                <w:sz w:val="16"/>
              </w:rPr>
              <w:t>$0</w:t>
            </w:r>
          </w:p>
        </w:tc>
        <w:tc>
          <w:tcPr>
            <w:tcW w:type="dxa" w:w="1300"/>
          </w:tcPr>
          <w:p>
            <w:pPr>
              <w:spacing w:after="0"/>
              <w:jc w:val="right"/>
            </w:pPr>
            <w:r>
              <w:rPr>
                <w:sz w:val="16"/>
              </w:rPr>
              <w:t>$17,838</w:t>
            </w:r>
          </w:p>
        </w:tc>
        <w:tc>
          <w:tcPr>
            <w:tcW w:type="dxa" w:w="1164"/>
          </w:tcPr>
          <w:p>
            <w:pPr>
              <w:spacing w:after="0"/>
              <w:jc w:val="right"/>
            </w:pPr>
            <w:r>
              <w:rPr>
                <w:sz w:val="16"/>
              </w:rPr>
              <w:t>$10,138,161</w:t>
            </w:r>
          </w:p>
        </w:tc>
        <w:tc>
          <w:tcPr>
            <w:tcW w:type="dxa" w:w="1208"/>
          </w:tcPr>
          <w:p>
            <w:pPr>
              <w:spacing w:after="0"/>
              <w:jc w:val="right"/>
            </w:pPr>
            <w:r>
              <w:rPr>
                <w:sz w:val="16"/>
              </w:rPr>
              <w:t>44</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Strong Wind</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$490,645</w:t>
            </w:r>
          </w:p>
        </w:tc>
        <w:tc>
          <w:tcPr>
            <w:tcW w:type="dxa" w:w="1126"/>
          </w:tcPr>
          <w:p>
            <w:pPr>
              <w:spacing w:after="0"/>
              <w:jc w:val="right"/>
            </w:pPr>
            <w:r>
              <w:rPr>
                <w:sz w:val="16"/>
              </w:rPr>
              <w:t>$0</w:t>
            </w:r>
          </w:p>
        </w:tc>
        <w:tc>
          <w:tcPr>
            <w:tcW w:type="dxa" w:w="1300"/>
          </w:tcPr>
          <w:p>
            <w:pPr>
              <w:spacing w:after="0"/>
              <w:jc w:val="right"/>
            </w:pPr>
            <w:r>
              <w:rPr>
                <w:sz w:val="16"/>
              </w:rPr>
              <w:t>$659,896</w:t>
            </w:r>
          </w:p>
        </w:tc>
        <w:tc>
          <w:tcPr>
            <w:tcW w:type="dxa" w:w="1164"/>
          </w:tcPr>
          <w:p>
            <w:pPr>
              <w:spacing w:after="0"/>
              <w:jc w:val="right"/>
            </w:pPr>
            <w:r>
              <w:rPr>
                <w:sz w:val="16"/>
              </w:rPr>
              <w:t>$1,150,541</w:t>
            </w:r>
          </w:p>
        </w:tc>
        <w:tc>
          <w:tcPr>
            <w:tcW w:type="dxa" w:w="1208"/>
          </w:tcPr>
          <w:p>
            <w:pPr>
              <w:spacing w:after="0"/>
              <w:jc w:val="right"/>
            </w:pPr>
            <w:r>
              <w:rPr>
                <w:sz w:val="16"/>
              </w:rPr>
              <w:t>128</w:t>
            </w:r>
          </w:p>
        </w:tc>
        <w:tc>
          <w:tcPr>
            <w:tcW w:type="dxa" w:w="2194"/>
          </w:tcPr>
          <w:p>
            <w:pPr>
              <w:spacing w:after="0"/>
              <w:jc w:val="left"/>
            </w:pPr>
          </w:p>
        </w:tc>
        <w:tc>
          <w:tcPr>
            <w:tcW w:type="dxa" w:w="1897"/>
          </w:tcPr>
          <w:p>
            <w:pPr>
              <w:spacing w:after="0"/>
              <w:jc w:val="left"/>
            </w:pPr>
            <w:r>
              <w:rPr>
                <w:sz w:val="16"/>
              </w:rPr>
              <w:t>Includes 20 High Wind records and 13 Strong Wind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Earthquake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$726,413</w:t>
            </w:r>
          </w:p>
        </w:tc>
        <w:tc>
          <w:tcPr>
            <w:tcW w:type="dxa" w:w="1126"/>
          </w:tcPr>
          <w:p>
            <w:pPr>
              <w:spacing w:after="0"/>
              <w:jc w:val="right"/>
            </w:pPr>
          </w:p>
        </w:tc>
        <w:tc>
          <w:tcPr>
            <w:tcW w:type="dxa" w:w="1300"/>
          </w:tcPr>
          <w:p>
            <w:pPr>
              <w:spacing w:after="0"/>
              <w:jc w:val="right"/>
            </w:pPr>
            <w:r>
              <w:rPr>
                <w:sz w:val="16"/>
              </w:rPr>
              <w:t>$182,816</w:t>
            </w:r>
          </w:p>
        </w:tc>
        <w:tc>
          <w:tcPr>
            <w:tcW w:type="dxa" w:w="1164"/>
          </w:tcPr>
          <w:p>
            <w:pPr>
              <w:spacing w:after="0"/>
              <w:jc w:val="right"/>
            </w:pPr>
            <w:r>
              <w:rPr>
                <w:sz w:val="16"/>
              </w:rPr>
              <w:t>$909,229</w:t>
            </w:r>
          </w:p>
        </w:tc>
        <w:tc>
          <w:tcPr>
            <w:tcW w:type="dxa" w:w="1208"/>
          </w:tcPr>
          <w:p>
            <w:pPr>
              <w:spacing w:after="0"/>
              <w:jc w:val="right"/>
            </w:pPr>
          </w:p>
        </w:tc>
        <w:tc>
          <w:tcPr>
            <w:tcW w:type="dxa" w:w="2194"/>
          </w:tcPr>
          <w:p>
            <w:pPr>
              <w:spacing w:after="0"/>
              <w:jc w:val="left"/>
            </w:pPr>
          </w:p>
        </w:tc>
        <w:tc>
          <w:tcPr>
            <w:tcW w:type="dxa" w:w="189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4</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$780,470</w:t>
            </w:r>
          </w:p>
        </w:tc>
        <w:tc>
          <w:tcPr>
            <w:tcW w:type="dxa" w:w="1126"/>
          </w:tcPr>
          <w:p>
            <w:pPr>
              <w:spacing w:after="0"/>
              <w:jc w:val="right"/>
            </w:pPr>
            <w:r>
              <w:rPr>
                <w:sz w:val="16"/>
              </w:rPr>
              <w:t>$0</w:t>
            </w:r>
          </w:p>
        </w:tc>
        <w:tc>
          <w:tcPr>
            <w:tcW w:type="dxa" w:w="1300"/>
          </w:tcPr>
          <w:p>
            <w:pPr>
              <w:spacing w:after="0"/>
              <w:jc w:val="right"/>
            </w:pPr>
            <w:r>
              <w:rPr>
                <w:sz w:val="16"/>
              </w:rPr>
              <w:t>$39,978</w:t>
            </w:r>
          </w:p>
        </w:tc>
        <w:tc>
          <w:tcPr>
            <w:tcW w:type="dxa" w:w="1164"/>
          </w:tcPr>
          <w:p>
            <w:pPr>
              <w:spacing w:after="0"/>
              <w:jc w:val="right"/>
            </w:pPr>
            <w:r>
              <w:rPr>
                <w:sz w:val="16"/>
              </w:rPr>
              <w:t>$820,448</w:t>
            </w:r>
          </w:p>
        </w:tc>
        <w:tc>
          <w:tcPr>
            <w:tcW w:type="dxa" w:w="1208"/>
          </w:tcPr>
          <w:p>
            <w:pPr>
              <w:spacing w:after="0"/>
              <w:jc w:val="right"/>
            </w:pPr>
            <w:r>
              <w:rPr>
                <w:sz w:val="16"/>
              </w:rPr>
              <w:t>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$30,719</w:t>
            </w:r>
          </w:p>
        </w:tc>
        <w:tc>
          <w:tcPr>
            <w:tcW w:type="dxa" w:w="1126"/>
          </w:tcPr>
          <w:p>
            <w:pPr>
              <w:spacing w:after="0"/>
              <w:jc w:val="right"/>
            </w:pPr>
          </w:p>
        </w:tc>
        <w:tc>
          <w:tcPr>
            <w:tcW w:type="dxa" w:w="1300"/>
          </w:tcPr>
          <w:p>
            <w:pPr>
              <w:spacing w:after="0"/>
              <w:jc w:val="right"/>
            </w:pPr>
            <w:r>
              <w:rPr>
                <w:sz w:val="16"/>
              </w:rPr>
              <w:t>$505,880</w:t>
            </w:r>
          </w:p>
        </w:tc>
        <w:tc>
          <w:tcPr>
            <w:tcW w:type="dxa" w:w="1164"/>
          </w:tcPr>
          <w:p>
            <w:pPr>
              <w:spacing w:after="0"/>
              <w:jc w:val="right"/>
            </w:pPr>
            <w:r>
              <w:rPr>
                <w:sz w:val="16"/>
              </w:rPr>
              <w:t>$536,599</w:t>
            </w:r>
          </w:p>
        </w:tc>
        <w:tc>
          <w:tcPr>
            <w:tcW w:type="dxa" w:w="1208"/>
          </w:tcPr>
          <w:p>
            <w:pPr>
              <w:spacing w:after="0"/>
              <w:jc w:val="right"/>
            </w:pPr>
            <w:r>
              <w:rPr>
                <w:sz w:val="16"/>
              </w:rPr>
              <w:t>11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$303,794</w:t>
            </w:r>
          </w:p>
        </w:tc>
        <w:tc>
          <w:tcPr>
            <w:tcW w:type="dxa" w:w="1126"/>
          </w:tcPr>
          <w:p>
            <w:pPr>
              <w:spacing w:after="0"/>
              <w:jc w:val="right"/>
            </w:pPr>
            <w:r>
              <w:rPr>
                <w:sz w:val="16"/>
              </w:rPr>
              <w:t>$0</w:t>
            </w:r>
          </w:p>
        </w:tc>
        <w:tc>
          <w:tcPr>
            <w:tcW w:type="dxa" w:w="1300"/>
          </w:tcPr>
          <w:p>
            <w:pPr>
              <w:spacing w:after="0"/>
              <w:jc w:val="right"/>
            </w:pPr>
            <w:r>
              <w:rPr>
                <w:sz w:val="16"/>
              </w:rPr>
              <w:t>$231,270</w:t>
            </w:r>
          </w:p>
        </w:tc>
        <w:tc>
          <w:tcPr>
            <w:tcW w:type="dxa" w:w="1164"/>
          </w:tcPr>
          <w:p>
            <w:pPr>
              <w:spacing w:after="0"/>
              <w:jc w:val="right"/>
            </w:pPr>
            <w:r>
              <w:rPr>
                <w:sz w:val="16"/>
              </w:rPr>
              <w:t>$535,064</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w:t>
            </w:r>
          </w:p>
        </w:tc>
        <w:tc>
          <w:tcPr>
            <w:tcW w:type="dxa" w:w="1126"/>
          </w:tcPr>
          <w:p>
            <w:pPr>
              <w:spacing w:after="0"/>
              <w:jc w:val="right"/>
            </w:pPr>
            <w:r>
              <w:rPr>
                <w:sz w:val="16"/>
              </w:rPr>
              <w:t>$0</w:t>
            </w:r>
          </w:p>
        </w:tc>
        <w:tc>
          <w:tcPr>
            <w:tcW w:type="dxa" w:w="1300"/>
          </w:tcPr>
          <w:p>
            <w:pPr>
              <w:spacing w:after="0"/>
              <w:jc w:val="right"/>
            </w:pPr>
            <w:r>
              <w:rPr>
                <w:sz w:val="16"/>
              </w:rPr>
              <w:t>$275,370</w:t>
            </w:r>
          </w:p>
        </w:tc>
        <w:tc>
          <w:tcPr>
            <w:tcW w:type="dxa" w:w="1164"/>
          </w:tcPr>
          <w:p>
            <w:pPr>
              <w:spacing w:after="0"/>
              <w:jc w:val="right"/>
            </w:pPr>
            <w:r>
              <w:rPr>
                <w:sz w:val="16"/>
              </w:rPr>
              <w:t>$275,392</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8</w:t>
            </w:r>
          </w:p>
        </w:tc>
        <w:tc>
          <w:tcPr>
            <w:tcW w:type="dxa" w:w="1037"/>
          </w:tcPr>
          <w:p>
            <w:pPr>
              <w:spacing w:after="0"/>
              <w:jc w:val="left"/>
            </w:pPr>
            <w:r>
              <w:rPr>
                <w:sz w:val="16"/>
              </w:rPr>
              <w:t>Cold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$9,824</w:t>
            </w:r>
          </w:p>
        </w:tc>
        <w:tc>
          <w:tcPr>
            <w:tcW w:type="dxa" w:w="1126"/>
          </w:tcPr>
          <w:p>
            <w:pPr>
              <w:spacing w:after="0"/>
              <w:jc w:val="right"/>
            </w:pPr>
            <w:r>
              <w:rPr>
                <w:sz w:val="16"/>
              </w:rPr>
              <w:t>$0</w:t>
            </w:r>
          </w:p>
        </w:tc>
        <w:tc>
          <w:tcPr>
            <w:tcW w:type="dxa" w:w="1300"/>
          </w:tcPr>
          <w:p>
            <w:pPr>
              <w:spacing w:after="0"/>
              <w:jc w:val="right"/>
            </w:pPr>
            <w:r>
              <w:rPr>
                <w:sz w:val="16"/>
              </w:rPr>
              <w:t>$158,262</w:t>
            </w:r>
          </w:p>
        </w:tc>
        <w:tc>
          <w:tcPr>
            <w:tcW w:type="dxa" w:w="1164"/>
          </w:tcPr>
          <w:p>
            <w:pPr>
              <w:spacing w:after="0"/>
              <w:jc w:val="right"/>
            </w:pPr>
            <w:r>
              <w:rPr>
                <w:sz w:val="16"/>
              </w:rPr>
              <w:t>$168,085</w:t>
            </w:r>
          </w:p>
        </w:tc>
        <w:tc>
          <w:tcPr>
            <w:tcW w:type="dxa" w:w="1208"/>
          </w:tcPr>
          <w:p>
            <w:pPr>
              <w:spacing w:after="0"/>
              <w:jc w:val="right"/>
            </w:pPr>
            <w:r>
              <w:rPr>
                <w:sz w:val="16"/>
              </w:rPr>
              <w:t>10</w:t>
            </w:r>
          </w:p>
        </w:tc>
        <w:tc>
          <w:tcPr>
            <w:tcW w:type="dxa" w:w="2194"/>
          </w:tcPr>
          <w:p>
            <w:pPr>
              <w:spacing w:after="0"/>
              <w:jc w:val="left"/>
            </w:pPr>
          </w:p>
        </w:tc>
        <w:tc>
          <w:tcPr>
            <w:tcW w:type="dxa" w:w="1897"/>
          </w:tcPr>
          <w:p>
            <w:pPr>
              <w:spacing w:after="0"/>
              <w:jc w:val="left"/>
            </w:pPr>
            <w:r>
              <w:rPr>
                <w:sz w:val="16"/>
              </w:rPr>
              <w:t>Includes 7 Frost/Freeze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$48,829</w:t>
            </w:r>
          </w:p>
        </w:tc>
        <w:tc>
          <w:tcPr>
            <w:tcW w:type="dxa" w:w="1126"/>
          </w:tcPr>
          <w:p>
            <w:pPr>
              <w:spacing w:after="0"/>
              <w:jc w:val="right"/>
            </w:pPr>
            <w:r>
              <w:rPr>
                <w:sz w:val="16"/>
              </w:rPr>
              <w:t>$0</w:t>
            </w:r>
          </w:p>
        </w:tc>
        <w:tc>
          <w:tcPr>
            <w:tcW w:type="dxa" w:w="1300"/>
          </w:tcPr>
          <w:p>
            <w:pPr>
              <w:spacing w:after="0"/>
              <w:jc w:val="right"/>
            </w:pPr>
            <w:r>
              <w:rPr>
                <w:sz w:val="16"/>
              </w:rPr>
              <w:t>$53,965</w:t>
            </w:r>
          </w:p>
        </w:tc>
        <w:tc>
          <w:tcPr>
            <w:tcW w:type="dxa" w:w="1164"/>
          </w:tcPr>
          <w:p>
            <w:pPr>
              <w:spacing w:after="0"/>
              <w:jc w:val="right"/>
            </w:pPr>
            <w:r>
              <w:rPr>
                <w:sz w:val="16"/>
              </w:rPr>
              <w:t>$102,794</w:t>
            </w:r>
          </w:p>
        </w:tc>
        <w:tc>
          <w:tcPr>
            <w:tcW w:type="dxa" w:w="1208"/>
          </w:tcPr>
          <w:p>
            <w:pPr>
              <w:spacing w:after="0"/>
              <w:jc w:val="right"/>
            </w:pPr>
            <w:r>
              <w:rPr>
                <w:sz w:val="16"/>
              </w:rPr>
              <w:t>29</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$68,998</w:t>
            </w:r>
          </w:p>
        </w:tc>
        <w:tc>
          <w:tcPr>
            <w:tcW w:type="dxa" w:w="1126"/>
          </w:tcPr>
          <w:p>
            <w:pPr>
              <w:spacing w:after="0"/>
              <w:jc w:val="right"/>
            </w:pPr>
          </w:p>
        </w:tc>
        <w:tc>
          <w:tcPr>
            <w:tcW w:type="dxa" w:w="1300"/>
          </w:tcPr>
          <w:p>
            <w:pPr>
              <w:spacing w:after="0"/>
              <w:jc w:val="right"/>
            </w:pPr>
            <w:r>
              <w:rPr>
                <w:sz w:val="16"/>
              </w:rPr>
              <w:t>$1,888</w:t>
            </w:r>
          </w:p>
        </w:tc>
        <w:tc>
          <w:tcPr>
            <w:tcW w:type="dxa" w:w="1164"/>
          </w:tcPr>
          <w:p>
            <w:pPr>
              <w:spacing w:after="0"/>
              <w:jc w:val="right"/>
            </w:pPr>
            <w:r>
              <w:rPr>
                <w:sz w:val="16"/>
              </w:rPr>
              <w:t>$70,886</w:t>
            </w:r>
          </w:p>
        </w:tc>
        <w:tc>
          <w:tcPr>
            <w:tcW w:type="dxa" w:w="1208"/>
          </w:tcPr>
          <w:p>
            <w:pPr>
              <w:spacing w:after="0"/>
              <w:jc w:val="right"/>
            </w:pPr>
            <w:r>
              <w:rPr>
                <w:sz w:val="16"/>
              </w:rPr>
              <w:t>9</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$7,744</w:t>
            </w:r>
          </w:p>
        </w:tc>
        <w:tc>
          <w:tcPr>
            <w:tcW w:type="dxa" w:w="1126"/>
          </w:tcPr>
          <w:p>
            <w:pPr>
              <w:spacing w:after="0"/>
              <w:jc w:val="right"/>
            </w:pPr>
            <w:r>
              <w:rPr>
                <w:sz w:val="16"/>
              </w:rPr>
              <w:t>$0</w:t>
            </w:r>
          </w:p>
        </w:tc>
        <w:tc>
          <w:tcPr>
            <w:tcW w:type="dxa" w:w="1300"/>
          </w:tcPr>
          <w:p>
            <w:pPr>
              <w:spacing w:after="0"/>
              <w:jc w:val="right"/>
            </w:pPr>
            <w:r>
              <w:rPr>
                <w:sz w:val="16"/>
              </w:rPr>
              <w:t>$48,997</w:t>
            </w:r>
          </w:p>
        </w:tc>
        <w:tc>
          <w:tcPr>
            <w:tcW w:type="dxa" w:w="1164"/>
          </w:tcPr>
          <w:p>
            <w:pPr>
              <w:spacing w:after="0"/>
              <w:jc w:val="right"/>
            </w:pPr>
            <w:r>
              <w:rPr>
                <w:sz w:val="16"/>
              </w:rPr>
              <w:t>$56,741</w:t>
            </w:r>
          </w:p>
        </w:tc>
        <w:tc>
          <w:tcPr>
            <w:tcW w:type="dxa" w:w="1208"/>
          </w:tcPr>
          <w:p>
            <w:pPr>
              <w:spacing w:after="0"/>
              <w:jc w:val="right"/>
            </w:pPr>
            <w:r>
              <w:rPr>
                <w:sz w:val="16"/>
              </w:rPr>
              <w:t>56</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126"/>
          </w:tcPr>
          <w:p>
            <w:pPr>
              <w:spacing w:after="0"/>
              <w:jc w:val="right"/>
            </w:pPr>
            <w:r>
              <w:rPr>
                <w:sz w:val="16"/>
              </w:rPr>
              <w:t>$3,707</w:t>
            </w:r>
          </w:p>
        </w:tc>
        <w:tc>
          <w:tcPr>
            <w:tcW w:type="dxa" w:w="1126"/>
          </w:tcPr>
          <w:p>
            <w:pPr>
              <w:spacing w:after="0"/>
              <w:jc w:val="right"/>
            </w:pPr>
          </w:p>
        </w:tc>
        <w:tc>
          <w:tcPr>
            <w:tcW w:type="dxa" w:w="1300"/>
          </w:tcPr>
          <w:p>
            <w:pPr>
              <w:spacing w:after="0"/>
              <w:jc w:val="right"/>
            </w:pPr>
            <w:r>
              <w:rPr>
                <w:sz w:val="16"/>
              </w:rPr>
              <w:t>$187</w:t>
            </w:r>
          </w:p>
        </w:tc>
        <w:tc>
          <w:tcPr>
            <w:tcW w:type="dxa" w:w="1164"/>
          </w:tcPr>
          <w:p>
            <w:pPr>
              <w:spacing w:after="0"/>
              <w:jc w:val="right"/>
            </w:pPr>
            <w:r>
              <w:rPr>
                <w:sz w:val="16"/>
              </w:rPr>
              <w:t>$3,894</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$2,061</w:t>
            </w:r>
          </w:p>
        </w:tc>
        <w:tc>
          <w:tcPr>
            <w:tcW w:type="dxa" w:w="1126"/>
          </w:tcPr>
          <w:p>
            <w:pPr>
              <w:spacing w:after="0"/>
              <w:jc w:val="right"/>
            </w:pPr>
            <w:r>
              <w:rPr>
                <w:sz w:val="16"/>
              </w:rPr>
              <w:t>$0</w:t>
            </w:r>
          </w:p>
        </w:tc>
        <w:tc>
          <w:tcPr>
            <w:tcW w:type="dxa" w:w="1300"/>
          </w:tcPr>
          <w:p>
            <w:pPr>
              <w:spacing w:after="0"/>
              <w:jc w:val="right"/>
            </w:pPr>
            <w:r>
              <w:rPr>
                <w:sz w:val="16"/>
              </w:rPr>
              <w:t>$518</w:t>
            </w:r>
          </w:p>
        </w:tc>
        <w:tc>
          <w:tcPr>
            <w:tcW w:type="dxa" w:w="1164"/>
          </w:tcPr>
          <w:p>
            <w:pPr>
              <w:spacing w:after="0"/>
              <w:jc w:val="right"/>
            </w:pPr>
            <w:r>
              <w:rPr>
                <w:sz w:val="16"/>
              </w:rPr>
              <w:t>$2,579</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00"/>
          </w:tcPr>
          <w:p>
            <w:pPr>
              <w:spacing w:after="0"/>
              <w:jc w:val="right"/>
            </w:pPr>
          </w:p>
        </w:tc>
        <w:tc>
          <w:tcPr>
            <w:tcW w:type="dxa" w:w="1164"/>
          </w:tcPr>
          <w:p>
            <w:pPr>
              <w:spacing w:after="0"/>
              <w:jc w:val="right"/>
            </w:pPr>
            <w:r>
              <w:rPr>
                <w:sz w:val="16"/>
              </w:rPr>
              <w:t>$0</w:t>
            </w:r>
          </w:p>
        </w:tc>
        <w:tc>
          <w:tcPr>
            <w:tcW w:type="dxa" w:w="1208"/>
          </w:tcPr>
          <w:p>
            <w:pPr>
              <w:spacing w:after="0"/>
              <w:jc w:val="right"/>
            </w:pPr>
            <w:r>
              <w:rPr>
                <w:sz w:val="16"/>
              </w:rPr>
              <w:t>19</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2"/>
        <w:gridCol w:w="1757"/>
        <w:gridCol w:w="1586"/>
        <w:gridCol w:w="1391"/>
        <w:gridCol w:w="2006"/>
        <w:gridCol w:w="1656"/>
        <w:gridCol w:w="1658"/>
        <w:gridCol w:w="2286"/>
      </w:tblGrid>
      <w:tr>
        <w:trPr>
          <w:cantSplit/>
          <w:tblHeader/>
        </w:trPr>
        <w:tc>
          <w:tcPr>
            <w:tcW w:type="dxa" w:w="1772"/>
            <w:shd w:val="clear" w:color="auto" w:fill="E8E8E8"/>
          </w:tcPr>
          <w:p>
            <w:pPr>
              <w:spacing w:after="0"/>
              <w:jc w:val="left"/>
            </w:pPr>
            <w:r>
              <w:rPr>
                <w:b/>
                <w:sz w:val="16"/>
              </w:rPr>
              <w:t>Hazard</w:t>
            </w:r>
          </w:p>
        </w:tc>
        <w:tc>
          <w:tcPr>
            <w:tcW w:type="dxa" w:w="1757"/>
            <w:shd w:val="clear" w:color="auto" w:fill="E8E8E8"/>
          </w:tcPr>
          <w:p>
            <w:pPr>
              <w:spacing w:after="0"/>
              <w:jc w:val="left"/>
            </w:pPr>
            <w:r>
              <w:rPr>
                <w:b/>
                <w:sz w:val="16"/>
              </w:rPr>
              <w:t>Scale</w:t>
            </w:r>
          </w:p>
        </w:tc>
        <w:tc>
          <w:tcPr>
            <w:tcW w:type="dxa" w:w="1586"/>
            <w:shd w:val="clear" w:color="auto" w:fill="E8E8E8"/>
          </w:tcPr>
          <w:p>
            <w:pPr>
              <w:spacing w:after="0"/>
              <w:jc w:val="right"/>
            </w:pPr>
            <w:r>
              <w:rPr>
                <w:b/>
                <w:sz w:val="16"/>
              </w:rPr>
              <w:t>Records</w:t>
            </w:r>
          </w:p>
          <w:p>
            <w:pPr>
              <w:spacing w:after="0"/>
              <w:jc w:val="right"/>
            </w:pPr>
            <w:r>
              <w:rPr>
                <w:i/>
                <w:color w:val="555555"/>
                <w:sz w:val="14"/>
              </w:rPr>
              <w:t>count, years</w:t>
            </w:r>
          </w:p>
        </w:tc>
        <w:tc>
          <w:tcPr>
            <w:tcW w:type="dxa" w:w="1391"/>
            <w:shd w:val="clear" w:color="auto" w:fill="E8E8E8"/>
          </w:tcPr>
          <w:p>
            <w:pPr>
              <w:spacing w:after="0"/>
              <w:jc w:val="left"/>
            </w:pPr>
            <w:r>
              <w:rPr>
                <w:b/>
                <w:sz w:val="16"/>
              </w:rPr>
              <w:t>Observed range</w:t>
            </w:r>
          </w:p>
        </w:tc>
        <w:tc>
          <w:tcPr>
            <w:tcW w:type="dxa" w:w="2006"/>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658"/>
            <w:shd w:val="clear" w:color="auto" w:fill="E8E8E8"/>
          </w:tcPr>
          <w:p>
            <w:pPr>
              <w:spacing w:after="0"/>
              <w:jc w:val="left"/>
            </w:pPr>
            <w:r>
              <w:rPr>
                <w:b/>
                <w:sz w:val="16"/>
              </w:rPr>
              <w:t>How it applies to members</w:t>
            </w:r>
          </w:p>
        </w:tc>
        <w:tc>
          <w:tcPr>
            <w:tcW w:type="dxa" w:w="2286"/>
            <w:shd w:val="clear" w:color="auto" w:fill="E8E8E8"/>
          </w:tcPr>
          <w:p>
            <w:pPr>
              <w:spacing w:after="0"/>
              <w:jc w:val="left"/>
            </w:pPr>
            <w:r>
              <w:rPr>
                <w:b/>
                <w:sz w:val="16"/>
              </w:rPr>
              <w:t>Note</w:t>
            </w:r>
          </w:p>
        </w:tc>
      </w:tr>
      <w:tr>
        <w:trPr>
          <w:cantSplit/>
        </w:trPr>
        <w:tc>
          <w:tcPr>
            <w:tcW w:type="dxa" w:w="1772"/>
          </w:tcPr>
          <w:p>
            <w:pPr>
              <w:spacing w:after="0"/>
              <w:jc w:val="left"/>
            </w:pPr>
            <w:r>
              <w:rPr>
                <w:sz w:val="16"/>
              </w:rPr>
              <w:t>Avalanche</w:t>
            </w:r>
          </w:p>
        </w:tc>
        <w:tc>
          <w:tcPr>
            <w:tcW w:type="dxa" w:w="1757"/>
          </w:tcPr>
          <w:p>
            <w:pPr>
              <w:spacing w:after="0"/>
              <w:jc w:val="left"/>
            </w:pPr>
            <w:r>
              <w:rPr>
                <w:sz w:val="16"/>
              </w:rPr>
              <w:t>none (count and damage)</w:t>
            </w:r>
          </w:p>
        </w:tc>
        <w:tc>
          <w:tcPr>
            <w:tcW w:type="dxa" w:w="1586"/>
          </w:tcPr>
          <w:p>
            <w:pPr>
              <w:spacing w:after="0"/>
              <w:jc w:val="right"/>
            </w:pPr>
            <w:r>
              <w:rPr>
                <w:sz w:val="16"/>
              </w:rPr>
              <w:t>0</w:t>
            </w:r>
          </w:p>
        </w:tc>
        <w:tc>
          <w:tcPr>
            <w:tcW w:type="dxa" w:w="1391"/>
          </w:tcPr>
          <w:p>
            <w:pPr>
              <w:spacing w:after="0"/>
              <w:jc w:val="left"/>
            </w:pPr>
          </w:p>
        </w:tc>
        <w:tc>
          <w:tcPr>
            <w:tcW w:type="dxa" w:w="2006"/>
          </w:tcPr>
          <w:p>
            <w:pPr>
              <w:spacing w:after="0"/>
              <w:jc w:val="left"/>
            </w:pPr>
          </w:p>
        </w:tc>
        <w:tc>
          <w:tcPr>
            <w:tcW w:type="dxa" w:w="1656"/>
          </w:tcPr>
          <w:p>
            <w:pPr>
              <w:spacing w:after="0"/>
              <w:jc w:val="left"/>
            </w:pPr>
          </w:p>
        </w:tc>
        <w:tc>
          <w:tcPr>
            <w:tcW w:type="dxa" w:w="1658"/>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Coastal Flood, Storm Surge/Tide</w:t>
            </w:r>
          </w:p>
        </w:tc>
        <w:tc>
          <w:tcPr>
            <w:tcW w:type="dxa" w:w="1757"/>
          </w:tcPr>
          <w:p>
            <w:pPr>
              <w:spacing w:after="0"/>
              <w:jc w:val="left"/>
            </w:pPr>
            <w:r>
              <w:rPr>
                <w:sz w:val="16"/>
              </w:rPr>
              <w:t>none in data (FIRM for depth)</w:t>
            </w:r>
          </w:p>
        </w:tc>
        <w:tc>
          <w:tcPr>
            <w:tcW w:type="dxa" w:w="1586"/>
          </w:tcPr>
          <w:p>
            <w:pPr>
              <w:spacing w:after="0"/>
              <w:jc w:val="right"/>
            </w:pPr>
            <w:r>
              <w:rPr>
                <w:sz w:val="16"/>
              </w:rPr>
              <w:t>0</w:t>
            </w:r>
          </w:p>
        </w:tc>
        <w:tc>
          <w:tcPr>
            <w:tcW w:type="dxa" w:w="1391"/>
          </w:tcPr>
          <w:p>
            <w:pPr>
              <w:spacing w:after="0"/>
              <w:jc w:val="left"/>
            </w:pPr>
          </w:p>
        </w:tc>
        <w:tc>
          <w:tcPr>
            <w:tcW w:type="dxa" w:w="2006"/>
          </w:tcPr>
          <w:p>
            <w:pPr>
              <w:spacing w:after="0"/>
              <w:jc w:val="left"/>
            </w:pPr>
          </w:p>
        </w:tc>
        <w:tc>
          <w:tcPr>
            <w:tcW w:type="dxa" w:w="1656"/>
          </w:tcPr>
          <w:p>
            <w:pPr>
              <w:spacing w:after="0"/>
              <w:jc w:val="left"/>
            </w:pPr>
          </w:p>
        </w:tc>
        <w:tc>
          <w:tcPr>
            <w:tcW w:type="dxa" w:w="1658"/>
          </w:tcPr>
          <w:p>
            <w:pPr>
              <w:spacing w:after="0"/>
              <w:jc w:val="left"/>
            </w:pPr>
          </w:p>
        </w:tc>
        <w:tc>
          <w:tcPr>
            <w:tcW w:type="dxa" w:w="2286"/>
          </w:tcPr>
          <w:p>
            <w:pPr>
              <w:spacing w:after="0"/>
              <w:jc w:val="left"/>
            </w:pPr>
            <w:r>
              <w:rPr>
                <w:sz w:val="16"/>
              </w:rPr>
              <w:t>Flood depth: see the FEMA Flood Insurance Rate Map.</w:t>
            </w:r>
          </w:p>
        </w:tc>
      </w:tr>
      <w:tr>
        <w:trPr>
          <w:cantSplit/>
        </w:trPr>
        <w:tc>
          <w:tcPr>
            <w:tcW w:type="dxa" w:w="1772"/>
          </w:tcPr>
          <w:p>
            <w:pPr>
              <w:spacing w:after="0"/>
              <w:jc w:val="left"/>
            </w:pPr>
            <w:r>
              <w:rPr>
                <w:sz w:val="16"/>
              </w:rPr>
              <w:t>Cold/Wind Chill, Extreme Cold/Wind Chill</w:t>
            </w:r>
          </w:p>
        </w:tc>
        <w:tc>
          <w:tcPr>
            <w:tcW w:type="dxa" w:w="1757"/>
          </w:tcPr>
          <w:p>
            <w:pPr>
              <w:spacing w:after="0"/>
              <w:jc w:val="left"/>
            </w:pPr>
            <w:r>
              <w:rPr>
                <w:sz w:val="16"/>
              </w:rPr>
              <w:t>wind chill</w:t>
            </w:r>
          </w:p>
        </w:tc>
        <w:tc>
          <w:tcPr>
            <w:tcW w:type="dxa" w:w="1586"/>
          </w:tcPr>
          <w:p>
            <w:pPr>
              <w:spacing w:after="0"/>
              <w:jc w:val="right"/>
            </w:pPr>
            <w:r>
              <w:rPr>
                <w:sz w:val="16"/>
              </w:rPr>
              <w:t>3, 1996 to 2022 (3 zone-level)</w:t>
            </w:r>
          </w:p>
        </w:tc>
        <w:tc>
          <w:tcPr>
            <w:tcW w:type="dxa" w:w="1391"/>
          </w:tcPr>
          <w:p>
            <w:pPr>
              <w:spacing w:after="0"/>
              <w:jc w:val="left"/>
            </w:pPr>
            <w:r>
              <w:rPr>
                <w:sz w:val="16"/>
              </w:rPr>
              <w:t>1 day to 5 days (median 4 days); 3 with a recorded value</w:t>
            </w:r>
          </w:p>
        </w:tc>
        <w:tc>
          <w:tcPr>
            <w:tcW w:type="dxa" w:w="2006"/>
          </w:tcPr>
          <w:p>
            <w:pPr>
              <w:spacing w:after="0"/>
              <w:jc w:val="left"/>
            </w:pPr>
            <w:r>
              <w:rPr>
                <w:sz w:val="16"/>
              </w:rPr>
              <w:t>5 consecutive days, 1996-03-08 to 1996-03-12, zone-level</w:t>
            </w:r>
          </w:p>
        </w:tc>
        <w:tc>
          <w:tcPr>
            <w:tcW w:type="dxa" w:w="1656"/>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Wind chill: in event narratives only; local data required.</w:t>
            </w:r>
          </w:p>
        </w:tc>
      </w:tr>
      <w:tr>
        <w:trPr>
          <w:cantSplit/>
        </w:trPr>
        <w:tc>
          <w:tcPr>
            <w:tcW w:type="dxa" w:w="1772"/>
          </w:tcPr>
          <w:p>
            <w:pPr>
              <w:spacing w:after="0"/>
              <w:jc w:val="left"/>
            </w:pPr>
            <w:r>
              <w:rPr>
                <w:sz w:val="16"/>
              </w:rPr>
              <w:t>Frost/Freeze (outside NRI Cold Wave definition)</w:t>
            </w:r>
          </w:p>
        </w:tc>
        <w:tc>
          <w:tcPr>
            <w:tcW w:type="dxa" w:w="1757"/>
          </w:tcPr>
          <w:p>
            <w:pPr>
              <w:spacing w:after="0"/>
              <w:jc w:val="left"/>
            </w:pPr>
            <w:r>
              <w:rPr>
                <w:sz w:val="16"/>
              </w:rPr>
              <w:t>crop damage</w:t>
            </w:r>
          </w:p>
        </w:tc>
        <w:tc>
          <w:tcPr>
            <w:tcW w:type="dxa" w:w="1586"/>
          </w:tcPr>
          <w:p>
            <w:pPr>
              <w:spacing w:after="0"/>
              <w:jc w:val="right"/>
            </w:pPr>
            <w:r>
              <w:rPr>
                <w:sz w:val="16"/>
              </w:rPr>
              <w:t>7, 2005 to 2016 (7 zone-level)</w:t>
            </w:r>
          </w:p>
        </w:tc>
        <w:tc>
          <w:tcPr>
            <w:tcW w:type="dxa" w:w="1391"/>
          </w:tcPr>
          <w:p>
            <w:pPr>
              <w:spacing w:after="0"/>
              <w:jc w:val="left"/>
            </w:pPr>
          </w:p>
        </w:tc>
        <w:tc>
          <w:tcPr>
            <w:tcW w:type="dxa" w:w="2006"/>
          </w:tcPr>
          <w:p>
            <w:pPr>
              <w:spacing w:after="0"/>
              <w:jc w:val="left"/>
            </w:pPr>
            <w:r>
              <w:rPr>
                <w:sz w:val="16"/>
              </w:rPr>
              <w:t>No crop damage reported in 7 records.</w:t>
            </w:r>
          </w:p>
        </w:tc>
        <w:tc>
          <w:tcPr>
            <w:tcW w:type="dxa" w:w="1656"/>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Temperature: in event narratives only; local data required.</w:t>
            </w:r>
          </w:p>
        </w:tc>
      </w:tr>
      <w:tr>
        <w:trPr>
          <w:cantSplit/>
        </w:trPr>
        <w:tc>
          <w:tcPr>
            <w:tcW w:type="dxa" w:w="1772"/>
          </w:tcPr>
          <w:p>
            <w:pPr>
              <w:spacing w:after="0"/>
              <w:jc w:val="left"/>
            </w:pPr>
            <w:r>
              <w:rPr>
                <w:sz w:val="16"/>
              </w:rPr>
              <w:t>Drought</w:t>
            </w:r>
          </w:p>
        </w:tc>
        <w:tc>
          <w:tcPr>
            <w:tcW w:type="dxa" w:w="1757"/>
          </w:tcPr>
          <w:p>
            <w:pPr>
              <w:spacing w:after="0"/>
              <w:jc w:val="left"/>
            </w:pPr>
            <w:r>
              <w:rPr>
                <w:sz w:val="16"/>
              </w:rPr>
              <w:t>US Drought Monitor D-scale</w:t>
            </w:r>
          </w:p>
        </w:tc>
        <w:tc>
          <w:tcPr>
            <w:tcW w:type="dxa" w:w="1586"/>
          </w:tcPr>
          <w:p>
            <w:pPr>
              <w:spacing w:after="0"/>
              <w:jc w:val="right"/>
            </w:pPr>
            <w:r>
              <w:rPr>
                <w:sz w:val="16"/>
              </w:rPr>
              <w:t>19, 1998 to 2026 (19 zone-level)</w:t>
            </w:r>
          </w:p>
        </w:tc>
        <w:tc>
          <w:tcPr>
            <w:tcW w:type="dxa" w:w="1391"/>
          </w:tcPr>
          <w:p>
            <w:pPr>
              <w:spacing w:after="0"/>
              <w:jc w:val="left"/>
            </w:pPr>
            <w:r>
              <w:rPr>
                <w:sz w:val="16"/>
              </w:rPr>
              <w:t>6 days to 97 days (median 35.5 days); 10 with a recorded value</w:t>
            </w:r>
          </w:p>
        </w:tc>
        <w:tc>
          <w:tcPr>
            <w:tcW w:type="dxa" w:w="2006"/>
          </w:tcPr>
          <w:p>
            <w:pPr>
              <w:spacing w:after="0"/>
              <w:jc w:val="left"/>
            </w:pPr>
            <w:r>
              <w:rPr>
                <w:sz w:val="16"/>
              </w:rPr>
              <w:t>97 days (about 3.2 months), 1999-06-01 to 1999-09-05, a run of 4 consecutive Storm Events drought records, zone-level</w:t>
            </w:r>
          </w:p>
        </w:tc>
        <w:tc>
          <w:tcPr>
            <w:tcW w:type="dxa" w:w="1656"/>
          </w:tcPr>
          <w:p>
            <w:pPr>
              <w:spacing w:after="0"/>
              <w:jc w:val="left"/>
            </w:pPr>
            <w:r>
              <w:rPr>
                <w:sz w:val="16"/>
              </w:rPr>
              <w:t>Drought, 2007-09-01, $0 property; $8,000,000 crops, reported for the zone (2007 dollars)</w:t>
            </w: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2"/>
          </w:tcPr>
          <w:p>
            <w:pPr>
              <w:spacing w:after="0"/>
              <w:jc w:val="left"/>
            </w:pPr>
            <w:r>
              <w:rPr>
                <w:sz w:val="16"/>
              </w:rPr>
              <w:t>Earthquake</w:t>
            </w:r>
          </w:p>
        </w:tc>
        <w:tc>
          <w:tcPr>
            <w:tcW w:type="dxa" w:w="1757"/>
          </w:tcPr>
          <w:p>
            <w:pPr>
              <w:spacing w:after="0"/>
              <w:jc w:val="left"/>
            </w:pPr>
            <w:r>
              <w:rPr>
                <w:sz w:val="16"/>
              </w:rPr>
              <w:t>Modified Mercalli (local data)</w:t>
            </w:r>
          </w:p>
        </w:tc>
        <w:tc>
          <w:tcPr>
            <w:tcW w:type="dxa" w:w="1586"/>
          </w:tcPr>
          <w:p>
            <w:pPr>
              <w:spacing w:after="0"/>
              <w:jc w:val="right"/>
            </w:pPr>
            <w:r>
              <w:rPr>
                <w:sz w:val="16"/>
              </w:rPr>
              <w:t>0</w:t>
            </w:r>
          </w:p>
        </w:tc>
        <w:tc>
          <w:tcPr>
            <w:tcW w:type="dxa" w:w="1391"/>
          </w:tcPr>
          <w:p>
            <w:pPr>
              <w:spacing w:after="0"/>
              <w:jc w:val="left"/>
            </w:pPr>
          </w:p>
        </w:tc>
        <w:tc>
          <w:tcPr>
            <w:tcW w:type="dxa" w:w="2006"/>
          </w:tcPr>
          <w:p>
            <w:pPr>
              <w:spacing w:after="0"/>
              <w:jc w:val="left"/>
            </w:pPr>
          </w:p>
        </w:tc>
        <w:tc>
          <w:tcPr>
            <w:tcW w:type="dxa" w:w="1656"/>
          </w:tcPr>
          <w:p>
            <w:pPr>
              <w:spacing w:after="0"/>
              <w:jc w:val="left"/>
            </w:pPr>
          </w:p>
        </w:tc>
        <w:tc>
          <w:tcPr>
            <w:tcW w:type="dxa" w:w="1658"/>
          </w:tcPr>
          <w:p>
            <w:pPr>
              <w:spacing w:after="0"/>
              <w:jc w:val="left"/>
            </w:pPr>
          </w:p>
        </w:tc>
        <w:tc>
          <w:tcPr>
            <w:tcW w:type="dxa" w:w="2286"/>
          </w:tcPr>
          <w:p>
            <w:pPr>
              <w:spacing w:after="0"/>
              <w:jc w:val="left"/>
            </w:pPr>
            <w:r>
              <w:rPr>
                <w:sz w:val="16"/>
              </w:rPr>
              <w:t>No Storm Events record; local data required (e.g., USGS).</w:t>
            </w:r>
          </w:p>
        </w:tc>
      </w:tr>
      <w:tr>
        <w:trPr>
          <w:cantSplit/>
        </w:trPr>
        <w:tc>
          <w:tcPr>
            <w:tcW w:type="dxa" w:w="1772"/>
          </w:tcPr>
          <w:p>
            <w:pPr>
              <w:spacing w:after="0"/>
              <w:jc w:val="left"/>
            </w:pPr>
            <w:r>
              <w:rPr>
                <w:sz w:val="16"/>
              </w:rPr>
              <w:t>Hail</w:t>
            </w:r>
          </w:p>
        </w:tc>
        <w:tc>
          <w:tcPr>
            <w:tcW w:type="dxa" w:w="1757"/>
          </w:tcPr>
          <w:p>
            <w:pPr>
              <w:spacing w:after="0"/>
              <w:jc w:val="left"/>
            </w:pPr>
            <w:r>
              <w:rPr>
                <w:sz w:val="16"/>
              </w:rPr>
              <w:t>hail size (inches)</w:t>
            </w:r>
          </w:p>
        </w:tc>
        <w:tc>
          <w:tcPr>
            <w:tcW w:type="dxa" w:w="1586"/>
          </w:tcPr>
          <w:p>
            <w:pPr>
              <w:spacing w:after="0"/>
              <w:jc w:val="right"/>
            </w:pPr>
            <w:r>
              <w:rPr>
                <w:sz w:val="16"/>
              </w:rPr>
              <w:t>29, 1998 to 2026</w:t>
            </w:r>
          </w:p>
        </w:tc>
        <w:tc>
          <w:tcPr>
            <w:tcW w:type="dxa" w:w="1391"/>
          </w:tcPr>
          <w:p>
            <w:pPr>
              <w:spacing w:after="0"/>
              <w:jc w:val="left"/>
            </w:pPr>
            <w:r>
              <w:rPr>
                <w:sz w:val="16"/>
              </w:rPr>
              <w:t>0.75 in to 1.75 in (median 0.88 in); 29 with a recorded value</w:t>
            </w:r>
          </w:p>
        </w:tc>
        <w:tc>
          <w:tcPr>
            <w:tcW w:type="dxa" w:w="2006"/>
          </w:tcPr>
          <w:p>
            <w:pPr>
              <w:spacing w:after="0"/>
              <w:jc w:val="left"/>
            </w:pPr>
            <w:r>
              <w:rPr>
                <w:sz w:val="16"/>
              </w:rPr>
              <w:t>1.75 in hail, 2016-06-23; same size also recorded on 2002-04-28</w:t>
            </w:r>
          </w:p>
        </w:tc>
        <w:tc>
          <w:tcPr>
            <w:tcW w:type="dxa" w:w="1656"/>
          </w:tcPr>
          <w:p>
            <w:pPr>
              <w:spacing w:after="0"/>
              <w:jc w:val="left"/>
            </w:pPr>
            <w:r>
              <w:rPr>
                <w:sz w:val="16"/>
              </w:rPr>
              <w:t>Hail, 2007-06-16, $2,000 property; $0 crops (2007 dollars)</w:t>
            </w:r>
          </w:p>
        </w:tc>
        <w:tc>
          <w:tcPr>
            <w:tcW w:type="dxa" w:w="1658"/>
          </w:tcPr>
          <w:p>
            <w:pPr>
              <w:spacing w:after="0"/>
              <w:jc w:val="left"/>
            </w:pPr>
            <w:r>
              <w:rPr>
                <w:sz w:val="16"/>
              </w:rPr>
              <w:t>Event records naming member places: Lynchburg city (14 records).</w:t>
            </w:r>
          </w:p>
        </w:tc>
        <w:tc>
          <w:tcPr>
            <w:tcW w:type="dxa" w:w="2286"/>
          </w:tcPr>
          <w:p>
            <w:pPr>
              <w:spacing w:after="0"/>
              <w:jc w:val="left"/>
            </w:pPr>
          </w:p>
        </w:tc>
      </w:tr>
      <w:tr>
        <w:trPr>
          <w:cantSplit/>
        </w:trPr>
        <w:tc>
          <w:tcPr>
            <w:tcW w:type="dxa" w:w="1772"/>
          </w:tcPr>
          <w:p>
            <w:pPr>
              <w:spacing w:after="0"/>
              <w:jc w:val="left"/>
            </w:pPr>
            <w:r>
              <w:rPr>
                <w:sz w:val="16"/>
              </w:rPr>
              <w:t>Excessive Heat, Heat</w:t>
            </w:r>
          </w:p>
        </w:tc>
        <w:tc>
          <w:tcPr>
            <w:tcW w:type="dxa" w:w="1757"/>
          </w:tcPr>
          <w:p>
            <w:pPr>
              <w:spacing w:after="0"/>
              <w:jc w:val="left"/>
            </w:pPr>
            <w:r>
              <w:rPr>
                <w:sz w:val="16"/>
              </w:rPr>
              <w:t>heat index (narratives)</w:t>
            </w:r>
          </w:p>
        </w:tc>
        <w:tc>
          <w:tcPr>
            <w:tcW w:type="dxa" w:w="1586"/>
          </w:tcPr>
          <w:p>
            <w:pPr>
              <w:spacing w:after="0"/>
              <w:jc w:val="right"/>
            </w:pPr>
            <w:r>
              <w:rPr>
                <w:sz w:val="16"/>
              </w:rPr>
              <w:t>0</w:t>
            </w:r>
          </w:p>
        </w:tc>
        <w:tc>
          <w:tcPr>
            <w:tcW w:type="dxa" w:w="1391"/>
          </w:tcPr>
          <w:p>
            <w:pPr>
              <w:spacing w:after="0"/>
              <w:jc w:val="left"/>
            </w:pPr>
          </w:p>
        </w:tc>
        <w:tc>
          <w:tcPr>
            <w:tcW w:type="dxa" w:w="2006"/>
          </w:tcPr>
          <w:p>
            <w:pPr>
              <w:spacing w:after="0"/>
              <w:jc w:val="left"/>
            </w:pPr>
          </w:p>
        </w:tc>
        <w:tc>
          <w:tcPr>
            <w:tcW w:type="dxa" w:w="1656"/>
          </w:tcPr>
          <w:p>
            <w:pPr>
              <w:spacing w:after="0"/>
              <w:jc w:val="left"/>
            </w:pPr>
          </w:p>
        </w:tc>
        <w:tc>
          <w:tcPr>
            <w:tcW w:type="dxa" w:w="1658"/>
          </w:tcPr>
          <w:p>
            <w:pPr>
              <w:spacing w:after="0"/>
              <w:jc w:val="left"/>
            </w:pPr>
          </w:p>
        </w:tc>
        <w:tc>
          <w:tcPr>
            <w:tcW w:type="dxa" w:w="2286"/>
          </w:tcPr>
          <w:p>
            <w:pPr>
              <w:spacing w:after="0"/>
              <w:jc w:val="left"/>
            </w:pPr>
            <w:r>
              <w:rPr>
                <w:sz w:val="16"/>
              </w:rPr>
              <w:t>Heat index: in event narratives only; local data required.</w:t>
            </w:r>
          </w:p>
        </w:tc>
      </w:tr>
      <w:tr>
        <w:trPr>
          <w:cantSplit/>
        </w:trPr>
        <w:tc>
          <w:tcPr>
            <w:tcW w:type="dxa" w:w="1772"/>
          </w:tcPr>
          <w:p>
            <w:pPr>
              <w:spacing w:after="0"/>
              <w:jc w:val="left"/>
            </w:pPr>
            <w:r>
              <w:rPr>
                <w:sz w:val="16"/>
              </w:rPr>
              <w:t>Hurricane, Tropical Storm, Tropical Depression</w:t>
            </w:r>
          </w:p>
        </w:tc>
        <w:tc>
          <w:tcPr>
            <w:tcW w:type="dxa" w:w="1757"/>
          </w:tcPr>
          <w:p>
            <w:pPr>
              <w:spacing w:after="0"/>
              <w:jc w:val="left"/>
            </w:pPr>
            <w:r>
              <w:rPr>
                <w:sz w:val="16"/>
              </w:rPr>
              <w:t>Saffir-Simpson</w:t>
            </w:r>
          </w:p>
        </w:tc>
        <w:tc>
          <w:tcPr>
            <w:tcW w:type="dxa" w:w="1586"/>
          </w:tcPr>
          <w:p>
            <w:pPr>
              <w:spacing w:after="0"/>
              <w:jc w:val="right"/>
            </w:pPr>
            <w:r>
              <w:rPr>
                <w:sz w:val="16"/>
              </w:rPr>
              <w:t>3, 2003 to 2020 (3 zone-level)</w:t>
            </w:r>
          </w:p>
        </w:tc>
        <w:tc>
          <w:tcPr>
            <w:tcW w:type="dxa" w:w="1391"/>
          </w:tcPr>
          <w:p>
            <w:pPr>
              <w:spacing w:after="0"/>
              <w:jc w:val="left"/>
            </w:pPr>
          </w:p>
        </w:tc>
        <w:tc>
          <w:tcPr>
            <w:tcW w:type="dxa" w:w="2006"/>
          </w:tcPr>
          <w:p>
            <w:pPr>
              <w:spacing w:after="0"/>
              <w:jc w:val="left"/>
            </w:pPr>
            <w:r>
              <w:rPr>
                <w:sz w:val="16"/>
              </w:rPr>
              <w:t>Strongest recorded (records with damage, a wind speed or direct casualties first, then storm type, category and wind): Tropical Storm record, 2003-09-18, $100,000 property; $0 crops, reported for the zone (2003 dollars); NWS zone VAZ045 (CAMPBELL / LYNCHBURG), zone-level: may include parts of neighboring counties</w:t>
            </w:r>
          </w:p>
        </w:tc>
        <w:tc>
          <w:tcPr>
            <w:tcW w:type="dxa" w:w="1656"/>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2"/>
          </w:tcPr>
          <w:p>
            <w:pPr>
              <w:spacing w:after="0"/>
              <w:jc w:val="left"/>
            </w:pPr>
            <w:r>
              <w:rPr>
                <w:sz w:val="16"/>
              </w:rPr>
              <w:t>Ice Storm</w:t>
            </w:r>
          </w:p>
        </w:tc>
        <w:tc>
          <w:tcPr>
            <w:tcW w:type="dxa" w:w="1757"/>
          </w:tcPr>
          <w:p>
            <w:pPr>
              <w:spacing w:after="0"/>
              <w:jc w:val="left"/>
            </w:pPr>
            <w:r>
              <w:rPr>
                <w:sz w:val="16"/>
              </w:rPr>
              <w:t>Sperry-Piltz (local data)</w:t>
            </w:r>
          </w:p>
        </w:tc>
        <w:tc>
          <w:tcPr>
            <w:tcW w:type="dxa" w:w="1586"/>
          </w:tcPr>
          <w:p>
            <w:pPr>
              <w:spacing w:after="0"/>
              <w:jc w:val="right"/>
            </w:pPr>
            <w:r>
              <w:rPr>
                <w:sz w:val="16"/>
              </w:rPr>
              <w:t>9, 1998 to 2013 (9 zone-level)</w:t>
            </w:r>
          </w:p>
        </w:tc>
        <w:tc>
          <w:tcPr>
            <w:tcW w:type="dxa" w:w="1391"/>
          </w:tcPr>
          <w:p>
            <w:pPr>
              <w:spacing w:after="0"/>
              <w:jc w:val="left"/>
            </w:pPr>
          </w:p>
        </w:tc>
        <w:tc>
          <w:tcPr>
            <w:tcW w:type="dxa" w:w="2006"/>
          </w:tcPr>
          <w:p>
            <w:pPr>
              <w:spacing w:after="0"/>
              <w:jc w:val="left"/>
            </w:pPr>
            <w:r>
              <w:rPr>
                <w:sz w:val="16"/>
              </w:rPr>
              <w:t>Ice Storm, 2005-12-15, $12,000 property; crops not reported, reported for the zone (2005 dollars); NWS zone VAZ045 (CAMPBELL), zone-level: may include parts of neighboring counties</w:t>
            </w:r>
          </w:p>
        </w:tc>
        <w:tc>
          <w:tcPr>
            <w:tcW w:type="dxa" w:w="1656"/>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Ice thickness: in event narratives only; local data required.</w:t>
            </w:r>
          </w:p>
        </w:tc>
      </w:tr>
      <w:tr>
        <w:trPr>
          <w:cantSplit/>
        </w:trPr>
        <w:tc>
          <w:tcPr>
            <w:tcW w:type="dxa" w:w="1772"/>
          </w:tcPr>
          <w:p>
            <w:pPr>
              <w:spacing w:after="0"/>
              <w:jc w:val="left"/>
            </w:pPr>
            <w:r>
              <w:rPr>
                <w:sz w:val="16"/>
              </w:rPr>
              <w:t>Flash Flood, Flood, Lakeshore Flood</w:t>
            </w:r>
          </w:p>
        </w:tc>
        <w:tc>
          <w:tcPr>
            <w:tcW w:type="dxa" w:w="1757"/>
          </w:tcPr>
          <w:p>
            <w:pPr>
              <w:spacing w:after="0"/>
              <w:jc w:val="left"/>
            </w:pPr>
            <w:r>
              <w:rPr>
                <w:sz w:val="16"/>
              </w:rPr>
              <w:t>damage and flood days (FIRM for depth)</w:t>
            </w:r>
          </w:p>
        </w:tc>
        <w:tc>
          <w:tcPr>
            <w:tcW w:type="dxa" w:w="1586"/>
          </w:tcPr>
          <w:p>
            <w:pPr>
              <w:spacing w:after="0"/>
              <w:jc w:val="right"/>
            </w:pPr>
            <w:r>
              <w:rPr>
                <w:sz w:val="16"/>
              </w:rPr>
              <w:t>44, 1996 to 2024 (16 zone-level)</w:t>
            </w:r>
          </w:p>
        </w:tc>
        <w:tc>
          <w:tcPr>
            <w:tcW w:type="dxa" w:w="1391"/>
          </w:tcPr>
          <w:p>
            <w:pPr>
              <w:spacing w:after="0"/>
              <w:jc w:val="left"/>
            </w:pPr>
          </w:p>
        </w:tc>
        <w:tc>
          <w:tcPr>
            <w:tcW w:type="dxa" w:w="2006"/>
          </w:tcPr>
          <w:p>
            <w:pPr>
              <w:spacing w:after="0"/>
              <w:jc w:val="left"/>
            </w:pPr>
            <w:r>
              <w:rPr>
                <w:sz w:val="16"/>
              </w:rPr>
              <w:t>Flash Flood, 2018-08-02, $18,000,000 property; $0 crops (2018 dollars)</w:t>
            </w:r>
          </w:p>
        </w:tc>
        <w:tc>
          <w:tcPr>
            <w:tcW w:type="dxa" w:w="1656"/>
          </w:tcPr>
          <w:p>
            <w:pPr>
              <w:spacing w:after="0"/>
              <w:jc w:val="left"/>
            </w:pPr>
          </w:p>
        </w:tc>
        <w:tc>
          <w:tcPr>
            <w:tcW w:type="dxa" w:w="1658"/>
          </w:tcPr>
          <w:p>
            <w:pPr>
              <w:spacing w:after="0"/>
              <w:jc w:val="left"/>
            </w:pPr>
            <w:r>
              <w:rPr>
                <w:sz w:val="16"/>
              </w:rPr>
              <w:t>Event records naming member places: Lynchburg city (11 records). Zone-level records (16) apply countywide.</w:t>
            </w:r>
          </w:p>
        </w:tc>
        <w:tc>
          <w:tcPr>
            <w:tcW w:type="dxa" w:w="22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2"/>
          </w:tcPr>
          <w:p>
            <w:pPr>
              <w:spacing w:after="0"/>
              <w:jc w:val="left"/>
            </w:pPr>
            <w:r>
              <w:rPr>
                <w:sz w:val="16"/>
              </w:rPr>
              <w:t>Debris Flow</w:t>
            </w:r>
          </w:p>
        </w:tc>
        <w:tc>
          <w:tcPr>
            <w:tcW w:type="dxa" w:w="1757"/>
          </w:tcPr>
          <w:p>
            <w:pPr>
              <w:spacing w:after="0"/>
              <w:jc w:val="left"/>
            </w:pPr>
            <w:r>
              <w:rPr>
                <w:sz w:val="16"/>
              </w:rPr>
              <w:t>none (count and damage)</w:t>
            </w:r>
          </w:p>
        </w:tc>
        <w:tc>
          <w:tcPr>
            <w:tcW w:type="dxa" w:w="1586"/>
          </w:tcPr>
          <w:p>
            <w:pPr>
              <w:spacing w:after="0"/>
              <w:jc w:val="right"/>
            </w:pPr>
            <w:r>
              <w:rPr>
                <w:sz w:val="16"/>
              </w:rPr>
              <w:t>1, 2023 to 2023</w:t>
            </w:r>
          </w:p>
        </w:tc>
        <w:tc>
          <w:tcPr>
            <w:tcW w:type="dxa" w:w="1391"/>
          </w:tcPr>
          <w:p>
            <w:pPr>
              <w:spacing w:after="0"/>
              <w:jc w:val="left"/>
            </w:pPr>
          </w:p>
        </w:tc>
        <w:tc>
          <w:tcPr>
            <w:tcW w:type="dxa" w:w="2006"/>
          </w:tcPr>
          <w:p>
            <w:pPr>
              <w:spacing w:after="0"/>
              <w:jc w:val="left"/>
            </w:pPr>
            <w:r>
              <w:rPr>
                <w:sz w:val="16"/>
              </w:rPr>
              <w:t>Debris Flow, 2023-07-16, $100,000 property; $0 crops (2023 dollars)</w:t>
            </w:r>
          </w:p>
        </w:tc>
        <w:tc>
          <w:tcPr>
            <w:tcW w:type="dxa" w:w="1656"/>
          </w:tcPr>
          <w:p>
            <w:pPr>
              <w:spacing w:after="0"/>
              <w:jc w:val="left"/>
            </w:pPr>
          </w:p>
        </w:tc>
        <w:tc>
          <w:tcPr>
            <w:tcW w:type="dxa" w:w="1658"/>
          </w:tcPr>
          <w:p>
            <w:pPr>
              <w:spacing w:after="0"/>
              <w:jc w:val="left"/>
            </w:pPr>
            <w:r>
              <w:rPr>
                <w:sz w:val="16"/>
              </w:rPr>
              <w:t>Event records naming member places: Lynchburg city (1 record).</w:t>
            </w: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Lightning</w:t>
            </w:r>
          </w:p>
        </w:tc>
        <w:tc>
          <w:tcPr>
            <w:tcW w:type="dxa" w:w="1757"/>
          </w:tcPr>
          <w:p>
            <w:pPr>
              <w:spacing w:after="0"/>
              <w:jc w:val="left"/>
            </w:pPr>
            <w:r>
              <w:rPr>
                <w:sz w:val="16"/>
              </w:rPr>
              <w:t>annualized frequency (the measure FEMA's Local Mitigation Planning Handbook names)</w:t>
            </w:r>
          </w:p>
        </w:tc>
        <w:tc>
          <w:tcPr>
            <w:tcW w:type="dxa" w:w="1586"/>
          </w:tcPr>
          <w:p>
            <w:pPr>
              <w:spacing w:after="0"/>
              <w:jc w:val="right"/>
            </w:pPr>
            <w:r>
              <w:rPr>
                <w:sz w:val="16"/>
              </w:rPr>
              <w:t>11, 1997 to 2025</w:t>
            </w:r>
          </w:p>
        </w:tc>
        <w:tc>
          <w:tcPr>
            <w:tcW w:type="dxa" w:w="1391"/>
          </w:tcPr>
          <w:p>
            <w:pPr>
              <w:spacing w:after="0"/>
              <w:jc w:val="left"/>
            </w:pPr>
          </w:p>
        </w:tc>
        <w:tc>
          <w:tcPr>
            <w:tcW w:type="dxa" w:w="2006"/>
          </w:tcPr>
          <w:p>
            <w:pPr>
              <w:spacing w:after="0"/>
              <w:jc w:val="left"/>
            </w:pPr>
            <w:r>
              <w:rPr>
                <w:sz w:val="16"/>
              </w:rPr>
              <w:t>Lightning, 2014-06-11, $250,000 property; $0 crops (2014 dollars)</w:t>
            </w:r>
          </w:p>
        </w:tc>
        <w:tc>
          <w:tcPr>
            <w:tcW w:type="dxa" w:w="1656"/>
          </w:tcPr>
          <w:p>
            <w:pPr>
              <w:spacing w:after="0"/>
              <w:jc w:val="left"/>
            </w:pPr>
          </w:p>
        </w:tc>
        <w:tc>
          <w:tcPr>
            <w:tcW w:type="dxa" w:w="1658"/>
          </w:tcPr>
          <w:p>
            <w:pPr>
              <w:spacing w:after="0"/>
              <w:jc w:val="left"/>
            </w:pPr>
            <w:r>
              <w:rPr>
                <w:sz w:val="16"/>
              </w:rPr>
              <w:t>Event records naming member places: Lynchburg city (3 records).</w:t>
            </w:r>
          </w:p>
        </w:tc>
        <w:tc>
          <w:tcPr>
            <w:tcW w:type="dxa" w:w="2286"/>
          </w:tcPr>
          <w:p>
            <w:pPr>
              <w:spacing w:after="0"/>
              <w:jc w:val="left"/>
            </w:pPr>
            <w:r>
              <w:rPr>
                <w:sz w:val="16"/>
              </w:rPr>
              <w:t>Storm Events lists lightning with damage or casualties; physical measure in event narratives only; local data required.</w:t>
            </w:r>
          </w:p>
        </w:tc>
      </w:tr>
      <w:tr>
        <w:trPr>
          <w:cantSplit/>
        </w:trPr>
        <w:tc>
          <w:tcPr>
            <w:tcW w:type="dxa" w:w="1772"/>
          </w:tcPr>
          <w:p>
            <w:pPr>
              <w:spacing w:after="0"/>
              <w:jc w:val="left"/>
            </w:pPr>
            <w:r>
              <w:rPr>
                <w:sz w:val="16"/>
              </w:rPr>
              <w:t>High Wind and Strong Wind (outside NRI Strong Wind definition)</w:t>
            </w:r>
          </w:p>
        </w:tc>
        <w:tc>
          <w:tcPr>
            <w:tcW w:type="dxa" w:w="1757"/>
          </w:tcPr>
          <w:p>
            <w:pPr>
              <w:spacing w:after="0"/>
              <w:jc w:val="left"/>
            </w:pPr>
            <w:r>
              <w:rPr>
                <w:sz w:val="16"/>
              </w:rPr>
              <w:t>wind speed (kt and mph)</w:t>
            </w:r>
          </w:p>
        </w:tc>
        <w:tc>
          <w:tcPr>
            <w:tcW w:type="dxa" w:w="1586"/>
          </w:tcPr>
          <w:p>
            <w:pPr>
              <w:spacing w:after="0"/>
              <w:jc w:val="right"/>
            </w:pPr>
            <w:r>
              <w:rPr>
                <w:sz w:val="16"/>
              </w:rPr>
              <w:t>33, 1996 to 2025 (33 zone-level)</w:t>
            </w:r>
          </w:p>
        </w:tc>
        <w:tc>
          <w:tcPr>
            <w:tcW w:type="dxa" w:w="1391"/>
          </w:tcPr>
          <w:p>
            <w:pPr>
              <w:spacing w:after="0"/>
              <w:jc w:val="left"/>
            </w:pPr>
            <w:r>
              <w:rPr>
                <w:sz w:val="16"/>
              </w:rPr>
              <w:t>30 kt (35 mph) to 60 kt (69 mph) (median 50 kt (58 mph)); 28 with a recorded value</w:t>
            </w:r>
          </w:p>
        </w:tc>
        <w:tc>
          <w:tcPr>
            <w:tcW w:type="dxa" w:w="2006"/>
          </w:tcPr>
          <w:p>
            <w:pPr>
              <w:spacing w:after="0"/>
              <w:jc w:val="left"/>
            </w:pPr>
            <w:r>
              <w:rPr>
                <w:sz w:val="16"/>
              </w:rPr>
              <w:t>60 kt (69 mph) estimated gust, High Wind, 2004-03-07; same speed and measurement basis also recorded on 2003-02-22; NWS zone VAZ045 (CAMPBELL / LYNCHBURG), zone-level: may include parts of neighboring counties</w:t>
            </w:r>
          </w:p>
        </w:tc>
        <w:tc>
          <w:tcPr>
            <w:tcW w:type="dxa" w:w="1656"/>
          </w:tcPr>
          <w:p>
            <w:pPr>
              <w:spacing w:after="0"/>
              <w:jc w:val="left"/>
            </w:pPr>
            <w:r>
              <w:rPr>
                <w:sz w:val="16"/>
              </w:rPr>
              <w:t>High Wind, 1996-09-06, $200,000 property; $100,000 crops, reported for the zone (1996 dollars)</w:t>
            </w: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p>
        </w:tc>
      </w:tr>
      <w:tr>
        <w:trPr>
          <w:cantSplit/>
        </w:trPr>
        <w:tc>
          <w:tcPr>
            <w:tcW w:type="dxa" w:w="1772"/>
          </w:tcPr>
          <w:p>
            <w:pPr>
              <w:spacing w:after="0"/>
              <w:jc w:val="left"/>
            </w:pPr>
            <w:r>
              <w:rPr>
                <w:sz w:val="16"/>
              </w:rPr>
              <w:t>Thunderstorm Wind</w:t>
            </w:r>
          </w:p>
        </w:tc>
        <w:tc>
          <w:tcPr>
            <w:tcW w:type="dxa" w:w="1757"/>
          </w:tcPr>
          <w:p>
            <w:pPr>
              <w:spacing w:after="0"/>
              <w:jc w:val="left"/>
            </w:pPr>
            <w:r>
              <w:rPr>
                <w:sz w:val="16"/>
              </w:rPr>
              <w:t>wind speed (kt and mph)</w:t>
            </w:r>
          </w:p>
        </w:tc>
        <w:tc>
          <w:tcPr>
            <w:tcW w:type="dxa" w:w="1586"/>
          </w:tcPr>
          <w:p>
            <w:pPr>
              <w:spacing w:after="0"/>
              <w:jc w:val="right"/>
            </w:pPr>
            <w:r>
              <w:rPr>
                <w:sz w:val="16"/>
              </w:rPr>
              <w:t>99, 1977 to 2025</w:t>
            </w:r>
          </w:p>
        </w:tc>
        <w:tc>
          <w:tcPr>
            <w:tcW w:type="dxa" w:w="1391"/>
          </w:tcPr>
          <w:p>
            <w:pPr>
              <w:spacing w:after="0"/>
              <w:jc w:val="left"/>
            </w:pPr>
            <w:r>
              <w:rPr>
                <w:sz w:val="16"/>
              </w:rPr>
              <w:t>50 kt (58 mph) to 65 kt (75 mph) (median 55 kt (63 mph)); 91 with a recorded value</w:t>
            </w:r>
          </w:p>
        </w:tc>
        <w:tc>
          <w:tcPr>
            <w:tcW w:type="dxa" w:w="2006"/>
          </w:tcPr>
          <w:p>
            <w:pPr>
              <w:spacing w:after="0"/>
              <w:jc w:val="left"/>
            </w:pPr>
            <w:r>
              <w:rPr>
                <w:sz w:val="16"/>
              </w:rPr>
              <w:t>65 kt (75 mph) estimated gust, Thunderstorm Wind, 2012-06-29; same speed and measurement basis also recorded on 2003-04-30, 2011-06-12</w:t>
            </w:r>
          </w:p>
        </w:tc>
        <w:tc>
          <w:tcPr>
            <w:tcW w:type="dxa" w:w="1656"/>
          </w:tcPr>
          <w:p>
            <w:pPr>
              <w:spacing w:after="0"/>
              <w:jc w:val="left"/>
            </w:pPr>
          </w:p>
        </w:tc>
        <w:tc>
          <w:tcPr>
            <w:tcW w:type="dxa" w:w="1658"/>
          </w:tcPr>
          <w:p>
            <w:pPr>
              <w:spacing w:after="0"/>
              <w:jc w:val="left"/>
            </w:pPr>
            <w:r>
              <w:rPr>
                <w:sz w:val="16"/>
              </w:rPr>
              <w:t>Event records naming member places: Lynchburg city (42 records).</w:t>
            </w:r>
          </w:p>
        </w:tc>
        <w:tc>
          <w:tcPr>
            <w:tcW w:type="dxa" w:w="2286"/>
          </w:tcPr>
          <w:p>
            <w:pPr>
              <w:spacing w:after="0"/>
              <w:jc w:val="left"/>
            </w:pPr>
          </w:p>
        </w:tc>
      </w:tr>
      <w:tr>
        <w:trPr>
          <w:cantSplit/>
        </w:trPr>
        <w:tc>
          <w:tcPr>
            <w:tcW w:type="dxa" w:w="1772"/>
          </w:tcPr>
          <w:p>
            <w:pPr>
              <w:spacing w:after="0"/>
              <w:jc w:val="left"/>
            </w:pPr>
            <w:r>
              <w:rPr>
                <w:sz w:val="16"/>
              </w:rPr>
              <w:t>Tornado</w:t>
            </w:r>
          </w:p>
        </w:tc>
        <w:tc>
          <w:tcPr>
            <w:tcW w:type="dxa" w:w="1757"/>
          </w:tcPr>
          <w:p>
            <w:pPr>
              <w:spacing w:after="0"/>
              <w:jc w:val="left"/>
            </w:pPr>
            <w:r>
              <w:rPr>
                <w:sz w:val="16"/>
              </w:rPr>
              <w:t>Enhanced Fujita (F before Feb 2007)</w:t>
            </w:r>
          </w:p>
        </w:tc>
        <w:tc>
          <w:tcPr>
            <w:tcW w:type="dxa" w:w="1586"/>
          </w:tcPr>
          <w:p>
            <w:pPr>
              <w:spacing w:after="0"/>
              <w:jc w:val="right"/>
            </w:pPr>
            <w:r>
              <w:rPr>
                <w:sz w:val="16"/>
              </w:rPr>
              <w:t>1, 2018 to 2018</w:t>
            </w:r>
          </w:p>
        </w:tc>
        <w:tc>
          <w:tcPr>
            <w:tcW w:type="dxa" w:w="1391"/>
          </w:tcPr>
          <w:p>
            <w:pPr>
              <w:spacing w:after="0"/>
              <w:jc w:val="left"/>
            </w:pPr>
            <w:r>
              <w:rPr>
                <w:sz w:val="16"/>
              </w:rPr>
              <w:t>F/EF2; 1 with a recorded value</w:t>
            </w:r>
          </w:p>
        </w:tc>
        <w:tc>
          <w:tcPr>
            <w:tcW w:type="dxa" w:w="2006"/>
          </w:tcPr>
          <w:p>
            <w:pPr>
              <w:spacing w:after="0"/>
              <w:jc w:val="left"/>
            </w:pPr>
            <w:r>
              <w:rPr>
                <w:sz w:val="16"/>
              </w:rPr>
              <w:t>EF2 tornado, 2018-04-15, 8.6 mi within this county, 600 yd wide, $9,600,000 property; crops not reported (2018 dollars), 2 direct injuries</w:t>
            </w:r>
          </w:p>
        </w:tc>
        <w:tc>
          <w:tcPr>
            <w:tcW w:type="dxa" w:w="1656"/>
          </w:tcPr>
          <w:p>
            <w:pPr>
              <w:spacing w:after="0"/>
              <w:jc w:val="left"/>
            </w:pPr>
          </w:p>
        </w:tc>
        <w:tc>
          <w:tcPr>
            <w:tcW w:type="dxa" w:w="1658"/>
          </w:tcPr>
          <w:p>
            <w:pPr>
              <w:spacing w:after="0"/>
              <w:jc w:val="left"/>
            </w:pPr>
            <w:r>
              <w:rPr>
                <w:sz w:val="16"/>
              </w:rPr>
              <w:t>No event record names a member place.</w:t>
            </w:r>
          </w:p>
        </w:tc>
        <w:tc>
          <w:tcPr>
            <w:tcW w:type="dxa" w:w="22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2"/>
          </w:tcPr>
          <w:p>
            <w:pPr>
              <w:spacing w:after="0"/>
              <w:jc w:val="left"/>
            </w:pPr>
            <w:r>
              <w:rPr>
                <w:sz w:val="16"/>
              </w:rPr>
              <w:t>Tsunami</w:t>
            </w:r>
          </w:p>
        </w:tc>
        <w:tc>
          <w:tcPr>
            <w:tcW w:type="dxa" w:w="1757"/>
          </w:tcPr>
          <w:p>
            <w:pPr>
              <w:spacing w:after="0"/>
              <w:jc w:val="left"/>
            </w:pPr>
            <w:r>
              <w:rPr>
                <w:sz w:val="16"/>
              </w:rPr>
              <w:t>none (count and damage)</w:t>
            </w:r>
          </w:p>
        </w:tc>
        <w:tc>
          <w:tcPr>
            <w:tcW w:type="dxa" w:w="1586"/>
          </w:tcPr>
          <w:p>
            <w:pPr>
              <w:spacing w:after="0"/>
              <w:jc w:val="right"/>
            </w:pPr>
            <w:r>
              <w:rPr>
                <w:sz w:val="16"/>
              </w:rPr>
              <w:t>0</w:t>
            </w:r>
          </w:p>
        </w:tc>
        <w:tc>
          <w:tcPr>
            <w:tcW w:type="dxa" w:w="1391"/>
          </w:tcPr>
          <w:p>
            <w:pPr>
              <w:spacing w:after="0"/>
              <w:jc w:val="left"/>
            </w:pPr>
          </w:p>
        </w:tc>
        <w:tc>
          <w:tcPr>
            <w:tcW w:type="dxa" w:w="2006"/>
          </w:tcPr>
          <w:p>
            <w:pPr>
              <w:spacing w:after="0"/>
              <w:jc w:val="left"/>
            </w:pPr>
          </w:p>
        </w:tc>
        <w:tc>
          <w:tcPr>
            <w:tcW w:type="dxa" w:w="1656"/>
          </w:tcPr>
          <w:p>
            <w:pPr>
              <w:spacing w:after="0"/>
              <w:jc w:val="left"/>
            </w:pPr>
          </w:p>
        </w:tc>
        <w:tc>
          <w:tcPr>
            <w:tcW w:type="dxa" w:w="1658"/>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Volcanic Ash, Volcanic Ashfall</w:t>
            </w:r>
          </w:p>
        </w:tc>
        <w:tc>
          <w:tcPr>
            <w:tcW w:type="dxa" w:w="1757"/>
          </w:tcPr>
          <w:p>
            <w:pPr>
              <w:spacing w:after="0"/>
              <w:jc w:val="left"/>
            </w:pPr>
            <w:r>
              <w:rPr>
                <w:sz w:val="16"/>
              </w:rPr>
              <w:t>Volcanic Explosivity Index (local data)</w:t>
            </w:r>
          </w:p>
        </w:tc>
        <w:tc>
          <w:tcPr>
            <w:tcW w:type="dxa" w:w="1586"/>
          </w:tcPr>
          <w:p>
            <w:pPr>
              <w:spacing w:after="0"/>
              <w:jc w:val="right"/>
            </w:pPr>
            <w:r>
              <w:rPr>
                <w:sz w:val="16"/>
              </w:rPr>
              <w:t>0</w:t>
            </w:r>
          </w:p>
        </w:tc>
        <w:tc>
          <w:tcPr>
            <w:tcW w:type="dxa" w:w="1391"/>
          </w:tcPr>
          <w:p>
            <w:pPr>
              <w:spacing w:after="0"/>
              <w:jc w:val="left"/>
            </w:pPr>
          </w:p>
        </w:tc>
        <w:tc>
          <w:tcPr>
            <w:tcW w:type="dxa" w:w="2006"/>
          </w:tcPr>
          <w:p>
            <w:pPr>
              <w:spacing w:after="0"/>
              <w:jc w:val="left"/>
            </w:pPr>
          </w:p>
        </w:tc>
        <w:tc>
          <w:tcPr>
            <w:tcW w:type="dxa" w:w="1656"/>
          </w:tcPr>
          <w:p>
            <w:pPr>
              <w:spacing w:after="0"/>
              <w:jc w:val="left"/>
            </w:pPr>
          </w:p>
        </w:tc>
        <w:tc>
          <w:tcPr>
            <w:tcW w:type="dxa" w:w="1658"/>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Wildfire</w:t>
            </w:r>
          </w:p>
        </w:tc>
        <w:tc>
          <w:tcPr>
            <w:tcW w:type="dxa" w:w="1757"/>
          </w:tcPr>
          <w:p>
            <w:pPr>
              <w:spacing w:after="0"/>
              <w:jc w:val="left"/>
            </w:pPr>
            <w:r>
              <w:rPr>
                <w:sz w:val="16"/>
              </w:rPr>
              <w:t>acres burned (local data)</w:t>
            </w:r>
          </w:p>
        </w:tc>
        <w:tc>
          <w:tcPr>
            <w:tcW w:type="dxa" w:w="1586"/>
          </w:tcPr>
          <w:p>
            <w:pPr>
              <w:spacing w:after="0"/>
              <w:jc w:val="right"/>
            </w:pPr>
            <w:r>
              <w:rPr>
                <w:sz w:val="16"/>
              </w:rPr>
              <w:t>0</w:t>
            </w:r>
          </w:p>
        </w:tc>
        <w:tc>
          <w:tcPr>
            <w:tcW w:type="dxa" w:w="1391"/>
          </w:tcPr>
          <w:p>
            <w:pPr>
              <w:spacing w:after="0"/>
              <w:jc w:val="left"/>
            </w:pPr>
          </w:p>
        </w:tc>
        <w:tc>
          <w:tcPr>
            <w:tcW w:type="dxa" w:w="2006"/>
          </w:tcPr>
          <w:p>
            <w:pPr>
              <w:spacing w:after="0"/>
              <w:jc w:val="left"/>
            </w:pPr>
          </w:p>
        </w:tc>
        <w:tc>
          <w:tcPr>
            <w:tcW w:type="dxa" w:w="1656"/>
          </w:tcPr>
          <w:p>
            <w:pPr>
              <w:spacing w:after="0"/>
              <w:jc w:val="left"/>
            </w:pPr>
          </w:p>
        </w:tc>
        <w:tc>
          <w:tcPr>
            <w:tcW w:type="dxa" w:w="1658"/>
          </w:tcPr>
          <w:p>
            <w:pPr>
              <w:spacing w:after="0"/>
              <w:jc w:val="left"/>
            </w:pPr>
          </w:p>
        </w:tc>
        <w:tc>
          <w:tcPr>
            <w:tcW w:type="dxa" w:w="2286"/>
          </w:tcPr>
          <w:p>
            <w:pPr>
              <w:spacing w:after="0"/>
              <w:jc w:val="left"/>
            </w:pPr>
            <w:r>
              <w:rPr>
                <w:sz w:val="16"/>
              </w:rPr>
              <w:t>Acres burned: in event narratives only; local data required.</w:t>
            </w:r>
          </w:p>
        </w:tc>
      </w:tr>
      <w:tr>
        <w:trPr>
          <w:cantSplit/>
        </w:trPr>
        <w:tc>
          <w:tcPr>
            <w:tcW w:type="dxa" w:w="1772"/>
          </w:tcPr>
          <w:p>
            <w:pPr>
              <w:spacing w:after="0"/>
              <w:jc w:val="left"/>
            </w:pPr>
            <w:r>
              <w:rPr>
                <w:sz w:val="16"/>
              </w:rPr>
              <w:t>Winter Storm, Heavy Snow, Blizzard, Lake-Effect Snow, Winter Weather, Sleet</w:t>
            </w:r>
          </w:p>
        </w:tc>
        <w:tc>
          <w:tcPr>
            <w:tcW w:type="dxa" w:w="1757"/>
          </w:tcPr>
          <w:p>
            <w:pPr>
              <w:spacing w:after="0"/>
              <w:jc w:val="left"/>
            </w:pPr>
            <w:r>
              <w:rPr>
                <w:sz w:val="16"/>
              </w:rPr>
              <w:t>none in data (snowfall local)</w:t>
            </w:r>
          </w:p>
        </w:tc>
        <w:tc>
          <w:tcPr>
            <w:tcW w:type="dxa" w:w="1586"/>
          </w:tcPr>
          <w:p>
            <w:pPr>
              <w:spacing w:after="0"/>
              <w:jc w:val="right"/>
            </w:pPr>
            <w:r>
              <w:rPr>
                <w:sz w:val="16"/>
              </w:rPr>
              <w:t>56, 1996 to 2026 (56 zone-level)</w:t>
            </w:r>
          </w:p>
        </w:tc>
        <w:tc>
          <w:tcPr>
            <w:tcW w:type="dxa" w:w="1391"/>
          </w:tcPr>
          <w:p>
            <w:pPr>
              <w:spacing w:after="0"/>
              <w:jc w:val="left"/>
            </w:pPr>
          </w:p>
        </w:tc>
        <w:tc>
          <w:tcPr>
            <w:tcW w:type="dxa" w:w="2006"/>
          </w:tcPr>
          <w:p>
            <w:pPr>
              <w:spacing w:after="0"/>
              <w:jc w:val="left"/>
            </w:pPr>
            <w:r>
              <w:rPr>
                <w:sz w:val="16"/>
              </w:rPr>
              <w:t>Winter Storm, 2025-02-11, $60,000 property; $0 crops, reported for the zone (2025 dollars); NWS zone VAZ045 (CAMPBELL), zone-level: may include parts of neighboring counties</w:t>
            </w:r>
          </w:p>
        </w:tc>
        <w:tc>
          <w:tcPr>
            <w:tcW w:type="dxa" w:w="1656"/>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2634"/>
        <w:gridCol w:w="2358"/>
        <w:gridCol w:w="1474"/>
        <w:gridCol w:w="2081"/>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2634"/>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81"/>
            <w:shd w:val="clear" w:color="auto" w:fill="E8E8E8"/>
          </w:tcPr>
          <w:p>
            <w:pPr>
              <w:spacing w:after="0"/>
              <w:jc w:val="left"/>
            </w:pPr>
            <w:r>
              <w:rPr>
                <w:b/>
                <w:sz w:val="16"/>
              </w:rPr>
              <w:t>Flags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2026-01-23</w:t>
            </w:r>
          </w:p>
        </w:tc>
        <w:tc>
          <w:tcPr>
            <w:tcW w:type="dxa" w:w="1069"/>
          </w:tcPr>
          <w:p>
            <w:pPr>
              <w:spacing w:after="0"/>
              <w:jc w:val="left"/>
            </w:pPr>
            <w:r>
              <w:rPr>
                <w:sz w:val="16"/>
              </w:rPr>
              <w:t>2026-01-22</w:t>
            </w:r>
          </w:p>
        </w:tc>
        <w:tc>
          <w:tcPr>
            <w:tcW w:type="dxa" w:w="1069"/>
          </w:tcPr>
          <w:p>
            <w:pPr>
              <w:spacing w:after="0"/>
              <w:jc w:val="left"/>
            </w:pPr>
            <w:r>
              <w:rPr>
                <w:sz w:val="16"/>
              </w:rPr>
              <w:t>EM-3631-VA</w:t>
            </w:r>
          </w:p>
        </w:tc>
        <w:tc>
          <w:tcPr>
            <w:tcW w:type="dxa" w:w="1437"/>
          </w:tcPr>
          <w:p>
            <w:pPr>
              <w:spacing w:after="0"/>
              <w:jc w:val="left"/>
            </w:pPr>
            <w:r>
              <w:rPr>
                <w:sz w:val="16"/>
              </w:rPr>
              <w:t>Emergency</w:t>
            </w:r>
          </w:p>
        </w:tc>
        <w:tc>
          <w:tcPr>
            <w:tcW w:type="dxa" w:w="2634"/>
          </w:tcPr>
          <w:p>
            <w:pPr>
              <w:spacing w:after="0"/>
              <w:jc w:val="left"/>
            </w:pPr>
            <w:r>
              <w:rPr>
                <w:sz w:val="16"/>
              </w:rPr>
              <w:t>SEVERE WINTER STORM</w:t>
            </w:r>
          </w:p>
        </w:tc>
        <w:tc>
          <w:tcPr>
            <w:tcW w:type="dxa" w:w="2358"/>
          </w:tcPr>
          <w:p>
            <w:pPr>
              <w:spacing w:after="0"/>
              <w:jc w:val="left"/>
            </w:pPr>
            <w:r>
              <w:rPr>
                <w:sz w:val="16"/>
              </w:rPr>
              <w:t>Winter Weather</w:t>
            </w:r>
          </w:p>
        </w:tc>
        <w:tc>
          <w:tcPr>
            <w:tcW w:type="dxa" w:w="1474"/>
          </w:tcPr>
          <w:p>
            <w:pPr>
              <w:spacing w:after="0"/>
              <w:jc w:val="right"/>
            </w:pPr>
            <w:r>
              <w:rPr>
                <w:sz w:val="16"/>
              </w:rPr>
              <w:t>none found</w:t>
            </w:r>
          </w:p>
        </w:tc>
        <w:tc>
          <w:tcPr>
            <w:tcW w:type="dxa" w:w="2081"/>
          </w:tcPr>
          <w:p>
            <w:pPr>
              <w:spacing w:after="0"/>
              <w:jc w:val="left"/>
            </w:pPr>
            <w:r>
              <w:rPr>
                <w:sz w:val="16"/>
              </w:rPr>
              <w:t>new since last plan; within last 5 years</w:t>
            </w:r>
          </w:p>
        </w:tc>
        <w:tc>
          <w:tcPr>
            <w:tcW w:type="dxa" w:w="922"/>
          </w:tcPr>
          <w:p>
            <w:pPr>
              <w:spacing w:after="0"/>
              <w:jc w:val="left"/>
            </w:pPr>
          </w:p>
        </w:tc>
      </w:tr>
      <w:tr>
        <w:trPr>
          <w:cantSplit/>
        </w:trPr>
        <w:tc>
          <w:tcPr>
            <w:tcW w:type="dxa" w:w="1069"/>
          </w:tcPr>
          <w:p>
            <w:pPr>
              <w:spacing w:after="0"/>
              <w:jc w:val="left"/>
            </w:pPr>
            <w:r>
              <w:rPr>
                <w:sz w:val="16"/>
              </w:rPr>
              <w:t>2020-04-02</w:t>
            </w:r>
          </w:p>
        </w:tc>
        <w:tc>
          <w:tcPr>
            <w:tcW w:type="dxa" w:w="1069"/>
          </w:tcPr>
          <w:p>
            <w:pPr>
              <w:spacing w:after="0"/>
              <w:jc w:val="left"/>
            </w:pPr>
            <w:r>
              <w:rPr>
                <w:sz w:val="16"/>
              </w:rPr>
              <w:t>2020-01-20</w:t>
            </w:r>
          </w:p>
        </w:tc>
        <w:tc>
          <w:tcPr>
            <w:tcW w:type="dxa" w:w="1069"/>
          </w:tcPr>
          <w:p>
            <w:pPr>
              <w:spacing w:after="0"/>
              <w:jc w:val="left"/>
            </w:pPr>
            <w:r>
              <w:rPr>
                <w:sz w:val="16"/>
              </w:rPr>
              <w:t>DR-4512-VA</w:t>
            </w:r>
          </w:p>
        </w:tc>
        <w:tc>
          <w:tcPr>
            <w:tcW w:type="dxa" w:w="1437"/>
          </w:tcPr>
          <w:p>
            <w:pPr>
              <w:spacing w:after="0"/>
              <w:jc w:val="left"/>
            </w:pPr>
            <w:r>
              <w:rPr>
                <w:sz w:val="16"/>
              </w:rPr>
              <w:t>Major disaster</w:t>
            </w:r>
          </w:p>
        </w:tc>
        <w:tc>
          <w:tcPr>
            <w:tcW w:type="dxa" w:w="2634"/>
          </w:tcPr>
          <w:p>
            <w:pPr>
              <w:spacing w:after="0"/>
              <w:jc w:val="left"/>
            </w:pPr>
            <w:r>
              <w:rPr>
                <w:sz w:val="16"/>
              </w:rPr>
              <w:t>COVID-19 PANDEMIC</w:t>
            </w:r>
          </w:p>
        </w:tc>
        <w:tc>
          <w:tcPr>
            <w:tcW w:type="dxa" w:w="2358"/>
          </w:tcPr>
          <w:p>
            <w:pPr>
              <w:spacing w:after="0"/>
              <w:jc w:val="left"/>
            </w:pPr>
            <w:r>
              <w:rPr>
                <w:sz w:val="16"/>
              </w:rPr>
              <w:t>Non-natural, not counted</w:t>
            </w:r>
          </w:p>
        </w:tc>
        <w:tc>
          <w:tcPr>
            <w:tcW w:type="dxa" w:w="1474"/>
          </w:tcPr>
          <w:p>
            <w:pPr>
              <w:spacing w:after="0"/>
              <w:jc w:val="right"/>
            </w:pPr>
            <w:r>
              <w:rPr>
                <w:sz w:val="16"/>
              </w:rPr>
              <w:t>$12,575,056.42</w:t>
            </w:r>
          </w:p>
        </w:tc>
        <w:tc>
          <w:tcPr>
            <w:tcW w:type="dxa" w:w="2081"/>
          </w:tcPr>
          <w:p>
            <w:pPr>
              <w:spacing w:after="0"/>
              <w:jc w:val="left"/>
            </w:pPr>
            <w:r>
              <w:rPr>
                <w:sz w:val="16"/>
              </w:rPr>
              <w:t>during plan review, check whether your last plan included it</w:t>
            </w: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EM-3448-VA</w:t>
            </w:r>
          </w:p>
        </w:tc>
        <w:tc>
          <w:tcPr>
            <w:tcW w:type="dxa" w:w="1437"/>
          </w:tcPr>
          <w:p>
            <w:pPr>
              <w:spacing w:after="0"/>
              <w:jc w:val="left"/>
            </w:pPr>
            <w:r>
              <w:rPr>
                <w:sz w:val="16"/>
              </w:rPr>
              <w:t>Emergency</w:t>
            </w:r>
          </w:p>
        </w:tc>
        <w:tc>
          <w:tcPr>
            <w:tcW w:type="dxa" w:w="2634"/>
          </w:tcPr>
          <w:p>
            <w:pPr>
              <w:spacing w:after="0"/>
              <w:jc w:val="left"/>
            </w:pPr>
            <w:r>
              <w:rPr>
                <w:sz w:val="16"/>
              </w:rPr>
              <w:t>COVID-19</w:t>
            </w:r>
          </w:p>
        </w:tc>
        <w:tc>
          <w:tcPr>
            <w:tcW w:type="dxa" w:w="2358"/>
          </w:tcPr>
          <w:p>
            <w:pPr>
              <w:spacing w:after="0"/>
              <w:jc w:val="left"/>
            </w:pPr>
            <w:r>
              <w:rPr>
                <w:sz w:val="16"/>
              </w:rPr>
              <w:t>Non-natural, not counted</w:t>
            </w:r>
          </w:p>
        </w:tc>
        <w:tc>
          <w:tcPr>
            <w:tcW w:type="dxa" w:w="1474"/>
          </w:tcPr>
          <w:p>
            <w:pPr>
              <w:spacing w:after="0"/>
              <w:jc w:val="right"/>
            </w:pPr>
            <w:r>
              <w:rPr>
                <w:sz w:val="16"/>
              </w:rPr>
              <w:t>none found</w:t>
            </w:r>
          </w:p>
        </w:tc>
        <w:tc>
          <w:tcPr>
            <w:tcW w:type="dxa" w:w="2081"/>
          </w:tcPr>
          <w:p>
            <w:pPr>
              <w:spacing w:after="0"/>
              <w:jc w:val="left"/>
            </w:pPr>
            <w:r>
              <w:rPr>
                <w:sz w:val="16"/>
              </w:rPr>
              <w:t>during plan review, check whether your last plan included it</w:t>
            </w:r>
          </w:p>
        </w:tc>
        <w:tc>
          <w:tcPr>
            <w:tcW w:type="dxa" w:w="922"/>
          </w:tcPr>
          <w:p>
            <w:pPr>
              <w:spacing w:after="0"/>
              <w:jc w:val="left"/>
            </w:pPr>
            <w:r>
              <w:rPr>
                <w:sz w:val="16"/>
              </w:rPr>
              <w:t>same incident as DR-4512</w:t>
            </w:r>
          </w:p>
        </w:tc>
      </w:tr>
      <w:tr>
        <w:trPr>
          <w:cantSplit/>
        </w:trPr>
        <w:tc>
          <w:tcPr>
            <w:tcW w:type="dxa" w:w="1069"/>
          </w:tcPr>
          <w:p>
            <w:pPr>
              <w:spacing w:after="0"/>
              <w:jc w:val="left"/>
            </w:pPr>
            <w:r>
              <w:rPr>
                <w:sz w:val="16"/>
              </w:rPr>
              <w:t>2018-09-11</w:t>
            </w:r>
          </w:p>
        </w:tc>
        <w:tc>
          <w:tcPr>
            <w:tcW w:type="dxa" w:w="1069"/>
          </w:tcPr>
          <w:p>
            <w:pPr>
              <w:spacing w:after="0"/>
              <w:jc w:val="left"/>
            </w:pPr>
            <w:r>
              <w:rPr>
                <w:sz w:val="16"/>
              </w:rPr>
              <w:t>2018-09-13</w:t>
            </w:r>
          </w:p>
        </w:tc>
        <w:tc>
          <w:tcPr>
            <w:tcW w:type="dxa" w:w="1069"/>
          </w:tcPr>
          <w:p>
            <w:pPr>
              <w:spacing w:after="0"/>
              <w:jc w:val="left"/>
            </w:pPr>
            <w:r>
              <w:rPr>
                <w:sz w:val="16"/>
              </w:rPr>
              <w:t>EM-3403-VA</w:t>
            </w:r>
          </w:p>
        </w:tc>
        <w:tc>
          <w:tcPr>
            <w:tcW w:type="dxa" w:w="1437"/>
          </w:tcPr>
          <w:p>
            <w:pPr>
              <w:spacing w:after="0"/>
              <w:jc w:val="left"/>
            </w:pPr>
            <w:r>
              <w:rPr>
                <w:sz w:val="16"/>
              </w:rPr>
              <w:t>Emergency</w:t>
            </w:r>
          </w:p>
        </w:tc>
        <w:tc>
          <w:tcPr>
            <w:tcW w:type="dxa" w:w="2634"/>
          </w:tcPr>
          <w:p>
            <w:pPr>
              <w:spacing w:after="0"/>
              <w:jc w:val="left"/>
            </w:pPr>
            <w:r>
              <w:rPr>
                <w:sz w:val="16"/>
              </w:rPr>
              <w:t>HURRICANE FLORENCE</w:t>
            </w:r>
          </w:p>
        </w:tc>
        <w:tc>
          <w:tcPr>
            <w:tcW w:type="dxa" w:w="2358"/>
          </w:tcPr>
          <w:p>
            <w:pPr>
              <w:spacing w:after="0"/>
              <w:jc w:val="left"/>
            </w:pPr>
            <w:r>
              <w:rPr>
                <w:sz w:val="16"/>
              </w:rPr>
              <w:t>Hurricane</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2012-10-29</w:t>
            </w:r>
          </w:p>
        </w:tc>
        <w:tc>
          <w:tcPr>
            <w:tcW w:type="dxa" w:w="1069"/>
          </w:tcPr>
          <w:p>
            <w:pPr>
              <w:spacing w:after="0"/>
              <w:jc w:val="left"/>
            </w:pPr>
            <w:r>
              <w:rPr>
                <w:sz w:val="16"/>
              </w:rPr>
              <w:t>2012-10-26</w:t>
            </w:r>
          </w:p>
        </w:tc>
        <w:tc>
          <w:tcPr>
            <w:tcW w:type="dxa" w:w="1069"/>
          </w:tcPr>
          <w:p>
            <w:pPr>
              <w:spacing w:after="0"/>
              <w:jc w:val="left"/>
            </w:pPr>
            <w:r>
              <w:rPr>
                <w:sz w:val="16"/>
              </w:rPr>
              <w:t>EM-3359-VA</w:t>
            </w:r>
          </w:p>
        </w:tc>
        <w:tc>
          <w:tcPr>
            <w:tcW w:type="dxa" w:w="1437"/>
          </w:tcPr>
          <w:p>
            <w:pPr>
              <w:spacing w:after="0"/>
              <w:jc w:val="left"/>
            </w:pPr>
            <w:r>
              <w:rPr>
                <w:sz w:val="16"/>
              </w:rPr>
              <w:t>Emergency</w:t>
            </w:r>
          </w:p>
        </w:tc>
        <w:tc>
          <w:tcPr>
            <w:tcW w:type="dxa" w:w="2634"/>
          </w:tcPr>
          <w:p>
            <w:pPr>
              <w:spacing w:after="0"/>
              <w:jc w:val="left"/>
            </w:pPr>
            <w:r>
              <w:rPr>
                <w:sz w:val="16"/>
              </w:rPr>
              <w:t>HURRICANE SANDY</w:t>
            </w:r>
          </w:p>
        </w:tc>
        <w:tc>
          <w:tcPr>
            <w:tcW w:type="dxa" w:w="2358"/>
          </w:tcPr>
          <w:p>
            <w:pPr>
              <w:spacing w:after="0"/>
              <w:jc w:val="left"/>
            </w:pPr>
            <w:r>
              <w:rPr>
                <w:sz w:val="16"/>
              </w:rPr>
              <w:t>Hurricane</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2012-07-27</w:t>
            </w:r>
          </w:p>
        </w:tc>
        <w:tc>
          <w:tcPr>
            <w:tcW w:type="dxa" w:w="1069"/>
          </w:tcPr>
          <w:p>
            <w:pPr>
              <w:spacing w:after="0"/>
              <w:jc w:val="left"/>
            </w:pPr>
            <w:r>
              <w:rPr>
                <w:sz w:val="16"/>
              </w:rPr>
              <w:t>2012-06-29</w:t>
            </w:r>
          </w:p>
        </w:tc>
        <w:tc>
          <w:tcPr>
            <w:tcW w:type="dxa" w:w="1069"/>
          </w:tcPr>
          <w:p>
            <w:pPr>
              <w:spacing w:after="0"/>
              <w:jc w:val="left"/>
            </w:pPr>
            <w:r>
              <w:rPr>
                <w:sz w:val="16"/>
              </w:rPr>
              <w:t>DR-4072-VA</w:t>
            </w:r>
          </w:p>
        </w:tc>
        <w:tc>
          <w:tcPr>
            <w:tcW w:type="dxa" w:w="1437"/>
          </w:tcPr>
          <w:p>
            <w:pPr>
              <w:spacing w:after="0"/>
              <w:jc w:val="left"/>
            </w:pPr>
            <w:r>
              <w:rPr>
                <w:sz w:val="16"/>
              </w:rPr>
              <w:t>Major disaster</w:t>
            </w:r>
          </w:p>
        </w:tc>
        <w:tc>
          <w:tcPr>
            <w:tcW w:type="dxa" w:w="2634"/>
          </w:tcPr>
          <w:p>
            <w:pPr>
              <w:spacing w:after="0"/>
              <w:jc w:val="left"/>
            </w:pPr>
            <w:r>
              <w:rPr>
                <w:sz w:val="16"/>
              </w:rPr>
              <w:t>SEVERE STORMS AND STRAIGHT-LINE WINDS</w:t>
            </w:r>
          </w:p>
        </w:tc>
        <w:tc>
          <w:tcPr>
            <w:tcW w:type="dxa" w:w="2358"/>
          </w:tcPr>
          <w:p>
            <w:pPr>
              <w:spacing w:after="0"/>
              <w:jc w:val="left"/>
            </w:pPr>
            <w:r>
              <w:rPr>
                <w:sz w:val="16"/>
              </w:rPr>
              <w:t>Strong Wind</w:t>
            </w:r>
          </w:p>
        </w:tc>
        <w:tc>
          <w:tcPr>
            <w:tcW w:type="dxa" w:w="1474"/>
          </w:tcPr>
          <w:p>
            <w:pPr>
              <w:spacing w:after="0"/>
              <w:jc w:val="right"/>
            </w:pPr>
            <w:r>
              <w:rPr>
                <w:sz w:val="16"/>
              </w:rPr>
              <w:t>$1,693,394.96</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2005-09-12</w:t>
            </w:r>
          </w:p>
        </w:tc>
        <w:tc>
          <w:tcPr>
            <w:tcW w:type="dxa" w:w="1069"/>
          </w:tcPr>
          <w:p>
            <w:pPr>
              <w:spacing w:after="0"/>
              <w:jc w:val="left"/>
            </w:pPr>
            <w:r>
              <w:rPr>
                <w:sz w:val="16"/>
              </w:rPr>
              <w:t>2005-08-29</w:t>
            </w:r>
          </w:p>
        </w:tc>
        <w:tc>
          <w:tcPr>
            <w:tcW w:type="dxa" w:w="1069"/>
          </w:tcPr>
          <w:p>
            <w:pPr>
              <w:spacing w:after="0"/>
              <w:jc w:val="left"/>
            </w:pPr>
            <w:r>
              <w:rPr>
                <w:sz w:val="16"/>
              </w:rPr>
              <w:t>EM-3240-VA</w:t>
            </w:r>
          </w:p>
        </w:tc>
        <w:tc>
          <w:tcPr>
            <w:tcW w:type="dxa" w:w="1437"/>
          </w:tcPr>
          <w:p>
            <w:pPr>
              <w:spacing w:after="0"/>
              <w:jc w:val="left"/>
            </w:pPr>
            <w:r>
              <w:rPr>
                <w:sz w:val="16"/>
              </w:rPr>
              <w:t>Emergency</w:t>
            </w:r>
          </w:p>
        </w:tc>
        <w:tc>
          <w:tcPr>
            <w:tcW w:type="dxa" w:w="2634"/>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2003-09-18</w:t>
            </w:r>
          </w:p>
        </w:tc>
        <w:tc>
          <w:tcPr>
            <w:tcW w:type="dxa" w:w="1069"/>
          </w:tcPr>
          <w:p>
            <w:pPr>
              <w:spacing w:after="0"/>
              <w:jc w:val="left"/>
            </w:pPr>
            <w:r>
              <w:rPr>
                <w:sz w:val="16"/>
              </w:rPr>
              <w:t>2003-09-18</w:t>
            </w:r>
          </w:p>
        </w:tc>
        <w:tc>
          <w:tcPr>
            <w:tcW w:type="dxa" w:w="1069"/>
          </w:tcPr>
          <w:p>
            <w:pPr>
              <w:spacing w:after="0"/>
              <w:jc w:val="left"/>
            </w:pPr>
            <w:r>
              <w:rPr>
                <w:sz w:val="16"/>
              </w:rPr>
              <w:t>DR-1491-VA</w:t>
            </w:r>
          </w:p>
        </w:tc>
        <w:tc>
          <w:tcPr>
            <w:tcW w:type="dxa" w:w="1437"/>
          </w:tcPr>
          <w:p>
            <w:pPr>
              <w:spacing w:after="0"/>
              <w:jc w:val="left"/>
            </w:pPr>
            <w:r>
              <w:rPr>
                <w:sz w:val="16"/>
              </w:rPr>
              <w:t>Major disaster</w:t>
            </w:r>
          </w:p>
        </w:tc>
        <w:tc>
          <w:tcPr>
            <w:tcW w:type="dxa" w:w="2634"/>
          </w:tcPr>
          <w:p>
            <w:pPr>
              <w:spacing w:after="0"/>
              <w:jc w:val="left"/>
            </w:pPr>
            <w:r>
              <w:rPr>
                <w:sz w:val="16"/>
              </w:rPr>
              <w:t>HURRICANE ISABEL</w:t>
            </w:r>
          </w:p>
        </w:tc>
        <w:tc>
          <w:tcPr>
            <w:tcW w:type="dxa" w:w="2358"/>
          </w:tcPr>
          <w:p>
            <w:pPr>
              <w:spacing w:after="0"/>
              <w:jc w:val="left"/>
            </w:pPr>
            <w:r>
              <w:rPr>
                <w:sz w:val="16"/>
              </w:rPr>
              <w:t>Hurricane</w:t>
            </w:r>
          </w:p>
        </w:tc>
        <w:tc>
          <w:tcPr>
            <w:tcW w:type="dxa" w:w="1474"/>
          </w:tcPr>
          <w:p>
            <w:pPr>
              <w:spacing w:after="0"/>
              <w:jc w:val="right"/>
            </w:pPr>
            <w:r>
              <w:rPr>
                <w:sz w:val="16"/>
              </w:rPr>
              <w:t>$16,775.25</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2000-02-28</w:t>
            </w:r>
          </w:p>
        </w:tc>
        <w:tc>
          <w:tcPr>
            <w:tcW w:type="dxa" w:w="1069"/>
          </w:tcPr>
          <w:p>
            <w:pPr>
              <w:spacing w:after="0"/>
              <w:jc w:val="left"/>
            </w:pPr>
            <w:r>
              <w:rPr>
                <w:sz w:val="16"/>
              </w:rPr>
              <w:t>2000-01-25</w:t>
            </w:r>
          </w:p>
        </w:tc>
        <w:tc>
          <w:tcPr>
            <w:tcW w:type="dxa" w:w="1069"/>
          </w:tcPr>
          <w:p>
            <w:pPr>
              <w:spacing w:after="0"/>
              <w:jc w:val="left"/>
            </w:pPr>
            <w:r>
              <w:rPr>
                <w:sz w:val="16"/>
              </w:rPr>
              <w:t>DR-1318-VA</w:t>
            </w:r>
          </w:p>
        </w:tc>
        <w:tc>
          <w:tcPr>
            <w:tcW w:type="dxa" w:w="1437"/>
          </w:tcPr>
          <w:p>
            <w:pPr>
              <w:spacing w:after="0"/>
              <w:jc w:val="left"/>
            </w:pPr>
            <w:r>
              <w:rPr>
                <w:sz w:val="16"/>
              </w:rPr>
              <w:t>Major disaster</w:t>
            </w:r>
          </w:p>
        </w:tc>
        <w:tc>
          <w:tcPr>
            <w:tcW w:type="dxa" w:w="2634"/>
          </w:tcPr>
          <w:p>
            <w:pPr>
              <w:spacing w:after="0"/>
              <w:jc w:val="left"/>
            </w:pPr>
            <w:r>
              <w:rPr>
                <w:sz w:val="16"/>
              </w:rPr>
              <w:t>SEVERE WINTER STORMS</w:t>
            </w:r>
          </w:p>
        </w:tc>
        <w:tc>
          <w:tcPr>
            <w:tcW w:type="dxa" w:w="2358"/>
          </w:tcPr>
          <w:p>
            <w:pPr>
              <w:spacing w:after="0"/>
              <w:jc w:val="left"/>
            </w:pPr>
            <w:r>
              <w:rPr>
                <w:sz w:val="16"/>
              </w:rPr>
              <w:t>Winter Weather</w:t>
            </w:r>
          </w:p>
        </w:tc>
        <w:tc>
          <w:tcPr>
            <w:tcW w:type="dxa" w:w="1474"/>
          </w:tcPr>
          <w:p>
            <w:pPr>
              <w:spacing w:after="0"/>
              <w:jc w:val="right"/>
            </w:pPr>
            <w:r>
              <w:rPr>
                <w:sz w:val="16"/>
              </w:rPr>
              <w:t>$173,964.61</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1996-09-06</w:t>
            </w:r>
          </w:p>
        </w:tc>
        <w:tc>
          <w:tcPr>
            <w:tcW w:type="dxa" w:w="1069"/>
          </w:tcPr>
          <w:p>
            <w:pPr>
              <w:spacing w:after="0"/>
              <w:jc w:val="left"/>
            </w:pPr>
            <w:r>
              <w:rPr>
                <w:sz w:val="16"/>
              </w:rPr>
              <w:t>1996-09-05</w:t>
            </w:r>
          </w:p>
        </w:tc>
        <w:tc>
          <w:tcPr>
            <w:tcW w:type="dxa" w:w="1069"/>
          </w:tcPr>
          <w:p>
            <w:pPr>
              <w:spacing w:after="0"/>
              <w:jc w:val="left"/>
            </w:pPr>
            <w:r>
              <w:rPr>
                <w:sz w:val="16"/>
              </w:rPr>
              <w:t>DR-1135-VA</w:t>
            </w:r>
          </w:p>
        </w:tc>
        <w:tc>
          <w:tcPr>
            <w:tcW w:type="dxa" w:w="1437"/>
          </w:tcPr>
          <w:p>
            <w:pPr>
              <w:spacing w:after="0"/>
              <w:jc w:val="left"/>
            </w:pPr>
            <w:r>
              <w:rPr>
                <w:sz w:val="16"/>
              </w:rPr>
              <w:t>Major disaster</w:t>
            </w:r>
          </w:p>
        </w:tc>
        <w:tc>
          <w:tcPr>
            <w:tcW w:type="dxa" w:w="2634"/>
          </w:tcPr>
          <w:p>
            <w:pPr>
              <w:spacing w:after="0"/>
              <w:jc w:val="left"/>
            </w:pPr>
            <w:r>
              <w:rPr>
                <w:sz w:val="16"/>
              </w:rPr>
              <w:t>HURRICANE FRAN AND ASSOCIATED SEVERE STORM COND</w:t>
            </w:r>
          </w:p>
        </w:tc>
        <w:tc>
          <w:tcPr>
            <w:tcW w:type="dxa" w:w="2358"/>
          </w:tcPr>
          <w:p>
            <w:pPr>
              <w:spacing w:after="0"/>
              <w:jc w:val="left"/>
            </w:pPr>
            <w:r>
              <w:rPr>
                <w:sz w:val="16"/>
              </w:rPr>
              <w:t>Hurricane</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1996-01-13</w:t>
            </w:r>
          </w:p>
        </w:tc>
        <w:tc>
          <w:tcPr>
            <w:tcW w:type="dxa" w:w="1069"/>
          </w:tcPr>
          <w:p>
            <w:pPr>
              <w:spacing w:after="0"/>
              <w:jc w:val="left"/>
            </w:pPr>
            <w:r>
              <w:rPr>
                <w:sz w:val="16"/>
              </w:rPr>
              <w:t>1996-01-06</w:t>
            </w:r>
          </w:p>
        </w:tc>
        <w:tc>
          <w:tcPr>
            <w:tcW w:type="dxa" w:w="1069"/>
          </w:tcPr>
          <w:p>
            <w:pPr>
              <w:spacing w:after="0"/>
              <w:jc w:val="left"/>
            </w:pPr>
            <w:r>
              <w:rPr>
                <w:sz w:val="16"/>
              </w:rPr>
              <w:t>DR-1086-VA</w:t>
            </w:r>
          </w:p>
        </w:tc>
        <w:tc>
          <w:tcPr>
            <w:tcW w:type="dxa" w:w="1437"/>
          </w:tcPr>
          <w:p>
            <w:pPr>
              <w:spacing w:after="0"/>
              <w:jc w:val="left"/>
            </w:pPr>
            <w:r>
              <w:rPr>
                <w:sz w:val="16"/>
              </w:rPr>
              <w:t>Major disaster</w:t>
            </w:r>
          </w:p>
        </w:tc>
        <w:tc>
          <w:tcPr>
            <w:tcW w:type="dxa" w:w="2634"/>
          </w:tcPr>
          <w:p>
            <w:pPr>
              <w:spacing w:after="0"/>
              <w:jc w:val="left"/>
            </w:pPr>
            <w:r>
              <w:rPr>
                <w:sz w:val="16"/>
              </w:rPr>
              <w:t>BLIZZARD OF 96 (SEVERE SNOW STORM)</w:t>
            </w:r>
          </w:p>
        </w:tc>
        <w:tc>
          <w:tcPr>
            <w:tcW w:type="dxa" w:w="2358"/>
          </w:tcPr>
          <w:p>
            <w:pPr>
              <w:spacing w:after="0"/>
              <w:jc w:val="left"/>
            </w:pPr>
            <w:r>
              <w:rPr>
                <w:sz w:val="16"/>
              </w:rPr>
              <w:t>Winter Weather</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1995-07-01</w:t>
            </w:r>
          </w:p>
        </w:tc>
        <w:tc>
          <w:tcPr>
            <w:tcW w:type="dxa" w:w="1069"/>
          </w:tcPr>
          <w:p>
            <w:pPr>
              <w:spacing w:after="0"/>
              <w:jc w:val="left"/>
            </w:pPr>
            <w:r>
              <w:rPr>
                <w:sz w:val="16"/>
              </w:rPr>
              <w:t>1995-06-22</w:t>
            </w:r>
          </w:p>
        </w:tc>
        <w:tc>
          <w:tcPr>
            <w:tcW w:type="dxa" w:w="1069"/>
          </w:tcPr>
          <w:p>
            <w:pPr>
              <w:spacing w:after="0"/>
              <w:jc w:val="left"/>
            </w:pPr>
            <w:r>
              <w:rPr>
                <w:sz w:val="16"/>
              </w:rPr>
              <w:t>DR-1059-VA</w:t>
            </w:r>
          </w:p>
        </w:tc>
        <w:tc>
          <w:tcPr>
            <w:tcW w:type="dxa" w:w="1437"/>
          </w:tcPr>
          <w:p>
            <w:pPr>
              <w:spacing w:after="0"/>
              <w:jc w:val="left"/>
            </w:pPr>
            <w:r>
              <w:rPr>
                <w:sz w:val="16"/>
              </w:rPr>
              <w:t>Major disaster</w:t>
            </w:r>
          </w:p>
        </w:tc>
        <w:tc>
          <w:tcPr>
            <w:tcW w:type="dxa" w:w="2634"/>
          </w:tcPr>
          <w:p>
            <w:pPr>
              <w:spacing w:after="0"/>
              <w:jc w:val="left"/>
            </w:pPr>
            <w:r>
              <w:rPr>
                <w:sz w:val="16"/>
              </w:rPr>
              <w:t>SEVERE STORMS AND FLOODING</w:t>
            </w:r>
          </w:p>
        </w:tc>
        <w:tc>
          <w:tcPr>
            <w:tcW w:type="dxa" w:w="2358"/>
          </w:tcPr>
          <w:p>
            <w:pPr>
              <w:spacing w:after="0"/>
              <w:jc w:val="left"/>
            </w:pPr>
            <w:r>
              <w:rPr>
                <w:sz w:val="16"/>
              </w:rPr>
              <w:t>Inland Flooding</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1994-03-10</w:t>
            </w:r>
          </w:p>
        </w:tc>
        <w:tc>
          <w:tcPr>
            <w:tcW w:type="dxa" w:w="1069"/>
          </w:tcPr>
          <w:p>
            <w:pPr>
              <w:spacing w:after="0"/>
              <w:jc w:val="left"/>
            </w:pPr>
            <w:r>
              <w:rPr>
                <w:sz w:val="16"/>
              </w:rPr>
              <w:t>1994-02-08</w:t>
            </w:r>
          </w:p>
        </w:tc>
        <w:tc>
          <w:tcPr>
            <w:tcW w:type="dxa" w:w="1069"/>
          </w:tcPr>
          <w:p>
            <w:pPr>
              <w:spacing w:after="0"/>
              <w:jc w:val="left"/>
            </w:pPr>
            <w:r>
              <w:rPr>
                <w:sz w:val="16"/>
              </w:rPr>
              <w:t>DR-1014-VA</w:t>
            </w:r>
          </w:p>
        </w:tc>
        <w:tc>
          <w:tcPr>
            <w:tcW w:type="dxa" w:w="1437"/>
          </w:tcPr>
          <w:p>
            <w:pPr>
              <w:spacing w:after="0"/>
              <w:jc w:val="left"/>
            </w:pPr>
            <w:r>
              <w:rPr>
                <w:sz w:val="16"/>
              </w:rPr>
              <w:t>Major disaster</w:t>
            </w:r>
          </w:p>
        </w:tc>
        <w:tc>
          <w:tcPr>
            <w:tcW w:type="dxa" w:w="2634"/>
          </w:tcPr>
          <w:p>
            <w:pPr>
              <w:spacing w:after="0"/>
              <w:jc w:val="left"/>
            </w:pPr>
            <w:r>
              <w:rPr>
                <w:sz w:val="16"/>
              </w:rPr>
              <w:t>SEVERE ICE STORMS, FLOODING</w:t>
            </w:r>
          </w:p>
        </w:tc>
        <w:tc>
          <w:tcPr>
            <w:tcW w:type="dxa" w:w="2358"/>
          </w:tcPr>
          <w:p>
            <w:pPr>
              <w:spacing w:after="0"/>
              <w:jc w:val="left"/>
            </w:pPr>
            <w:r>
              <w:rPr>
                <w:sz w:val="16"/>
              </w:rPr>
              <w:t>Winter Weather (primary); also designated: Inland Flooding</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1993-03-25</w:t>
            </w:r>
          </w:p>
        </w:tc>
        <w:tc>
          <w:tcPr>
            <w:tcW w:type="dxa" w:w="1069"/>
          </w:tcPr>
          <w:p>
            <w:pPr>
              <w:spacing w:after="0"/>
              <w:jc w:val="left"/>
            </w:pPr>
            <w:r>
              <w:rPr>
                <w:sz w:val="16"/>
              </w:rPr>
              <w:t>1993-03-13</w:t>
            </w:r>
          </w:p>
        </w:tc>
        <w:tc>
          <w:tcPr>
            <w:tcW w:type="dxa" w:w="1069"/>
          </w:tcPr>
          <w:p>
            <w:pPr>
              <w:spacing w:after="0"/>
              <w:jc w:val="left"/>
            </w:pPr>
            <w:r>
              <w:rPr>
                <w:sz w:val="16"/>
              </w:rPr>
              <w:t>EM-3112-VA</w:t>
            </w:r>
          </w:p>
        </w:tc>
        <w:tc>
          <w:tcPr>
            <w:tcW w:type="dxa" w:w="1437"/>
          </w:tcPr>
          <w:p>
            <w:pPr>
              <w:spacing w:after="0"/>
              <w:jc w:val="left"/>
            </w:pPr>
            <w:r>
              <w:rPr>
                <w:sz w:val="16"/>
              </w:rPr>
              <w:t>Emergency</w:t>
            </w:r>
          </w:p>
        </w:tc>
        <w:tc>
          <w:tcPr>
            <w:tcW w:type="dxa" w:w="2634"/>
          </w:tcPr>
          <w:p>
            <w:pPr>
              <w:spacing w:after="0"/>
              <w:jc w:val="left"/>
            </w:pPr>
            <w:r>
              <w:rPr>
                <w:sz w:val="16"/>
              </w:rPr>
              <w:t>SEVERE WINTER STORM</w:t>
            </w:r>
          </w:p>
        </w:tc>
        <w:tc>
          <w:tcPr>
            <w:tcW w:type="dxa" w:w="2358"/>
          </w:tcPr>
          <w:p>
            <w:pPr>
              <w:spacing w:after="0"/>
              <w:jc w:val="left"/>
            </w:pPr>
            <w:r>
              <w:rPr>
                <w:sz w:val="16"/>
              </w:rPr>
              <w:t>Winter Weather</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1992-05-19</w:t>
            </w:r>
          </w:p>
        </w:tc>
        <w:tc>
          <w:tcPr>
            <w:tcW w:type="dxa" w:w="1069"/>
          </w:tcPr>
          <w:p>
            <w:pPr>
              <w:spacing w:after="0"/>
              <w:jc w:val="left"/>
            </w:pPr>
            <w:r>
              <w:rPr>
                <w:sz w:val="16"/>
              </w:rPr>
              <w:t>1992-04-21</w:t>
            </w:r>
          </w:p>
        </w:tc>
        <w:tc>
          <w:tcPr>
            <w:tcW w:type="dxa" w:w="1069"/>
          </w:tcPr>
          <w:p>
            <w:pPr>
              <w:spacing w:after="0"/>
              <w:jc w:val="left"/>
            </w:pPr>
            <w:r>
              <w:rPr>
                <w:sz w:val="16"/>
              </w:rPr>
              <w:t>DR-944-VA</w:t>
            </w:r>
          </w:p>
        </w:tc>
        <w:tc>
          <w:tcPr>
            <w:tcW w:type="dxa" w:w="1437"/>
          </w:tcPr>
          <w:p>
            <w:pPr>
              <w:spacing w:after="0"/>
              <w:jc w:val="left"/>
            </w:pPr>
            <w:r>
              <w:rPr>
                <w:sz w:val="16"/>
              </w:rPr>
              <w:t>Major disaster</w:t>
            </w:r>
          </w:p>
        </w:tc>
        <w:tc>
          <w:tcPr>
            <w:tcW w:type="dxa" w:w="2634"/>
          </w:tcPr>
          <w:p>
            <w:pPr>
              <w:spacing w:after="0"/>
              <w:jc w:val="left"/>
            </w:pPr>
            <w:r>
              <w:rPr>
                <w:sz w:val="16"/>
              </w:rPr>
              <w:t>SEVERE STORMS &amp; FLOODING</w:t>
            </w:r>
          </w:p>
        </w:tc>
        <w:tc>
          <w:tcPr>
            <w:tcW w:type="dxa" w:w="2358"/>
          </w:tcPr>
          <w:p>
            <w:pPr>
              <w:spacing w:after="0"/>
              <w:jc w:val="left"/>
            </w:pPr>
            <w:r>
              <w:rPr>
                <w:sz w:val="16"/>
              </w:rPr>
              <w:t>Inland Flooding</w:t>
            </w:r>
          </w:p>
        </w:tc>
        <w:tc>
          <w:tcPr>
            <w:tcW w:type="dxa" w:w="1474"/>
          </w:tcPr>
          <w:p>
            <w:pPr>
              <w:spacing w:after="0"/>
              <w:jc w:val="right"/>
            </w:pPr>
            <w:r>
              <w:rPr>
                <w:sz w:val="16"/>
              </w:rPr>
              <w:t>PA not declared for this county</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1985-11-09</w:t>
            </w:r>
          </w:p>
        </w:tc>
        <w:tc>
          <w:tcPr>
            <w:tcW w:type="dxa" w:w="1069"/>
          </w:tcPr>
          <w:p>
            <w:pPr>
              <w:spacing w:after="0"/>
              <w:jc w:val="left"/>
            </w:pPr>
            <w:r>
              <w:rPr>
                <w:sz w:val="16"/>
              </w:rPr>
              <w:t>1985-11-09</w:t>
            </w:r>
          </w:p>
        </w:tc>
        <w:tc>
          <w:tcPr>
            <w:tcW w:type="dxa" w:w="1069"/>
          </w:tcPr>
          <w:p>
            <w:pPr>
              <w:spacing w:after="0"/>
              <w:jc w:val="left"/>
            </w:pPr>
            <w:r>
              <w:rPr>
                <w:sz w:val="16"/>
              </w:rPr>
              <w:t>DR-755-VA</w:t>
            </w:r>
          </w:p>
        </w:tc>
        <w:tc>
          <w:tcPr>
            <w:tcW w:type="dxa" w:w="1437"/>
          </w:tcPr>
          <w:p>
            <w:pPr>
              <w:spacing w:after="0"/>
              <w:jc w:val="left"/>
            </w:pPr>
            <w:r>
              <w:rPr>
                <w:sz w:val="16"/>
              </w:rPr>
              <w:t>Major disaster</w:t>
            </w:r>
          </w:p>
        </w:tc>
        <w:tc>
          <w:tcPr>
            <w:tcW w:type="dxa" w:w="2634"/>
          </w:tcPr>
          <w:p>
            <w:pPr>
              <w:spacing w:after="0"/>
              <w:jc w:val="left"/>
            </w:pPr>
            <w:r>
              <w:rPr>
                <w:sz w:val="16"/>
              </w:rPr>
              <w:t>SEVERE STORMS &amp; FLOODING</w:t>
            </w:r>
          </w:p>
        </w:tc>
        <w:tc>
          <w:tcPr>
            <w:tcW w:type="dxa" w:w="2358"/>
          </w:tcPr>
          <w:p>
            <w:pPr>
              <w:spacing w:after="0"/>
              <w:jc w:val="left"/>
            </w:pPr>
            <w:r>
              <w:rPr>
                <w:sz w:val="16"/>
              </w:rPr>
              <w:t>Inland Flooding</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1972-06-23</w:t>
            </w:r>
          </w:p>
        </w:tc>
        <w:tc>
          <w:tcPr>
            <w:tcW w:type="dxa" w:w="1069"/>
          </w:tcPr>
          <w:p>
            <w:pPr>
              <w:spacing w:after="0"/>
              <w:jc w:val="left"/>
            </w:pPr>
            <w:r>
              <w:rPr>
                <w:sz w:val="16"/>
              </w:rPr>
              <w:t>1972-06-23</w:t>
            </w:r>
          </w:p>
        </w:tc>
        <w:tc>
          <w:tcPr>
            <w:tcW w:type="dxa" w:w="1069"/>
          </w:tcPr>
          <w:p>
            <w:pPr>
              <w:spacing w:after="0"/>
              <w:jc w:val="left"/>
            </w:pPr>
            <w:r>
              <w:rPr>
                <w:sz w:val="16"/>
              </w:rPr>
              <w:t>DR-339-VA</w:t>
            </w:r>
          </w:p>
        </w:tc>
        <w:tc>
          <w:tcPr>
            <w:tcW w:type="dxa" w:w="1437"/>
          </w:tcPr>
          <w:p>
            <w:pPr>
              <w:spacing w:after="0"/>
              <w:jc w:val="left"/>
            </w:pPr>
            <w:r>
              <w:rPr>
                <w:sz w:val="16"/>
              </w:rPr>
              <w:t>Major disaster</w:t>
            </w:r>
          </w:p>
        </w:tc>
        <w:tc>
          <w:tcPr>
            <w:tcW w:type="dxa" w:w="2634"/>
          </w:tcPr>
          <w:p>
            <w:pPr>
              <w:spacing w:after="0"/>
              <w:jc w:val="left"/>
            </w:pPr>
            <w:r>
              <w:rPr>
                <w:sz w:val="16"/>
              </w:rPr>
              <w:t>TROPICAL STORM AGNES</w:t>
            </w:r>
          </w:p>
        </w:tc>
        <w:tc>
          <w:tcPr>
            <w:tcW w:type="dxa" w:w="2358"/>
          </w:tcPr>
          <w:p>
            <w:pPr>
              <w:spacing w:after="0"/>
              <w:jc w:val="left"/>
            </w:pPr>
            <w:r>
              <w:rPr>
                <w:sz w:val="16"/>
              </w:rPr>
              <w:t>Inland Flooding (primary); also designated: Hurricane</w:t>
            </w:r>
          </w:p>
        </w:tc>
        <w:tc>
          <w:tcPr>
            <w:tcW w:type="dxa" w:w="1474"/>
          </w:tcPr>
          <w:p>
            <w:pPr>
              <w:spacing w:after="0"/>
              <w:jc w:val="right"/>
            </w:pPr>
            <w:r>
              <w:rPr>
                <w:sz w:val="16"/>
              </w:rPr>
              <w:t>none found</w:t>
            </w:r>
          </w:p>
        </w:tc>
        <w:tc>
          <w:tcPr>
            <w:tcW w:type="dxa" w:w="2081"/>
          </w:tcPr>
          <w:p>
            <w:pPr>
              <w:spacing w:after="0"/>
              <w:jc w:val="left"/>
            </w:pP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132</w:t>
            </w:r>
          </w:p>
        </w:tc>
        <w:tc>
          <w:tcPr>
            <w:tcW w:type="dxa" w:w="1422"/>
          </w:tcPr>
          <w:p>
            <w:pPr>
              <w:spacing w:after="0"/>
              <w:jc w:val="right"/>
            </w:pPr>
            <w:r>
              <w:rPr>
                <w:sz w:val="16"/>
              </w:rPr>
              <w:t>25</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20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5"/>
        <w:gridCol w:w="2563"/>
        <w:gridCol w:w="2005"/>
        <w:gridCol w:w="1351"/>
        <w:gridCol w:w="2487"/>
        <w:gridCol w:w="1360"/>
        <w:gridCol w:w="1924"/>
      </w:tblGrid>
      <w:tr>
        <w:trPr>
          <w:cantSplit/>
          <w:tblHeader/>
        </w:trPr>
        <w:tc>
          <w:tcPr>
            <w:tcW w:type="dxa" w:w="1037"/>
            <w:shd w:val="clear" w:color="auto" w:fill="E8E8E8"/>
          </w:tcPr>
          <w:p>
            <w:pPr>
              <w:spacing w:after="0"/>
              <w:jc w:val="left"/>
            </w:pPr>
            <w:r>
              <w:rPr>
                <w:b/>
                <w:sz w:val="16"/>
              </w:rPr>
              <w:t>Date</w:t>
            </w:r>
          </w:p>
        </w:tc>
        <w:tc>
          <w:tcPr>
            <w:tcW w:type="dxa" w:w="1385"/>
            <w:shd w:val="clear" w:color="auto" w:fill="E8E8E8"/>
          </w:tcPr>
          <w:p>
            <w:pPr>
              <w:spacing w:after="0"/>
              <w:jc w:val="left"/>
            </w:pPr>
            <w:r>
              <w:rPr>
                <w:b/>
                <w:sz w:val="16"/>
              </w:rPr>
              <w:t>Event type</w:t>
            </w:r>
          </w:p>
        </w:tc>
        <w:tc>
          <w:tcPr>
            <w:tcW w:type="dxa" w:w="2563"/>
            <w:shd w:val="clear" w:color="auto" w:fill="E8E8E8"/>
          </w:tcPr>
          <w:p>
            <w:pPr>
              <w:spacing w:after="0"/>
              <w:jc w:val="left"/>
            </w:pPr>
            <w:r>
              <w:rPr>
                <w:b/>
                <w:sz w:val="16"/>
              </w:rPr>
              <w:t>Magnitude or extent</w:t>
            </w:r>
          </w:p>
        </w:tc>
        <w:tc>
          <w:tcPr>
            <w:tcW w:type="dxa" w:w="2005"/>
            <w:shd w:val="clear" w:color="auto" w:fill="E8E8E8"/>
          </w:tcPr>
          <w:p>
            <w:pPr>
              <w:spacing w:after="0"/>
              <w:jc w:val="left"/>
            </w:pPr>
            <w:r>
              <w:rPr>
                <w:b/>
                <w:sz w:val="16"/>
              </w:rPr>
              <w:t>Damage</w:t>
            </w:r>
          </w:p>
          <w:p>
            <w:pPr>
              <w:spacing w:after="0"/>
              <w:jc w:val="left"/>
            </w:pPr>
            <w:r>
              <w:rPr>
                <w:i/>
                <w:color w:val="555555"/>
                <w:sz w:val="14"/>
              </w:rPr>
              <w:t>nominal dollars</w:t>
            </w:r>
          </w:p>
        </w:tc>
        <w:tc>
          <w:tcPr>
            <w:tcW w:type="dxa" w:w="13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87"/>
            <w:shd w:val="clear" w:color="auto" w:fill="E8E8E8"/>
          </w:tcPr>
          <w:p>
            <w:pPr>
              <w:spacing w:after="0"/>
              <w:jc w:val="left"/>
            </w:pPr>
            <w:r>
              <w:rPr>
                <w:b/>
                <w:sz w:val="16"/>
              </w:rPr>
              <w:t>Location</w:t>
            </w:r>
          </w:p>
        </w:tc>
        <w:tc>
          <w:tcPr>
            <w:tcW w:type="dxa" w:w="1360"/>
            <w:shd w:val="clear" w:color="auto" w:fill="E8E8E8"/>
          </w:tcPr>
          <w:p>
            <w:pPr>
              <w:spacing w:after="0"/>
              <w:jc w:val="left"/>
            </w:pPr>
            <w:r>
              <w:rPr>
                <w:b/>
                <w:sz w:val="16"/>
              </w:rPr>
              <w:t>Flags</w:t>
            </w:r>
          </w:p>
        </w:tc>
        <w:tc>
          <w:tcPr>
            <w:tcW w:type="dxa" w:w="19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385"/>
          </w:tcPr>
          <w:p>
            <w:pPr>
              <w:spacing w:after="0"/>
              <w:jc w:val="left"/>
            </w:pPr>
            <w:r>
              <w:rPr>
                <w:sz w:val="16"/>
              </w:rPr>
              <w:t>Winter Storm</w:t>
            </w:r>
          </w:p>
        </w:tc>
        <w:tc>
          <w:tcPr>
            <w:tcW w:type="dxa" w:w="2563"/>
          </w:tcPr>
          <w:p>
            <w:pPr>
              <w:spacing w:after="0"/>
              <w:jc w:val="left"/>
            </w:pPr>
          </w:p>
        </w:tc>
        <w:tc>
          <w:tcPr>
            <w:tcW w:type="dxa" w:w="2005"/>
          </w:tcPr>
          <w:p>
            <w:pPr>
              <w:spacing w:after="0"/>
              <w:jc w:val="left"/>
            </w:pPr>
            <w:r>
              <w:rPr>
                <w:sz w:val="16"/>
              </w:rPr>
              <w:t>$60,000 property; $0 crops, reported for the zone (2025 dollars)</w:t>
            </w:r>
          </w:p>
        </w:tc>
        <w:tc>
          <w:tcPr>
            <w:tcW w:type="dxa" w:w="1351"/>
          </w:tcPr>
          <w:p>
            <w:pPr>
              <w:spacing w:after="0"/>
              <w:jc w:val="right"/>
            </w:pPr>
            <w:r>
              <w:rPr>
                <w:sz w:val="16"/>
              </w:rPr>
              <w:t>0, 0</w:t>
            </w:r>
          </w:p>
        </w:tc>
        <w:tc>
          <w:tcPr>
            <w:tcW w:type="dxa" w:w="2487"/>
          </w:tcPr>
          <w:p>
            <w:pPr>
              <w:spacing w:after="0"/>
              <w:jc w:val="left"/>
            </w:pPr>
            <w:r>
              <w:rPr>
                <w:sz w:val="16"/>
              </w:rPr>
              <w:t>NWS zone VAZ045 (CAMPBELL), zone-level: may include parts of neighboring counties</w:t>
            </w:r>
          </w:p>
        </w:tc>
        <w:tc>
          <w:tcPr>
            <w:tcW w:type="dxa" w:w="1360"/>
          </w:tcPr>
          <w:p>
            <w:pPr>
              <w:spacing w:after="0"/>
              <w:jc w:val="left"/>
            </w:pPr>
            <w:r>
              <w:rPr>
                <w:sz w:val="16"/>
              </w:rPr>
              <w:t>new since last plan; within last 5 years</w:t>
            </w:r>
          </w:p>
        </w:tc>
        <w:tc>
          <w:tcPr>
            <w:tcW w:type="dxa" w:w="19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2022-09-30</w:t>
            </w:r>
          </w:p>
        </w:tc>
        <w:tc>
          <w:tcPr>
            <w:tcW w:type="dxa" w:w="1385"/>
          </w:tcPr>
          <w:p>
            <w:pPr>
              <w:spacing w:after="0"/>
              <w:jc w:val="left"/>
            </w:pPr>
            <w:r>
              <w:rPr>
                <w:sz w:val="16"/>
              </w:rPr>
              <w:t>Strong Wind</w:t>
            </w:r>
          </w:p>
        </w:tc>
        <w:tc>
          <w:tcPr>
            <w:tcW w:type="dxa" w:w="2563"/>
          </w:tcPr>
          <w:p>
            <w:pPr>
              <w:spacing w:after="0"/>
              <w:jc w:val="left"/>
            </w:pPr>
            <w:r>
              <w:rPr>
                <w:sz w:val="16"/>
              </w:rPr>
              <w:t>46 kt (53 mph) measured gust</w:t>
            </w:r>
          </w:p>
        </w:tc>
        <w:tc>
          <w:tcPr>
            <w:tcW w:type="dxa" w:w="2005"/>
          </w:tcPr>
          <w:p>
            <w:pPr>
              <w:spacing w:after="0"/>
              <w:jc w:val="left"/>
            </w:pPr>
            <w:r>
              <w:rPr>
                <w:sz w:val="16"/>
              </w:rPr>
              <w:t>$40,000 property; $0 crops, reported for the zone (2022 dollars)</w:t>
            </w:r>
          </w:p>
        </w:tc>
        <w:tc>
          <w:tcPr>
            <w:tcW w:type="dxa" w:w="1351"/>
          </w:tcPr>
          <w:p>
            <w:pPr>
              <w:spacing w:after="0"/>
              <w:jc w:val="right"/>
            </w:pPr>
            <w:r>
              <w:rPr>
                <w:sz w:val="16"/>
              </w:rPr>
              <w:t>1, 0</w:t>
            </w:r>
          </w:p>
        </w:tc>
        <w:tc>
          <w:tcPr>
            <w:tcW w:type="dxa" w:w="2487"/>
          </w:tcPr>
          <w:p>
            <w:pPr>
              <w:spacing w:after="0"/>
              <w:jc w:val="left"/>
            </w:pPr>
            <w:r>
              <w:rPr>
                <w:sz w:val="16"/>
              </w:rPr>
              <w:t>NWS zone VAZ045 (CAMPBELL), zone-level: may include parts of neighboring counties</w:t>
            </w:r>
          </w:p>
        </w:tc>
        <w:tc>
          <w:tcPr>
            <w:tcW w:type="dxa" w:w="1360"/>
          </w:tcPr>
          <w:p>
            <w:pPr>
              <w:spacing w:after="0"/>
              <w:jc w:val="left"/>
            </w:pPr>
            <w:r>
              <w:rPr>
                <w:sz w:val="16"/>
              </w:rPr>
              <w:t>new since last plan; within last 5 years</w:t>
            </w:r>
          </w:p>
        </w:tc>
        <w:tc>
          <w:tcPr>
            <w:tcW w:type="dxa" w:w="1924"/>
          </w:tcPr>
          <w:p>
            <w:pPr>
              <w:spacing w:after="0"/>
              <w:jc w:val="left"/>
            </w:pPr>
            <w:r>
              <w:rPr>
                <w:sz w:val="16"/>
              </w:rPr>
              <w:t>deaths or injuries recorded</w:t>
            </w:r>
          </w:p>
        </w:tc>
      </w:tr>
      <w:tr>
        <w:trPr>
          <w:cantSplit/>
        </w:trPr>
        <w:tc>
          <w:tcPr>
            <w:tcW w:type="dxa" w:w="1037"/>
          </w:tcPr>
          <w:p>
            <w:pPr>
              <w:spacing w:after="0"/>
              <w:jc w:val="left"/>
            </w:pPr>
            <w:r>
              <w:rPr>
                <w:sz w:val="16"/>
              </w:rPr>
              <w:t>2018-08-02</w:t>
            </w:r>
          </w:p>
        </w:tc>
        <w:tc>
          <w:tcPr>
            <w:tcW w:type="dxa" w:w="1385"/>
          </w:tcPr>
          <w:p>
            <w:pPr>
              <w:spacing w:after="0"/>
              <w:jc w:val="left"/>
            </w:pPr>
            <w:r>
              <w:rPr>
                <w:sz w:val="16"/>
              </w:rPr>
              <w:t>Flash Flood</w:t>
            </w:r>
          </w:p>
        </w:tc>
        <w:tc>
          <w:tcPr>
            <w:tcW w:type="dxa" w:w="2563"/>
          </w:tcPr>
          <w:p>
            <w:pPr>
              <w:spacing w:after="0"/>
              <w:jc w:val="left"/>
            </w:pPr>
          </w:p>
        </w:tc>
        <w:tc>
          <w:tcPr>
            <w:tcW w:type="dxa" w:w="2005"/>
          </w:tcPr>
          <w:p>
            <w:pPr>
              <w:spacing w:after="0"/>
              <w:jc w:val="left"/>
            </w:pPr>
            <w:r>
              <w:rPr>
                <w:sz w:val="16"/>
              </w:rPr>
              <w:t>$18,000,000 property; $0 crops (2018 dollars)</w:t>
            </w:r>
          </w:p>
        </w:tc>
        <w:tc>
          <w:tcPr>
            <w:tcW w:type="dxa" w:w="1351"/>
          </w:tcPr>
          <w:p>
            <w:pPr>
              <w:spacing w:after="0"/>
              <w:jc w:val="right"/>
            </w:pPr>
            <w:r>
              <w:rPr>
                <w:sz w:val="16"/>
              </w:rPr>
              <w:t>0, 0</w:t>
            </w:r>
          </w:p>
        </w:tc>
        <w:tc>
          <w:tcPr>
            <w:tcW w:type="dxa" w:w="2487"/>
          </w:tcPr>
          <w:p>
            <w:pPr>
              <w:spacing w:after="0"/>
              <w:jc w:val="left"/>
            </w:pPr>
            <w:r>
              <w:rPr>
                <w:sz w:val="16"/>
              </w:rPr>
              <w:t>(LYH)GLENN FLD LYNCH to TYREE</w:t>
            </w:r>
          </w:p>
        </w:tc>
        <w:tc>
          <w:tcPr>
            <w:tcW w:type="dxa" w:w="1360"/>
          </w:tcPr>
          <w:p>
            <w:pPr>
              <w:spacing w:after="0"/>
              <w:jc w:val="left"/>
            </w:pPr>
          </w:p>
        </w:tc>
        <w:tc>
          <w:tcPr>
            <w:tcW w:type="dxa" w:w="19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2018-04-15</w:t>
            </w:r>
          </w:p>
        </w:tc>
        <w:tc>
          <w:tcPr>
            <w:tcW w:type="dxa" w:w="1385"/>
          </w:tcPr>
          <w:p>
            <w:pPr>
              <w:spacing w:after="0"/>
              <w:jc w:val="left"/>
            </w:pPr>
            <w:r>
              <w:rPr>
                <w:sz w:val="16"/>
              </w:rPr>
              <w:t>Tornado</w:t>
            </w:r>
          </w:p>
        </w:tc>
        <w:tc>
          <w:tcPr>
            <w:tcW w:type="dxa" w:w="2563"/>
          </w:tcPr>
          <w:p>
            <w:pPr>
              <w:spacing w:after="0"/>
              <w:jc w:val="left"/>
            </w:pPr>
            <w:r>
              <w:rPr>
                <w:sz w:val="16"/>
              </w:rPr>
              <w:t>EF2, 8.6 mi within this county, 600 yd wide</w:t>
            </w:r>
          </w:p>
        </w:tc>
        <w:tc>
          <w:tcPr>
            <w:tcW w:type="dxa" w:w="2005"/>
          </w:tcPr>
          <w:p>
            <w:pPr>
              <w:spacing w:after="0"/>
              <w:jc w:val="left"/>
            </w:pPr>
            <w:r>
              <w:rPr>
                <w:sz w:val="16"/>
              </w:rPr>
              <w:t>$9,600,000 property; crops not reported (2018 dollars)</w:t>
            </w:r>
          </w:p>
        </w:tc>
        <w:tc>
          <w:tcPr>
            <w:tcW w:type="dxa" w:w="1351"/>
          </w:tcPr>
          <w:p>
            <w:pPr>
              <w:spacing w:after="0"/>
              <w:jc w:val="right"/>
            </w:pPr>
            <w:r>
              <w:rPr>
                <w:sz w:val="16"/>
              </w:rPr>
              <w:t>0, 2</w:t>
            </w:r>
          </w:p>
        </w:tc>
        <w:tc>
          <w:tcPr>
            <w:tcW w:type="dxa" w:w="2487"/>
          </w:tcPr>
          <w:p>
            <w:pPr>
              <w:spacing w:after="0"/>
              <w:jc w:val="left"/>
            </w:pPr>
            <w:r>
              <w:rPr>
                <w:sz w:val="16"/>
              </w:rPr>
              <w:t>(LYH)GLENN FLD LYNCH to BUNCHER</w:t>
            </w:r>
          </w:p>
        </w:tc>
        <w:tc>
          <w:tcPr>
            <w:tcW w:type="dxa" w:w="1360"/>
          </w:tcPr>
          <w:p>
            <w:pPr>
              <w:spacing w:after="0"/>
              <w:jc w:val="left"/>
            </w:pPr>
          </w:p>
        </w:tc>
        <w:tc>
          <w:tcPr>
            <w:tcW w:type="dxa" w:w="1924"/>
          </w:tcPr>
          <w:p>
            <w:pPr>
              <w:spacing w:after="0"/>
              <w:jc w:val="left"/>
            </w:pPr>
            <w:r>
              <w:rPr>
                <w:sz w:val="16"/>
              </w:rPr>
              <w:t>deaths or injuries recorded</w:t>
            </w:r>
          </w:p>
        </w:tc>
      </w:tr>
      <w:tr>
        <w:trPr>
          <w:cantSplit/>
        </w:trPr>
        <w:tc>
          <w:tcPr>
            <w:tcW w:type="dxa" w:w="1037"/>
          </w:tcPr>
          <w:p>
            <w:pPr>
              <w:spacing w:after="0"/>
              <w:jc w:val="left"/>
            </w:pPr>
            <w:r>
              <w:rPr>
                <w:sz w:val="16"/>
              </w:rPr>
              <w:t>2016-06-23</w:t>
            </w:r>
          </w:p>
        </w:tc>
        <w:tc>
          <w:tcPr>
            <w:tcW w:type="dxa" w:w="1385"/>
          </w:tcPr>
          <w:p>
            <w:pPr>
              <w:spacing w:after="0"/>
              <w:jc w:val="left"/>
            </w:pPr>
            <w:r>
              <w:rPr>
                <w:sz w:val="16"/>
              </w:rPr>
              <w:t>Hail</w:t>
            </w:r>
          </w:p>
        </w:tc>
        <w:tc>
          <w:tcPr>
            <w:tcW w:type="dxa" w:w="2563"/>
          </w:tcPr>
          <w:p>
            <w:pPr>
              <w:spacing w:after="0"/>
              <w:jc w:val="left"/>
            </w:pPr>
            <w:r>
              <w:rPr>
                <w:sz w:val="16"/>
              </w:rPr>
              <w:t>1.75 in</w:t>
            </w:r>
          </w:p>
        </w:tc>
        <w:tc>
          <w:tcPr>
            <w:tcW w:type="dxa" w:w="2005"/>
          </w:tcPr>
          <w:p>
            <w:pPr>
              <w:spacing w:after="0"/>
              <w:jc w:val="left"/>
            </w:pPr>
            <w:r>
              <w:rPr>
                <w:sz w:val="16"/>
              </w:rPr>
              <w:t>property not reported; $0 crops (2016 dollars)</w:t>
            </w:r>
          </w:p>
        </w:tc>
        <w:tc>
          <w:tcPr>
            <w:tcW w:type="dxa" w:w="1351"/>
          </w:tcPr>
          <w:p>
            <w:pPr>
              <w:spacing w:after="0"/>
              <w:jc w:val="right"/>
            </w:pPr>
            <w:r>
              <w:rPr>
                <w:sz w:val="16"/>
              </w:rPr>
              <w:t>0, 0</w:t>
            </w:r>
          </w:p>
        </w:tc>
        <w:tc>
          <w:tcPr>
            <w:tcW w:type="dxa" w:w="2487"/>
          </w:tcPr>
          <w:p>
            <w:pPr>
              <w:spacing w:after="0"/>
              <w:jc w:val="left"/>
            </w:pPr>
            <w:r>
              <w:rPr>
                <w:sz w:val="16"/>
              </w:rPr>
              <w:t>LYH IVY HILL ARPT</w:t>
            </w:r>
          </w:p>
        </w:tc>
        <w:tc>
          <w:tcPr>
            <w:tcW w:type="dxa" w:w="1360"/>
          </w:tcPr>
          <w:p>
            <w:pPr>
              <w:spacing w:after="0"/>
              <w:jc w:val="left"/>
            </w:pPr>
          </w:p>
        </w:tc>
        <w:tc>
          <w:tcPr>
            <w:tcW w:type="dxa" w:w="1924"/>
          </w:tcPr>
          <w:p>
            <w:pPr>
              <w:spacing w:after="0"/>
              <w:jc w:val="left"/>
            </w:pPr>
            <w:r>
              <w:rPr>
                <w:sz w:val="16"/>
              </w:rPr>
              <w:t>B1-c worst recorded: Hail</w:t>
            </w:r>
          </w:p>
        </w:tc>
      </w:tr>
      <w:tr>
        <w:trPr>
          <w:cantSplit/>
        </w:trPr>
        <w:tc>
          <w:tcPr>
            <w:tcW w:type="dxa" w:w="1037"/>
          </w:tcPr>
          <w:p>
            <w:pPr>
              <w:spacing w:after="0"/>
              <w:jc w:val="left"/>
            </w:pPr>
            <w:r>
              <w:rPr>
                <w:sz w:val="16"/>
              </w:rPr>
              <w:t>2014-06-11</w:t>
            </w:r>
          </w:p>
        </w:tc>
        <w:tc>
          <w:tcPr>
            <w:tcW w:type="dxa" w:w="1385"/>
          </w:tcPr>
          <w:p>
            <w:pPr>
              <w:spacing w:after="0"/>
              <w:jc w:val="left"/>
            </w:pPr>
            <w:r>
              <w:rPr>
                <w:sz w:val="16"/>
              </w:rPr>
              <w:t>Lightning</w:t>
            </w:r>
          </w:p>
        </w:tc>
        <w:tc>
          <w:tcPr>
            <w:tcW w:type="dxa" w:w="2563"/>
          </w:tcPr>
          <w:p>
            <w:pPr>
              <w:spacing w:after="0"/>
              <w:jc w:val="left"/>
            </w:pPr>
          </w:p>
        </w:tc>
        <w:tc>
          <w:tcPr>
            <w:tcW w:type="dxa" w:w="2005"/>
          </w:tcPr>
          <w:p>
            <w:pPr>
              <w:spacing w:after="0"/>
              <w:jc w:val="left"/>
            </w:pPr>
            <w:r>
              <w:rPr>
                <w:sz w:val="16"/>
              </w:rPr>
              <w:t>$250,000 property; $0 crops (2014 dollars)</w:t>
            </w:r>
          </w:p>
        </w:tc>
        <w:tc>
          <w:tcPr>
            <w:tcW w:type="dxa" w:w="1351"/>
          </w:tcPr>
          <w:p>
            <w:pPr>
              <w:spacing w:after="0"/>
              <w:jc w:val="right"/>
            </w:pPr>
            <w:r>
              <w:rPr>
                <w:sz w:val="16"/>
              </w:rPr>
              <w:t>0, 0</w:t>
            </w:r>
          </w:p>
        </w:tc>
        <w:tc>
          <w:tcPr>
            <w:tcW w:type="dxa" w:w="2487"/>
          </w:tcPr>
          <w:p>
            <w:pPr>
              <w:spacing w:after="0"/>
              <w:jc w:val="left"/>
            </w:pPr>
            <w:r>
              <w:rPr>
                <w:sz w:val="16"/>
              </w:rPr>
              <w:t>BLUE RIDGE FARMS</w:t>
            </w:r>
          </w:p>
        </w:tc>
        <w:tc>
          <w:tcPr>
            <w:tcW w:type="dxa" w:w="1360"/>
          </w:tcPr>
          <w:p>
            <w:pPr>
              <w:spacing w:after="0"/>
              <w:jc w:val="left"/>
            </w:pPr>
          </w:p>
        </w:tc>
        <w:tc>
          <w:tcPr>
            <w:tcW w:type="dxa" w:w="1924"/>
          </w:tcPr>
          <w:p>
            <w:pPr>
              <w:spacing w:after="0"/>
              <w:jc w:val="left"/>
            </w:pPr>
            <w:r>
              <w:rPr>
                <w:sz w:val="16"/>
              </w:rPr>
              <w:t>B1-c worst recorded: Lightning</w:t>
            </w:r>
          </w:p>
        </w:tc>
      </w:tr>
      <w:tr>
        <w:trPr>
          <w:cantSplit/>
        </w:trPr>
        <w:tc>
          <w:tcPr>
            <w:tcW w:type="dxa" w:w="1037"/>
          </w:tcPr>
          <w:p>
            <w:pPr>
              <w:spacing w:after="0"/>
              <w:jc w:val="left"/>
            </w:pPr>
            <w:r>
              <w:rPr>
                <w:sz w:val="16"/>
              </w:rPr>
              <w:t>2014-01-05</w:t>
            </w:r>
          </w:p>
        </w:tc>
        <w:tc>
          <w:tcPr>
            <w:tcW w:type="dxa" w:w="1385"/>
          </w:tcPr>
          <w:p>
            <w:pPr>
              <w:spacing w:after="0"/>
              <w:jc w:val="left"/>
            </w:pPr>
            <w:r>
              <w:rPr>
                <w:sz w:val="16"/>
              </w:rPr>
              <w:t>Winter Weather</w:t>
            </w:r>
          </w:p>
        </w:tc>
        <w:tc>
          <w:tcPr>
            <w:tcW w:type="dxa" w:w="2563"/>
          </w:tcPr>
          <w:p>
            <w:pPr>
              <w:spacing w:after="0"/>
              <w:jc w:val="left"/>
            </w:pPr>
          </w:p>
        </w:tc>
        <w:tc>
          <w:tcPr>
            <w:tcW w:type="dxa" w:w="2005"/>
          </w:tcPr>
          <w:p>
            <w:pPr>
              <w:spacing w:after="0"/>
              <w:jc w:val="left"/>
            </w:pPr>
            <w:r>
              <w:rPr>
                <w:sz w:val="16"/>
              </w:rPr>
              <w:t>$8,000 property; $0 crops, reported for the zone (2014 dollars)</w:t>
            </w:r>
          </w:p>
        </w:tc>
        <w:tc>
          <w:tcPr>
            <w:tcW w:type="dxa" w:w="1351"/>
          </w:tcPr>
          <w:p>
            <w:pPr>
              <w:spacing w:after="0"/>
              <w:jc w:val="right"/>
            </w:pPr>
            <w:r>
              <w:rPr>
                <w:sz w:val="16"/>
              </w:rPr>
              <w:t>1, 0</w:t>
            </w:r>
          </w:p>
        </w:tc>
        <w:tc>
          <w:tcPr>
            <w:tcW w:type="dxa" w:w="2487"/>
          </w:tcPr>
          <w:p>
            <w:pPr>
              <w:spacing w:after="0"/>
              <w:jc w:val="left"/>
            </w:pPr>
            <w:r>
              <w:rPr>
                <w:sz w:val="16"/>
              </w:rPr>
              <w:t>NWS zone VAZ045 (CAMPBELL), zone-level: may include parts of neighboring counties</w:t>
            </w:r>
          </w:p>
        </w:tc>
        <w:tc>
          <w:tcPr>
            <w:tcW w:type="dxa" w:w="1360"/>
          </w:tcPr>
          <w:p>
            <w:pPr>
              <w:spacing w:after="0"/>
              <w:jc w:val="left"/>
            </w:pPr>
          </w:p>
        </w:tc>
        <w:tc>
          <w:tcPr>
            <w:tcW w:type="dxa" w:w="1924"/>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85"/>
          </w:tcPr>
          <w:p>
            <w:pPr>
              <w:spacing w:after="0"/>
              <w:jc w:val="left"/>
            </w:pPr>
            <w:r>
              <w:rPr>
                <w:sz w:val="16"/>
              </w:rPr>
              <w:t>Thunderstorm Wind</w:t>
            </w:r>
          </w:p>
        </w:tc>
        <w:tc>
          <w:tcPr>
            <w:tcW w:type="dxa" w:w="2563"/>
          </w:tcPr>
          <w:p>
            <w:pPr>
              <w:spacing w:after="0"/>
              <w:jc w:val="left"/>
            </w:pPr>
            <w:r>
              <w:rPr>
                <w:sz w:val="16"/>
              </w:rPr>
              <w:t>65 kt (75 mph) estimated gust</w:t>
            </w:r>
          </w:p>
        </w:tc>
        <w:tc>
          <w:tcPr>
            <w:tcW w:type="dxa" w:w="2005"/>
          </w:tcPr>
          <w:p>
            <w:pPr>
              <w:spacing w:after="0"/>
              <w:jc w:val="left"/>
            </w:pPr>
            <w:r>
              <w:rPr>
                <w:sz w:val="16"/>
              </w:rPr>
              <w:t>$7,120,000 property; crops not reported (2012 dollars)</w:t>
            </w:r>
          </w:p>
        </w:tc>
        <w:tc>
          <w:tcPr>
            <w:tcW w:type="dxa" w:w="1351"/>
          </w:tcPr>
          <w:p>
            <w:pPr>
              <w:spacing w:after="0"/>
              <w:jc w:val="right"/>
            </w:pPr>
            <w:r>
              <w:rPr>
                <w:sz w:val="16"/>
              </w:rPr>
              <w:t>0, 0</w:t>
            </w:r>
          </w:p>
        </w:tc>
        <w:tc>
          <w:tcPr>
            <w:tcW w:type="dxa" w:w="2487"/>
          </w:tcPr>
          <w:p>
            <w:pPr>
              <w:spacing w:after="0"/>
              <w:jc w:val="left"/>
            </w:pPr>
            <w:r>
              <w:rPr>
                <w:sz w:val="16"/>
              </w:rPr>
              <w:t>BLUE RIDGE FARMS to LYNCHBURG FALWELL AR</w:t>
            </w:r>
          </w:p>
        </w:tc>
        <w:tc>
          <w:tcPr>
            <w:tcW w:type="dxa" w:w="1360"/>
          </w:tcPr>
          <w:p>
            <w:pPr>
              <w:spacing w:after="0"/>
              <w:jc w:val="left"/>
            </w:pPr>
          </w:p>
        </w:tc>
        <w:tc>
          <w:tcPr>
            <w:tcW w:type="dxa" w:w="1924"/>
          </w:tcPr>
          <w:p>
            <w:pPr>
              <w:spacing w:after="0"/>
              <w:jc w:val="left"/>
            </w:pPr>
            <w:r>
              <w:rPr>
                <w:sz w:val="16"/>
              </w:rPr>
              <w:t>B1-c worst recorded: Thunderstorm Wind</w:t>
            </w:r>
          </w:p>
        </w:tc>
      </w:tr>
      <w:tr>
        <w:trPr>
          <w:cantSplit/>
        </w:trPr>
        <w:tc>
          <w:tcPr>
            <w:tcW w:type="dxa" w:w="1037"/>
          </w:tcPr>
          <w:p>
            <w:pPr>
              <w:spacing w:after="0"/>
              <w:jc w:val="left"/>
            </w:pPr>
            <w:r>
              <w:rPr>
                <w:sz w:val="16"/>
              </w:rPr>
              <w:t>2005-12-15</w:t>
            </w:r>
          </w:p>
        </w:tc>
        <w:tc>
          <w:tcPr>
            <w:tcW w:type="dxa" w:w="1385"/>
          </w:tcPr>
          <w:p>
            <w:pPr>
              <w:spacing w:after="0"/>
              <w:jc w:val="left"/>
            </w:pPr>
            <w:r>
              <w:rPr>
                <w:sz w:val="16"/>
              </w:rPr>
              <w:t>Ice Storm</w:t>
            </w:r>
          </w:p>
        </w:tc>
        <w:tc>
          <w:tcPr>
            <w:tcW w:type="dxa" w:w="2563"/>
          </w:tcPr>
          <w:p>
            <w:pPr>
              <w:spacing w:after="0"/>
              <w:jc w:val="left"/>
            </w:pPr>
          </w:p>
        </w:tc>
        <w:tc>
          <w:tcPr>
            <w:tcW w:type="dxa" w:w="2005"/>
          </w:tcPr>
          <w:p>
            <w:pPr>
              <w:spacing w:after="0"/>
              <w:jc w:val="left"/>
            </w:pPr>
            <w:r>
              <w:rPr>
                <w:sz w:val="16"/>
              </w:rPr>
              <w:t>$12,000 property; crops not reported, reported for the zone (2005 dollars)</w:t>
            </w:r>
          </w:p>
        </w:tc>
        <w:tc>
          <w:tcPr>
            <w:tcW w:type="dxa" w:w="1351"/>
          </w:tcPr>
          <w:p>
            <w:pPr>
              <w:spacing w:after="0"/>
              <w:jc w:val="right"/>
            </w:pPr>
            <w:r>
              <w:rPr>
                <w:sz w:val="16"/>
              </w:rPr>
              <w:t>0, 0</w:t>
            </w:r>
          </w:p>
        </w:tc>
        <w:tc>
          <w:tcPr>
            <w:tcW w:type="dxa" w:w="2487"/>
          </w:tcPr>
          <w:p>
            <w:pPr>
              <w:spacing w:after="0"/>
              <w:jc w:val="left"/>
            </w:pPr>
            <w:r>
              <w:rPr>
                <w:sz w:val="16"/>
              </w:rPr>
              <w:t>NWS zone VAZ045 (CAMPBELL), zone-level: may include parts of neighboring counties</w:t>
            </w:r>
          </w:p>
        </w:tc>
        <w:tc>
          <w:tcPr>
            <w:tcW w:type="dxa" w:w="1360"/>
          </w:tcPr>
          <w:p>
            <w:pPr>
              <w:spacing w:after="0"/>
              <w:jc w:val="left"/>
            </w:pPr>
          </w:p>
        </w:tc>
        <w:tc>
          <w:tcPr>
            <w:tcW w:type="dxa" w:w="1924"/>
          </w:tcPr>
          <w:p>
            <w:pPr>
              <w:spacing w:after="0"/>
              <w:jc w:val="left"/>
            </w:pPr>
            <w:r>
              <w:rPr>
                <w:sz w:val="16"/>
              </w:rPr>
              <w:t>B1-c worst recorded: Ice Storm</w:t>
            </w:r>
          </w:p>
        </w:tc>
      </w:tr>
      <w:tr>
        <w:trPr>
          <w:cantSplit/>
        </w:trPr>
        <w:tc>
          <w:tcPr>
            <w:tcW w:type="dxa" w:w="1037"/>
          </w:tcPr>
          <w:p>
            <w:pPr>
              <w:spacing w:after="0"/>
              <w:jc w:val="left"/>
            </w:pPr>
            <w:r>
              <w:rPr>
                <w:sz w:val="16"/>
              </w:rPr>
              <w:t>2004-03-07</w:t>
            </w:r>
          </w:p>
        </w:tc>
        <w:tc>
          <w:tcPr>
            <w:tcW w:type="dxa" w:w="1385"/>
          </w:tcPr>
          <w:p>
            <w:pPr>
              <w:spacing w:after="0"/>
              <w:jc w:val="left"/>
            </w:pPr>
            <w:r>
              <w:rPr>
                <w:sz w:val="16"/>
              </w:rPr>
              <w:t>High Wind</w:t>
            </w:r>
          </w:p>
        </w:tc>
        <w:tc>
          <w:tcPr>
            <w:tcW w:type="dxa" w:w="2563"/>
          </w:tcPr>
          <w:p>
            <w:pPr>
              <w:spacing w:after="0"/>
              <w:jc w:val="left"/>
            </w:pPr>
            <w:r>
              <w:rPr>
                <w:sz w:val="16"/>
              </w:rPr>
              <w:t>60 kt (69 mph) estimated gust</w:t>
            </w:r>
          </w:p>
        </w:tc>
        <w:tc>
          <w:tcPr>
            <w:tcW w:type="dxa" w:w="2005"/>
          </w:tcPr>
          <w:p>
            <w:pPr>
              <w:spacing w:after="0"/>
              <w:jc w:val="left"/>
            </w:pPr>
            <w:r>
              <w:rPr>
                <w:sz w:val="16"/>
              </w:rPr>
              <w:t>damage not reported</w:t>
            </w:r>
          </w:p>
        </w:tc>
        <w:tc>
          <w:tcPr>
            <w:tcW w:type="dxa" w:w="1351"/>
          </w:tcPr>
          <w:p>
            <w:pPr>
              <w:spacing w:after="0"/>
              <w:jc w:val="right"/>
            </w:pPr>
            <w:r>
              <w:rPr>
                <w:sz w:val="16"/>
              </w:rPr>
              <w:t>0, 0</w:t>
            </w:r>
          </w:p>
        </w:tc>
        <w:tc>
          <w:tcPr>
            <w:tcW w:type="dxa" w:w="2487"/>
          </w:tcPr>
          <w:p>
            <w:pPr>
              <w:spacing w:after="0"/>
              <w:jc w:val="left"/>
            </w:pPr>
            <w:r>
              <w:rPr>
                <w:sz w:val="16"/>
              </w:rPr>
              <w:t>NWS zone VAZ045 (CAMPBELL / LYNCHBURG), zone-level: may include parts of neighboring counties</w:t>
            </w:r>
          </w:p>
        </w:tc>
        <w:tc>
          <w:tcPr>
            <w:tcW w:type="dxa" w:w="1360"/>
          </w:tcPr>
          <w:p>
            <w:pPr>
              <w:spacing w:after="0"/>
              <w:jc w:val="left"/>
            </w:pPr>
          </w:p>
        </w:tc>
        <w:tc>
          <w:tcPr>
            <w:tcW w:type="dxa" w:w="19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2003-09-18</w:t>
            </w:r>
          </w:p>
        </w:tc>
        <w:tc>
          <w:tcPr>
            <w:tcW w:type="dxa" w:w="1385"/>
          </w:tcPr>
          <w:p>
            <w:pPr>
              <w:spacing w:after="0"/>
              <w:jc w:val="left"/>
            </w:pPr>
            <w:r>
              <w:rPr>
                <w:sz w:val="16"/>
              </w:rPr>
              <w:t>Tropical Storm</w:t>
            </w:r>
          </w:p>
        </w:tc>
        <w:tc>
          <w:tcPr>
            <w:tcW w:type="dxa" w:w="2563"/>
          </w:tcPr>
          <w:p>
            <w:pPr>
              <w:spacing w:after="0"/>
              <w:jc w:val="left"/>
            </w:pPr>
          </w:p>
        </w:tc>
        <w:tc>
          <w:tcPr>
            <w:tcW w:type="dxa" w:w="2005"/>
          </w:tcPr>
          <w:p>
            <w:pPr>
              <w:spacing w:after="0"/>
              <w:jc w:val="left"/>
            </w:pPr>
            <w:r>
              <w:rPr>
                <w:sz w:val="16"/>
              </w:rPr>
              <w:t>$100,000 property; $0 crops, reported for the zone (2003 dollars)</w:t>
            </w:r>
          </w:p>
        </w:tc>
        <w:tc>
          <w:tcPr>
            <w:tcW w:type="dxa" w:w="1351"/>
          </w:tcPr>
          <w:p>
            <w:pPr>
              <w:spacing w:after="0"/>
              <w:jc w:val="right"/>
            </w:pPr>
            <w:r>
              <w:rPr>
                <w:sz w:val="16"/>
              </w:rPr>
              <w:t>0, 0</w:t>
            </w:r>
          </w:p>
        </w:tc>
        <w:tc>
          <w:tcPr>
            <w:tcW w:type="dxa" w:w="2487"/>
          </w:tcPr>
          <w:p>
            <w:pPr>
              <w:spacing w:after="0"/>
              <w:jc w:val="left"/>
            </w:pPr>
            <w:r>
              <w:rPr>
                <w:sz w:val="16"/>
              </w:rPr>
              <w:t>NWS zone VAZ045 (CAMPBELL / LYNCHBURG), zone-level: may include parts of neighboring counties</w:t>
            </w:r>
          </w:p>
        </w:tc>
        <w:tc>
          <w:tcPr>
            <w:tcW w:type="dxa" w:w="1360"/>
          </w:tcPr>
          <w:p>
            <w:pPr>
              <w:spacing w:after="0"/>
              <w:jc w:val="left"/>
            </w:pPr>
          </w:p>
        </w:tc>
        <w:tc>
          <w:tcPr>
            <w:tcW w:type="dxa" w:w="19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1996-03-08</w:t>
            </w:r>
          </w:p>
        </w:tc>
        <w:tc>
          <w:tcPr>
            <w:tcW w:type="dxa" w:w="1385"/>
          </w:tcPr>
          <w:p>
            <w:pPr>
              <w:spacing w:after="0"/>
              <w:jc w:val="left"/>
            </w:pPr>
            <w:r>
              <w:rPr>
                <w:sz w:val="16"/>
              </w:rPr>
              <w:t>Cold/Wind Chill</w:t>
            </w:r>
          </w:p>
        </w:tc>
        <w:tc>
          <w:tcPr>
            <w:tcW w:type="dxa" w:w="2563"/>
          </w:tcPr>
          <w:p>
            <w:pPr>
              <w:spacing w:after="0"/>
              <w:jc w:val="left"/>
            </w:pPr>
          </w:p>
        </w:tc>
        <w:tc>
          <w:tcPr>
            <w:tcW w:type="dxa" w:w="2005"/>
          </w:tcPr>
          <w:p>
            <w:pPr>
              <w:spacing w:after="0"/>
              <w:jc w:val="left"/>
            </w:pPr>
            <w:r>
              <w:rPr>
                <w:sz w:val="16"/>
              </w:rPr>
              <w:t>property not reported; $12,000 crops, reported for the zone (1996 dollars)</w:t>
            </w:r>
          </w:p>
        </w:tc>
        <w:tc>
          <w:tcPr>
            <w:tcW w:type="dxa" w:w="1351"/>
          </w:tcPr>
          <w:p>
            <w:pPr>
              <w:spacing w:after="0"/>
              <w:jc w:val="right"/>
            </w:pPr>
            <w:r>
              <w:rPr>
                <w:sz w:val="16"/>
              </w:rPr>
              <w:t>0, 0</w:t>
            </w:r>
          </w:p>
        </w:tc>
        <w:tc>
          <w:tcPr>
            <w:tcW w:type="dxa" w:w="2487"/>
          </w:tcPr>
          <w:p>
            <w:pPr>
              <w:spacing w:after="0"/>
              <w:jc w:val="left"/>
            </w:pPr>
            <w:r>
              <w:rPr>
                <w:sz w:val="16"/>
              </w:rPr>
              <w:t>NWS zone VAZ045 (CAMPBELL), zone-level: may include parts of neighboring counties</w:t>
            </w:r>
          </w:p>
        </w:tc>
        <w:tc>
          <w:tcPr>
            <w:tcW w:type="dxa" w:w="1360"/>
          </w:tcPr>
          <w:p>
            <w:pPr>
              <w:spacing w:after="0"/>
              <w:jc w:val="left"/>
            </w:pPr>
          </w:p>
        </w:tc>
        <w:tc>
          <w:tcPr>
            <w:tcW w:type="dxa" w:w="1924"/>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0.839</w:t>
            </w:r>
          </w:p>
        </w:tc>
        <w:tc>
          <w:tcPr>
            <w:tcW w:type="dxa" w:w="1476"/>
          </w:tcPr>
          <w:p>
            <w:pPr>
              <w:spacing w:after="0"/>
              <w:jc w:val="left"/>
            </w:pPr>
            <w:r>
              <w:rPr>
                <w:sz w:val="16"/>
              </w:rPr>
              <w:t>event-days per year</w:t>
            </w:r>
          </w:p>
        </w:tc>
        <w:tc>
          <w:tcPr>
            <w:tcW w:type="dxa" w:w="1602"/>
          </w:tcPr>
          <w:p>
            <w:pPr>
              <w:spacing w:after="0"/>
              <w:jc w:val="left"/>
            </w:pPr>
            <w:r>
              <w:rPr>
                <w:sz w:val="16"/>
              </w:rPr>
              <w:t>about 0.839 days per year</w:t>
            </w:r>
          </w:p>
        </w:tc>
        <w:tc>
          <w:tcPr>
            <w:tcW w:type="dxa" w:w="1037"/>
          </w:tcPr>
          <w:p>
            <w:pPr>
              <w:spacing w:after="0"/>
              <w:jc w:val="left"/>
            </w:pPr>
            <w:r>
              <w:rPr>
                <w:sz w:val="16"/>
              </w:rPr>
              <w:t>Possible</w:t>
            </w:r>
          </w:p>
        </w:tc>
        <w:tc>
          <w:tcPr>
            <w:tcW w:type="dxa" w:w="1783"/>
          </w:tcPr>
          <w:p>
            <w:pPr>
              <w:spacing w:after="0"/>
              <w:jc w:val="left"/>
            </w:pPr>
            <w:r>
              <w:rPr>
                <w:sz w:val="16"/>
              </w:rPr>
              <w:t>event-days in 2 of 30 years, 1996 to 2025 (6.67%)</w:t>
            </w:r>
          </w:p>
        </w:tc>
        <w:tc>
          <w:tcPr>
            <w:tcW w:type="dxa" w:w="1531"/>
          </w:tcPr>
          <w:p>
            <w:pPr>
              <w:spacing w:after="0"/>
              <w:jc w:val="right"/>
            </w:pPr>
            <w:r>
              <w:rPr>
                <w:sz w:val="16"/>
              </w:rPr>
              <w:t>15.9</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5.85</w:t>
            </w:r>
          </w:p>
        </w:tc>
        <w:tc>
          <w:tcPr>
            <w:tcW w:type="dxa" w:w="1476"/>
          </w:tcPr>
          <w:p>
            <w:pPr>
              <w:spacing w:after="0"/>
              <w:jc w:val="left"/>
            </w:pPr>
            <w:r>
              <w:rPr>
                <w:sz w:val="16"/>
              </w:rPr>
              <w:t>event-days per year</w:t>
            </w:r>
          </w:p>
        </w:tc>
        <w:tc>
          <w:tcPr>
            <w:tcW w:type="dxa" w:w="1602"/>
          </w:tcPr>
          <w:p>
            <w:pPr>
              <w:spacing w:after="0"/>
              <w:jc w:val="left"/>
            </w:pPr>
            <w:r>
              <w:rPr>
                <w:sz w:val="16"/>
              </w:rPr>
              <w:t>about 5.85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161</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5.85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0.00119</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0.119%</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3.14</w:t>
            </w:r>
          </w:p>
        </w:tc>
        <w:tc>
          <w:tcPr>
            <w:tcW w:type="dxa" w:w="1476"/>
          </w:tcPr>
          <w:p>
            <w:pPr>
              <w:spacing w:after="0"/>
              <w:jc w:val="left"/>
            </w:pPr>
            <w:r>
              <w:rPr>
                <w:sz w:val="16"/>
              </w:rPr>
              <w:t>events per year</w:t>
            </w:r>
          </w:p>
        </w:tc>
        <w:tc>
          <w:tcPr>
            <w:tcW w:type="dxa" w:w="1602"/>
          </w:tcPr>
          <w:p>
            <w:pPr>
              <w:spacing w:after="0"/>
              <w:jc w:val="left"/>
            </w:pPr>
            <w:r>
              <w:rPr>
                <w:sz w:val="16"/>
              </w:rPr>
              <w:t>about 3.14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119.3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1.89</w:t>
            </w:r>
          </w:p>
        </w:tc>
        <w:tc>
          <w:tcPr>
            <w:tcW w:type="dxa" w:w="1476"/>
          </w:tcPr>
          <w:p>
            <w:pPr>
              <w:spacing w:after="0"/>
              <w:jc w:val="left"/>
            </w:pPr>
            <w:r>
              <w:rPr>
                <w:sz w:val="16"/>
              </w:rPr>
              <w:t>event-days per year</w:t>
            </w:r>
          </w:p>
        </w:tc>
        <w:tc>
          <w:tcPr>
            <w:tcW w:type="dxa" w:w="1602"/>
          </w:tcPr>
          <w:p>
            <w:pPr>
              <w:spacing w:after="0"/>
              <w:jc w:val="left"/>
            </w:pPr>
            <w:r>
              <w:rPr>
                <w:sz w:val="16"/>
              </w:rPr>
              <w:t>about 1.89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30.9</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0.06</w:t>
            </w:r>
          </w:p>
        </w:tc>
        <w:tc>
          <w:tcPr>
            <w:tcW w:type="dxa" w:w="1476"/>
          </w:tcPr>
          <w:p>
            <w:pPr>
              <w:spacing w:after="0"/>
              <w:jc w:val="left"/>
            </w:pPr>
            <w:r>
              <w:rPr>
                <w:sz w:val="16"/>
              </w:rPr>
              <w:t>events per year</w:t>
            </w:r>
          </w:p>
        </w:tc>
        <w:tc>
          <w:tcPr>
            <w:tcW w:type="dxa" w:w="1602"/>
          </w:tcPr>
          <w:p>
            <w:pPr>
              <w:spacing w:after="0"/>
              <w:jc w:val="left"/>
            </w:pPr>
            <w:r>
              <w:rPr>
                <w:sz w:val="16"/>
              </w:rPr>
              <w:t>about 1 in 17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14</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1.27</w:t>
            </w:r>
          </w:p>
        </w:tc>
        <w:tc>
          <w:tcPr>
            <w:tcW w:type="dxa" w:w="1476"/>
          </w:tcPr>
          <w:p>
            <w:pPr>
              <w:spacing w:after="0"/>
              <w:jc w:val="left"/>
            </w:pPr>
            <w:r>
              <w:rPr>
                <w:sz w:val="16"/>
              </w:rPr>
              <w:t>event-days per year</w:t>
            </w:r>
          </w:p>
        </w:tc>
        <w:tc>
          <w:tcPr>
            <w:tcW w:type="dxa" w:w="1602"/>
          </w:tcPr>
          <w:p>
            <w:pPr>
              <w:spacing w:after="0"/>
              <w:jc w:val="left"/>
            </w:pPr>
            <w:r>
              <w:rPr>
                <w:sz w:val="16"/>
              </w:rPr>
              <w:t>about 1.27 days per year</w:t>
            </w:r>
          </w:p>
        </w:tc>
        <w:tc>
          <w:tcPr>
            <w:tcW w:type="dxa" w:w="1037"/>
          </w:tcPr>
          <w:p>
            <w:pPr>
              <w:spacing w:after="0"/>
              <w:jc w:val="left"/>
            </w:pPr>
            <w:r>
              <w:rPr>
                <w:sz w:val="16"/>
              </w:rPr>
              <w:t>Likely</w:t>
            </w:r>
          </w:p>
        </w:tc>
        <w:tc>
          <w:tcPr>
            <w:tcW w:type="dxa" w:w="1783"/>
          </w:tcPr>
          <w:p>
            <w:pPr>
              <w:spacing w:after="0"/>
              <w:jc w:val="left"/>
            </w:pPr>
            <w:r>
              <w:rPr>
                <w:sz w:val="16"/>
              </w:rPr>
              <w:t>event-days in 7 of 30 years, 1996 to 2025 (23.3%)</w:t>
            </w:r>
          </w:p>
        </w:tc>
        <w:tc>
          <w:tcPr>
            <w:tcW w:type="dxa" w:w="1531"/>
          </w:tcPr>
          <w:p>
            <w:pPr>
              <w:spacing w:after="0"/>
              <w:jc w:val="right"/>
            </w:pPr>
            <w:r>
              <w:rPr>
                <w:sz w:val="16"/>
              </w:rPr>
              <w:t>86</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NRI gives about 1.27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1.21</w:t>
            </w:r>
          </w:p>
        </w:tc>
        <w:tc>
          <w:tcPr>
            <w:tcW w:type="dxa" w:w="1476"/>
          </w:tcPr>
          <w:p>
            <w:pPr>
              <w:spacing w:after="0"/>
              <w:jc w:val="left"/>
            </w:pPr>
            <w:r>
              <w:rPr>
                <w:sz w:val="16"/>
              </w:rPr>
              <w:t>event-days per year</w:t>
            </w:r>
          </w:p>
        </w:tc>
        <w:tc>
          <w:tcPr>
            <w:tcW w:type="dxa" w:w="1602"/>
          </w:tcPr>
          <w:p>
            <w:pPr>
              <w:spacing w:after="0"/>
              <w:jc w:val="left"/>
            </w:pPr>
            <w:r>
              <w:rPr>
                <w:sz w:val="16"/>
              </w:rPr>
              <w:t>about 1.21 days per year</w:t>
            </w:r>
          </w:p>
        </w:tc>
        <w:tc>
          <w:tcPr>
            <w:tcW w:type="dxa" w:w="1037"/>
          </w:tcPr>
          <w:p>
            <w:pPr>
              <w:spacing w:after="0"/>
              <w:jc w:val="left"/>
            </w:pPr>
            <w:r>
              <w:rPr>
                <w:sz w:val="16"/>
              </w:rPr>
              <w:t>Likely</w:t>
            </w:r>
          </w:p>
        </w:tc>
        <w:tc>
          <w:tcPr>
            <w:tcW w:type="dxa" w:w="1783"/>
          </w:tcPr>
          <w:p>
            <w:pPr>
              <w:spacing w:after="0"/>
              <w:jc w:val="left"/>
            </w:pPr>
            <w:r>
              <w:rPr>
                <w:sz w:val="16"/>
              </w:rPr>
              <w:t>event-days in 16 of 30 years, 1996 to 2025 (53.3%)</w:t>
            </w:r>
          </w:p>
        </w:tc>
        <w:tc>
          <w:tcPr>
            <w:tcW w:type="dxa" w:w="1531"/>
          </w:tcPr>
          <w:p>
            <w:pPr>
              <w:spacing w:after="0"/>
              <w:jc w:val="right"/>
            </w:pPr>
            <w:r>
              <w:rPr>
                <w:sz w:val="16"/>
              </w:rPr>
              <w:t>34</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0.11</w:t>
            </w:r>
          </w:p>
        </w:tc>
        <w:tc>
          <w:tcPr>
            <w:tcW w:type="dxa" w:w="1476"/>
          </w:tcPr>
          <w:p>
            <w:pPr>
              <w:spacing w:after="0"/>
              <w:jc w:val="left"/>
            </w:pPr>
            <w:r>
              <w:rPr>
                <w:sz w:val="16"/>
              </w:rPr>
              <w:t>events per year (modeled)</w:t>
            </w:r>
          </w:p>
        </w:tc>
        <w:tc>
          <w:tcPr>
            <w:tcW w:type="dxa" w:w="1602"/>
          </w:tcPr>
          <w:p>
            <w:pPr>
              <w:spacing w:after="0"/>
              <w:jc w:val="left"/>
            </w:pPr>
            <w:r>
              <w:rPr>
                <w:sz w:val="16"/>
              </w:rPr>
              <w:t>about 1 in 9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43.1</w:t>
            </w:r>
          </w:p>
        </w:tc>
        <w:tc>
          <w:tcPr>
            <w:tcW w:type="dxa" w:w="1476"/>
          </w:tcPr>
          <w:p>
            <w:pPr>
              <w:spacing w:after="0"/>
              <w:jc w:val="left"/>
            </w:pPr>
            <w:r>
              <w:rPr>
                <w:sz w:val="16"/>
              </w:rPr>
              <w:t>days per year with a strike</w:t>
            </w:r>
          </w:p>
        </w:tc>
        <w:tc>
          <w:tcPr>
            <w:tcW w:type="dxa" w:w="1602"/>
          </w:tcPr>
          <w:p>
            <w:pPr>
              <w:spacing w:after="0"/>
              <w:jc w:val="left"/>
            </w:pPr>
            <w:r>
              <w:rPr>
                <w:sz w:val="16"/>
              </w:rPr>
              <w:t>about 43.1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3.1</w:t>
            </w:r>
          </w:p>
        </w:tc>
        <w:tc>
          <w:tcPr>
            <w:tcW w:type="dxa" w:w="1476"/>
          </w:tcPr>
          <w:p>
            <w:pPr>
              <w:spacing w:after="0"/>
              <w:jc w:val="left"/>
            </w:pPr>
            <w:r>
              <w:rPr>
                <w:sz w:val="16"/>
              </w:rPr>
              <w:t>events per year</w:t>
            </w:r>
          </w:p>
        </w:tc>
        <w:tc>
          <w:tcPr>
            <w:tcW w:type="dxa" w:w="1602"/>
          </w:tcPr>
          <w:p>
            <w:pPr>
              <w:spacing w:after="0"/>
              <w:jc w:val="left"/>
            </w:pPr>
            <w:r>
              <w:rPr>
                <w:sz w:val="16"/>
              </w:rPr>
              <w:t>about 3.1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118</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0.00926</w:t>
            </w:r>
          </w:p>
        </w:tc>
        <w:tc>
          <w:tcPr>
            <w:tcW w:type="dxa" w:w="1476"/>
          </w:tcPr>
          <w:p>
            <w:pPr>
              <w:spacing w:after="0"/>
              <w:jc w:val="left"/>
            </w:pPr>
            <w:r>
              <w:rPr>
                <w:sz w:val="16"/>
              </w:rPr>
              <w:t>events per year</w:t>
            </w:r>
          </w:p>
        </w:tc>
        <w:tc>
          <w:tcPr>
            <w:tcW w:type="dxa" w:w="1602"/>
          </w:tcPr>
          <w:p>
            <w:pPr>
              <w:spacing w:after="0"/>
              <w:jc w:val="left"/>
            </w:pPr>
            <w:r>
              <w:rPr>
                <w:sz w:val="16"/>
              </w:rPr>
              <w:t>about 1 in 108 years</w:t>
            </w:r>
          </w:p>
        </w:tc>
        <w:tc>
          <w:tcPr>
            <w:tcW w:type="dxa" w:w="1037"/>
          </w:tcPr>
          <w:p>
            <w:pPr>
              <w:spacing w:after="0"/>
              <w:jc w:val="left"/>
            </w:pPr>
            <w:r>
              <w:rPr>
                <w:sz w:val="16"/>
              </w:rPr>
              <w:t>Unlikely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0.000198</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0.0198%</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7.66</w:t>
            </w:r>
          </w:p>
        </w:tc>
        <w:tc>
          <w:tcPr>
            <w:tcW w:type="dxa" w:w="1476"/>
          </w:tcPr>
          <w:p>
            <w:pPr>
              <w:spacing w:after="0"/>
              <w:jc w:val="left"/>
            </w:pPr>
            <w:r>
              <w:rPr>
                <w:sz w:val="16"/>
              </w:rPr>
              <w:t>event-days per year</w:t>
            </w:r>
          </w:p>
        </w:tc>
        <w:tc>
          <w:tcPr>
            <w:tcW w:type="dxa" w:w="1602"/>
          </w:tcPr>
          <w:p>
            <w:pPr>
              <w:spacing w:after="0"/>
              <w:jc w:val="left"/>
            </w:pPr>
            <w:r>
              <w:rPr>
                <w:sz w:val="16"/>
              </w:rPr>
              <w:t>about 7.66 days per year</w:t>
            </w:r>
          </w:p>
        </w:tc>
        <w:tc>
          <w:tcPr>
            <w:tcW w:type="dxa" w:w="1037"/>
          </w:tcPr>
          <w:p>
            <w:pPr>
              <w:spacing w:after="0"/>
              <w:jc w:val="left"/>
            </w:pPr>
            <w:r>
              <w:rPr>
                <w:sz w:val="16"/>
              </w:rPr>
              <w:t>Likely</w:t>
            </w:r>
          </w:p>
        </w:tc>
        <w:tc>
          <w:tcPr>
            <w:tcW w:type="dxa" w:w="1783"/>
          </w:tcPr>
          <w:p>
            <w:pPr>
              <w:spacing w:after="0"/>
              <w:jc w:val="left"/>
            </w:pPr>
            <w:r>
              <w:rPr>
                <w:sz w:val="16"/>
              </w:rPr>
              <w:t>event-days in 21 of 30 years, 1996 to 2025 (70%)</w:t>
            </w:r>
          </w:p>
        </w:tc>
        <w:tc>
          <w:tcPr>
            <w:tcW w:type="dxa" w:w="1531"/>
          </w:tcPr>
          <w:p>
            <w:pPr>
              <w:spacing w:after="0"/>
              <w:jc w:val="right"/>
            </w:pPr>
            <w:r>
              <w:rPr>
                <w:sz w:val="16"/>
              </w:rPr>
              <w:t>145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23</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23</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23 of 23</w:t>
            </w:r>
          </w:p>
        </w:tc>
        <w:tc>
          <w:tcPr>
            <w:tcW w:type="dxa" w:w="874"/>
          </w:tcPr>
          <w:p>
            <w:pPr>
              <w:spacing w:after="0"/>
              <w:jc w:val="right"/>
            </w:pPr>
            <w:r>
              <w:rPr>
                <w:sz w:val="16"/>
              </w:rPr>
              <w:t>17.1</w:t>
            </w:r>
          </w:p>
        </w:tc>
        <w:tc>
          <w:tcPr>
            <w:tcW w:type="dxa" w:w="680"/>
          </w:tcPr>
          <w:p>
            <w:pPr>
              <w:spacing w:after="0"/>
              <w:jc w:val="right"/>
            </w:pPr>
            <w:r>
              <w:rPr>
                <w:sz w:val="16"/>
              </w:rPr>
              <w:t>22.1</w:t>
            </w:r>
          </w:p>
        </w:tc>
        <w:tc>
          <w:tcPr>
            <w:tcW w:type="dxa" w:w="648"/>
          </w:tcPr>
          <w:p>
            <w:pPr>
              <w:spacing w:after="0"/>
              <w:jc w:val="right"/>
            </w:pPr>
            <w:r>
              <w:rPr>
                <w:sz w:val="16"/>
              </w:rPr>
              <w:t>28.8</w:t>
            </w:r>
          </w:p>
        </w:tc>
        <w:tc>
          <w:tcPr>
            <w:tcW w:type="dxa" w:w="3577"/>
          </w:tcPr>
          <w:p>
            <w:pPr>
              <w:spacing w:after="0"/>
              <w:jc w:val="left"/>
            </w:pPr>
            <w:r>
              <w:rPr>
                <w:sz w:val="16"/>
              </w:rPr>
              <w:t>Relatively Low 21,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23 of 23</w:t>
            </w:r>
          </w:p>
        </w:tc>
        <w:tc>
          <w:tcPr>
            <w:tcW w:type="dxa" w:w="874"/>
          </w:tcPr>
          <w:p>
            <w:pPr>
              <w:spacing w:after="0"/>
              <w:jc w:val="right"/>
            </w:pPr>
            <w:r>
              <w:rPr>
                <w:sz w:val="16"/>
              </w:rPr>
              <w:t>26.3</w:t>
            </w:r>
          </w:p>
        </w:tc>
        <w:tc>
          <w:tcPr>
            <w:tcW w:type="dxa" w:w="680"/>
          </w:tcPr>
          <w:p>
            <w:pPr>
              <w:spacing w:after="0"/>
              <w:jc w:val="right"/>
            </w:pPr>
            <w:r>
              <w:rPr>
                <w:sz w:val="16"/>
              </w:rPr>
              <w:t>51.8</w:t>
            </w:r>
          </w:p>
        </w:tc>
        <w:tc>
          <w:tcPr>
            <w:tcW w:type="dxa" w:w="648"/>
          </w:tcPr>
          <w:p>
            <w:pPr>
              <w:spacing w:after="0"/>
              <w:jc w:val="right"/>
            </w:pPr>
            <w:r>
              <w:rPr>
                <w:sz w:val="16"/>
              </w:rPr>
              <w:t>79.7</w:t>
            </w:r>
          </w:p>
        </w:tc>
        <w:tc>
          <w:tcPr>
            <w:tcW w:type="dxa" w:w="3577"/>
          </w:tcPr>
          <w:p>
            <w:pPr>
              <w:spacing w:after="0"/>
              <w:jc w:val="left"/>
            </w:pPr>
            <w:r>
              <w:rPr>
                <w:sz w:val="16"/>
              </w:rPr>
              <w:t>Relatively Moderate 1, Relatively Low 15, Very Low 7</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23 of 23</w:t>
            </w:r>
          </w:p>
        </w:tc>
        <w:tc>
          <w:tcPr>
            <w:tcW w:type="dxa" w:w="874"/>
          </w:tcPr>
          <w:p>
            <w:pPr>
              <w:spacing w:after="0"/>
              <w:jc w:val="right"/>
            </w:pPr>
            <w:r>
              <w:rPr>
                <w:sz w:val="16"/>
              </w:rPr>
              <w:t>26.7</w:t>
            </w:r>
          </w:p>
        </w:tc>
        <w:tc>
          <w:tcPr>
            <w:tcW w:type="dxa" w:w="680"/>
          </w:tcPr>
          <w:p>
            <w:pPr>
              <w:spacing w:after="0"/>
              <w:jc w:val="right"/>
            </w:pPr>
            <w:r>
              <w:rPr>
                <w:sz w:val="16"/>
              </w:rPr>
              <w:t>40.6</w:t>
            </w:r>
          </w:p>
        </w:tc>
        <w:tc>
          <w:tcPr>
            <w:tcW w:type="dxa" w:w="648"/>
          </w:tcPr>
          <w:p>
            <w:pPr>
              <w:spacing w:after="0"/>
              <w:jc w:val="right"/>
            </w:pPr>
            <w:r>
              <w:rPr>
                <w:sz w:val="16"/>
              </w:rPr>
              <w:t>57.8</w:t>
            </w:r>
          </w:p>
        </w:tc>
        <w:tc>
          <w:tcPr>
            <w:tcW w:type="dxa" w:w="3577"/>
          </w:tcPr>
          <w:p>
            <w:pPr>
              <w:spacing w:after="0"/>
              <w:jc w:val="left"/>
            </w:pPr>
            <w:r>
              <w:rPr>
                <w:sz w:val="16"/>
              </w:rPr>
              <w:t>Relatively Low 14, Very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23 of 23</w:t>
            </w:r>
          </w:p>
        </w:tc>
        <w:tc>
          <w:tcPr>
            <w:tcW w:type="dxa" w:w="874"/>
          </w:tcPr>
          <w:p>
            <w:pPr>
              <w:spacing w:after="0"/>
              <w:jc w:val="right"/>
            </w:pPr>
            <w:r>
              <w:rPr>
                <w:sz w:val="16"/>
              </w:rPr>
              <w:t>3.1</w:t>
            </w:r>
          </w:p>
        </w:tc>
        <w:tc>
          <w:tcPr>
            <w:tcW w:type="dxa" w:w="680"/>
          </w:tcPr>
          <w:p>
            <w:pPr>
              <w:spacing w:after="0"/>
              <w:jc w:val="right"/>
            </w:pPr>
            <w:r>
              <w:rPr>
                <w:sz w:val="16"/>
              </w:rPr>
              <w:t>15.9</w:t>
            </w:r>
          </w:p>
        </w:tc>
        <w:tc>
          <w:tcPr>
            <w:tcW w:type="dxa" w:w="648"/>
          </w:tcPr>
          <w:p>
            <w:pPr>
              <w:spacing w:after="0"/>
              <w:jc w:val="right"/>
            </w:pPr>
            <w:r>
              <w:rPr>
                <w:sz w:val="16"/>
              </w:rPr>
              <w:t>38.5</w:t>
            </w:r>
          </w:p>
        </w:tc>
        <w:tc>
          <w:tcPr>
            <w:tcW w:type="dxa" w:w="3577"/>
          </w:tcPr>
          <w:p>
            <w:pPr>
              <w:spacing w:after="0"/>
              <w:jc w:val="left"/>
            </w:pPr>
            <w:r>
              <w:rPr>
                <w:sz w:val="16"/>
              </w:rPr>
              <w:t>Relatively Low 10, Very Low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23 of 23</w:t>
            </w:r>
          </w:p>
        </w:tc>
        <w:tc>
          <w:tcPr>
            <w:tcW w:type="dxa" w:w="874"/>
          </w:tcPr>
          <w:p>
            <w:pPr>
              <w:spacing w:after="0"/>
              <w:jc w:val="right"/>
            </w:pPr>
            <w:r>
              <w:rPr>
                <w:sz w:val="16"/>
              </w:rPr>
              <w:t>54.3</w:t>
            </w:r>
          </w:p>
        </w:tc>
        <w:tc>
          <w:tcPr>
            <w:tcW w:type="dxa" w:w="680"/>
          </w:tcPr>
          <w:p>
            <w:pPr>
              <w:spacing w:after="0"/>
              <w:jc w:val="right"/>
            </w:pPr>
            <w:r>
              <w:rPr>
                <w:sz w:val="16"/>
              </w:rPr>
              <w:t>61.3</w:t>
            </w:r>
          </w:p>
        </w:tc>
        <w:tc>
          <w:tcPr>
            <w:tcW w:type="dxa" w:w="648"/>
          </w:tcPr>
          <w:p>
            <w:pPr>
              <w:spacing w:after="0"/>
              <w:jc w:val="right"/>
            </w:pPr>
            <w:r>
              <w:rPr>
                <w:sz w:val="16"/>
              </w:rPr>
              <w:t>79.3</w:t>
            </w:r>
          </w:p>
        </w:tc>
        <w:tc>
          <w:tcPr>
            <w:tcW w:type="dxa" w:w="3577"/>
          </w:tcPr>
          <w:p>
            <w:pPr>
              <w:spacing w:after="0"/>
              <w:jc w:val="left"/>
            </w:pPr>
            <w:r>
              <w:rPr>
                <w:sz w:val="16"/>
              </w:rPr>
              <w:t>Relatively Moderate 1, Relatively Low 22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23 of 23</w:t>
            </w:r>
          </w:p>
        </w:tc>
        <w:tc>
          <w:tcPr>
            <w:tcW w:type="dxa" w:w="874"/>
          </w:tcPr>
          <w:p>
            <w:pPr>
              <w:spacing w:after="0"/>
              <w:jc w:val="right"/>
            </w:pPr>
            <w:r>
              <w:rPr>
                <w:sz w:val="16"/>
              </w:rPr>
              <w:t>14.9</w:t>
            </w:r>
          </w:p>
        </w:tc>
        <w:tc>
          <w:tcPr>
            <w:tcW w:type="dxa" w:w="680"/>
          </w:tcPr>
          <w:p>
            <w:pPr>
              <w:spacing w:after="0"/>
              <w:jc w:val="right"/>
            </w:pPr>
            <w:r>
              <w:rPr>
                <w:sz w:val="16"/>
              </w:rPr>
              <w:t>32.9</w:t>
            </w:r>
          </w:p>
        </w:tc>
        <w:tc>
          <w:tcPr>
            <w:tcW w:type="dxa" w:w="648"/>
          </w:tcPr>
          <w:p>
            <w:pPr>
              <w:spacing w:after="0"/>
              <w:jc w:val="right"/>
            </w:pPr>
            <w:r>
              <w:rPr>
                <w:sz w:val="16"/>
              </w:rPr>
              <w:t>69.3</w:t>
            </w:r>
          </w:p>
        </w:tc>
        <w:tc>
          <w:tcPr>
            <w:tcW w:type="dxa" w:w="3577"/>
          </w:tcPr>
          <w:p>
            <w:pPr>
              <w:spacing w:after="0"/>
              <w:jc w:val="left"/>
            </w:pPr>
            <w:r>
              <w:rPr>
                <w:sz w:val="16"/>
              </w:rPr>
              <w:t>Relatively Moderate 1, Relatively Low 10, Very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23 of 23</w:t>
            </w:r>
          </w:p>
        </w:tc>
        <w:tc>
          <w:tcPr>
            <w:tcW w:type="dxa" w:w="874"/>
          </w:tcPr>
          <w:p>
            <w:pPr>
              <w:spacing w:after="0"/>
              <w:jc w:val="right"/>
            </w:pPr>
            <w:r>
              <w:rPr>
                <w:sz w:val="16"/>
              </w:rPr>
              <w:t>2.6</w:t>
            </w:r>
          </w:p>
        </w:tc>
        <w:tc>
          <w:tcPr>
            <w:tcW w:type="dxa" w:w="680"/>
          </w:tcPr>
          <w:p>
            <w:pPr>
              <w:spacing w:after="0"/>
              <w:jc w:val="right"/>
            </w:pPr>
            <w:r>
              <w:rPr>
                <w:sz w:val="16"/>
              </w:rPr>
              <w:t>25.1</w:t>
            </w:r>
          </w:p>
        </w:tc>
        <w:tc>
          <w:tcPr>
            <w:tcW w:type="dxa" w:w="648"/>
          </w:tcPr>
          <w:p>
            <w:pPr>
              <w:spacing w:after="0"/>
              <w:jc w:val="right"/>
            </w:pPr>
            <w:r>
              <w:rPr>
                <w:sz w:val="16"/>
              </w:rPr>
              <w:t>87.0</w:t>
            </w:r>
          </w:p>
        </w:tc>
        <w:tc>
          <w:tcPr>
            <w:tcW w:type="dxa" w:w="3577"/>
          </w:tcPr>
          <w:p>
            <w:pPr>
              <w:spacing w:after="0"/>
              <w:jc w:val="left"/>
            </w:pPr>
            <w:r>
              <w:rPr>
                <w:sz w:val="16"/>
              </w:rPr>
              <w:t>Relatively High 1, Relatively Moderate 8, Relatively Low 7, Very Low 7</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23 of 23</w:t>
            </w:r>
          </w:p>
        </w:tc>
        <w:tc>
          <w:tcPr>
            <w:tcW w:type="dxa" w:w="874"/>
          </w:tcPr>
          <w:p>
            <w:pPr>
              <w:spacing w:after="0"/>
              <w:jc w:val="right"/>
            </w:pPr>
            <w:r>
              <w:rPr>
                <w:sz w:val="16"/>
              </w:rPr>
              <w:t>43.6</w:t>
            </w:r>
          </w:p>
        </w:tc>
        <w:tc>
          <w:tcPr>
            <w:tcW w:type="dxa" w:w="680"/>
          </w:tcPr>
          <w:p>
            <w:pPr>
              <w:spacing w:after="0"/>
              <w:jc w:val="right"/>
            </w:pPr>
            <w:r>
              <w:rPr>
                <w:sz w:val="16"/>
              </w:rPr>
              <w:t>69.9</w:t>
            </w:r>
          </w:p>
        </w:tc>
        <w:tc>
          <w:tcPr>
            <w:tcW w:type="dxa" w:w="648"/>
          </w:tcPr>
          <w:p>
            <w:pPr>
              <w:spacing w:after="0"/>
              <w:jc w:val="right"/>
            </w:pPr>
            <w:r>
              <w:rPr>
                <w:sz w:val="16"/>
              </w:rPr>
              <w:t>92.7</w:t>
            </w:r>
          </w:p>
        </w:tc>
        <w:tc>
          <w:tcPr>
            <w:tcW w:type="dxa" w:w="3577"/>
          </w:tcPr>
          <w:p>
            <w:pPr>
              <w:spacing w:after="0"/>
              <w:jc w:val="left"/>
            </w:pPr>
            <w:r>
              <w:rPr>
                <w:sz w:val="16"/>
              </w:rPr>
              <w:t>Relatively Low 6, Very Low 17</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23 of 23</w:t>
            </w:r>
          </w:p>
        </w:tc>
        <w:tc>
          <w:tcPr>
            <w:tcW w:type="dxa" w:w="874"/>
          </w:tcPr>
          <w:p>
            <w:pPr>
              <w:spacing w:after="0"/>
              <w:jc w:val="right"/>
            </w:pPr>
            <w:r>
              <w:rPr>
                <w:sz w:val="16"/>
              </w:rPr>
              <w:t>25.0</w:t>
            </w:r>
          </w:p>
        </w:tc>
        <w:tc>
          <w:tcPr>
            <w:tcW w:type="dxa" w:w="680"/>
          </w:tcPr>
          <w:p>
            <w:pPr>
              <w:spacing w:after="0"/>
              <w:jc w:val="right"/>
            </w:pPr>
            <w:r>
              <w:rPr>
                <w:sz w:val="16"/>
              </w:rPr>
              <w:t>71.1</w:t>
            </w:r>
          </w:p>
        </w:tc>
        <w:tc>
          <w:tcPr>
            <w:tcW w:type="dxa" w:w="648"/>
          </w:tcPr>
          <w:p>
            <w:pPr>
              <w:spacing w:after="0"/>
              <w:jc w:val="right"/>
            </w:pPr>
            <w:r>
              <w:rPr>
                <w:sz w:val="16"/>
              </w:rPr>
              <w:t>92.7</w:t>
            </w:r>
          </w:p>
        </w:tc>
        <w:tc>
          <w:tcPr>
            <w:tcW w:type="dxa" w:w="3577"/>
          </w:tcPr>
          <w:p>
            <w:pPr>
              <w:spacing w:after="0"/>
              <w:jc w:val="left"/>
            </w:pPr>
            <w:r>
              <w:rPr>
                <w:sz w:val="16"/>
              </w:rPr>
              <w:t>Relatively High 8, Relatively Moderate 13,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23 of 23</w:t>
            </w:r>
          </w:p>
        </w:tc>
        <w:tc>
          <w:tcPr>
            <w:tcW w:type="dxa" w:w="874"/>
          </w:tcPr>
          <w:p>
            <w:pPr>
              <w:spacing w:after="0"/>
              <w:jc w:val="right"/>
            </w:pPr>
            <w:r>
              <w:rPr>
                <w:sz w:val="16"/>
              </w:rPr>
              <w:t>48.9</w:t>
            </w:r>
          </w:p>
        </w:tc>
        <w:tc>
          <w:tcPr>
            <w:tcW w:type="dxa" w:w="680"/>
          </w:tcPr>
          <w:p>
            <w:pPr>
              <w:spacing w:after="0"/>
              <w:jc w:val="right"/>
            </w:pPr>
            <w:r>
              <w:rPr>
                <w:sz w:val="16"/>
              </w:rPr>
              <w:t>76.6</w:t>
            </w:r>
          </w:p>
        </w:tc>
        <w:tc>
          <w:tcPr>
            <w:tcW w:type="dxa" w:w="648"/>
          </w:tcPr>
          <w:p>
            <w:pPr>
              <w:spacing w:after="0"/>
              <w:jc w:val="right"/>
            </w:pPr>
            <w:r>
              <w:rPr>
                <w:sz w:val="16"/>
              </w:rPr>
              <w:t>92.5</w:t>
            </w:r>
          </w:p>
        </w:tc>
        <w:tc>
          <w:tcPr>
            <w:tcW w:type="dxa" w:w="3577"/>
          </w:tcPr>
          <w:p>
            <w:pPr>
              <w:spacing w:after="0"/>
              <w:jc w:val="left"/>
            </w:pPr>
            <w:r>
              <w:rPr>
                <w:sz w:val="16"/>
              </w:rPr>
              <w:t>Relatively High 8, Relatively Moderate 14,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23 of 23</w:t>
            </w:r>
          </w:p>
        </w:tc>
        <w:tc>
          <w:tcPr>
            <w:tcW w:type="dxa" w:w="874"/>
          </w:tcPr>
          <w:p>
            <w:pPr>
              <w:spacing w:after="0"/>
              <w:jc w:val="right"/>
            </w:pPr>
            <w:r>
              <w:rPr>
                <w:sz w:val="16"/>
              </w:rPr>
              <w:t>21.8</w:t>
            </w:r>
          </w:p>
        </w:tc>
        <w:tc>
          <w:tcPr>
            <w:tcW w:type="dxa" w:w="680"/>
          </w:tcPr>
          <w:p>
            <w:pPr>
              <w:spacing w:after="0"/>
              <w:jc w:val="right"/>
            </w:pPr>
            <w:r>
              <w:rPr>
                <w:sz w:val="16"/>
              </w:rPr>
              <w:t>31.7</w:t>
            </w:r>
          </w:p>
        </w:tc>
        <w:tc>
          <w:tcPr>
            <w:tcW w:type="dxa" w:w="648"/>
          </w:tcPr>
          <w:p>
            <w:pPr>
              <w:spacing w:after="0"/>
              <w:jc w:val="right"/>
            </w:pPr>
            <w:r>
              <w:rPr>
                <w:sz w:val="16"/>
              </w:rPr>
              <w:t>48.8</w:t>
            </w:r>
          </w:p>
        </w:tc>
        <w:tc>
          <w:tcPr>
            <w:tcW w:type="dxa" w:w="3577"/>
          </w:tcPr>
          <w:p>
            <w:pPr>
              <w:spacing w:after="0"/>
              <w:jc w:val="left"/>
            </w:pPr>
            <w:r>
              <w:rPr>
                <w:sz w:val="16"/>
              </w:rPr>
              <w:t>Relatively Low 14, Very Low 9</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23</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23</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23</w:t>
            </w:r>
          </w:p>
        </w:tc>
        <w:tc>
          <w:tcPr>
            <w:tcW w:type="dxa" w:w="874"/>
          </w:tcPr>
          <w:p>
            <w:pPr>
              <w:spacing w:after="0"/>
              <w:jc w:val="right"/>
            </w:pPr>
            <w:r>
              <w:rPr>
                <w:sz w:val="16"/>
              </w:rPr>
              <w:t>19.9</w:t>
            </w:r>
          </w:p>
        </w:tc>
        <w:tc>
          <w:tcPr>
            <w:tcW w:type="dxa" w:w="680"/>
          </w:tcPr>
          <w:p>
            <w:pPr>
              <w:spacing w:after="0"/>
              <w:jc w:val="right"/>
            </w:pPr>
            <w:r>
              <w:rPr>
                <w:sz w:val="16"/>
              </w:rPr>
              <w:t>28.9</w:t>
            </w:r>
          </w:p>
        </w:tc>
        <w:tc>
          <w:tcPr>
            <w:tcW w:type="dxa" w:w="648"/>
          </w:tcPr>
          <w:p>
            <w:pPr>
              <w:spacing w:after="0"/>
              <w:jc w:val="right"/>
            </w:pPr>
            <w:r>
              <w:rPr>
                <w:sz w:val="16"/>
              </w:rPr>
              <w:t>64.0</w:t>
            </w:r>
          </w:p>
        </w:tc>
        <w:tc>
          <w:tcPr>
            <w:tcW w:type="dxa" w:w="3577"/>
          </w:tcPr>
          <w:p>
            <w:pPr>
              <w:spacing w:after="0"/>
              <w:jc w:val="left"/>
            </w:pPr>
            <w:r>
              <w:rPr>
                <w:sz w:val="16"/>
              </w:rPr>
              <w:t>Very Low 20, No Rating 3</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23 of 23</w:t>
            </w:r>
          </w:p>
        </w:tc>
        <w:tc>
          <w:tcPr>
            <w:tcW w:type="dxa" w:w="874"/>
          </w:tcPr>
          <w:p>
            <w:pPr>
              <w:spacing w:after="0"/>
              <w:jc w:val="right"/>
            </w:pPr>
            <w:r>
              <w:rPr>
                <w:sz w:val="16"/>
              </w:rPr>
              <w:t>25.1</w:t>
            </w:r>
          </w:p>
        </w:tc>
        <w:tc>
          <w:tcPr>
            <w:tcW w:type="dxa" w:w="680"/>
          </w:tcPr>
          <w:p>
            <w:pPr>
              <w:spacing w:after="0"/>
              <w:jc w:val="right"/>
            </w:pPr>
            <w:r>
              <w:rPr>
                <w:sz w:val="16"/>
              </w:rPr>
              <w:t>47.1</w:t>
            </w:r>
          </w:p>
        </w:tc>
        <w:tc>
          <w:tcPr>
            <w:tcW w:type="dxa" w:w="648"/>
          </w:tcPr>
          <w:p>
            <w:pPr>
              <w:spacing w:after="0"/>
              <w:jc w:val="right"/>
            </w:pPr>
            <w:r>
              <w:rPr>
                <w:sz w:val="16"/>
              </w:rPr>
              <w:t>68.7</w:t>
            </w:r>
          </w:p>
        </w:tc>
        <w:tc>
          <w:tcPr>
            <w:tcW w:type="dxa" w:w="3577"/>
          </w:tcPr>
          <w:p>
            <w:pPr>
              <w:spacing w:after="0"/>
              <w:jc w:val="left"/>
            </w:pPr>
            <w:r>
              <w:rPr>
                <w:sz w:val="16"/>
              </w:rPr>
              <w:t>Relatively Moderate 11,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0"/>
        <w:gridCol w:w="897"/>
        <w:gridCol w:w="2795"/>
        <w:gridCol w:w="3042"/>
        <w:gridCol w:w="2053"/>
        <w:gridCol w:w="2498"/>
        <w:gridCol w:w="897"/>
      </w:tblGrid>
      <w:tr>
        <w:trPr>
          <w:cantSplit/>
          <w:tblHeader/>
        </w:trPr>
        <w:tc>
          <w:tcPr>
            <w:tcW w:type="dxa" w:w="1930"/>
            <w:shd w:val="clear" w:color="auto" w:fill="E8E8E8"/>
          </w:tcPr>
          <w:p>
            <w:pPr>
              <w:spacing w:after="0"/>
              <w:jc w:val="left"/>
            </w:pPr>
            <w:r>
              <w:rPr>
                <w:b/>
                <w:sz w:val="16"/>
              </w:rPr>
              <w:t>Member</w:t>
            </w:r>
          </w:p>
        </w:tc>
        <w:tc>
          <w:tcPr>
            <w:tcW w:type="dxa" w:w="897"/>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Plan status</w:t>
            </w:r>
          </w:p>
        </w:tc>
        <w:tc>
          <w:tcPr>
            <w:tcW w:type="dxa" w:w="30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7"/>
            <w:shd w:val="clear" w:color="auto" w:fill="E8E8E8"/>
          </w:tcPr>
          <w:p>
            <w:pPr>
              <w:spacing w:after="0"/>
              <w:jc w:val="left"/>
            </w:pPr>
            <w:r>
              <w:rPr>
                <w:b/>
                <w:sz w:val="16"/>
              </w:rPr>
              <w:t>Notes</w:t>
            </w:r>
          </w:p>
        </w:tc>
      </w:tr>
      <w:tr>
        <w:trPr>
          <w:cantSplit/>
        </w:trPr>
        <w:tc>
          <w:tcPr>
            <w:tcW w:type="dxa" w:w="1930"/>
          </w:tcPr>
          <w:p>
            <w:pPr>
              <w:spacing w:after="0"/>
              <w:jc w:val="left"/>
            </w:pPr>
            <w:r>
              <w:rPr>
                <w:sz w:val="16"/>
              </w:rPr>
              <w:t>Lynchburg city</w:t>
            </w:r>
          </w:p>
        </w:tc>
        <w:tc>
          <w:tcPr>
            <w:tcW w:type="dxa" w:w="897"/>
          </w:tcPr>
          <w:p>
            <w:pPr>
              <w:spacing w:after="0"/>
              <w:jc w:val="left"/>
            </w:pPr>
            <w:r>
              <w:rPr>
                <w:sz w:val="16"/>
              </w:rPr>
              <w:t>City</w:t>
            </w:r>
          </w:p>
        </w:tc>
        <w:tc>
          <w:tcPr>
            <w:tcW w:type="dxa" w:w="2795"/>
          </w:tcPr>
          <w:p>
            <w:pPr>
              <w:spacing w:after="0"/>
              <w:jc w:val="left"/>
            </w:pPr>
            <w:r>
              <w:rPr>
                <w:sz w:val="16"/>
              </w:rPr>
              <w:t>Expired on 2026-02-08</w:t>
            </w:r>
          </w:p>
        </w:tc>
        <w:tc>
          <w:tcPr>
            <w:tcW w:type="dxa" w:w="3042"/>
          </w:tcPr>
          <w:p>
            <w:pPr>
              <w:spacing w:after="0"/>
              <w:jc w:val="right"/>
            </w:pPr>
            <w:r>
              <w:rPr>
                <w:sz w:val="16"/>
              </w:rPr>
              <w:t>FMA RL 0, SRL 3; any 18</w:t>
            </w:r>
          </w:p>
        </w:tc>
        <w:tc>
          <w:tcPr>
            <w:tcW w:type="dxa" w:w="2053"/>
          </w:tcPr>
          <w:p>
            <w:pPr>
              <w:spacing w:after="0"/>
              <w:jc w:val="right"/>
            </w:pPr>
            <w:r>
              <w:rPr>
                <w:sz w:val="16"/>
              </w:rPr>
              <w:t>$1,884,134.82</w:t>
            </w:r>
          </w:p>
        </w:tc>
        <w:tc>
          <w:tcPr>
            <w:tcW w:type="dxa" w:w="2498"/>
          </w:tcPr>
          <w:p>
            <w:pPr>
              <w:spacing w:after="0"/>
              <w:jc w:val="right"/>
            </w:pPr>
            <w:r>
              <w:rPr>
                <w:sz w:val="16"/>
              </w:rPr>
              <w:t>71; 11</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2021-02-09</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$16,877,466,266</w:t>
            </w:r>
          </w:p>
        </w:tc>
        <w:tc>
          <w:tcPr>
            <w:tcW w:type="dxa" w:w="1139"/>
          </w:tcPr>
          <w:p>
            <w:pPr>
              <w:spacing w:after="0"/>
              <w:jc w:val="right"/>
            </w:pPr>
            <w:r>
              <w:rPr>
                <w:sz w:val="16"/>
              </w:rPr>
              <w:t>$0</w:t>
            </w:r>
          </w:p>
        </w:tc>
        <w:tc>
          <w:tcPr>
            <w:tcW w:type="dxa" w:w="1047"/>
          </w:tcPr>
          <w:p>
            <w:pPr>
              <w:spacing w:after="0"/>
              <w:jc w:val="right"/>
            </w:pPr>
            <w:r>
              <w:rPr>
                <w:sz w:val="16"/>
              </w:rPr>
              <w:t>78,993</w:t>
            </w:r>
          </w:p>
        </w:tc>
        <w:tc>
          <w:tcPr>
            <w:tcW w:type="dxa" w:w="1126"/>
          </w:tcPr>
          <w:p>
            <w:pPr>
              <w:spacing w:after="0"/>
              <w:jc w:val="right"/>
            </w:pPr>
            <w:r>
              <w:rPr>
                <w:sz w:val="16"/>
              </w:rPr>
              <w:t>$9,824</w:t>
            </w:r>
          </w:p>
        </w:tc>
        <w:tc>
          <w:tcPr>
            <w:tcW w:type="dxa" w:w="1126"/>
          </w:tcPr>
          <w:p>
            <w:pPr>
              <w:spacing w:after="0"/>
              <w:jc w:val="right"/>
            </w:pPr>
            <w:r>
              <w:rPr>
                <w:sz w:val="16"/>
              </w:rPr>
              <w:t>$0</w:t>
            </w:r>
          </w:p>
        </w:tc>
        <w:tc>
          <w:tcPr>
            <w:tcW w:type="dxa" w:w="1184"/>
          </w:tcPr>
          <w:p>
            <w:pPr>
              <w:spacing w:after="0"/>
              <w:jc w:val="right"/>
            </w:pPr>
            <w:r>
              <w:rPr>
                <w:sz w:val="16"/>
              </w:rPr>
              <w:t>$158,262</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$31,474,938,612</w:t>
            </w:r>
          </w:p>
        </w:tc>
        <w:tc>
          <w:tcPr>
            <w:tcW w:type="dxa" w:w="1139"/>
          </w:tcPr>
          <w:p>
            <w:pPr>
              <w:spacing w:after="0"/>
              <w:jc w:val="right"/>
            </w:pPr>
          </w:p>
        </w:tc>
        <w:tc>
          <w:tcPr>
            <w:tcW w:type="dxa" w:w="1047"/>
          </w:tcPr>
          <w:p>
            <w:pPr>
              <w:spacing w:after="0"/>
              <w:jc w:val="right"/>
            </w:pPr>
            <w:r>
              <w:rPr>
                <w:sz w:val="16"/>
              </w:rPr>
              <w:t>79,009</w:t>
            </w:r>
          </w:p>
        </w:tc>
        <w:tc>
          <w:tcPr>
            <w:tcW w:type="dxa" w:w="1126"/>
          </w:tcPr>
          <w:p>
            <w:pPr>
              <w:spacing w:after="0"/>
              <w:jc w:val="right"/>
            </w:pPr>
            <w:r>
              <w:rPr>
                <w:sz w:val="16"/>
              </w:rPr>
              <w:t>$726,413</w:t>
            </w:r>
          </w:p>
        </w:tc>
        <w:tc>
          <w:tcPr>
            <w:tcW w:type="dxa" w:w="1126"/>
          </w:tcPr>
          <w:p>
            <w:pPr>
              <w:spacing w:after="0"/>
              <w:jc w:val="right"/>
            </w:pPr>
          </w:p>
        </w:tc>
        <w:tc>
          <w:tcPr>
            <w:tcW w:type="dxa" w:w="1184"/>
          </w:tcPr>
          <w:p>
            <w:pPr>
              <w:spacing w:after="0"/>
              <w:jc w:val="right"/>
            </w:pPr>
            <w:r>
              <w:rPr>
                <w:sz w:val="16"/>
              </w:rPr>
              <w:t>$182,816</w:t>
            </w:r>
          </w:p>
        </w:tc>
        <w:tc>
          <w:tcPr>
            <w:tcW w:type="dxa" w:w="1054"/>
          </w:tcPr>
          <w:p>
            <w:pPr>
              <w:spacing w:after="0"/>
              <w:jc w:val="right"/>
            </w:pPr>
            <w:r>
              <w:rPr>
                <w:sz w:val="16"/>
              </w:rPr>
              <w:t>0.00231%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$16,877,466,266</w:t>
            </w:r>
          </w:p>
        </w:tc>
        <w:tc>
          <w:tcPr>
            <w:tcW w:type="dxa" w:w="1139"/>
          </w:tcPr>
          <w:p>
            <w:pPr>
              <w:spacing w:after="0"/>
              <w:jc w:val="right"/>
            </w:pPr>
            <w:r>
              <w:rPr>
                <w:sz w:val="16"/>
              </w:rPr>
              <w:t>$0</w:t>
            </w:r>
          </w:p>
        </w:tc>
        <w:tc>
          <w:tcPr>
            <w:tcW w:type="dxa" w:w="1047"/>
          </w:tcPr>
          <w:p>
            <w:pPr>
              <w:spacing w:after="0"/>
              <w:jc w:val="right"/>
            </w:pPr>
            <w:r>
              <w:rPr>
                <w:sz w:val="16"/>
              </w:rPr>
              <w:t>78,993</w:t>
            </w:r>
          </w:p>
        </w:tc>
        <w:tc>
          <w:tcPr>
            <w:tcW w:type="dxa" w:w="1126"/>
          </w:tcPr>
          <w:p>
            <w:pPr>
              <w:spacing w:after="0"/>
              <w:jc w:val="right"/>
            </w:pPr>
            <w:r>
              <w:rPr>
                <w:sz w:val="16"/>
              </w:rPr>
              <w:t>$48,829</w:t>
            </w:r>
          </w:p>
        </w:tc>
        <w:tc>
          <w:tcPr>
            <w:tcW w:type="dxa" w:w="1126"/>
          </w:tcPr>
          <w:p>
            <w:pPr>
              <w:spacing w:after="0"/>
              <w:jc w:val="right"/>
            </w:pPr>
            <w:r>
              <w:rPr>
                <w:sz w:val="16"/>
              </w:rPr>
              <w:t>$0</w:t>
            </w:r>
          </w:p>
        </w:tc>
        <w:tc>
          <w:tcPr>
            <w:tcW w:type="dxa" w:w="1184"/>
          </w:tcPr>
          <w:p>
            <w:pPr>
              <w:spacing w:after="0"/>
              <w:jc w:val="right"/>
            </w:pPr>
            <w:r>
              <w:rPr>
                <w:sz w:val="16"/>
              </w:rPr>
              <w:t>$53,965</w:t>
            </w:r>
          </w:p>
        </w:tc>
        <w:tc>
          <w:tcPr>
            <w:tcW w:type="dxa" w:w="1054"/>
          </w:tcPr>
          <w:p>
            <w:pPr>
              <w:spacing w:after="0"/>
              <w:jc w:val="right"/>
            </w:pPr>
            <w:r>
              <w:rPr>
                <w:sz w:val="16"/>
              </w:rPr>
              <w:t>0.000289%</w:t>
            </w:r>
          </w:p>
        </w:tc>
        <w:tc>
          <w:tcPr>
            <w:tcW w:type="dxa" w:w="1244"/>
          </w:tcPr>
          <w:p>
            <w:pPr>
              <w:spacing w:after="0"/>
              <w:jc w:val="right"/>
            </w:pPr>
            <w:r>
              <w:rPr>
                <w:sz w:val="16"/>
              </w:rPr>
              <w:t>$0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$16,877,466,266</w:t>
            </w:r>
          </w:p>
        </w:tc>
        <w:tc>
          <w:tcPr>
            <w:tcW w:type="dxa" w:w="1139"/>
          </w:tcPr>
          <w:p>
            <w:pPr>
              <w:spacing w:after="0"/>
              <w:jc w:val="right"/>
            </w:pPr>
            <w:r>
              <w:rPr>
                <w:sz w:val="16"/>
              </w:rPr>
              <w:t>$0</w:t>
            </w:r>
          </w:p>
        </w:tc>
        <w:tc>
          <w:tcPr>
            <w:tcW w:type="dxa" w:w="1047"/>
          </w:tcPr>
          <w:p>
            <w:pPr>
              <w:spacing w:after="0"/>
              <w:jc w:val="right"/>
            </w:pPr>
            <w:r>
              <w:rPr>
                <w:sz w:val="16"/>
              </w:rPr>
              <w:t>78,993</w:t>
            </w:r>
          </w:p>
        </w:tc>
        <w:tc>
          <w:tcPr>
            <w:tcW w:type="dxa" w:w="1126"/>
          </w:tcPr>
          <w:p>
            <w:pPr>
              <w:spacing w:after="0"/>
              <w:jc w:val="right"/>
            </w:pPr>
            <w:r>
              <w:rPr>
                <w:sz w:val="16"/>
              </w:rPr>
              <w:t>$22</w:t>
            </w:r>
          </w:p>
        </w:tc>
        <w:tc>
          <w:tcPr>
            <w:tcW w:type="dxa" w:w="1126"/>
          </w:tcPr>
          <w:p>
            <w:pPr>
              <w:spacing w:after="0"/>
              <w:jc w:val="right"/>
            </w:pPr>
            <w:r>
              <w:rPr>
                <w:sz w:val="16"/>
              </w:rPr>
              <w:t>$0</w:t>
            </w:r>
          </w:p>
        </w:tc>
        <w:tc>
          <w:tcPr>
            <w:tcW w:type="dxa" w:w="1184"/>
          </w:tcPr>
          <w:p>
            <w:pPr>
              <w:spacing w:after="0"/>
              <w:jc w:val="right"/>
            </w:pPr>
            <w:r>
              <w:rPr>
                <w:sz w:val="16"/>
              </w:rPr>
              <w:t>$275,370</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$16,877,462,841</w:t>
            </w:r>
          </w:p>
        </w:tc>
        <w:tc>
          <w:tcPr>
            <w:tcW w:type="dxa" w:w="1139"/>
          </w:tcPr>
          <w:p>
            <w:pPr>
              <w:spacing w:after="0"/>
              <w:jc w:val="right"/>
            </w:pPr>
            <w:r>
              <w:rPr>
                <w:sz w:val="16"/>
              </w:rPr>
              <w:t>$0</w:t>
            </w:r>
          </w:p>
        </w:tc>
        <w:tc>
          <w:tcPr>
            <w:tcW w:type="dxa" w:w="1047"/>
          </w:tcPr>
          <w:p>
            <w:pPr>
              <w:spacing w:after="0"/>
              <w:jc w:val="right"/>
            </w:pPr>
            <w:r>
              <w:rPr>
                <w:sz w:val="16"/>
              </w:rPr>
              <w:t>78,993</w:t>
            </w:r>
          </w:p>
        </w:tc>
        <w:tc>
          <w:tcPr>
            <w:tcW w:type="dxa" w:w="1126"/>
          </w:tcPr>
          <w:p>
            <w:pPr>
              <w:spacing w:after="0"/>
              <w:jc w:val="right"/>
            </w:pPr>
            <w:r>
              <w:rPr>
                <w:sz w:val="16"/>
              </w:rPr>
              <w:t>$780,470</w:t>
            </w:r>
          </w:p>
        </w:tc>
        <w:tc>
          <w:tcPr>
            <w:tcW w:type="dxa" w:w="1126"/>
          </w:tcPr>
          <w:p>
            <w:pPr>
              <w:spacing w:after="0"/>
              <w:jc w:val="right"/>
            </w:pPr>
            <w:r>
              <w:rPr>
                <w:sz w:val="16"/>
              </w:rPr>
              <w:t>$0</w:t>
            </w:r>
          </w:p>
        </w:tc>
        <w:tc>
          <w:tcPr>
            <w:tcW w:type="dxa" w:w="1184"/>
          </w:tcPr>
          <w:p>
            <w:pPr>
              <w:spacing w:after="0"/>
              <w:jc w:val="right"/>
            </w:pPr>
            <w:r>
              <w:rPr>
                <w:sz w:val="16"/>
              </w:rPr>
              <w:t>$39,978</w:t>
            </w:r>
          </w:p>
        </w:tc>
        <w:tc>
          <w:tcPr>
            <w:tcW w:type="dxa" w:w="1054"/>
          </w:tcPr>
          <w:p>
            <w:pPr>
              <w:spacing w:after="0"/>
              <w:jc w:val="right"/>
            </w:pPr>
            <w:r>
              <w:rPr>
                <w:sz w:val="16"/>
              </w:rPr>
              <w:t>0.00462%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$16,877,466,266</w:t>
            </w:r>
          </w:p>
        </w:tc>
        <w:tc>
          <w:tcPr>
            <w:tcW w:type="dxa" w:w="1139"/>
          </w:tcPr>
          <w:p>
            <w:pPr>
              <w:spacing w:after="0"/>
              <w:jc w:val="right"/>
            </w:pPr>
          </w:p>
        </w:tc>
        <w:tc>
          <w:tcPr>
            <w:tcW w:type="dxa" w:w="1047"/>
          </w:tcPr>
          <w:p>
            <w:pPr>
              <w:spacing w:after="0"/>
              <w:jc w:val="right"/>
            </w:pPr>
            <w:r>
              <w:rPr>
                <w:sz w:val="16"/>
              </w:rPr>
              <w:t>78,993</w:t>
            </w:r>
          </w:p>
        </w:tc>
        <w:tc>
          <w:tcPr>
            <w:tcW w:type="dxa" w:w="1126"/>
          </w:tcPr>
          <w:p>
            <w:pPr>
              <w:spacing w:after="0"/>
              <w:jc w:val="right"/>
            </w:pPr>
            <w:r>
              <w:rPr>
                <w:sz w:val="16"/>
              </w:rPr>
              <w:t>$68,998</w:t>
            </w:r>
          </w:p>
        </w:tc>
        <w:tc>
          <w:tcPr>
            <w:tcW w:type="dxa" w:w="1126"/>
          </w:tcPr>
          <w:p>
            <w:pPr>
              <w:spacing w:after="0"/>
              <w:jc w:val="right"/>
            </w:pPr>
          </w:p>
        </w:tc>
        <w:tc>
          <w:tcPr>
            <w:tcW w:type="dxa" w:w="1184"/>
          </w:tcPr>
          <w:p>
            <w:pPr>
              <w:spacing w:after="0"/>
              <w:jc w:val="right"/>
            </w:pPr>
            <w:r>
              <w:rPr>
                <w:sz w:val="16"/>
              </w:rPr>
              <w:t>$1,888</w:t>
            </w:r>
          </w:p>
        </w:tc>
        <w:tc>
          <w:tcPr>
            <w:tcW w:type="dxa" w:w="1054"/>
          </w:tcPr>
          <w:p>
            <w:pPr>
              <w:spacing w:after="0"/>
              <w:jc w:val="right"/>
            </w:pPr>
            <w:r>
              <w:rPr>
                <w:sz w:val="16"/>
              </w:rPr>
              <w:t>0.000409%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$16,870,478,356</w:t>
            </w:r>
          </w:p>
        </w:tc>
        <w:tc>
          <w:tcPr>
            <w:tcW w:type="dxa" w:w="1139"/>
          </w:tcPr>
          <w:p>
            <w:pPr>
              <w:spacing w:after="0"/>
              <w:jc w:val="right"/>
            </w:pPr>
            <w:r>
              <w:rPr>
                <w:sz w:val="16"/>
              </w:rPr>
              <w:t>$0</w:t>
            </w:r>
          </w:p>
        </w:tc>
        <w:tc>
          <w:tcPr>
            <w:tcW w:type="dxa" w:w="1047"/>
          </w:tcPr>
          <w:p>
            <w:pPr>
              <w:spacing w:after="0"/>
              <w:jc w:val="right"/>
            </w:pPr>
            <w:r>
              <w:rPr>
                <w:sz w:val="16"/>
              </w:rPr>
              <w:t>444</w:t>
            </w:r>
          </w:p>
        </w:tc>
        <w:tc>
          <w:tcPr>
            <w:tcW w:type="dxa" w:w="1126"/>
          </w:tcPr>
          <w:p>
            <w:pPr>
              <w:spacing w:after="0"/>
              <w:jc w:val="right"/>
            </w:pPr>
            <w:r>
              <w:rPr>
                <w:sz w:val="16"/>
              </w:rPr>
              <w:t>$10,120,322</w:t>
            </w:r>
          </w:p>
        </w:tc>
        <w:tc>
          <w:tcPr>
            <w:tcW w:type="dxa" w:w="1126"/>
          </w:tcPr>
          <w:p>
            <w:pPr>
              <w:spacing w:after="0"/>
              <w:jc w:val="right"/>
            </w:pPr>
            <w:r>
              <w:rPr>
                <w:sz w:val="16"/>
              </w:rPr>
              <w:t>$0</w:t>
            </w:r>
          </w:p>
        </w:tc>
        <w:tc>
          <w:tcPr>
            <w:tcW w:type="dxa" w:w="1184"/>
          </w:tcPr>
          <w:p>
            <w:pPr>
              <w:spacing w:after="0"/>
              <w:jc w:val="right"/>
            </w:pPr>
            <w:r>
              <w:rPr>
                <w:sz w:val="16"/>
              </w:rPr>
              <w:t>$17,838</w:t>
            </w:r>
          </w:p>
        </w:tc>
        <w:tc>
          <w:tcPr>
            <w:tcW w:type="dxa" w:w="1054"/>
          </w:tcPr>
          <w:p>
            <w:pPr>
              <w:spacing w:after="0"/>
              <w:jc w:val="right"/>
            </w:pPr>
            <w:r>
              <w:rPr>
                <w:sz w:val="16"/>
              </w:rPr>
              <w:t>n/a (see note)</w:t>
            </w:r>
          </w:p>
        </w:tc>
        <w:tc>
          <w:tcPr>
            <w:tcW w:type="dxa" w:w="1244"/>
          </w:tcPr>
          <w:p>
            <w:pPr>
              <w:spacing w:after="0"/>
              <w:jc w:val="right"/>
            </w:pPr>
            <w:r>
              <w:rPr>
                <w:sz w:val="16"/>
              </w:rPr>
              <w:t>$31,500</w:t>
            </w: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$1,077,130,784</w:t>
            </w:r>
          </w:p>
        </w:tc>
        <w:tc>
          <w:tcPr>
            <w:tcW w:type="dxa" w:w="1139"/>
          </w:tcPr>
          <w:p>
            <w:pPr>
              <w:spacing w:after="0"/>
              <w:jc w:val="right"/>
            </w:pPr>
          </w:p>
        </w:tc>
        <w:tc>
          <w:tcPr>
            <w:tcW w:type="dxa" w:w="1047"/>
          </w:tcPr>
          <w:p>
            <w:pPr>
              <w:spacing w:after="0"/>
              <w:jc w:val="right"/>
            </w:pPr>
            <w:r>
              <w:rPr>
                <w:sz w:val="16"/>
              </w:rPr>
              <w:t>5,183</w:t>
            </w:r>
          </w:p>
        </w:tc>
        <w:tc>
          <w:tcPr>
            <w:tcW w:type="dxa" w:w="1126"/>
          </w:tcPr>
          <w:p>
            <w:pPr>
              <w:spacing w:after="0"/>
              <w:jc w:val="right"/>
            </w:pPr>
            <w:r>
              <w:rPr>
                <w:sz w:val="16"/>
              </w:rPr>
              <w:t>$3,707</w:t>
            </w:r>
          </w:p>
        </w:tc>
        <w:tc>
          <w:tcPr>
            <w:tcW w:type="dxa" w:w="1126"/>
          </w:tcPr>
          <w:p>
            <w:pPr>
              <w:spacing w:after="0"/>
              <w:jc w:val="right"/>
            </w:pPr>
          </w:p>
        </w:tc>
        <w:tc>
          <w:tcPr>
            <w:tcW w:type="dxa" w:w="1184"/>
          </w:tcPr>
          <w:p>
            <w:pPr>
              <w:spacing w:after="0"/>
              <w:jc w:val="right"/>
            </w:pPr>
            <w:r>
              <w:rPr>
                <w:sz w:val="16"/>
              </w:rPr>
              <w:t>$187</w:t>
            </w:r>
          </w:p>
        </w:tc>
        <w:tc>
          <w:tcPr>
            <w:tcW w:type="dxa" w:w="1054"/>
          </w:tcPr>
          <w:p>
            <w:pPr>
              <w:spacing w:after="0"/>
              <w:jc w:val="right"/>
            </w:pPr>
            <w:r>
              <w:rPr>
                <w:sz w:val="16"/>
              </w:rPr>
              <w:t>0.000344%</w:t>
            </w:r>
          </w:p>
        </w:tc>
        <w:tc>
          <w:tcPr>
            <w:tcW w:type="dxa" w:w="1244"/>
          </w:tcPr>
          <w:p>
            <w:pPr>
              <w:spacing w:after="0"/>
              <w:jc w:val="right"/>
            </w:pPr>
            <w:r>
              <w:rPr>
                <w:sz w:val="16"/>
              </w:rPr>
              <w:t>$100,000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$16,877,466,266</w:t>
            </w:r>
          </w:p>
        </w:tc>
        <w:tc>
          <w:tcPr>
            <w:tcW w:type="dxa" w:w="1139"/>
          </w:tcPr>
          <w:p>
            <w:pPr>
              <w:spacing w:after="0"/>
              <w:jc w:val="right"/>
            </w:pPr>
          </w:p>
        </w:tc>
        <w:tc>
          <w:tcPr>
            <w:tcW w:type="dxa" w:w="1047"/>
          </w:tcPr>
          <w:p>
            <w:pPr>
              <w:spacing w:after="0"/>
              <w:jc w:val="right"/>
            </w:pPr>
            <w:r>
              <w:rPr>
                <w:sz w:val="16"/>
              </w:rPr>
              <w:t>78,993</w:t>
            </w:r>
          </w:p>
        </w:tc>
        <w:tc>
          <w:tcPr>
            <w:tcW w:type="dxa" w:w="1126"/>
          </w:tcPr>
          <w:p>
            <w:pPr>
              <w:spacing w:after="0"/>
              <w:jc w:val="right"/>
            </w:pPr>
            <w:r>
              <w:rPr>
                <w:sz w:val="16"/>
              </w:rPr>
              <w:t>$30,719</w:t>
            </w:r>
          </w:p>
        </w:tc>
        <w:tc>
          <w:tcPr>
            <w:tcW w:type="dxa" w:w="1126"/>
          </w:tcPr>
          <w:p>
            <w:pPr>
              <w:spacing w:after="0"/>
              <w:jc w:val="right"/>
            </w:pPr>
          </w:p>
        </w:tc>
        <w:tc>
          <w:tcPr>
            <w:tcW w:type="dxa" w:w="1184"/>
          </w:tcPr>
          <w:p>
            <w:pPr>
              <w:spacing w:after="0"/>
              <w:jc w:val="right"/>
            </w:pPr>
            <w:r>
              <w:rPr>
                <w:sz w:val="16"/>
              </w:rPr>
              <w:t>$505,880</w:t>
            </w:r>
          </w:p>
        </w:tc>
        <w:tc>
          <w:tcPr>
            <w:tcW w:type="dxa" w:w="1054"/>
          </w:tcPr>
          <w:p>
            <w:pPr>
              <w:spacing w:after="0"/>
              <w:jc w:val="right"/>
            </w:pPr>
            <w:r>
              <w:rPr>
                <w:sz w:val="16"/>
              </w:rPr>
              <w:t>0.000182%</w:t>
            </w:r>
          </w:p>
        </w:tc>
        <w:tc>
          <w:tcPr>
            <w:tcW w:type="dxa" w:w="1244"/>
          </w:tcPr>
          <w:p>
            <w:pPr>
              <w:spacing w:after="0"/>
              <w:jc w:val="right"/>
            </w:pPr>
            <w:r>
              <w:rPr>
                <w:sz w:val="16"/>
              </w:rPr>
              <w:t>$4,500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$16,877,466,266</w:t>
            </w:r>
          </w:p>
        </w:tc>
        <w:tc>
          <w:tcPr>
            <w:tcW w:type="dxa" w:w="1139"/>
          </w:tcPr>
          <w:p>
            <w:pPr>
              <w:spacing w:after="0"/>
              <w:jc w:val="right"/>
            </w:pPr>
            <w:r>
              <w:rPr>
                <w:sz w:val="16"/>
              </w:rPr>
              <w:t>$0</w:t>
            </w:r>
          </w:p>
        </w:tc>
        <w:tc>
          <w:tcPr>
            <w:tcW w:type="dxa" w:w="1047"/>
          </w:tcPr>
          <w:p>
            <w:pPr>
              <w:spacing w:after="0"/>
              <w:jc w:val="right"/>
            </w:pPr>
            <w:r>
              <w:rPr>
                <w:sz w:val="16"/>
              </w:rPr>
              <w:t>78,993</w:t>
            </w:r>
          </w:p>
        </w:tc>
        <w:tc>
          <w:tcPr>
            <w:tcW w:type="dxa" w:w="1126"/>
          </w:tcPr>
          <w:p>
            <w:pPr>
              <w:spacing w:after="0"/>
              <w:jc w:val="right"/>
            </w:pPr>
            <w:r>
              <w:rPr>
                <w:sz w:val="16"/>
              </w:rPr>
              <w:t>$490,645</w:t>
            </w:r>
          </w:p>
        </w:tc>
        <w:tc>
          <w:tcPr>
            <w:tcW w:type="dxa" w:w="1126"/>
          </w:tcPr>
          <w:p>
            <w:pPr>
              <w:spacing w:after="0"/>
              <w:jc w:val="right"/>
            </w:pPr>
            <w:r>
              <w:rPr>
                <w:sz w:val="16"/>
              </w:rPr>
              <w:t>$0</w:t>
            </w:r>
          </w:p>
        </w:tc>
        <w:tc>
          <w:tcPr>
            <w:tcW w:type="dxa" w:w="1184"/>
          </w:tcPr>
          <w:p>
            <w:pPr>
              <w:spacing w:after="0"/>
              <w:jc w:val="right"/>
            </w:pPr>
            <w:r>
              <w:rPr>
                <w:sz w:val="16"/>
              </w:rPr>
              <w:t>$659,896</w:t>
            </w:r>
          </w:p>
        </w:tc>
        <w:tc>
          <w:tcPr>
            <w:tcW w:type="dxa" w:w="1054"/>
          </w:tcPr>
          <w:p>
            <w:pPr>
              <w:spacing w:after="0"/>
              <w:jc w:val="right"/>
            </w:pPr>
            <w:r>
              <w:rPr>
                <w:sz w:val="16"/>
              </w:rPr>
              <w:t>0.00291%</w:t>
            </w:r>
          </w:p>
        </w:tc>
        <w:tc>
          <w:tcPr>
            <w:tcW w:type="dxa" w:w="1244"/>
          </w:tcPr>
          <w:p>
            <w:pPr>
              <w:spacing w:after="0"/>
              <w:jc w:val="right"/>
            </w:pPr>
            <w:r>
              <w:rPr>
                <w:sz w:val="16"/>
              </w:rPr>
              <w:t>$122,500</w:t>
            </w:r>
          </w:p>
        </w:tc>
        <w:tc>
          <w:tcPr>
            <w:tcW w:type="dxa" w:w="1122"/>
          </w:tcPr>
          <w:p>
            <w:pPr>
              <w:spacing w:after="0"/>
              <w:jc w:val="right"/>
            </w:pPr>
            <w:r>
              <w:rPr>
                <w:sz w:val="16"/>
              </w:rPr>
              <w:t>$151,000</w:t>
            </w:r>
          </w:p>
        </w:tc>
        <w:tc>
          <w:tcPr>
            <w:tcW w:type="dxa" w:w="1276"/>
          </w:tcPr>
          <w:p>
            <w:pPr>
              <w:spacing w:after="0"/>
              <w:jc w:val="right"/>
            </w:pPr>
          </w:p>
        </w:tc>
        <w:tc>
          <w:tcPr>
            <w:tcW w:type="dxa" w:w="1275"/>
          </w:tcPr>
          <w:p>
            <w:pPr>
              <w:spacing w:after="0"/>
              <w:jc w:val="left"/>
            </w:pPr>
            <w:r>
              <w:rPr>
                <w:sz w:val="16"/>
              </w:rPr>
              <w:t>Storm Events damage since the plan includes 4 zone-level High Wind records ($23,000) and 5 zone-level Strong Wind records ($128,000),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$16,877,466,266</w:t>
            </w:r>
          </w:p>
        </w:tc>
        <w:tc>
          <w:tcPr>
            <w:tcW w:type="dxa" w:w="1139"/>
          </w:tcPr>
          <w:p>
            <w:pPr>
              <w:spacing w:after="0"/>
              <w:jc w:val="right"/>
            </w:pPr>
            <w:r>
              <w:rPr>
                <w:sz w:val="16"/>
              </w:rPr>
              <w:t>$0</w:t>
            </w:r>
          </w:p>
        </w:tc>
        <w:tc>
          <w:tcPr>
            <w:tcW w:type="dxa" w:w="1047"/>
          </w:tcPr>
          <w:p>
            <w:pPr>
              <w:spacing w:after="0"/>
              <w:jc w:val="right"/>
            </w:pPr>
            <w:r>
              <w:rPr>
                <w:sz w:val="16"/>
              </w:rPr>
              <w:t>78,993</w:t>
            </w:r>
          </w:p>
        </w:tc>
        <w:tc>
          <w:tcPr>
            <w:tcW w:type="dxa" w:w="1126"/>
          </w:tcPr>
          <w:p>
            <w:pPr>
              <w:spacing w:after="0"/>
              <w:jc w:val="right"/>
            </w:pPr>
            <w:r>
              <w:rPr>
                <w:sz w:val="16"/>
              </w:rPr>
              <w:t>$303,794</w:t>
            </w:r>
          </w:p>
        </w:tc>
        <w:tc>
          <w:tcPr>
            <w:tcW w:type="dxa" w:w="1126"/>
          </w:tcPr>
          <w:p>
            <w:pPr>
              <w:spacing w:after="0"/>
              <w:jc w:val="right"/>
            </w:pPr>
            <w:r>
              <w:rPr>
                <w:sz w:val="16"/>
              </w:rPr>
              <w:t>$0</w:t>
            </w:r>
          </w:p>
        </w:tc>
        <w:tc>
          <w:tcPr>
            <w:tcW w:type="dxa" w:w="1184"/>
          </w:tcPr>
          <w:p>
            <w:pPr>
              <w:spacing w:after="0"/>
              <w:jc w:val="right"/>
            </w:pPr>
            <w:r>
              <w:rPr>
                <w:sz w:val="16"/>
              </w:rPr>
              <w:t>$231,270</w:t>
            </w:r>
          </w:p>
        </w:tc>
        <w:tc>
          <w:tcPr>
            <w:tcW w:type="dxa" w:w="1054"/>
          </w:tcPr>
          <w:p>
            <w:pPr>
              <w:spacing w:after="0"/>
              <w:jc w:val="right"/>
            </w:pPr>
            <w:r>
              <w:rPr>
                <w:sz w:val="16"/>
              </w:rPr>
              <w:t>0.0018%</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$422,827,568</w:t>
            </w:r>
          </w:p>
        </w:tc>
        <w:tc>
          <w:tcPr>
            <w:tcW w:type="dxa" w:w="1139"/>
          </w:tcPr>
          <w:p>
            <w:pPr>
              <w:spacing w:after="0"/>
              <w:jc w:val="right"/>
            </w:pPr>
            <w:r>
              <w:rPr>
                <w:sz w:val="16"/>
              </w:rPr>
              <w:t>$0</w:t>
            </w:r>
          </w:p>
        </w:tc>
        <w:tc>
          <w:tcPr>
            <w:tcW w:type="dxa" w:w="1047"/>
          </w:tcPr>
          <w:p>
            <w:pPr>
              <w:spacing w:after="0"/>
              <w:jc w:val="right"/>
            </w:pPr>
            <w:r>
              <w:rPr>
                <w:sz w:val="16"/>
              </w:rPr>
              <w:t>2,754</w:t>
            </w:r>
          </w:p>
        </w:tc>
        <w:tc>
          <w:tcPr>
            <w:tcW w:type="dxa" w:w="1126"/>
          </w:tcPr>
          <w:p>
            <w:pPr>
              <w:spacing w:after="0"/>
              <w:jc w:val="right"/>
            </w:pPr>
            <w:r>
              <w:rPr>
                <w:sz w:val="16"/>
              </w:rPr>
              <w:t>$2,061</w:t>
            </w:r>
          </w:p>
        </w:tc>
        <w:tc>
          <w:tcPr>
            <w:tcW w:type="dxa" w:w="1126"/>
          </w:tcPr>
          <w:p>
            <w:pPr>
              <w:spacing w:after="0"/>
              <w:jc w:val="right"/>
            </w:pPr>
            <w:r>
              <w:rPr>
                <w:sz w:val="16"/>
              </w:rPr>
              <w:t>$0</w:t>
            </w:r>
          </w:p>
        </w:tc>
        <w:tc>
          <w:tcPr>
            <w:tcW w:type="dxa" w:w="1184"/>
          </w:tcPr>
          <w:p>
            <w:pPr>
              <w:spacing w:after="0"/>
              <w:jc w:val="right"/>
            </w:pPr>
            <w:r>
              <w:rPr>
                <w:sz w:val="16"/>
              </w:rPr>
              <w:t>$518</w:t>
            </w:r>
          </w:p>
        </w:tc>
        <w:tc>
          <w:tcPr>
            <w:tcW w:type="dxa" w:w="1054"/>
          </w:tcPr>
          <w:p>
            <w:pPr>
              <w:spacing w:after="0"/>
              <w:jc w:val="right"/>
            </w:pPr>
            <w:r>
              <w:rPr>
                <w:sz w:val="16"/>
              </w:rPr>
              <w:t>0.000487%</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$16,877,466,266</w:t>
            </w:r>
          </w:p>
        </w:tc>
        <w:tc>
          <w:tcPr>
            <w:tcW w:type="dxa" w:w="1139"/>
          </w:tcPr>
          <w:p>
            <w:pPr>
              <w:spacing w:after="0"/>
              <w:jc w:val="right"/>
            </w:pPr>
            <w:r>
              <w:rPr>
                <w:sz w:val="16"/>
              </w:rPr>
              <w:t>$0</w:t>
            </w:r>
          </w:p>
        </w:tc>
        <w:tc>
          <w:tcPr>
            <w:tcW w:type="dxa" w:w="1047"/>
          </w:tcPr>
          <w:p>
            <w:pPr>
              <w:spacing w:after="0"/>
              <w:jc w:val="right"/>
            </w:pPr>
            <w:r>
              <w:rPr>
                <w:sz w:val="16"/>
              </w:rPr>
              <w:t>78,993</w:t>
            </w:r>
          </w:p>
        </w:tc>
        <w:tc>
          <w:tcPr>
            <w:tcW w:type="dxa" w:w="1126"/>
          </w:tcPr>
          <w:p>
            <w:pPr>
              <w:spacing w:after="0"/>
              <w:jc w:val="right"/>
            </w:pPr>
            <w:r>
              <w:rPr>
                <w:sz w:val="16"/>
              </w:rPr>
              <w:t>$7,744</w:t>
            </w:r>
          </w:p>
        </w:tc>
        <w:tc>
          <w:tcPr>
            <w:tcW w:type="dxa" w:w="1126"/>
          </w:tcPr>
          <w:p>
            <w:pPr>
              <w:spacing w:after="0"/>
              <w:jc w:val="right"/>
            </w:pPr>
            <w:r>
              <w:rPr>
                <w:sz w:val="16"/>
              </w:rPr>
              <w:t>$0</w:t>
            </w:r>
          </w:p>
        </w:tc>
        <w:tc>
          <w:tcPr>
            <w:tcW w:type="dxa" w:w="1184"/>
          </w:tcPr>
          <w:p>
            <w:pPr>
              <w:spacing w:after="0"/>
              <w:jc w:val="right"/>
            </w:pPr>
            <w:r>
              <w:rPr>
                <w:sz w:val="16"/>
              </w:rPr>
              <w:t>$48,997</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$80,000</w:t>
            </w:r>
          </w:p>
        </w:tc>
        <w:tc>
          <w:tcPr>
            <w:tcW w:type="dxa" w:w="1276"/>
          </w:tcPr>
          <w:p>
            <w:pPr>
              <w:spacing w:after="0"/>
              <w:jc w:val="right"/>
            </w:pPr>
            <w:r>
              <w:rPr>
                <w:sz w:val="16"/>
              </w:rPr>
              <w:t>none found (1 declaration)</w:t>
            </w:r>
          </w:p>
        </w:tc>
        <w:tc>
          <w:tcPr>
            <w:tcW w:type="dxa" w:w="1275"/>
          </w:tcPr>
          <w:p>
            <w:pPr>
              <w:spacing w:after="0"/>
              <w:jc w:val="left"/>
            </w:pPr>
          </w:p>
        </w:tc>
      </w:tr>
    </w:tbl>
    <w:p>
      <w:pPr>
        <w:spacing w:after="40" w:before="60"/>
      </w:pPr>
      <w:r>
        <w:rPr>
          <w:sz w:val="15"/>
        </w:rPr>
        <w:t>Totals since 2021-02-09 (Storm Events through 2026-06-30): 38 county-coded records, 38 with a damage value recorded (including $0), $258,500; 27 zone-level records, 22 with a damage value recorded (including $0), $231,000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78,993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$16,877,466,266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$12,593,547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$2,176,866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3</w:t>
            </w:r>
          </w:p>
        </w:tc>
        <w:tc>
          <w:tcPr>
            <w:tcW w:type="dxa" w:w="1247"/>
          </w:tcPr>
          <w:p>
            <w:pPr>
              <w:spacing w:after="0"/>
              <w:jc w:val="right"/>
            </w:pPr>
            <w:r>
              <w:rPr>
                <w:sz w:val="16"/>
              </w:rPr>
              <w:t>19</w:t>
            </w:r>
          </w:p>
        </w:tc>
        <w:tc>
          <w:tcPr>
            <w:tcW w:type="dxa" w:w="1247"/>
          </w:tcPr>
          <w:p>
            <w:pPr>
              <w:spacing w:after="0"/>
              <w:jc w:val="right"/>
            </w:pPr>
            <w:r>
              <w:rPr>
                <w:sz w:val="16"/>
              </w:rPr>
              <w:t>3</w:t>
            </w:r>
          </w:p>
        </w:tc>
        <w:tc>
          <w:tcPr>
            <w:tcW w:type="dxa" w:w="1247"/>
          </w:tcPr>
          <w:p>
            <w:pPr>
              <w:spacing w:after="0"/>
              <w:jc w:val="right"/>
            </w:pPr>
            <w:r>
              <w:rPr>
                <w:sz w:val="16"/>
              </w:rPr>
              <w:t>19</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LYNCHBURG, CITY OF</w:t>
            </w:r>
          </w:p>
        </w:tc>
        <w:tc>
          <w:tcPr>
            <w:tcW w:type="dxa" w:w="1247"/>
          </w:tcPr>
          <w:p>
            <w:pPr>
              <w:spacing w:after="0"/>
              <w:jc w:val="right"/>
            </w:pPr>
            <w:r>
              <w:rPr>
                <w:sz w:val="16"/>
              </w:rPr>
              <w:t>0</w:t>
            </w:r>
          </w:p>
        </w:tc>
        <w:tc>
          <w:tcPr>
            <w:tcW w:type="dxa" w:w="1247"/>
          </w:tcPr>
          <w:p>
            <w:pPr>
              <w:spacing w:after="0"/>
              <w:jc w:val="right"/>
            </w:pPr>
            <w:r>
              <w:rPr>
                <w:sz w:val="16"/>
              </w:rPr>
              <w:t>3</w:t>
            </w:r>
          </w:p>
        </w:tc>
        <w:tc>
          <w:tcPr>
            <w:tcW w:type="dxa" w:w="1247"/>
          </w:tcPr>
          <w:p>
            <w:pPr>
              <w:spacing w:after="0"/>
              <w:jc w:val="right"/>
            </w:pPr>
            <w:r>
              <w:rPr>
                <w:sz w:val="16"/>
              </w:rPr>
              <w:t>18</w:t>
            </w:r>
          </w:p>
        </w:tc>
        <w:tc>
          <w:tcPr>
            <w:tcW w:type="dxa" w:w="1247"/>
          </w:tcPr>
          <w:p>
            <w:pPr>
              <w:spacing w:after="0"/>
              <w:jc w:val="right"/>
            </w:pPr>
            <w:r>
              <w:rPr>
                <w:sz w:val="16"/>
              </w:rPr>
              <w:t>3</w:t>
            </w:r>
          </w:p>
        </w:tc>
        <w:tc>
          <w:tcPr>
            <w:tcW w:type="dxa" w:w="1247"/>
          </w:tcPr>
          <w:p>
            <w:pPr>
              <w:spacing w:after="0"/>
              <w:jc w:val="right"/>
            </w:pPr>
            <w:r>
              <w:rPr>
                <w:sz w:val="16"/>
              </w:rPr>
              <w:t>18</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Lynchburg city</w:t>
            </w:r>
          </w:p>
        </w:tc>
        <w:tc>
          <w:tcPr>
            <w:tcW w:type="dxa" w:w="1513"/>
          </w:tcPr>
          <w:p>
            <w:pPr>
              <w:spacing w:after="0"/>
              <w:jc w:val="left"/>
            </w:pPr>
            <w:r>
              <w:rPr>
                <w:sz w:val="16"/>
              </w:rPr>
              <w:t>510093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18</w:t>
            </w:r>
          </w:p>
        </w:tc>
        <w:tc>
          <w:tcPr>
            <w:tcW w:type="dxa" w:w="1359"/>
          </w:tcPr>
          <w:p>
            <w:pPr>
              <w:spacing w:after="0"/>
              <w:jc w:val="right"/>
            </w:pPr>
            <w:r>
              <w:rPr>
                <w:sz w:val="16"/>
              </w:rPr>
              <w:t>3</w:t>
            </w:r>
          </w:p>
        </w:tc>
        <w:tc>
          <w:tcPr>
            <w:tcW w:type="dxa" w:w="1359"/>
          </w:tcPr>
          <w:p>
            <w:pPr>
              <w:spacing w:after="0"/>
              <w:jc w:val="right"/>
            </w:pPr>
            <w:r>
              <w:rPr>
                <w:sz w:val="16"/>
              </w:rPr>
              <w:t>18</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Lynchburg city, VA: risk-assessment baseline packet, release 2026-10 (data as of 2026-09-28; Independent city 51680).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hazard-plain_2026-10_VA_51680.docx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Lynchburg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Lynchburg city, VA: Risk-assessment baseline packet</dc:title>
  <dc:subject>Hazard Plain release 2026-10, as of 2026-09-28. Preview: automated baseline</dc:subject>
  <dc:creator>Hazard Plain</dc:creator>
  <cp:keywords>Hazard Plain; hazard mitigation; risk assessment; 51680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