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Sussex County, VA</w:t>
      </w:r>
    </w:p>
    <w:p>
      <w:pPr>
        <w:spacing w:after="120" w:before="0"/>
      </w:pPr>
      <w:r>
        <w:rPr>
          <w:color w:val="555555"/>
          <w:sz w:val="24"/>
        </w:rPr>
        <w:t>Risk-assessment baseline packet</w:t>
      </w:r>
    </w:p>
    <w:p>
      <w:pPr>
        <w:spacing w:after="120" w:before="0"/>
      </w:pPr>
      <w:r>
        <w:rPr>
          <w:b/>
          <w:sz w:val="18"/>
        </w:rPr>
        <w:t xml:space="preserve">County FIPS: </w:t>
      </w:r>
      <w:r>
        <w:rPr>
          <w:sz w:val="18"/>
        </w:rPr>
        <w:t>51183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2027-08-07. Plan: PDC 15 &amp; 19 Richmond-Crater Regional Hazard Mitigation Plan (FEMA plan 108426), approved 2022-08-08.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2022-08-08: 1 new hazard declaration (1 incident) and 56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($1,558,552 a year), Drought ($1,114,164) and Hurricane ($585,091).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PDC 15 &amp; 19 Richmond-Crater Regional Hazard Mitigation Plan (FEMA plan 108426)</w:t>
      </w:r>
    </w:p>
    <w:p>
      <w:pPr>
        <w:keepNext/>
        <w:spacing w:after="40" w:before="0"/>
      </w:pPr>
      <w:r>
        <w:rPr>
          <w:b/>
        </w:rPr>
        <w:t xml:space="preserve">Approved: </w:t>
      </w:r>
      <w:r>
        <w:rPr/>
        <w:t>2022-08-08</w:t>
      </w:r>
    </w:p>
    <w:p>
      <w:pPr>
        <w:keepNext/>
        <w:spacing w:after="40" w:before="0"/>
      </w:pPr>
      <w:r>
        <w:rPr>
          <w:b/>
        </w:rPr>
        <w:t xml:space="preserve">Days to expiry: </w:t>
      </w:r>
      <w:r>
        <w:rPr/>
        <w:t>311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6"/>
        <w:gridCol w:w="680"/>
        <w:gridCol w:w="2031"/>
        <w:gridCol w:w="2091"/>
        <w:gridCol w:w="1037"/>
        <w:gridCol w:w="1037"/>
        <w:gridCol w:w="853"/>
        <w:gridCol w:w="2461"/>
        <w:gridCol w:w="2597"/>
      </w:tblGrid>
      <w:tr>
        <w:trPr>
          <w:cantSplit/>
          <w:tblHeader/>
        </w:trPr>
        <w:tc>
          <w:tcPr>
            <w:tcW w:type="dxa" w:w="132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31"/>
            <w:shd w:val="clear" w:color="auto" w:fill="E8E8E8"/>
          </w:tcPr>
          <w:p>
            <w:pPr>
              <w:spacing w:after="0"/>
              <w:jc w:val="left"/>
            </w:pPr>
            <w:r>
              <w:rPr>
                <w:b/>
                <w:sz w:val="16"/>
              </w:rPr>
              <w:t>Status</w:t>
            </w:r>
          </w:p>
        </w:tc>
        <w:tc>
          <w:tcPr>
            <w:tcW w:type="dxa" w:w="209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61"/>
            <w:shd w:val="clear" w:color="auto" w:fill="E8E8E8"/>
          </w:tcPr>
          <w:p>
            <w:pPr>
              <w:spacing w:after="0"/>
              <w:jc w:val="left"/>
            </w:pPr>
            <w:r>
              <w:rPr>
                <w:b/>
                <w:sz w:val="16"/>
              </w:rPr>
              <w:t>Update underway</w:t>
            </w:r>
          </w:p>
        </w:tc>
        <w:tc>
          <w:tcPr>
            <w:tcW w:type="dxa" w:w="2597"/>
            <w:shd w:val="clear" w:color="auto" w:fill="E8E8E8"/>
          </w:tcPr>
          <w:p>
            <w:pPr>
              <w:spacing w:after="0"/>
              <w:jc w:val="left"/>
            </w:pPr>
            <w:r>
              <w:rPr>
                <w:b/>
                <w:sz w:val="16"/>
              </w:rPr>
              <w:t>Notes</w:t>
            </w:r>
          </w:p>
        </w:tc>
      </w:tr>
      <w:tr>
        <w:trPr>
          <w:cantSplit/>
        </w:trPr>
        <w:tc>
          <w:tcPr>
            <w:tcW w:type="dxa" w:w="1326"/>
          </w:tcPr>
          <w:p>
            <w:pPr>
              <w:spacing w:after="0"/>
              <w:jc w:val="left"/>
            </w:pPr>
            <w:r>
              <w:rPr>
                <w:sz w:val="16"/>
              </w:rPr>
              <w:t>Sussex County</w:t>
            </w:r>
          </w:p>
        </w:tc>
        <w:tc>
          <w:tcPr>
            <w:tcW w:type="dxa" w:w="680"/>
          </w:tcPr>
          <w:p>
            <w:pPr>
              <w:spacing w:after="0"/>
              <w:jc w:val="left"/>
            </w:pPr>
            <w:r>
              <w:rPr>
                <w:sz w:val="16"/>
              </w:rPr>
              <w:t>County</w:t>
            </w:r>
          </w:p>
        </w:tc>
        <w:tc>
          <w:tcPr>
            <w:tcW w:type="dxa" w:w="2031"/>
          </w:tcPr>
          <w:p>
            <w:pPr>
              <w:spacing w:after="0"/>
              <w:jc w:val="left"/>
            </w:pPr>
            <w:r>
              <w:rPr>
                <w:sz w:val="16"/>
              </w:rPr>
              <w:t>Approved, expires 2027-08-07</w:t>
            </w:r>
          </w:p>
        </w:tc>
        <w:tc>
          <w:tcPr>
            <w:tcW w:type="dxa" w:w="2091"/>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3"/>
          </w:tcPr>
          <w:p>
            <w:pPr>
              <w:spacing w:after="0"/>
              <w:jc w:val="right"/>
            </w:pPr>
            <w:r>
              <w:rPr>
                <w:sz w:val="16"/>
              </w:rPr>
              <w:t>311</w:t>
            </w:r>
          </w:p>
        </w:tc>
        <w:tc>
          <w:tcPr>
            <w:tcW w:type="dxa" w:w="2461"/>
          </w:tcPr>
          <w:p>
            <w:pPr>
              <w:spacing w:after="0"/>
              <w:jc w:val="left"/>
            </w:pPr>
            <w:r>
              <w:rPr>
                <w:sz w:val="16"/>
              </w:rPr>
              <w:t>FEMA tracker shows a plan in progress</w:t>
            </w:r>
          </w:p>
        </w:tc>
        <w:tc>
          <w:tcPr>
            <w:tcW w:type="dxa" w:w="2597"/>
          </w:tcPr>
          <w:p>
            <w:pPr>
              <w:spacing w:after="0"/>
              <w:jc w:val="left"/>
            </w:pPr>
            <w:r>
              <w:rPr>
                <w:sz w:val="16"/>
              </w:rPr>
              <w:t>this jurisdiction approved 2022-08-18</w:t>
            </w:r>
          </w:p>
        </w:tc>
      </w:tr>
      <w:tr>
        <w:trPr>
          <w:cantSplit/>
        </w:trPr>
        <w:tc>
          <w:tcPr>
            <w:tcW w:type="dxa" w:w="1326"/>
          </w:tcPr>
          <w:p>
            <w:pPr>
              <w:spacing w:after="0"/>
              <w:jc w:val="left"/>
            </w:pPr>
            <w:r>
              <w:rPr>
                <w:sz w:val="16"/>
              </w:rPr>
              <w:t>Stony Creek town</w:t>
            </w:r>
          </w:p>
        </w:tc>
        <w:tc>
          <w:tcPr>
            <w:tcW w:type="dxa" w:w="680"/>
          </w:tcPr>
          <w:p>
            <w:pPr>
              <w:spacing w:after="0"/>
              <w:jc w:val="left"/>
            </w:pPr>
            <w:r>
              <w:rPr>
                <w:sz w:val="16"/>
              </w:rPr>
              <w:t>Town</w:t>
            </w:r>
          </w:p>
        </w:tc>
        <w:tc>
          <w:tcPr>
            <w:tcW w:type="dxa" w:w="2031"/>
          </w:tcPr>
          <w:p>
            <w:pPr>
              <w:spacing w:after="0"/>
              <w:jc w:val="left"/>
            </w:pPr>
            <w:r>
              <w:rPr>
                <w:sz w:val="16"/>
              </w:rPr>
              <w:t>Approved, expires 2027-08-07</w:t>
            </w:r>
          </w:p>
        </w:tc>
        <w:tc>
          <w:tcPr>
            <w:tcW w:type="dxa" w:w="2091"/>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3"/>
          </w:tcPr>
          <w:p>
            <w:pPr>
              <w:spacing w:after="0"/>
              <w:jc w:val="right"/>
            </w:pPr>
            <w:r>
              <w:rPr>
                <w:sz w:val="16"/>
              </w:rPr>
              <w:t>311</w:t>
            </w:r>
          </w:p>
        </w:tc>
        <w:tc>
          <w:tcPr>
            <w:tcW w:type="dxa" w:w="2461"/>
          </w:tcPr>
          <w:p>
            <w:pPr>
              <w:spacing w:after="0"/>
              <w:jc w:val="left"/>
            </w:pPr>
            <w:r>
              <w:rPr>
                <w:sz w:val="16"/>
              </w:rPr>
              <w:t>FEMA tracker shows a plan in progress</w:t>
            </w:r>
          </w:p>
        </w:tc>
        <w:tc>
          <w:tcPr>
            <w:tcW w:type="dxa" w:w="2597"/>
          </w:tcPr>
          <w:p>
            <w:pPr>
              <w:spacing w:after="0"/>
              <w:jc w:val="left"/>
            </w:pPr>
            <w:r>
              <w:rPr>
                <w:sz w:val="16"/>
              </w:rPr>
              <w:t>this jurisdiction approved 2023-07-11</w:t>
            </w:r>
          </w:p>
        </w:tc>
      </w:tr>
      <w:tr>
        <w:trPr>
          <w:cantSplit/>
        </w:trPr>
        <w:tc>
          <w:tcPr>
            <w:tcW w:type="dxa" w:w="1326"/>
          </w:tcPr>
          <w:p>
            <w:pPr>
              <w:spacing w:after="0"/>
              <w:jc w:val="left"/>
            </w:pPr>
            <w:r>
              <w:rPr>
                <w:sz w:val="16"/>
              </w:rPr>
              <w:t>Wakefield town</w:t>
            </w:r>
          </w:p>
        </w:tc>
        <w:tc>
          <w:tcPr>
            <w:tcW w:type="dxa" w:w="680"/>
          </w:tcPr>
          <w:p>
            <w:pPr>
              <w:spacing w:after="0"/>
              <w:jc w:val="left"/>
            </w:pPr>
            <w:r>
              <w:rPr>
                <w:sz w:val="16"/>
              </w:rPr>
              <w:t>Town</w:t>
            </w:r>
          </w:p>
        </w:tc>
        <w:tc>
          <w:tcPr>
            <w:tcW w:type="dxa" w:w="2031"/>
          </w:tcPr>
          <w:p>
            <w:pPr>
              <w:spacing w:after="0"/>
              <w:jc w:val="left"/>
            </w:pPr>
            <w:r>
              <w:rPr>
                <w:sz w:val="16"/>
              </w:rPr>
              <w:t>Approved, expires 2027-08-07</w:t>
            </w:r>
          </w:p>
        </w:tc>
        <w:tc>
          <w:tcPr>
            <w:tcW w:type="dxa" w:w="2091"/>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3"/>
          </w:tcPr>
          <w:p>
            <w:pPr>
              <w:spacing w:after="0"/>
              <w:jc w:val="right"/>
            </w:pPr>
            <w:r>
              <w:rPr>
                <w:sz w:val="16"/>
              </w:rPr>
              <w:t>311</w:t>
            </w:r>
          </w:p>
        </w:tc>
        <w:tc>
          <w:tcPr>
            <w:tcW w:type="dxa" w:w="2461"/>
          </w:tcPr>
          <w:p>
            <w:pPr>
              <w:spacing w:after="0"/>
              <w:jc w:val="left"/>
            </w:pPr>
            <w:r>
              <w:rPr>
                <w:sz w:val="16"/>
              </w:rPr>
              <w:t>FEMA tracker shows a plan in progress</w:t>
            </w:r>
          </w:p>
        </w:tc>
        <w:tc>
          <w:tcPr>
            <w:tcW w:type="dxa" w:w="2597"/>
          </w:tcPr>
          <w:p>
            <w:pPr>
              <w:spacing w:after="0"/>
              <w:jc w:val="left"/>
            </w:pPr>
          </w:p>
        </w:tc>
      </w:tr>
      <w:tr>
        <w:trPr>
          <w:cantSplit/>
        </w:trPr>
        <w:tc>
          <w:tcPr>
            <w:tcW w:type="dxa" w:w="1326"/>
          </w:tcPr>
          <w:p>
            <w:pPr>
              <w:spacing w:after="0"/>
              <w:jc w:val="left"/>
            </w:pPr>
            <w:r>
              <w:rPr>
                <w:sz w:val="16"/>
              </w:rPr>
              <w:t>Waverly town</w:t>
            </w:r>
          </w:p>
        </w:tc>
        <w:tc>
          <w:tcPr>
            <w:tcW w:type="dxa" w:w="680"/>
          </w:tcPr>
          <w:p>
            <w:pPr>
              <w:spacing w:after="0"/>
              <w:jc w:val="left"/>
            </w:pPr>
            <w:r>
              <w:rPr>
                <w:sz w:val="16"/>
              </w:rPr>
              <w:t>Town</w:t>
            </w:r>
          </w:p>
        </w:tc>
        <w:tc>
          <w:tcPr>
            <w:tcW w:type="dxa" w:w="2031"/>
          </w:tcPr>
          <w:p>
            <w:pPr>
              <w:spacing w:after="0"/>
              <w:jc w:val="left"/>
            </w:pPr>
            <w:r>
              <w:rPr>
                <w:sz w:val="16"/>
              </w:rPr>
              <w:t>Approved, expires 2027-08-07</w:t>
            </w:r>
          </w:p>
        </w:tc>
        <w:tc>
          <w:tcPr>
            <w:tcW w:type="dxa" w:w="2091"/>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3"/>
          </w:tcPr>
          <w:p>
            <w:pPr>
              <w:spacing w:after="0"/>
              <w:jc w:val="right"/>
            </w:pPr>
            <w:r>
              <w:rPr>
                <w:sz w:val="16"/>
              </w:rPr>
              <w:t>311</w:t>
            </w:r>
          </w:p>
        </w:tc>
        <w:tc>
          <w:tcPr>
            <w:tcW w:type="dxa" w:w="2461"/>
          </w:tcPr>
          <w:p>
            <w:pPr>
              <w:spacing w:after="0"/>
              <w:jc w:val="left"/>
            </w:pPr>
            <w:r>
              <w:rPr>
                <w:sz w:val="16"/>
              </w:rPr>
              <w:t>FEMA tracker shows a plan in progress</w:t>
            </w:r>
          </w:p>
        </w:tc>
        <w:tc>
          <w:tcPr>
            <w:tcW w:type="dxa" w:w="2597"/>
          </w:tcPr>
          <w:p>
            <w:pPr>
              <w:spacing w:after="0"/>
              <w:jc w:val="left"/>
            </w:pPr>
            <w:r>
              <w:rPr>
                <w:sz w:val="16"/>
              </w:rPr>
              <w:t>this jurisdiction approved 2022-09-20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108426 covers 19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383"/>
        <w:gridCol w:w="1037"/>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3"/>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$1,533,668</w:t>
            </w:r>
          </w:p>
        </w:tc>
        <w:tc>
          <w:tcPr>
            <w:tcW w:type="dxa" w:w="1126"/>
          </w:tcPr>
          <w:p>
            <w:pPr>
              <w:spacing w:after="0"/>
              <w:jc w:val="right"/>
            </w:pPr>
            <w:r>
              <w:rPr>
                <w:sz w:val="16"/>
              </w:rPr>
              <w:t>$18,388</w:t>
            </w:r>
          </w:p>
        </w:tc>
        <w:tc>
          <w:tcPr>
            <w:tcW w:type="dxa" w:w="2036"/>
          </w:tcPr>
          <w:p>
            <w:pPr>
              <w:spacing w:after="0"/>
              <w:jc w:val="right"/>
            </w:pPr>
            <w:r>
              <w:rPr>
                <w:sz w:val="16"/>
              </w:rPr>
              <w:t>$6,496</w:t>
            </w:r>
          </w:p>
        </w:tc>
        <w:tc>
          <w:tcPr>
            <w:tcW w:type="dxa" w:w="1210"/>
          </w:tcPr>
          <w:p>
            <w:pPr>
              <w:spacing w:after="0"/>
              <w:jc w:val="right"/>
            </w:pPr>
            <w:r>
              <w:rPr>
                <w:sz w:val="16"/>
              </w:rPr>
              <w:t>$1,558,552</w:t>
            </w:r>
          </w:p>
        </w:tc>
        <w:tc>
          <w:tcPr>
            <w:tcW w:type="dxa" w:w="2250"/>
          </w:tcPr>
          <w:p>
            <w:pPr>
              <w:spacing w:after="0"/>
              <w:jc w:val="right"/>
            </w:pPr>
            <w:r>
              <w:rPr>
                <w:sz w:val="16"/>
              </w:rPr>
              <w:t>41</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Drought</w:t>
            </w:r>
          </w:p>
        </w:tc>
        <w:tc>
          <w:tcPr>
            <w:tcW w:type="dxa" w:w="1383"/>
          </w:tcPr>
          <w:p>
            <w:pPr>
              <w:spacing w:after="0"/>
              <w:jc w:val="left"/>
            </w:pPr>
            <w:r>
              <w:rPr>
                <w:sz w:val="16"/>
              </w:rPr>
              <w:t>Relatively Moderate</w:t>
            </w:r>
          </w:p>
        </w:tc>
        <w:tc>
          <w:tcPr>
            <w:tcW w:type="dxa" w:w="1037"/>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$1,114,164</w:t>
            </w:r>
          </w:p>
        </w:tc>
        <w:tc>
          <w:tcPr>
            <w:tcW w:type="dxa" w:w="2036"/>
          </w:tcPr>
          <w:p>
            <w:pPr>
              <w:spacing w:after="0"/>
              <w:jc w:val="right"/>
            </w:pPr>
            <w:r>
              <w:rPr>
                <w:sz w:val="16"/>
              </w:rPr>
              <w:t>n/a</w:t>
            </w:r>
          </w:p>
        </w:tc>
        <w:tc>
          <w:tcPr>
            <w:tcW w:type="dxa" w:w="1210"/>
          </w:tcPr>
          <w:p>
            <w:pPr>
              <w:spacing w:after="0"/>
              <w:jc w:val="right"/>
            </w:pPr>
            <w:r>
              <w:rPr>
                <w:sz w:val="16"/>
              </w:rPr>
              <w:t>$1,114,164</w:t>
            </w:r>
          </w:p>
        </w:tc>
        <w:tc>
          <w:tcPr>
            <w:tcW w:type="dxa" w:w="2250"/>
          </w:tcPr>
          <w:p>
            <w:pPr>
              <w:spacing w:after="0"/>
              <w:jc w:val="right"/>
            </w:pPr>
            <w:r>
              <w:rPr>
                <w:sz w:val="16"/>
              </w:rPr>
              <w:t>0</w:t>
            </w:r>
          </w:p>
        </w:tc>
        <w:tc>
          <w:tcPr>
            <w:tcW w:type="dxa" w:w="2266"/>
          </w:tcPr>
          <w:p>
            <w:pPr>
              <w:spacing w:after="0"/>
              <w:jc w:val="left"/>
            </w:pPr>
            <w:r>
              <w:rPr>
                <w:sz w:val="16"/>
              </w:rPr>
              <w:t>Declared 1 time; no Storm Events record of this type.</w:t>
            </w:r>
          </w:p>
        </w:tc>
      </w:tr>
      <w:tr>
        <w:trPr>
          <w:cantSplit/>
        </w:trPr>
        <w:tc>
          <w:tcPr>
            <w:tcW w:type="dxa" w:w="731"/>
          </w:tcPr>
          <w:p>
            <w:pPr>
              <w:spacing w:after="0"/>
              <w:jc w:val="right"/>
            </w:pPr>
            <w:r>
              <w:rPr>
                <w:sz w:val="16"/>
              </w:rPr>
              <w:t>3</w:t>
            </w:r>
          </w:p>
        </w:tc>
        <w:tc>
          <w:tcPr>
            <w:tcW w:type="dxa" w:w="1037"/>
          </w:tcPr>
          <w:p>
            <w:pPr>
              <w:spacing w:after="0"/>
              <w:jc w:val="left"/>
            </w:pPr>
            <w:r>
              <w:rPr>
                <w:sz w:val="16"/>
              </w:rPr>
              <w:t>Hurricane</w:t>
            </w:r>
          </w:p>
        </w:tc>
        <w:tc>
          <w:tcPr>
            <w:tcW w:type="dxa" w:w="1383"/>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$187,863</w:t>
            </w:r>
          </w:p>
        </w:tc>
        <w:tc>
          <w:tcPr>
            <w:tcW w:type="dxa" w:w="1126"/>
          </w:tcPr>
          <w:p>
            <w:pPr>
              <w:spacing w:after="0"/>
              <w:jc w:val="right"/>
            </w:pPr>
            <w:r>
              <w:rPr>
                <w:sz w:val="16"/>
              </w:rPr>
              <w:t>$390,386</w:t>
            </w:r>
          </w:p>
        </w:tc>
        <w:tc>
          <w:tcPr>
            <w:tcW w:type="dxa" w:w="2036"/>
          </w:tcPr>
          <w:p>
            <w:pPr>
              <w:spacing w:after="0"/>
              <w:jc w:val="right"/>
            </w:pPr>
            <w:r>
              <w:rPr>
                <w:sz w:val="16"/>
              </w:rPr>
              <w:t>$6,843</w:t>
            </w:r>
          </w:p>
        </w:tc>
        <w:tc>
          <w:tcPr>
            <w:tcW w:type="dxa" w:w="1210"/>
          </w:tcPr>
          <w:p>
            <w:pPr>
              <w:spacing w:after="0"/>
              <w:jc w:val="right"/>
            </w:pPr>
            <w:r>
              <w:rPr>
                <w:sz w:val="16"/>
              </w:rPr>
              <w:t>$585,091</w:t>
            </w:r>
          </w:p>
        </w:tc>
        <w:tc>
          <w:tcPr>
            <w:tcW w:type="dxa" w:w="2250"/>
          </w:tcPr>
          <w:p>
            <w:pPr>
              <w:spacing w:after="0"/>
              <w:jc w:val="right"/>
            </w:pPr>
            <w:r>
              <w:rPr>
                <w:sz w:val="16"/>
              </w:rPr>
              <w:t>3</w:t>
            </w:r>
          </w:p>
        </w:tc>
        <w:tc>
          <w:tcPr>
            <w:tcW w:type="dxa" w:w="2266"/>
          </w:tcPr>
          <w:p>
            <w:pPr>
              <w:spacing w:after="0"/>
              <w:jc w:val="left"/>
            </w:pPr>
          </w:p>
        </w:tc>
      </w:tr>
      <w:tr>
        <w:trPr>
          <w:cantSplit/>
        </w:trPr>
        <w:tc>
          <w:tcPr>
            <w:tcW w:type="dxa" w:w="731"/>
          </w:tcPr>
          <w:p>
            <w:pPr>
              <w:spacing w:after="0"/>
              <w:jc w:val="right"/>
            </w:pPr>
            <w:r>
              <w:rPr>
                <w:sz w:val="16"/>
              </w:rPr>
              <w:t>4</w:t>
            </w:r>
          </w:p>
        </w:tc>
        <w:tc>
          <w:tcPr>
            <w:tcW w:type="dxa" w:w="1037"/>
          </w:tcPr>
          <w:p>
            <w:pPr>
              <w:spacing w:after="0"/>
              <w:jc w:val="left"/>
            </w:pPr>
            <w:r>
              <w:rPr>
                <w:sz w:val="16"/>
              </w:rPr>
              <w:t>Tornado</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$112,285</w:t>
            </w:r>
          </w:p>
        </w:tc>
        <w:tc>
          <w:tcPr>
            <w:tcW w:type="dxa" w:w="1126"/>
          </w:tcPr>
          <w:p>
            <w:pPr>
              <w:spacing w:after="0"/>
              <w:jc w:val="right"/>
            </w:pPr>
            <w:r>
              <w:rPr>
                <w:sz w:val="16"/>
              </w:rPr>
              <w:t>$1,164</w:t>
            </w:r>
          </w:p>
        </w:tc>
        <w:tc>
          <w:tcPr>
            <w:tcW w:type="dxa" w:w="2036"/>
          </w:tcPr>
          <w:p>
            <w:pPr>
              <w:spacing w:after="0"/>
              <w:jc w:val="right"/>
            </w:pPr>
            <w:r>
              <w:rPr>
                <w:sz w:val="16"/>
              </w:rPr>
              <w:t>$74,903</w:t>
            </w:r>
          </w:p>
        </w:tc>
        <w:tc>
          <w:tcPr>
            <w:tcW w:type="dxa" w:w="1210"/>
          </w:tcPr>
          <w:p>
            <w:pPr>
              <w:spacing w:after="0"/>
              <w:jc w:val="right"/>
            </w:pPr>
            <w:r>
              <w:rPr>
                <w:sz w:val="16"/>
              </w:rPr>
              <w:t>$188,352</w:t>
            </w:r>
          </w:p>
        </w:tc>
        <w:tc>
          <w:tcPr>
            <w:tcW w:type="dxa" w:w="2250"/>
          </w:tcPr>
          <w:p>
            <w:pPr>
              <w:spacing w:after="0"/>
              <w:jc w:val="right"/>
            </w:pPr>
            <w:r>
              <w:rPr>
                <w:sz w:val="16"/>
              </w:rPr>
              <w:t>6</w:t>
            </w:r>
          </w:p>
        </w:tc>
        <w:tc>
          <w:tcPr>
            <w:tcW w:type="dxa" w:w="2266"/>
          </w:tcPr>
          <w:p>
            <w:pPr>
              <w:spacing w:after="0"/>
              <w:jc w:val="left"/>
            </w:pPr>
          </w:p>
        </w:tc>
      </w:tr>
      <w:tr>
        <w:trPr>
          <w:cantSplit/>
        </w:trPr>
        <w:tc>
          <w:tcPr>
            <w:tcW w:type="dxa" w:w="731"/>
          </w:tcPr>
          <w:p>
            <w:pPr>
              <w:spacing w:after="0"/>
              <w:jc w:val="right"/>
            </w:pPr>
            <w:r>
              <w:rPr>
                <w:sz w:val="16"/>
              </w:rPr>
              <w:t>5</w:t>
            </w:r>
          </w:p>
        </w:tc>
        <w:tc>
          <w:tcPr>
            <w:tcW w:type="dxa" w:w="1037"/>
          </w:tcPr>
          <w:p>
            <w:pPr>
              <w:spacing w:after="0"/>
              <w:jc w:val="left"/>
            </w:pPr>
            <w:r>
              <w:rPr>
                <w:sz w:val="16"/>
              </w:rPr>
              <w:t>Strong Wind</w:t>
            </w:r>
          </w:p>
        </w:tc>
        <w:tc>
          <w:tcPr>
            <w:tcW w:type="dxa" w:w="1383"/>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$11,191</w:t>
            </w:r>
          </w:p>
        </w:tc>
        <w:tc>
          <w:tcPr>
            <w:tcW w:type="dxa" w:w="1126"/>
          </w:tcPr>
          <w:p>
            <w:pPr>
              <w:spacing w:after="0"/>
              <w:jc w:val="right"/>
            </w:pPr>
            <w:r>
              <w:rPr>
                <w:sz w:val="16"/>
              </w:rPr>
              <w:t>$843</w:t>
            </w:r>
          </w:p>
        </w:tc>
        <w:tc>
          <w:tcPr>
            <w:tcW w:type="dxa" w:w="2036"/>
          </w:tcPr>
          <w:p>
            <w:pPr>
              <w:spacing w:after="0"/>
              <w:jc w:val="right"/>
            </w:pPr>
            <w:r>
              <w:rPr>
                <w:sz w:val="16"/>
              </w:rPr>
              <w:t>$129,285</w:t>
            </w:r>
          </w:p>
        </w:tc>
        <w:tc>
          <w:tcPr>
            <w:tcW w:type="dxa" w:w="1210"/>
          </w:tcPr>
          <w:p>
            <w:pPr>
              <w:spacing w:after="0"/>
              <w:jc w:val="right"/>
            </w:pPr>
            <w:r>
              <w:rPr>
                <w:sz w:val="16"/>
              </w:rPr>
              <w:t>$141,319</w:t>
            </w:r>
          </w:p>
        </w:tc>
        <w:tc>
          <w:tcPr>
            <w:tcW w:type="dxa" w:w="2250"/>
          </w:tcPr>
          <w:p>
            <w:pPr>
              <w:spacing w:after="0"/>
              <w:jc w:val="right"/>
            </w:pPr>
            <w:r>
              <w:rPr>
                <w:sz w:val="16"/>
              </w:rPr>
              <w:t>121</w:t>
            </w:r>
          </w:p>
        </w:tc>
        <w:tc>
          <w:tcPr>
            <w:tcW w:type="dxa" w:w="2266"/>
          </w:tcPr>
          <w:p>
            <w:pPr>
              <w:spacing w:after="0"/>
              <w:jc w:val="left"/>
            </w:pPr>
            <w:r>
              <w:rPr>
                <w:sz w:val="16"/>
              </w:rPr>
              <w:t>Includes 1 High Wind and 3 Strong Wind records (NOAA non-thunderstorm wind types, outside NRI's Strong Wind definition).</w:t>
            </w:r>
          </w:p>
        </w:tc>
      </w:tr>
      <w:tr>
        <w:trPr>
          <w:cantSplit/>
        </w:trPr>
        <w:tc>
          <w:tcPr>
            <w:tcW w:type="dxa" w:w="731"/>
          </w:tcPr>
          <w:p>
            <w:pPr>
              <w:spacing w:after="0"/>
              <w:jc w:val="right"/>
            </w:pPr>
            <w:r>
              <w:rPr>
                <w:sz w:val="16"/>
              </w:rPr>
              <w:t>6</w:t>
            </w:r>
          </w:p>
        </w:tc>
        <w:tc>
          <w:tcPr>
            <w:tcW w:type="dxa" w:w="1037"/>
          </w:tcPr>
          <w:p>
            <w:pPr>
              <w:spacing w:after="0"/>
              <w:jc w:val="left"/>
            </w:pPr>
            <w:r>
              <w:rPr>
                <w:sz w:val="16"/>
              </w:rPr>
              <w:t>Earthquake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$107,895</w:t>
            </w:r>
          </w:p>
        </w:tc>
        <w:tc>
          <w:tcPr>
            <w:tcW w:type="dxa" w:w="1126"/>
          </w:tcPr>
          <w:p>
            <w:pPr>
              <w:spacing w:after="0"/>
              <w:jc w:val="right"/>
            </w:pPr>
            <w:r>
              <w:rPr>
                <w:sz w:val="16"/>
              </w:rPr>
              <w:t>n/a</w:t>
            </w:r>
          </w:p>
        </w:tc>
        <w:tc>
          <w:tcPr>
            <w:tcW w:type="dxa" w:w="2036"/>
          </w:tcPr>
          <w:p>
            <w:pPr>
              <w:spacing w:after="0"/>
              <w:jc w:val="right"/>
            </w:pPr>
            <w:r>
              <w:rPr>
                <w:sz w:val="16"/>
              </w:rPr>
              <w:t>$33,280</w:t>
            </w:r>
          </w:p>
        </w:tc>
        <w:tc>
          <w:tcPr>
            <w:tcW w:type="dxa" w:w="1210"/>
          </w:tcPr>
          <w:p>
            <w:pPr>
              <w:spacing w:after="0"/>
              <w:jc w:val="right"/>
            </w:pPr>
            <w:r>
              <w:rPr>
                <w:sz w:val="16"/>
              </w:rPr>
              <w:t>$141,175</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7</w:t>
            </w:r>
          </w:p>
        </w:tc>
        <w:tc>
          <w:tcPr>
            <w:tcW w:type="dxa" w:w="1037"/>
          </w:tcPr>
          <w:p>
            <w:pPr>
              <w:spacing w:after="0"/>
              <w:jc w:val="left"/>
            </w:pPr>
            <w:r>
              <w:rPr>
                <w:sz w:val="16"/>
              </w:rPr>
              <w:t>Cold Wave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$796</w:t>
            </w:r>
          </w:p>
        </w:tc>
        <w:tc>
          <w:tcPr>
            <w:tcW w:type="dxa" w:w="1126"/>
          </w:tcPr>
          <w:p>
            <w:pPr>
              <w:spacing w:after="0"/>
              <w:jc w:val="right"/>
            </w:pPr>
            <w:r>
              <w:rPr>
                <w:sz w:val="16"/>
              </w:rPr>
              <w:t>$19,560</w:t>
            </w:r>
          </w:p>
        </w:tc>
        <w:tc>
          <w:tcPr>
            <w:tcW w:type="dxa" w:w="2036"/>
          </w:tcPr>
          <w:p>
            <w:pPr>
              <w:spacing w:after="0"/>
              <w:jc w:val="right"/>
            </w:pPr>
            <w:r>
              <w:rPr>
                <w:sz w:val="16"/>
              </w:rPr>
              <w:t>$100,212</w:t>
            </w:r>
          </w:p>
        </w:tc>
        <w:tc>
          <w:tcPr>
            <w:tcW w:type="dxa" w:w="1210"/>
          </w:tcPr>
          <w:p>
            <w:pPr>
              <w:spacing w:after="0"/>
              <w:jc w:val="right"/>
            </w:pPr>
            <w:r>
              <w:rPr>
                <w:sz w:val="16"/>
              </w:rPr>
              <w:t>$120,568</w:t>
            </w:r>
          </w:p>
        </w:tc>
        <w:tc>
          <w:tcPr>
            <w:tcW w:type="dxa" w:w="2250"/>
          </w:tcPr>
          <w:p>
            <w:pPr>
              <w:spacing w:after="0"/>
              <w:jc w:val="right"/>
            </w:pPr>
            <w:r>
              <w:rPr>
                <w:sz w:val="16"/>
              </w:rPr>
              <w:t>3</w:t>
            </w:r>
          </w:p>
        </w:tc>
        <w:tc>
          <w:tcPr>
            <w:tcW w:type="dxa" w:w="2266"/>
          </w:tcPr>
          <w:p>
            <w:pPr>
              <w:spacing w:after="0"/>
              <w:jc w:val="left"/>
            </w:pPr>
            <w:r>
              <w:rPr>
                <w:sz w:val="16"/>
              </w:rPr>
              <w:t>Includes 3 Frost/Freeze records (outside NRI's Cold Wave definition; counted in this table and in B1-d, not in the B1-e descriptor).</w:t>
            </w:r>
          </w:p>
        </w:tc>
      </w:tr>
      <w:tr>
        <w:trPr>
          <w:cantSplit/>
        </w:trPr>
        <w:tc>
          <w:tcPr>
            <w:tcW w:type="dxa" w:w="731"/>
          </w:tcPr>
          <w:p>
            <w:pPr>
              <w:spacing w:after="0"/>
              <w:jc w:val="right"/>
            </w:pPr>
            <w:r>
              <w:rPr>
                <w:sz w:val="16"/>
              </w:rPr>
              <w:t>8</w:t>
            </w:r>
          </w:p>
        </w:tc>
        <w:tc>
          <w:tcPr>
            <w:tcW w:type="dxa" w:w="1037"/>
          </w:tcPr>
          <w:p>
            <w:pPr>
              <w:spacing w:after="0"/>
              <w:jc w:val="left"/>
            </w:pPr>
            <w:r>
              <w:rPr>
                <w:sz w:val="16"/>
              </w:rPr>
              <w:t>Heat Wave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$23</w:t>
            </w:r>
          </w:p>
        </w:tc>
        <w:tc>
          <w:tcPr>
            <w:tcW w:type="dxa" w:w="2036"/>
          </w:tcPr>
          <w:p>
            <w:pPr>
              <w:spacing w:after="0"/>
              <w:jc w:val="right"/>
            </w:pPr>
            <w:r>
              <w:rPr>
                <w:sz w:val="16"/>
              </w:rPr>
              <w:t>$118,977</w:t>
            </w:r>
          </w:p>
        </w:tc>
        <w:tc>
          <w:tcPr>
            <w:tcW w:type="dxa" w:w="1210"/>
          </w:tcPr>
          <w:p>
            <w:pPr>
              <w:spacing w:after="0"/>
              <w:jc w:val="right"/>
            </w:pPr>
            <w:r>
              <w:rPr>
                <w:sz w:val="16"/>
              </w:rPr>
              <w:t>$119,010</w:t>
            </w:r>
          </w:p>
        </w:tc>
        <w:tc>
          <w:tcPr>
            <w:tcW w:type="dxa" w:w="2250"/>
          </w:tcPr>
          <w:p>
            <w:pPr>
              <w:spacing w:after="0"/>
              <w:jc w:val="right"/>
            </w:pPr>
            <w:r>
              <w:rPr>
                <w:sz w:val="16"/>
              </w:rPr>
              <w:t>5</w:t>
            </w:r>
          </w:p>
        </w:tc>
        <w:tc>
          <w:tcPr>
            <w:tcW w:type="dxa" w:w="2266"/>
          </w:tcPr>
          <w:p>
            <w:pPr>
              <w:spacing w:after="0"/>
              <w:jc w:val="left"/>
            </w:pPr>
          </w:p>
        </w:tc>
      </w:tr>
      <w:tr>
        <w:trPr>
          <w:cantSplit/>
        </w:trPr>
        <w:tc>
          <w:tcPr>
            <w:tcW w:type="dxa" w:w="731"/>
          </w:tcPr>
          <w:p>
            <w:pPr>
              <w:spacing w:after="0"/>
              <w:jc w:val="right"/>
            </w:pPr>
            <w:r>
              <w:rPr>
                <w:sz w:val="16"/>
              </w:rPr>
              <w:t>9</w:t>
            </w:r>
          </w:p>
        </w:tc>
        <w:tc>
          <w:tcPr>
            <w:tcW w:type="dxa" w:w="1037"/>
          </w:tcPr>
          <w:p>
            <w:pPr>
              <w:spacing w:after="0"/>
              <w:jc w:val="left"/>
            </w:pPr>
            <w:r>
              <w:rPr>
                <w:sz w:val="16"/>
              </w:rPr>
              <w:t>Hail</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$6,611</w:t>
            </w:r>
          </w:p>
        </w:tc>
        <w:tc>
          <w:tcPr>
            <w:tcW w:type="dxa" w:w="1126"/>
          </w:tcPr>
          <w:p>
            <w:pPr>
              <w:spacing w:after="0"/>
              <w:jc w:val="right"/>
            </w:pPr>
            <w:r>
              <w:rPr>
                <w:sz w:val="16"/>
              </w:rPr>
              <w:t>$52,891</w:t>
            </w:r>
          </w:p>
        </w:tc>
        <w:tc>
          <w:tcPr>
            <w:tcW w:type="dxa" w:w="2036"/>
          </w:tcPr>
          <w:p>
            <w:pPr>
              <w:spacing w:after="0"/>
              <w:jc w:val="right"/>
            </w:pPr>
            <w:r>
              <w:rPr>
                <w:sz w:val="16"/>
              </w:rPr>
              <w:t>$8,385</w:t>
            </w:r>
          </w:p>
        </w:tc>
        <w:tc>
          <w:tcPr>
            <w:tcW w:type="dxa" w:w="1210"/>
          </w:tcPr>
          <w:p>
            <w:pPr>
              <w:spacing w:after="0"/>
              <w:jc w:val="right"/>
            </w:pPr>
            <w:r>
              <w:rPr>
                <w:sz w:val="16"/>
              </w:rPr>
              <w:t>$67,887</w:t>
            </w:r>
          </w:p>
        </w:tc>
        <w:tc>
          <w:tcPr>
            <w:tcW w:type="dxa" w:w="2250"/>
          </w:tcPr>
          <w:p>
            <w:pPr>
              <w:spacing w:after="0"/>
              <w:jc w:val="right"/>
            </w:pPr>
            <w:r>
              <w:rPr>
                <w:sz w:val="16"/>
              </w:rPr>
              <w:t>18</w:t>
            </w:r>
          </w:p>
        </w:tc>
        <w:tc>
          <w:tcPr>
            <w:tcW w:type="dxa" w:w="2266"/>
          </w:tcPr>
          <w:p>
            <w:pPr>
              <w:spacing w:after="0"/>
              <w:jc w:val="left"/>
            </w:pPr>
          </w:p>
        </w:tc>
      </w:tr>
      <w:tr>
        <w:trPr>
          <w:cantSplit/>
        </w:trPr>
        <w:tc>
          <w:tcPr>
            <w:tcW w:type="dxa" w:w="731"/>
          </w:tcPr>
          <w:p>
            <w:pPr>
              <w:spacing w:after="0"/>
              <w:jc w:val="right"/>
            </w:pPr>
            <w:r>
              <w:rPr>
                <w:sz w:val="16"/>
              </w:rPr>
              <w:t>10</w:t>
            </w:r>
          </w:p>
        </w:tc>
        <w:tc>
          <w:tcPr>
            <w:tcW w:type="dxa" w:w="1037"/>
          </w:tcPr>
          <w:p>
            <w:pPr>
              <w:spacing w:after="0"/>
              <w:jc w:val="left"/>
            </w:pPr>
            <w:r>
              <w:rPr>
                <w:sz w:val="16"/>
              </w:rPr>
              <w:t>Lightning</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$1,660</w:t>
            </w:r>
          </w:p>
        </w:tc>
        <w:tc>
          <w:tcPr>
            <w:tcW w:type="dxa" w:w="1126"/>
          </w:tcPr>
          <w:p>
            <w:pPr>
              <w:spacing w:after="0"/>
              <w:jc w:val="right"/>
            </w:pPr>
            <w:r>
              <w:rPr>
                <w:sz w:val="16"/>
              </w:rPr>
              <w:t>n/a</w:t>
            </w:r>
          </w:p>
        </w:tc>
        <w:tc>
          <w:tcPr>
            <w:tcW w:type="dxa" w:w="2036"/>
          </w:tcPr>
          <w:p>
            <w:pPr>
              <w:spacing w:after="0"/>
              <w:jc w:val="right"/>
            </w:pPr>
            <w:r>
              <w:rPr>
                <w:sz w:val="16"/>
              </w:rPr>
              <w:t>$32,277</w:t>
            </w:r>
          </w:p>
        </w:tc>
        <w:tc>
          <w:tcPr>
            <w:tcW w:type="dxa" w:w="1210"/>
          </w:tcPr>
          <w:p>
            <w:pPr>
              <w:spacing w:after="0"/>
              <w:jc w:val="right"/>
            </w:pPr>
            <w:r>
              <w:rPr>
                <w:sz w:val="16"/>
              </w:rPr>
              <w:t>$33,937</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11</w:t>
            </w:r>
          </w:p>
        </w:tc>
        <w:tc>
          <w:tcPr>
            <w:tcW w:type="dxa" w:w="1037"/>
          </w:tcPr>
          <w:p>
            <w:pPr>
              <w:spacing w:after="0"/>
              <w:jc w:val="left"/>
            </w:pPr>
            <w:r>
              <w:rPr>
                <w:sz w:val="16"/>
              </w:rPr>
              <w:t>Winter Weather</w:t>
            </w:r>
          </w:p>
        </w:tc>
        <w:tc>
          <w:tcPr>
            <w:tcW w:type="dxa" w:w="1383"/>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$853</w:t>
            </w:r>
          </w:p>
        </w:tc>
        <w:tc>
          <w:tcPr>
            <w:tcW w:type="dxa" w:w="1126"/>
          </w:tcPr>
          <w:p>
            <w:pPr>
              <w:spacing w:after="0"/>
              <w:jc w:val="right"/>
            </w:pPr>
            <w:r>
              <w:rPr>
                <w:sz w:val="16"/>
              </w:rPr>
              <w:t>$16</w:t>
            </w:r>
          </w:p>
        </w:tc>
        <w:tc>
          <w:tcPr>
            <w:tcW w:type="dxa" w:w="2036"/>
          </w:tcPr>
          <w:p>
            <w:pPr>
              <w:spacing w:after="0"/>
              <w:jc w:val="right"/>
            </w:pPr>
            <w:r>
              <w:rPr>
                <w:sz w:val="16"/>
              </w:rPr>
              <w:t>$25,944</w:t>
            </w:r>
          </w:p>
        </w:tc>
        <w:tc>
          <w:tcPr>
            <w:tcW w:type="dxa" w:w="1210"/>
          </w:tcPr>
          <w:p>
            <w:pPr>
              <w:spacing w:after="0"/>
              <w:jc w:val="right"/>
            </w:pPr>
            <w:r>
              <w:rPr>
                <w:sz w:val="16"/>
              </w:rPr>
              <w:t>$26,813</w:t>
            </w:r>
          </w:p>
        </w:tc>
        <w:tc>
          <w:tcPr>
            <w:tcW w:type="dxa" w:w="2250"/>
          </w:tcPr>
          <w:p>
            <w:pPr>
              <w:spacing w:after="0"/>
              <w:jc w:val="right"/>
            </w:pPr>
            <w:r>
              <w:rPr>
                <w:sz w:val="16"/>
              </w:rPr>
              <w:t>64</w:t>
            </w:r>
          </w:p>
        </w:tc>
        <w:tc>
          <w:tcPr>
            <w:tcW w:type="dxa" w:w="2266"/>
          </w:tcPr>
          <w:p>
            <w:pPr>
              <w:spacing w:after="0"/>
              <w:jc w:val="left"/>
            </w:pPr>
          </w:p>
        </w:tc>
      </w:tr>
      <w:tr>
        <w:trPr>
          <w:cantSplit/>
        </w:trPr>
        <w:tc>
          <w:tcPr>
            <w:tcW w:type="dxa" w:w="731"/>
          </w:tcPr>
          <w:p>
            <w:pPr>
              <w:spacing w:after="0"/>
              <w:jc w:val="right"/>
            </w:pPr>
            <w:r>
              <w:rPr>
                <w:sz w:val="16"/>
              </w:rPr>
              <w:t>12</w:t>
            </w:r>
          </w:p>
        </w:tc>
        <w:tc>
          <w:tcPr>
            <w:tcW w:type="dxa" w:w="1037"/>
          </w:tcPr>
          <w:p>
            <w:pPr>
              <w:spacing w:after="0"/>
              <w:jc w:val="left"/>
            </w:pPr>
            <w:r>
              <w:rPr>
                <w:sz w:val="16"/>
              </w:rPr>
              <w:t>Ice Storm</w:t>
            </w:r>
          </w:p>
        </w:tc>
        <w:tc>
          <w:tcPr>
            <w:tcW w:type="dxa" w:w="1383"/>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$22,021</w:t>
            </w:r>
          </w:p>
        </w:tc>
        <w:tc>
          <w:tcPr>
            <w:tcW w:type="dxa" w:w="1126"/>
          </w:tcPr>
          <w:p>
            <w:pPr>
              <w:spacing w:after="0"/>
              <w:jc w:val="right"/>
            </w:pPr>
            <w:r>
              <w:rPr>
                <w:sz w:val="16"/>
              </w:rPr>
              <w:t>n/a</w:t>
            </w:r>
          </w:p>
        </w:tc>
        <w:tc>
          <w:tcPr>
            <w:tcW w:type="dxa" w:w="2036"/>
          </w:tcPr>
          <w:p>
            <w:pPr>
              <w:spacing w:after="0"/>
              <w:jc w:val="right"/>
            </w:pPr>
            <w:r>
              <w:rPr>
                <w:sz w:val="16"/>
              </w:rPr>
              <w:t>$41</w:t>
            </w:r>
          </w:p>
        </w:tc>
        <w:tc>
          <w:tcPr>
            <w:tcW w:type="dxa" w:w="1210"/>
          </w:tcPr>
          <w:p>
            <w:pPr>
              <w:spacing w:after="0"/>
              <w:jc w:val="right"/>
            </w:pPr>
            <w:r>
              <w:rPr>
                <w:sz w:val="16"/>
              </w:rPr>
              <w:t>$22,061</w:t>
            </w:r>
          </w:p>
        </w:tc>
        <w:tc>
          <w:tcPr>
            <w:tcW w:type="dxa" w:w="2250"/>
          </w:tcPr>
          <w:p>
            <w:pPr>
              <w:spacing w:after="0"/>
              <w:jc w:val="right"/>
            </w:pPr>
            <w:r>
              <w:rPr>
                <w:sz w:val="16"/>
              </w:rPr>
              <w:t>2</w:t>
            </w:r>
          </w:p>
        </w:tc>
        <w:tc>
          <w:tcPr>
            <w:tcW w:type="dxa" w:w="2266"/>
          </w:tcPr>
          <w:p>
            <w:pPr>
              <w:spacing w:after="0"/>
              <w:jc w:val="left"/>
            </w:pPr>
          </w:p>
        </w:tc>
      </w:tr>
      <w:tr>
        <w:trPr>
          <w:cantSplit/>
        </w:trPr>
        <w:tc>
          <w:tcPr>
            <w:tcW w:type="dxa" w:w="731"/>
          </w:tcPr>
          <w:p>
            <w:pPr>
              <w:spacing w:after="0"/>
              <w:jc w:val="right"/>
            </w:pPr>
            <w:r>
              <w:rPr>
                <w:sz w:val="16"/>
              </w:rPr>
              <w:t>13</w:t>
            </w:r>
          </w:p>
        </w:tc>
        <w:tc>
          <w:tcPr>
            <w:tcW w:type="dxa" w:w="1037"/>
          </w:tcPr>
          <w:p>
            <w:pPr>
              <w:spacing w:after="0"/>
              <w:jc w:val="left"/>
            </w:pPr>
            <w:r>
              <w:rPr>
                <w:sz w:val="16"/>
              </w:rPr>
              <w:t>Wildfire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$4,719</w:t>
            </w:r>
          </w:p>
        </w:tc>
        <w:tc>
          <w:tcPr>
            <w:tcW w:type="dxa" w:w="1126"/>
          </w:tcPr>
          <w:p>
            <w:pPr>
              <w:spacing w:after="0"/>
              <w:jc w:val="right"/>
            </w:pPr>
            <w:r>
              <w:rPr>
                <w:sz w:val="16"/>
              </w:rPr>
              <w:t>$14</w:t>
            </w:r>
          </w:p>
        </w:tc>
        <w:tc>
          <w:tcPr>
            <w:tcW w:type="dxa" w:w="2036"/>
          </w:tcPr>
          <w:p>
            <w:pPr>
              <w:spacing w:after="0"/>
              <w:jc w:val="right"/>
            </w:pPr>
            <w:r>
              <w:rPr>
                <w:sz w:val="16"/>
              </w:rPr>
              <w:t>$844</w:t>
            </w:r>
          </w:p>
        </w:tc>
        <w:tc>
          <w:tcPr>
            <w:tcW w:type="dxa" w:w="1210"/>
          </w:tcPr>
          <w:p>
            <w:pPr>
              <w:spacing w:after="0"/>
              <w:jc w:val="right"/>
            </w:pPr>
            <w:r>
              <w:rPr>
                <w:sz w:val="16"/>
              </w:rPr>
              <w:t>$5,576</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Landslide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r>
              <w:rPr>
                <w:sz w:val="16"/>
              </w:rPr>
              <w:t>n/a</w:t>
            </w:r>
          </w:p>
        </w:tc>
        <w:tc>
          <w:tcPr>
            <w:tcW w:type="dxa" w:w="2036"/>
          </w:tcPr>
          <w:p>
            <w:pPr>
              <w:spacing w:after="0"/>
              <w:jc w:val="right"/>
            </w:pPr>
            <w:r>
              <w:rPr>
                <w:sz w:val="16"/>
              </w:rPr>
              <w:t>$7</w:t>
            </w:r>
          </w:p>
        </w:tc>
        <w:tc>
          <w:tcPr>
            <w:tcW w:type="dxa" w:w="1210"/>
          </w:tcPr>
          <w:p>
            <w:pPr>
              <w:spacing w:after="0"/>
              <w:jc w:val="right"/>
            </w:pPr>
            <w:r>
              <w:rPr>
                <w:sz w:val="16"/>
              </w:rPr>
              <w:t>$25</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8703 (Relatively Low, 63.4); tract 8701 (Relatively Low, 58.0); tract 8702.01 (Relatively Low, 55.9)</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8702.01 (Relatively Moderate, 84.7); tract 8701 (Relatively Moderate, 83.9); tract 8703 (Relatively Moderate, 80.3)</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8702.01 (Very Low, 67.3); tract 8701 (Very Low, 58.2); tract 8703 (Very Low, 45.6)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8702.01 (Relatively Low, 50.5); tract 8703 (Relatively Low, 50.1); tract 8701 (Relatively Low, 47.2)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8702.01 (Relatively Low, 75.2); tract 8703 (Relatively Low, 71.7); tract 8701 (Relatively Low, 68.7)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8703 is Census Tract 8703).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4"/>
        <w:gridCol w:w="1866"/>
        <w:gridCol w:w="1733"/>
        <w:gridCol w:w="1892"/>
        <w:gridCol w:w="1522"/>
        <w:gridCol w:w="1614"/>
        <w:gridCol w:w="2066"/>
        <w:gridCol w:w="1575"/>
      </w:tblGrid>
      <w:tr>
        <w:trPr>
          <w:cantSplit/>
          <w:tblHeader/>
        </w:trPr>
        <w:tc>
          <w:tcPr>
            <w:tcW w:type="dxa" w:w="1844"/>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7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2"/>
            <w:shd w:val="clear" w:color="auto" w:fill="E8E8E8"/>
          </w:tcPr>
          <w:p>
            <w:pPr>
              <w:spacing w:after="0"/>
              <w:jc w:val="left"/>
            </w:pPr>
            <w:r>
              <w:rPr>
                <w:b/>
                <w:sz w:val="16"/>
              </w:rPr>
              <w:t>Observed range</w:t>
            </w:r>
          </w:p>
        </w:tc>
        <w:tc>
          <w:tcPr>
            <w:tcW w:type="dxa" w:w="1522"/>
            <w:shd w:val="clear" w:color="auto" w:fill="E8E8E8"/>
          </w:tcPr>
          <w:p>
            <w:pPr>
              <w:spacing w:after="0"/>
              <w:jc w:val="left"/>
            </w:pPr>
            <w:r>
              <w:rPr>
                <w:b/>
                <w:sz w:val="16"/>
              </w:rPr>
              <w:t>Worst recorded event</w:t>
            </w:r>
          </w:p>
        </w:tc>
        <w:tc>
          <w:tcPr>
            <w:tcW w:type="dxa" w:w="1614"/>
            <w:shd w:val="clear" w:color="auto" w:fill="E8E8E8"/>
          </w:tcPr>
          <w:p>
            <w:pPr>
              <w:spacing w:after="0"/>
              <w:jc w:val="left"/>
            </w:pPr>
            <w:r>
              <w:rPr>
                <w:b/>
                <w:sz w:val="16"/>
              </w:rPr>
              <w:t>Most damaging (when different)</w:t>
            </w:r>
          </w:p>
        </w:tc>
        <w:tc>
          <w:tcPr>
            <w:tcW w:type="dxa" w:w="2066"/>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44"/>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733"/>
          </w:tcPr>
          <w:p>
            <w:pPr>
              <w:spacing w:after="0"/>
              <w:jc w:val="right"/>
            </w:pPr>
            <w:r>
              <w:rPr>
                <w:sz w:val="16"/>
              </w:rPr>
              <w:t>0</w:t>
            </w:r>
          </w:p>
        </w:tc>
        <w:tc>
          <w:tcPr>
            <w:tcW w:type="dxa" w:w="1892"/>
          </w:tcPr>
          <w:p>
            <w:pPr>
              <w:spacing w:after="0"/>
              <w:jc w:val="left"/>
            </w:pPr>
          </w:p>
        </w:tc>
        <w:tc>
          <w:tcPr>
            <w:tcW w:type="dxa" w:w="1522"/>
          </w:tcPr>
          <w:p>
            <w:pPr>
              <w:spacing w:after="0"/>
              <w:jc w:val="left"/>
            </w:pPr>
          </w:p>
        </w:tc>
        <w:tc>
          <w:tcPr>
            <w:tcW w:type="dxa" w:w="1614"/>
          </w:tcPr>
          <w:p>
            <w:pPr>
              <w:spacing w:after="0"/>
              <w:jc w:val="left"/>
            </w:pPr>
          </w:p>
        </w:tc>
        <w:tc>
          <w:tcPr>
            <w:tcW w:type="dxa" w:w="2066"/>
          </w:tcPr>
          <w:p>
            <w:pPr>
              <w:spacing w:after="0"/>
              <w:jc w:val="left"/>
            </w:pPr>
          </w:p>
        </w:tc>
        <w:tc>
          <w:tcPr>
            <w:tcW w:type="dxa" w:w="1575"/>
          </w:tcPr>
          <w:p>
            <w:pPr>
              <w:spacing w:after="0"/>
              <w:jc w:val="left"/>
            </w:pPr>
          </w:p>
        </w:tc>
      </w:tr>
      <w:tr>
        <w:trPr>
          <w:cantSplit/>
        </w:trPr>
        <w:tc>
          <w:tcPr>
            <w:tcW w:type="dxa" w:w="1844"/>
          </w:tcPr>
          <w:p>
            <w:pPr>
              <w:spacing w:after="0"/>
              <w:jc w:val="left"/>
            </w:pPr>
            <w:r>
              <w:rPr>
                <w:sz w:val="16"/>
              </w:rPr>
              <w:t>Frost/Freeze (outside NRI's Cold Wave definition)</w:t>
            </w:r>
          </w:p>
        </w:tc>
        <w:tc>
          <w:tcPr>
            <w:tcW w:type="dxa" w:w="1866"/>
          </w:tcPr>
          <w:p>
            <w:pPr>
              <w:spacing w:after="0"/>
              <w:jc w:val="left"/>
            </w:pPr>
            <w:r>
              <w:rPr>
                <w:sz w:val="16"/>
              </w:rPr>
              <w:t>crop damage</w:t>
            </w:r>
          </w:p>
        </w:tc>
        <w:tc>
          <w:tcPr>
            <w:tcW w:type="dxa" w:w="1733"/>
          </w:tcPr>
          <w:p>
            <w:pPr>
              <w:spacing w:after="0"/>
              <w:jc w:val="right"/>
            </w:pPr>
            <w:r>
              <w:rPr>
                <w:sz w:val="16"/>
              </w:rPr>
              <w:t>3 records, 2003 to 2016 (3 zone-level)</w:t>
            </w:r>
          </w:p>
        </w:tc>
        <w:tc>
          <w:tcPr>
            <w:tcW w:type="dxa" w:w="1892"/>
          </w:tcPr>
          <w:p>
            <w:pPr>
              <w:spacing w:after="0"/>
              <w:jc w:val="left"/>
            </w:pPr>
          </w:p>
        </w:tc>
        <w:tc>
          <w:tcPr>
            <w:tcW w:type="dxa" w:w="1522"/>
          </w:tcPr>
          <w:p>
            <w:pPr>
              <w:spacing w:after="0"/>
              <w:jc w:val="left"/>
            </w:pPr>
            <w:r>
              <w:rPr>
                <w:sz w:val="16"/>
              </w:rPr>
              <w:t>No crop damage reported in 3 records.</w:t>
            </w:r>
          </w:p>
        </w:tc>
        <w:tc>
          <w:tcPr>
            <w:tcW w:type="dxa" w:w="1614"/>
          </w:tcPr>
          <w:p>
            <w:pPr>
              <w:spacing w:after="0"/>
              <w:jc w:val="left"/>
            </w:pPr>
          </w:p>
        </w:tc>
        <w:tc>
          <w:tcPr>
            <w:tcW w:type="dxa" w:w="2066"/>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Drought</w:t>
            </w:r>
          </w:p>
        </w:tc>
        <w:tc>
          <w:tcPr>
            <w:tcW w:type="dxa" w:w="1866"/>
          </w:tcPr>
          <w:p>
            <w:pPr>
              <w:spacing w:after="0"/>
              <w:jc w:val="left"/>
            </w:pPr>
            <w:r>
              <w:rPr>
                <w:sz w:val="16"/>
              </w:rPr>
              <w:t>U.S. Drought Monitor scale (D0 to D4)</w:t>
            </w:r>
          </w:p>
        </w:tc>
        <w:tc>
          <w:tcPr>
            <w:tcW w:type="dxa" w:w="1733"/>
          </w:tcPr>
          <w:p>
            <w:pPr>
              <w:spacing w:after="0"/>
              <w:jc w:val="right"/>
            </w:pPr>
            <w:r>
              <w:rPr>
                <w:sz w:val="16"/>
              </w:rPr>
              <w:t>0</w:t>
            </w:r>
          </w:p>
        </w:tc>
        <w:tc>
          <w:tcPr>
            <w:tcW w:type="dxa" w:w="1892"/>
          </w:tcPr>
          <w:p>
            <w:pPr>
              <w:spacing w:after="0"/>
              <w:jc w:val="left"/>
            </w:pPr>
          </w:p>
        </w:tc>
        <w:tc>
          <w:tcPr>
            <w:tcW w:type="dxa" w:w="1522"/>
          </w:tcPr>
          <w:p>
            <w:pPr>
              <w:spacing w:after="0"/>
              <w:jc w:val="left"/>
            </w:pPr>
          </w:p>
        </w:tc>
        <w:tc>
          <w:tcPr>
            <w:tcW w:type="dxa" w:w="1614"/>
          </w:tcPr>
          <w:p>
            <w:pPr>
              <w:spacing w:after="0"/>
              <w:jc w:val="left"/>
            </w:pPr>
          </w:p>
        </w:tc>
        <w:tc>
          <w:tcPr>
            <w:tcW w:type="dxa" w:w="2066"/>
          </w:tcPr>
          <w:p>
            <w:pPr>
              <w:spacing w:after="0"/>
              <w:jc w:val="left"/>
            </w:pP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4"/>
          </w:tcPr>
          <w:p>
            <w:pPr>
              <w:spacing w:after="0"/>
              <w:jc w:val="left"/>
            </w:pPr>
            <w:r>
              <w:rPr>
                <w:sz w:val="16"/>
              </w:rPr>
              <w:t>Earthquake</w:t>
            </w:r>
          </w:p>
        </w:tc>
        <w:tc>
          <w:tcPr>
            <w:tcW w:type="dxa" w:w="1866"/>
          </w:tcPr>
          <w:p>
            <w:pPr>
              <w:spacing w:after="0"/>
              <w:jc w:val="left"/>
            </w:pPr>
            <w:r>
              <w:rPr>
                <w:sz w:val="16"/>
              </w:rPr>
              <w:t>Modified Mercalli (local data)</w:t>
            </w:r>
          </w:p>
        </w:tc>
        <w:tc>
          <w:tcPr>
            <w:tcW w:type="dxa" w:w="1733"/>
          </w:tcPr>
          <w:p>
            <w:pPr>
              <w:spacing w:after="0"/>
              <w:jc w:val="right"/>
            </w:pPr>
            <w:r>
              <w:rPr>
                <w:sz w:val="16"/>
              </w:rPr>
              <w:t>0</w:t>
            </w:r>
          </w:p>
        </w:tc>
        <w:tc>
          <w:tcPr>
            <w:tcW w:type="dxa" w:w="1892"/>
          </w:tcPr>
          <w:p>
            <w:pPr>
              <w:spacing w:after="0"/>
              <w:jc w:val="left"/>
            </w:pPr>
          </w:p>
        </w:tc>
        <w:tc>
          <w:tcPr>
            <w:tcW w:type="dxa" w:w="1522"/>
          </w:tcPr>
          <w:p>
            <w:pPr>
              <w:spacing w:after="0"/>
              <w:jc w:val="left"/>
            </w:pPr>
          </w:p>
        </w:tc>
        <w:tc>
          <w:tcPr>
            <w:tcW w:type="dxa" w:w="1614"/>
          </w:tcPr>
          <w:p>
            <w:pPr>
              <w:spacing w:after="0"/>
              <w:jc w:val="left"/>
            </w:pPr>
          </w:p>
        </w:tc>
        <w:tc>
          <w:tcPr>
            <w:tcW w:type="dxa" w:w="2066"/>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44"/>
          </w:tcPr>
          <w:p>
            <w:pPr>
              <w:spacing w:after="0"/>
              <w:jc w:val="left"/>
            </w:pPr>
            <w:r>
              <w:rPr>
                <w:sz w:val="16"/>
              </w:rPr>
              <w:t>Hail</w:t>
            </w:r>
          </w:p>
        </w:tc>
        <w:tc>
          <w:tcPr>
            <w:tcW w:type="dxa" w:w="1866"/>
          </w:tcPr>
          <w:p>
            <w:pPr>
              <w:spacing w:after="0"/>
              <w:jc w:val="left"/>
            </w:pPr>
            <w:r>
              <w:rPr>
                <w:sz w:val="16"/>
              </w:rPr>
              <w:t>hail size (inches)</w:t>
            </w:r>
          </w:p>
        </w:tc>
        <w:tc>
          <w:tcPr>
            <w:tcW w:type="dxa" w:w="1733"/>
          </w:tcPr>
          <w:p>
            <w:pPr>
              <w:spacing w:after="0"/>
              <w:jc w:val="right"/>
            </w:pPr>
            <w:r>
              <w:rPr>
                <w:sz w:val="16"/>
              </w:rPr>
              <w:t>21 records, 1974 to 2025</w:t>
            </w:r>
          </w:p>
        </w:tc>
        <w:tc>
          <w:tcPr>
            <w:tcW w:type="dxa" w:w="1892"/>
          </w:tcPr>
          <w:p>
            <w:pPr>
              <w:spacing w:after="0"/>
              <w:jc w:val="left"/>
            </w:pPr>
            <w:r>
              <w:rPr>
                <w:sz w:val="16"/>
              </w:rPr>
              <w:t>0.75 in to 4.25 in (median 1 in); 21 with a recorded value</w:t>
            </w:r>
          </w:p>
        </w:tc>
        <w:tc>
          <w:tcPr>
            <w:tcW w:type="dxa" w:w="1522"/>
          </w:tcPr>
          <w:p>
            <w:pPr>
              <w:spacing w:after="0"/>
              <w:jc w:val="left"/>
            </w:pPr>
            <w:r>
              <w:rPr>
                <w:sz w:val="16"/>
              </w:rPr>
              <w:t>4.25 in hail, 2003-05-09</w:t>
            </w:r>
          </w:p>
        </w:tc>
        <w:tc>
          <w:tcPr>
            <w:tcW w:type="dxa" w:w="1614"/>
          </w:tcPr>
          <w:p>
            <w:pPr>
              <w:spacing w:after="0"/>
              <w:jc w:val="left"/>
            </w:pPr>
          </w:p>
        </w:tc>
        <w:tc>
          <w:tcPr>
            <w:tcW w:type="dxa" w:w="2066"/>
          </w:tcPr>
          <w:p>
            <w:pPr>
              <w:spacing w:after="0"/>
              <w:jc w:val="left"/>
            </w:pPr>
            <w:r>
              <w:rPr>
                <w:sz w:val="16"/>
              </w:rPr>
              <w:t>Event records naming jurisdictions in the plan: Wakefield town (9 records), Waverly town (4 records), Stony Creek town (2 records).</w:t>
            </w:r>
          </w:p>
        </w:tc>
        <w:tc>
          <w:tcPr>
            <w:tcW w:type="dxa" w:w="1575"/>
          </w:tcPr>
          <w:p>
            <w:pPr>
              <w:spacing w:after="0"/>
              <w:jc w:val="left"/>
            </w:pPr>
          </w:p>
        </w:tc>
      </w:tr>
      <w:tr>
        <w:trPr>
          <w:cantSplit/>
        </w:trPr>
        <w:tc>
          <w:tcPr>
            <w:tcW w:type="dxa" w:w="1844"/>
          </w:tcPr>
          <w:p>
            <w:pPr>
              <w:spacing w:after="0"/>
              <w:jc w:val="left"/>
            </w:pPr>
            <w:r>
              <w:rPr>
                <w:sz w:val="16"/>
              </w:rPr>
              <w:t>Excessive Heat, Heat</w:t>
            </w:r>
          </w:p>
        </w:tc>
        <w:tc>
          <w:tcPr>
            <w:tcW w:type="dxa" w:w="1866"/>
          </w:tcPr>
          <w:p>
            <w:pPr>
              <w:spacing w:after="0"/>
              <w:jc w:val="left"/>
            </w:pPr>
            <w:r>
              <w:rPr>
                <w:sz w:val="16"/>
              </w:rPr>
              <w:t>heat index (in event narratives)</w:t>
            </w:r>
          </w:p>
        </w:tc>
        <w:tc>
          <w:tcPr>
            <w:tcW w:type="dxa" w:w="1733"/>
          </w:tcPr>
          <w:p>
            <w:pPr>
              <w:spacing w:after="0"/>
              <w:jc w:val="right"/>
            </w:pPr>
            <w:r>
              <w:rPr>
                <w:sz w:val="16"/>
              </w:rPr>
              <w:t>5 records, 1996 to 2025 (5 zone-level)</w:t>
            </w:r>
          </w:p>
        </w:tc>
        <w:tc>
          <w:tcPr>
            <w:tcW w:type="dxa" w:w="1892"/>
          </w:tcPr>
          <w:p>
            <w:pPr>
              <w:spacing w:after="0"/>
              <w:jc w:val="left"/>
            </w:pPr>
            <w:r>
              <w:rPr>
                <w:sz w:val="16"/>
              </w:rPr>
              <w:t>1 day to 4 days (median 3 days); 5 with a recorded value</w:t>
            </w:r>
          </w:p>
        </w:tc>
        <w:tc>
          <w:tcPr>
            <w:tcW w:type="dxa" w:w="1522"/>
          </w:tcPr>
          <w:p>
            <w:pPr>
              <w:spacing w:after="0"/>
              <w:jc w:val="left"/>
            </w:pPr>
            <w:r>
              <w:rPr>
                <w:sz w:val="16"/>
              </w:rPr>
              <w:t>4 consecutive days, 2012-07-05 to 2012-07-08, zone-level</w:t>
            </w:r>
          </w:p>
        </w:tc>
        <w:tc>
          <w:tcPr>
            <w:tcW w:type="dxa" w:w="1614"/>
          </w:tcPr>
          <w:p>
            <w:pPr>
              <w:spacing w:after="0"/>
              <w:jc w:val="left"/>
            </w:pPr>
          </w:p>
        </w:tc>
        <w:tc>
          <w:tcPr>
            <w:tcW w:type="dxa" w:w="2066"/>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733"/>
          </w:tcPr>
          <w:p>
            <w:pPr>
              <w:spacing w:after="0"/>
              <w:jc w:val="right"/>
            </w:pPr>
            <w:r>
              <w:rPr>
                <w:sz w:val="16"/>
              </w:rPr>
              <w:t>3 records, 1996 to 2011 (3 zone-level)</w:t>
            </w:r>
          </w:p>
        </w:tc>
        <w:tc>
          <w:tcPr>
            <w:tcW w:type="dxa" w:w="1892"/>
          </w:tcPr>
          <w:p>
            <w:pPr>
              <w:spacing w:after="0"/>
              <w:jc w:val="left"/>
            </w:pPr>
          </w:p>
        </w:tc>
        <w:tc>
          <w:tcPr>
            <w:tcW w:type="dxa" w:w="1522"/>
          </w:tcPr>
          <w:p>
            <w:pPr>
              <w:spacing w:after="0"/>
              <w:jc w:val="left"/>
            </w:pPr>
            <w:r>
              <w:rPr>
                <w:sz w:val="16"/>
              </w:rPr>
              <w:t>Strongest recorded: Tropical Storm record, 2011-08-27 to 2011-08-28, $107,000 property; $1,000,000 crops (2011 dollars); NWS zone VAZ088</w:t>
            </w:r>
          </w:p>
        </w:tc>
        <w:tc>
          <w:tcPr>
            <w:tcW w:type="dxa" w:w="1614"/>
          </w:tcPr>
          <w:p>
            <w:pPr>
              <w:spacing w:after="0"/>
              <w:jc w:val="left"/>
            </w:pPr>
          </w:p>
        </w:tc>
        <w:tc>
          <w:tcPr>
            <w:tcW w:type="dxa" w:w="2066"/>
          </w:tcPr>
          <w:p>
            <w:pPr>
              <w:spacing w:after="0"/>
              <w:jc w:val="left"/>
            </w:pPr>
            <w:r>
              <w:rPr>
                <w:sz w:val="16"/>
              </w:rPr>
              <w:t>Countywide (zone-level records).</w:t>
            </w: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4"/>
          </w:tcPr>
          <w:p>
            <w:pPr>
              <w:spacing w:after="0"/>
              <w:jc w:val="left"/>
            </w:pPr>
            <w:r>
              <w:rPr>
                <w:sz w:val="16"/>
              </w:rPr>
              <w:t>Ice Storm</w:t>
            </w:r>
          </w:p>
        </w:tc>
        <w:tc>
          <w:tcPr>
            <w:tcW w:type="dxa" w:w="1866"/>
          </w:tcPr>
          <w:p>
            <w:pPr>
              <w:spacing w:after="0"/>
              <w:jc w:val="left"/>
            </w:pPr>
            <w:r>
              <w:rPr>
                <w:sz w:val="16"/>
              </w:rPr>
              <w:t>Sperry-Piltz ice scale (local data)</w:t>
            </w:r>
          </w:p>
        </w:tc>
        <w:tc>
          <w:tcPr>
            <w:tcW w:type="dxa" w:w="1733"/>
          </w:tcPr>
          <w:p>
            <w:pPr>
              <w:spacing w:after="0"/>
              <w:jc w:val="right"/>
            </w:pPr>
            <w:r>
              <w:rPr>
                <w:sz w:val="16"/>
              </w:rPr>
              <w:t>2 records, 1998 to 2021 (2 zone-level)</w:t>
            </w:r>
          </w:p>
        </w:tc>
        <w:tc>
          <w:tcPr>
            <w:tcW w:type="dxa" w:w="1892"/>
          </w:tcPr>
          <w:p>
            <w:pPr>
              <w:spacing w:after="0"/>
              <w:jc w:val="left"/>
            </w:pPr>
          </w:p>
        </w:tc>
        <w:tc>
          <w:tcPr>
            <w:tcW w:type="dxa" w:w="1522"/>
          </w:tcPr>
          <w:p>
            <w:pPr>
              <w:spacing w:after="0"/>
              <w:jc w:val="left"/>
            </w:pPr>
            <w:r>
              <w:rPr>
                <w:sz w:val="16"/>
              </w:rPr>
              <w:t>Ice Storm, 2021-02-13, $40,000 property; $0 crops (2021 dollars); NWS zone VAZ088</w:t>
            </w:r>
          </w:p>
        </w:tc>
        <w:tc>
          <w:tcPr>
            <w:tcW w:type="dxa" w:w="1614"/>
          </w:tcPr>
          <w:p>
            <w:pPr>
              <w:spacing w:after="0"/>
              <w:jc w:val="left"/>
            </w:pPr>
          </w:p>
        </w:tc>
        <w:tc>
          <w:tcPr>
            <w:tcW w:type="dxa" w:w="2066"/>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Flash Flood, Flood, Lakeshore Flood</w:t>
            </w:r>
          </w:p>
        </w:tc>
        <w:tc>
          <w:tcPr>
            <w:tcW w:type="dxa" w:w="1866"/>
          </w:tcPr>
          <w:p>
            <w:pPr>
              <w:spacing w:after="0"/>
              <w:jc w:val="left"/>
            </w:pPr>
            <w:r>
              <w:rPr>
                <w:sz w:val="16"/>
              </w:rPr>
              <w:t>damage and flood days (flood depth: FIRM)</w:t>
            </w:r>
          </w:p>
        </w:tc>
        <w:tc>
          <w:tcPr>
            <w:tcW w:type="dxa" w:w="1733"/>
          </w:tcPr>
          <w:p>
            <w:pPr>
              <w:spacing w:after="0"/>
              <w:jc w:val="right"/>
            </w:pPr>
            <w:r>
              <w:rPr>
                <w:sz w:val="16"/>
              </w:rPr>
              <w:t>41 records, 1999 to 2025</w:t>
            </w:r>
          </w:p>
        </w:tc>
        <w:tc>
          <w:tcPr>
            <w:tcW w:type="dxa" w:w="1892"/>
          </w:tcPr>
          <w:p>
            <w:pPr>
              <w:spacing w:after="0"/>
              <w:jc w:val="left"/>
            </w:pPr>
          </w:p>
        </w:tc>
        <w:tc>
          <w:tcPr>
            <w:tcW w:type="dxa" w:w="1522"/>
          </w:tcPr>
          <w:p>
            <w:pPr>
              <w:spacing w:after="0"/>
              <w:jc w:val="left"/>
            </w:pPr>
            <w:r>
              <w:rPr>
                <w:sz w:val="16"/>
              </w:rPr>
              <w:t>Flash Flood, 1999-09-16, $4,400,000 property; $1,000,000 crops (1999 dollars)</w:t>
            </w:r>
          </w:p>
        </w:tc>
        <w:tc>
          <w:tcPr>
            <w:tcW w:type="dxa" w:w="1614"/>
          </w:tcPr>
          <w:p>
            <w:pPr>
              <w:spacing w:after="0"/>
              <w:jc w:val="left"/>
            </w:pPr>
          </w:p>
        </w:tc>
        <w:tc>
          <w:tcPr>
            <w:tcW w:type="dxa" w:w="2066"/>
          </w:tcPr>
          <w:p>
            <w:pPr>
              <w:spacing w:after="0"/>
              <w:jc w:val="left"/>
            </w:pPr>
            <w:r>
              <w:rPr>
                <w:sz w:val="16"/>
              </w:rPr>
              <w:t>Event records naming jurisdictions in the plan: Wakefield town (10 records), Waverly town (9 records), Stony Creek town (3 records).</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4"/>
          </w:tcPr>
          <w:p>
            <w:pPr>
              <w:spacing w:after="0"/>
              <w:jc w:val="left"/>
            </w:pPr>
            <w:r>
              <w:rPr>
                <w:sz w:val="16"/>
              </w:rPr>
              <w:t>Debris Flow</w:t>
            </w:r>
          </w:p>
        </w:tc>
        <w:tc>
          <w:tcPr>
            <w:tcW w:type="dxa" w:w="1866"/>
          </w:tcPr>
          <w:p>
            <w:pPr>
              <w:spacing w:after="0"/>
              <w:jc w:val="left"/>
            </w:pPr>
            <w:r>
              <w:rPr>
                <w:sz w:val="16"/>
              </w:rPr>
              <w:t>none (count and damage only)</w:t>
            </w:r>
          </w:p>
        </w:tc>
        <w:tc>
          <w:tcPr>
            <w:tcW w:type="dxa" w:w="1733"/>
          </w:tcPr>
          <w:p>
            <w:pPr>
              <w:spacing w:after="0"/>
              <w:jc w:val="right"/>
            </w:pPr>
            <w:r>
              <w:rPr>
                <w:sz w:val="16"/>
              </w:rPr>
              <w:t>0</w:t>
            </w:r>
          </w:p>
        </w:tc>
        <w:tc>
          <w:tcPr>
            <w:tcW w:type="dxa" w:w="1892"/>
          </w:tcPr>
          <w:p>
            <w:pPr>
              <w:spacing w:after="0"/>
              <w:jc w:val="left"/>
            </w:pPr>
          </w:p>
        </w:tc>
        <w:tc>
          <w:tcPr>
            <w:tcW w:type="dxa" w:w="1522"/>
          </w:tcPr>
          <w:p>
            <w:pPr>
              <w:spacing w:after="0"/>
              <w:jc w:val="left"/>
            </w:pPr>
          </w:p>
        </w:tc>
        <w:tc>
          <w:tcPr>
            <w:tcW w:type="dxa" w:w="1614"/>
          </w:tcPr>
          <w:p>
            <w:pPr>
              <w:spacing w:after="0"/>
              <w:jc w:val="left"/>
            </w:pPr>
          </w:p>
        </w:tc>
        <w:tc>
          <w:tcPr>
            <w:tcW w:type="dxa" w:w="2066"/>
          </w:tcPr>
          <w:p>
            <w:pPr>
              <w:spacing w:after="0"/>
              <w:jc w:val="left"/>
            </w:pPr>
          </w:p>
        </w:tc>
        <w:tc>
          <w:tcPr>
            <w:tcW w:type="dxa" w:w="1575"/>
          </w:tcPr>
          <w:p>
            <w:pPr>
              <w:spacing w:after="0"/>
              <w:jc w:val="left"/>
            </w:pPr>
          </w:p>
        </w:tc>
      </w:tr>
      <w:tr>
        <w:trPr>
          <w:cantSplit/>
        </w:trPr>
        <w:tc>
          <w:tcPr>
            <w:tcW w:type="dxa" w:w="1844"/>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733"/>
          </w:tcPr>
          <w:p>
            <w:pPr>
              <w:spacing w:after="0"/>
              <w:jc w:val="right"/>
            </w:pPr>
            <w:r>
              <w:rPr>
                <w:sz w:val="16"/>
              </w:rPr>
              <w:t>0</w:t>
            </w:r>
          </w:p>
        </w:tc>
        <w:tc>
          <w:tcPr>
            <w:tcW w:type="dxa" w:w="1892"/>
          </w:tcPr>
          <w:p>
            <w:pPr>
              <w:spacing w:after="0"/>
              <w:jc w:val="left"/>
            </w:pPr>
          </w:p>
        </w:tc>
        <w:tc>
          <w:tcPr>
            <w:tcW w:type="dxa" w:w="1522"/>
          </w:tcPr>
          <w:p>
            <w:pPr>
              <w:spacing w:after="0"/>
              <w:jc w:val="left"/>
            </w:pPr>
          </w:p>
        </w:tc>
        <w:tc>
          <w:tcPr>
            <w:tcW w:type="dxa" w:w="1614"/>
          </w:tcPr>
          <w:p>
            <w:pPr>
              <w:spacing w:after="0"/>
              <w:jc w:val="left"/>
            </w:pPr>
          </w:p>
        </w:tc>
        <w:tc>
          <w:tcPr>
            <w:tcW w:type="dxa" w:w="2066"/>
          </w:tcPr>
          <w:p>
            <w:pPr>
              <w:spacing w:after="0"/>
              <w:jc w:val="left"/>
            </w:pPr>
          </w:p>
        </w:tc>
        <w:tc>
          <w:tcPr>
            <w:tcW w:type="dxa" w:w="1575"/>
          </w:tcPr>
          <w:p>
            <w:pPr>
              <w:spacing w:after="0"/>
              <w:jc w:val="left"/>
            </w:pPr>
            <w:r>
              <w:rPr>
                <w:sz w:val="16"/>
              </w:rPr>
              <w:t>Storm Events lists lightning with damage or casualties.</w:t>
            </w:r>
          </w:p>
        </w:tc>
      </w:tr>
      <w:tr>
        <w:trPr>
          <w:cantSplit/>
        </w:trPr>
        <w:tc>
          <w:tcPr>
            <w:tcW w:type="dxa" w:w="1844"/>
          </w:tcPr>
          <w:p>
            <w:pPr>
              <w:spacing w:after="0"/>
              <w:jc w:val="left"/>
            </w:pPr>
            <w:r>
              <w:rPr>
                <w:sz w:val="16"/>
              </w:rPr>
              <w:t>High Wind and Strong Wind (outside NRI's Strong Wind definition)</w:t>
            </w:r>
          </w:p>
        </w:tc>
        <w:tc>
          <w:tcPr>
            <w:tcW w:type="dxa" w:w="1866"/>
          </w:tcPr>
          <w:p>
            <w:pPr>
              <w:spacing w:after="0"/>
              <w:jc w:val="left"/>
            </w:pPr>
            <w:r>
              <w:rPr>
                <w:sz w:val="16"/>
              </w:rPr>
              <w:t>wind speed (kt and mph)</w:t>
            </w:r>
          </w:p>
        </w:tc>
        <w:tc>
          <w:tcPr>
            <w:tcW w:type="dxa" w:w="1733"/>
          </w:tcPr>
          <w:p>
            <w:pPr>
              <w:spacing w:after="0"/>
              <w:jc w:val="right"/>
            </w:pPr>
            <w:r>
              <w:rPr>
                <w:sz w:val="16"/>
              </w:rPr>
              <w:t>4 records, 1999 to 2008 (4 zone-level)</w:t>
            </w:r>
          </w:p>
        </w:tc>
        <w:tc>
          <w:tcPr>
            <w:tcW w:type="dxa" w:w="1892"/>
          </w:tcPr>
          <w:p>
            <w:pPr>
              <w:spacing w:after="0"/>
              <w:jc w:val="left"/>
            </w:pPr>
            <w:r>
              <w:rPr>
                <w:sz w:val="16"/>
              </w:rPr>
              <w:t>33 kt (38 mph) to 40 kt (46 mph) (median 38 kt (44 mph)); 3 with a recorded value</w:t>
            </w:r>
          </w:p>
        </w:tc>
        <w:tc>
          <w:tcPr>
            <w:tcW w:type="dxa" w:w="1522"/>
          </w:tcPr>
          <w:p>
            <w:pPr>
              <w:spacing w:after="0"/>
              <w:jc w:val="left"/>
            </w:pPr>
            <w:r>
              <w:rPr>
                <w:sz w:val="16"/>
              </w:rPr>
              <w:t>40 kt (46 mph) measured gust, Strong Wind, 2008-03-08; NWS zone VAZ088</w:t>
            </w:r>
          </w:p>
        </w:tc>
        <w:tc>
          <w:tcPr>
            <w:tcW w:type="dxa" w:w="1614"/>
          </w:tcPr>
          <w:p>
            <w:pPr>
              <w:spacing w:after="0"/>
              <w:jc w:val="left"/>
            </w:pPr>
            <w:r>
              <w:rPr>
                <w:sz w:val="16"/>
              </w:rPr>
              <w:t>High Wind, 1999-09-16, $5,000 property; crops not reported (zone total, 1999 dollars)</w:t>
            </w:r>
          </w:p>
        </w:tc>
        <w:tc>
          <w:tcPr>
            <w:tcW w:type="dxa" w:w="2066"/>
          </w:tcPr>
          <w:p>
            <w:pPr>
              <w:spacing w:after="0"/>
              <w:jc w:val="left"/>
            </w:pPr>
            <w:r>
              <w:rPr>
                <w:sz w:val="16"/>
              </w:rPr>
              <w:t>Countywide (zone-level records).</w:t>
            </w:r>
          </w:p>
        </w:tc>
        <w:tc>
          <w:tcPr>
            <w:tcW w:type="dxa" w:w="1575"/>
          </w:tcPr>
          <w:p>
            <w:pPr>
              <w:spacing w:after="0"/>
              <w:jc w:val="left"/>
            </w:pPr>
          </w:p>
        </w:tc>
      </w:tr>
      <w:tr>
        <w:trPr>
          <w:cantSplit/>
        </w:trPr>
        <w:tc>
          <w:tcPr>
            <w:tcW w:type="dxa" w:w="1844"/>
          </w:tcPr>
          <w:p>
            <w:pPr>
              <w:spacing w:after="0"/>
              <w:jc w:val="left"/>
            </w:pPr>
            <w:r>
              <w:rPr>
                <w:sz w:val="16"/>
              </w:rPr>
              <w:t>Thunderstorm Wind</w:t>
            </w:r>
          </w:p>
        </w:tc>
        <w:tc>
          <w:tcPr>
            <w:tcW w:type="dxa" w:w="1866"/>
          </w:tcPr>
          <w:p>
            <w:pPr>
              <w:spacing w:after="0"/>
              <w:jc w:val="left"/>
            </w:pPr>
            <w:r>
              <w:rPr>
                <w:sz w:val="16"/>
              </w:rPr>
              <w:t>wind speed (kt and mph)</w:t>
            </w:r>
          </w:p>
        </w:tc>
        <w:tc>
          <w:tcPr>
            <w:tcW w:type="dxa" w:w="1733"/>
          </w:tcPr>
          <w:p>
            <w:pPr>
              <w:spacing w:after="0"/>
              <w:jc w:val="right"/>
            </w:pPr>
            <w:r>
              <w:rPr>
                <w:sz w:val="16"/>
              </w:rPr>
              <w:t>134 records, 1974 to 2026</w:t>
            </w:r>
          </w:p>
        </w:tc>
        <w:tc>
          <w:tcPr>
            <w:tcW w:type="dxa" w:w="1892"/>
          </w:tcPr>
          <w:p>
            <w:pPr>
              <w:spacing w:after="0"/>
              <w:jc w:val="left"/>
            </w:pPr>
            <w:r>
              <w:rPr>
                <w:sz w:val="16"/>
              </w:rPr>
              <w:t>50 kt (58 mph) to 61 kt (70 mph) (median 50 kt (58 mph)); 96 with a recorded value</w:t>
            </w:r>
          </w:p>
        </w:tc>
        <w:tc>
          <w:tcPr>
            <w:tcW w:type="dxa" w:w="1522"/>
          </w:tcPr>
          <w:p>
            <w:pPr>
              <w:spacing w:after="0"/>
              <w:jc w:val="left"/>
            </w:pPr>
            <w:r>
              <w:rPr>
                <w:sz w:val="16"/>
              </w:rPr>
              <w:t>61 kt (70 mph), measurement type not recorded, Thunderstorm Wind, 1997-05-01</w:t>
            </w:r>
          </w:p>
        </w:tc>
        <w:tc>
          <w:tcPr>
            <w:tcW w:type="dxa" w:w="1614"/>
          </w:tcPr>
          <w:p>
            <w:pPr>
              <w:spacing w:after="0"/>
              <w:jc w:val="left"/>
            </w:pPr>
            <w:r>
              <w:rPr>
                <w:sz w:val="16"/>
              </w:rPr>
              <w:t>Thunderstorm Wind, 2025-07-08, $21,000 property; $0 crops (2025 dollars)</w:t>
            </w:r>
          </w:p>
        </w:tc>
        <w:tc>
          <w:tcPr>
            <w:tcW w:type="dxa" w:w="2066"/>
          </w:tcPr>
          <w:p>
            <w:pPr>
              <w:spacing w:after="0"/>
              <w:jc w:val="left"/>
            </w:pPr>
            <w:r>
              <w:rPr>
                <w:sz w:val="16"/>
              </w:rPr>
              <w:t>Event records naming jurisdictions in the plan: Waverly town (23 records), Stony Creek town (17 records), Wakefield town (15 records).</w:t>
            </w:r>
          </w:p>
        </w:tc>
        <w:tc>
          <w:tcPr>
            <w:tcW w:type="dxa" w:w="1575"/>
          </w:tcPr>
          <w:p>
            <w:pPr>
              <w:spacing w:after="0"/>
              <w:jc w:val="left"/>
            </w:pPr>
          </w:p>
        </w:tc>
      </w:tr>
      <w:tr>
        <w:trPr>
          <w:cantSplit/>
        </w:trPr>
        <w:tc>
          <w:tcPr>
            <w:tcW w:type="dxa" w:w="1844"/>
          </w:tcPr>
          <w:p>
            <w:pPr>
              <w:spacing w:after="0"/>
              <w:jc w:val="left"/>
            </w:pPr>
            <w:r>
              <w:rPr>
                <w:sz w:val="16"/>
              </w:rPr>
              <w:t>Tornado</w:t>
            </w:r>
          </w:p>
        </w:tc>
        <w:tc>
          <w:tcPr>
            <w:tcW w:type="dxa" w:w="1866"/>
          </w:tcPr>
          <w:p>
            <w:pPr>
              <w:spacing w:after="0"/>
              <w:jc w:val="left"/>
            </w:pPr>
            <w:r>
              <w:rPr>
                <w:sz w:val="16"/>
              </w:rPr>
              <w:t>Enhanced Fujita (Fujita before Feb 2007)</w:t>
            </w:r>
          </w:p>
        </w:tc>
        <w:tc>
          <w:tcPr>
            <w:tcW w:type="dxa" w:w="1733"/>
          </w:tcPr>
          <w:p>
            <w:pPr>
              <w:spacing w:after="0"/>
              <w:jc w:val="right"/>
            </w:pPr>
            <w:r>
              <w:rPr>
                <w:sz w:val="16"/>
              </w:rPr>
              <w:t>10 records, 1975 to 2019</w:t>
            </w:r>
          </w:p>
        </w:tc>
        <w:tc>
          <w:tcPr>
            <w:tcW w:type="dxa" w:w="1892"/>
          </w:tcPr>
          <w:p>
            <w:pPr>
              <w:spacing w:after="0"/>
              <w:jc w:val="left"/>
            </w:pPr>
            <w:r>
              <w:rPr>
                <w:sz w:val="16"/>
              </w:rPr>
              <w:t>F/EF0 to F/EF3 (median F/EF1); 9 with a recorded value</w:t>
            </w:r>
          </w:p>
        </w:tc>
        <w:tc>
          <w:tcPr>
            <w:tcW w:type="dxa" w:w="1522"/>
          </w:tcPr>
          <w:p>
            <w:pPr>
              <w:spacing w:after="0"/>
              <w:jc w:val="left"/>
            </w:pPr>
            <w:r>
              <w:rPr>
                <w:sz w:val="16"/>
              </w:rPr>
              <w:t>F3 tornado, 1978-04-19, 32 mi path length (whole path, pre-1996), 100 yd wide, $250,000 property; crops not recorded (1978 dollars), 3 direct injuries</w:t>
            </w:r>
          </w:p>
        </w:tc>
        <w:tc>
          <w:tcPr>
            <w:tcW w:type="dxa" w:w="1614"/>
          </w:tcPr>
          <w:p>
            <w:pPr>
              <w:spacing w:after="0"/>
              <w:jc w:val="left"/>
            </w:pPr>
            <w:r>
              <w:rPr>
                <w:sz w:val="16"/>
              </w:rPr>
              <w:t>Tornado, 2016-02-24, $2,600,000 property; $0 crops (2016 dollars)</w:t>
            </w:r>
          </w:p>
        </w:tc>
        <w:tc>
          <w:tcPr>
            <w:tcW w:type="dxa" w:w="2066"/>
          </w:tcPr>
          <w:p>
            <w:pPr>
              <w:spacing w:after="0"/>
              <w:jc w:val="left"/>
            </w:pPr>
            <w:r>
              <w:rPr>
                <w:sz w:val="16"/>
              </w:rPr>
              <w:t>Event records naming jurisdictions in the plan: Waverly town (3 records).</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4"/>
          </w:tcPr>
          <w:p>
            <w:pPr>
              <w:spacing w:after="0"/>
              <w:jc w:val="left"/>
            </w:pPr>
            <w:r>
              <w:rPr>
                <w:sz w:val="16"/>
              </w:rPr>
              <w:t>Wildfire</w:t>
            </w:r>
          </w:p>
        </w:tc>
        <w:tc>
          <w:tcPr>
            <w:tcW w:type="dxa" w:w="1866"/>
          </w:tcPr>
          <w:p>
            <w:pPr>
              <w:spacing w:after="0"/>
              <w:jc w:val="left"/>
            </w:pPr>
            <w:r>
              <w:rPr>
                <w:sz w:val="16"/>
              </w:rPr>
              <w:t>acres burned (local data)</w:t>
            </w:r>
          </w:p>
        </w:tc>
        <w:tc>
          <w:tcPr>
            <w:tcW w:type="dxa" w:w="1733"/>
          </w:tcPr>
          <w:p>
            <w:pPr>
              <w:spacing w:after="0"/>
              <w:jc w:val="right"/>
            </w:pPr>
            <w:r>
              <w:rPr>
                <w:sz w:val="16"/>
              </w:rPr>
              <w:t>0</w:t>
            </w:r>
          </w:p>
        </w:tc>
        <w:tc>
          <w:tcPr>
            <w:tcW w:type="dxa" w:w="1892"/>
          </w:tcPr>
          <w:p>
            <w:pPr>
              <w:spacing w:after="0"/>
              <w:jc w:val="left"/>
            </w:pPr>
          </w:p>
        </w:tc>
        <w:tc>
          <w:tcPr>
            <w:tcW w:type="dxa" w:w="1522"/>
          </w:tcPr>
          <w:p>
            <w:pPr>
              <w:spacing w:after="0"/>
              <w:jc w:val="left"/>
            </w:pPr>
          </w:p>
        </w:tc>
        <w:tc>
          <w:tcPr>
            <w:tcW w:type="dxa" w:w="1614"/>
          </w:tcPr>
          <w:p>
            <w:pPr>
              <w:spacing w:after="0"/>
              <w:jc w:val="left"/>
            </w:pPr>
          </w:p>
        </w:tc>
        <w:tc>
          <w:tcPr>
            <w:tcW w:type="dxa" w:w="2066"/>
          </w:tcPr>
          <w:p>
            <w:pPr>
              <w:spacing w:after="0"/>
              <w:jc w:val="left"/>
            </w:pPr>
          </w:p>
        </w:tc>
        <w:tc>
          <w:tcPr>
            <w:tcW w:type="dxa" w:w="1575"/>
          </w:tcPr>
          <w:p>
            <w:pPr>
              <w:spacing w:after="0"/>
              <w:jc w:val="left"/>
            </w:pPr>
          </w:p>
        </w:tc>
      </w:tr>
      <w:tr>
        <w:trPr>
          <w:cantSplit/>
        </w:trPr>
        <w:tc>
          <w:tcPr>
            <w:tcW w:type="dxa" w:w="1844"/>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 data)</w:t>
            </w:r>
          </w:p>
        </w:tc>
        <w:tc>
          <w:tcPr>
            <w:tcW w:type="dxa" w:w="1733"/>
          </w:tcPr>
          <w:p>
            <w:pPr>
              <w:spacing w:after="0"/>
              <w:jc w:val="right"/>
            </w:pPr>
            <w:r>
              <w:rPr>
                <w:sz w:val="16"/>
              </w:rPr>
              <w:t>64 records, 1996 to 2025 (64 zone-level)</w:t>
            </w:r>
          </w:p>
        </w:tc>
        <w:tc>
          <w:tcPr>
            <w:tcW w:type="dxa" w:w="1892"/>
          </w:tcPr>
          <w:p>
            <w:pPr>
              <w:spacing w:after="0"/>
              <w:jc w:val="left"/>
            </w:pPr>
          </w:p>
        </w:tc>
        <w:tc>
          <w:tcPr>
            <w:tcW w:type="dxa" w:w="1522"/>
          </w:tcPr>
          <w:p>
            <w:pPr>
              <w:spacing w:after="0"/>
              <w:jc w:val="left"/>
            </w:pPr>
            <w:r>
              <w:rPr>
                <w:sz w:val="16"/>
              </w:rPr>
              <w:t>Winter Weather, 2021-02-18, $15,000 property; $0 crops (2021 dollars); NWS zone VAZ088</w:t>
            </w:r>
          </w:p>
        </w:tc>
        <w:tc>
          <w:tcPr>
            <w:tcW w:type="dxa" w:w="1614"/>
          </w:tcPr>
          <w:p>
            <w:pPr>
              <w:spacing w:after="0"/>
              <w:jc w:val="left"/>
            </w:pPr>
          </w:p>
        </w:tc>
        <w:tc>
          <w:tcPr>
            <w:tcW w:type="dxa" w:w="2066"/>
          </w:tcPr>
          <w:p>
            <w:pPr>
              <w:spacing w:after="0"/>
              <w:jc w:val="left"/>
            </w:pPr>
            <w:r>
              <w:rPr>
                <w:sz w:val="16"/>
              </w:rPr>
              <w:t>Countywide (zone-level records).</w:t>
            </w: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3"/>
        <w:gridCol w:w="2491"/>
        <w:gridCol w:w="2219"/>
        <w:gridCol w:w="2666"/>
        <w:gridCol w:w="1360"/>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3"/>
            <w:shd w:val="clear" w:color="auto" w:fill="E8E8E8"/>
          </w:tcPr>
          <w:p>
            <w:pPr>
              <w:spacing w:after="0"/>
              <w:jc w:val="left"/>
            </w:pPr>
            <w:r>
              <w:rPr>
                <w:b/>
                <w:sz w:val="16"/>
              </w:rPr>
              <w:t>Type</w:t>
            </w:r>
          </w:p>
        </w:tc>
        <w:tc>
          <w:tcPr>
            <w:tcW w:type="dxa" w:w="2491"/>
            <w:shd w:val="clear" w:color="auto" w:fill="E8E8E8"/>
          </w:tcPr>
          <w:p>
            <w:pPr>
              <w:spacing w:after="0"/>
              <w:jc w:val="left"/>
            </w:pPr>
            <w:r>
              <w:rPr>
                <w:b/>
                <w:sz w:val="16"/>
              </w:rPr>
              <w:t>Title</w:t>
            </w:r>
          </w:p>
        </w:tc>
        <w:tc>
          <w:tcPr>
            <w:tcW w:type="dxa" w:w="2219"/>
            <w:shd w:val="clear" w:color="auto" w:fill="E8E8E8"/>
          </w:tcPr>
          <w:p>
            <w:pPr>
              <w:spacing w:after="0"/>
              <w:jc w:val="left"/>
            </w:pPr>
            <w:r>
              <w:rPr>
                <w:b/>
                <w:sz w:val="16"/>
              </w:rPr>
              <w:t>Mapped hazard</w:t>
            </w:r>
          </w:p>
        </w:tc>
        <w:tc>
          <w:tcPr>
            <w:tcW w:type="dxa" w:w="26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0"/>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73"/>
          </w:tcPr>
          <w:p>
            <w:pPr>
              <w:spacing w:after="0"/>
              <w:jc w:val="left"/>
            </w:pPr>
            <w:r>
              <w:rPr>
                <w:sz w:val="16"/>
              </w:rPr>
              <w:t>Emergency</w:t>
            </w:r>
          </w:p>
        </w:tc>
        <w:tc>
          <w:tcPr>
            <w:tcW w:type="dxa" w:w="2491"/>
          </w:tcPr>
          <w:p>
            <w:pPr>
              <w:spacing w:after="0"/>
              <w:jc w:val="left"/>
            </w:pPr>
            <w:r>
              <w:rPr>
                <w:sz w:val="16"/>
              </w:rPr>
              <w:t>Severe Winter Storm</w:t>
            </w:r>
          </w:p>
        </w:tc>
        <w:tc>
          <w:tcPr>
            <w:tcW w:type="dxa" w:w="2219"/>
          </w:tcPr>
          <w:p>
            <w:pPr>
              <w:spacing w:after="0"/>
              <w:jc w:val="left"/>
            </w:pPr>
            <w:r>
              <w:rPr>
                <w:sz w:val="16"/>
              </w:rPr>
              <w:t>Winter Weather</w:t>
            </w:r>
          </w:p>
        </w:tc>
        <w:tc>
          <w:tcPr>
            <w:tcW w:type="dxa" w:w="2666"/>
          </w:tcPr>
          <w:p>
            <w:pPr>
              <w:spacing w:after="0"/>
              <w:jc w:val="right"/>
            </w:pPr>
            <w:r>
              <w:rPr>
                <w:sz w:val="16"/>
              </w:rPr>
              <w:t>no Public Assistance recorded</w:t>
            </w:r>
          </w:p>
        </w:tc>
        <w:tc>
          <w:tcPr>
            <w:tcW w:type="dxa" w:w="1360"/>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73"/>
          </w:tcPr>
          <w:p>
            <w:pPr>
              <w:spacing w:after="0"/>
              <w:jc w:val="left"/>
            </w:pPr>
            <w:r>
              <w:rPr>
                <w:sz w:val="16"/>
              </w:rPr>
              <w:t>Major disaster</w:t>
            </w:r>
          </w:p>
        </w:tc>
        <w:tc>
          <w:tcPr>
            <w:tcW w:type="dxa" w:w="2491"/>
          </w:tcPr>
          <w:p>
            <w:pPr>
              <w:spacing w:after="0"/>
              <w:jc w:val="left"/>
            </w:pPr>
            <w:r>
              <w:rPr>
                <w:sz w:val="16"/>
              </w:rPr>
              <w:t>COVID-19 Pandemic</w:t>
            </w:r>
          </w:p>
        </w:tc>
        <w:tc>
          <w:tcPr>
            <w:tcW w:type="dxa" w:w="2219"/>
          </w:tcPr>
          <w:p>
            <w:pPr>
              <w:spacing w:after="0"/>
              <w:jc w:val="left"/>
            </w:pPr>
            <w:r>
              <w:rPr>
                <w:sz w:val="16"/>
              </w:rPr>
              <w:t>Non-natural, not counted</w:t>
            </w:r>
          </w:p>
        </w:tc>
        <w:tc>
          <w:tcPr>
            <w:tcW w:type="dxa" w:w="2666"/>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73"/>
          </w:tcPr>
          <w:p>
            <w:pPr>
              <w:spacing w:after="0"/>
              <w:jc w:val="left"/>
            </w:pPr>
            <w:r>
              <w:rPr>
                <w:sz w:val="16"/>
              </w:rPr>
              <w:t>Emergency</w:t>
            </w:r>
          </w:p>
        </w:tc>
        <w:tc>
          <w:tcPr>
            <w:tcW w:type="dxa" w:w="2491"/>
          </w:tcPr>
          <w:p>
            <w:pPr>
              <w:spacing w:after="0"/>
              <w:jc w:val="left"/>
            </w:pPr>
            <w:r>
              <w:rPr>
                <w:sz w:val="16"/>
              </w:rPr>
              <w:t>COVID-19</w:t>
            </w:r>
          </w:p>
        </w:tc>
        <w:tc>
          <w:tcPr>
            <w:tcW w:type="dxa" w:w="2219"/>
          </w:tcPr>
          <w:p>
            <w:pPr>
              <w:spacing w:after="0"/>
              <w:jc w:val="left"/>
            </w:pPr>
            <w:r>
              <w:rPr>
                <w:sz w:val="16"/>
              </w:rPr>
              <w:t>Non-natural, not counted</w:t>
            </w:r>
          </w:p>
        </w:tc>
        <w:tc>
          <w:tcPr>
            <w:tcW w:type="dxa" w:w="2666"/>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73"/>
          </w:tcPr>
          <w:p>
            <w:pPr>
              <w:spacing w:after="0"/>
              <w:jc w:val="left"/>
            </w:pPr>
            <w:r>
              <w:rPr>
                <w:sz w:val="16"/>
              </w:rPr>
              <w:t>Emergency</w:t>
            </w:r>
          </w:p>
        </w:tc>
        <w:tc>
          <w:tcPr>
            <w:tcW w:type="dxa" w:w="2491"/>
          </w:tcPr>
          <w:p>
            <w:pPr>
              <w:spacing w:after="0"/>
              <w:jc w:val="left"/>
            </w:pPr>
            <w:r>
              <w:rPr>
                <w:sz w:val="16"/>
              </w:rPr>
              <w:t>Hurricane Florence</w:t>
            </w:r>
          </w:p>
        </w:tc>
        <w:tc>
          <w:tcPr>
            <w:tcW w:type="dxa" w:w="2219"/>
          </w:tcPr>
          <w:p>
            <w:pPr>
              <w:spacing w:after="0"/>
              <w:jc w:val="left"/>
            </w:pPr>
            <w:r>
              <w:rPr>
                <w:sz w:val="16"/>
              </w:rPr>
              <w:t>Hurricane</w:t>
            </w:r>
          </w:p>
        </w:tc>
        <w:tc>
          <w:tcPr>
            <w:tcW w:type="dxa" w:w="2666"/>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73"/>
          </w:tcPr>
          <w:p>
            <w:pPr>
              <w:spacing w:after="0"/>
              <w:jc w:val="left"/>
            </w:pPr>
            <w:r>
              <w:rPr>
                <w:sz w:val="16"/>
              </w:rPr>
              <w:t>Emergency</w:t>
            </w:r>
          </w:p>
        </w:tc>
        <w:tc>
          <w:tcPr>
            <w:tcW w:type="dxa" w:w="2491"/>
          </w:tcPr>
          <w:p>
            <w:pPr>
              <w:spacing w:after="0"/>
              <w:jc w:val="left"/>
            </w:pPr>
            <w:r>
              <w:rPr>
                <w:sz w:val="16"/>
              </w:rPr>
              <w:t>Hurricane Sandy</w:t>
            </w:r>
          </w:p>
        </w:tc>
        <w:tc>
          <w:tcPr>
            <w:tcW w:type="dxa" w:w="2219"/>
          </w:tcPr>
          <w:p>
            <w:pPr>
              <w:spacing w:after="0"/>
              <w:jc w:val="left"/>
            </w:pPr>
            <w:r>
              <w:rPr>
                <w:sz w:val="16"/>
              </w:rPr>
              <w:t>Hurricane</w:t>
            </w:r>
          </w:p>
        </w:tc>
        <w:tc>
          <w:tcPr>
            <w:tcW w:type="dxa" w:w="2666"/>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73"/>
          </w:tcPr>
          <w:p>
            <w:pPr>
              <w:spacing w:after="0"/>
              <w:jc w:val="left"/>
            </w:pPr>
            <w:r>
              <w:rPr>
                <w:sz w:val="16"/>
              </w:rPr>
              <w:t>Major disaster</w:t>
            </w:r>
          </w:p>
        </w:tc>
        <w:tc>
          <w:tcPr>
            <w:tcW w:type="dxa" w:w="2491"/>
          </w:tcPr>
          <w:p>
            <w:pPr>
              <w:spacing w:after="0"/>
              <w:jc w:val="left"/>
            </w:pPr>
            <w:r>
              <w:rPr>
                <w:sz w:val="16"/>
              </w:rPr>
              <w:t>Hurricane Irene</w:t>
            </w:r>
          </w:p>
        </w:tc>
        <w:tc>
          <w:tcPr>
            <w:tcW w:type="dxa" w:w="2219"/>
          </w:tcPr>
          <w:p>
            <w:pPr>
              <w:spacing w:after="0"/>
              <w:jc w:val="left"/>
            </w:pPr>
            <w:r>
              <w:rPr>
                <w:sz w:val="16"/>
              </w:rPr>
              <w:t>Hurricane</w:t>
            </w:r>
          </w:p>
        </w:tc>
        <w:tc>
          <w:tcPr>
            <w:tcW w:type="dxa" w:w="2666"/>
          </w:tcPr>
          <w:p>
            <w:pPr>
              <w:spacing w:after="0"/>
              <w:jc w:val="right"/>
            </w:pPr>
            <w:r>
              <w:rPr>
                <w:sz w:val="16"/>
              </w:rPr>
              <w:t>$1,204,764.93</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73"/>
          </w:tcPr>
          <w:p>
            <w:pPr>
              <w:spacing w:after="0"/>
              <w:jc w:val="left"/>
            </w:pPr>
            <w:r>
              <w:rPr>
                <w:sz w:val="16"/>
              </w:rPr>
              <w:t>Emergency</w:t>
            </w:r>
          </w:p>
        </w:tc>
        <w:tc>
          <w:tcPr>
            <w:tcW w:type="dxa" w:w="2491"/>
          </w:tcPr>
          <w:p>
            <w:pPr>
              <w:spacing w:after="0"/>
              <w:jc w:val="left"/>
            </w:pPr>
            <w:r>
              <w:rPr>
                <w:sz w:val="16"/>
              </w:rPr>
              <w:t>Hurricane Irene</w:t>
            </w:r>
          </w:p>
        </w:tc>
        <w:tc>
          <w:tcPr>
            <w:tcW w:type="dxa" w:w="2219"/>
          </w:tcPr>
          <w:p>
            <w:pPr>
              <w:spacing w:after="0"/>
              <w:jc w:val="left"/>
            </w:pPr>
            <w:r>
              <w:rPr>
                <w:sz w:val="16"/>
              </w:rPr>
              <w:t>Hurricane</w:t>
            </w:r>
          </w:p>
        </w:tc>
        <w:tc>
          <w:tcPr>
            <w:tcW w:type="dxa" w:w="2666"/>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r>
              <w:rPr>
                <w:sz w:val="16"/>
              </w:rPr>
              <w:t>same incident as DR-4024</w:t>
            </w: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73"/>
          </w:tcPr>
          <w:p>
            <w:pPr>
              <w:spacing w:after="0"/>
              <w:jc w:val="left"/>
            </w:pPr>
            <w:r>
              <w:rPr>
                <w:sz w:val="16"/>
              </w:rPr>
              <w:t>Major disaster</w:t>
            </w:r>
          </w:p>
        </w:tc>
        <w:tc>
          <w:tcPr>
            <w:tcW w:type="dxa" w:w="2491"/>
          </w:tcPr>
          <w:p>
            <w:pPr>
              <w:spacing w:after="0"/>
              <w:jc w:val="left"/>
            </w:pPr>
            <w:r>
              <w:rPr>
                <w:sz w:val="16"/>
              </w:rPr>
              <w:t>Tropical Depression Ernesto, Severe Storms and Flooding</w:t>
            </w:r>
          </w:p>
        </w:tc>
        <w:tc>
          <w:tcPr>
            <w:tcW w:type="dxa" w:w="2219"/>
          </w:tcPr>
          <w:p>
            <w:pPr>
              <w:spacing w:after="0"/>
              <w:jc w:val="left"/>
            </w:pPr>
            <w:r>
              <w:rPr>
                <w:sz w:val="16"/>
              </w:rPr>
              <w:t>Hurricane; Inland Flooding</w:t>
            </w:r>
          </w:p>
        </w:tc>
        <w:tc>
          <w:tcPr>
            <w:tcW w:type="dxa" w:w="2666"/>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73"/>
          </w:tcPr>
          <w:p>
            <w:pPr>
              <w:spacing w:after="0"/>
              <w:jc w:val="left"/>
            </w:pPr>
            <w:r>
              <w:rPr>
                <w:sz w:val="16"/>
              </w:rPr>
              <w:t>Emergency</w:t>
            </w:r>
          </w:p>
        </w:tc>
        <w:tc>
          <w:tcPr>
            <w:tcW w:type="dxa" w:w="2491"/>
          </w:tcPr>
          <w:p>
            <w:pPr>
              <w:spacing w:after="0"/>
              <w:jc w:val="left"/>
            </w:pPr>
            <w:r>
              <w:rPr>
                <w:sz w:val="16"/>
              </w:rPr>
              <w:t>Hurricane Katrina Evacuation</w:t>
            </w:r>
          </w:p>
        </w:tc>
        <w:tc>
          <w:tcPr>
            <w:tcW w:type="dxa" w:w="2219"/>
          </w:tcPr>
          <w:p>
            <w:pPr>
              <w:spacing w:after="0"/>
              <w:jc w:val="left"/>
            </w:pPr>
            <w:r>
              <w:rPr>
                <w:sz w:val="16"/>
              </w:rPr>
              <w:t>Hurricane: evacuation support, not a local hazard event; not counted</w:t>
            </w:r>
          </w:p>
        </w:tc>
        <w:tc>
          <w:tcPr>
            <w:tcW w:type="dxa" w:w="2666"/>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73"/>
          </w:tcPr>
          <w:p>
            <w:pPr>
              <w:spacing w:after="0"/>
              <w:jc w:val="left"/>
            </w:pPr>
            <w:r>
              <w:rPr>
                <w:sz w:val="16"/>
              </w:rPr>
              <w:t>Major disaster</w:t>
            </w:r>
          </w:p>
        </w:tc>
        <w:tc>
          <w:tcPr>
            <w:tcW w:type="dxa" w:w="2491"/>
          </w:tcPr>
          <w:p>
            <w:pPr>
              <w:spacing w:after="0"/>
              <w:jc w:val="left"/>
            </w:pPr>
            <w:r>
              <w:rPr>
                <w:sz w:val="16"/>
              </w:rPr>
              <w:t>Hurricane Isabel</w:t>
            </w:r>
          </w:p>
        </w:tc>
        <w:tc>
          <w:tcPr>
            <w:tcW w:type="dxa" w:w="2219"/>
          </w:tcPr>
          <w:p>
            <w:pPr>
              <w:spacing w:after="0"/>
              <w:jc w:val="left"/>
            </w:pPr>
            <w:r>
              <w:rPr>
                <w:sz w:val="16"/>
              </w:rPr>
              <w:t>Hurricane</w:t>
            </w:r>
          </w:p>
        </w:tc>
        <w:tc>
          <w:tcPr>
            <w:tcW w:type="dxa" w:w="2666"/>
          </w:tcPr>
          <w:p>
            <w:pPr>
              <w:spacing w:after="0"/>
              <w:jc w:val="right"/>
            </w:pPr>
            <w:r>
              <w:rPr>
                <w:sz w:val="16"/>
              </w:rPr>
              <w:t>$1,925,934.92</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73"/>
          </w:tcPr>
          <w:p>
            <w:pPr>
              <w:spacing w:after="0"/>
              <w:jc w:val="left"/>
            </w:pPr>
            <w:r>
              <w:rPr>
                <w:sz w:val="16"/>
              </w:rPr>
              <w:t>Major disaster</w:t>
            </w:r>
          </w:p>
        </w:tc>
        <w:tc>
          <w:tcPr>
            <w:tcW w:type="dxa" w:w="2491"/>
          </w:tcPr>
          <w:p>
            <w:pPr>
              <w:spacing w:after="0"/>
              <w:jc w:val="left"/>
            </w:pPr>
            <w:r>
              <w:rPr>
                <w:sz w:val="16"/>
              </w:rPr>
              <w:t>Severe Winter Storms</w:t>
            </w:r>
          </w:p>
        </w:tc>
        <w:tc>
          <w:tcPr>
            <w:tcW w:type="dxa" w:w="2219"/>
          </w:tcPr>
          <w:p>
            <w:pPr>
              <w:spacing w:after="0"/>
              <w:jc w:val="left"/>
            </w:pPr>
            <w:r>
              <w:rPr>
                <w:sz w:val="16"/>
              </w:rPr>
              <w:t>Winter Weather</w:t>
            </w:r>
          </w:p>
        </w:tc>
        <w:tc>
          <w:tcPr>
            <w:tcW w:type="dxa" w:w="2666"/>
          </w:tcPr>
          <w:p>
            <w:pPr>
              <w:spacing w:after="0"/>
              <w:jc w:val="right"/>
            </w:pPr>
            <w:r>
              <w:rPr>
                <w:sz w:val="16"/>
              </w:rPr>
              <w:t>$1,513.56</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73"/>
          </w:tcPr>
          <w:p>
            <w:pPr>
              <w:spacing w:after="0"/>
              <w:jc w:val="left"/>
            </w:pPr>
            <w:r>
              <w:rPr>
                <w:sz w:val="16"/>
              </w:rPr>
              <w:t>Major disaster</w:t>
            </w:r>
          </w:p>
        </w:tc>
        <w:tc>
          <w:tcPr>
            <w:tcW w:type="dxa" w:w="2491"/>
          </w:tcPr>
          <w:p>
            <w:pPr>
              <w:spacing w:after="0"/>
              <w:jc w:val="left"/>
            </w:pPr>
            <w:r>
              <w:rPr>
                <w:sz w:val="16"/>
              </w:rPr>
              <w:t>Hurricane Floyd Major Disaster Declarations</w:t>
            </w:r>
          </w:p>
        </w:tc>
        <w:tc>
          <w:tcPr>
            <w:tcW w:type="dxa" w:w="2219"/>
          </w:tcPr>
          <w:p>
            <w:pPr>
              <w:spacing w:after="0"/>
              <w:jc w:val="left"/>
            </w:pPr>
            <w:r>
              <w:rPr>
                <w:sz w:val="16"/>
              </w:rPr>
              <w:t>Hurricane</w:t>
            </w:r>
          </w:p>
        </w:tc>
        <w:tc>
          <w:tcPr>
            <w:tcW w:type="dxa" w:w="2666"/>
          </w:tcPr>
          <w:p>
            <w:pPr>
              <w:spacing w:after="0"/>
              <w:jc w:val="right"/>
            </w:pPr>
            <w:r>
              <w:rPr>
                <w:sz w:val="16"/>
              </w:rPr>
              <w:t>$305,782.07</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1999-09-13</w:t>
            </w:r>
          </w:p>
        </w:tc>
        <w:tc>
          <w:tcPr>
            <w:tcW w:type="dxa" w:w="1037"/>
          </w:tcPr>
          <w:p>
            <w:pPr>
              <w:spacing w:after="0"/>
              <w:jc w:val="left"/>
            </w:pPr>
            <w:r>
              <w:rPr>
                <w:sz w:val="16"/>
              </w:rPr>
              <w:t>EM-3147-VA</w:t>
            </w:r>
          </w:p>
        </w:tc>
        <w:tc>
          <w:tcPr>
            <w:tcW w:type="dxa" w:w="1373"/>
          </w:tcPr>
          <w:p>
            <w:pPr>
              <w:spacing w:after="0"/>
              <w:jc w:val="left"/>
            </w:pPr>
            <w:r>
              <w:rPr>
                <w:sz w:val="16"/>
              </w:rPr>
              <w:t>Emergency</w:t>
            </w:r>
          </w:p>
        </w:tc>
        <w:tc>
          <w:tcPr>
            <w:tcW w:type="dxa" w:w="2491"/>
          </w:tcPr>
          <w:p>
            <w:pPr>
              <w:spacing w:after="0"/>
              <w:jc w:val="left"/>
            </w:pPr>
            <w:r>
              <w:rPr>
                <w:sz w:val="16"/>
              </w:rPr>
              <w:t>Hurricane Floyd Emergency Declarations</w:t>
            </w:r>
          </w:p>
        </w:tc>
        <w:tc>
          <w:tcPr>
            <w:tcW w:type="dxa" w:w="2219"/>
          </w:tcPr>
          <w:p>
            <w:pPr>
              <w:spacing w:after="0"/>
              <w:jc w:val="left"/>
            </w:pPr>
            <w:r>
              <w:rPr>
                <w:sz w:val="16"/>
              </w:rPr>
              <w:t>Hurricane</w:t>
            </w:r>
          </w:p>
        </w:tc>
        <w:tc>
          <w:tcPr>
            <w:tcW w:type="dxa" w:w="2666"/>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r>
              <w:rPr>
                <w:sz w:val="16"/>
              </w:rPr>
              <w:t>same incident as DR-1293</w:t>
            </w: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73"/>
          </w:tcPr>
          <w:p>
            <w:pPr>
              <w:spacing w:after="0"/>
              <w:jc w:val="left"/>
            </w:pPr>
            <w:r>
              <w:rPr>
                <w:sz w:val="16"/>
              </w:rPr>
              <w:t>Major disaster</w:t>
            </w:r>
          </w:p>
        </w:tc>
        <w:tc>
          <w:tcPr>
            <w:tcW w:type="dxa" w:w="2491"/>
          </w:tcPr>
          <w:p>
            <w:pPr>
              <w:spacing w:after="0"/>
              <w:jc w:val="left"/>
            </w:pPr>
            <w:r>
              <w:rPr>
                <w:sz w:val="16"/>
              </w:rPr>
              <w:t>Blizzard of 96 (Severe Snow Storm)</w:t>
            </w:r>
          </w:p>
        </w:tc>
        <w:tc>
          <w:tcPr>
            <w:tcW w:type="dxa" w:w="2219"/>
          </w:tcPr>
          <w:p>
            <w:pPr>
              <w:spacing w:after="0"/>
              <w:jc w:val="left"/>
            </w:pPr>
            <w:r>
              <w:rPr>
                <w:sz w:val="16"/>
              </w:rPr>
              <w:t>Winter Weather</w:t>
            </w:r>
          </w:p>
        </w:tc>
        <w:tc>
          <w:tcPr>
            <w:tcW w:type="dxa" w:w="2666"/>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73"/>
          </w:tcPr>
          <w:p>
            <w:pPr>
              <w:spacing w:after="0"/>
              <w:jc w:val="left"/>
            </w:pPr>
            <w:r>
              <w:rPr>
                <w:sz w:val="16"/>
              </w:rPr>
              <w:t>Major disaster</w:t>
            </w:r>
          </w:p>
        </w:tc>
        <w:tc>
          <w:tcPr>
            <w:tcW w:type="dxa" w:w="2491"/>
          </w:tcPr>
          <w:p>
            <w:pPr>
              <w:spacing w:after="0"/>
              <w:jc w:val="left"/>
            </w:pPr>
            <w:r>
              <w:rPr>
                <w:sz w:val="16"/>
              </w:rPr>
              <w:t>Severe Ice Storms, Flooding</w:t>
            </w:r>
          </w:p>
        </w:tc>
        <w:tc>
          <w:tcPr>
            <w:tcW w:type="dxa" w:w="2219"/>
          </w:tcPr>
          <w:p>
            <w:pPr>
              <w:spacing w:after="0"/>
              <w:jc w:val="left"/>
            </w:pPr>
            <w:r>
              <w:rPr>
                <w:sz w:val="16"/>
              </w:rPr>
              <w:t>Winter Weather (primary); also designated: Inland Flooding</w:t>
            </w:r>
          </w:p>
        </w:tc>
        <w:tc>
          <w:tcPr>
            <w:tcW w:type="dxa" w:w="2666"/>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73"/>
          </w:tcPr>
          <w:p>
            <w:pPr>
              <w:spacing w:after="0"/>
              <w:jc w:val="left"/>
            </w:pPr>
            <w:r>
              <w:rPr>
                <w:sz w:val="16"/>
              </w:rPr>
              <w:t>Emergency</w:t>
            </w:r>
          </w:p>
        </w:tc>
        <w:tc>
          <w:tcPr>
            <w:tcW w:type="dxa" w:w="2491"/>
          </w:tcPr>
          <w:p>
            <w:pPr>
              <w:spacing w:after="0"/>
              <w:jc w:val="left"/>
            </w:pPr>
            <w:r>
              <w:rPr>
                <w:sz w:val="16"/>
              </w:rPr>
              <w:t>Severe Winter Storm</w:t>
            </w:r>
          </w:p>
        </w:tc>
        <w:tc>
          <w:tcPr>
            <w:tcW w:type="dxa" w:w="2219"/>
          </w:tcPr>
          <w:p>
            <w:pPr>
              <w:spacing w:after="0"/>
              <w:jc w:val="left"/>
            </w:pPr>
            <w:r>
              <w:rPr>
                <w:sz w:val="16"/>
              </w:rPr>
              <w:t>Winter Weather</w:t>
            </w:r>
          </w:p>
        </w:tc>
        <w:tc>
          <w:tcPr>
            <w:tcW w:type="dxa" w:w="2666"/>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73"/>
          </w:tcPr>
          <w:p>
            <w:pPr>
              <w:spacing w:after="0"/>
              <w:jc w:val="left"/>
            </w:pPr>
            <w:r>
              <w:rPr>
                <w:sz w:val="16"/>
              </w:rPr>
              <w:t>Emergency</w:t>
            </w:r>
          </w:p>
        </w:tc>
        <w:tc>
          <w:tcPr>
            <w:tcW w:type="dxa" w:w="2491"/>
          </w:tcPr>
          <w:p>
            <w:pPr>
              <w:spacing w:after="0"/>
              <w:jc w:val="left"/>
            </w:pPr>
            <w:r>
              <w:rPr>
                <w:sz w:val="16"/>
              </w:rPr>
              <w:t>Drought</w:t>
            </w:r>
          </w:p>
        </w:tc>
        <w:tc>
          <w:tcPr>
            <w:tcW w:type="dxa" w:w="2219"/>
          </w:tcPr>
          <w:p>
            <w:pPr>
              <w:spacing w:after="0"/>
              <w:jc w:val="left"/>
            </w:pPr>
            <w:r>
              <w:rPr>
                <w:sz w:val="16"/>
              </w:rPr>
              <w:t>Drought</w:t>
            </w:r>
          </w:p>
        </w:tc>
        <w:tc>
          <w:tcPr>
            <w:tcW w:type="dxa" w:w="2666"/>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73"/>
          </w:tcPr>
          <w:p>
            <w:pPr>
              <w:spacing w:after="0"/>
              <w:jc w:val="left"/>
            </w:pPr>
            <w:r>
              <w:rPr>
                <w:sz w:val="16"/>
              </w:rPr>
              <w:t>Major disaster</w:t>
            </w:r>
          </w:p>
        </w:tc>
        <w:tc>
          <w:tcPr>
            <w:tcW w:type="dxa" w:w="2491"/>
          </w:tcPr>
          <w:p>
            <w:pPr>
              <w:spacing w:after="0"/>
              <w:jc w:val="left"/>
            </w:pPr>
            <w:r>
              <w:rPr>
                <w:sz w:val="16"/>
              </w:rPr>
              <w:t>Severe Storms &amp; Flooding</w:t>
            </w:r>
          </w:p>
        </w:tc>
        <w:tc>
          <w:tcPr>
            <w:tcW w:type="dxa" w:w="2219"/>
          </w:tcPr>
          <w:p>
            <w:pPr>
              <w:spacing w:after="0"/>
              <w:jc w:val="left"/>
            </w:pPr>
            <w:r>
              <w:rPr>
                <w:sz w:val="16"/>
              </w:rPr>
              <w:t>Inland Flooding</w:t>
            </w:r>
          </w:p>
        </w:tc>
        <w:tc>
          <w:tcPr>
            <w:tcW w:type="dxa" w:w="2666"/>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$124,144.16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4,144.16"/>
        <w:tblDescription w:val="Hazard Plain table b1d_pa_other"/>
      </w:tblPr>
      <w:tblGrid>
        <w:gridCol w:w="1761"/>
        <w:gridCol w:w="1761"/>
        <w:gridCol w:w="3277"/>
        <w:gridCol w:w="5400"/>
        <w:gridCol w:w="1913"/>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277"/>
            <w:shd w:val="clear" w:color="auto" w:fill="E8E8E8"/>
          </w:tcPr>
          <w:p>
            <w:pPr>
              <w:spacing w:after="0"/>
              <w:jc w:val="left"/>
            </w:pPr>
            <w:r>
              <w:rPr>
                <w:b/>
                <w:sz w:val="16"/>
              </w:rPr>
              <w:t>Title</w:t>
            </w:r>
          </w:p>
        </w:tc>
        <w:tc>
          <w:tcPr>
            <w:tcW w:type="dxa" w:w="5400"/>
            <w:shd w:val="clear" w:color="auto" w:fill="E8E8E8"/>
          </w:tcPr>
          <w:p>
            <w:pPr>
              <w:spacing w:after="0"/>
              <w:jc w:val="left"/>
            </w:pPr>
            <w:r>
              <w:rPr>
                <w:b/>
                <w:sz w:val="16"/>
              </w:rPr>
              <w:t>Applicant</w:t>
            </w:r>
          </w:p>
        </w:tc>
        <w:tc>
          <w:tcPr>
            <w:tcW w:type="dxa" w:w="191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DR-4602-VA</w:t>
            </w:r>
          </w:p>
        </w:tc>
        <w:tc>
          <w:tcPr>
            <w:tcW w:type="dxa" w:w="1761"/>
          </w:tcPr>
          <w:p>
            <w:pPr>
              <w:spacing w:after="0"/>
              <w:jc w:val="left"/>
            </w:pPr>
            <w:r>
              <w:rPr>
                <w:sz w:val="16"/>
              </w:rPr>
              <w:t>2021-05-10</w:t>
            </w:r>
          </w:p>
        </w:tc>
        <w:tc>
          <w:tcPr>
            <w:tcW w:type="dxa" w:w="3277"/>
          </w:tcPr>
          <w:p>
            <w:pPr>
              <w:spacing w:after="0"/>
              <w:jc w:val="left"/>
            </w:pPr>
            <w:r>
              <w:rPr>
                <w:sz w:val="16"/>
              </w:rPr>
              <w:t>Severe Winter Storms</w:t>
            </w:r>
          </w:p>
        </w:tc>
        <w:tc>
          <w:tcPr>
            <w:tcW w:type="dxa" w:w="5400"/>
          </w:tcPr>
          <w:p>
            <w:pPr>
              <w:spacing w:after="0"/>
              <w:jc w:val="left"/>
            </w:pPr>
            <w:r>
              <w:rPr>
                <w:sz w:val="16"/>
              </w:rPr>
              <w:t>Prince George Electric Cooperative</w:t>
            </w:r>
          </w:p>
        </w:tc>
        <w:tc>
          <w:tcPr>
            <w:tcW w:type="dxa" w:w="1913"/>
          </w:tcPr>
          <w:p>
            <w:pPr>
              <w:spacing w:after="0"/>
              <w:jc w:val="right"/>
            </w:pPr>
            <w:r>
              <w:rPr>
                <w:sz w:val="16"/>
              </w:rPr>
              <w:t>$124,144.16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41</w:t>
            </w:r>
          </w:p>
        </w:tc>
        <w:tc>
          <w:tcPr>
            <w:tcW w:type="dxa" w:w="1159"/>
          </w:tcPr>
          <w:p>
            <w:pPr>
              <w:spacing w:after="0"/>
              <w:jc w:val="right"/>
            </w:pPr>
            <w:r>
              <w:rPr>
                <w:sz w:val="16"/>
              </w:rPr>
              <w:t>21</w:t>
            </w:r>
          </w:p>
        </w:tc>
        <w:tc>
          <w:tcPr>
            <w:tcW w:type="dxa" w:w="2116"/>
          </w:tcPr>
          <w:p>
            <w:pPr>
              <w:spacing w:after="0"/>
              <w:jc w:val="right"/>
            </w:pPr>
            <w:r>
              <w:rPr>
                <w:sz w:val="16"/>
              </w:rPr>
              <w:t>0</w:t>
            </w:r>
          </w:p>
        </w:tc>
        <w:tc>
          <w:tcPr>
            <w:tcW w:type="dxa" w:w="786"/>
          </w:tcPr>
          <w:p>
            <w:pPr>
              <w:spacing w:after="0"/>
              <w:jc w:val="right"/>
            </w:pPr>
            <w:r>
              <w:rPr>
                <w:sz w:val="16"/>
              </w:rPr>
              <w:t>21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138</w:t>
            </w:r>
          </w:p>
        </w:tc>
        <w:tc>
          <w:tcPr>
            <w:tcW w:type="dxa" w:w="1159"/>
          </w:tcPr>
          <w:p>
            <w:pPr>
              <w:spacing w:after="0"/>
              <w:jc w:val="right"/>
            </w:pPr>
            <w:r>
              <w:rPr>
                <w:sz w:val="16"/>
              </w:rPr>
              <w:t>31</w:t>
            </w:r>
          </w:p>
        </w:tc>
        <w:tc>
          <w:tcPr>
            <w:tcW w:type="dxa" w:w="2116"/>
          </w:tcPr>
          <w:p>
            <w:pPr>
              <w:spacing w:after="0"/>
              <w:jc w:val="right"/>
            </w:pPr>
            <w:r>
              <w:rPr>
                <w:sz w:val="16"/>
              </w:rPr>
              <w:t>7</w:t>
            </w:r>
          </w:p>
        </w:tc>
        <w:tc>
          <w:tcPr>
            <w:tcW w:type="dxa" w:w="786"/>
          </w:tcPr>
          <w:p>
            <w:pPr>
              <w:spacing w:after="0"/>
              <w:jc w:val="right"/>
            </w:pPr>
            <w:r>
              <w:rPr>
                <w:sz w:val="16"/>
              </w:rPr>
              <w:t>37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4</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47"/>
        <w:gridCol w:w="3366"/>
        <w:gridCol w:w="945"/>
        <w:gridCol w:w="2445"/>
        <w:gridCol w:w="30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47"/>
            <w:shd w:val="clear" w:color="auto" w:fill="E8E8E8"/>
          </w:tcPr>
          <w:p>
            <w:pPr>
              <w:spacing w:after="0"/>
              <w:jc w:val="left"/>
            </w:pPr>
            <w:r>
              <w:rPr>
                <w:b/>
                <w:sz w:val="16"/>
              </w:rPr>
              <w:t>Magnitude or extent</w:t>
            </w:r>
          </w:p>
        </w:tc>
        <w:tc>
          <w:tcPr>
            <w:tcW w:type="dxa" w:w="3366"/>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5"/>
            <w:shd w:val="clear" w:color="auto" w:fill="E8E8E8"/>
          </w:tcPr>
          <w:p>
            <w:pPr>
              <w:spacing w:after="0"/>
              <w:jc w:val="left"/>
            </w:pPr>
            <w:r>
              <w:rPr>
                <w:b/>
                <w:sz w:val="16"/>
              </w:rPr>
              <w:t>Location</w:t>
            </w:r>
          </w:p>
        </w:tc>
        <w:tc>
          <w:tcPr>
            <w:tcW w:type="dxa" w:w="30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Weather</w:t>
            </w:r>
          </w:p>
        </w:tc>
        <w:tc>
          <w:tcPr>
            <w:tcW w:type="dxa" w:w="2047"/>
          </w:tcPr>
          <w:p>
            <w:pPr>
              <w:spacing w:after="0"/>
              <w:jc w:val="left"/>
            </w:pPr>
          </w:p>
        </w:tc>
        <w:tc>
          <w:tcPr>
            <w:tcW w:type="dxa" w:w="3366"/>
          </w:tcPr>
          <w:p>
            <w:pPr>
              <w:spacing w:after="0"/>
              <w:jc w:val="left"/>
            </w:pPr>
            <w:r>
              <w:rPr>
                <w:sz w:val="16"/>
              </w:rPr>
              <w:t>$15,000 property; $0 crops (zone total, 2021 dollars)</w:t>
            </w:r>
          </w:p>
        </w:tc>
        <w:tc>
          <w:tcPr>
            <w:tcW w:type="dxa" w:w="945"/>
          </w:tcPr>
          <w:p>
            <w:pPr>
              <w:spacing w:after="0"/>
              <w:jc w:val="right"/>
            </w:pPr>
            <w:r>
              <w:rPr>
                <w:sz w:val="16"/>
              </w:rPr>
              <w:t>0, 0</w:t>
            </w:r>
          </w:p>
        </w:tc>
        <w:tc>
          <w:tcPr>
            <w:tcW w:type="dxa" w:w="2445"/>
          </w:tcPr>
          <w:p>
            <w:pPr>
              <w:spacing w:after="0"/>
              <w:jc w:val="left"/>
            </w:pPr>
            <w:r>
              <w:rPr>
                <w:sz w:val="16"/>
              </w:rPr>
              <w:t>NWS zone VAZ088 (SUSSEX), zone-level</w:t>
            </w:r>
          </w:p>
        </w:tc>
        <w:tc>
          <w:tcPr>
            <w:tcW w:type="dxa" w:w="30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2047"/>
          </w:tcPr>
          <w:p>
            <w:pPr>
              <w:spacing w:after="0"/>
              <w:jc w:val="left"/>
            </w:pPr>
          </w:p>
        </w:tc>
        <w:tc>
          <w:tcPr>
            <w:tcW w:type="dxa" w:w="3366"/>
          </w:tcPr>
          <w:p>
            <w:pPr>
              <w:spacing w:after="0"/>
              <w:jc w:val="left"/>
            </w:pPr>
            <w:r>
              <w:rPr>
                <w:sz w:val="16"/>
              </w:rPr>
              <w:t>$40,000 property; $0 crops (zone total, 2021 dollars)</w:t>
            </w:r>
          </w:p>
        </w:tc>
        <w:tc>
          <w:tcPr>
            <w:tcW w:type="dxa" w:w="945"/>
          </w:tcPr>
          <w:p>
            <w:pPr>
              <w:spacing w:after="0"/>
              <w:jc w:val="right"/>
            </w:pPr>
            <w:r>
              <w:rPr>
                <w:sz w:val="16"/>
              </w:rPr>
              <w:t>0, 0</w:t>
            </w:r>
          </w:p>
        </w:tc>
        <w:tc>
          <w:tcPr>
            <w:tcW w:type="dxa" w:w="2445"/>
          </w:tcPr>
          <w:p>
            <w:pPr>
              <w:spacing w:after="0"/>
              <w:jc w:val="left"/>
            </w:pPr>
            <w:r>
              <w:rPr>
                <w:sz w:val="16"/>
              </w:rPr>
              <w:t>NWS zone VAZ088 (SUSSEX), zone-level</w:t>
            </w:r>
          </w:p>
        </w:tc>
        <w:tc>
          <w:tcPr>
            <w:tcW w:type="dxa" w:w="3057"/>
          </w:tcPr>
          <w:p>
            <w:pPr>
              <w:spacing w:after="0"/>
              <w:jc w:val="left"/>
            </w:pPr>
            <w:r>
              <w:rPr>
                <w:sz w:val="16"/>
              </w:rPr>
              <w:t>B1-c worst recorded: Ice Storm</w:t>
            </w:r>
          </w:p>
        </w:tc>
      </w:tr>
      <w:tr>
        <w:trPr>
          <w:cantSplit/>
        </w:trPr>
        <w:tc>
          <w:tcPr>
            <w:tcW w:type="dxa" w:w="1037"/>
          </w:tcPr>
          <w:p>
            <w:pPr>
              <w:spacing w:after="0"/>
              <w:jc w:val="left"/>
            </w:pPr>
            <w:r>
              <w:rPr>
                <w:sz w:val="16"/>
              </w:rPr>
              <w:t>2016-02-24</w:t>
            </w:r>
          </w:p>
        </w:tc>
        <w:tc>
          <w:tcPr>
            <w:tcW w:type="dxa" w:w="1215"/>
          </w:tcPr>
          <w:p>
            <w:pPr>
              <w:spacing w:after="0"/>
              <w:jc w:val="left"/>
            </w:pPr>
            <w:r>
              <w:rPr>
                <w:sz w:val="16"/>
              </w:rPr>
              <w:t>Tornado</w:t>
            </w:r>
          </w:p>
        </w:tc>
        <w:tc>
          <w:tcPr>
            <w:tcW w:type="dxa" w:w="2047"/>
          </w:tcPr>
          <w:p>
            <w:pPr>
              <w:spacing w:after="0"/>
              <w:jc w:val="left"/>
            </w:pPr>
            <w:r>
              <w:rPr>
                <w:sz w:val="16"/>
              </w:rPr>
              <w:t>EF1, 6.19 mi within this county, 300 yd wide</w:t>
            </w:r>
          </w:p>
        </w:tc>
        <w:tc>
          <w:tcPr>
            <w:tcW w:type="dxa" w:w="3366"/>
          </w:tcPr>
          <w:p>
            <w:pPr>
              <w:spacing w:after="0"/>
              <w:jc w:val="left"/>
            </w:pPr>
            <w:r>
              <w:rPr>
                <w:sz w:val="16"/>
              </w:rPr>
              <w:t>$2,600,000 property; $0 crops (2016 dollars)</w:t>
            </w:r>
          </w:p>
        </w:tc>
        <w:tc>
          <w:tcPr>
            <w:tcW w:type="dxa" w:w="945"/>
          </w:tcPr>
          <w:p>
            <w:pPr>
              <w:spacing w:after="0"/>
              <w:jc w:val="right"/>
            </w:pPr>
            <w:r>
              <w:rPr>
                <w:sz w:val="16"/>
              </w:rPr>
              <w:t>3, 8</w:t>
            </w:r>
          </w:p>
        </w:tc>
        <w:tc>
          <w:tcPr>
            <w:tcW w:type="dxa" w:w="2445"/>
          </w:tcPr>
          <w:p>
            <w:pPr>
              <w:spacing w:after="0"/>
              <w:jc w:val="left"/>
            </w:pPr>
            <w:r>
              <w:rPr>
                <w:sz w:val="16"/>
              </w:rPr>
              <w:t>NEWVILLE to WAVERLY</w:t>
            </w:r>
          </w:p>
        </w:tc>
        <w:tc>
          <w:tcPr>
            <w:tcW w:type="dxa" w:w="3057"/>
          </w:tcPr>
          <w:p>
            <w:pPr>
              <w:spacing w:after="0"/>
              <w:jc w:val="left"/>
            </w:pPr>
            <w:r>
              <w:rPr>
                <w:sz w:val="16"/>
              </w:rPr>
              <w:t>deaths or injuries recorded</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2047"/>
          </w:tcPr>
          <w:p>
            <w:pPr>
              <w:spacing w:after="0"/>
              <w:jc w:val="left"/>
            </w:pPr>
          </w:p>
        </w:tc>
        <w:tc>
          <w:tcPr>
            <w:tcW w:type="dxa" w:w="3366"/>
          </w:tcPr>
          <w:p>
            <w:pPr>
              <w:spacing w:after="0"/>
              <w:jc w:val="left"/>
            </w:pPr>
            <w:r>
              <w:rPr>
                <w:sz w:val="16"/>
              </w:rPr>
              <w:t>$0 property; $0 crops (zone total, 2012 dollars)</w:t>
            </w:r>
          </w:p>
        </w:tc>
        <w:tc>
          <w:tcPr>
            <w:tcW w:type="dxa" w:w="945"/>
          </w:tcPr>
          <w:p>
            <w:pPr>
              <w:spacing w:after="0"/>
              <w:jc w:val="right"/>
            </w:pPr>
            <w:r>
              <w:rPr>
                <w:sz w:val="16"/>
              </w:rPr>
              <w:t>0, 0</w:t>
            </w:r>
          </w:p>
        </w:tc>
        <w:tc>
          <w:tcPr>
            <w:tcW w:type="dxa" w:w="2445"/>
          </w:tcPr>
          <w:p>
            <w:pPr>
              <w:spacing w:after="0"/>
              <w:jc w:val="left"/>
            </w:pPr>
            <w:r>
              <w:rPr>
                <w:sz w:val="16"/>
              </w:rPr>
              <w:t>NWS zone VAZ088 (SUSSEX), zone-level</w:t>
            </w:r>
          </w:p>
        </w:tc>
        <w:tc>
          <w:tcPr>
            <w:tcW w:type="dxa" w:w="3057"/>
          </w:tcPr>
          <w:p>
            <w:pPr>
              <w:spacing w:after="0"/>
              <w:jc w:val="left"/>
            </w:pPr>
            <w:r>
              <w:rPr>
                <w:sz w:val="16"/>
              </w:rPr>
              <w:t>B1-c worst recorded: Excessive Heat, Heat</w:t>
            </w:r>
          </w:p>
        </w:tc>
      </w:tr>
      <w:tr>
        <w:trPr>
          <w:cantSplit/>
        </w:trPr>
        <w:tc>
          <w:tcPr>
            <w:tcW w:type="dxa" w:w="1037"/>
          </w:tcPr>
          <w:p>
            <w:pPr>
              <w:spacing w:after="0"/>
              <w:jc w:val="left"/>
            </w:pPr>
            <w:r>
              <w:rPr>
                <w:sz w:val="16"/>
              </w:rPr>
              <w:t>2011-08-27</w:t>
            </w:r>
          </w:p>
        </w:tc>
        <w:tc>
          <w:tcPr>
            <w:tcW w:type="dxa" w:w="1215"/>
          </w:tcPr>
          <w:p>
            <w:pPr>
              <w:spacing w:after="0"/>
              <w:jc w:val="left"/>
            </w:pPr>
            <w:r>
              <w:rPr>
                <w:sz w:val="16"/>
              </w:rPr>
              <w:t>Tropical Storm</w:t>
            </w:r>
          </w:p>
        </w:tc>
        <w:tc>
          <w:tcPr>
            <w:tcW w:type="dxa" w:w="2047"/>
          </w:tcPr>
          <w:p>
            <w:pPr>
              <w:spacing w:after="0"/>
              <w:jc w:val="left"/>
            </w:pPr>
          </w:p>
        </w:tc>
        <w:tc>
          <w:tcPr>
            <w:tcW w:type="dxa" w:w="3366"/>
          </w:tcPr>
          <w:p>
            <w:pPr>
              <w:spacing w:after="0"/>
              <w:jc w:val="left"/>
            </w:pPr>
            <w:r>
              <w:rPr>
                <w:sz w:val="16"/>
              </w:rPr>
              <w:t>$107,000 property; $1,000,000 crops (zone total, 2011 dollars)</w:t>
            </w:r>
          </w:p>
        </w:tc>
        <w:tc>
          <w:tcPr>
            <w:tcW w:type="dxa" w:w="945"/>
          </w:tcPr>
          <w:p>
            <w:pPr>
              <w:spacing w:after="0"/>
              <w:jc w:val="right"/>
            </w:pPr>
            <w:r>
              <w:rPr>
                <w:sz w:val="16"/>
              </w:rPr>
              <w:t>0, 0</w:t>
            </w:r>
          </w:p>
        </w:tc>
        <w:tc>
          <w:tcPr>
            <w:tcW w:type="dxa" w:w="2445"/>
          </w:tcPr>
          <w:p>
            <w:pPr>
              <w:spacing w:after="0"/>
              <w:jc w:val="left"/>
            </w:pPr>
            <w:r>
              <w:rPr>
                <w:sz w:val="16"/>
              </w:rPr>
              <w:t>NWS zone VAZ088 (SUSSEX), zone-level</w:t>
            </w:r>
          </w:p>
        </w:tc>
        <w:tc>
          <w:tcPr>
            <w:tcW w:type="dxa" w:w="30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2008-12-31</w:t>
            </w:r>
          </w:p>
        </w:tc>
        <w:tc>
          <w:tcPr>
            <w:tcW w:type="dxa" w:w="1215"/>
          </w:tcPr>
          <w:p>
            <w:pPr>
              <w:spacing w:after="0"/>
              <w:jc w:val="left"/>
            </w:pPr>
            <w:r>
              <w:rPr>
                <w:sz w:val="16"/>
              </w:rPr>
              <w:t>Strong Wind</w:t>
            </w:r>
          </w:p>
        </w:tc>
        <w:tc>
          <w:tcPr>
            <w:tcW w:type="dxa" w:w="2047"/>
          </w:tcPr>
          <w:p>
            <w:pPr>
              <w:spacing w:after="0"/>
              <w:jc w:val="left"/>
            </w:pPr>
            <w:r>
              <w:rPr>
                <w:sz w:val="16"/>
              </w:rPr>
              <w:t>33 kt (38 mph) measured gust</w:t>
            </w:r>
          </w:p>
        </w:tc>
        <w:tc>
          <w:tcPr>
            <w:tcW w:type="dxa" w:w="3366"/>
          </w:tcPr>
          <w:p>
            <w:pPr>
              <w:spacing w:after="0"/>
              <w:jc w:val="left"/>
            </w:pPr>
            <w:r>
              <w:rPr>
                <w:sz w:val="16"/>
              </w:rPr>
              <w:t>$2,000 property; $0 crops (zone total, 2008 dollars)</w:t>
            </w:r>
          </w:p>
        </w:tc>
        <w:tc>
          <w:tcPr>
            <w:tcW w:type="dxa" w:w="945"/>
          </w:tcPr>
          <w:p>
            <w:pPr>
              <w:spacing w:after="0"/>
              <w:jc w:val="right"/>
            </w:pPr>
            <w:r>
              <w:rPr>
                <w:sz w:val="16"/>
              </w:rPr>
              <w:t>1, 0</w:t>
            </w:r>
          </w:p>
        </w:tc>
        <w:tc>
          <w:tcPr>
            <w:tcW w:type="dxa" w:w="2445"/>
          </w:tcPr>
          <w:p>
            <w:pPr>
              <w:spacing w:after="0"/>
              <w:jc w:val="left"/>
            </w:pPr>
            <w:r>
              <w:rPr>
                <w:sz w:val="16"/>
              </w:rPr>
              <w:t>NWS zone VAZ088 (SUSSEX), zone-level</w:t>
            </w:r>
          </w:p>
        </w:tc>
        <w:tc>
          <w:tcPr>
            <w:tcW w:type="dxa" w:w="3057"/>
          </w:tcPr>
          <w:p>
            <w:pPr>
              <w:spacing w:after="0"/>
              <w:jc w:val="left"/>
            </w:pPr>
            <w:r>
              <w:rPr>
                <w:sz w:val="16"/>
              </w:rPr>
              <w:t>deaths or injuries recorded</w:t>
            </w:r>
          </w:p>
        </w:tc>
      </w:tr>
      <w:tr>
        <w:trPr>
          <w:cantSplit/>
        </w:trPr>
        <w:tc>
          <w:tcPr>
            <w:tcW w:type="dxa" w:w="1037"/>
          </w:tcPr>
          <w:p>
            <w:pPr>
              <w:spacing w:after="0"/>
              <w:jc w:val="left"/>
            </w:pPr>
            <w:r>
              <w:rPr>
                <w:sz w:val="16"/>
              </w:rPr>
              <w:t>2008-03-08</w:t>
            </w:r>
          </w:p>
        </w:tc>
        <w:tc>
          <w:tcPr>
            <w:tcW w:type="dxa" w:w="1215"/>
          </w:tcPr>
          <w:p>
            <w:pPr>
              <w:spacing w:after="0"/>
              <w:jc w:val="left"/>
            </w:pPr>
            <w:r>
              <w:rPr>
                <w:sz w:val="16"/>
              </w:rPr>
              <w:t>Strong Wind</w:t>
            </w:r>
          </w:p>
        </w:tc>
        <w:tc>
          <w:tcPr>
            <w:tcW w:type="dxa" w:w="2047"/>
          </w:tcPr>
          <w:p>
            <w:pPr>
              <w:spacing w:after="0"/>
              <w:jc w:val="left"/>
            </w:pPr>
            <w:r>
              <w:rPr>
                <w:sz w:val="16"/>
              </w:rPr>
              <w:t>40 kt (46 mph) measured gust</w:t>
            </w:r>
          </w:p>
        </w:tc>
        <w:tc>
          <w:tcPr>
            <w:tcW w:type="dxa" w:w="3366"/>
          </w:tcPr>
          <w:p>
            <w:pPr>
              <w:spacing w:after="0"/>
              <w:jc w:val="left"/>
            </w:pPr>
            <w:r>
              <w:rPr>
                <w:sz w:val="16"/>
              </w:rPr>
              <w:t>$1,000 property; $0 crops (zone total, 2008 dollars)</w:t>
            </w:r>
          </w:p>
        </w:tc>
        <w:tc>
          <w:tcPr>
            <w:tcW w:type="dxa" w:w="945"/>
          </w:tcPr>
          <w:p>
            <w:pPr>
              <w:spacing w:after="0"/>
              <w:jc w:val="right"/>
            </w:pPr>
            <w:r>
              <w:rPr>
                <w:sz w:val="16"/>
              </w:rPr>
              <w:t>0, 0</w:t>
            </w:r>
          </w:p>
        </w:tc>
        <w:tc>
          <w:tcPr>
            <w:tcW w:type="dxa" w:w="2445"/>
          </w:tcPr>
          <w:p>
            <w:pPr>
              <w:spacing w:after="0"/>
              <w:jc w:val="left"/>
            </w:pPr>
            <w:r>
              <w:rPr>
                <w:sz w:val="16"/>
              </w:rPr>
              <w:t>NWS zone VAZ088 (SUSSEX), zone-level</w:t>
            </w:r>
          </w:p>
        </w:tc>
        <w:tc>
          <w:tcPr>
            <w:tcW w:type="dxa" w:w="3057"/>
          </w:tcPr>
          <w:p>
            <w:pPr>
              <w:spacing w:after="0"/>
              <w:jc w:val="left"/>
            </w:pPr>
            <w:r>
              <w:rPr>
                <w:sz w:val="16"/>
              </w:rPr>
              <w:t>B1-c worst recorded: High Wind and Strong Wind</w:t>
            </w:r>
          </w:p>
        </w:tc>
      </w:tr>
      <w:tr>
        <w:trPr>
          <w:cantSplit/>
        </w:trPr>
        <w:tc>
          <w:tcPr>
            <w:tcW w:type="dxa" w:w="1037"/>
          </w:tcPr>
          <w:p>
            <w:pPr>
              <w:spacing w:after="0"/>
              <w:jc w:val="left"/>
            </w:pPr>
            <w:r>
              <w:rPr>
                <w:sz w:val="16"/>
              </w:rPr>
              <w:t>2003-05-09</w:t>
            </w:r>
          </w:p>
        </w:tc>
        <w:tc>
          <w:tcPr>
            <w:tcW w:type="dxa" w:w="1215"/>
          </w:tcPr>
          <w:p>
            <w:pPr>
              <w:spacing w:after="0"/>
              <w:jc w:val="left"/>
            </w:pPr>
            <w:r>
              <w:rPr>
                <w:sz w:val="16"/>
              </w:rPr>
              <w:t>Hail</w:t>
            </w:r>
          </w:p>
        </w:tc>
        <w:tc>
          <w:tcPr>
            <w:tcW w:type="dxa" w:w="2047"/>
          </w:tcPr>
          <w:p>
            <w:pPr>
              <w:spacing w:after="0"/>
              <w:jc w:val="left"/>
            </w:pPr>
            <w:r>
              <w:rPr>
                <w:sz w:val="16"/>
              </w:rPr>
              <w:t>4.25 in</w:t>
            </w:r>
          </w:p>
        </w:tc>
        <w:tc>
          <w:tcPr>
            <w:tcW w:type="dxa" w:w="3366"/>
          </w:tcPr>
          <w:p>
            <w:pPr>
              <w:spacing w:after="0"/>
              <w:jc w:val="left"/>
            </w:pPr>
            <w:r>
              <w:rPr>
                <w:sz w:val="16"/>
              </w:rPr>
              <w:t>$15,000 property; crops not reported (2003 dollars)</w:t>
            </w:r>
          </w:p>
        </w:tc>
        <w:tc>
          <w:tcPr>
            <w:tcW w:type="dxa" w:w="945"/>
          </w:tcPr>
          <w:p>
            <w:pPr>
              <w:spacing w:after="0"/>
              <w:jc w:val="right"/>
            </w:pPr>
            <w:r>
              <w:rPr>
                <w:sz w:val="16"/>
              </w:rPr>
              <w:t>0, 0</w:t>
            </w:r>
          </w:p>
        </w:tc>
        <w:tc>
          <w:tcPr>
            <w:tcW w:type="dxa" w:w="2445"/>
          </w:tcPr>
          <w:p>
            <w:pPr>
              <w:spacing w:after="0"/>
              <w:jc w:val="left"/>
            </w:pPr>
            <w:r>
              <w:rPr>
                <w:sz w:val="16"/>
              </w:rPr>
              <w:t>JARRATT</w:t>
            </w:r>
          </w:p>
        </w:tc>
        <w:tc>
          <w:tcPr>
            <w:tcW w:type="dxa" w:w="3057"/>
          </w:tcPr>
          <w:p>
            <w:pPr>
              <w:spacing w:after="0"/>
              <w:jc w:val="left"/>
            </w:pPr>
            <w:r>
              <w:rPr>
                <w:sz w:val="16"/>
              </w:rPr>
              <w:t>B1-c worst recorded: Hail</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2047"/>
          </w:tcPr>
          <w:p>
            <w:pPr>
              <w:spacing w:after="0"/>
              <w:jc w:val="left"/>
            </w:pPr>
            <w:r>
              <w:rPr>
                <w:sz w:val="16"/>
              </w:rPr>
              <w:t>speed not recorded</w:t>
            </w:r>
          </w:p>
        </w:tc>
        <w:tc>
          <w:tcPr>
            <w:tcW w:type="dxa" w:w="3366"/>
          </w:tcPr>
          <w:p>
            <w:pPr>
              <w:spacing w:after="0"/>
              <w:jc w:val="left"/>
            </w:pPr>
            <w:r>
              <w:rPr>
                <w:sz w:val="16"/>
              </w:rPr>
              <w:t>$5,000 property; crops not reported (zone total, 1999 dollars)</w:t>
            </w:r>
          </w:p>
        </w:tc>
        <w:tc>
          <w:tcPr>
            <w:tcW w:type="dxa" w:w="945"/>
          </w:tcPr>
          <w:p>
            <w:pPr>
              <w:spacing w:after="0"/>
              <w:jc w:val="right"/>
            </w:pPr>
            <w:r>
              <w:rPr>
                <w:sz w:val="16"/>
              </w:rPr>
              <w:t>0, 0</w:t>
            </w:r>
          </w:p>
        </w:tc>
        <w:tc>
          <w:tcPr>
            <w:tcW w:type="dxa" w:w="2445"/>
          </w:tcPr>
          <w:p>
            <w:pPr>
              <w:spacing w:after="0"/>
              <w:jc w:val="left"/>
            </w:pPr>
            <w:r>
              <w:rPr>
                <w:sz w:val="16"/>
              </w:rPr>
              <w:t>NWS zone VAZ088 (SUSSEX), zone-level</w:t>
            </w:r>
          </w:p>
        </w:tc>
        <w:tc>
          <w:tcPr>
            <w:tcW w:type="dxa" w:w="3057"/>
          </w:tcPr>
          <w:p>
            <w:pPr>
              <w:spacing w:after="0"/>
              <w:jc w:val="left"/>
            </w:pPr>
            <w:r>
              <w:rPr>
                <w:sz w:val="16"/>
              </w:rPr>
              <w:t>B1-c most damaging: High Wind and Strong Wind</w:t>
            </w:r>
          </w:p>
        </w:tc>
      </w:tr>
      <w:tr>
        <w:trPr>
          <w:cantSplit/>
        </w:trPr>
        <w:tc>
          <w:tcPr>
            <w:tcW w:type="dxa" w:w="1037"/>
          </w:tcPr>
          <w:p>
            <w:pPr>
              <w:spacing w:after="0"/>
              <w:jc w:val="left"/>
            </w:pPr>
            <w:r>
              <w:rPr>
                <w:sz w:val="16"/>
              </w:rPr>
              <w:t>1999-09-16</w:t>
            </w:r>
          </w:p>
        </w:tc>
        <w:tc>
          <w:tcPr>
            <w:tcW w:type="dxa" w:w="1215"/>
          </w:tcPr>
          <w:p>
            <w:pPr>
              <w:spacing w:after="0"/>
              <w:jc w:val="left"/>
            </w:pPr>
            <w:r>
              <w:rPr>
                <w:sz w:val="16"/>
              </w:rPr>
              <w:t>Flash Flood</w:t>
            </w:r>
          </w:p>
        </w:tc>
        <w:tc>
          <w:tcPr>
            <w:tcW w:type="dxa" w:w="2047"/>
          </w:tcPr>
          <w:p>
            <w:pPr>
              <w:spacing w:after="0"/>
              <w:jc w:val="left"/>
            </w:pPr>
          </w:p>
        </w:tc>
        <w:tc>
          <w:tcPr>
            <w:tcW w:type="dxa" w:w="3366"/>
          </w:tcPr>
          <w:p>
            <w:pPr>
              <w:spacing w:after="0"/>
              <w:jc w:val="left"/>
            </w:pPr>
            <w:r>
              <w:rPr>
                <w:sz w:val="16"/>
              </w:rPr>
              <w:t>$4,400,000 property; $1,000,000 crops (1999 dollars)</w:t>
            </w:r>
          </w:p>
        </w:tc>
        <w:tc>
          <w:tcPr>
            <w:tcW w:type="dxa" w:w="945"/>
          </w:tcPr>
          <w:p>
            <w:pPr>
              <w:spacing w:after="0"/>
              <w:jc w:val="right"/>
            </w:pPr>
            <w:r>
              <w:rPr>
                <w:sz w:val="16"/>
              </w:rPr>
              <w:t>0, 0</w:t>
            </w:r>
          </w:p>
        </w:tc>
        <w:tc>
          <w:tcPr>
            <w:tcW w:type="dxa" w:w="2445"/>
          </w:tcPr>
          <w:p>
            <w:pPr>
              <w:spacing w:after="0"/>
              <w:jc w:val="left"/>
            </w:pPr>
            <w:r>
              <w:rPr>
                <w:sz w:val="16"/>
              </w:rPr>
              <w:t>COUNTYWIDE</w:t>
            </w:r>
          </w:p>
        </w:tc>
        <w:tc>
          <w:tcPr>
            <w:tcW w:type="dxa" w:w="30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1997-05-01</w:t>
            </w:r>
          </w:p>
        </w:tc>
        <w:tc>
          <w:tcPr>
            <w:tcW w:type="dxa" w:w="1215"/>
          </w:tcPr>
          <w:p>
            <w:pPr>
              <w:spacing w:after="0"/>
              <w:jc w:val="left"/>
            </w:pPr>
            <w:r>
              <w:rPr>
                <w:sz w:val="16"/>
              </w:rPr>
              <w:t>Thunderstorm Wind</w:t>
            </w:r>
          </w:p>
        </w:tc>
        <w:tc>
          <w:tcPr>
            <w:tcW w:type="dxa" w:w="2047"/>
          </w:tcPr>
          <w:p>
            <w:pPr>
              <w:spacing w:after="0"/>
              <w:jc w:val="left"/>
            </w:pPr>
            <w:r>
              <w:rPr>
                <w:sz w:val="16"/>
              </w:rPr>
              <w:t>61 kt (70 mph), measurement type not recorded</w:t>
            </w:r>
          </w:p>
        </w:tc>
        <w:tc>
          <w:tcPr>
            <w:tcW w:type="dxa" w:w="3366"/>
          </w:tcPr>
          <w:p>
            <w:pPr>
              <w:spacing w:after="0"/>
              <w:jc w:val="left"/>
            </w:pPr>
            <w:r>
              <w:rPr>
                <w:sz w:val="16"/>
              </w:rPr>
              <w:t>$10,000 property; crops not reported (1997 dollars)</w:t>
            </w:r>
          </w:p>
        </w:tc>
        <w:tc>
          <w:tcPr>
            <w:tcW w:type="dxa" w:w="945"/>
          </w:tcPr>
          <w:p>
            <w:pPr>
              <w:spacing w:after="0"/>
              <w:jc w:val="right"/>
            </w:pPr>
            <w:r>
              <w:rPr>
                <w:sz w:val="16"/>
              </w:rPr>
              <w:t>0, 0</w:t>
            </w:r>
          </w:p>
        </w:tc>
        <w:tc>
          <w:tcPr>
            <w:tcW w:type="dxa" w:w="2445"/>
          </w:tcPr>
          <w:p>
            <w:pPr>
              <w:spacing w:after="0"/>
              <w:jc w:val="left"/>
            </w:pPr>
            <w:r>
              <w:rPr>
                <w:sz w:val="16"/>
              </w:rPr>
              <w:t>STONY CREEK</w:t>
            </w:r>
          </w:p>
        </w:tc>
        <w:tc>
          <w:tcPr>
            <w:tcW w:type="dxa" w:w="3057"/>
          </w:tcPr>
          <w:p>
            <w:pPr>
              <w:spacing w:after="0"/>
              <w:jc w:val="left"/>
            </w:pPr>
            <w:r>
              <w:rPr>
                <w:sz w:val="16"/>
              </w:rPr>
              <w:t>B1-c worst recorded: Thunderstorm Wind</w:t>
            </w:r>
          </w:p>
        </w:tc>
      </w:tr>
      <w:tr>
        <w:trPr>
          <w:cantSplit/>
        </w:trPr>
        <w:tc>
          <w:tcPr>
            <w:tcW w:type="dxa" w:w="1037"/>
          </w:tcPr>
          <w:p>
            <w:pPr>
              <w:spacing w:after="0"/>
              <w:jc w:val="left"/>
            </w:pPr>
            <w:r>
              <w:rPr>
                <w:sz w:val="16"/>
              </w:rPr>
              <w:t>1978-04-19</w:t>
            </w:r>
          </w:p>
        </w:tc>
        <w:tc>
          <w:tcPr>
            <w:tcW w:type="dxa" w:w="1215"/>
          </w:tcPr>
          <w:p>
            <w:pPr>
              <w:spacing w:after="0"/>
              <w:jc w:val="left"/>
            </w:pPr>
            <w:r>
              <w:rPr>
                <w:sz w:val="16"/>
              </w:rPr>
              <w:t>Tornado</w:t>
            </w:r>
          </w:p>
        </w:tc>
        <w:tc>
          <w:tcPr>
            <w:tcW w:type="dxa" w:w="2047"/>
          </w:tcPr>
          <w:p>
            <w:pPr>
              <w:spacing w:after="0"/>
              <w:jc w:val="left"/>
            </w:pPr>
            <w:r>
              <w:rPr>
                <w:sz w:val="16"/>
              </w:rPr>
              <w:t>F3, 32 mi path length (whole path, pre-1996), 100 yd wide</w:t>
            </w:r>
          </w:p>
        </w:tc>
        <w:tc>
          <w:tcPr>
            <w:tcW w:type="dxa" w:w="3366"/>
          </w:tcPr>
          <w:p>
            <w:pPr>
              <w:spacing w:after="0"/>
              <w:jc w:val="left"/>
            </w:pPr>
            <w:r>
              <w:rPr>
                <w:sz w:val="16"/>
              </w:rPr>
              <w:t>$250,000 property; crops not recorded (1978 dollars)</w:t>
            </w:r>
          </w:p>
        </w:tc>
        <w:tc>
          <w:tcPr>
            <w:tcW w:type="dxa" w:w="945"/>
          </w:tcPr>
          <w:p>
            <w:pPr>
              <w:spacing w:after="0"/>
              <w:jc w:val="right"/>
            </w:pPr>
            <w:r>
              <w:rPr>
                <w:sz w:val="16"/>
              </w:rPr>
              <w:t>0, 3</w:t>
            </w:r>
          </w:p>
        </w:tc>
        <w:tc>
          <w:tcPr>
            <w:tcW w:type="dxa" w:w="2445"/>
          </w:tcPr>
          <w:p>
            <w:pPr>
              <w:spacing w:after="0"/>
              <w:jc w:val="left"/>
            </w:pPr>
            <w:r>
              <w:rPr>
                <w:sz w:val="16"/>
              </w:rPr>
              <w:t>location not recorded</w:t>
            </w:r>
          </w:p>
        </w:tc>
        <w:tc>
          <w:tcPr>
            <w:tcW w:type="dxa" w:w="305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0.474</w:t>
            </w:r>
          </w:p>
        </w:tc>
        <w:tc>
          <w:tcPr>
            <w:tcW w:type="dxa" w:w="1278"/>
          </w:tcPr>
          <w:p>
            <w:pPr>
              <w:spacing w:after="0"/>
              <w:jc w:val="left"/>
            </w:pPr>
            <w:r>
              <w:rPr>
                <w:sz w:val="16"/>
              </w:rPr>
              <w:t>event-days per year</w:t>
            </w:r>
          </w:p>
        </w:tc>
        <w:tc>
          <w:tcPr>
            <w:tcW w:type="dxa" w:w="1579"/>
          </w:tcPr>
          <w:p>
            <w:pPr>
              <w:spacing w:after="0"/>
              <w:jc w:val="left"/>
            </w:pPr>
            <w:r>
              <w:rPr>
                <w:sz w:val="16"/>
              </w:rPr>
              <w:t>about 0.474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9</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6"/>
          </w:tcPr>
          <w:p>
            <w:pPr>
              <w:spacing w:after="0"/>
              <w:jc w:val="right"/>
            </w:pPr>
            <w:r>
              <w:rPr>
                <w:sz w:val="16"/>
              </w:rPr>
              <w:t>5.79</w:t>
            </w:r>
          </w:p>
        </w:tc>
        <w:tc>
          <w:tcPr>
            <w:tcW w:type="dxa" w:w="1278"/>
          </w:tcPr>
          <w:p>
            <w:pPr>
              <w:spacing w:after="0"/>
              <w:jc w:val="left"/>
            </w:pPr>
            <w:r>
              <w:rPr>
                <w:sz w:val="16"/>
              </w:rPr>
              <w:t>event-days per year</w:t>
            </w:r>
          </w:p>
        </w:tc>
        <w:tc>
          <w:tcPr>
            <w:tcW w:type="dxa" w:w="1579"/>
          </w:tcPr>
          <w:p>
            <w:pPr>
              <w:spacing w:after="0"/>
              <w:jc w:val="left"/>
            </w:pPr>
            <w:r>
              <w:rPr>
                <w:sz w:val="16"/>
              </w:rPr>
              <w:t>about 5.79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168</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0.00146</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0.146%</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2.45</w:t>
            </w:r>
          </w:p>
        </w:tc>
        <w:tc>
          <w:tcPr>
            <w:tcW w:type="dxa" w:w="1278"/>
          </w:tcPr>
          <w:p>
            <w:pPr>
              <w:spacing w:after="0"/>
              <w:jc w:val="left"/>
            </w:pPr>
            <w:r>
              <w:rPr>
                <w:sz w:val="16"/>
              </w:rPr>
              <w:t>events per year</w:t>
            </w:r>
          </w:p>
        </w:tc>
        <w:tc>
          <w:tcPr>
            <w:tcW w:type="dxa" w:w="1579"/>
          </w:tcPr>
          <w:p>
            <w:pPr>
              <w:spacing w:after="0"/>
              <w:jc w:val="left"/>
            </w:pPr>
            <w:r>
              <w:rPr>
                <w:sz w:val="16"/>
              </w:rPr>
              <w:t>about 2.45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93.2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6.32</w:t>
            </w:r>
          </w:p>
        </w:tc>
        <w:tc>
          <w:tcPr>
            <w:tcW w:type="dxa" w:w="1278"/>
          </w:tcPr>
          <w:p>
            <w:pPr>
              <w:spacing w:after="0"/>
              <w:jc w:val="left"/>
            </w:pPr>
            <w:r>
              <w:rPr>
                <w:sz w:val="16"/>
              </w:rPr>
              <w:t>event-days per year</w:t>
            </w:r>
          </w:p>
        </w:tc>
        <w:tc>
          <w:tcPr>
            <w:tcW w:type="dxa" w:w="1579"/>
          </w:tcPr>
          <w:p>
            <w:pPr>
              <w:spacing w:after="0"/>
              <w:jc w:val="left"/>
            </w:pPr>
            <w:r>
              <w:rPr>
                <w:sz w:val="16"/>
              </w:rPr>
              <w:t>about 6.32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4 of 30 years, 1996 to 2025 (13.3%)</w:t>
            </w:r>
          </w:p>
        </w:tc>
        <w:tc>
          <w:tcPr>
            <w:tcW w:type="dxa" w:w="1523"/>
          </w:tcPr>
          <w:p>
            <w:pPr>
              <w:spacing w:after="0"/>
              <w:jc w:val="right"/>
            </w:pPr>
            <w:r>
              <w:rPr>
                <w:sz w:val="16"/>
              </w:rPr>
              <w:t>98</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Hurricane</w:t>
            </w:r>
          </w:p>
        </w:tc>
        <w:tc>
          <w:tcPr>
            <w:tcW w:type="dxa" w:w="1246"/>
          </w:tcPr>
          <w:p>
            <w:pPr>
              <w:spacing w:after="0"/>
              <w:jc w:val="right"/>
            </w:pPr>
            <w:r>
              <w:rPr>
                <w:sz w:val="16"/>
              </w:rPr>
              <w:t>0.192</w:t>
            </w:r>
          </w:p>
        </w:tc>
        <w:tc>
          <w:tcPr>
            <w:tcW w:type="dxa" w:w="1278"/>
          </w:tcPr>
          <w:p>
            <w:pPr>
              <w:spacing w:after="0"/>
              <w:jc w:val="left"/>
            </w:pPr>
            <w:r>
              <w:rPr>
                <w:sz w:val="16"/>
              </w:rPr>
              <w:t>events per year</w:t>
            </w:r>
          </w:p>
        </w:tc>
        <w:tc>
          <w:tcPr>
            <w:tcW w:type="dxa" w:w="1579"/>
          </w:tcPr>
          <w:p>
            <w:pPr>
              <w:spacing w:after="0"/>
              <w:jc w:val="left"/>
            </w:pPr>
            <w:r>
              <w:rPr>
                <w:sz w:val="16"/>
              </w:rPr>
              <w:t>about 1 in 5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65</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1.16</w:t>
            </w:r>
          </w:p>
        </w:tc>
        <w:tc>
          <w:tcPr>
            <w:tcW w:type="dxa" w:w="1278"/>
          </w:tcPr>
          <w:p>
            <w:pPr>
              <w:spacing w:after="0"/>
              <w:jc w:val="left"/>
            </w:pPr>
            <w:r>
              <w:rPr>
                <w:sz w:val="16"/>
              </w:rPr>
              <w:t>event-days per year</w:t>
            </w:r>
          </w:p>
        </w:tc>
        <w:tc>
          <w:tcPr>
            <w:tcW w:type="dxa" w:w="1579"/>
          </w:tcPr>
          <w:p>
            <w:pPr>
              <w:spacing w:after="0"/>
              <w:jc w:val="left"/>
            </w:pPr>
            <w:r>
              <w:rPr>
                <w:sz w:val="16"/>
              </w:rPr>
              <w:t>about 1.16 days per year</w:t>
            </w:r>
          </w:p>
        </w:tc>
        <w:tc>
          <w:tcPr>
            <w:tcW w:type="dxa" w:w="1037"/>
          </w:tcPr>
          <w:p>
            <w:pPr>
              <w:spacing w:after="0"/>
              <w:jc w:val="left"/>
            </w:pPr>
            <w:r>
              <w:rPr>
                <w:sz w:val="16"/>
              </w:rPr>
              <w:t>Possible</w:t>
            </w:r>
          </w:p>
        </w:tc>
        <w:tc>
          <w:tcPr>
            <w:tcW w:type="dxa" w:w="1969"/>
          </w:tcPr>
          <w:p>
            <w:pPr>
              <w:spacing w:after="0"/>
              <w:jc w:val="left"/>
            </w:pPr>
            <w:r>
              <w:rPr>
                <w:sz w:val="16"/>
              </w:rPr>
              <w:t>Storm Events event-days in 2 of 30 years, 1996 to 2025 (6.67%)</w:t>
            </w:r>
          </w:p>
        </w:tc>
        <w:tc>
          <w:tcPr>
            <w:tcW w:type="dxa" w:w="1523"/>
          </w:tcPr>
          <w:p>
            <w:pPr>
              <w:spacing w:after="0"/>
              <w:jc w:val="right"/>
            </w:pPr>
            <w:r>
              <w:rPr>
                <w:sz w:val="16"/>
              </w:rPr>
              <w:t>78</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0.571</w:t>
            </w:r>
          </w:p>
        </w:tc>
        <w:tc>
          <w:tcPr>
            <w:tcW w:type="dxa" w:w="1278"/>
          </w:tcPr>
          <w:p>
            <w:pPr>
              <w:spacing w:after="0"/>
              <w:jc w:val="left"/>
            </w:pPr>
            <w:r>
              <w:rPr>
                <w:sz w:val="16"/>
              </w:rPr>
              <w:t>event-days per year</w:t>
            </w:r>
          </w:p>
        </w:tc>
        <w:tc>
          <w:tcPr>
            <w:tcW w:type="dxa" w:w="1579"/>
          </w:tcPr>
          <w:p>
            <w:pPr>
              <w:spacing w:after="0"/>
              <w:jc w:val="left"/>
            </w:pPr>
            <w:r>
              <w:rPr>
                <w:sz w:val="16"/>
              </w:rPr>
              <w:t>about 0.571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10 of 30 years, 1996 to 2025 (33.3%)</w:t>
            </w:r>
          </w:p>
        </w:tc>
        <w:tc>
          <w:tcPr>
            <w:tcW w:type="dxa" w:w="1523"/>
          </w:tcPr>
          <w:p>
            <w:pPr>
              <w:spacing w:after="0"/>
              <w:jc w:val="right"/>
            </w:pPr>
            <w:r>
              <w:rPr>
                <w:sz w:val="16"/>
              </w:rPr>
              <w:t>16</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0.0817</w:t>
            </w:r>
          </w:p>
        </w:tc>
        <w:tc>
          <w:tcPr>
            <w:tcW w:type="dxa" w:w="1278"/>
          </w:tcPr>
          <w:p>
            <w:pPr>
              <w:spacing w:after="0"/>
              <w:jc w:val="left"/>
            </w:pPr>
            <w:r>
              <w:rPr>
                <w:sz w:val="16"/>
              </w:rPr>
              <w:t>events per year (modeled)</w:t>
            </w:r>
          </w:p>
        </w:tc>
        <w:tc>
          <w:tcPr>
            <w:tcW w:type="dxa" w:w="1579"/>
          </w:tcPr>
          <w:p>
            <w:pPr>
              <w:spacing w:after="0"/>
              <w:jc w:val="left"/>
            </w:pPr>
            <w:r>
              <w:rPr>
                <w:sz w:val="16"/>
              </w:rPr>
              <w:t>about 1 in 12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44.9</w:t>
            </w:r>
          </w:p>
        </w:tc>
        <w:tc>
          <w:tcPr>
            <w:tcW w:type="dxa" w:w="1278"/>
          </w:tcPr>
          <w:p>
            <w:pPr>
              <w:spacing w:after="0"/>
              <w:jc w:val="left"/>
            </w:pPr>
            <w:r>
              <w:rPr>
                <w:sz w:val="16"/>
              </w:rPr>
              <w:t>days per year with a strike</w:t>
            </w:r>
          </w:p>
        </w:tc>
        <w:tc>
          <w:tcPr>
            <w:tcW w:type="dxa" w:w="1579"/>
          </w:tcPr>
          <w:p>
            <w:pPr>
              <w:spacing w:after="0"/>
              <w:jc w:val="left"/>
            </w:pPr>
            <w:r>
              <w:rPr>
                <w:sz w:val="16"/>
              </w:rPr>
              <w:t>about 44.9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0.604</w:t>
            </w:r>
          </w:p>
        </w:tc>
        <w:tc>
          <w:tcPr>
            <w:tcW w:type="dxa" w:w="1278"/>
          </w:tcPr>
          <w:p>
            <w:pPr>
              <w:spacing w:after="0"/>
              <w:jc w:val="left"/>
            </w:pPr>
            <w:r>
              <w:rPr>
                <w:sz w:val="16"/>
              </w:rPr>
              <w:t>events per year</w:t>
            </w:r>
          </w:p>
        </w:tc>
        <w:tc>
          <w:tcPr>
            <w:tcW w:type="dxa" w:w="1579"/>
          </w:tcPr>
          <w:p>
            <w:pPr>
              <w:spacing w:after="0"/>
              <w:jc w:val="left"/>
            </w:pPr>
            <w:r>
              <w:rPr>
                <w:sz w:val="16"/>
              </w:rPr>
              <w:t>about 0.6 per year</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23</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0.287</w:t>
            </w:r>
          </w:p>
        </w:tc>
        <w:tc>
          <w:tcPr>
            <w:tcW w:type="dxa" w:w="1278"/>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0.000221</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0.0221%</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4.58</w:t>
            </w:r>
          </w:p>
        </w:tc>
        <w:tc>
          <w:tcPr>
            <w:tcW w:type="dxa" w:w="1278"/>
          </w:tcPr>
          <w:p>
            <w:pPr>
              <w:spacing w:after="0"/>
              <w:jc w:val="left"/>
            </w:pPr>
            <w:r>
              <w:rPr>
                <w:sz w:val="16"/>
              </w:rPr>
              <w:t>event-days per year</w:t>
            </w:r>
          </w:p>
        </w:tc>
        <w:tc>
          <w:tcPr>
            <w:tcW w:type="dxa" w:w="1579"/>
          </w:tcPr>
          <w:p>
            <w:pPr>
              <w:spacing w:after="0"/>
              <w:jc w:val="left"/>
            </w:pPr>
            <w:r>
              <w:rPr>
                <w:sz w:val="16"/>
              </w:rPr>
              <w:t>about 4.58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22 of 30 years, 1996 to 2025 (73.3%)</w:t>
            </w:r>
          </w:p>
        </w:tc>
        <w:tc>
          <w:tcPr>
            <w:tcW w:type="dxa" w:w="1523"/>
          </w:tcPr>
          <w:p>
            <w:pPr>
              <w:spacing w:after="0"/>
              <w:jc w:val="right"/>
            </w:pPr>
            <w:r>
              <w:rPr>
                <w:sz w:val="16"/>
              </w:rPr>
              <w:t>87</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Cold Wave</w:t>
            </w:r>
          </w:p>
        </w:tc>
        <w:tc>
          <w:tcPr>
            <w:tcW w:type="dxa" w:w="1143"/>
          </w:tcPr>
          <w:p>
            <w:pPr>
              <w:spacing w:after="0"/>
              <w:jc w:val="right"/>
            </w:pPr>
            <w:r>
              <w:rPr>
                <w:sz w:val="16"/>
              </w:rPr>
              <w:t>5 of 5</w:t>
            </w:r>
          </w:p>
        </w:tc>
        <w:tc>
          <w:tcPr>
            <w:tcW w:type="dxa" w:w="1090"/>
          </w:tcPr>
          <w:p>
            <w:pPr>
              <w:spacing w:after="0"/>
              <w:jc w:val="right"/>
            </w:pPr>
            <w:r>
              <w:rPr>
                <w:sz w:val="16"/>
              </w:rPr>
              <w:t>19.3</w:t>
            </w:r>
          </w:p>
        </w:tc>
        <w:tc>
          <w:tcPr>
            <w:tcW w:type="dxa" w:w="1143"/>
          </w:tcPr>
          <w:p>
            <w:pPr>
              <w:spacing w:after="0"/>
              <w:jc w:val="right"/>
            </w:pPr>
            <w:r>
              <w:rPr>
                <w:sz w:val="16"/>
              </w:rPr>
              <w:t>41.1</w:t>
            </w:r>
          </w:p>
        </w:tc>
        <w:tc>
          <w:tcPr>
            <w:tcW w:type="dxa" w:w="1090"/>
          </w:tcPr>
          <w:p>
            <w:pPr>
              <w:spacing w:after="0"/>
              <w:jc w:val="right"/>
            </w:pPr>
            <w:r>
              <w:rPr>
                <w:sz w:val="16"/>
              </w:rPr>
              <w:t>44.6</w:t>
            </w:r>
          </w:p>
        </w:tc>
        <w:tc>
          <w:tcPr>
            <w:tcW w:type="dxa" w:w="7901"/>
          </w:tcPr>
          <w:p>
            <w:pPr>
              <w:spacing w:after="0"/>
              <w:jc w:val="left"/>
            </w:pPr>
            <w:r>
              <w:rPr>
                <w:sz w:val="16"/>
              </w:rPr>
              <w:t>Relatively Low 5</w:t>
            </w:r>
          </w:p>
        </w:tc>
      </w:tr>
      <w:tr>
        <w:trPr>
          <w:cantSplit/>
        </w:trPr>
        <w:tc>
          <w:tcPr>
            <w:tcW w:type="dxa" w:w="1744"/>
          </w:tcPr>
          <w:p>
            <w:pPr>
              <w:spacing w:after="0"/>
              <w:jc w:val="left"/>
            </w:pPr>
            <w:r>
              <w:rPr>
                <w:sz w:val="16"/>
              </w:rPr>
              <w:t>Drought</w:t>
            </w:r>
          </w:p>
        </w:tc>
        <w:tc>
          <w:tcPr>
            <w:tcW w:type="dxa" w:w="1143"/>
          </w:tcPr>
          <w:p>
            <w:pPr>
              <w:spacing w:after="0"/>
              <w:jc w:val="right"/>
            </w:pPr>
            <w:r>
              <w:rPr>
                <w:sz w:val="16"/>
              </w:rPr>
              <w:t>5 of 5</w:t>
            </w:r>
          </w:p>
        </w:tc>
        <w:tc>
          <w:tcPr>
            <w:tcW w:type="dxa" w:w="1090"/>
          </w:tcPr>
          <w:p>
            <w:pPr>
              <w:spacing w:after="0"/>
              <w:jc w:val="right"/>
            </w:pPr>
            <w:r>
              <w:rPr>
                <w:sz w:val="16"/>
              </w:rPr>
              <w:t>72.3</w:t>
            </w:r>
          </w:p>
        </w:tc>
        <w:tc>
          <w:tcPr>
            <w:tcW w:type="dxa" w:w="1143"/>
          </w:tcPr>
          <w:p>
            <w:pPr>
              <w:spacing w:after="0"/>
              <w:jc w:val="right"/>
            </w:pPr>
            <w:r>
              <w:rPr>
                <w:sz w:val="16"/>
              </w:rPr>
              <w:t>96.8</w:t>
            </w:r>
          </w:p>
        </w:tc>
        <w:tc>
          <w:tcPr>
            <w:tcW w:type="dxa" w:w="1090"/>
          </w:tcPr>
          <w:p>
            <w:pPr>
              <w:spacing w:after="0"/>
              <w:jc w:val="right"/>
            </w:pPr>
            <w:r>
              <w:rPr>
                <w:sz w:val="16"/>
              </w:rPr>
              <w:t>98.9</w:t>
            </w:r>
          </w:p>
        </w:tc>
        <w:tc>
          <w:tcPr>
            <w:tcW w:type="dxa" w:w="7901"/>
          </w:tcPr>
          <w:p>
            <w:pPr>
              <w:spacing w:after="0"/>
              <w:jc w:val="left"/>
            </w:pPr>
            <w:r>
              <w:rPr>
                <w:sz w:val="16"/>
              </w:rPr>
              <w:t>Relatively High 2, Relatively Moderate 2, Very Low 1</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5 of 5</w:t>
            </w:r>
          </w:p>
        </w:tc>
        <w:tc>
          <w:tcPr>
            <w:tcW w:type="dxa" w:w="1090"/>
          </w:tcPr>
          <w:p>
            <w:pPr>
              <w:spacing w:after="0"/>
              <w:jc w:val="right"/>
            </w:pPr>
            <w:r>
              <w:rPr>
                <w:sz w:val="16"/>
              </w:rPr>
              <w:t>12.1</w:t>
            </w:r>
          </w:p>
        </w:tc>
        <w:tc>
          <w:tcPr>
            <w:tcW w:type="dxa" w:w="1143"/>
          </w:tcPr>
          <w:p>
            <w:pPr>
              <w:spacing w:after="0"/>
              <w:jc w:val="right"/>
            </w:pPr>
            <w:r>
              <w:rPr>
                <w:sz w:val="16"/>
              </w:rPr>
              <w:t>55.9</w:t>
            </w:r>
          </w:p>
        </w:tc>
        <w:tc>
          <w:tcPr>
            <w:tcW w:type="dxa" w:w="1090"/>
          </w:tcPr>
          <w:p>
            <w:pPr>
              <w:spacing w:after="0"/>
              <w:jc w:val="right"/>
            </w:pPr>
            <w:r>
              <w:rPr>
                <w:sz w:val="16"/>
              </w:rPr>
              <w:t>63.4</w:t>
            </w:r>
          </w:p>
        </w:tc>
        <w:tc>
          <w:tcPr>
            <w:tcW w:type="dxa" w:w="7901"/>
          </w:tcPr>
          <w:p>
            <w:pPr>
              <w:spacing w:after="0"/>
              <w:jc w:val="left"/>
            </w:pPr>
            <w:r>
              <w:rPr>
                <w:sz w:val="16"/>
              </w:rPr>
              <w:t>Relatively Low 4, Very Low 1</w:t>
            </w:r>
          </w:p>
        </w:tc>
      </w:tr>
      <w:tr>
        <w:trPr>
          <w:cantSplit/>
        </w:trPr>
        <w:tc>
          <w:tcPr>
            <w:tcW w:type="dxa" w:w="1744"/>
          </w:tcPr>
          <w:p>
            <w:pPr>
              <w:spacing w:after="0"/>
              <w:jc w:val="left"/>
            </w:pPr>
            <w:r>
              <w:rPr>
                <w:sz w:val="16"/>
              </w:rPr>
              <w:t>Hail</w:t>
            </w:r>
          </w:p>
        </w:tc>
        <w:tc>
          <w:tcPr>
            <w:tcW w:type="dxa" w:w="1143"/>
          </w:tcPr>
          <w:p>
            <w:pPr>
              <w:spacing w:after="0"/>
              <w:jc w:val="right"/>
            </w:pPr>
            <w:r>
              <w:rPr>
                <w:sz w:val="16"/>
              </w:rPr>
              <w:t>5 of 5</w:t>
            </w:r>
          </w:p>
        </w:tc>
        <w:tc>
          <w:tcPr>
            <w:tcW w:type="dxa" w:w="1090"/>
          </w:tcPr>
          <w:p>
            <w:pPr>
              <w:spacing w:after="0"/>
              <w:jc w:val="right"/>
            </w:pPr>
            <w:r>
              <w:rPr>
                <w:sz w:val="16"/>
              </w:rPr>
              <w:t>10.1</w:t>
            </w:r>
          </w:p>
        </w:tc>
        <w:tc>
          <w:tcPr>
            <w:tcW w:type="dxa" w:w="1143"/>
          </w:tcPr>
          <w:p>
            <w:pPr>
              <w:spacing w:after="0"/>
              <w:jc w:val="right"/>
            </w:pPr>
            <w:r>
              <w:rPr>
                <w:sz w:val="16"/>
              </w:rPr>
              <w:t>63.2</w:t>
            </w:r>
          </w:p>
        </w:tc>
        <w:tc>
          <w:tcPr>
            <w:tcW w:type="dxa" w:w="1090"/>
          </w:tcPr>
          <w:p>
            <w:pPr>
              <w:spacing w:after="0"/>
              <w:jc w:val="right"/>
            </w:pPr>
            <w:r>
              <w:rPr>
                <w:sz w:val="16"/>
              </w:rPr>
              <w:t>74.8</w:t>
            </w:r>
          </w:p>
        </w:tc>
        <w:tc>
          <w:tcPr>
            <w:tcW w:type="dxa" w:w="7901"/>
          </w:tcPr>
          <w:p>
            <w:pPr>
              <w:spacing w:after="0"/>
              <w:jc w:val="left"/>
            </w:pPr>
            <w:r>
              <w:rPr>
                <w:sz w:val="16"/>
              </w:rPr>
              <w:t>Relatively Moderate 2, Relatively Low 2, Very Low 1</w:t>
            </w:r>
          </w:p>
        </w:tc>
      </w:tr>
      <w:tr>
        <w:trPr>
          <w:cantSplit/>
        </w:trPr>
        <w:tc>
          <w:tcPr>
            <w:tcW w:type="dxa" w:w="1744"/>
          </w:tcPr>
          <w:p>
            <w:pPr>
              <w:spacing w:after="0"/>
              <w:jc w:val="left"/>
            </w:pPr>
            <w:r>
              <w:rPr>
                <w:sz w:val="16"/>
              </w:rPr>
              <w:t>Heat Wave</w:t>
            </w:r>
          </w:p>
        </w:tc>
        <w:tc>
          <w:tcPr>
            <w:tcW w:type="dxa" w:w="1143"/>
          </w:tcPr>
          <w:p>
            <w:pPr>
              <w:spacing w:after="0"/>
              <w:jc w:val="right"/>
            </w:pPr>
            <w:r>
              <w:rPr>
                <w:sz w:val="16"/>
              </w:rPr>
              <w:t>5 of 5</w:t>
            </w:r>
          </w:p>
        </w:tc>
        <w:tc>
          <w:tcPr>
            <w:tcW w:type="dxa" w:w="1090"/>
          </w:tcPr>
          <w:p>
            <w:pPr>
              <w:spacing w:after="0"/>
              <w:jc w:val="right"/>
            </w:pPr>
            <w:r>
              <w:rPr>
                <w:sz w:val="16"/>
              </w:rPr>
              <w:t>4.8</w:t>
            </w:r>
          </w:p>
        </w:tc>
        <w:tc>
          <w:tcPr>
            <w:tcW w:type="dxa" w:w="1143"/>
          </w:tcPr>
          <w:p>
            <w:pPr>
              <w:spacing w:after="0"/>
              <w:jc w:val="right"/>
            </w:pPr>
            <w:r>
              <w:rPr>
                <w:sz w:val="16"/>
              </w:rPr>
              <w:t>43.5</w:t>
            </w:r>
          </w:p>
        </w:tc>
        <w:tc>
          <w:tcPr>
            <w:tcW w:type="dxa" w:w="1090"/>
          </w:tcPr>
          <w:p>
            <w:pPr>
              <w:spacing w:after="0"/>
              <w:jc w:val="right"/>
            </w:pPr>
            <w:r>
              <w:rPr>
                <w:sz w:val="16"/>
              </w:rPr>
              <w:t>54.5</w:t>
            </w:r>
          </w:p>
        </w:tc>
        <w:tc>
          <w:tcPr>
            <w:tcW w:type="dxa" w:w="7901"/>
          </w:tcPr>
          <w:p>
            <w:pPr>
              <w:spacing w:after="0"/>
              <w:jc w:val="left"/>
            </w:pPr>
            <w:r>
              <w:rPr>
                <w:sz w:val="16"/>
              </w:rPr>
              <w:t>Relatively Low 4, Very Low 1</w:t>
            </w:r>
          </w:p>
        </w:tc>
      </w:tr>
      <w:tr>
        <w:trPr>
          <w:cantSplit/>
        </w:trPr>
        <w:tc>
          <w:tcPr>
            <w:tcW w:type="dxa" w:w="1744"/>
          </w:tcPr>
          <w:p>
            <w:pPr>
              <w:spacing w:after="0"/>
              <w:jc w:val="left"/>
            </w:pPr>
            <w:r>
              <w:rPr>
                <w:sz w:val="16"/>
              </w:rPr>
              <w:t>Hurricane</w:t>
            </w:r>
          </w:p>
        </w:tc>
        <w:tc>
          <w:tcPr>
            <w:tcW w:type="dxa" w:w="1143"/>
          </w:tcPr>
          <w:p>
            <w:pPr>
              <w:spacing w:after="0"/>
              <w:jc w:val="right"/>
            </w:pPr>
            <w:r>
              <w:rPr>
                <w:sz w:val="16"/>
              </w:rPr>
              <w:t>5 of 5</w:t>
            </w:r>
          </w:p>
        </w:tc>
        <w:tc>
          <w:tcPr>
            <w:tcW w:type="dxa" w:w="1090"/>
          </w:tcPr>
          <w:p>
            <w:pPr>
              <w:spacing w:after="0"/>
              <w:jc w:val="right"/>
            </w:pPr>
            <w:r>
              <w:rPr>
                <w:sz w:val="16"/>
              </w:rPr>
              <w:t>42.2</w:t>
            </w:r>
          </w:p>
        </w:tc>
        <w:tc>
          <w:tcPr>
            <w:tcW w:type="dxa" w:w="1143"/>
          </w:tcPr>
          <w:p>
            <w:pPr>
              <w:spacing w:after="0"/>
              <w:jc w:val="right"/>
            </w:pPr>
            <w:r>
              <w:rPr>
                <w:sz w:val="16"/>
              </w:rPr>
              <w:t>80.3</w:t>
            </w:r>
          </w:p>
        </w:tc>
        <w:tc>
          <w:tcPr>
            <w:tcW w:type="dxa" w:w="1090"/>
          </w:tcPr>
          <w:p>
            <w:pPr>
              <w:spacing w:after="0"/>
              <w:jc w:val="right"/>
            </w:pPr>
            <w:r>
              <w:rPr>
                <w:sz w:val="16"/>
              </w:rPr>
              <w:t>84.7</w:t>
            </w:r>
          </w:p>
        </w:tc>
        <w:tc>
          <w:tcPr>
            <w:tcW w:type="dxa" w:w="7901"/>
          </w:tcPr>
          <w:p>
            <w:pPr>
              <w:spacing w:after="0"/>
              <w:jc w:val="left"/>
            </w:pPr>
            <w:r>
              <w:rPr>
                <w:sz w:val="16"/>
              </w:rPr>
              <w:t>Relatively Moderate 3, Relatively Low 1, Very Low 1</w:t>
            </w:r>
          </w:p>
        </w:tc>
      </w:tr>
      <w:tr>
        <w:trPr>
          <w:cantSplit/>
        </w:trPr>
        <w:tc>
          <w:tcPr>
            <w:tcW w:type="dxa" w:w="1744"/>
          </w:tcPr>
          <w:p>
            <w:pPr>
              <w:spacing w:after="0"/>
              <w:jc w:val="left"/>
            </w:pPr>
            <w:r>
              <w:rPr>
                <w:sz w:val="16"/>
              </w:rPr>
              <w:t>Ice Storm</w:t>
            </w:r>
          </w:p>
        </w:tc>
        <w:tc>
          <w:tcPr>
            <w:tcW w:type="dxa" w:w="1143"/>
          </w:tcPr>
          <w:p>
            <w:pPr>
              <w:spacing w:after="0"/>
              <w:jc w:val="right"/>
            </w:pPr>
            <w:r>
              <w:rPr>
                <w:sz w:val="16"/>
              </w:rPr>
              <w:t>5 of 5</w:t>
            </w:r>
          </w:p>
        </w:tc>
        <w:tc>
          <w:tcPr>
            <w:tcW w:type="dxa" w:w="1090"/>
          </w:tcPr>
          <w:p>
            <w:pPr>
              <w:spacing w:after="0"/>
              <w:jc w:val="right"/>
            </w:pPr>
            <w:r>
              <w:rPr>
                <w:sz w:val="16"/>
              </w:rPr>
              <w:t>3.7</w:t>
            </w:r>
          </w:p>
        </w:tc>
        <w:tc>
          <w:tcPr>
            <w:tcW w:type="dxa" w:w="1143"/>
          </w:tcPr>
          <w:p>
            <w:pPr>
              <w:spacing w:after="0"/>
              <w:jc w:val="right"/>
            </w:pPr>
            <w:r>
              <w:rPr>
                <w:sz w:val="16"/>
              </w:rPr>
              <w:t>55.5</w:t>
            </w:r>
          </w:p>
        </w:tc>
        <w:tc>
          <w:tcPr>
            <w:tcW w:type="dxa" w:w="1090"/>
          </w:tcPr>
          <w:p>
            <w:pPr>
              <w:spacing w:after="0"/>
              <w:jc w:val="right"/>
            </w:pPr>
            <w:r>
              <w:rPr>
                <w:sz w:val="16"/>
              </w:rPr>
              <w:t>65.0</w:t>
            </w:r>
          </w:p>
        </w:tc>
        <w:tc>
          <w:tcPr>
            <w:tcW w:type="dxa" w:w="7901"/>
          </w:tcPr>
          <w:p>
            <w:pPr>
              <w:spacing w:after="0"/>
              <w:jc w:val="left"/>
            </w:pPr>
            <w:r>
              <w:rPr>
                <w:sz w:val="16"/>
              </w:rPr>
              <w:t>Relatively Low 4, Very Low 1</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5 of 5</w:t>
            </w:r>
          </w:p>
        </w:tc>
        <w:tc>
          <w:tcPr>
            <w:tcW w:type="dxa" w:w="1090"/>
          </w:tcPr>
          <w:p>
            <w:pPr>
              <w:spacing w:after="0"/>
              <w:jc w:val="right"/>
            </w:pPr>
            <w:r>
              <w:rPr>
                <w:sz w:val="16"/>
              </w:rPr>
              <w:t>0.3</w:t>
            </w:r>
          </w:p>
        </w:tc>
        <w:tc>
          <w:tcPr>
            <w:tcW w:type="dxa" w:w="1143"/>
          </w:tcPr>
          <w:p>
            <w:pPr>
              <w:spacing w:after="0"/>
              <w:jc w:val="right"/>
            </w:pPr>
            <w:r>
              <w:rPr>
                <w:sz w:val="16"/>
              </w:rPr>
              <w:t>33.8</w:t>
            </w:r>
          </w:p>
        </w:tc>
        <w:tc>
          <w:tcPr>
            <w:tcW w:type="dxa" w:w="1090"/>
          </w:tcPr>
          <w:p>
            <w:pPr>
              <w:spacing w:after="0"/>
              <w:jc w:val="right"/>
            </w:pPr>
            <w:r>
              <w:rPr>
                <w:sz w:val="16"/>
              </w:rPr>
              <w:t>56.5</w:t>
            </w:r>
          </w:p>
        </w:tc>
        <w:tc>
          <w:tcPr>
            <w:tcW w:type="dxa" w:w="7901"/>
          </w:tcPr>
          <w:p>
            <w:pPr>
              <w:spacing w:after="0"/>
              <w:jc w:val="left"/>
            </w:pPr>
            <w:r>
              <w:rPr>
                <w:sz w:val="16"/>
              </w:rPr>
              <w:t>Relatively Moderate 1, Relatively Low 3, Very Low 1</w:t>
            </w:r>
          </w:p>
        </w:tc>
      </w:tr>
      <w:tr>
        <w:trPr>
          <w:cantSplit/>
        </w:trPr>
        <w:tc>
          <w:tcPr>
            <w:tcW w:type="dxa" w:w="1744"/>
          </w:tcPr>
          <w:p>
            <w:pPr>
              <w:spacing w:after="0"/>
              <w:jc w:val="left"/>
            </w:pPr>
            <w:r>
              <w:rPr>
                <w:sz w:val="16"/>
              </w:rPr>
              <w:t>Landslide</w:t>
            </w:r>
          </w:p>
        </w:tc>
        <w:tc>
          <w:tcPr>
            <w:tcW w:type="dxa" w:w="1143"/>
          </w:tcPr>
          <w:p>
            <w:pPr>
              <w:spacing w:after="0"/>
              <w:jc w:val="right"/>
            </w:pPr>
            <w:r>
              <w:rPr>
                <w:sz w:val="16"/>
              </w:rPr>
              <w:t>5 of 5</w:t>
            </w:r>
          </w:p>
        </w:tc>
        <w:tc>
          <w:tcPr>
            <w:tcW w:type="dxa" w:w="1090"/>
          </w:tcPr>
          <w:p>
            <w:pPr>
              <w:spacing w:after="0"/>
              <w:jc w:val="right"/>
            </w:pPr>
            <w:r>
              <w:rPr>
                <w:sz w:val="16"/>
              </w:rPr>
              <w:t>10.3</w:t>
            </w:r>
          </w:p>
        </w:tc>
        <w:tc>
          <w:tcPr>
            <w:tcW w:type="dxa" w:w="1143"/>
          </w:tcPr>
          <w:p>
            <w:pPr>
              <w:spacing w:after="0"/>
              <w:jc w:val="right"/>
            </w:pPr>
            <w:r>
              <w:rPr>
                <w:sz w:val="16"/>
              </w:rPr>
              <w:t>45.6</w:t>
            </w:r>
          </w:p>
        </w:tc>
        <w:tc>
          <w:tcPr>
            <w:tcW w:type="dxa" w:w="1090"/>
          </w:tcPr>
          <w:p>
            <w:pPr>
              <w:spacing w:after="0"/>
              <w:jc w:val="right"/>
            </w:pPr>
            <w:r>
              <w:rPr>
                <w:sz w:val="16"/>
              </w:rPr>
              <w:t>67.3</w:t>
            </w:r>
          </w:p>
        </w:tc>
        <w:tc>
          <w:tcPr>
            <w:tcW w:type="dxa" w:w="7901"/>
          </w:tcPr>
          <w:p>
            <w:pPr>
              <w:spacing w:after="0"/>
              <w:jc w:val="left"/>
            </w:pPr>
            <w:r>
              <w:rPr>
                <w:sz w:val="16"/>
              </w:rPr>
              <w:t>Very Low 5</w:t>
            </w:r>
          </w:p>
        </w:tc>
      </w:tr>
      <w:tr>
        <w:trPr>
          <w:cantSplit/>
        </w:trPr>
        <w:tc>
          <w:tcPr>
            <w:tcW w:type="dxa" w:w="1744"/>
          </w:tcPr>
          <w:p>
            <w:pPr>
              <w:spacing w:after="0"/>
              <w:jc w:val="left"/>
            </w:pPr>
            <w:r>
              <w:rPr>
                <w:sz w:val="16"/>
              </w:rPr>
              <w:t>Lightning</w:t>
            </w:r>
          </w:p>
        </w:tc>
        <w:tc>
          <w:tcPr>
            <w:tcW w:type="dxa" w:w="1143"/>
          </w:tcPr>
          <w:p>
            <w:pPr>
              <w:spacing w:after="0"/>
              <w:jc w:val="right"/>
            </w:pPr>
            <w:r>
              <w:rPr>
                <w:sz w:val="16"/>
              </w:rPr>
              <w:t>5 of 5</w:t>
            </w:r>
          </w:p>
        </w:tc>
        <w:tc>
          <w:tcPr>
            <w:tcW w:type="dxa" w:w="1090"/>
          </w:tcPr>
          <w:p>
            <w:pPr>
              <w:spacing w:after="0"/>
              <w:jc w:val="right"/>
            </w:pPr>
            <w:r>
              <w:rPr>
                <w:sz w:val="16"/>
              </w:rPr>
              <w:t>7.0</w:t>
            </w:r>
          </w:p>
        </w:tc>
        <w:tc>
          <w:tcPr>
            <w:tcW w:type="dxa" w:w="1143"/>
          </w:tcPr>
          <w:p>
            <w:pPr>
              <w:spacing w:after="0"/>
              <w:jc w:val="right"/>
            </w:pPr>
            <w:r>
              <w:rPr>
                <w:sz w:val="16"/>
              </w:rPr>
              <w:t>42.5</w:t>
            </w:r>
          </w:p>
        </w:tc>
        <w:tc>
          <w:tcPr>
            <w:tcW w:type="dxa" w:w="1090"/>
          </w:tcPr>
          <w:p>
            <w:pPr>
              <w:spacing w:after="0"/>
              <w:jc w:val="right"/>
            </w:pPr>
            <w:r>
              <w:rPr>
                <w:sz w:val="16"/>
              </w:rPr>
              <w:t>52.6</w:t>
            </w:r>
          </w:p>
        </w:tc>
        <w:tc>
          <w:tcPr>
            <w:tcW w:type="dxa" w:w="7901"/>
          </w:tcPr>
          <w:p>
            <w:pPr>
              <w:spacing w:after="0"/>
              <w:jc w:val="left"/>
            </w:pPr>
            <w:r>
              <w:rPr>
                <w:sz w:val="16"/>
              </w:rPr>
              <w:t>Relatively Moderate 1, Relatively Low 3, Very Low 1</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5 of 5</w:t>
            </w:r>
          </w:p>
        </w:tc>
        <w:tc>
          <w:tcPr>
            <w:tcW w:type="dxa" w:w="1090"/>
          </w:tcPr>
          <w:p>
            <w:pPr>
              <w:spacing w:after="0"/>
              <w:jc w:val="right"/>
            </w:pPr>
            <w:r>
              <w:rPr>
                <w:sz w:val="16"/>
              </w:rPr>
              <w:t>21.7</w:t>
            </w:r>
          </w:p>
        </w:tc>
        <w:tc>
          <w:tcPr>
            <w:tcW w:type="dxa" w:w="1143"/>
          </w:tcPr>
          <w:p>
            <w:pPr>
              <w:spacing w:after="0"/>
              <w:jc w:val="right"/>
            </w:pPr>
            <w:r>
              <w:rPr>
                <w:sz w:val="16"/>
              </w:rPr>
              <w:t>71.2</w:t>
            </w:r>
          </w:p>
        </w:tc>
        <w:tc>
          <w:tcPr>
            <w:tcW w:type="dxa" w:w="1090"/>
          </w:tcPr>
          <w:p>
            <w:pPr>
              <w:spacing w:after="0"/>
              <w:jc w:val="right"/>
            </w:pPr>
            <w:r>
              <w:rPr>
                <w:sz w:val="16"/>
              </w:rPr>
              <w:t>80.5</w:t>
            </w:r>
          </w:p>
        </w:tc>
        <w:tc>
          <w:tcPr>
            <w:tcW w:type="dxa" w:w="7901"/>
          </w:tcPr>
          <w:p>
            <w:pPr>
              <w:spacing w:after="0"/>
              <w:jc w:val="left"/>
            </w:pPr>
            <w:r>
              <w:rPr>
                <w:sz w:val="16"/>
              </w:rPr>
              <w:t>Relatively Moderate 4, Relatively Low 1</w:t>
            </w:r>
          </w:p>
        </w:tc>
      </w:tr>
      <w:tr>
        <w:trPr>
          <w:cantSplit/>
        </w:trPr>
        <w:tc>
          <w:tcPr>
            <w:tcW w:type="dxa" w:w="1744"/>
          </w:tcPr>
          <w:p>
            <w:pPr>
              <w:spacing w:after="0"/>
              <w:jc w:val="left"/>
            </w:pPr>
            <w:r>
              <w:rPr>
                <w:sz w:val="16"/>
              </w:rPr>
              <w:t>Tornado</w:t>
            </w:r>
          </w:p>
        </w:tc>
        <w:tc>
          <w:tcPr>
            <w:tcW w:type="dxa" w:w="1143"/>
          </w:tcPr>
          <w:p>
            <w:pPr>
              <w:spacing w:after="0"/>
              <w:jc w:val="right"/>
            </w:pPr>
            <w:r>
              <w:rPr>
                <w:sz w:val="16"/>
              </w:rPr>
              <w:t>5 of 5</w:t>
            </w:r>
          </w:p>
        </w:tc>
        <w:tc>
          <w:tcPr>
            <w:tcW w:type="dxa" w:w="1090"/>
          </w:tcPr>
          <w:p>
            <w:pPr>
              <w:spacing w:after="0"/>
              <w:jc w:val="right"/>
            </w:pPr>
            <w:r>
              <w:rPr>
                <w:sz w:val="16"/>
              </w:rPr>
              <w:t>9.1</w:t>
            </w:r>
          </w:p>
        </w:tc>
        <w:tc>
          <w:tcPr>
            <w:tcW w:type="dxa" w:w="1143"/>
          </w:tcPr>
          <w:p>
            <w:pPr>
              <w:spacing w:after="0"/>
              <w:jc w:val="right"/>
            </w:pPr>
            <w:r>
              <w:rPr>
                <w:sz w:val="16"/>
              </w:rPr>
              <w:t>47.2</w:t>
            </w:r>
          </w:p>
        </w:tc>
        <w:tc>
          <w:tcPr>
            <w:tcW w:type="dxa" w:w="1090"/>
          </w:tcPr>
          <w:p>
            <w:pPr>
              <w:spacing w:after="0"/>
              <w:jc w:val="right"/>
            </w:pPr>
            <w:r>
              <w:rPr>
                <w:sz w:val="16"/>
              </w:rPr>
              <w:t>50.5</w:t>
            </w:r>
          </w:p>
        </w:tc>
        <w:tc>
          <w:tcPr>
            <w:tcW w:type="dxa" w:w="7901"/>
          </w:tcPr>
          <w:p>
            <w:pPr>
              <w:spacing w:after="0"/>
              <w:jc w:val="left"/>
            </w:pPr>
            <w:r>
              <w:rPr>
                <w:sz w:val="16"/>
              </w:rPr>
              <w:t>Relatively Low 4, Very Low 1</w:t>
            </w:r>
          </w:p>
        </w:tc>
      </w:tr>
      <w:tr>
        <w:trPr>
          <w:cantSplit/>
        </w:trPr>
        <w:tc>
          <w:tcPr>
            <w:tcW w:type="dxa" w:w="1744"/>
          </w:tcPr>
          <w:p>
            <w:pPr>
              <w:spacing w:after="0"/>
              <w:jc w:val="left"/>
            </w:pPr>
            <w:r>
              <w:rPr>
                <w:sz w:val="16"/>
              </w:rPr>
              <w:t>Wildfire</w:t>
            </w:r>
          </w:p>
        </w:tc>
        <w:tc>
          <w:tcPr>
            <w:tcW w:type="dxa" w:w="1143"/>
          </w:tcPr>
          <w:p>
            <w:pPr>
              <w:spacing w:after="0"/>
              <w:jc w:val="right"/>
            </w:pPr>
            <w:r>
              <w:rPr>
                <w:sz w:val="16"/>
              </w:rPr>
              <w:t>5 of 5</w:t>
            </w:r>
          </w:p>
        </w:tc>
        <w:tc>
          <w:tcPr>
            <w:tcW w:type="dxa" w:w="1090"/>
          </w:tcPr>
          <w:p>
            <w:pPr>
              <w:spacing w:after="0"/>
              <w:jc w:val="right"/>
            </w:pPr>
            <w:r>
              <w:rPr>
                <w:sz w:val="16"/>
              </w:rPr>
              <w:t>37.8</w:t>
            </w:r>
          </w:p>
        </w:tc>
        <w:tc>
          <w:tcPr>
            <w:tcW w:type="dxa" w:w="1143"/>
          </w:tcPr>
          <w:p>
            <w:pPr>
              <w:spacing w:after="0"/>
              <w:jc w:val="right"/>
            </w:pPr>
            <w:r>
              <w:rPr>
                <w:sz w:val="16"/>
              </w:rPr>
              <w:t>68.7</w:t>
            </w:r>
          </w:p>
        </w:tc>
        <w:tc>
          <w:tcPr>
            <w:tcW w:type="dxa" w:w="1090"/>
          </w:tcPr>
          <w:p>
            <w:pPr>
              <w:spacing w:after="0"/>
              <w:jc w:val="right"/>
            </w:pPr>
            <w:r>
              <w:rPr>
                <w:sz w:val="16"/>
              </w:rPr>
              <w:t>75.2</w:t>
            </w:r>
          </w:p>
        </w:tc>
        <w:tc>
          <w:tcPr>
            <w:tcW w:type="dxa" w:w="7901"/>
          </w:tcPr>
          <w:p>
            <w:pPr>
              <w:spacing w:after="0"/>
              <w:jc w:val="left"/>
            </w:pPr>
            <w:r>
              <w:rPr>
                <w:sz w:val="16"/>
              </w:rPr>
              <w:t>Relatively Low 3, Very Low 2</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5 of 5</w:t>
            </w:r>
          </w:p>
        </w:tc>
        <w:tc>
          <w:tcPr>
            <w:tcW w:type="dxa" w:w="1090"/>
          </w:tcPr>
          <w:p>
            <w:pPr>
              <w:spacing w:after="0"/>
              <w:jc w:val="right"/>
            </w:pPr>
            <w:r>
              <w:rPr>
                <w:sz w:val="16"/>
              </w:rPr>
              <w:t>30.1</w:t>
            </w:r>
          </w:p>
        </w:tc>
        <w:tc>
          <w:tcPr>
            <w:tcW w:type="dxa" w:w="1143"/>
          </w:tcPr>
          <w:p>
            <w:pPr>
              <w:spacing w:after="0"/>
              <w:jc w:val="right"/>
            </w:pPr>
            <w:r>
              <w:rPr>
                <w:sz w:val="16"/>
              </w:rPr>
              <w:t>74.7</w:t>
            </w:r>
          </w:p>
        </w:tc>
        <w:tc>
          <w:tcPr>
            <w:tcW w:type="dxa" w:w="1090"/>
          </w:tcPr>
          <w:p>
            <w:pPr>
              <w:spacing w:after="0"/>
              <w:jc w:val="right"/>
            </w:pPr>
            <w:r>
              <w:rPr>
                <w:sz w:val="16"/>
              </w:rPr>
              <w:t>81.5</w:t>
            </w:r>
          </w:p>
        </w:tc>
        <w:tc>
          <w:tcPr>
            <w:tcW w:type="dxa" w:w="7901"/>
          </w:tcPr>
          <w:p>
            <w:pPr>
              <w:spacing w:after="0"/>
              <w:jc w:val="left"/>
            </w:pPr>
            <w:r>
              <w:rPr>
                <w:sz w:val="16"/>
              </w:rPr>
              <w:t>Relatively High 1, Relatively Moderate 3,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Sussex County</w:t>
            </w:r>
          </w:p>
        </w:tc>
        <w:tc>
          <w:tcPr>
            <w:tcW w:type="dxa" w:w="836"/>
          </w:tcPr>
          <w:p>
            <w:pPr>
              <w:spacing w:after="0"/>
              <w:jc w:val="left"/>
            </w:pPr>
            <w:r>
              <w:rPr>
                <w:sz w:val="16"/>
              </w:rPr>
              <w:t>County</w:t>
            </w:r>
          </w:p>
        </w:tc>
        <w:tc>
          <w:tcPr>
            <w:tcW w:type="dxa" w:w="3253"/>
          </w:tcPr>
          <w:p>
            <w:pPr>
              <w:spacing w:after="0"/>
              <w:jc w:val="left"/>
            </w:pPr>
            <w:r>
              <w:rPr>
                <w:sz w:val="16"/>
              </w:rPr>
              <w:t>Approved, expires 2027-08-07</w:t>
            </w:r>
          </w:p>
        </w:tc>
        <w:tc>
          <w:tcPr>
            <w:tcW w:type="dxa" w:w="2594"/>
          </w:tcPr>
          <w:p>
            <w:pPr>
              <w:spacing w:after="0"/>
              <w:jc w:val="right"/>
            </w:pPr>
            <w:r>
              <w:rPr>
                <w:sz w:val="16"/>
              </w:rPr>
              <w:t>FMA RL 0, SRL 0; any 2</w:t>
            </w:r>
          </w:p>
        </w:tc>
        <w:tc>
          <w:tcPr>
            <w:tcW w:type="dxa" w:w="2682"/>
          </w:tcPr>
          <w:p>
            <w:pPr>
              <w:spacing w:after="0"/>
              <w:jc w:val="right"/>
            </w:pPr>
            <w:r>
              <w:rPr>
                <w:sz w:val="16"/>
              </w:rPr>
              <w:t>$120,258.33</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Stony Creek town</w:t>
            </w:r>
          </w:p>
        </w:tc>
        <w:tc>
          <w:tcPr>
            <w:tcW w:type="dxa" w:w="836"/>
          </w:tcPr>
          <w:p>
            <w:pPr>
              <w:spacing w:after="0"/>
              <w:jc w:val="left"/>
            </w:pPr>
            <w:r>
              <w:rPr>
                <w:sz w:val="16"/>
              </w:rPr>
              <w:t>Town</w:t>
            </w:r>
          </w:p>
        </w:tc>
        <w:tc>
          <w:tcPr>
            <w:tcW w:type="dxa" w:w="3253"/>
          </w:tcPr>
          <w:p>
            <w:pPr>
              <w:spacing w:after="0"/>
              <w:jc w:val="left"/>
            </w:pPr>
            <w:r>
              <w:rPr>
                <w:sz w:val="16"/>
              </w:rPr>
              <w:t>Approved, expires 2027-08-07</w:t>
            </w:r>
          </w:p>
        </w:tc>
        <w:tc>
          <w:tcPr>
            <w:tcW w:type="dxa" w:w="2594"/>
          </w:tcPr>
          <w:p>
            <w:pPr>
              <w:spacing w:after="0"/>
              <w:jc w:val="right"/>
            </w:pPr>
            <w:r>
              <w:rPr>
                <w:sz w:val="16"/>
              </w:rPr>
              <w:t>FMA RL 0, SRL 0; any 5</w:t>
            </w:r>
          </w:p>
        </w:tc>
        <w:tc>
          <w:tcPr>
            <w:tcW w:type="dxa" w:w="2682"/>
          </w:tcPr>
          <w:p>
            <w:pPr>
              <w:spacing w:after="0"/>
              <w:jc w:val="right"/>
            </w:pPr>
            <w:r>
              <w:rPr>
                <w:sz w:val="16"/>
              </w:rPr>
              <w:t>$29,580</w:t>
            </w:r>
          </w:p>
        </w:tc>
        <w:tc>
          <w:tcPr>
            <w:tcW w:type="dxa" w:w="3033"/>
          </w:tcPr>
          <w:p>
            <w:pPr>
              <w:spacing w:after="0"/>
              <w:jc w:val="right"/>
            </w:pPr>
            <w:r>
              <w:rPr>
                <w:sz w:val="16"/>
              </w:rPr>
              <w:t>22 total; 6 since its plan</w:t>
            </w:r>
          </w:p>
        </w:tc>
      </w:tr>
      <w:tr>
        <w:trPr>
          <w:cantSplit/>
        </w:trPr>
        <w:tc>
          <w:tcPr>
            <w:tcW w:type="dxa" w:w="1715"/>
          </w:tcPr>
          <w:p>
            <w:pPr>
              <w:spacing w:after="0"/>
              <w:jc w:val="left"/>
            </w:pPr>
            <w:r>
              <w:rPr>
                <w:sz w:val="16"/>
              </w:rPr>
              <w:t>Wakefield town</w:t>
            </w:r>
          </w:p>
        </w:tc>
        <w:tc>
          <w:tcPr>
            <w:tcW w:type="dxa" w:w="836"/>
          </w:tcPr>
          <w:p>
            <w:pPr>
              <w:spacing w:after="0"/>
              <w:jc w:val="left"/>
            </w:pPr>
            <w:r>
              <w:rPr>
                <w:sz w:val="16"/>
              </w:rPr>
              <w:t>Town</w:t>
            </w:r>
          </w:p>
        </w:tc>
        <w:tc>
          <w:tcPr>
            <w:tcW w:type="dxa" w:w="3253"/>
          </w:tcPr>
          <w:p>
            <w:pPr>
              <w:spacing w:after="0"/>
              <w:jc w:val="left"/>
            </w:pPr>
            <w:r>
              <w:rPr>
                <w:sz w:val="16"/>
              </w:rPr>
              <w:t>Approved, expires 2027-08-07</w:t>
            </w:r>
          </w:p>
        </w:tc>
        <w:tc>
          <w:tcPr>
            <w:tcW w:type="dxa" w:w="2594"/>
          </w:tcPr>
          <w:p>
            <w:pPr>
              <w:spacing w:after="0"/>
              <w:jc w:val="right"/>
            </w:pPr>
            <w:r>
              <w:rPr>
                <w:sz w:val="16"/>
              </w:rPr>
              <w:t>FMA RL 0, SRL 0; any 0</w:t>
            </w:r>
          </w:p>
        </w:tc>
        <w:tc>
          <w:tcPr>
            <w:tcW w:type="dxa" w:w="2682"/>
          </w:tcPr>
          <w:p>
            <w:pPr>
              <w:spacing w:after="0"/>
              <w:jc w:val="right"/>
            </w:pPr>
            <w:r>
              <w:rPr>
                <w:sz w:val="16"/>
              </w:rPr>
              <w:t>$46,163.86</w:t>
            </w:r>
          </w:p>
        </w:tc>
        <w:tc>
          <w:tcPr>
            <w:tcW w:type="dxa" w:w="3033"/>
          </w:tcPr>
          <w:p>
            <w:pPr>
              <w:spacing w:after="0"/>
              <w:jc w:val="right"/>
            </w:pPr>
            <w:r>
              <w:rPr>
                <w:sz w:val="16"/>
              </w:rPr>
              <w:t>34 total; 7 since its plan</w:t>
            </w:r>
          </w:p>
        </w:tc>
      </w:tr>
      <w:tr>
        <w:trPr>
          <w:cantSplit/>
        </w:trPr>
        <w:tc>
          <w:tcPr>
            <w:tcW w:type="dxa" w:w="1715"/>
          </w:tcPr>
          <w:p>
            <w:pPr>
              <w:spacing w:after="0"/>
              <w:jc w:val="left"/>
            </w:pPr>
            <w:r>
              <w:rPr>
                <w:sz w:val="16"/>
              </w:rPr>
              <w:t>Waverly town</w:t>
            </w:r>
          </w:p>
        </w:tc>
        <w:tc>
          <w:tcPr>
            <w:tcW w:type="dxa" w:w="836"/>
          </w:tcPr>
          <w:p>
            <w:pPr>
              <w:spacing w:after="0"/>
              <w:jc w:val="left"/>
            </w:pPr>
            <w:r>
              <w:rPr>
                <w:sz w:val="16"/>
              </w:rPr>
              <w:t>Town</w:t>
            </w:r>
          </w:p>
        </w:tc>
        <w:tc>
          <w:tcPr>
            <w:tcW w:type="dxa" w:w="3253"/>
          </w:tcPr>
          <w:p>
            <w:pPr>
              <w:spacing w:after="0"/>
              <w:jc w:val="left"/>
            </w:pPr>
            <w:r>
              <w:rPr>
                <w:sz w:val="16"/>
              </w:rPr>
              <w:t>Approved, expires 2027-08-07</w:t>
            </w:r>
          </w:p>
        </w:tc>
        <w:tc>
          <w:tcPr>
            <w:tcW w:type="dxa" w:w="2594"/>
          </w:tcPr>
          <w:p>
            <w:pPr>
              <w:spacing w:after="0"/>
              <w:jc w:val="right"/>
            </w:pPr>
            <w:r>
              <w:rPr>
                <w:sz w:val="16"/>
              </w:rPr>
              <w:t>FMA RL 0, SRL 0; any 0</w:t>
            </w:r>
          </w:p>
        </w:tc>
        <w:tc>
          <w:tcPr>
            <w:tcW w:type="dxa" w:w="2682"/>
          </w:tcPr>
          <w:p>
            <w:pPr>
              <w:spacing w:after="0"/>
              <w:jc w:val="right"/>
            </w:pPr>
            <w:r>
              <w:rPr>
                <w:sz w:val="16"/>
              </w:rPr>
              <w:t>$111,515.46</w:t>
            </w:r>
          </w:p>
        </w:tc>
        <w:tc>
          <w:tcPr>
            <w:tcW w:type="dxa" w:w="3033"/>
          </w:tcPr>
          <w:p>
            <w:pPr>
              <w:spacing w:after="0"/>
              <w:jc w:val="right"/>
            </w:pPr>
            <w:r>
              <w:rPr>
                <w:sz w:val="16"/>
              </w:rPr>
              <w:t>39 total; 8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$2,398,792,557</w:t>
            </w:r>
          </w:p>
        </w:tc>
        <w:tc>
          <w:tcPr>
            <w:tcW w:type="dxa" w:w="1134"/>
          </w:tcPr>
          <w:p>
            <w:pPr>
              <w:spacing w:after="0"/>
              <w:jc w:val="right"/>
            </w:pPr>
            <w:r>
              <w:rPr>
                <w:sz w:val="16"/>
              </w:rPr>
              <w:t>$53,028,861</w:t>
            </w:r>
          </w:p>
        </w:tc>
        <w:tc>
          <w:tcPr>
            <w:tcW w:type="dxa" w:w="1043"/>
          </w:tcPr>
          <w:p>
            <w:pPr>
              <w:spacing w:after="0"/>
              <w:jc w:val="right"/>
            </w:pPr>
            <w:r>
              <w:rPr>
                <w:sz w:val="16"/>
              </w:rPr>
              <w:t>10,829</w:t>
            </w:r>
          </w:p>
        </w:tc>
        <w:tc>
          <w:tcPr>
            <w:tcW w:type="dxa" w:w="1037"/>
          </w:tcPr>
          <w:p>
            <w:pPr>
              <w:spacing w:after="0"/>
              <w:jc w:val="right"/>
            </w:pPr>
            <w:r>
              <w:rPr>
                <w:sz w:val="16"/>
              </w:rPr>
              <w:t>$796</w:t>
            </w:r>
          </w:p>
        </w:tc>
        <w:tc>
          <w:tcPr>
            <w:tcW w:type="dxa" w:w="1126"/>
          </w:tcPr>
          <w:p>
            <w:pPr>
              <w:spacing w:after="0"/>
              <w:jc w:val="right"/>
            </w:pPr>
            <w:r>
              <w:rPr>
                <w:sz w:val="16"/>
              </w:rPr>
              <w:t>$19,560</w:t>
            </w:r>
          </w:p>
        </w:tc>
        <w:tc>
          <w:tcPr>
            <w:tcW w:type="dxa" w:w="970"/>
          </w:tcPr>
          <w:p>
            <w:pPr>
              <w:spacing w:after="0"/>
              <w:jc w:val="right"/>
            </w:pPr>
            <w:r>
              <w:rPr>
                <w:sz w:val="16"/>
              </w:rPr>
              <w:t>$100,212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$20,788,085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$1,114,164</w:t>
            </w:r>
          </w:p>
        </w:tc>
        <w:tc>
          <w:tcPr>
            <w:tcW w:type="dxa" w:w="970"/>
          </w:tcPr>
          <w:p>
            <w:pPr>
              <w:spacing w:after="0"/>
              <w:jc w:val="right"/>
            </w:pPr>
            <w:r>
              <w:rPr>
                <w:sz w:val="16"/>
              </w:rPr>
              <w:t>n/a</w:t>
            </w:r>
          </w:p>
        </w:tc>
        <w:tc>
          <w:tcPr>
            <w:tcW w:type="dxa" w:w="1305"/>
          </w:tcPr>
          <w:p>
            <w:pPr>
              <w:spacing w:after="0"/>
              <w:jc w:val="right"/>
            </w:pPr>
            <w:r>
              <w:rPr>
                <w:sz w:val="16"/>
              </w:rPr>
              <w:t>5.36%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$4,146,380,970</w:t>
            </w:r>
          </w:p>
        </w:tc>
        <w:tc>
          <w:tcPr>
            <w:tcW w:type="dxa" w:w="1134"/>
          </w:tcPr>
          <w:p>
            <w:pPr>
              <w:spacing w:after="0"/>
              <w:jc w:val="right"/>
            </w:pPr>
            <w:r>
              <w:rPr>
                <w:sz w:val="16"/>
              </w:rPr>
              <w:t>n/a</w:t>
            </w:r>
          </w:p>
        </w:tc>
        <w:tc>
          <w:tcPr>
            <w:tcW w:type="dxa" w:w="1043"/>
          </w:tcPr>
          <w:p>
            <w:pPr>
              <w:spacing w:after="0"/>
              <w:jc w:val="right"/>
            </w:pPr>
            <w:r>
              <w:rPr>
                <w:sz w:val="16"/>
              </w:rPr>
              <w:t>10,829</w:t>
            </w:r>
          </w:p>
        </w:tc>
        <w:tc>
          <w:tcPr>
            <w:tcW w:type="dxa" w:w="1037"/>
          </w:tcPr>
          <w:p>
            <w:pPr>
              <w:spacing w:after="0"/>
              <w:jc w:val="right"/>
            </w:pPr>
            <w:r>
              <w:rPr>
                <w:sz w:val="16"/>
              </w:rPr>
              <w:t>$107,895</w:t>
            </w:r>
          </w:p>
        </w:tc>
        <w:tc>
          <w:tcPr>
            <w:tcW w:type="dxa" w:w="1126"/>
          </w:tcPr>
          <w:p>
            <w:pPr>
              <w:spacing w:after="0"/>
              <w:jc w:val="right"/>
            </w:pPr>
            <w:r>
              <w:rPr>
                <w:sz w:val="16"/>
              </w:rPr>
              <w:t>n/a</w:t>
            </w:r>
          </w:p>
        </w:tc>
        <w:tc>
          <w:tcPr>
            <w:tcW w:type="dxa" w:w="970"/>
          </w:tcPr>
          <w:p>
            <w:pPr>
              <w:spacing w:after="0"/>
              <w:jc w:val="right"/>
            </w:pPr>
            <w:r>
              <w:rPr>
                <w:sz w:val="16"/>
              </w:rPr>
              <w:t>$33,280</w:t>
            </w:r>
          </w:p>
        </w:tc>
        <w:tc>
          <w:tcPr>
            <w:tcW w:type="dxa" w:w="1305"/>
          </w:tcPr>
          <w:p>
            <w:pPr>
              <w:spacing w:after="0"/>
              <w:jc w:val="right"/>
            </w:pPr>
            <w:r>
              <w:rPr>
                <w:sz w:val="16"/>
              </w:rPr>
              <w:t>0.0026%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$2,398,792,557</w:t>
            </w:r>
          </w:p>
        </w:tc>
        <w:tc>
          <w:tcPr>
            <w:tcW w:type="dxa" w:w="1134"/>
          </w:tcPr>
          <w:p>
            <w:pPr>
              <w:spacing w:after="0"/>
              <w:jc w:val="right"/>
            </w:pPr>
            <w:r>
              <w:rPr>
                <w:sz w:val="16"/>
              </w:rPr>
              <w:t>$53,028,861</w:t>
            </w:r>
          </w:p>
        </w:tc>
        <w:tc>
          <w:tcPr>
            <w:tcW w:type="dxa" w:w="1043"/>
          </w:tcPr>
          <w:p>
            <w:pPr>
              <w:spacing w:after="0"/>
              <w:jc w:val="right"/>
            </w:pPr>
            <w:r>
              <w:rPr>
                <w:sz w:val="16"/>
              </w:rPr>
              <w:t>10,829</w:t>
            </w:r>
          </w:p>
        </w:tc>
        <w:tc>
          <w:tcPr>
            <w:tcW w:type="dxa" w:w="1037"/>
          </w:tcPr>
          <w:p>
            <w:pPr>
              <w:spacing w:after="0"/>
              <w:jc w:val="right"/>
            </w:pPr>
            <w:r>
              <w:rPr>
                <w:sz w:val="16"/>
              </w:rPr>
              <w:t>$6,611</w:t>
            </w:r>
          </w:p>
        </w:tc>
        <w:tc>
          <w:tcPr>
            <w:tcW w:type="dxa" w:w="1126"/>
          </w:tcPr>
          <w:p>
            <w:pPr>
              <w:spacing w:after="0"/>
              <w:jc w:val="right"/>
            </w:pPr>
            <w:r>
              <w:rPr>
                <w:sz w:val="16"/>
              </w:rPr>
              <w:t>$52,891</w:t>
            </w:r>
          </w:p>
        </w:tc>
        <w:tc>
          <w:tcPr>
            <w:tcW w:type="dxa" w:w="970"/>
          </w:tcPr>
          <w:p>
            <w:pPr>
              <w:spacing w:after="0"/>
              <w:jc w:val="right"/>
            </w:pPr>
            <w:r>
              <w:rPr>
                <w:sz w:val="16"/>
              </w:rPr>
              <w:t>$8,385</w:t>
            </w:r>
          </w:p>
        </w:tc>
        <w:tc>
          <w:tcPr>
            <w:tcW w:type="dxa" w:w="1305"/>
          </w:tcPr>
          <w:p>
            <w:pPr>
              <w:spacing w:after="0"/>
              <w:jc w:val="right"/>
            </w:pPr>
            <w:r>
              <w:rPr>
                <w:sz w:val="16"/>
              </w:rPr>
              <w:t>0.000276%</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$2,398,792,557</w:t>
            </w:r>
          </w:p>
        </w:tc>
        <w:tc>
          <w:tcPr>
            <w:tcW w:type="dxa" w:w="1134"/>
          </w:tcPr>
          <w:p>
            <w:pPr>
              <w:spacing w:after="0"/>
              <w:jc w:val="right"/>
            </w:pPr>
            <w:r>
              <w:rPr>
                <w:sz w:val="16"/>
              </w:rPr>
              <w:t>$53,028,861</w:t>
            </w:r>
          </w:p>
        </w:tc>
        <w:tc>
          <w:tcPr>
            <w:tcW w:type="dxa" w:w="1043"/>
          </w:tcPr>
          <w:p>
            <w:pPr>
              <w:spacing w:after="0"/>
              <w:jc w:val="right"/>
            </w:pPr>
            <w:r>
              <w:rPr>
                <w:sz w:val="16"/>
              </w:rPr>
              <w:t>10,829</w:t>
            </w:r>
          </w:p>
        </w:tc>
        <w:tc>
          <w:tcPr>
            <w:tcW w:type="dxa" w:w="1037"/>
          </w:tcPr>
          <w:p>
            <w:pPr>
              <w:spacing w:after="0"/>
              <w:jc w:val="right"/>
            </w:pPr>
            <w:r>
              <w:rPr>
                <w:sz w:val="16"/>
              </w:rPr>
              <w:t>$10</w:t>
            </w:r>
          </w:p>
        </w:tc>
        <w:tc>
          <w:tcPr>
            <w:tcW w:type="dxa" w:w="1126"/>
          </w:tcPr>
          <w:p>
            <w:pPr>
              <w:spacing w:after="0"/>
              <w:jc w:val="right"/>
            </w:pPr>
            <w:r>
              <w:rPr>
                <w:sz w:val="16"/>
              </w:rPr>
              <w:t>$23</w:t>
            </w:r>
          </w:p>
        </w:tc>
        <w:tc>
          <w:tcPr>
            <w:tcW w:type="dxa" w:w="970"/>
          </w:tcPr>
          <w:p>
            <w:pPr>
              <w:spacing w:after="0"/>
              <w:jc w:val="right"/>
            </w:pPr>
            <w:r>
              <w:rPr>
                <w:sz w:val="16"/>
              </w:rPr>
              <w:t>$118,977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$2,398,792,557</w:t>
            </w:r>
          </w:p>
        </w:tc>
        <w:tc>
          <w:tcPr>
            <w:tcW w:type="dxa" w:w="1134"/>
          </w:tcPr>
          <w:p>
            <w:pPr>
              <w:spacing w:after="0"/>
              <w:jc w:val="right"/>
            </w:pPr>
            <w:r>
              <w:rPr>
                <w:sz w:val="16"/>
              </w:rPr>
              <w:t>$53,028,861</w:t>
            </w:r>
          </w:p>
        </w:tc>
        <w:tc>
          <w:tcPr>
            <w:tcW w:type="dxa" w:w="1043"/>
          </w:tcPr>
          <w:p>
            <w:pPr>
              <w:spacing w:after="0"/>
              <w:jc w:val="right"/>
            </w:pPr>
            <w:r>
              <w:rPr>
                <w:sz w:val="16"/>
              </w:rPr>
              <w:t>10,829</w:t>
            </w:r>
          </w:p>
        </w:tc>
        <w:tc>
          <w:tcPr>
            <w:tcW w:type="dxa" w:w="1037"/>
          </w:tcPr>
          <w:p>
            <w:pPr>
              <w:spacing w:after="0"/>
              <w:jc w:val="right"/>
            </w:pPr>
            <w:r>
              <w:rPr>
                <w:sz w:val="16"/>
              </w:rPr>
              <w:t>$187,863</w:t>
            </w:r>
          </w:p>
        </w:tc>
        <w:tc>
          <w:tcPr>
            <w:tcW w:type="dxa" w:w="1126"/>
          </w:tcPr>
          <w:p>
            <w:pPr>
              <w:spacing w:after="0"/>
              <w:jc w:val="right"/>
            </w:pPr>
            <w:r>
              <w:rPr>
                <w:sz w:val="16"/>
              </w:rPr>
              <w:t>$390,386</w:t>
            </w:r>
          </w:p>
        </w:tc>
        <w:tc>
          <w:tcPr>
            <w:tcW w:type="dxa" w:w="970"/>
          </w:tcPr>
          <w:p>
            <w:pPr>
              <w:spacing w:after="0"/>
              <w:jc w:val="right"/>
            </w:pPr>
            <w:r>
              <w:rPr>
                <w:sz w:val="16"/>
              </w:rPr>
              <w:t>$6,843</w:t>
            </w:r>
          </w:p>
        </w:tc>
        <w:tc>
          <w:tcPr>
            <w:tcW w:type="dxa" w:w="1305"/>
          </w:tcPr>
          <w:p>
            <w:pPr>
              <w:spacing w:after="0"/>
              <w:jc w:val="right"/>
            </w:pPr>
            <w:r>
              <w:rPr>
                <w:sz w:val="16"/>
              </w:rPr>
              <w:t>0.00783%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$2,398,773,120</w:t>
            </w:r>
          </w:p>
        </w:tc>
        <w:tc>
          <w:tcPr>
            <w:tcW w:type="dxa" w:w="1134"/>
          </w:tcPr>
          <w:p>
            <w:pPr>
              <w:spacing w:after="0"/>
              <w:jc w:val="right"/>
            </w:pPr>
            <w:r>
              <w:rPr>
                <w:sz w:val="16"/>
              </w:rPr>
              <w:t>n/a</w:t>
            </w:r>
          </w:p>
        </w:tc>
        <w:tc>
          <w:tcPr>
            <w:tcW w:type="dxa" w:w="1043"/>
          </w:tcPr>
          <w:p>
            <w:pPr>
              <w:spacing w:after="0"/>
              <w:jc w:val="right"/>
            </w:pPr>
            <w:r>
              <w:rPr>
                <w:sz w:val="16"/>
              </w:rPr>
              <w:t>10,829</w:t>
            </w:r>
          </w:p>
        </w:tc>
        <w:tc>
          <w:tcPr>
            <w:tcW w:type="dxa" w:w="1037"/>
          </w:tcPr>
          <w:p>
            <w:pPr>
              <w:spacing w:after="0"/>
              <w:jc w:val="right"/>
            </w:pPr>
            <w:r>
              <w:rPr>
                <w:sz w:val="16"/>
              </w:rPr>
              <w:t>$22,021</w:t>
            </w:r>
          </w:p>
        </w:tc>
        <w:tc>
          <w:tcPr>
            <w:tcW w:type="dxa" w:w="1126"/>
          </w:tcPr>
          <w:p>
            <w:pPr>
              <w:spacing w:after="0"/>
              <w:jc w:val="right"/>
            </w:pPr>
            <w:r>
              <w:rPr>
                <w:sz w:val="16"/>
              </w:rPr>
              <w:t>n/a</w:t>
            </w:r>
          </w:p>
        </w:tc>
        <w:tc>
          <w:tcPr>
            <w:tcW w:type="dxa" w:w="970"/>
          </w:tcPr>
          <w:p>
            <w:pPr>
              <w:spacing w:after="0"/>
              <w:jc w:val="right"/>
            </w:pPr>
            <w:r>
              <w:rPr>
                <w:sz w:val="16"/>
              </w:rPr>
              <w:t>$41</w:t>
            </w:r>
          </w:p>
        </w:tc>
        <w:tc>
          <w:tcPr>
            <w:tcW w:type="dxa" w:w="1305"/>
          </w:tcPr>
          <w:p>
            <w:pPr>
              <w:spacing w:after="0"/>
              <w:jc w:val="right"/>
            </w:pPr>
            <w:r>
              <w:rPr>
                <w:sz w:val="16"/>
              </w:rPr>
              <w:t>0.000918%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$2,397,050,394</w:t>
            </w:r>
          </w:p>
        </w:tc>
        <w:tc>
          <w:tcPr>
            <w:tcW w:type="dxa" w:w="1134"/>
          </w:tcPr>
          <w:p>
            <w:pPr>
              <w:spacing w:after="0"/>
              <w:jc w:val="right"/>
            </w:pPr>
            <w:r>
              <w:rPr>
                <w:sz w:val="16"/>
              </w:rPr>
              <w:t>$3,268,745</w:t>
            </w:r>
          </w:p>
        </w:tc>
        <w:tc>
          <w:tcPr>
            <w:tcW w:type="dxa" w:w="1043"/>
          </w:tcPr>
          <w:p>
            <w:pPr>
              <w:spacing w:after="0"/>
              <w:jc w:val="right"/>
            </w:pPr>
            <w:r>
              <w:rPr>
                <w:sz w:val="16"/>
              </w:rPr>
              <w:t>344</w:t>
            </w:r>
          </w:p>
        </w:tc>
        <w:tc>
          <w:tcPr>
            <w:tcW w:type="dxa" w:w="1037"/>
          </w:tcPr>
          <w:p>
            <w:pPr>
              <w:spacing w:after="0"/>
              <w:jc w:val="right"/>
            </w:pPr>
            <w:r>
              <w:rPr>
                <w:sz w:val="16"/>
              </w:rPr>
              <w:t>$1,533,668</w:t>
            </w:r>
          </w:p>
        </w:tc>
        <w:tc>
          <w:tcPr>
            <w:tcW w:type="dxa" w:w="1126"/>
          </w:tcPr>
          <w:p>
            <w:pPr>
              <w:spacing w:after="0"/>
              <w:jc w:val="right"/>
            </w:pPr>
            <w:r>
              <w:rPr>
                <w:sz w:val="16"/>
              </w:rPr>
              <w:t>$18,388</w:t>
            </w:r>
          </w:p>
        </w:tc>
        <w:tc>
          <w:tcPr>
            <w:tcW w:type="dxa" w:w="970"/>
          </w:tcPr>
          <w:p>
            <w:pPr>
              <w:spacing w:after="0"/>
              <w:jc w:val="right"/>
            </w:pPr>
            <w:r>
              <w:rPr>
                <w:sz w:val="16"/>
              </w:rPr>
              <w:t>$6,496</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$3,992,251</w:t>
            </w:r>
          </w:p>
        </w:tc>
        <w:tc>
          <w:tcPr>
            <w:tcW w:type="dxa" w:w="1134"/>
          </w:tcPr>
          <w:p>
            <w:pPr>
              <w:spacing w:after="0"/>
              <w:jc w:val="right"/>
            </w:pPr>
            <w:r>
              <w:rPr>
                <w:sz w:val="16"/>
              </w:rPr>
              <w:t>n/a</w:t>
            </w:r>
          </w:p>
        </w:tc>
        <w:tc>
          <w:tcPr>
            <w:tcW w:type="dxa" w:w="1043"/>
          </w:tcPr>
          <w:p>
            <w:pPr>
              <w:spacing w:after="0"/>
              <w:jc w:val="right"/>
            </w:pPr>
            <w:r>
              <w:rPr>
                <w:sz w:val="16"/>
              </w:rPr>
              <w:t>45</w:t>
            </w:r>
          </w:p>
        </w:tc>
        <w:tc>
          <w:tcPr>
            <w:tcW w:type="dxa" w:w="1037"/>
          </w:tcPr>
          <w:p>
            <w:pPr>
              <w:spacing w:after="0"/>
              <w:jc w:val="right"/>
            </w:pPr>
            <w:r>
              <w:rPr>
                <w:sz w:val="16"/>
              </w:rPr>
              <w:t>$18</w:t>
            </w:r>
          </w:p>
        </w:tc>
        <w:tc>
          <w:tcPr>
            <w:tcW w:type="dxa" w:w="1126"/>
          </w:tcPr>
          <w:p>
            <w:pPr>
              <w:spacing w:after="0"/>
              <w:jc w:val="right"/>
            </w:pPr>
            <w:r>
              <w:rPr>
                <w:sz w:val="16"/>
              </w:rPr>
              <w:t>n/a</w:t>
            </w:r>
          </w:p>
        </w:tc>
        <w:tc>
          <w:tcPr>
            <w:tcW w:type="dxa" w:w="970"/>
          </w:tcPr>
          <w:p>
            <w:pPr>
              <w:spacing w:after="0"/>
              <w:jc w:val="right"/>
            </w:pPr>
            <w:r>
              <w:rPr>
                <w:sz w:val="16"/>
              </w:rPr>
              <w:t>$7</w:t>
            </w:r>
          </w:p>
        </w:tc>
        <w:tc>
          <w:tcPr>
            <w:tcW w:type="dxa" w:w="1305"/>
          </w:tcPr>
          <w:p>
            <w:pPr>
              <w:spacing w:after="0"/>
              <w:jc w:val="right"/>
            </w:pPr>
            <w:r>
              <w:rPr>
                <w:sz w:val="16"/>
              </w:rPr>
              <w:t>0.000446%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$2,398,792,557</w:t>
            </w:r>
          </w:p>
        </w:tc>
        <w:tc>
          <w:tcPr>
            <w:tcW w:type="dxa" w:w="1134"/>
          </w:tcPr>
          <w:p>
            <w:pPr>
              <w:spacing w:after="0"/>
              <w:jc w:val="right"/>
            </w:pPr>
            <w:r>
              <w:rPr>
                <w:sz w:val="16"/>
              </w:rPr>
              <w:t>n/a</w:t>
            </w:r>
          </w:p>
        </w:tc>
        <w:tc>
          <w:tcPr>
            <w:tcW w:type="dxa" w:w="1043"/>
          </w:tcPr>
          <w:p>
            <w:pPr>
              <w:spacing w:after="0"/>
              <w:jc w:val="right"/>
            </w:pPr>
            <w:r>
              <w:rPr>
                <w:sz w:val="16"/>
              </w:rPr>
              <w:t>10,829</w:t>
            </w:r>
          </w:p>
        </w:tc>
        <w:tc>
          <w:tcPr>
            <w:tcW w:type="dxa" w:w="1037"/>
          </w:tcPr>
          <w:p>
            <w:pPr>
              <w:spacing w:after="0"/>
              <w:jc w:val="right"/>
            </w:pPr>
            <w:r>
              <w:rPr>
                <w:sz w:val="16"/>
              </w:rPr>
              <w:t>$1,660</w:t>
            </w:r>
          </w:p>
        </w:tc>
        <w:tc>
          <w:tcPr>
            <w:tcW w:type="dxa" w:w="1126"/>
          </w:tcPr>
          <w:p>
            <w:pPr>
              <w:spacing w:after="0"/>
              <w:jc w:val="right"/>
            </w:pPr>
            <w:r>
              <w:rPr>
                <w:sz w:val="16"/>
              </w:rPr>
              <w:t>n/a</w:t>
            </w:r>
          </w:p>
        </w:tc>
        <w:tc>
          <w:tcPr>
            <w:tcW w:type="dxa" w:w="970"/>
          </w:tcPr>
          <w:p>
            <w:pPr>
              <w:spacing w:after="0"/>
              <w:jc w:val="right"/>
            </w:pPr>
            <w:r>
              <w:rPr>
                <w:sz w:val="16"/>
              </w:rPr>
              <w:t>$32,277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$2,398,792,557</w:t>
            </w:r>
          </w:p>
        </w:tc>
        <w:tc>
          <w:tcPr>
            <w:tcW w:type="dxa" w:w="1134"/>
          </w:tcPr>
          <w:p>
            <w:pPr>
              <w:spacing w:after="0"/>
              <w:jc w:val="right"/>
            </w:pPr>
            <w:r>
              <w:rPr>
                <w:sz w:val="16"/>
              </w:rPr>
              <w:t>$53,028,861</w:t>
            </w:r>
          </w:p>
        </w:tc>
        <w:tc>
          <w:tcPr>
            <w:tcW w:type="dxa" w:w="1043"/>
          </w:tcPr>
          <w:p>
            <w:pPr>
              <w:spacing w:after="0"/>
              <w:jc w:val="right"/>
            </w:pPr>
            <w:r>
              <w:rPr>
                <w:sz w:val="16"/>
              </w:rPr>
              <w:t>10,829</w:t>
            </w:r>
          </w:p>
        </w:tc>
        <w:tc>
          <w:tcPr>
            <w:tcW w:type="dxa" w:w="1037"/>
          </w:tcPr>
          <w:p>
            <w:pPr>
              <w:spacing w:after="0"/>
              <w:jc w:val="right"/>
            </w:pPr>
            <w:r>
              <w:rPr>
                <w:sz w:val="16"/>
              </w:rPr>
              <w:t>$11,191</w:t>
            </w:r>
          </w:p>
        </w:tc>
        <w:tc>
          <w:tcPr>
            <w:tcW w:type="dxa" w:w="1126"/>
          </w:tcPr>
          <w:p>
            <w:pPr>
              <w:spacing w:after="0"/>
              <w:jc w:val="right"/>
            </w:pPr>
            <w:r>
              <w:rPr>
                <w:sz w:val="16"/>
              </w:rPr>
              <w:t>$843</w:t>
            </w:r>
          </w:p>
        </w:tc>
        <w:tc>
          <w:tcPr>
            <w:tcW w:type="dxa" w:w="970"/>
          </w:tcPr>
          <w:p>
            <w:pPr>
              <w:spacing w:after="0"/>
              <w:jc w:val="right"/>
            </w:pPr>
            <w:r>
              <w:rPr>
                <w:sz w:val="16"/>
              </w:rPr>
              <w:t>$129,285</w:t>
            </w:r>
          </w:p>
        </w:tc>
        <w:tc>
          <w:tcPr>
            <w:tcW w:type="dxa" w:w="1305"/>
          </w:tcPr>
          <w:p>
            <w:pPr>
              <w:spacing w:after="0"/>
              <w:jc w:val="right"/>
            </w:pPr>
            <w:r>
              <w:rPr>
                <w:sz w:val="16"/>
              </w:rPr>
              <w:t>0.000467%</w:t>
            </w:r>
          </w:p>
        </w:tc>
        <w:tc>
          <w:tcPr>
            <w:tcW w:type="dxa" w:w="1197"/>
          </w:tcPr>
          <w:p>
            <w:pPr>
              <w:spacing w:after="0"/>
              <w:jc w:val="right"/>
            </w:pPr>
            <w:r>
              <w:rPr>
                <w:sz w:val="16"/>
              </w:rPr>
              <w:t>$103,000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$2,398,792,557</w:t>
            </w:r>
          </w:p>
        </w:tc>
        <w:tc>
          <w:tcPr>
            <w:tcW w:type="dxa" w:w="1134"/>
          </w:tcPr>
          <w:p>
            <w:pPr>
              <w:spacing w:after="0"/>
              <w:jc w:val="right"/>
            </w:pPr>
            <w:r>
              <w:rPr>
                <w:sz w:val="16"/>
              </w:rPr>
              <w:t>$53,028,861</w:t>
            </w:r>
          </w:p>
        </w:tc>
        <w:tc>
          <w:tcPr>
            <w:tcW w:type="dxa" w:w="1043"/>
          </w:tcPr>
          <w:p>
            <w:pPr>
              <w:spacing w:after="0"/>
              <w:jc w:val="right"/>
            </w:pPr>
            <w:r>
              <w:rPr>
                <w:sz w:val="16"/>
              </w:rPr>
              <w:t>10,829</w:t>
            </w:r>
          </w:p>
        </w:tc>
        <w:tc>
          <w:tcPr>
            <w:tcW w:type="dxa" w:w="1037"/>
          </w:tcPr>
          <w:p>
            <w:pPr>
              <w:spacing w:after="0"/>
              <w:jc w:val="right"/>
            </w:pPr>
            <w:r>
              <w:rPr>
                <w:sz w:val="16"/>
              </w:rPr>
              <w:t>$112,285</w:t>
            </w:r>
          </w:p>
        </w:tc>
        <w:tc>
          <w:tcPr>
            <w:tcW w:type="dxa" w:w="1126"/>
          </w:tcPr>
          <w:p>
            <w:pPr>
              <w:spacing w:after="0"/>
              <w:jc w:val="right"/>
            </w:pPr>
            <w:r>
              <w:rPr>
                <w:sz w:val="16"/>
              </w:rPr>
              <w:t>$1,164</w:t>
            </w:r>
          </w:p>
        </w:tc>
        <w:tc>
          <w:tcPr>
            <w:tcW w:type="dxa" w:w="970"/>
          </w:tcPr>
          <w:p>
            <w:pPr>
              <w:spacing w:after="0"/>
              <w:jc w:val="right"/>
            </w:pPr>
            <w:r>
              <w:rPr>
                <w:sz w:val="16"/>
              </w:rPr>
              <w:t>$74,903</w:t>
            </w:r>
          </w:p>
        </w:tc>
        <w:tc>
          <w:tcPr>
            <w:tcW w:type="dxa" w:w="1305"/>
          </w:tcPr>
          <w:p>
            <w:pPr>
              <w:spacing w:after="0"/>
              <w:jc w:val="right"/>
            </w:pPr>
            <w:r>
              <w:rPr>
                <w:sz w:val="16"/>
              </w:rPr>
              <w:t>0.00468%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$429,773,128</w:t>
            </w:r>
          </w:p>
        </w:tc>
        <w:tc>
          <w:tcPr>
            <w:tcW w:type="dxa" w:w="1134"/>
          </w:tcPr>
          <w:p>
            <w:pPr>
              <w:spacing w:after="0"/>
              <w:jc w:val="right"/>
            </w:pPr>
            <w:r>
              <w:rPr>
                <w:sz w:val="16"/>
              </w:rPr>
              <w:t>$8,251,021</w:t>
            </w:r>
          </w:p>
        </w:tc>
        <w:tc>
          <w:tcPr>
            <w:tcW w:type="dxa" w:w="1043"/>
          </w:tcPr>
          <w:p>
            <w:pPr>
              <w:spacing w:after="0"/>
              <w:jc w:val="right"/>
            </w:pPr>
            <w:r>
              <w:rPr>
                <w:sz w:val="16"/>
              </w:rPr>
              <w:t>3,531</w:t>
            </w:r>
          </w:p>
        </w:tc>
        <w:tc>
          <w:tcPr>
            <w:tcW w:type="dxa" w:w="1037"/>
          </w:tcPr>
          <w:p>
            <w:pPr>
              <w:spacing w:after="0"/>
              <w:jc w:val="right"/>
            </w:pPr>
            <w:r>
              <w:rPr>
                <w:sz w:val="16"/>
              </w:rPr>
              <w:t>$4,719</w:t>
            </w:r>
          </w:p>
        </w:tc>
        <w:tc>
          <w:tcPr>
            <w:tcW w:type="dxa" w:w="1126"/>
          </w:tcPr>
          <w:p>
            <w:pPr>
              <w:spacing w:after="0"/>
              <w:jc w:val="right"/>
            </w:pPr>
            <w:r>
              <w:rPr>
                <w:sz w:val="16"/>
              </w:rPr>
              <w:t>$14</w:t>
            </w:r>
          </w:p>
        </w:tc>
        <w:tc>
          <w:tcPr>
            <w:tcW w:type="dxa" w:w="970"/>
          </w:tcPr>
          <w:p>
            <w:pPr>
              <w:spacing w:after="0"/>
              <w:jc w:val="right"/>
            </w:pPr>
            <w:r>
              <w:rPr>
                <w:sz w:val="16"/>
              </w:rPr>
              <w:t>$844</w:t>
            </w:r>
          </w:p>
        </w:tc>
        <w:tc>
          <w:tcPr>
            <w:tcW w:type="dxa" w:w="1305"/>
          </w:tcPr>
          <w:p>
            <w:pPr>
              <w:spacing w:after="0"/>
              <w:jc w:val="right"/>
            </w:pPr>
            <w:r>
              <w:rPr>
                <w:sz w:val="16"/>
              </w:rPr>
              <w:t>0.0011%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$2,398,792,557</w:t>
            </w:r>
          </w:p>
        </w:tc>
        <w:tc>
          <w:tcPr>
            <w:tcW w:type="dxa" w:w="1134"/>
          </w:tcPr>
          <w:p>
            <w:pPr>
              <w:spacing w:after="0"/>
              <w:jc w:val="right"/>
            </w:pPr>
            <w:r>
              <w:rPr>
                <w:sz w:val="16"/>
              </w:rPr>
              <w:t>$53,028,861</w:t>
            </w:r>
          </w:p>
        </w:tc>
        <w:tc>
          <w:tcPr>
            <w:tcW w:type="dxa" w:w="1043"/>
          </w:tcPr>
          <w:p>
            <w:pPr>
              <w:spacing w:after="0"/>
              <w:jc w:val="right"/>
            </w:pPr>
            <w:r>
              <w:rPr>
                <w:sz w:val="16"/>
              </w:rPr>
              <w:t>10,829</w:t>
            </w:r>
          </w:p>
        </w:tc>
        <w:tc>
          <w:tcPr>
            <w:tcW w:type="dxa" w:w="1037"/>
          </w:tcPr>
          <w:p>
            <w:pPr>
              <w:spacing w:after="0"/>
              <w:jc w:val="right"/>
            </w:pPr>
            <w:r>
              <w:rPr>
                <w:sz w:val="16"/>
              </w:rPr>
              <w:t>$853</w:t>
            </w:r>
          </w:p>
        </w:tc>
        <w:tc>
          <w:tcPr>
            <w:tcW w:type="dxa" w:w="1126"/>
          </w:tcPr>
          <w:p>
            <w:pPr>
              <w:spacing w:after="0"/>
              <w:jc w:val="right"/>
            </w:pPr>
            <w:r>
              <w:rPr>
                <w:sz w:val="16"/>
              </w:rPr>
              <w:t>$16</w:t>
            </w:r>
          </w:p>
        </w:tc>
        <w:tc>
          <w:tcPr>
            <w:tcW w:type="dxa" w:w="970"/>
          </w:tcPr>
          <w:p>
            <w:pPr>
              <w:spacing w:after="0"/>
              <w:jc w:val="right"/>
            </w:pPr>
            <w:r>
              <w:rPr>
                <w:sz w:val="16"/>
              </w:rPr>
              <w:t>$25,944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$1,000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2022-08-08 (Storm Events through 2026-06-30): 53 county-coded records, 53 with a damage value recorded (including $0), $103,000; 3 zone-level records, 2 with a damage value recorded (including $0), $1,000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10,829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$2,398,792,557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$53,028,861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$3,587,037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$537,493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Stony Creek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Sussex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Sussex County</w:t>
            </w:r>
          </w:p>
        </w:tc>
        <w:tc>
          <w:tcPr>
            <w:tcW w:type="dxa" w:w="1620"/>
          </w:tcPr>
          <w:p>
            <w:pPr>
              <w:spacing w:after="0"/>
              <w:jc w:val="left"/>
            </w:pPr>
            <w:r>
              <w:rPr>
                <w:sz w:val="16"/>
              </w:rPr>
              <w:t>510192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Stony Creek town</w:t>
            </w:r>
          </w:p>
        </w:tc>
        <w:tc>
          <w:tcPr>
            <w:tcW w:type="dxa" w:w="1620"/>
          </w:tcPr>
          <w:p>
            <w:pPr>
              <w:spacing w:after="0"/>
              <w:jc w:val="left"/>
            </w:pPr>
            <w:r>
              <w:rPr>
                <w:sz w:val="16"/>
              </w:rPr>
              <w:t>510159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Wakefield town</w:t>
            </w:r>
          </w:p>
        </w:tc>
        <w:tc>
          <w:tcPr>
            <w:tcW w:type="dxa" w:w="1620"/>
          </w:tcPr>
          <w:p>
            <w:pPr>
              <w:spacing w:after="0"/>
              <w:jc w:val="left"/>
            </w:pPr>
            <w:r>
              <w:rPr>
                <w:sz w:val="16"/>
              </w:rPr>
              <w:t>510284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Waverly town</w:t>
            </w:r>
          </w:p>
        </w:tc>
        <w:tc>
          <w:tcPr>
            <w:tcW w:type="dxa" w:w="1620"/>
          </w:tcPr>
          <w:p>
            <w:pPr>
              <w:spacing w:after="0"/>
              <w:jc w:val="left"/>
            </w:pPr>
            <w:r>
              <w:rPr>
                <w:sz w:val="16"/>
              </w:rPr>
              <w:t>510097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Sussex County, VA: risk-assessment baseline packet, release 2026-10 (data as of 2026-09-30; County FIPS 51183). Automated baseline. </w:t>
      </w:r>
      <w:hyperlink r:id="rId15">
        <w:r>
          <w:rPr>
            <w:color w:val="1F4E99"/>
            <w:sz w:val="17"/>
            <w:u w:val="single"/>
          </w:rPr>
          <w:t>https://hazardplain.org/va/51183/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Sussex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Sussex County, VA: Risk-assessment baseline packet</dc:title>
  <dc:subject>Hazard Plain release 2026-10, as of 2026-09-30. Automated baseline</dc:subject>
  <dc:creator>Hazard Plain</dc:creator>
  <cp:keywords>Hazard Plain; hazard mitigation; risk assessment; 51183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