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Stafford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2028-03-27</w:t>
      </w:r>
    </w:p>
    <w:p>
      <w:pPr>
        <w:keepNext/>
        <w:spacing w:after="40" w:before="0"/>
      </w:pPr>
      <w:r>
        <w:rPr>
          <w:b/>
        </w:rPr>
        <w:t xml:space="preserve">Plan: </w:t>
      </w:r>
      <w:r>
        <w:rPr/>
        <w:t>PDC 16 George Washington Hazard Mitigation Plan (FEMA plan 108941)</w:t>
      </w:r>
    </w:p>
    <w:p>
      <w:pPr>
        <w:keepNext/>
        <w:spacing w:after="40" w:before="0"/>
      </w:pPr>
      <w:r>
        <w:rPr>
          <w:b/>
        </w:rPr>
        <w:t xml:space="preserve">Approved: </w:t>
      </w:r>
      <w:r>
        <w:rPr/>
        <w:t>2023-03-28</w:t>
      </w:r>
    </w:p>
    <w:p>
      <w:pPr>
        <w:keepNext/>
        <w:spacing w:after="40" w:before="0"/>
      </w:pPr>
      <w:r>
        <w:rPr>
          <w:b/>
        </w:rPr>
        <w:t xml:space="preserve">Expires: </w:t>
      </w:r>
      <w:r>
        <w:rPr/>
        <w:t>2028-03-27</w:t>
      </w:r>
    </w:p>
    <w:p>
      <w:pPr>
        <w:keepNext/>
        <w:spacing w:after="40" w:before="0"/>
      </w:pPr>
      <w:r>
        <w:rPr>
          <w:b/>
        </w:rPr>
        <w:t xml:space="preserve">As of: </w:t>
      </w:r>
      <w:r>
        <w:rPr/>
        <w:t>2026-09-28</w:t>
      </w:r>
    </w:p>
    <w:p>
      <w:pPr>
        <w:keepNext/>
        <w:spacing w:after="40" w:before="0"/>
      </w:pPr>
      <w:r>
        <w:rPr>
          <w:b/>
        </w:rPr>
        <w:t xml:space="preserve">Days: </w:t>
      </w:r>
      <w:r>
        <w:rPr/>
        <w:t>546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9"/>
        <w:gridCol w:w="680"/>
        <w:gridCol w:w="2261"/>
        <w:gridCol w:w="1853"/>
        <w:gridCol w:w="1037"/>
        <w:gridCol w:w="1037"/>
        <w:gridCol w:w="868"/>
        <w:gridCol w:w="2831"/>
        <w:gridCol w:w="2125"/>
      </w:tblGrid>
      <w:tr>
        <w:trPr>
          <w:cantSplit/>
          <w:tblHeader/>
        </w:trPr>
        <w:tc>
          <w:tcPr>
            <w:tcW w:type="dxa" w:w="141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61"/>
            <w:shd w:val="clear" w:color="auto" w:fill="E8E8E8"/>
          </w:tcPr>
          <w:p>
            <w:pPr>
              <w:spacing w:after="0"/>
              <w:jc w:val="left"/>
            </w:pPr>
            <w:r>
              <w:rPr>
                <w:b/>
                <w:sz w:val="16"/>
              </w:rPr>
              <w:t>Status</w:t>
            </w:r>
          </w:p>
        </w:tc>
        <w:tc>
          <w:tcPr>
            <w:tcW w:type="dxa" w:w="18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1"/>
            <w:shd w:val="clear" w:color="auto" w:fill="E8E8E8"/>
          </w:tcPr>
          <w:p>
            <w:pPr>
              <w:spacing w:after="0"/>
              <w:jc w:val="left"/>
            </w:pPr>
            <w:r>
              <w:rPr>
                <w:b/>
                <w:sz w:val="16"/>
              </w:rPr>
              <w:t>Update underway</w:t>
            </w:r>
          </w:p>
        </w:tc>
        <w:tc>
          <w:tcPr>
            <w:tcW w:type="dxa" w:w="2125"/>
            <w:shd w:val="clear" w:color="auto" w:fill="E8E8E8"/>
          </w:tcPr>
          <w:p>
            <w:pPr>
              <w:spacing w:after="0"/>
              <w:jc w:val="left"/>
            </w:pPr>
            <w:r>
              <w:rPr>
                <w:b/>
                <w:sz w:val="16"/>
              </w:rPr>
              <w:t>Notes</w:t>
            </w:r>
          </w:p>
        </w:tc>
      </w:tr>
      <w:tr>
        <w:trPr>
          <w:cantSplit/>
        </w:trPr>
        <w:tc>
          <w:tcPr>
            <w:tcW w:type="dxa" w:w="1419"/>
          </w:tcPr>
          <w:p>
            <w:pPr>
              <w:spacing w:after="0"/>
              <w:jc w:val="left"/>
            </w:pPr>
            <w:r>
              <w:rPr>
                <w:sz w:val="16"/>
              </w:rPr>
              <w:t>Stafford County</w:t>
            </w:r>
          </w:p>
        </w:tc>
        <w:tc>
          <w:tcPr>
            <w:tcW w:type="dxa" w:w="680"/>
          </w:tcPr>
          <w:p>
            <w:pPr>
              <w:spacing w:after="0"/>
              <w:jc w:val="left"/>
            </w:pPr>
            <w:r>
              <w:rPr>
                <w:sz w:val="16"/>
              </w:rPr>
              <w:t>County</w:t>
            </w:r>
          </w:p>
        </w:tc>
        <w:tc>
          <w:tcPr>
            <w:tcW w:type="dxa" w:w="2261"/>
          </w:tcPr>
          <w:p>
            <w:pPr>
              <w:spacing w:after="0"/>
              <w:jc w:val="left"/>
            </w:pPr>
            <w:r>
              <w:rPr>
                <w:sz w:val="16"/>
              </w:rPr>
              <w:t>Approved, expires 2028-03-27</w:t>
            </w:r>
          </w:p>
        </w:tc>
        <w:tc>
          <w:tcPr>
            <w:tcW w:type="dxa" w:w="1853"/>
          </w:tcPr>
          <w:p>
            <w:pPr>
              <w:spacing w:after="0"/>
              <w:jc w:val="left"/>
            </w:pPr>
            <w:r>
              <w:rPr>
                <w:sz w:val="16"/>
              </w:rPr>
              <w:t>PDC 16 George Washington Hazard Mitigation Plan (FEMA plan 108941)</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68"/>
          </w:tcPr>
          <w:p>
            <w:pPr>
              <w:spacing w:after="0"/>
              <w:jc w:val="right"/>
            </w:pPr>
            <w:r>
              <w:rPr>
                <w:sz w:val="16"/>
              </w:rPr>
              <w:t>546</w:t>
            </w:r>
          </w:p>
        </w:tc>
        <w:tc>
          <w:tcPr>
            <w:tcW w:type="dxa" w:w="2831"/>
          </w:tcPr>
          <w:p>
            <w:pPr>
              <w:spacing w:after="0"/>
              <w:jc w:val="left"/>
            </w:pPr>
            <w:r>
              <w:rPr>
                <w:sz w:val="16"/>
              </w:rPr>
              <w:t>FEMA tracker shows a plan in progress</w:t>
            </w:r>
          </w:p>
        </w:tc>
        <w:tc>
          <w:tcPr>
            <w:tcW w:type="dxa" w:w="2125"/>
          </w:tcPr>
          <w:p>
            <w:pPr>
              <w:spacing w:after="0"/>
              <w:jc w:val="left"/>
            </w:pPr>
            <w:r>
              <w:rPr>
                <w:sz w:val="16"/>
              </w:rPr>
              <w:t>member approved 2023-04-04</w:t>
            </w:r>
          </w:p>
        </w:tc>
      </w:tr>
    </w:tbl>
    <w:p>
      <w:pPr>
        <w:spacing w:after="40" w:before="60"/>
      </w:pPr>
      <w:r>
        <w:rPr>
          <w:sz w:val="15"/>
        </w:rPr>
        <w:t>Plan 108941 also covers 6 other participants not listed on this page: Bowling Green town (Caroline County); Caroline County; Fredericksburg city (Fredericksburg city); King George County; Port Royal town (Caroline County); Spotsylvania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5"/>
        <w:gridCol w:w="1365"/>
        <w:gridCol w:w="1126"/>
        <w:gridCol w:w="1126"/>
        <w:gridCol w:w="1264"/>
        <w:gridCol w:w="1156"/>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$23,555,191</w:t>
            </w:r>
          </w:p>
        </w:tc>
        <w:tc>
          <w:tcPr>
            <w:tcW w:type="dxa" w:w="1126"/>
          </w:tcPr>
          <w:p>
            <w:pPr>
              <w:spacing w:after="0"/>
              <w:jc w:val="right"/>
            </w:pPr>
            <w:r>
              <w:rPr>
                <w:sz w:val="16"/>
              </w:rPr>
              <w:t>$7,262</w:t>
            </w:r>
          </w:p>
        </w:tc>
        <w:tc>
          <w:tcPr>
            <w:tcW w:type="dxa" w:w="1264"/>
          </w:tcPr>
          <w:p>
            <w:pPr>
              <w:spacing w:after="0"/>
              <w:jc w:val="right"/>
            </w:pPr>
            <w:r>
              <w:rPr>
                <w:sz w:val="16"/>
              </w:rPr>
              <w:t>$55,013</w:t>
            </w:r>
          </w:p>
        </w:tc>
        <w:tc>
          <w:tcPr>
            <w:tcW w:type="dxa" w:w="1156"/>
          </w:tcPr>
          <w:p>
            <w:pPr>
              <w:spacing w:after="0"/>
              <w:jc w:val="right"/>
            </w:pPr>
            <w:r>
              <w:rPr>
                <w:sz w:val="16"/>
              </w:rPr>
              <w:t>$23,617,467</w:t>
            </w:r>
          </w:p>
        </w:tc>
        <w:tc>
          <w:tcPr>
            <w:tcW w:type="dxa" w:w="1116"/>
          </w:tcPr>
          <w:p>
            <w:pPr>
              <w:spacing w:after="0"/>
              <w:jc w:val="right"/>
            </w:pPr>
            <w:r>
              <w:rPr>
                <w:sz w:val="16"/>
              </w:rPr>
              <w:t>111</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Strong Wind</w:t>
            </w:r>
          </w:p>
        </w:tc>
        <w:tc>
          <w:tcPr>
            <w:tcW w:type="dxa" w:w="1365"/>
          </w:tcPr>
          <w:p>
            <w:pPr>
              <w:spacing w:after="0"/>
              <w:jc w:val="left"/>
            </w:pPr>
            <w:r>
              <w:rPr>
                <w:sz w:val="16"/>
              </w:rPr>
              <w:t>Relatively Moderate</w:t>
            </w:r>
          </w:p>
        </w:tc>
        <w:tc>
          <w:tcPr>
            <w:tcW w:type="dxa" w:w="1365"/>
          </w:tcPr>
          <w:p>
            <w:pPr>
              <w:spacing w:after="0"/>
              <w:jc w:val="left"/>
            </w:pPr>
            <w:r>
              <w:rPr>
                <w:sz w:val="16"/>
              </w:rPr>
              <w:t>Relatively High</w:t>
            </w:r>
          </w:p>
        </w:tc>
        <w:tc>
          <w:tcPr>
            <w:tcW w:type="dxa" w:w="1126"/>
          </w:tcPr>
          <w:p>
            <w:pPr>
              <w:spacing w:after="0"/>
              <w:jc w:val="right"/>
            </w:pPr>
            <w:r>
              <w:rPr>
                <w:sz w:val="16"/>
              </w:rPr>
              <w:t>$524,714</w:t>
            </w:r>
          </w:p>
        </w:tc>
        <w:tc>
          <w:tcPr>
            <w:tcW w:type="dxa" w:w="1126"/>
          </w:tcPr>
          <w:p>
            <w:pPr>
              <w:spacing w:after="0"/>
              <w:jc w:val="right"/>
            </w:pPr>
            <w:r>
              <w:rPr>
                <w:sz w:val="16"/>
              </w:rPr>
              <w:t>$51,697</w:t>
            </w:r>
          </w:p>
        </w:tc>
        <w:tc>
          <w:tcPr>
            <w:tcW w:type="dxa" w:w="1264"/>
          </w:tcPr>
          <w:p>
            <w:pPr>
              <w:spacing w:after="0"/>
              <w:jc w:val="right"/>
            </w:pPr>
            <w:r>
              <w:rPr>
                <w:sz w:val="16"/>
              </w:rPr>
              <w:t>$1,584,452</w:t>
            </w:r>
          </w:p>
        </w:tc>
        <w:tc>
          <w:tcPr>
            <w:tcW w:type="dxa" w:w="1156"/>
          </w:tcPr>
          <w:p>
            <w:pPr>
              <w:spacing w:after="0"/>
              <w:jc w:val="right"/>
            </w:pPr>
            <w:r>
              <w:rPr>
                <w:sz w:val="16"/>
              </w:rPr>
              <w:t>$2,160,863</w:t>
            </w:r>
          </w:p>
        </w:tc>
        <w:tc>
          <w:tcPr>
            <w:tcW w:type="dxa" w:w="1116"/>
          </w:tcPr>
          <w:p>
            <w:pPr>
              <w:spacing w:after="0"/>
              <w:jc w:val="right"/>
            </w:pPr>
            <w:r>
              <w:rPr>
                <w:sz w:val="16"/>
              </w:rPr>
              <w:t>251</w:t>
            </w:r>
          </w:p>
        </w:tc>
        <w:tc>
          <w:tcPr>
            <w:tcW w:type="dxa" w:w="1969"/>
          </w:tcPr>
          <w:p>
            <w:pPr>
              <w:spacing w:after="0"/>
              <w:jc w:val="left"/>
            </w:pPr>
          </w:p>
        </w:tc>
        <w:tc>
          <w:tcPr>
            <w:tcW w:type="dxa" w:w="1913"/>
          </w:tcPr>
          <w:p>
            <w:pPr>
              <w:spacing w:after="0"/>
              <w:jc w:val="left"/>
            </w:pPr>
            <w:r>
              <w:rPr>
                <w:sz w:val="16"/>
              </w:rPr>
              <w:t>Includes 5 High Wind records and 12 Strong Wind records,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Heat Wave</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$125</w:t>
            </w:r>
          </w:p>
        </w:tc>
        <w:tc>
          <w:tcPr>
            <w:tcW w:type="dxa" w:w="1126"/>
          </w:tcPr>
          <w:p>
            <w:pPr>
              <w:spacing w:after="0"/>
              <w:jc w:val="right"/>
            </w:pPr>
            <w:r>
              <w:rPr>
                <w:sz w:val="16"/>
              </w:rPr>
              <w:t>$24</w:t>
            </w:r>
          </w:p>
        </w:tc>
        <w:tc>
          <w:tcPr>
            <w:tcW w:type="dxa" w:w="1264"/>
          </w:tcPr>
          <w:p>
            <w:pPr>
              <w:spacing w:after="0"/>
              <w:jc w:val="right"/>
            </w:pPr>
            <w:r>
              <w:rPr>
                <w:sz w:val="16"/>
              </w:rPr>
              <w:t>$2,043,016</w:t>
            </w:r>
          </w:p>
        </w:tc>
        <w:tc>
          <w:tcPr>
            <w:tcW w:type="dxa" w:w="1156"/>
          </w:tcPr>
          <w:p>
            <w:pPr>
              <w:spacing w:after="0"/>
              <w:jc w:val="right"/>
            </w:pPr>
            <w:r>
              <w:rPr>
                <w:sz w:val="16"/>
              </w:rPr>
              <w:t>$2,043,165</w:t>
            </w:r>
          </w:p>
        </w:tc>
        <w:tc>
          <w:tcPr>
            <w:tcW w:type="dxa" w:w="1116"/>
          </w:tcPr>
          <w:p>
            <w:pPr>
              <w:spacing w:after="0"/>
              <w:jc w:val="right"/>
            </w:pPr>
            <w:r>
              <w:rPr>
                <w:sz w:val="16"/>
              </w:rPr>
              <w:t>76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Hurricane</w:t>
            </w:r>
          </w:p>
        </w:tc>
        <w:tc>
          <w:tcPr>
            <w:tcW w:type="dxa" w:w="1365"/>
          </w:tcPr>
          <w:p>
            <w:pPr>
              <w:spacing w:after="0"/>
              <w:jc w:val="left"/>
            </w:pPr>
            <w:r>
              <w:rPr>
                <w:sz w:val="16"/>
              </w:rPr>
              <w:t>Relatively Low</w:t>
            </w:r>
          </w:p>
        </w:tc>
        <w:tc>
          <w:tcPr>
            <w:tcW w:type="dxa" w:w="1365"/>
          </w:tcPr>
          <w:p>
            <w:pPr>
              <w:spacing w:after="0"/>
              <w:jc w:val="left"/>
            </w:pPr>
            <w:r>
              <w:rPr>
                <w:sz w:val="16"/>
              </w:rPr>
              <w:t>Relatively Moderate</w:t>
            </w:r>
          </w:p>
        </w:tc>
        <w:tc>
          <w:tcPr>
            <w:tcW w:type="dxa" w:w="1126"/>
          </w:tcPr>
          <w:p>
            <w:pPr>
              <w:spacing w:after="0"/>
              <w:jc w:val="right"/>
            </w:pPr>
            <w:r>
              <w:rPr>
                <w:sz w:val="16"/>
              </w:rPr>
              <w:t>$1,925,076</w:t>
            </w:r>
          </w:p>
        </w:tc>
        <w:tc>
          <w:tcPr>
            <w:tcW w:type="dxa" w:w="1126"/>
          </w:tcPr>
          <w:p>
            <w:pPr>
              <w:spacing w:after="0"/>
              <w:jc w:val="right"/>
            </w:pPr>
            <w:r>
              <w:rPr>
                <w:sz w:val="16"/>
              </w:rPr>
              <w:t>$23,470</w:t>
            </w:r>
          </w:p>
        </w:tc>
        <w:tc>
          <w:tcPr>
            <w:tcW w:type="dxa" w:w="1264"/>
          </w:tcPr>
          <w:p>
            <w:pPr>
              <w:spacing w:after="0"/>
              <w:jc w:val="right"/>
            </w:pPr>
            <w:r>
              <w:rPr>
                <w:sz w:val="16"/>
              </w:rPr>
              <w:t>$61,295</w:t>
            </w:r>
          </w:p>
        </w:tc>
        <w:tc>
          <w:tcPr>
            <w:tcW w:type="dxa" w:w="1156"/>
          </w:tcPr>
          <w:p>
            <w:pPr>
              <w:spacing w:after="0"/>
              <w:jc w:val="right"/>
            </w:pPr>
            <w:r>
              <w:rPr>
                <w:sz w:val="16"/>
              </w:rPr>
              <w:t>$2,009,841</w:t>
            </w:r>
          </w:p>
        </w:tc>
        <w:tc>
          <w:tcPr>
            <w:tcW w:type="dxa" w:w="1116"/>
          </w:tcPr>
          <w:p>
            <w:pPr>
              <w:spacing w:after="0"/>
              <w:jc w:val="right"/>
            </w:pPr>
            <w:r>
              <w:rPr>
                <w:sz w:val="16"/>
              </w:rPr>
              <w:t>4</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Tornado</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$1,297,326</w:t>
            </w:r>
          </w:p>
        </w:tc>
        <w:tc>
          <w:tcPr>
            <w:tcW w:type="dxa" w:w="1126"/>
          </w:tcPr>
          <w:p>
            <w:pPr>
              <w:spacing w:after="0"/>
              <w:jc w:val="right"/>
            </w:pPr>
            <w:r>
              <w:rPr>
                <w:sz w:val="16"/>
              </w:rPr>
              <w:t>$260</w:t>
            </w:r>
          </w:p>
        </w:tc>
        <w:tc>
          <w:tcPr>
            <w:tcW w:type="dxa" w:w="1264"/>
          </w:tcPr>
          <w:p>
            <w:pPr>
              <w:spacing w:after="0"/>
              <w:jc w:val="right"/>
            </w:pPr>
            <w:r>
              <w:rPr>
                <w:sz w:val="16"/>
              </w:rPr>
              <w:t>$625,774</w:t>
            </w:r>
          </w:p>
        </w:tc>
        <w:tc>
          <w:tcPr>
            <w:tcW w:type="dxa" w:w="1156"/>
          </w:tcPr>
          <w:p>
            <w:pPr>
              <w:spacing w:after="0"/>
              <w:jc w:val="right"/>
            </w:pPr>
            <w:r>
              <w:rPr>
                <w:sz w:val="16"/>
              </w:rPr>
              <w:t>$1,923,361</w:t>
            </w:r>
          </w:p>
        </w:tc>
        <w:tc>
          <w:tcPr>
            <w:tcW w:type="dxa" w:w="1116"/>
          </w:tcPr>
          <w:p>
            <w:pPr>
              <w:spacing w:after="0"/>
              <w:jc w:val="right"/>
            </w:pPr>
            <w:r>
              <w:rPr>
                <w:sz w:val="16"/>
              </w:rPr>
              <w:t>13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Earthquake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$977,584</w:t>
            </w:r>
          </w:p>
        </w:tc>
        <w:tc>
          <w:tcPr>
            <w:tcW w:type="dxa" w:w="1126"/>
          </w:tcPr>
          <w:p>
            <w:pPr>
              <w:spacing w:after="0"/>
              <w:jc w:val="right"/>
            </w:pPr>
          </w:p>
        </w:tc>
        <w:tc>
          <w:tcPr>
            <w:tcW w:type="dxa" w:w="1264"/>
          </w:tcPr>
          <w:p>
            <w:pPr>
              <w:spacing w:after="0"/>
              <w:jc w:val="right"/>
            </w:pPr>
            <w:r>
              <w:rPr>
                <w:sz w:val="16"/>
              </w:rPr>
              <w:t>$209,333</w:t>
            </w:r>
          </w:p>
        </w:tc>
        <w:tc>
          <w:tcPr>
            <w:tcW w:type="dxa" w:w="1156"/>
          </w:tcPr>
          <w:p>
            <w:pPr>
              <w:spacing w:after="0"/>
              <w:jc w:val="right"/>
            </w:pPr>
            <w:r>
              <w:rPr>
                <w:sz w:val="16"/>
              </w:rPr>
              <w:t>$1,186,917</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Lightning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$25,541</w:t>
            </w:r>
          </w:p>
        </w:tc>
        <w:tc>
          <w:tcPr>
            <w:tcW w:type="dxa" w:w="1126"/>
          </w:tcPr>
          <w:p>
            <w:pPr>
              <w:spacing w:after="0"/>
              <w:jc w:val="right"/>
            </w:pPr>
          </w:p>
        </w:tc>
        <w:tc>
          <w:tcPr>
            <w:tcW w:type="dxa" w:w="1264"/>
          </w:tcPr>
          <w:p>
            <w:pPr>
              <w:spacing w:after="0"/>
              <w:jc w:val="right"/>
            </w:pPr>
            <w:r>
              <w:rPr>
                <w:sz w:val="16"/>
              </w:rPr>
              <w:t>$839,254</w:t>
            </w:r>
          </w:p>
        </w:tc>
        <w:tc>
          <w:tcPr>
            <w:tcW w:type="dxa" w:w="1156"/>
          </w:tcPr>
          <w:p>
            <w:pPr>
              <w:spacing w:after="0"/>
              <w:jc w:val="right"/>
            </w:pPr>
            <w:r>
              <w:rPr>
                <w:sz w:val="16"/>
              </w:rPr>
              <w:t>$864,795</w:t>
            </w:r>
          </w:p>
        </w:tc>
        <w:tc>
          <w:tcPr>
            <w:tcW w:type="dxa" w:w="1116"/>
          </w:tcPr>
          <w:p>
            <w:pPr>
              <w:spacing w:after="0"/>
              <w:jc w:val="right"/>
            </w:pPr>
            <w:r>
              <w:rPr>
                <w:sz w:val="16"/>
              </w:rPr>
              <w:t>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Hail</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$462,057</w:t>
            </w:r>
          </w:p>
        </w:tc>
        <w:tc>
          <w:tcPr>
            <w:tcW w:type="dxa" w:w="1126"/>
          </w:tcPr>
          <w:p>
            <w:pPr>
              <w:spacing w:after="0"/>
              <w:jc w:val="right"/>
            </w:pPr>
            <w:r>
              <w:rPr>
                <w:sz w:val="16"/>
              </w:rPr>
              <w:t>$1,872</w:t>
            </w:r>
          </w:p>
        </w:tc>
        <w:tc>
          <w:tcPr>
            <w:tcW w:type="dxa" w:w="1264"/>
          </w:tcPr>
          <w:p>
            <w:pPr>
              <w:spacing w:after="0"/>
              <w:jc w:val="right"/>
            </w:pPr>
            <w:r>
              <w:rPr>
                <w:sz w:val="16"/>
              </w:rPr>
              <w:t>$136,188</w:t>
            </w:r>
          </w:p>
        </w:tc>
        <w:tc>
          <w:tcPr>
            <w:tcW w:type="dxa" w:w="1156"/>
          </w:tcPr>
          <w:p>
            <w:pPr>
              <w:spacing w:after="0"/>
              <w:jc w:val="right"/>
            </w:pPr>
            <w:r>
              <w:rPr>
                <w:sz w:val="16"/>
              </w:rPr>
              <w:t>$600,116</w:t>
            </w:r>
          </w:p>
        </w:tc>
        <w:tc>
          <w:tcPr>
            <w:tcW w:type="dxa" w:w="1116"/>
          </w:tcPr>
          <w:p>
            <w:pPr>
              <w:spacing w:after="0"/>
              <w:jc w:val="right"/>
            </w:pPr>
            <w:r>
              <w:rPr>
                <w:sz w:val="16"/>
              </w:rPr>
              <w:t>62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Drought</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$269,697</w:t>
            </w:r>
          </w:p>
        </w:tc>
        <w:tc>
          <w:tcPr>
            <w:tcW w:type="dxa" w:w="1264"/>
          </w:tcPr>
          <w:p>
            <w:pPr>
              <w:spacing w:after="0"/>
              <w:jc w:val="right"/>
            </w:pPr>
          </w:p>
        </w:tc>
        <w:tc>
          <w:tcPr>
            <w:tcW w:type="dxa" w:w="1156"/>
          </w:tcPr>
          <w:p>
            <w:pPr>
              <w:spacing w:after="0"/>
              <w:jc w:val="right"/>
            </w:pPr>
            <w:r>
              <w:rPr>
                <w:sz w:val="16"/>
              </w:rPr>
              <w:t>$269,697</w:t>
            </w:r>
          </w:p>
        </w:tc>
        <w:tc>
          <w:tcPr>
            <w:tcW w:type="dxa" w:w="1116"/>
          </w:tcPr>
          <w:p>
            <w:pPr>
              <w:spacing w:after="0"/>
              <w:jc w:val="right"/>
            </w:pPr>
            <w:r>
              <w:rPr>
                <w:sz w:val="16"/>
              </w:rPr>
              <w:t>12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Winter Weather</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$17,854</w:t>
            </w:r>
          </w:p>
        </w:tc>
        <w:tc>
          <w:tcPr>
            <w:tcW w:type="dxa" w:w="1126"/>
          </w:tcPr>
          <w:p>
            <w:pPr>
              <w:spacing w:after="0"/>
              <w:jc w:val="right"/>
            </w:pPr>
            <w:r>
              <w:rPr>
                <w:sz w:val="16"/>
              </w:rPr>
              <w:t>$3</w:t>
            </w:r>
          </w:p>
        </w:tc>
        <w:tc>
          <w:tcPr>
            <w:tcW w:type="dxa" w:w="1264"/>
          </w:tcPr>
          <w:p>
            <w:pPr>
              <w:spacing w:after="0"/>
              <w:jc w:val="right"/>
            </w:pPr>
            <w:r>
              <w:rPr>
                <w:sz w:val="16"/>
              </w:rPr>
              <w:t>$137,111</w:t>
            </w:r>
          </w:p>
        </w:tc>
        <w:tc>
          <w:tcPr>
            <w:tcW w:type="dxa" w:w="1156"/>
          </w:tcPr>
          <w:p>
            <w:pPr>
              <w:spacing w:after="0"/>
              <w:jc w:val="right"/>
            </w:pPr>
            <w:r>
              <w:rPr>
                <w:sz w:val="16"/>
              </w:rPr>
              <w:t>$154,968</w:t>
            </w:r>
          </w:p>
        </w:tc>
        <w:tc>
          <w:tcPr>
            <w:tcW w:type="dxa" w:w="1116"/>
          </w:tcPr>
          <w:p>
            <w:pPr>
              <w:spacing w:after="0"/>
              <w:jc w:val="right"/>
            </w:pPr>
            <w:r>
              <w:rPr>
                <w:sz w:val="16"/>
              </w:rPr>
              <w:t>109</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Cold Wave</w:t>
            </w:r>
          </w:p>
        </w:tc>
        <w:tc>
          <w:tcPr>
            <w:tcW w:type="dxa" w:w="1365"/>
          </w:tcPr>
          <w:p>
            <w:pPr>
              <w:spacing w:after="0"/>
              <w:jc w:val="left"/>
            </w:pPr>
            <w:r>
              <w:rPr>
                <w:sz w:val="16"/>
              </w:rPr>
              <w:t>Very Low</w:t>
            </w:r>
          </w:p>
        </w:tc>
        <w:tc>
          <w:tcPr>
            <w:tcW w:type="dxa" w:w="1365"/>
          </w:tcPr>
          <w:p>
            <w:pPr>
              <w:spacing w:after="0"/>
              <w:jc w:val="left"/>
            </w:pPr>
            <w:r>
              <w:rPr>
                <w:sz w:val="16"/>
              </w:rPr>
              <w:t>Relatively Low</w:t>
            </w:r>
          </w:p>
        </w:tc>
        <w:tc>
          <w:tcPr>
            <w:tcW w:type="dxa" w:w="1126"/>
          </w:tcPr>
          <w:p>
            <w:pPr>
              <w:spacing w:after="0"/>
              <w:jc w:val="right"/>
            </w:pPr>
            <w:r>
              <w:rPr>
                <w:sz w:val="16"/>
              </w:rPr>
              <w:t>$21,724</w:t>
            </w:r>
          </w:p>
        </w:tc>
        <w:tc>
          <w:tcPr>
            <w:tcW w:type="dxa" w:w="1126"/>
          </w:tcPr>
          <w:p>
            <w:pPr>
              <w:spacing w:after="0"/>
              <w:jc w:val="right"/>
            </w:pPr>
            <w:r>
              <w:rPr>
                <w:sz w:val="16"/>
              </w:rPr>
              <w:t>$5,526</w:t>
            </w:r>
          </w:p>
        </w:tc>
        <w:tc>
          <w:tcPr>
            <w:tcW w:type="dxa" w:w="1264"/>
          </w:tcPr>
          <w:p>
            <w:pPr>
              <w:spacing w:after="0"/>
              <w:jc w:val="right"/>
            </w:pPr>
            <w:r>
              <w:rPr>
                <w:sz w:val="16"/>
              </w:rPr>
              <w:t>$127,162</w:t>
            </w:r>
          </w:p>
        </w:tc>
        <w:tc>
          <w:tcPr>
            <w:tcW w:type="dxa" w:w="1156"/>
          </w:tcPr>
          <w:p>
            <w:pPr>
              <w:spacing w:after="0"/>
              <w:jc w:val="right"/>
            </w:pPr>
            <w:r>
              <w:rPr>
                <w:sz w:val="16"/>
              </w:rPr>
              <w:t>$154,413</w:t>
            </w:r>
          </w:p>
        </w:tc>
        <w:tc>
          <w:tcPr>
            <w:tcW w:type="dxa" w:w="1116"/>
          </w:tcPr>
          <w:p>
            <w:pPr>
              <w:spacing w:after="0"/>
              <w:jc w:val="right"/>
            </w:pPr>
            <w:r>
              <w:rPr>
                <w:sz w:val="16"/>
              </w:rPr>
              <w:t>48</w:t>
            </w:r>
          </w:p>
        </w:tc>
        <w:tc>
          <w:tcPr>
            <w:tcW w:type="dxa" w:w="1969"/>
          </w:tcPr>
          <w:p>
            <w:pPr>
              <w:spacing w:after="0"/>
              <w:jc w:val="left"/>
            </w:pPr>
          </w:p>
        </w:tc>
        <w:tc>
          <w:tcPr>
            <w:tcW w:type="dxa" w:w="1913"/>
          </w:tcPr>
          <w:p>
            <w:pPr>
              <w:spacing w:after="0"/>
              <w:jc w:val="left"/>
            </w:pPr>
            <w:r>
              <w:rPr>
                <w:sz w:val="16"/>
              </w:rPr>
              <w:t>Includes 32 Frost/Freeze records, event types the NRI definition of this hazard leaves out.</w:t>
            </w:r>
          </w:p>
        </w:tc>
      </w:tr>
      <w:tr>
        <w:trPr>
          <w:cantSplit/>
        </w:trPr>
        <w:tc>
          <w:tcPr>
            <w:tcW w:type="dxa" w:w="677"/>
          </w:tcPr>
          <w:p>
            <w:pPr>
              <w:spacing w:after="0"/>
              <w:jc w:val="right"/>
            </w:pPr>
            <w:r>
              <w:rPr>
                <w:sz w:val="16"/>
              </w:rPr>
              <w:t>12</w:t>
            </w:r>
          </w:p>
        </w:tc>
        <w:tc>
          <w:tcPr>
            <w:tcW w:type="dxa" w:w="1037"/>
          </w:tcPr>
          <w:p>
            <w:pPr>
              <w:spacing w:after="0"/>
              <w:jc w:val="left"/>
            </w:pPr>
            <w:r>
              <w:rPr>
                <w:sz w:val="16"/>
              </w:rPr>
              <w:t>Coastal Flooding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$92,401</w:t>
            </w:r>
          </w:p>
        </w:tc>
        <w:tc>
          <w:tcPr>
            <w:tcW w:type="dxa" w:w="1126"/>
          </w:tcPr>
          <w:p>
            <w:pPr>
              <w:spacing w:after="0"/>
              <w:jc w:val="right"/>
            </w:pPr>
          </w:p>
        </w:tc>
        <w:tc>
          <w:tcPr>
            <w:tcW w:type="dxa" w:w="1264"/>
          </w:tcPr>
          <w:p>
            <w:pPr>
              <w:spacing w:after="0"/>
              <w:jc w:val="right"/>
            </w:pPr>
            <w:r>
              <w:rPr>
                <w:sz w:val="16"/>
              </w:rPr>
              <w:t>$689</w:t>
            </w:r>
          </w:p>
        </w:tc>
        <w:tc>
          <w:tcPr>
            <w:tcW w:type="dxa" w:w="1156"/>
          </w:tcPr>
          <w:p>
            <w:pPr>
              <w:spacing w:after="0"/>
              <w:jc w:val="right"/>
            </w:pPr>
            <w:r>
              <w:rPr>
                <w:sz w:val="16"/>
              </w:rPr>
              <w:t>$93,090</w:t>
            </w:r>
          </w:p>
        </w:tc>
        <w:tc>
          <w:tcPr>
            <w:tcW w:type="dxa" w:w="1116"/>
          </w:tcPr>
          <w:p>
            <w:pPr>
              <w:spacing w:after="0"/>
              <w:jc w:val="right"/>
            </w:pPr>
            <w:r>
              <w:rPr>
                <w:sz w:val="16"/>
              </w:rPr>
              <w:t>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Ice Storm</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$81,085</w:t>
            </w:r>
          </w:p>
        </w:tc>
        <w:tc>
          <w:tcPr>
            <w:tcW w:type="dxa" w:w="1126"/>
          </w:tcPr>
          <w:p>
            <w:pPr>
              <w:spacing w:after="0"/>
              <w:jc w:val="right"/>
            </w:pPr>
          </w:p>
        </w:tc>
        <w:tc>
          <w:tcPr>
            <w:tcW w:type="dxa" w:w="1264"/>
          </w:tcPr>
          <w:p>
            <w:pPr>
              <w:spacing w:after="0"/>
              <w:jc w:val="right"/>
            </w:pPr>
            <w:r>
              <w:rPr>
                <w:sz w:val="16"/>
              </w:rPr>
              <w:t>$2,220</w:t>
            </w:r>
          </w:p>
        </w:tc>
        <w:tc>
          <w:tcPr>
            <w:tcW w:type="dxa" w:w="1156"/>
          </w:tcPr>
          <w:p>
            <w:pPr>
              <w:spacing w:after="0"/>
              <w:jc w:val="right"/>
            </w:pPr>
            <w:r>
              <w:rPr>
                <w:sz w:val="16"/>
              </w:rPr>
              <w:t>$83,305</w:t>
            </w:r>
          </w:p>
        </w:tc>
        <w:tc>
          <w:tcPr>
            <w:tcW w:type="dxa" w:w="1116"/>
          </w:tcPr>
          <w:p>
            <w:pPr>
              <w:spacing w:after="0"/>
              <w:jc w:val="right"/>
            </w:pPr>
            <w:r>
              <w:rPr>
                <w:sz w:val="16"/>
              </w:rPr>
              <w:t>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Wildfire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$7,569</w:t>
            </w:r>
          </w:p>
        </w:tc>
        <w:tc>
          <w:tcPr>
            <w:tcW w:type="dxa" w:w="1126"/>
          </w:tcPr>
          <w:p>
            <w:pPr>
              <w:spacing w:after="0"/>
              <w:jc w:val="right"/>
            </w:pPr>
            <w:r>
              <w:rPr>
                <w:sz w:val="16"/>
              </w:rPr>
              <w:t>$1</w:t>
            </w:r>
          </w:p>
        </w:tc>
        <w:tc>
          <w:tcPr>
            <w:tcW w:type="dxa" w:w="1264"/>
          </w:tcPr>
          <w:p>
            <w:pPr>
              <w:spacing w:after="0"/>
              <w:jc w:val="right"/>
            </w:pPr>
            <w:r>
              <w:rPr>
                <w:sz w:val="16"/>
              </w:rPr>
              <w:t>$1,726</w:t>
            </w:r>
          </w:p>
        </w:tc>
        <w:tc>
          <w:tcPr>
            <w:tcW w:type="dxa" w:w="1156"/>
          </w:tcPr>
          <w:p>
            <w:pPr>
              <w:spacing w:after="0"/>
              <w:jc w:val="right"/>
            </w:pPr>
            <w:r>
              <w:rPr>
                <w:sz w:val="16"/>
              </w:rPr>
              <w:t>$9,296</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$2,745</w:t>
            </w:r>
          </w:p>
        </w:tc>
        <w:tc>
          <w:tcPr>
            <w:tcW w:type="dxa" w:w="1126"/>
          </w:tcPr>
          <w:p>
            <w:pPr>
              <w:spacing w:after="0"/>
              <w:jc w:val="right"/>
            </w:pPr>
          </w:p>
        </w:tc>
        <w:tc>
          <w:tcPr>
            <w:tcW w:type="dxa" w:w="1264"/>
          </w:tcPr>
          <w:p>
            <w:pPr>
              <w:spacing w:after="0"/>
              <w:jc w:val="right"/>
            </w:pPr>
            <w:r>
              <w:rPr>
                <w:sz w:val="16"/>
              </w:rPr>
              <w:t>$450</w:t>
            </w:r>
          </w:p>
        </w:tc>
        <w:tc>
          <w:tcPr>
            <w:tcW w:type="dxa" w:w="1156"/>
          </w:tcPr>
          <w:p>
            <w:pPr>
              <w:spacing w:after="0"/>
              <w:jc w:val="right"/>
            </w:pPr>
            <w:r>
              <w:rPr>
                <w:sz w:val="16"/>
              </w:rPr>
              <w:t>$3,195</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5"/>
          </w:tcPr>
          <w:p>
            <w:pPr>
              <w:spacing w:after="0"/>
              <w:jc w:val="left"/>
            </w:pPr>
            <w:r>
              <w:rPr>
                <w:sz w:val="16"/>
              </w:rPr>
              <w:t>Insufficient Data</w:t>
            </w:r>
          </w:p>
        </w:tc>
        <w:tc>
          <w:tcPr>
            <w:tcW w:type="dxa" w:w="136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32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32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32 of 32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61"/>
        <w:gridCol w:w="1874"/>
        <w:gridCol w:w="1849"/>
        <w:gridCol w:w="1678"/>
        <w:gridCol w:w="1582"/>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874"/>
            <w:shd w:val="clear" w:color="auto" w:fill="E8E8E8"/>
          </w:tcPr>
          <w:p>
            <w:pPr>
              <w:spacing w:after="0"/>
              <w:jc w:val="left"/>
            </w:pPr>
            <w:r>
              <w:rPr>
                <w:b/>
                <w:sz w:val="16"/>
              </w:rPr>
              <w:t>Observed range</w:t>
            </w:r>
          </w:p>
        </w:tc>
        <w:tc>
          <w:tcPr>
            <w:tcW w:type="dxa" w:w="1849"/>
            <w:shd w:val="clear" w:color="auto" w:fill="E8E8E8"/>
          </w:tcPr>
          <w:p>
            <w:pPr>
              <w:spacing w:after="0"/>
              <w:jc w:val="left"/>
            </w:pPr>
            <w:r>
              <w:rPr>
                <w:b/>
                <w:sz w:val="16"/>
              </w:rPr>
              <w:t>Worst recorded event</w:t>
            </w:r>
          </w:p>
        </w:tc>
        <w:tc>
          <w:tcPr>
            <w:tcW w:type="dxa" w:w="1678"/>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74"/>
          </w:tcPr>
          <w:p>
            <w:pPr>
              <w:spacing w:after="0"/>
              <w:jc w:val="left"/>
            </w:pPr>
          </w:p>
        </w:tc>
        <w:tc>
          <w:tcPr>
            <w:tcW w:type="dxa" w:w="1849"/>
          </w:tcPr>
          <w:p>
            <w:pPr>
              <w:spacing w:after="0"/>
              <w:jc w:val="left"/>
            </w:pPr>
          </w:p>
        </w:tc>
        <w:tc>
          <w:tcPr>
            <w:tcW w:type="dxa" w:w="1678"/>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61"/>
          </w:tcPr>
          <w:p>
            <w:pPr>
              <w:spacing w:after="0"/>
              <w:jc w:val="right"/>
            </w:pPr>
            <w:r>
              <w:rPr>
                <w:sz w:val="16"/>
              </w:rPr>
              <w:t>2, 1996 to 2006 (1 zone-level)</w:t>
            </w:r>
          </w:p>
        </w:tc>
        <w:tc>
          <w:tcPr>
            <w:tcW w:type="dxa" w:w="1874"/>
          </w:tcPr>
          <w:p>
            <w:pPr>
              <w:spacing w:after="0"/>
              <w:jc w:val="left"/>
            </w:pPr>
          </w:p>
        </w:tc>
        <w:tc>
          <w:tcPr>
            <w:tcW w:type="dxa" w:w="1849"/>
          </w:tcPr>
          <w:p>
            <w:pPr>
              <w:spacing w:after="0"/>
              <w:jc w:val="left"/>
            </w:pPr>
            <w:r>
              <w:rPr>
                <w:sz w:val="16"/>
              </w:rPr>
              <w:t>Storm Surge/Tide, 1996-09-06, $250,000 property; crops not reported (1996 dollars)</w:t>
            </w:r>
          </w:p>
        </w:tc>
        <w:tc>
          <w:tcPr>
            <w:tcW w:type="dxa" w:w="1678"/>
          </w:tcPr>
          <w:p>
            <w:pPr>
              <w:spacing w:after="0"/>
              <w:jc w:val="left"/>
            </w:pPr>
          </w:p>
        </w:tc>
        <w:tc>
          <w:tcPr>
            <w:tcW w:type="dxa" w:w="1582"/>
          </w:tcPr>
          <w:p>
            <w:pPr>
              <w:spacing w:after="0"/>
              <w:jc w:val="left"/>
            </w:pPr>
            <w:r>
              <w:rPr>
                <w:sz w:val="16"/>
              </w:rPr>
              <w:t>No event record names a member place. Zone-level records (1) apply countywide.</w:t>
            </w: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61"/>
          </w:tcPr>
          <w:p>
            <w:pPr>
              <w:spacing w:after="0"/>
              <w:jc w:val="right"/>
            </w:pPr>
            <w:r>
              <w:rPr>
                <w:sz w:val="16"/>
              </w:rPr>
              <w:t>16, 1998 to 2026 (16 zone-level)</w:t>
            </w:r>
          </w:p>
        </w:tc>
        <w:tc>
          <w:tcPr>
            <w:tcW w:type="dxa" w:w="1874"/>
          </w:tcPr>
          <w:p>
            <w:pPr>
              <w:spacing w:after="0"/>
              <w:jc w:val="left"/>
            </w:pPr>
            <w:r>
              <w:rPr>
                <w:sz w:val="16"/>
              </w:rPr>
              <w:t>1 day to 11 days (median 2 days); 14 with a recorded value</w:t>
            </w:r>
          </w:p>
        </w:tc>
        <w:tc>
          <w:tcPr>
            <w:tcW w:type="dxa" w:w="1849"/>
          </w:tcPr>
          <w:p>
            <w:pPr>
              <w:spacing w:after="0"/>
              <w:jc w:val="left"/>
            </w:pPr>
            <w:r>
              <w:rPr>
                <w:sz w:val="16"/>
              </w:rPr>
              <w:t>11 consecutive days, 2026-01-23 to 2026-02-02, zone-level</w:t>
            </w:r>
          </w:p>
        </w:tc>
        <w:tc>
          <w:tcPr>
            <w:tcW w:type="dxa" w:w="167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61"/>
          </w:tcPr>
          <w:p>
            <w:pPr>
              <w:spacing w:after="0"/>
              <w:jc w:val="right"/>
            </w:pPr>
            <w:r>
              <w:rPr>
                <w:sz w:val="16"/>
              </w:rPr>
              <w:t>32, 2005 to 2021 (32 zone-level)</w:t>
            </w:r>
          </w:p>
        </w:tc>
        <w:tc>
          <w:tcPr>
            <w:tcW w:type="dxa" w:w="1874"/>
          </w:tcPr>
          <w:p>
            <w:pPr>
              <w:spacing w:after="0"/>
              <w:jc w:val="left"/>
            </w:pPr>
          </w:p>
        </w:tc>
        <w:tc>
          <w:tcPr>
            <w:tcW w:type="dxa" w:w="1849"/>
          </w:tcPr>
          <w:p>
            <w:pPr>
              <w:spacing w:after="0"/>
              <w:jc w:val="left"/>
            </w:pPr>
            <w:r>
              <w:rPr>
                <w:sz w:val="16"/>
              </w:rPr>
              <w:t>No crop damage reported in 32 records.</w:t>
            </w:r>
          </w:p>
        </w:tc>
        <w:tc>
          <w:tcPr>
            <w:tcW w:type="dxa" w:w="167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61"/>
          </w:tcPr>
          <w:p>
            <w:pPr>
              <w:spacing w:after="0"/>
              <w:jc w:val="right"/>
            </w:pPr>
            <w:r>
              <w:rPr>
                <w:sz w:val="16"/>
              </w:rPr>
              <w:t>12, 1998 to 2007 (12 zone-level)</w:t>
            </w:r>
          </w:p>
        </w:tc>
        <w:tc>
          <w:tcPr>
            <w:tcW w:type="dxa" w:w="1874"/>
          </w:tcPr>
          <w:p>
            <w:pPr>
              <w:spacing w:after="0"/>
              <w:jc w:val="left"/>
            </w:pPr>
            <w:r>
              <w:rPr>
                <w:sz w:val="16"/>
              </w:rPr>
              <w:t>31 days to 140 days (median 43 days); 5 with a recorded value</w:t>
            </w:r>
          </w:p>
        </w:tc>
        <w:tc>
          <w:tcPr>
            <w:tcW w:type="dxa" w:w="1849"/>
          </w:tcPr>
          <w:p>
            <w:pPr>
              <w:spacing w:after="0"/>
              <w:jc w:val="left"/>
            </w:pPr>
            <w:r>
              <w:rPr>
                <w:sz w:val="16"/>
              </w:rPr>
              <w:t>140 days (about 4.6 months), 1999-05-01 to 1999-09-17, a run of 5 consecutive Storm Events drought records, zone-level</w:t>
            </w:r>
          </w:p>
        </w:tc>
        <w:tc>
          <w:tcPr>
            <w:tcW w:type="dxa" w:w="1678"/>
          </w:tcPr>
          <w:p>
            <w:pPr>
              <w:spacing w:after="0"/>
              <w:jc w:val="left"/>
            </w:pPr>
            <w:r>
              <w:rPr>
                <w:sz w:val="16"/>
              </w:rPr>
              <w:t>Drought, 1999-08-01, property not reported; $1,000,000 crops, reported for the zone (1999 dollars)</w:t>
            </w: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61"/>
          </w:tcPr>
          <w:p>
            <w:pPr>
              <w:spacing w:after="0"/>
              <w:jc w:val="right"/>
            </w:pPr>
            <w:r>
              <w:rPr>
                <w:sz w:val="16"/>
              </w:rPr>
              <w:t>0</w:t>
            </w:r>
          </w:p>
        </w:tc>
        <w:tc>
          <w:tcPr>
            <w:tcW w:type="dxa" w:w="1874"/>
          </w:tcPr>
          <w:p>
            <w:pPr>
              <w:spacing w:after="0"/>
              <w:jc w:val="left"/>
            </w:pPr>
          </w:p>
        </w:tc>
        <w:tc>
          <w:tcPr>
            <w:tcW w:type="dxa" w:w="1849"/>
          </w:tcPr>
          <w:p>
            <w:pPr>
              <w:spacing w:after="0"/>
              <w:jc w:val="left"/>
            </w:pPr>
          </w:p>
        </w:tc>
        <w:tc>
          <w:tcPr>
            <w:tcW w:type="dxa" w:w="1678"/>
          </w:tcPr>
          <w:p>
            <w:pPr>
              <w:spacing w:after="0"/>
              <w:jc w:val="left"/>
            </w:pPr>
          </w:p>
        </w:tc>
        <w:tc>
          <w:tcPr>
            <w:tcW w:type="dxa" w:w="1582"/>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61"/>
          </w:tcPr>
          <w:p>
            <w:pPr>
              <w:spacing w:after="0"/>
              <w:jc w:val="right"/>
            </w:pPr>
            <w:r>
              <w:rPr>
                <w:sz w:val="16"/>
              </w:rPr>
              <w:t>74, 1968 to 2024</w:t>
            </w:r>
          </w:p>
        </w:tc>
        <w:tc>
          <w:tcPr>
            <w:tcW w:type="dxa" w:w="1874"/>
          </w:tcPr>
          <w:p>
            <w:pPr>
              <w:spacing w:after="0"/>
              <w:jc w:val="left"/>
            </w:pPr>
            <w:r>
              <w:rPr>
                <w:sz w:val="16"/>
              </w:rPr>
              <w:t>0.5 in to 2.75 in (median 1 in); 74 with a recorded value</w:t>
            </w:r>
          </w:p>
        </w:tc>
        <w:tc>
          <w:tcPr>
            <w:tcW w:type="dxa" w:w="1849"/>
          </w:tcPr>
          <w:p>
            <w:pPr>
              <w:spacing w:after="0"/>
              <w:jc w:val="left"/>
            </w:pPr>
            <w:r>
              <w:rPr>
                <w:sz w:val="16"/>
              </w:rPr>
              <w:t>2.75 in hail, 2009-06-26</w:t>
            </w:r>
          </w:p>
        </w:tc>
        <w:tc>
          <w:tcPr>
            <w:tcW w:type="dxa" w:w="1678"/>
          </w:tcPr>
          <w:p>
            <w:pPr>
              <w:spacing w:after="0"/>
              <w:jc w:val="left"/>
            </w:pPr>
            <w:r>
              <w:rPr>
                <w:sz w:val="16"/>
              </w:rPr>
              <w:t>Hail, 1999-04-23, $1,000,000 property; crops not reported (1999 dollars)</w:t>
            </w:r>
          </w:p>
        </w:tc>
        <w:tc>
          <w:tcPr>
            <w:tcW w:type="dxa" w:w="1582"/>
          </w:tcPr>
          <w:p>
            <w:pPr>
              <w:spacing w:after="0"/>
              <w:jc w:val="left"/>
            </w:pPr>
            <w:r>
              <w:rPr>
                <w:sz w:val="16"/>
              </w:rPr>
              <w:t>No event record names a member place.</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61"/>
          </w:tcPr>
          <w:p>
            <w:pPr>
              <w:spacing w:after="0"/>
              <w:jc w:val="right"/>
            </w:pPr>
            <w:r>
              <w:rPr>
                <w:sz w:val="16"/>
              </w:rPr>
              <w:t>76, 1996 to 2024 (76 zone-level)</w:t>
            </w:r>
          </w:p>
        </w:tc>
        <w:tc>
          <w:tcPr>
            <w:tcW w:type="dxa" w:w="1874"/>
          </w:tcPr>
          <w:p>
            <w:pPr>
              <w:spacing w:after="0"/>
              <w:jc w:val="left"/>
            </w:pPr>
            <w:r>
              <w:rPr>
                <w:sz w:val="16"/>
              </w:rPr>
              <w:t>1 day to 8 days (median 2 days); 52 with a recorded value</w:t>
            </w:r>
          </w:p>
        </w:tc>
        <w:tc>
          <w:tcPr>
            <w:tcW w:type="dxa" w:w="1849"/>
          </w:tcPr>
          <w:p>
            <w:pPr>
              <w:spacing w:after="0"/>
              <w:jc w:val="left"/>
            </w:pPr>
            <w:r>
              <w:rPr>
                <w:sz w:val="16"/>
              </w:rPr>
              <w:t>8 consecutive days, 2002-08-12 to 2002-08-19, zone-level</w:t>
            </w:r>
          </w:p>
        </w:tc>
        <w:tc>
          <w:tcPr>
            <w:tcW w:type="dxa" w:w="167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61"/>
          </w:tcPr>
          <w:p>
            <w:pPr>
              <w:spacing w:after="0"/>
              <w:jc w:val="right"/>
            </w:pPr>
            <w:r>
              <w:rPr>
                <w:sz w:val="16"/>
              </w:rPr>
              <w:t>4, 1999 to 2020 (4 zone-level)</w:t>
            </w:r>
          </w:p>
        </w:tc>
        <w:tc>
          <w:tcPr>
            <w:tcW w:type="dxa" w:w="1874"/>
          </w:tcPr>
          <w:p>
            <w:pPr>
              <w:spacing w:after="0"/>
              <w:jc w:val="left"/>
            </w:pPr>
          </w:p>
        </w:tc>
        <w:tc>
          <w:tcPr>
            <w:tcW w:type="dxa" w:w="1849"/>
          </w:tcPr>
          <w:p>
            <w:pPr>
              <w:spacing w:after="0"/>
              <w:jc w:val="left"/>
            </w:pPr>
            <w:r>
              <w:rPr>
                <w:sz w:val="16"/>
              </w:rPr>
              <w:t>Strongest recorded (records with damage, a wind speed or direct casualties first, then storm type, category and wind): Tropical Storm record, 2003-09-18 to 2003-09-19, $14,100,000 property; $50,000 crops, reported for the zone (2003 dollars), 1 direct injury (reported for the zone); NWS zone VAZ055 (STAFFORD), zone-level: may include parts of neighboring counties</w:t>
            </w:r>
          </w:p>
        </w:tc>
        <w:tc>
          <w:tcPr>
            <w:tcW w:type="dxa" w:w="167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61"/>
          </w:tcPr>
          <w:p>
            <w:pPr>
              <w:spacing w:after="0"/>
              <w:jc w:val="right"/>
            </w:pPr>
            <w:r>
              <w:rPr>
                <w:sz w:val="16"/>
              </w:rPr>
              <w:t>3, 1999 to 2021 (3 zone-level)</w:t>
            </w:r>
          </w:p>
        </w:tc>
        <w:tc>
          <w:tcPr>
            <w:tcW w:type="dxa" w:w="1874"/>
          </w:tcPr>
          <w:p>
            <w:pPr>
              <w:spacing w:after="0"/>
              <w:jc w:val="left"/>
            </w:pPr>
          </w:p>
        </w:tc>
        <w:tc>
          <w:tcPr>
            <w:tcW w:type="dxa" w:w="1849"/>
          </w:tcPr>
          <w:p>
            <w:pPr>
              <w:spacing w:after="0"/>
              <w:jc w:val="left"/>
            </w:pPr>
            <w:r>
              <w:rPr>
                <w:sz w:val="16"/>
              </w:rPr>
              <w:t>Ice Storm, 1999-01-14, $20,000 property; crops not reported, reported for the zone (1999 dollars); NWS zone VAZ055 (STAFFORD), zone-level: may include parts of neighboring counties</w:t>
            </w:r>
          </w:p>
        </w:tc>
        <w:tc>
          <w:tcPr>
            <w:tcW w:type="dxa" w:w="167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61"/>
          </w:tcPr>
          <w:p>
            <w:pPr>
              <w:spacing w:after="0"/>
              <w:jc w:val="right"/>
            </w:pPr>
            <w:r>
              <w:rPr>
                <w:sz w:val="16"/>
              </w:rPr>
              <w:t>111, 1996 to 2025 (9 zone-level)</w:t>
            </w:r>
          </w:p>
        </w:tc>
        <w:tc>
          <w:tcPr>
            <w:tcW w:type="dxa" w:w="1874"/>
          </w:tcPr>
          <w:p>
            <w:pPr>
              <w:spacing w:after="0"/>
              <w:jc w:val="left"/>
            </w:pPr>
          </w:p>
        </w:tc>
        <w:tc>
          <w:tcPr>
            <w:tcW w:type="dxa" w:w="1849"/>
          </w:tcPr>
          <w:p>
            <w:pPr>
              <w:spacing w:after="0"/>
              <w:jc w:val="left"/>
            </w:pPr>
            <w:r>
              <w:rPr>
                <w:sz w:val="16"/>
              </w:rPr>
              <w:t>Flood, 1996-09-06, $100,000 property; crops not reported, reported for the zone (1996 dollars); NWS zone VAZ055 (STAFFORD), zone-level: may include parts of neighboring counties</w:t>
            </w:r>
          </w:p>
        </w:tc>
        <w:tc>
          <w:tcPr>
            <w:tcW w:type="dxa" w:w="1678"/>
          </w:tcPr>
          <w:p>
            <w:pPr>
              <w:spacing w:after="0"/>
              <w:jc w:val="left"/>
            </w:pPr>
          </w:p>
        </w:tc>
        <w:tc>
          <w:tcPr>
            <w:tcW w:type="dxa" w:w="1582"/>
          </w:tcPr>
          <w:p>
            <w:pPr>
              <w:spacing w:after="0"/>
              <w:jc w:val="left"/>
            </w:pPr>
            <w:r>
              <w:rPr>
                <w:sz w:val="16"/>
              </w:rPr>
              <w:t>No event record names a member place. Zone-level records (9)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74"/>
          </w:tcPr>
          <w:p>
            <w:pPr>
              <w:spacing w:after="0"/>
              <w:jc w:val="left"/>
            </w:pPr>
          </w:p>
        </w:tc>
        <w:tc>
          <w:tcPr>
            <w:tcW w:type="dxa" w:w="1849"/>
          </w:tcPr>
          <w:p>
            <w:pPr>
              <w:spacing w:after="0"/>
              <w:jc w:val="left"/>
            </w:pPr>
          </w:p>
        </w:tc>
        <w:tc>
          <w:tcPr>
            <w:tcW w:type="dxa" w:w="1678"/>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61"/>
          </w:tcPr>
          <w:p>
            <w:pPr>
              <w:spacing w:after="0"/>
              <w:jc w:val="right"/>
            </w:pPr>
            <w:r>
              <w:rPr>
                <w:sz w:val="16"/>
              </w:rPr>
              <w:t>3, 1996 to 2008</w:t>
            </w:r>
          </w:p>
        </w:tc>
        <w:tc>
          <w:tcPr>
            <w:tcW w:type="dxa" w:w="1874"/>
          </w:tcPr>
          <w:p>
            <w:pPr>
              <w:spacing w:after="0"/>
              <w:jc w:val="left"/>
            </w:pPr>
          </w:p>
        </w:tc>
        <w:tc>
          <w:tcPr>
            <w:tcW w:type="dxa" w:w="1849"/>
          </w:tcPr>
          <w:p>
            <w:pPr>
              <w:spacing w:after="0"/>
              <w:jc w:val="left"/>
            </w:pPr>
            <w:r>
              <w:rPr>
                <w:sz w:val="16"/>
              </w:rPr>
              <w:t>Lightning, 2008-05-08, $5,000 property; $0 crops (2008 dollars)</w:t>
            </w:r>
          </w:p>
        </w:tc>
        <w:tc>
          <w:tcPr>
            <w:tcW w:type="dxa" w:w="1678"/>
          </w:tcPr>
          <w:p>
            <w:pPr>
              <w:spacing w:after="0"/>
              <w:jc w:val="left"/>
            </w:pPr>
          </w:p>
        </w:tc>
        <w:tc>
          <w:tcPr>
            <w:tcW w:type="dxa" w:w="1582"/>
          </w:tcPr>
          <w:p>
            <w:pPr>
              <w:spacing w:after="0"/>
              <w:jc w:val="left"/>
            </w:pPr>
            <w:r>
              <w:rPr>
                <w:sz w:val="16"/>
              </w:rPr>
              <w:t>No event record names a member place.</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61"/>
          </w:tcPr>
          <w:p>
            <w:pPr>
              <w:spacing w:after="0"/>
              <w:jc w:val="right"/>
            </w:pPr>
            <w:r>
              <w:rPr>
                <w:sz w:val="16"/>
              </w:rPr>
              <w:t>17, 1997 to 2023 (17 zone-level)</w:t>
            </w:r>
          </w:p>
        </w:tc>
        <w:tc>
          <w:tcPr>
            <w:tcW w:type="dxa" w:w="1874"/>
          </w:tcPr>
          <w:p>
            <w:pPr>
              <w:spacing w:after="0"/>
              <w:jc w:val="left"/>
            </w:pPr>
            <w:r>
              <w:rPr>
                <w:sz w:val="16"/>
              </w:rPr>
              <w:t>30 kt (35 mph) to 52 kt (60 mph) (median 50 kt (58 mph)); 9 with a recorded value</w:t>
            </w:r>
          </w:p>
        </w:tc>
        <w:tc>
          <w:tcPr>
            <w:tcW w:type="dxa" w:w="1849"/>
          </w:tcPr>
          <w:p>
            <w:pPr>
              <w:spacing w:after="0"/>
              <w:jc w:val="left"/>
            </w:pPr>
            <w:r>
              <w:rPr>
                <w:sz w:val="16"/>
              </w:rPr>
              <w:t>52 kt (60 mph) measured gust, High Wind, 2018-03-02; NWS zone VAZ055 (STAFFORD), zone-level: may include parts of neighboring counties</w:t>
            </w:r>
          </w:p>
        </w:tc>
        <w:tc>
          <w:tcPr>
            <w:tcW w:type="dxa" w:w="1678"/>
          </w:tcPr>
          <w:p>
            <w:pPr>
              <w:spacing w:after="0"/>
              <w:jc w:val="left"/>
            </w:pPr>
            <w:r>
              <w:rPr>
                <w:sz w:val="16"/>
              </w:rPr>
              <w:t>High Wind, 2006-01-14, $50,000 property; crops not reported, reported for the zone (2006 dollars)</w:t>
            </w: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61"/>
          </w:tcPr>
          <w:p>
            <w:pPr>
              <w:spacing w:after="0"/>
              <w:jc w:val="right"/>
            </w:pPr>
            <w:r>
              <w:rPr>
                <w:sz w:val="16"/>
              </w:rPr>
              <w:t>259, 1967 to 2026</w:t>
            </w:r>
          </w:p>
        </w:tc>
        <w:tc>
          <w:tcPr>
            <w:tcW w:type="dxa" w:w="1874"/>
          </w:tcPr>
          <w:p>
            <w:pPr>
              <w:spacing w:after="0"/>
              <w:jc w:val="left"/>
            </w:pPr>
            <w:r>
              <w:rPr>
                <w:sz w:val="16"/>
              </w:rPr>
              <w:t>50 kt (58 mph) to 88 kt (101 mph) (median 50 kt (58 mph)); 215 with a recorded value</w:t>
            </w:r>
          </w:p>
        </w:tc>
        <w:tc>
          <w:tcPr>
            <w:tcW w:type="dxa" w:w="1849"/>
          </w:tcPr>
          <w:p>
            <w:pPr>
              <w:spacing w:after="0"/>
              <w:jc w:val="left"/>
            </w:pPr>
            <w:r>
              <w:rPr>
                <w:sz w:val="16"/>
              </w:rPr>
              <w:t>88 kt (101 mph), measurement type not recorded, Thunderstorm Wind, 1996-07-14</w:t>
            </w:r>
          </w:p>
        </w:tc>
        <w:tc>
          <w:tcPr>
            <w:tcW w:type="dxa" w:w="1678"/>
          </w:tcPr>
          <w:p>
            <w:pPr>
              <w:spacing w:after="0"/>
              <w:jc w:val="left"/>
            </w:pPr>
            <w:r>
              <w:rPr>
                <w:sz w:val="16"/>
              </w:rPr>
              <w:t>Thunderstorm Wind, 2004-05-07, $1,500,000 property; crops not reported (2004 dollars)</w:t>
            </w:r>
          </w:p>
        </w:tc>
        <w:tc>
          <w:tcPr>
            <w:tcW w:type="dxa" w:w="1582"/>
          </w:tcPr>
          <w:p>
            <w:pPr>
              <w:spacing w:after="0"/>
              <w:jc w:val="left"/>
            </w:pPr>
            <w:r>
              <w:rPr>
                <w:sz w:val="16"/>
              </w:rPr>
              <w:t>No event record names a member place.</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61"/>
          </w:tcPr>
          <w:p>
            <w:pPr>
              <w:spacing w:after="0"/>
              <w:jc w:val="right"/>
            </w:pPr>
            <w:r>
              <w:rPr>
                <w:sz w:val="16"/>
              </w:rPr>
              <w:t>15, 1960 to 2024</w:t>
            </w:r>
          </w:p>
        </w:tc>
        <w:tc>
          <w:tcPr>
            <w:tcW w:type="dxa" w:w="1874"/>
          </w:tcPr>
          <w:p>
            <w:pPr>
              <w:spacing w:after="0"/>
              <w:jc w:val="left"/>
            </w:pPr>
            <w:r>
              <w:rPr>
                <w:sz w:val="16"/>
              </w:rPr>
              <w:t>F/EF0 to F/EF2 (median F/EF1); 15 with a recorded value</w:t>
            </w:r>
          </w:p>
        </w:tc>
        <w:tc>
          <w:tcPr>
            <w:tcW w:type="dxa" w:w="1849"/>
          </w:tcPr>
          <w:p>
            <w:pPr>
              <w:spacing w:after="0"/>
              <w:jc w:val="left"/>
            </w:pPr>
            <w:r>
              <w:rPr>
                <w:sz w:val="16"/>
              </w:rPr>
              <w:t>EF2 tornado, 2008-05-08, 3.42 mi within this county, 150 yd wide, $10,000,000 property; $0 crops (2008 dollars)</w:t>
            </w:r>
          </w:p>
        </w:tc>
        <w:tc>
          <w:tcPr>
            <w:tcW w:type="dxa" w:w="1678"/>
          </w:tcPr>
          <w:p>
            <w:pPr>
              <w:spacing w:after="0"/>
              <w:jc w:val="left"/>
            </w:pPr>
          </w:p>
        </w:tc>
        <w:tc>
          <w:tcPr>
            <w:tcW w:type="dxa" w:w="1582"/>
          </w:tcPr>
          <w:p>
            <w:pPr>
              <w:spacing w:after="0"/>
              <w:jc w:val="left"/>
            </w:pPr>
            <w:r>
              <w:rPr>
                <w:sz w:val="16"/>
              </w:rPr>
              <w:t>No event record names a member place.</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74"/>
          </w:tcPr>
          <w:p>
            <w:pPr>
              <w:spacing w:after="0"/>
              <w:jc w:val="left"/>
            </w:pPr>
          </w:p>
        </w:tc>
        <w:tc>
          <w:tcPr>
            <w:tcW w:type="dxa" w:w="1849"/>
          </w:tcPr>
          <w:p>
            <w:pPr>
              <w:spacing w:after="0"/>
              <w:jc w:val="left"/>
            </w:pPr>
          </w:p>
        </w:tc>
        <w:tc>
          <w:tcPr>
            <w:tcW w:type="dxa" w:w="1678"/>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61"/>
          </w:tcPr>
          <w:p>
            <w:pPr>
              <w:spacing w:after="0"/>
              <w:jc w:val="right"/>
            </w:pPr>
            <w:r>
              <w:rPr>
                <w:sz w:val="16"/>
              </w:rPr>
              <w:t>0</w:t>
            </w:r>
          </w:p>
        </w:tc>
        <w:tc>
          <w:tcPr>
            <w:tcW w:type="dxa" w:w="1874"/>
          </w:tcPr>
          <w:p>
            <w:pPr>
              <w:spacing w:after="0"/>
              <w:jc w:val="left"/>
            </w:pPr>
          </w:p>
        </w:tc>
        <w:tc>
          <w:tcPr>
            <w:tcW w:type="dxa" w:w="1849"/>
          </w:tcPr>
          <w:p>
            <w:pPr>
              <w:spacing w:after="0"/>
              <w:jc w:val="left"/>
            </w:pPr>
          </w:p>
        </w:tc>
        <w:tc>
          <w:tcPr>
            <w:tcW w:type="dxa" w:w="1678"/>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61"/>
          </w:tcPr>
          <w:p>
            <w:pPr>
              <w:spacing w:after="0"/>
              <w:jc w:val="right"/>
            </w:pPr>
            <w:r>
              <w:rPr>
                <w:sz w:val="16"/>
              </w:rPr>
              <w:t>0</w:t>
            </w:r>
          </w:p>
        </w:tc>
        <w:tc>
          <w:tcPr>
            <w:tcW w:type="dxa" w:w="1874"/>
          </w:tcPr>
          <w:p>
            <w:pPr>
              <w:spacing w:after="0"/>
              <w:jc w:val="left"/>
            </w:pPr>
          </w:p>
        </w:tc>
        <w:tc>
          <w:tcPr>
            <w:tcW w:type="dxa" w:w="1849"/>
          </w:tcPr>
          <w:p>
            <w:pPr>
              <w:spacing w:after="0"/>
              <w:jc w:val="left"/>
            </w:pPr>
          </w:p>
        </w:tc>
        <w:tc>
          <w:tcPr>
            <w:tcW w:type="dxa" w:w="1678"/>
          </w:tcPr>
          <w:p>
            <w:pPr>
              <w:spacing w:after="0"/>
              <w:jc w:val="left"/>
            </w:pPr>
          </w:p>
        </w:tc>
        <w:tc>
          <w:tcPr>
            <w:tcW w:type="dxa" w:w="1582"/>
          </w:tcPr>
          <w:p>
            <w:pPr>
              <w:spacing w:after="0"/>
              <w:jc w:val="left"/>
            </w:pP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61"/>
          </w:tcPr>
          <w:p>
            <w:pPr>
              <w:spacing w:after="0"/>
              <w:jc w:val="right"/>
            </w:pPr>
            <w:r>
              <w:rPr>
                <w:sz w:val="16"/>
              </w:rPr>
              <w:t>109, 1996 to 2026 (109 zone-level)</w:t>
            </w:r>
          </w:p>
        </w:tc>
        <w:tc>
          <w:tcPr>
            <w:tcW w:type="dxa" w:w="1874"/>
          </w:tcPr>
          <w:p>
            <w:pPr>
              <w:spacing w:after="0"/>
              <w:jc w:val="left"/>
            </w:pPr>
          </w:p>
        </w:tc>
        <w:tc>
          <w:tcPr>
            <w:tcW w:type="dxa" w:w="1849"/>
          </w:tcPr>
          <w:p>
            <w:pPr>
              <w:spacing w:after="0"/>
              <w:jc w:val="left"/>
            </w:pPr>
            <w:r>
              <w:rPr>
                <w:sz w:val="16"/>
              </w:rPr>
              <w:t>Heavy Snow, 2005-12-05, $20,000 property; crops not reported, reported for the zone (2005 dollars); NWS zone VAZ055 (STAFFORD), zone-level: may include parts of neighboring counties</w:t>
            </w:r>
          </w:p>
        </w:tc>
        <w:tc>
          <w:tcPr>
            <w:tcW w:type="dxa" w:w="1678"/>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3211"/>
        <w:gridCol w:w="2358"/>
        <w:gridCol w:w="1486"/>
        <w:gridCol w:w="1448"/>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3211"/>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8"/>
            <w:shd w:val="clear" w:color="auto" w:fill="E8E8E8"/>
          </w:tcPr>
          <w:p>
            <w:pPr>
              <w:spacing w:after="0"/>
              <w:jc w:val="left"/>
            </w:pPr>
            <w:r>
              <w:rPr>
                <w:b/>
                <w:sz w:val="16"/>
              </w:rPr>
              <w:t>Flags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2026-01-23</w:t>
            </w:r>
          </w:p>
        </w:tc>
        <w:tc>
          <w:tcPr>
            <w:tcW w:type="dxa" w:w="1077"/>
          </w:tcPr>
          <w:p>
            <w:pPr>
              <w:spacing w:after="0"/>
              <w:jc w:val="left"/>
            </w:pPr>
            <w:r>
              <w:rPr>
                <w:sz w:val="16"/>
              </w:rPr>
              <w:t>2026-01-22</w:t>
            </w:r>
          </w:p>
        </w:tc>
        <w:tc>
          <w:tcPr>
            <w:tcW w:type="dxa" w:w="1077"/>
          </w:tcPr>
          <w:p>
            <w:pPr>
              <w:spacing w:after="0"/>
              <w:jc w:val="left"/>
            </w:pPr>
            <w:r>
              <w:rPr>
                <w:sz w:val="16"/>
              </w:rPr>
              <w:t>EM-3631-VA</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2022-03-11</w:t>
            </w:r>
          </w:p>
        </w:tc>
        <w:tc>
          <w:tcPr>
            <w:tcW w:type="dxa" w:w="1077"/>
          </w:tcPr>
          <w:p>
            <w:pPr>
              <w:spacing w:after="0"/>
              <w:jc w:val="left"/>
            </w:pPr>
            <w:r>
              <w:rPr>
                <w:sz w:val="16"/>
              </w:rPr>
              <w:t>2022-01-02</w:t>
            </w:r>
          </w:p>
        </w:tc>
        <w:tc>
          <w:tcPr>
            <w:tcW w:type="dxa" w:w="1077"/>
          </w:tcPr>
          <w:p>
            <w:pPr>
              <w:spacing w:after="0"/>
              <w:jc w:val="left"/>
            </w:pPr>
            <w:r>
              <w:rPr>
                <w:sz w:val="16"/>
              </w:rPr>
              <w:t>DR-4644-VA</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$1,118,085.23</w:t>
            </w:r>
          </w:p>
        </w:tc>
        <w:tc>
          <w:tcPr>
            <w:tcW w:type="dxa" w:w="1448"/>
          </w:tcPr>
          <w:p>
            <w:pPr>
              <w:spacing w:after="0"/>
              <w:jc w:val="left"/>
            </w:pPr>
            <w:r>
              <w:rPr>
                <w:sz w:val="16"/>
              </w:rPr>
              <w:t>within last 5 years</w:t>
            </w:r>
          </w:p>
        </w:tc>
        <w:tc>
          <w:tcPr>
            <w:tcW w:type="dxa" w:w="929"/>
          </w:tcPr>
          <w:p>
            <w:pPr>
              <w:spacing w:after="0"/>
              <w:jc w:val="left"/>
            </w:pPr>
          </w:p>
        </w:tc>
      </w:tr>
      <w:tr>
        <w:trPr>
          <w:cantSplit/>
        </w:trPr>
        <w:tc>
          <w:tcPr>
            <w:tcW w:type="dxa" w:w="1077"/>
          </w:tcPr>
          <w:p>
            <w:pPr>
              <w:spacing w:after="0"/>
              <w:jc w:val="left"/>
            </w:pPr>
            <w:r>
              <w:rPr>
                <w:sz w:val="16"/>
              </w:rPr>
              <w:t>2020-04-02</w:t>
            </w:r>
          </w:p>
        </w:tc>
        <w:tc>
          <w:tcPr>
            <w:tcW w:type="dxa" w:w="1077"/>
          </w:tcPr>
          <w:p>
            <w:pPr>
              <w:spacing w:after="0"/>
              <w:jc w:val="left"/>
            </w:pPr>
            <w:r>
              <w:rPr>
                <w:sz w:val="16"/>
              </w:rPr>
              <w:t>2020-01-20</w:t>
            </w:r>
          </w:p>
        </w:tc>
        <w:tc>
          <w:tcPr>
            <w:tcW w:type="dxa" w:w="1077"/>
          </w:tcPr>
          <w:p>
            <w:pPr>
              <w:spacing w:after="0"/>
              <w:jc w:val="left"/>
            </w:pPr>
            <w:r>
              <w:rPr>
                <w:sz w:val="16"/>
              </w:rPr>
              <w:t>DR-4512-VA</w:t>
            </w:r>
          </w:p>
        </w:tc>
        <w:tc>
          <w:tcPr>
            <w:tcW w:type="dxa" w:w="1448"/>
          </w:tcPr>
          <w:p>
            <w:pPr>
              <w:spacing w:after="0"/>
              <w:jc w:val="left"/>
            </w:pPr>
            <w:r>
              <w:rPr>
                <w:sz w:val="16"/>
              </w:rPr>
              <w:t>Major disaster</w:t>
            </w:r>
          </w:p>
        </w:tc>
        <w:tc>
          <w:tcPr>
            <w:tcW w:type="dxa" w:w="3211"/>
          </w:tcPr>
          <w:p>
            <w:pPr>
              <w:spacing w:after="0"/>
              <w:jc w:val="left"/>
            </w:pPr>
            <w:r>
              <w:rPr>
                <w:sz w:val="16"/>
              </w:rPr>
              <w:t>COVID-19 PANDEMIC</w:t>
            </w:r>
          </w:p>
        </w:tc>
        <w:tc>
          <w:tcPr>
            <w:tcW w:type="dxa" w:w="2358"/>
          </w:tcPr>
          <w:p>
            <w:pPr>
              <w:spacing w:after="0"/>
              <w:jc w:val="left"/>
            </w:pPr>
            <w:r>
              <w:rPr>
                <w:sz w:val="16"/>
              </w:rPr>
              <w:t>Non-natural, not counted</w:t>
            </w:r>
          </w:p>
        </w:tc>
        <w:tc>
          <w:tcPr>
            <w:tcW w:type="dxa" w:w="1486"/>
          </w:tcPr>
          <w:p>
            <w:pPr>
              <w:spacing w:after="0"/>
              <w:jc w:val="right"/>
            </w:pPr>
            <w:r>
              <w:rPr>
                <w:sz w:val="16"/>
              </w:rPr>
              <w:t>$260,399.01</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EM-3448-VA</w:t>
            </w:r>
          </w:p>
        </w:tc>
        <w:tc>
          <w:tcPr>
            <w:tcW w:type="dxa" w:w="1448"/>
          </w:tcPr>
          <w:p>
            <w:pPr>
              <w:spacing w:after="0"/>
              <w:jc w:val="left"/>
            </w:pPr>
            <w:r>
              <w:rPr>
                <w:sz w:val="16"/>
              </w:rPr>
              <w:t>Emergency</w:t>
            </w:r>
          </w:p>
        </w:tc>
        <w:tc>
          <w:tcPr>
            <w:tcW w:type="dxa" w:w="3211"/>
          </w:tcPr>
          <w:p>
            <w:pPr>
              <w:spacing w:after="0"/>
              <w:jc w:val="left"/>
            </w:pPr>
            <w:r>
              <w:rPr>
                <w:sz w:val="16"/>
              </w:rPr>
              <w:t>COVID-19</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DR-4512</w:t>
            </w:r>
          </w:p>
        </w:tc>
      </w:tr>
      <w:tr>
        <w:trPr>
          <w:cantSplit/>
        </w:trPr>
        <w:tc>
          <w:tcPr>
            <w:tcW w:type="dxa" w:w="1077"/>
          </w:tcPr>
          <w:p>
            <w:pPr>
              <w:spacing w:after="0"/>
              <w:jc w:val="left"/>
            </w:pPr>
            <w:r>
              <w:rPr>
                <w:sz w:val="16"/>
              </w:rPr>
              <w:t>2018-09-11</w:t>
            </w:r>
          </w:p>
        </w:tc>
        <w:tc>
          <w:tcPr>
            <w:tcW w:type="dxa" w:w="1077"/>
          </w:tcPr>
          <w:p>
            <w:pPr>
              <w:spacing w:after="0"/>
              <w:jc w:val="left"/>
            </w:pPr>
            <w:r>
              <w:rPr>
                <w:sz w:val="16"/>
              </w:rPr>
              <w:t>2018-09-13</w:t>
            </w:r>
          </w:p>
        </w:tc>
        <w:tc>
          <w:tcPr>
            <w:tcW w:type="dxa" w:w="1077"/>
          </w:tcPr>
          <w:p>
            <w:pPr>
              <w:spacing w:after="0"/>
              <w:jc w:val="left"/>
            </w:pPr>
            <w:r>
              <w:rPr>
                <w:sz w:val="16"/>
              </w:rPr>
              <w:t>EM-3403-VA</w:t>
            </w:r>
          </w:p>
        </w:tc>
        <w:tc>
          <w:tcPr>
            <w:tcW w:type="dxa" w:w="1448"/>
          </w:tcPr>
          <w:p>
            <w:pPr>
              <w:spacing w:after="0"/>
              <w:jc w:val="left"/>
            </w:pPr>
            <w:r>
              <w:rPr>
                <w:sz w:val="16"/>
              </w:rPr>
              <w:t>Emergency</w:t>
            </w:r>
          </w:p>
        </w:tc>
        <w:tc>
          <w:tcPr>
            <w:tcW w:type="dxa" w:w="3211"/>
          </w:tcPr>
          <w:p>
            <w:pPr>
              <w:spacing w:after="0"/>
              <w:jc w:val="left"/>
            </w:pPr>
            <w:r>
              <w:rPr>
                <w:sz w:val="16"/>
              </w:rPr>
              <w:t>HURRICANE FLORENCE</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2016-03-07</w:t>
            </w:r>
          </w:p>
        </w:tc>
        <w:tc>
          <w:tcPr>
            <w:tcW w:type="dxa" w:w="1077"/>
          </w:tcPr>
          <w:p>
            <w:pPr>
              <w:spacing w:after="0"/>
              <w:jc w:val="left"/>
            </w:pPr>
            <w:r>
              <w:rPr>
                <w:sz w:val="16"/>
              </w:rPr>
              <w:t>2016-01-22</w:t>
            </w:r>
          </w:p>
        </w:tc>
        <w:tc>
          <w:tcPr>
            <w:tcW w:type="dxa" w:w="1077"/>
          </w:tcPr>
          <w:p>
            <w:pPr>
              <w:spacing w:after="0"/>
              <w:jc w:val="left"/>
            </w:pPr>
            <w:r>
              <w:rPr>
                <w:sz w:val="16"/>
              </w:rPr>
              <w:t>DR-4262-VA</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$189,181.92</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2012-10-29</w:t>
            </w:r>
          </w:p>
        </w:tc>
        <w:tc>
          <w:tcPr>
            <w:tcW w:type="dxa" w:w="1077"/>
          </w:tcPr>
          <w:p>
            <w:pPr>
              <w:spacing w:after="0"/>
              <w:jc w:val="left"/>
            </w:pPr>
            <w:r>
              <w:rPr>
                <w:sz w:val="16"/>
              </w:rPr>
              <w:t>2012-10-26</w:t>
            </w:r>
          </w:p>
        </w:tc>
        <w:tc>
          <w:tcPr>
            <w:tcW w:type="dxa" w:w="1077"/>
          </w:tcPr>
          <w:p>
            <w:pPr>
              <w:spacing w:after="0"/>
              <w:jc w:val="left"/>
            </w:pPr>
            <w:r>
              <w:rPr>
                <w:sz w:val="16"/>
              </w:rPr>
              <w:t>EM-3359-VA</w:t>
            </w:r>
          </w:p>
        </w:tc>
        <w:tc>
          <w:tcPr>
            <w:tcW w:type="dxa" w:w="1448"/>
          </w:tcPr>
          <w:p>
            <w:pPr>
              <w:spacing w:after="0"/>
              <w:jc w:val="left"/>
            </w:pPr>
            <w:r>
              <w:rPr>
                <w:sz w:val="16"/>
              </w:rPr>
              <w:t>Emergency</w:t>
            </w:r>
          </w:p>
        </w:tc>
        <w:tc>
          <w:tcPr>
            <w:tcW w:type="dxa" w:w="3211"/>
          </w:tcPr>
          <w:p>
            <w:pPr>
              <w:spacing w:after="0"/>
              <w:jc w:val="left"/>
            </w:pPr>
            <w:r>
              <w:rPr>
                <w:sz w:val="16"/>
              </w:rPr>
              <w:t>HURRICANE SANDY</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2012-07-27</w:t>
            </w:r>
          </w:p>
        </w:tc>
        <w:tc>
          <w:tcPr>
            <w:tcW w:type="dxa" w:w="1077"/>
          </w:tcPr>
          <w:p>
            <w:pPr>
              <w:spacing w:after="0"/>
              <w:jc w:val="left"/>
            </w:pPr>
            <w:r>
              <w:rPr>
                <w:sz w:val="16"/>
              </w:rPr>
              <w:t>2012-06-29</w:t>
            </w:r>
          </w:p>
        </w:tc>
        <w:tc>
          <w:tcPr>
            <w:tcW w:type="dxa" w:w="1077"/>
          </w:tcPr>
          <w:p>
            <w:pPr>
              <w:spacing w:after="0"/>
              <w:jc w:val="left"/>
            </w:pPr>
            <w:r>
              <w:rPr>
                <w:sz w:val="16"/>
              </w:rPr>
              <w:t>DR-4072-VA</w:t>
            </w:r>
          </w:p>
        </w:tc>
        <w:tc>
          <w:tcPr>
            <w:tcW w:type="dxa" w:w="1448"/>
          </w:tcPr>
          <w:p>
            <w:pPr>
              <w:spacing w:after="0"/>
              <w:jc w:val="left"/>
            </w:pPr>
            <w:r>
              <w:rPr>
                <w:sz w:val="16"/>
              </w:rPr>
              <w:t>Major disaster</w:t>
            </w:r>
          </w:p>
        </w:tc>
        <w:tc>
          <w:tcPr>
            <w:tcW w:type="dxa" w:w="3211"/>
          </w:tcPr>
          <w:p>
            <w:pPr>
              <w:spacing w:after="0"/>
              <w:jc w:val="left"/>
            </w:pPr>
            <w:r>
              <w:rPr>
                <w:sz w:val="16"/>
              </w:rPr>
              <w:t>SEVERE STORMS AND STRAIGHT-LINE WINDS</w:t>
            </w:r>
          </w:p>
        </w:tc>
        <w:tc>
          <w:tcPr>
            <w:tcW w:type="dxa" w:w="2358"/>
          </w:tcPr>
          <w:p>
            <w:pPr>
              <w:spacing w:after="0"/>
              <w:jc w:val="left"/>
            </w:pPr>
            <w:r>
              <w:rPr>
                <w:sz w:val="16"/>
              </w:rPr>
              <w:t>Strong Wind</w:t>
            </w:r>
          </w:p>
        </w:tc>
        <w:tc>
          <w:tcPr>
            <w:tcW w:type="dxa" w:w="1486"/>
          </w:tcPr>
          <w:p>
            <w:pPr>
              <w:spacing w:after="0"/>
              <w:jc w:val="right"/>
            </w:pPr>
            <w:r>
              <w:rPr>
                <w:sz w:val="16"/>
              </w:rPr>
              <w:t>$207,344.49</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2010-04-27</w:t>
            </w:r>
          </w:p>
        </w:tc>
        <w:tc>
          <w:tcPr>
            <w:tcW w:type="dxa" w:w="1077"/>
          </w:tcPr>
          <w:p>
            <w:pPr>
              <w:spacing w:after="0"/>
              <w:jc w:val="left"/>
            </w:pPr>
            <w:r>
              <w:rPr>
                <w:sz w:val="16"/>
              </w:rPr>
              <w:t>2010-02-05</w:t>
            </w:r>
          </w:p>
        </w:tc>
        <w:tc>
          <w:tcPr>
            <w:tcW w:type="dxa" w:w="1077"/>
          </w:tcPr>
          <w:p>
            <w:pPr>
              <w:spacing w:after="0"/>
              <w:jc w:val="left"/>
            </w:pPr>
            <w:r>
              <w:rPr>
                <w:sz w:val="16"/>
              </w:rPr>
              <w:t>DR-1905-VA</w:t>
            </w:r>
          </w:p>
        </w:tc>
        <w:tc>
          <w:tcPr>
            <w:tcW w:type="dxa" w:w="1448"/>
          </w:tcPr>
          <w:p>
            <w:pPr>
              <w:spacing w:after="0"/>
              <w:jc w:val="left"/>
            </w:pPr>
            <w:r>
              <w:rPr>
                <w:sz w:val="16"/>
              </w:rPr>
              <w:t>Major disaster</w:t>
            </w:r>
          </w:p>
        </w:tc>
        <w:tc>
          <w:tcPr>
            <w:tcW w:type="dxa" w:w="3211"/>
          </w:tcPr>
          <w:p>
            <w:pPr>
              <w:spacing w:after="0"/>
              <w:jc w:val="left"/>
            </w:pPr>
            <w:r>
              <w:rPr>
                <w:sz w:val="16"/>
              </w:rPr>
              <w:t>SEVERE WINTER STORMS AND SNOWSTORMS</w:t>
            </w:r>
          </w:p>
        </w:tc>
        <w:tc>
          <w:tcPr>
            <w:tcW w:type="dxa" w:w="2358"/>
          </w:tcPr>
          <w:p>
            <w:pPr>
              <w:spacing w:after="0"/>
              <w:jc w:val="left"/>
            </w:pPr>
            <w:r>
              <w:rPr>
                <w:sz w:val="16"/>
              </w:rPr>
              <w:t>Winter Weather</w:t>
            </w:r>
          </w:p>
        </w:tc>
        <w:tc>
          <w:tcPr>
            <w:tcW w:type="dxa" w:w="1486"/>
          </w:tcPr>
          <w:p>
            <w:pPr>
              <w:spacing w:after="0"/>
              <w:jc w:val="right"/>
            </w:pPr>
            <w:r>
              <w:rPr>
                <w:sz w:val="16"/>
              </w:rPr>
              <w:t>$259,064.68</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2010-02-16</w:t>
            </w:r>
          </w:p>
        </w:tc>
        <w:tc>
          <w:tcPr>
            <w:tcW w:type="dxa" w:w="1077"/>
          </w:tcPr>
          <w:p>
            <w:pPr>
              <w:spacing w:after="0"/>
              <w:jc w:val="left"/>
            </w:pPr>
            <w:r>
              <w:rPr>
                <w:sz w:val="16"/>
              </w:rPr>
              <w:t>2009-12-18</w:t>
            </w:r>
          </w:p>
        </w:tc>
        <w:tc>
          <w:tcPr>
            <w:tcW w:type="dxa" w:w="1077"/>
          </w:tcPr>
          <w:p>
            <w:pPr>
              <w:spacing w:after="0"/>
              <w:jc w:val="left"/>
            </w:pPr>
            <w:r>
              <w:rPr>
                <w:sz w:val="16"/>
              </w:rPr>
              <w:t>DR-1874-VA</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$80,313.25</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2005-09-12</w:t>
            </w:r>
          </w:p>
        </w:tc>
        <w:tc>
          <w:tcPr>
            <w:tcW w:type="dxa" w:w="1077"/>
          </w:tcPr>
          <w:p>
            <w:pPr>
              <w:spacing w:after="0"/>
              <w:jc w:val="left"/>
            </w:pPr>
            <w:r>
              <w:rPr>
                <w:sz w:val="16"/>
              </w:rPr>
              <w:t>2005-08-29</w:t>
            </w:r>
          </w:p>
        </w:tc>
        <w:tc>
          <w:tcPr>
            <w:tcW w:type="dxa" w:w="1077"/>
          </w:tcPr>
          <w:p>
            <w:pPr>
              <w:spacing w:after="0"/>
              <w:jc w:val="left"/>
            </w:pPr>
            <w:r>
              <w:rPr>
                <w:sz w:val="16"/>
              </w:rPr>
              <w:t>EM-3240-VA</w:t>
            </w:r>
          </w:p>
        </w:tc>
        <w:tc>
          <w:tcPr>
            <w:tcW w:type="dxa" w:w="1448"/>
          </w:tcPr>
          <w:p>
            <w:pPr>
              <w:spacing w:after="0"/>
              <w:jc w:val="left"/>
            </w:pPr>
            <w:r>
              <w:rPr>
                <w:sz w:val="16"/>
              </w:rPr>
              <w:t>Emergency</w:t>
            </w:r>
          </w:p>
        </w:tc>
        <w:tc>
          <w:tcPr>
            <w:tcW w:type="dxa" w:w="3211"/>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2003-09-18</w:t>
            </w:r>
          </w:p>
        </w:tc>
        <w:tc>
          <w:tcPr>
            <w:tcW w:type="dxa" w:w="1077"/>
          </w:tcPr>
          <w:p>
            <w:pPr>
              <w:spacing w:after="0"/>
              <w:jc w:val="left"/>
            </w:pPr>
            <w:r>
              <w:rPr>
                <w:sz w:val="16"/>
              </w:rPr>
              <w:t>2003-09-18</w:t>
            </w:r>
          </w:p>
        </w:tc>
        <w:tc>
          <w:tcPr>
            <w:tcW w:type="dxa" w:w="1077"/>
          </w:tcPr>
          <w:p>
            <w:pPr>
              <w:spacing w:after="0"/>
              <w:jc w:val="left"/>
            </w:pPr>
            <w:r>
              <w:rPr>
                <w:sz w:val="16"/>
              </w:rPr>
              <w:t>DR-1491-VA</w:t>
            </w:r>
          </w:p>
        </w:tc>
        <w:tc>
          <w:tcPr>
            <w:tcW w:type="dxa" w:w="1448"/>
          </w:tcPr>
          <w:p>
            <w:pPr>
              <w:spacing w:after="0"/>
              <w:jc w:val="left"/>
            </w:pPr>
            <w:r>
              <w:rPr>
                <w:sz w:val="16"/>
              </w:rPr>
              <w:t>Major disaster</w:t>
            </w:r>
          </w:p>
        </w:tc>
        <w:tc>
          <w:tcPr>
            <w:tcW w:type="dxa" w:w="3211"/>
          </w:tcPr>
          <w:p>
            <w:pPr>
              <w:spacing w:after="0"/>
              <w:jc w:val="left"/>
            </w:pPr>
            <w:r>
              <w:rPr>
                <w:sz w:val="16"/>
              </w:rPr>
              <w:t>HURRICANE ISABEL</w:t>
            </w:r>
          </w:p>
        </w:tc>
        <w:tc>
          <w:tcPr>
            <w:tcW w:type="dxa" w:w="2358"/>
          </w:tcPr>
          <w:p>
            <w:pPr>
              <w:spacing w:after="0"/>
              <w:jc w:val="left"/>
            </w:pPr>
            <w:r>
              <w:rPr>
                <w:sz w:val="16"/>
              </w:rPr>
              <w:t>Hurricane</w:t>
            </w:r>
          </w:p>
        </w:tc>
        <w:tc>
          <w:tcPr>
            <w:tcW w:type="dxa" w:w="1486"/>
          </w:tcPr>
          <w:p>
            <w:pPr>
              <w:spacing w:after="0"/>
              <w:jc w:val="right"/>
            </w:pPr>
            <w:r>
              <w:rPr>
                <w:sz w:val="16"/>
              </w:rPr>
              <w:t>$138,697.90</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2000-02-28</w:t>
            </w:r>
          </w:p>
        </w:tc>
        <w:tc>
          <w:tcPr>
            <w:tcW w:type="dxa" w:w="1077"/>
          </w:tcPr>
          <w:p>
            <w:pPr>
              <w:spacing w:after="0"/>
              <w:jc w:val="left"/>
            </w:pPr>
            <w:r>
              <w:rPr>
                <w:sz w:val="16"/>
              </w:rPr>
              <w:t>2000-01-25</w:t>
            </w:r>
          </w:p>
        </w:tc>
        <w:tc>
          <w:tcPr>
            <w:tcW w:type="dxa" w:w="1077"/>
          </w:tcPr>
          <w:p>
            <w:pPr>
              <w:spacing w:after="0"/>
              <w:jc w:val="left"/>
            </w:pPr>
            <w:r>
              <w:rPr>
                <w:sz w:val="16"/>
              </w:rPr>
              <w:t>DR-1318-VA</w:t>
            </w:r>
          </w:p>
        </w:tc>
        <w:tc>
          <w:tcPr>
            <w:tcW w:type="dxa" w:w="1448"/>
          </w:tcPr>
          <w:p>
            <w:pPr>
              <w:spacing w:after="0"/>
              <w:jc w:val="left"/>
            </w:pPr>
            <w:r>
              <w:rPr>
                <w:sz w:val="16"/>
              </w:rPr>
              <w:t>Major disaster</w:t>
            </w:r>
          </w:p>
        </w:tc>
        <w:tc>
          <w:tcPr>
            <w:tcW w:type="dxa" w:w="3211"/>
          </w:tcPr>
          <w:p>
            <w:pPr>
              <w:spacing w:after="0"/>
              <w:jc w:val="left"/>
            </w:pPr>
            <w:r>
              <w:rPr>
                <w:sz w:val="16"/>
              </w:rPr>
              <w:t>SEVERE WINTER STORMS</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1996-09-06</w:t>
            </w:r>
          </w:p>
        </w:tc>
        <w:tc>
          <w:tcPr>
            <w:tcW w:type="dxa" w:w="1077"/>
          </w:tcPr>
          <w:p>
            <w:pPr>
              <w:spacing w:after="0"/>
              <w:jc w:val="left"/>
            </w:pPr>
            <w:r>
              <w:rPr>
                <w:sz w:val="16"/>
              </w:rPr>
              <w:t>1996-09-05</w:t>
            </w:r>
          </w:p>
        </w:tc>
        <w:tc>
          <w:tcPr>
            <w:tcW w:type="dxa" w:w="1077"/>
          </w:tcPr>
          <w:p>
            <w:pPr>
              <w:spacing w:after="0"/>
              <w:jc w:val="left"/>
            </w:pPr>
            <w:r>
              <w:rPr>
                <w:sz w:val="16"/>
              </w:rPr>
              <w:t>DR-1135-VA</w:t>
            </w:r>
          </w:p>
        </w:tc>
        <w:tc>
          <w:tcPr>
            <w:tcW w:type="dxa" w:w="1448"/>
          </w:tcPr>
          <w:p>
            <w:pPr>
              <w:spacing w:after="0"/>
              <w:jc w:val="left"/>
            </w:pPr>
            <w:r>
              <w:rPr>
                <w:sz w:val="16"/>
              </w:rPr>
              <w:t>Major disaster</w:t>
            </w:r>
          </w:p>
        </w:tc>
        <w:tc>
          <w:tcPr>
            <w:tcW w:type="dxa" w:w="3211"/>
          </w:tcPr>
          <w:p>
            <w:pPr>
              <w:spacing w:after="0"/>
              <w:jc w:val="left"/>
            </w:pPr>
            <w:r>
              <w:rPr>
                <w:sz w:val="16"/>
              </w:rPr>
              <w:t>HURRICANE FRAN AND ASSOCIATED SEVERE STORM COND</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1996-01-13</w:t>
            </w:r>
          </w:p>
        </w:tc>
        <w:tc>
          <w:tcPr>
            <w:tcW w:type="dxa" w:w="1077"/>
          </w:tcPr>
          <w:p>
            <w:pPr>
              <w:spacing w:after="0"/>
              <w:jc w:val="left"/>
            </w:pPr>
            <w:r>
              <w:rPr>
                <w:sz w:val="16"/>
              </w:rPr>
              <w:t>1996-01-06</w:t>
            </w:r>
          </w:p>
        </w:tc>
        <w:tc>
          <w:tcPr>
            <w:tcW w:type="dxa" w:w="1077"/>
          </w:tcPr>
          <w:p>
            <w:pPr>
              <w:spacing w:after="0"/>
              <w:jc w:val="left"/>
            </w:pPr>
            <w:r>
              <w:rPr>
                <w:sz w:val="16"/>
              </w:rPr>
              <w:t>DR-1086-VA</w:t>
            </w:r>
          </w:p>
        </w:tc>
        <w:tc>
          <w:tcPr>
            <w:tcW w:type="dxa" w:w="1448"/>
          </w:tcPr>
          <w:p>
            <w:pPr>
              <w:spacing w:after="0"/>
              <w:jc w:val="left"/>
            </w:pPr>
            <w:r>
              <w:rPr>
                <w:sz w:val="16"/>
              </w:rPr>
              <w:t>Major disaster</w:t>
            </w:r>
          </w:p>
        </w:tc>
        <w:tc>
          <w:tcPr>
            <w:tcW w:type="dxa" w:w="3211"/>
          </w:tcPr>
          <w:p>
            <w:pPr>
              <w:spacing w:after="0"/>
              <w:jc w:val="left"/>
            </w:pPr>
            <w:r>
              <w:rPr>
                <w:sz w:val="16"/>
              </w:rPr>
              <w:t>BLIZZARD OF 96 (SEVERE SNOW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1993-03-25</w:t>
            </w:r>
          </w:p>
        </w:tc>
        <w:tc>
          <w:tcPr>
            <w:tcW w:type="dxa" w:w="1077"/>
          </w:tcPr>
          <w:p>
            <w:pPr>
              <w:spacing w:after="0"/>
              <w:jc w:val="left"/>
            </w:pPr>
            <w:r>
              <w:rPr>
                <w:sz w:val="16"/>
              </w:rPr>
              <w:t>1993-03-13</w:t>
            </w:r>
          </w:p>
        </w:tc>
        <w:tc>
          <w:tcPr>
            <w:tcW w:type="dxa" w:w="1077"/>
          </w:tcPr>
          <w:p>
            <w:pPr>
              <w:spacing w:after="0"/>
              <w:jc w:val="left"/>
            </w:pPr>
            <w:r>
              <w:rPr>
                <w:sz w:val="16"/>
              </w:rPr>
              <w:t>EM-3112-VA</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1985-11-09</w:t>
            </w:r>
          </w:p>
        </w:tc>
        <w:tc>
          <w:tcPr>
            <w:tcW w:type="dxa" w:w="1077"/>
          </w:tcPr>
          <w:p>
            <w:pPr>
              <w:spacing w:after="0"/>
              <w:jc w:val="left"/>
            </w:pPr>
            <w:r>
              <w:rPr>
                <w:sz w:val="16"/>
              </w:rPr>
              <w:t>1985-11-09</w:t>
            </w:r>
          </w:p>
        </w:tc>
        <w:tc>
          <w:tcPr>
            <w:tcW w:type="dxa" w:w="1077"/>
          </w:tcPr>
          <w:p>
            <w:pPr>
              <w:spacing w:after="0"/>
              <w:jc w:val="left"/>
            </w:pPr>
            <w:r>
              <w:rPr>
                <w:sz w:val="16"/>
              </w:rPr>
              <w:t>DR-755-VA</w:t>
            </w:r>
          </w:p>
        </w:tc>
        <w:tc>
          <w:tcPr>
            <w:tcW w:type="dxa" w:w="1448"/>
          </w:tcPr>
          <w:p>
            <w:pPr>
              <w:spacing w:after="0"/>
              <w:jc w:val="left"/>
            </w:pPr>
            <w:r>
              <w:rPr>
                <w:sz w:val="16"/>
              </w:rPr>
              <w:t>Major disaster</w:t>
            </w:r>
          </w:p>
        </w:tc>
        <w:tc>
          <w:tcPr>
            <w:tcW w:type="dxa" w:w="3211"/>
          </w:tcPr>
          <w:p>
            <w:pPr>
              <w:spacing w:after="0"/>
              <w:jc w:val="left"/>
            </w:pPr>
            <w:r>
              <w:rPr>
                <w:sz w:val="16"/>
              </w:rPr>
              <w:t>SEVERE STORMS &amp; FLOODING</w:t>
            </w:r>
          </w:p>
        </w:tc>
        <w:tc>
          <w:tcPr>
            <w:tcW w:type="dxa" w:w="2358"/>
          </w:tcPr>
          <w:p>
            <w:pPr>
              <w:spacing w:after="0"/>
              <w:jc w:val="left"/>
            </w:pPr>
            <w:r>
              <w:rPr>
                <w:sz w:val="16"/>
              </w:rPr>
              <w:t>Inland Flooding</w:t>
            </w:r>
          </w:p>
        </w:tc>
        <w:tc>
          <w:tcPr>
            <w:tcW w:type="dxa" w:w="1486"/>
          </w:tcPr>
          <w:p>
            <w:pPr>
              <w:spacing w:after="0"/>
              <w:jc w:val="right"/>
            </w:pPr>
            <w:r>
              <w:rPr>
                <w:sz w:val="16"/>
              </w:rPr>
              <w:t>PA not declared for this county</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1977-07-23</w:t>
            </w:r>
          </w:p>
        </w:tc>
        <w:tc>
          <w:tcPr>
            <w:tcW w:type="dxa" w:w="1077"/>
          </w:tcPr>
          <w:p>
            <w:pPr>
              <w:spacing w:after="0"/>
              <w:jc w:val="left"/>
            </w:pPr>
            <w:r>
              <w:rPr>
                <w:sz w:val="16"/>
              </w:rPr>
              <w:t>1977-07-23</w:t>
            </w:r>
          </w:p>
        </w:tc>
        <w:tc>
          <w:tcPr>
            <w:tcW w:type="dxa" w:w="1077"/>
          </w:tcPr>
          <w:p>
            <w:pPr>
              <w:spacing w:after="0"/>
              <w:jc w:val="left"/>
            </w:pPr>
            <w:r>
              <w:rPr>
                <w:sz w:val="16"/>
              </w:rPr>
              <w:t>EM-3046-VA</w:t>
            </w:r>
          </w:p>
        </w:tc>
        <w:tc>
          <w:tcPr>
            <w:tcW w:type="dxa" w:w="1448"/>
          </w:tcPr>
          <w:p>
            <w:pPr>
              <w:spacing w:after="0"/>
              <w:jc w:val="left"/>
            </w:pPr>
            <w:r>
              <w:rPr>
                <w:sz w:val="16"/>
              </w:rPr>
              <w:t>Emergency</w:t>
            </w:r>
          </w:p>
        </w:tc>
        <w:tc>
          <w:tcPr>
            <w:tcW w:type="dxa" w:w="3211"/>
          </w:tcPr>
          <w:p>
            <w:pPr>
              <w:spacing w:after="0"/>
              <w:jc w:val="left"/>
            </w:pPr>
            <w:r>
              <w:rPr>
                <w:sz w:val="16"/>
              </w:rPr>
              <w:t>DROUGHT</w:t>
            </w:r>
          </w:p>
        </w:tc>
        <w:tc>
          <w:tcPr>
            <w:tcW w:type="dxa" w:w="2358"/>
          </w:tcPr>
          <w:p>
            <w:pPr>
              <w:spacing w:after="0"/>
              <w:jc w:val="left"/>
            </w:pPr>
            <w:r>
              <w:rPr>
                <w:sz w:val="16"/>
              </w:rPr>
              <w:t>Drought</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1977-01-26</w:t>
            </w:r>
          </w:p>
        </w:tc>
        <w:tc>
          <w:tcPr>
            <w:tcW w:type="dxa" w:w="1077"/>
          </w:tcPr>
          <w:p>
            <w:pPr>
              <w:spacing w:after="0"/>
              <w:jc w:val="left"/>
            </w:pPr>
            <w:r>
              <w:rPr>
                <w:sz w:val="16"/>
              </w:rPr>
              <w:t>1977-01-26</w:t>
            </w:r>
          </w:p>
        </w:tc>
        <w:tc>
          <w:tcPr>
            <w:tcW w:type="dxa" w:w="1077"/>
          </w:tcPr>
          <w:p>
            <w:pPr>
              <w:spacing w:after="0"/>
              <w:jc w:val="left"/>
            </w:pPr>
            <w:r>
              <w:rPr>
                <w:sz w:val="16"/>
              </w:rPr>
              <w:t>DR-525-VA</w:t>
            </w:r>
          </w:p>
        </w:tc>
        <w:tc>
          <w:tcPr>
            <w:tcW w:type="dxa" w:w="1448"/>
          </w:tcPr>
          <w:p>
            <w:pPr>
              <w:spacing w:after="0"/>
              <w:jc w:val="left"/>
            </w:pPr>
            <w:r>
              <w:rPr>
                <w:sz w:val="16"/>
              </w:rPr>
              <w:t>Major disaster</w:t>
            </w:r>
          </w:p>
        </w:tc>
        <w:tc>
          <w:tcPr>
            <w:tcW w:type="dxa" w:w="3211"/>
          </w:tcPr>
          <w:p>
            <w:pPr>
              <w:spacing w:after="0"/>
              <w:jc w:val="left"/>
            </w:pPr>
            <w:r>
              <w:rPr>
                <w:sz w:val="16"/>
              </w:rPr>
              <w:t>ICE CONDITIONS</w:t>
            </w:r>
          </w:p>
        </w:tc>
        <w:tc>
          <w:tcPr>
            <w:tcW w:type="dxa" w:w="2358"/>
          </w:tcPr>
          <w:p>
            <w:pPr>
              <w:spacing w:after="0"/>
              <w:jc w:val="left"/>
            </w:pPr>
            <w:r>
              <w:rPr>
                <w:sz w:val="16"/>
              </w:rPr>
              <w:t>Cold Wave</w:t>
            </w:r>
          </w:p>
        </w:tc>
        <w:tc>
          <w:tcPr>
            <w:tcW w:type="dxa" w:w="1486"/>
          </w:tcPr>
          <w:p>
            <w:pPr>
              <w:spacing w:after="0"/>
              <w:jc w:val="right"/>
            </w:pPr>
            <w:r>
              <w:rPr>
                <w:sz w:val="16"/>
              </w:rPr>
              <w:t>PA not declared for this county</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1972-06-23</w:t>
            </w:r>
          </w:p>
        </w:tc>
        <w:tc>
          <w:tcPr>
            <w:tcW w:type="dxa" w:w="1077"/>
          </w:tcPr>
          <w:p>
            <w:pPr>
              <w:spacing w:after="0"/>
              <w:jc w:val="left"/>
            </w:pPr>
            <w:r>
              <w:rPr>
                <w:sz w:val="16"/>
              </w:rPr>
              <w:t>1972-06-23</w:t>
            </w:r>
          </w:p>
        </w:tc>
        <w:tc>
          <w:tcPr>
            <w:tcW w:type="dxa" w:w="1077"/>
          </w:tcPr>
          <w:p>
            <w:pPr>
              <w:spacing w:after="0"/>
              <w:jc w:val="left"/>
            </w:pPr>
            <w:r>
              <w:rPr>
                <w:sz w:val="16"/>
              </w:rPr>
              <w:t>DR-339-VA</w:t>
            </w:r>
          </w:p>
        </w:tc>
        <w:tc>
          <w:tcPr>
            <w:tcW w:type="dxa" w:w="1448"/>
          </w:tcPr>
          <w:p>
            <w:pPr>
              <w:spacing w:after="0"/>
              <w:jc w:val="left"/>
            </w:pPr>
            <w:r>
              <w:rPr>
                <w:sz w:val="16"/>
              </w:rPr>
              <w:t>Major disaster</w:t>
            </w:r>
          </w:p>
        </w:tc>
        <w:tc>
          <w:tcPr>
            <w:tcW w:type="dxa" w:w="3211"/>
          </w:tcPr>
          <w:p>
            <w:pPr>
              <w:spacing w:after="0"/>
              <w:jc w:val="left"/>
            </w:pPr>
            <w:r>
              <w:rPr>
                <w:sz w:val="16"/>
              </w:rPr>
              <w:t>TROPICAL STORM AGNES</w:t>
            </w:r>
          </w:p>
        </w:tc>
        <w:tc>
          <w:tcPr>
            <w:tcW w:type="dxa" w:w="2358"/>
          </w:tcPr>
          <w:p>
            <w:pPr>
              <w:spacing w:after="0"/>
              <w:jc w:val="left"/>
            </w:pPr>
            <w:r>
              <w:rPr>
                <w:sz w:val="16"/>
              </w:rPr>
              <w:t>Inland Flooding (primary); also designated: 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276</w:t>
            </w:r>
          </w:p>
        </w:tc>
        <w:tc>
          <w:tcPr>
            <w:tcW w:type="dxa" w:w="1422"/>
          </w:tcPr>
          <w:p>
            <w:pPr>
              <w:spacing w:after="0"/>
              <w:jc w:val="right"/>
            </w:pPr>
            <w:r>
              <w:rPr>
                <w:sz w:val="16"/>
              </w:rPr>
              <w:t>22</w:t>
            </w:r>
          </w:p>
        </w:tc>
        <w:tc>
          <w:tcPr>
            <w:tcW w:type="dxa" w:w="1356"/>
          </w:tcPr>
          <w:p>
            <w:pPr>
              <w:spacing w:after="0"/>
              <w:jc w:val="right"/>
            </w:pPr>
            <w:r>
              <w:rPr>
                <w:sz w:val="16"/>
              </w:rPr>
              <w:t>15</w:t>
            </w:r>
          </w:p>
        </w:tc>
        <w:tc>
          <w:tcPr>
            <w:tcW w:type="dxa" w:w="963"/>
          </w:tcPr>
          <w:p>
            <w:pPr>
              <w:spacing w:after="0"/>
              <w:jc w:val="right"/>
            </w:pPr>
            <w:r>
              <w:rPr>
                <w:sz w:val="16"/>
              </w:rPr>
              <w:t>37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2018"/>
        <w:gridCol w:w="3224"/>
        <w:gridCol w:w="1162"/>
        <w:gridCol w:w="1965"/>
        <w:gridCol w:w="648"/>
        <w:gridCol w:w="2737"/>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2018"/>
            <w:shd w:val="clear" w:color="auto" w:fill="E8E8E8"/>
          </w:tcPr>
          <w:p>
            <w:pPr>
              <w:spacing w:after="0"/>
              <w:jc w:val="left"/>
            </w:pPr>
            <w:r>
              <w:rPr>
                <w:b/>
                <w:sz w:val="16"/>
              </w:rPr>
              <w:t>Magnitude or extent</w:t>
            </w:r>
          </w:p>
        </w:tc>
        <w:tc>
          <w:tcPr>
            <w:tcW w:type="dxa" w:w="3224"/>
            <w:shd w:val="clear" w:color="auto" w:fill="E8E8E8"/>
          </w:tcPr>
          <w:p>
            <w:pPr>
              <w:spacing w:after="0"/>
              <w:jc w:val="left"/>
            </w:pPr>
            <w:r>
              <w:rPr>
                <w:b/>
                <w:sz w:val="16"/>
              </w:rPr>
              <w:t>Damage</w:t>
            </w:r>
          </w:p>
          <w:p>
            <w:pPr>
              <w:spacing w:after="0"/>
              <w:jc w:val="left"/>
            </w:pPr>
            <w:r>
              <w:rPr>
                <w:i/>
                <w:color w:val="555555"/>
                <w:sz w:val="14"/>
              </w:rPr>
              <w:t>nominal dollars</w:t>
            </w:r>
          </w:p>
        </w:tc>
        <w:tc>
          <w:tcPr>
            <w:tcW w:type="dxa" w:w="11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2019-04-15</w:t>
            </w:r>
          </w:p>
        </w:tc>
        <w:tc>
          <w:tcPr>
            <w:tcW w:type="dxa" w:w="1320"/>
          </w:tcPr>
          <w:p>
            <w:pPr>
              <w:spacing w:after="0"/>
              <w:jc w:val="left"/>
            </w:pPr>
            <w:r>
              <w:rPr>
                <w:sz w:val="16"/>
              </w:rPr>
              <w:t>Thunderstorm Wind</w:t>
            </w:r>
          </w:p>
        </w:tc>
        <w:tc>
          <w:tcPr>
            <w:tcW w:type="dxa" w:w="2018"/>
          </w:tcPr>
          <w:p>
            <w:pPr>
              <w:spacing w:after="0"/>
              <w:jc w:val="left"/>
            </w:pPr>
            <w:r>
              <w:rPr>
                <w:sz w:val="16"/>
              </w:rPr>
              <w:t>50 kt (58 mph) estimated gust</w:t>
            </w:r>
          </w:p>
        </w:tc>
        <w:tc>
          <w:tcPr>
            <w:tcW w:type="dxa" w:w="3224"/>
          </w:tcPr>
          <w:p>
            <w:pPr>
              <w:spacing w:after="0"/>
              <w:jc w:val="left"/>
            </w:pPr>
            <w:r>
              <w:rPr>
                <w:sz w:val="16"/>
              </w:rPr>
              <w:t>damage not reported</w:t>
            </w:r>
          </w:p>
        </w:tc>
        <w:tc>
          <w:tcPr>
            <w:tcW w:type="dxa" w:w="1162"/>
          </w:tcPr>
          <w:p>
            <w:pPr>
              <w:spacing w:after="0"/>
              <w:jc w:val="right"/>
            </w:pPr>
            <w:r>
              <w:rPr>
                <w:sz w:val="16"/>
              </w:rPr>
              <w:t>1, 1</w:t>
            </w:r>
          </w:p>
        </w:tc>
        <w:tc>
          <w:tcPr>
            <w:tcW w:type="dxa" w:w="1965"/>
          </w:tcPr>
          <w:p>
            <w:pPr>
              <w:spacing w:after="0"/>
              <w:jc w:val="left"/>
            </w:pPr>
            <w:r>
              <w:rPr>
                <w:sz w:val="16"/>
              </w:rPr>
              <w:t>AQUIA</w:t>
            </w:r>
          </w:p>
        </w:tc>
        <w:tc>
          <w:tcPr>
            <w:tcW w:type="dxa" w:w="648"/>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320"/>
          </w:tcPr>
          <w:p>
            <w:pPr>
              <w:spacing w:after="0"/>
              <w:jc w:val="left"/>
            </w:pPr>
            <w:r>
              <w:rPr>
                <w:sz w:val="16"/>
              </w:rPr>
              <w:t>High Wind</w:t>
            </w:r>
          </w:p>
        </w:tc>
        <w:tc>
          <w:tcPr>
            <w:tcW w:type="dxa" w:w="2018"/>
          </w:tcPr>
          <w:p>
            <w:pPr>
              <w:spacing w:after="0"/>
              <w:jc w:val="left"/>
            </w:pPr>
            <w:r>
              <w:rPr>
                <w:sz w:val="16"/>
              </w:rPr>
              <w:t>52 kt (60 mph) measured gust</w:t>
            </w:r>
          </w:p>
        </w:tc>
        <w:tc>
          <w:tcPr>
            <w:tcW w:type="dxa" w:w="3224"/>
          </w:tcPr>
          <w:p>
            <w:pPr>
              <w:spacing w:after="0"/>
              <w:jc w:val="left"/>
            </w:pPr>
            <w:r>
              <w:rPr>
                <w:sz w:val="16"/>
              </w:rPr>
              <w:t>damage not reported</w:t>
            </w:r>
          </w:p>
        </w:tc>
        <w:tc>
          <w:tcPr>
            <w:tcW w:type="dxa" w:w="1162"/>
          </w:tcPr>
          <w:p>
            <w:pPr>
              <w:spacing w:after="0"/>
              <w:jc w:val="right"/>
            </w:pPr>
            <w:r>
              <w:rPr>
                <w:sz w:val="16"/>
              </w:rPr>
              <w:t>0, 0</w:t>
            </w:r>
          </w:p>
        </w:tc>
        <w:tc>
          <w:tcPr>
            <w:tcW w:type="dxa" w:w="1965"/>
          </w:tcPr>
          <w:p>
            <w:pPr>
              <w:spacing w:after="0"/>
              <w:jc w:val="left"/>
            </w:pPr>
            <w:r>
              <w:rPr>
                <w:sz w:val="16"/>
              </w:rPr>
              <w:t>NWS zone VAZ055 (STAFFORD), zone-level: may include parts of neighboring counties</w:t>
            </w:r>
          </w:p>
        </w:tc>
        <w:tc>
          <w:tcPr>
            <w:tcW w:type="dxa" w:w="648"/>
          </w:tcPr>
          <w:p>
            <w:pPr>
              <w:spacing w:after="0"/>
              <w:jc w:val="left"/>
            </w:pPr>
          </w:p>
        </w:tc>
        <w:tc>
          <w:tcPr>
            <w:tcW w:type="dxa" w:w="27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2009-06-26</w:t>
            </w:r>
          </w:p>
        </w:tc>
        <w:tc>
          <w:tcPr>
            <w:tcW w:type="dxa" w:w="1320"/>
          </w:tcPr>
          <w:p>
            <w:pPr>
              <w:spacing w:after="0"/>
              <w:jc w:val="left"/>
            </w:pPr>
            <w:r>
              <w:rPr>
                <w:sz w:val="16"/>
              </w:rPr>
              <w:t>Hail</w:t>
            </w:r>
          </w:p>
        </w:tc>
        <w:tc>
          <w:tcPr>
            <w:tcW w:type="dxa" w:w="2018"/>
          </w:tcPr>
          <w:p>
            <w:pPr>
              <w:spacing w:after="0"/>
              <w:jc w:val="left"/>
            </w:pPr>
            <w:r>
              <w:rPr>
                <w:sz w:val="16"/>
              </w:rPr>
              <w:t>2.75 in</w:t>
            </w:r>
          </w:p>
        </w:tc>
        <w:tc>
          <w:tcPr>
            <w:tcW w:type="dxa" w:w="3224"/>
          </w:tcPr>
          <w:p>
            <w:pPr>
              <w:spacing w:after="0"/>
              <w:jc w:val="left"/>
            </w:pPr>
            <w:r>
              <w:rPr>
                <w:sz w:val="16"/>
              </w:rPr>
              <w:t>damage not reported</w:t>
            </w:r>
          </w:p>
        </w:tc>
        <w:tc>
          <w:tcPr>
            <w:tcW w:type="dxa" w:w="1162"/>
          </w:tcPr>
          <w:p>
            <w:pPr>
              <w:spacing w:after="0"/>
              <w:jc w:val="right"/>
            </w:pPr>
            <w:r>
              <w:rPr>
                <w:sz w:val="16"/>
              </w:rPr>
              <w:t>0, 0</w:t>
            </w:r>
          </w:p>
        </w:tc>
        <w:tc>
          <w:tcPr>
            <w:tcW w:type="dxa" w:w="1965"/>
          </w:tcPr>
          <w:p>
            <w:pPr>
              <w:spacing w:after="0"/>
              <w:jc w:val="left"/>
            </w:pPr>
            <w:r>
              <w:rPr>
                <w:sz w:val="16"/>
              </w:rPr>
              <w:t>HOLLY CORNER</w:t>
            </w:r>
          </w:p>
        </w:tc>
        <w:tc>
          <w:tcPr>
            <w:tcW w:type="dxa" w:w="648"/>
          </w:tcPr>
          <w:p>
            <w:pPr>
              <w:spacing w:after="0"/>
              <w:jc w:val="left"/>
            </w:pPr>
          </w:p>
        </w:tc>
        <w:tc>
          <w:tcPr>
            <w:tcW w:type="dxa" w:w="2737"/>
          </w:tcPr>
          <w:p>
            <w:pPr>
              <w:spacing w:after="0"/>
              <w:jc w:val="left"/>
            </w:pPr>
            <w:r>
              <w:rPr>
                <w:sz w:val="16"/>
              </w:rPr>
              <w:t>B1-c worst recorded: Hail</w:t>
            </w:r>
          </w:p>
        </w:tc>
      </w:tr>
      <w:tr>
        <w:trPr>
          <w:cantSplit/>
        </w:trPr>
        <w:tc>
          <w:tcPr>
            <w:tcW w:type="dxa" w:w="1037"/>
          </w:tcPr>
          <w:p>
            <w:pPr>
              <w:spacing w:after="0"/>
              <w:jc w:val="left"/>
            </w:pPr>
            <w:r>
              <w:rPr>
                <w:sz w:val="16"/>
              </w:rPr>
              <w:t>2008-05-08</w:t>
            </w:r>
          </w:p>
        </w:tc>
        <w:tc>
          <w:tcPr>
            <w:tcW w:type="dxa" w:w="1320"/>
          </w:tcPr>
          <w:p>
            <w:pPr>
              <w:spacing w:after="0"/>
              <w:jc w:val="left"/>
            </w:pPr>
            <w:r>
              <w:rPr>
                <w:sz w:val="16"/>
              </w:rPr>
              <w:t>Tornado</w:t>
            </w:r>
          </w:p>
        </w:tc>
        <w:tc>
          <w:tcPr>
            <w:tcW w:type="dxa" w:w="2018"/>
          </w:tcPr>
          <w:p>
            <w:pPr>
              <w:spacing w:after="0"/>
              <w:jc w:val="left"/>
            </w:pPr>
            <w:r>
              <w:rPr>
                <w:sz w:val="16"/>
              </w:rPr>
              <w:t>EF2, 3.42 mi within this county, 150 yd wide</w:t>
            </w:r>
          </w:p>
        </w:tc>
        <w:tc>
          <w:tcPr>
            <w:tcW w:type="dxa" w:w="3224"/>
          </w:tcPr>
          <w:p>
            <w:pPr>
              <w:spacing w:after="0"/>
              <w:jc w:val="left"/>
            </w:pPr>
            <w:r>
              <w:rPr>
                <w:sz w:val="16"/>
              </w:rPr>
              <w:t>$10,000,000 property; $0 crops (2008 dollars)</w:t>
            </w:r>
          </w:p>
        </w:tc>
        <w:tc>
          <w:tcPr>
            <w:tcW w:type="dxa" w:w="1162"/>
          </w:tcPr>
          <w:p>
            <w:pPr>
              <w:spacing w:after="0"/>
              <w:jc w:val="right"/>
            </w:pPr>
            <w:r>
              <w:rPr>
                <w:sz w:val="16"/>
              </w:rPr>
              <w:t>0, 0</w:t>
            </w:r>
          </w:p>
        </w:tc>
        <w:tc>
          <w:tcPr>
            <w:tcW w:type="dxa" w:w="1965"/>
          </w:tcPr>
          <w:p>
            <w:pPr>
              <w:spacing w:after="0"/>
              <w:jc w:val="left"/>
            </w:pPr>
            <w:r>
              <w:rPr>
                <w:sz w:val="16"/>
              </w:rPr>
              <w:t>BEREA to BROOKE</w:t>
            </w:r>
          </w:p>
        </w:tc>
        <w:tc>
          <w:tcPr>
            <w:tcW w:type="dxa" w:w="648"/>
          </w:tcPr>
          <w:p>
            <w:pPr>
              <w:spacing w:after="0"/>
              <w:jc w:val="left"/>
            </w:pPr>
          </w:p>
        </w:tc>
        <w:tc>
          <w:tcPr>
            <w:tcW w:type="dxa" w:w="2737"/>
          </w:tcPr>
          <w:p>
            <w:pPr>
              <w:spacing w:after="0"/>
              <w:jc w:val="left"/>
            </w:pPr>
            <w:r>
              <w:rPr>
                <w:sz w:val="16"/>
              </w:rPr>
              <w:t>B1-c worst recorded: Tornado</w:t>
            </w:r>
          </w:p>
        </w:tc>
      </w:tr>
      <w:tr>
        <w:trPr>
          <w:cantSplit/>
        </w:trPr>
        <w:tc>
          <w:tcPr>
            <w:tcW w:type="dxa" w:w="1037"/>
          </w:tcPr>
          <w:p>
            <w:pPr>
              <w:spacing w:after="0"/>
              <w:jc w:val="left"/>
            </w:pPr>
            <w:r>
              <w:rPr>
                <w:sz w:val="16"/>
              </w:rPr>
              <w:t>2008-05-08</w:t>
            </w:r>
          </w:p>
        </w:tc>
        <w:tc>
          <w:tcPr>
            <w:tcW w:type="dxa" w:w="1320"/>
          </w:tcPr>
          <w:p>
            <w:pPr>
              <w:spacing w:after="0"/>
              <w:jc w:val="left"/>
            </w:pPr>
            <w:r>
              <w:rPr>
                <w:sz w:val="16"/>
              </w:rPr>
              <w:t>Lightning</w:t>
            </w:r>
          </w:p>
        </w:tc>
        <w:tc>
          <w:tcPr>
            <w:tcW w:type="dxa" w:w="2018"/>
          </w:tcPr>
          <w:p>
            <w:pPr>
              <w:spacing w:after="0"/>
              <w:jc w:val="left"/>
            </w:pPr>
          </w:p>
        </w:tc>
        <w:tc>
          <w:tcPr>
            <w:tcW w:type="dxa" w:w="3224"/>
          </w:tcPr>
          <w:p>
            <w:pPr>
              <w:spacing w:after="0"/>
              <w:jc w:val="left"/>
            </w:pPr>
            <w:r>
              <w:rPr>
                <w:sz w:val="16"/>
              </w:rPr>
              <w:t>$5,000 property; $0 crops (2008 dollars)</w:t>
            </w:r>
          </w:p>
        </w:tc>
        <w:tc>
          <w:tcPr>
            <w:tcW w:type="dxa" w:w="1162"/>
          </w:tcPr>
          <w:p>
            <w:pPr>
              <w:spacing w:after="0"/>
              <w:jc w:val="right"/>
            </w:pPr>
            <w:r>
              <w:rPr>
                <w:sz w:val="16"/>
              </w:rPr>
              <w:t>0, 0</w:t>
            </w:r>
          </w:p>
        </w:tc>
        <w:tc>
          <w:tcPr>
            <w:tcW w:type="dxa" w:w="1965"/>
          </w:tcPr>
          <w:p>
            <w:pPr>
              <w:spacing w:after="0"/>
              <w:jc w:val="left"/>
            </w:pPr>
            <w:r>
              <w:rPr>
                <w:sz w:val="16"/>
              </w:rPr>
              <w:t>ROSEVILLE</w:t>
            </w:r>
          </w:p>
        </w:tc>
        <w:tc>
          <w:tcPr>
            <w:tcW w:type="dxa" w:w="648"/>
          </w:tcPr>
          <w:p>
            <w:pPr>
              <w:spacing w:after="0"/>
              <w:jc w:val="left"/>
            </w:pPr>
          </w:p>
        </w:tc>
        <w:tc>
          <w:tcPr>
            <w:tcW w:type="dxa" w:w="2737"/>
          </w:tcPr>
          <w:p>
            <w:pPr>
              <w:spacing w:after="0"/>
              <w:jc w:val="left"/>
            </w:pPr>
            <w:r>
              <w:rPr>
                <w:sz w:val="16"/>
              </w:rPr>
              <w:t>B1-c worst recorded: Lightning</w:t>
            </w:r>
          </w:p>
        </w:tc>
      </w:tr>
      <w:tr>
        <w:trPr>
          <w:cantSplit/>
        </w:trPr>
        <w:tc>
          <w:tcPr>
            <w:tcW w:type="dxa" w:w="1037"/>
          </w:tcPr>
          <w:p>
            <w:pPr>
              <w:spacing w:after="0"/>
              <w:jc w:val="left"/>
            </w:pPr>
            <w:r>
              <w:rPr>
                <w:sz w:val="16"/>
              </w:rPr>
              <w:t>2005-12-05</w:t>
            </w:r>
          </w:p>
        </w:tc>
        <w:tc>
          <w:tcPr>
            <w:tcW w:type="dxa" w:w="1320"/>
          </w:tcPr>
          <w:p>
            <w:pPr>
              <w:spacing w:after="0"/>
              <w:jc w:val="left"/>
            </w:pPr>
            <w:r>
              <w:rPr>
                <w:sz w:val="16"/>
              </w:rPr>
              <w:t>Heavy Snow</w:t>
            </w:r>
          </w:p>
        </w:tc>
        <w:tc>
          <w:tcPr>
            <w:tcW w:type="dxa" w:w="2018"/>
          </w:tcPr>
          <w:p>
            <w:pPr>
              <w:spacing w:after="0"/>
              <w:jc w:val="left"/>
            </w:pPr>
          </w:p>
        </w:tc>
        <w:tc>
          <w:tcPr>
            <w:tcW w:type="dxa" w:w="3224"/>
          </w:tcPr>
          <w:p>
            <w:pPr>
              <w:spacing w:after="0"/>
              <w:jc w:val="left"/>
            </w:pPr>
            <w:r>
              <w:rPr>
                <w:sz w:val="16"/>
              </w:rPr>
              <w:t>$20,000 property; crops not reported, reported for the zone (2005 dollars)</w:t>
            </w:r>
          </w:p>
        </w:tc>
        <w:tc>
          <w:tcPr>
            <w:tcW w:type="dxa" w:w="1162"/>
          </w:tcPr>
          <w:p>
            <w:pPr>
              <w:spacing w:after="0"/>
              <w:jc w:val="right"/>
            </w:pPr>
            <w:r>
              <w:rPr>
                <w:sz w:val="16"/>
              </w:rPr>
              <w:t>0, 0</w:t>
            </w:r>
          </w:p>
        </w:tc>
        <w:tc>
          <w:tcPr>
            <w:tcW w:type="dxa" w:w="1965"/>
          </w:tcPr>
          <w:p>
            <w:pPr>
              <w:spacing w:after="0"/>
              <w:jc w:val="left"/>
            </w:pPr>
            <w:r>
              <w:rPr>
                <w:sz w:val="16"/>
              </w:rPr>
              <w:t>NWS zone VAZ055 (STAFFORD), zone-level: may include parts of neighboring counties</w:t>
            </w:r>
          </w:p>
        </w:tc>
        <w:tc>
          <w:tcPr>
            <w:tcW w:type="dxa" w:w="648"/>
          </w:tcPr>
          <w:p>
            <w:pPr>
              <w:spacing w:after="0"/>
              <w:jc w:val="left"/>
            </w:pPr>
          </w:p>
        </w:tc>
        <w:tc>
          <w:tcPr>
            <w:tcW w:type="dxa" w:w="27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2004-02-05</w:t>
            </w:r>
          </w:p>
        </w:tc>
        <w:tc>
          <w:tcPr>
            <w:tcW w:type="dxa" w:w="1320"/>
          </w:tcPr>
          <w:p>
            <w:pPr>
              <w:spacing w:after="0"/>
              <w:jc w:val="left"/>
            </w:pPr>
            <w:r>
              <w:rPr>
                <w:sz w:val="16"/>
              </w:rPr>
              <w:t>Winter Weather</w:t>
            </w:r>
          </w:p>
        </w:tc>
        <w:tc>
          <w:tcPr>
            <w:tcW w:type="dxa" w:w="2018"/>
          </w:tcPr>
          <w:p>
            <w:pPr>
              <w:spacing w:after="0"/>
              <w:jc w:val="left"/>
            </w:pPr>
          </w:p>
        </w:tc>
        <w:tc>
          <w:tcPr>
            <w:tcW w:type="dxa" w:w="3224"/>
          </w:tcPr>
          <w:p>
            <w:pPr>
              <w:spacing w:after="0"/>
              <w:jc w:val="left"/>
            </w:pPr>
            <w:r>
              <w:rPr>
                <w:sz w:val="16"/>
              </w:rPr>
              <w:t>damage not reported</w:t>
            </w:r>
          </w:p>
        </w:tc>
        <w:tc>
          <w:tcPr>
            <w:tcW w:type="dxa" w:w="1162"/>
          </w:tcPr>
          <w:p>
            <w:pPr>
              <w:spacing w:after="0"/>
              <w:jc w:val="right"/>
            </w:pPr>
            <w:r>
              <w:rPr>
                <w:sz w:val="16"/>
              </w:rPr>
              <w:t>2, 1</w:t>
            </w:r>
          </w:p>
        </w:tc>
        <w:tc>
          <w:tcPr>
            <w:tcW w:type="dxa" w:w="1965"/>
          </w:tcPr>
          <w:p>
            <w:pPr>
              <w:spacing w:after="0"/>
              <w:jc w:val="left"/>
            </w:pPr>
            <w:r>
              <w:rPr>
                <w:sz w:val="16"/>
              </w:rPr>
              <w:t>NWS zone VAZ055 (STAFFORD), zone-level: may include parts of neighboring counties</w:t>
            </w:r>
          </w:p>
        </w:tc>
        <w:tc>
          <w:tcPr>
            <w:tcW w:type="dxa" w:w="648"/>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20"/>
          </w:tcPr>
          <w:p>
            <w:pPr>
              <w:spacing w:after="0"/>
              <w:jc w:val="left"/>
            </w:pPr>
            <w:r>
              <w:rPr>
                <w:sz w:val="16"/>
              </w:rPr>
              <w:t>Tropical Storm</w:t>
            </w:r>
          </w:p>
        </w:tc>
        <w:tc>
          <w:tcPr>
            <w:tcW w:type="dxa" w:w="2018"/>
          </w:tcPr>
          <w:p>
            <w:pPr>
              <w:spacing w:after="0"/>
              <w:jc w:val="left"/>
            </w:pPr>
          </w:p>
        </w:tc>
        <w:tc>
          <w:tcPr>
            <w:tcW w:type="dxa" w:w="3224"/>
          </w:tcPr>
          <w:p>
            <w:pPr>
              <w:spacing w:after="0"/>
              <w:jc w:val="left"/>
            </w:pPr>
            <w:r>
              <w:rPr>
                <w:sz w:val="16"/>
              </w:rPr>
              <w:t>$14,100,000 property; $50,000 crops, reported for the zone (2003 dollars)</w:t>
            </w:r>
          </w:p>
        </w:tc>
        <w:tc>
          <w:tcPr>
            <w:tcW w:type="dxa" w:w="1162"/>
          </w:tcPr>
          <w:p>
            <w:pPr>
              <w:spacing w:after="0"/>
              <w:jc w:val="right"/>
            </w:pPr>
            <w:r>
              <w:rPr>
                <w:sz w:val="16"/>
              </w:rPr>
              <w:t>0, 1</w:t>
            </w:r>
          </w:p>
        </w:tc>
        <w:tc>
          <w:tcPr>
            <w:tcW w:type="dxa" w:w="1965"/>
          </w:tcPr>
          <w:p>
            <w:pPr>
              <w:spacing w:after="0"/>
              <w:jc w:val="left"/>
            </w:pPr>
            <w:r>
              <w:rPr>
                <w:sz w:val="16"/>
              </w:rPr>
              <w:t>NWS zone VAZ055 (STAFFORD), zone-level: may include parts of neighboring counties</w:t>
            </w:r>
          </w:p>
        </w:tc>
        <w:tc>
          <w:tcPr>
            <w:tcW w:type="dxa" w:w="648"/>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20"/>
          </w:tcPr>
          <w:p>
            <w:pPr>
              <w:spacing w:after="0"/>
              <w:jc w:val="left"/>
            </w:pPr>
            <w:r>
              <w:rPr>
                <w:sz w:val="16"/>
              </w:rPr>
              <w:t>Heat</w:t>
            </w:r>
          </w:p>
        </w:tc>
        <w:tc>
          <w:tcPr>
            <w:tcW w:type="dxa" w:w="2018"/>
          </w:tcPr>
          <w:p>
            <w:pPr>
              <w:spacing w:after="0"/>
              <w:jc w:val="left"/>
            </w:pPr>
          </w:p>
        </w:tc>
        <w:tc>
          <w:tcPr>
            <w:tcW w:type="dxa" w:w="3224"/>
          </w:tcPr>
          <w:p>
            <w:pPr>
              <w:spacing w:after="0"/>
              <w:jc w:val="left"/>
            </w:pPr>
            <w:r>
              <w:rPr>
                <w:sz w:val="16"/>
              </w:rPr>
              <w:t>damage not reported</w:t>
            </w:r>
          </w:p>
        </w:tc>
        <w:tc>
          <w:tcPr>
            <w:tcW w:type="dxa" w:w="1162"/>
          </w:tcPr>
          <w:p>
            <w:pPr>
              <w:spacing w:after="0"/>
              <w:jc w:val="right"/>
            </w:pPr>
            <w:r>
              <w:rPr>
                <w:sz w:val="16"/>
              </w:rPr>
              <w:t>0, 0</w:t>
            </w:r>
          </w:p>
        </w:tc>
        <w:tc>
          <w:tcPr>
            <w:tcW w:type="dxa" w:w="1965"/>
          </w:tcPr>
          <w:p>
            <w:pPr>
              <w:spacing w:after="0"/>
              <w:jc w:val="left"/>
            </w:pPr>
            <w:r>
              <w:rPr>
                <w:sz w:val="16"/>
              </w:rPr>
              <w:t>NWS zone VAZ055 (STAFFORD), zone-level: may include parts of neighboring counties</w:t>
            </w:r>
          </w:p>
        </w:tc>
        <w:tc>
          <w:tcPr>
            <w:tcW w:type="dxa" w:w="648"/>
          </w:tcPr>
          <w:p>
            <w:pPr>
              <w:spacing w:after="0"/>
              <w:jc w:val="left"/>
            </w:pPr>
          </w:p>
        </w:tc>
        <w:tc>
          <w:tcPr>
            <w:tcW w:type="dxa" w:w="2737"/>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320"/>
          </w:tcPr>
          <w:p>
            <w:pPr>
              <w:spacing w:after="0"/>
              <w:jc w:val="left"/>
            </w:pPr>
            <w:r>
              <w:rPr>
                <w:sz w:val="16"/>
              </w:rPr>
              <w:t>Drought</w:t>
            </w:r>
          </w:p>
        </w:tc>
        <w:tc>
          <w:tcPr>
            <w:tcW w:type="dxa" w:w="2018"/>
          </w:tcPr>
          <w:p>
            <w:pPr>
              <w:spacing w:after="0"/>
              <w:jc w:val="left"/>
            </w:pPr>
          </w:p>
        </w:tc>
        <w:tc>
          <w:tcPr>
            <w:tcW w:type="dxa" w:w="3224"/>
          </w:tcPr>
          <w:p>
            <w:pPr>
              <w:spacing w:after="0"/>
              <w:jc w:val="left"/>
            </w:pPr>
            <w:r>
              <w:rPr>
                <w:sz w:val="16"/>
              </w:rPr>
              <w:t>damage not reported</w:t>
            </w:r>
          </w:p>
        </w:tc>
        <w:tc>
          <w:tcPr>
            <w:tcW w:type="dxa" w:w="1162"/>
          </w:tcPr>
          <w:p>
            <w:pPr>
              <w:spacing w:after="0"/>
              <w:jc w:val="right"/>
            </w:pPr>
            <w:r>
              <w:rPr>
                <w:sz w:val="16"/>
              </w:rPr>
              <w:t>0, 0</w:t>
            </w:r>
          </w:p>
        </w:tc>
        <w:tc>
          <w:tcPr>
            <w:tcW w:type="dxa" w:w="1965"/>
          </w:tcPr>
          <w:p>
            <w:pPr>
              <w:spacing w:after="0"/>
              <w:jc w:val="left"/>
            </w:pPr>
            <w:r>
              <w:rPr>
                <w:sz w:val="16"/>
              </w:rPr>
              <w:t>NWS zone VAZ055 (STAFFORD), zone-level: may include parts of neighboring counties</w:t>
            </w:r>
          </w:p>
        </w:tc>
        <w:tc>
          <w:tcPr>
            <w:tcW w:type="dxa" w:w="648"/>
          </w:tcPr>
          <w:p>
            <w:pPr>
              <w:spacing w:after="0"/>
              <w:jc w:val="left"/>
            </w:pPr>
          </w:p>
        </w:tc>
        <w:tc>
          <w:tcPr>
            <w:tcW w:type="dxa" w:w="2737"/>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320"/>
          </w:tcPr>
          <w:p>
            <w:pPr>
              <w:spacing w:after="0"/>
              <w:jc w:val="left"/>
            </w:pPr>
            <w:r>
              <w:rPr>
                <w:sz w:val="16"/>
              </w:rPr>
              <w:t>Flood</w:t>
            </w:r>
          </w:p>
        </w:tc>
        <w:tc>
          <w:tcPr>
            <w:tcW w:type="dxa" w:w="2018"/>
          </w:tcPr>
          <w:p>
            <w:pPr>
              <w:spacing w:after="0"/>
              <w:jc w:val="left"/>
            </w:pPr>
          </w:p>
        </w:tc>
        <w:tc>
          <w:tcPr>
            <w:tcW w:type="dxa" w:w="3224"/>
          </w:tcPr>
          <w:p>
            <w:pPr>
              <w:spacing w:after="0"/>
              <w:jc w:val="left"/>
            </w:pPr>
            <w:r>
              <w:rPr>
                <w:sz w:val="16"/>
              </w:rPr>
              <w:t>$100,000 property; crops not reported, reported for the zone (1996 dollars)</w:t>
            </w:r>
          </w:p>
        </w:tc>
        <w:tc>
          <w:tcPr>
            <w:tcW w:type="dxa" w:w="1162"/>
          </w:tcPr>
          <w:p>
            <w:pPr>
              <w:spacing w:after="0"/>
              <w:jc w:val="right"/>
            </w:pPr>
            <w:r>
              <w:rPr>
                <w:sz w:val="16"/>
              </w:rPr>
              <w:t>0, 0</w:t>
            </w:r>
          </w:p>
        </w:tc>
        <w:tc>
          <w:tcPr>
            <w:tcW w:type="dxa" w:w="1965"/>
          </w:tcPr>
          <w:p>
            <w:pPr>
              <w:spacing w:after="0"/>
              <w:jc w:val="left"/>
            </w:pPr>
            <w:r>
              <w:rPr>
                <w:sz w:val="16"/>
              </w:rPr>
              <w:t>NWS zone VAZ055 (STAFFORD), zone-level: may include parts of neighboring counties</w:t>
            </w:r>
          </w:p>
        </w:tc>
        <w:tc>
          <w:tcPr>
            <w:tcW w:type="dxa" w:w="648"/>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1996-07-14</w:t>
            </w:r>
          </w:p>
        </w:tc>
        <w:tc>
          <w:tcPr>
            <w:tcW w:type="dxa" w:w="1320"/>
          </w:tcPr>
          <w:p>
            <w:pPr>
              <w:spacing w:after="0"/>
              <w:jc w:val="left"/>
            </w:pPr>
            <w:r>
              <w:rPr>
                <w:sz w:val="16"/>
              </w:rPr>
              <w:t>Thunderstorm Wind</w:t>
            </w:r>
          </w:p>
        </w:tc>
        <w:tc>
          <w:tcPr>
            <w:tcW w:type="dxa" w:w="2018"/>
          </w:tcPr>
          <w:p>
            <w:pPr>
              <w:spacing w:after="0"/>
              <w:jc w:val="left"/>
            </w:pPr>
            <w:r>
              <w:rPr>
                <w:sz w:val="16"/>
              </w:rPr>
              <w:t>88 kt (101 mph), measurement type not recorded</w:t>
            </w:r>
          </w:p>
        </w:tc>
        <w:tc>
          <w:tcPr>
            <w:tcW w:type="dxa" w:w="3224"/>
          </w:tcPr>
          <w:p>
            <w:pPr>
              <w:spacing w:after="0"/>
              <w:jc w:val="left"/>
            </w:pPr>
            <w:r>
              <w:rPr>
                <w:sz w:val="16"/>
              </w:rPr>
              <w:t>$20,000 property; crops not reported (1996 dollars)</w:t>
            </w:r>
          </w:p>
        </w:tc>
        <w:tc>
          <w:tcPr>
            <w:tcW w:type="dxa" w:w="1162"/>
          </w:tcPr>
          <w:p>
            <w:pPr>
              <w:spacing w:after="0"/>
              <w:jc w:val="right"/>
            </w:pPr>
            <w:r>
              <w:rPr>
                <w:sz w:val="16"/>
              </w:rPr>
              <w:t>0, 0</w:t>
            </w:r>
          </w:p>
        </w:tc>
        <w:tc>
          <w:tcPr>
            <w:tcW w:type="dxa" w:w="1965"/>
          </w:tcPr>
          <w:p>
            <w:pPr>
              <w:spacing w:after="0"/>
              <w:jc w:val="left"/>
            </w:pPr>
            <w:r>
              <w:rPr>
                <w:sz w:val="16"/>
              </w:rPr>
              <w:t>FALMOUTH</w:t>
            </w:r>
          </w:p>
        </w:tc>
        <w:tc>
          <w:tcPr>
            <w:tcW w:type="dxa" w:w="648"/>
          </w:tcPr>
          <w:p>
            <w:pPr>
              <w:spacing w:after="0"/>
              <w:jc w:val="left"/>
            </w:pPr>
          </w:p>
        </w:tc>
        <w:tc>
          <w:tcPr>
            <w:tcW w:type="dxa" w:w="273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31"/>
        <w:gridCol w:w="1521"/>
        <w:gridCol w:w="1506"/>
        <w:gridCol w:w="1037"/>
        <w:gridCol w:w="197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3.69</w:t>
            </w:r>
          </w:p>
        </w:tc>
        <w:tc>
          <w:tcPr>
            <w:tcW w:type="dxa" w:w="1451"/>
          </w:tcPr>
          <w:p>
            <w:pPr>
              <w:spacing w:after="0"/>
              <w:jc w:val="left"/>
            </w:pPr>
            <w:r>
              <w:rPr>
                <w:sz w:val="16"/>
              </w:rPr>
              <w:t>events per year at a location (modeled)</w:t>
            </w:r>
          </w:p>
        </w:tc>
        <w:tc>
          <w:tcPr>
            <w:tcW w:type="dxa" w:w="1574"/>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w:t>
            </w:r>
          </w:p>
        </w:tc>
        <w:tc>
          <w:tcPr>
            <w:tcW w:type="dxa" w:w="1451"/>
          </w:tcPr>
          <w:p>
            <w:pPr>
              <w:spacing w:after="0"/>
              <w:jc w:val="left"/>
            </w:pPr>
            <w:r>
              <w:rPr>
                <w:sz w:val="16"/>
              </w:rPr>
              <w:t>event-days per year</w:t>
            </w:r>
          </w:p>
        </w:tc>
        <w:tc>
          <w:tcPr>
            <w:tcW w:type="dxa" w:w="1574"/>
          </w:tcPr>
          <w:p>
            <w:pPr>
              <w:spacing w:after="0"/>
              <w:jc w:val="left"/>
            </w:pPr>
            <w:r>
              <w:rPr>
                <w:sz w:val="16"/>
              </w:rPr>
              <w:t>about 1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1"/>
          </w:tcPr>
          <w:p>
            <w:pPr>
              <w:spacing w:after="0"/>
              <w:jc w:val="right"/>
            </w:pPr>
            <w:r>
              <w:rPr>
                <w:sz w:val="16"/>
              </w:rPr>
              <w:t>19.1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2.38</w:t>
            </w:r>
          </w:p>
        </w:tc>
        <w:tc>
          <w:tcPr>
            <w:tcW w:type="dxa" w:w="1451"/>
          </w:tcPr>
          <w:p>
            <w:pPr>
              <w:spacing w:after="0"/>
              <w:jc w:val="left"/>
            </w:pPr>
            <w:r>
              <w:rPr>
                <w:sz w:val="16"/>
              </w:rPr>
              <w:t>event-days per year</w:t>
            </w:r>
          </w:p>
        </w:tc>
        <w:tc>
          <w:tcPr>
            <w:tcW w:type="dxa" w:w="1574"/>
          </w:tcPr>
          <w:p>
            <w:pPr>
              <w:spacing w:after="0"/>
              <w:jc w:val="left"/>
            </w:pPr>
            <w:r>
              <w:rPr>
                <w:sz w:val="16"/>
              </w:rPr>
              <w:t>about 2.38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105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2.38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0.00155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0.155%</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3.67</w:t>
            </w:r>
          </w:p>
        </w:tc>
        <w:tc>
          <w:tcPr>
            <w:tcW w:type="dxa" w:w="1451"/>
          </w:tcPr>
          <w:p>
            <w:pPr>
              <w:spacing w:after="0"/>
              <w:jc w:val="left"/>
            </w:pPr>
            <w:r>
              <w:rPr>
                <w:sz w:val="16"/>
              </w:rPr>
              <w:t>events per year</w:t>
            </w:r>
          </w:p>
        </w:tc>
        <w:tc>
          <w:tcPr>
            <w:tcW w:type="dxa" w:w="1574"/>
          </w:tcPr>
          <w:p>
            <w:pPr>
              <w:spacing w:after="0"/>
              <w:jc w:val="left"/>
            </w:pPr>
            <w:r>
              <w:rPr>
                <w:sz w:val="16"/>
              </w:rPr>
              <w:t>about 3.67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142.1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6.07</w:t>
            </w:r>
          </w:p>
        </w:tc>
        <w:tc>
          <w:tcPr>
            <w:tcW w:type="dxa" w:w="1451"/>
          </w:tcPr>
          <w:p>
            <w:pPr>
              <w:spacing w:after="0"/>
              <w:jc w:val="left"/>
            </w:pPr>
            <w:r>
              <w:rPr>
                <w:sz w:val="16"/>
              </w:rPr>
              <w:t>event-days per year</w:t>
            </w:r>
          </w:p>
        </w:tc>
        <w:tc>
          <w:tcPr>
            <w:tcW w:type="dxa" w:w="1574"/>
          </w:tcPr>
          <w:p>
            <w:pPr>
              <w:spacing w:after="0"/>
              <w:jc w:val="left"/>
            </w:pPr>
            <w:r>
              <w:rPr>
                <w:sz w:val="16"/>
              </w:rPr>
              <w:t>about 6.07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1"/>
          </w:tcPr>
          <w:p>
            <w:pPr>
              <w:spacing w:after="0"/>
              <w:jc w:val="right"/>
            </w:pPr>
            <w:r>
              <w:rPr>
                <w:sz w:val="16"/>
              </w:rPr>
              <w:t>105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0.0805</w:t>
            </w:r>
          </w:p>
        </w:tc>
        <w:tc>
          <w:tcPr>
            <w:tcW w:type="dxa" w:w="1451"/>
          </w:tcPr>
          <w:p>
            <w:pPr>
              <w:spacing w:after="0"/>
              <w:jc w:val="left"/>
            </w:pPr>
            <w:r>
              <w:rPr>
                <w:sz w:val="16"/>
              </w:rPr>
              <w:t>events per year</w:t>
            </w:r>
          </w:p>
        </w:tc>
        <w:tc>
          <w:tcPr>
            <w:tcW w:type="dxa" w:w="1574"/>
          </w:tcPr>
          <w:p>
            <w:pPr>
              <w:spacing w:after="0"/>
              <w:jc w:val="left"/>
            </w:pPr>
            <w:r>
              <w:rPr>
                <w:sz w:val="16"/>
              </w:rPr>
              <w:t>about 1 in 12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18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0.505</w:t>
            </w:r>
          </w:p>
        </w:tc>
        <w:tc>
          <w:tcPr>
            <w:tcW w:type="dxa" w:w="1451"/>
          </w:tcPr>
          <w:p>
            <w:pPr>
              <w:spacing w:after="0"/>
              <w:jc w:val="left"/>
            </w:pPr>
            <w:r>
              <w:rPr>
                <w:sz w:val="16"/>
              </w:rPr>
              <w:t>event-days per year</w:t>
            </w:r>
          </w:p>
        </w:tc>
        <w:tc>
          <w:tcPr>
            <w:tcW w:type="dxa" w:w="1574"/>
          </w:tcPr>
          <w:p>
            <w:pPr>
              <w:spacing w:after="0"/>
              <w:jc w:val="left"/>
            </w:pPr>
            <w:r>
              <w:rPr>
                <w:sz w:val="16"/>
              </w:rPr>
              <w:t>about 0.505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34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1.82</w:t>
            </w:r>
          </w:p>
        </w:tc>
        <w:tc>
          <w:tcPr>
            <w:tcW w:type="dxa" w:w="1451"/>
          </w:tcPr>
          <w:p>
            <w:pPr>
              <w:spacing w:after="0"/>
              <w:jc w:val="left"/>
            </w:pPr>
            <w:r>
              <w:rPr>
                <w:sz w:val="16"/>
              </w:rPr>
              <w:t>event-days per year</w:t>
            </w:r>
          </w:p>
        </w:tc>
        <w:tc>
          <w:tcPr>
            <w:tcW w:type="dxa" w:w="1574"/>
          </w:tcPr>
          <w:p>
            <w:pPr>
              <w:spacing w:after="0"/>
              <w:jc w:val="left"/>
            </w:pPr>
            <w:r>
              <w:rPr>
                <w:sz w:val="16"/>
              </w:rPr>
              <w:t>about 1.82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1"/>
          </w:tcPr>
          <w:p>
            <w:pPr>
              <w:spacing w:after="0"/>
              <w:jc w:val="right"/>
            </w:pPr>
            <w:r>
              <w:rPr>
                <w:sz w:val="16"/>
              </w:rPr>
              <w:t>51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0.363</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40.2</w:t>
            </w:r>
          </w:p>
        </w:tc>
        <w:tc>
          <w:tcPr>
            <w:tcW w:type="dxa" w:w="1451"/>
          </w:tcPr>
          <w:p>
            <w:pPr>
              <w:spacing w:after="0"/>
              <w:jc w:val="left"/>
            </w:pPr>
            <w:r>
              <w:rPr>
                <w:sz w:val="16"/>
              </w:rPr>
              <w:t>days per year with a strike</w:t>
            </w:r>
          </w:p>
        </w:tc>
        <w:tc>
          <w:tcPr>
            <w:tcW w:type="dxa" w:w="1574"/>
          </w:tcPr>
          <w:p>
            <w:pPr>
              <w:spacing w:after="0"/>
              <w:jc w:val="left"/>
            </w:pPr>
            <w:r>
              <w:rPr>
                <w:sz w:val="16"/>
              </w:rPr>
              <w:t>about 40.2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6.34</w:t>
            </w:r>
          </w:p>
        </w:tc>
        <w:tc>
          <w:tcPr>
            <w:tcW w:type="dxa" w:w="1451"/>
          </w:tcPr>
          <w:p>
            <w:pPr>
              <w:spacing w:after="0"/>
              <w:jc w:val="left"/>
            </w:pPr>
            <w:r>
              <w:rPr>
                <w:sz w:val="16"/>
              </w:rPr>
              <w:t>events per year</w:t>
            </w:r>
          </w:p>
        </w:tc>
        <w:tc>
          <w:tcPr>
            <w:tcW w:type="dxa" w:w="1574"/>
          </w:tcPr>
          <w:p>
            <w:pPr>
              <w:spacing w:after="0"/>
              <w:jc w:val="left"/>
            </w:pPr>
            <w:r>
              <w:rPr>
                <w:sz w:val="16"/>
              </w:rPr>
              <w:t>about 6.34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241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0.197</w:t>
            </w:r>
          </w:p>
        </w:tc>
        <w:tc>
          <w:tcPr>
            <w:tcW w:type="dxa" w:w="1451"/>
          </w:tcPr>
          <w:p>
            <w:pPr>
              <w:spacing w:after="0"/>
              <w:jc w:val="left"/>
            </w:pPr>
            <w:r>
              <w:rPr>
                <w:sz w:val="16"/>
              </w:rPr>
              <w:t>events per year</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0.0000904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0.00904%</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7.91</w:t>
            </w:r>
          </w:p>
        </w:tc>
        <w:tc>
          <w:tcPr>
            <w:tcW w:type="dxa" w:w="1451"/>
          </w:tcPr>
          <w:p>
            <w:pPr>
              <w:spacing w:after="0"/>
              <w:jc w:val="left"/>
            </w:pPr>
            <w:r>
              <w:rPr>
                <w:sz w:val="16"/>
              </w:rPr>
              <w:t>event-days per year</w:t>
            </w:r>
          </w:p>
        </w:tc>
        <w:tc>
          <w:tcPr>
            <w:tcW w:type="dxa" w:w="1574"/>
          </w:tcPr>
          <w:p>
            <w:pPr>
              <w:spacing w:after="0"/>
              <w:jc w:val="left"/>
            </w:pPr>
            <w:r>
              <w:rPr>
                <w:sz w:val="16"/>
              </w:rPr>
              <w:t>about 7.91 days per year</w:t>
            </w:r>
          </w:p>
        </w:tc>
        <w:tc>
          <w:tcPr>
            <w:tcW w:type="dxa" w:w="1037"/>
          </w:tcPr>
          <w:p>
            <w:pPr>
              <w:spacing w:after="0"/>
              <w:jc w:val="left"/>
            </w:pPr>
            <w:r>
              <w:rPr>
                <w:sz w:val="16"/>
              </w:rPr>
              <w:t>Highly likely</w:t>
            </w:r>
          </w:p>
        </w:tc>
        <w:tc>
          <w:tcPr>
            <w:tcW w:type="dxa" w:w="1731"/>
          </w:tcPr>
          <w:p>
            <w:pPr>
              <w:spacing w:after="0"/>
              <w:jc w:val="left"/>
            </w:pPr>
            <w:r>
              <w:rPr>
                <w:sz w:val="16"/>
              </w:rPr>
              <w:t>event-days in 28 of 30 years, 1996 to 2025 (93.3%)</w:t>
            </w:r>
          </w:p>
        </w:tc>
        <w:tc>
          <w:tcPr>
            <w:tcW w:type="dxa" w:w="1521"/>
          </w:tcPr>
          <w:p>
            <w:pPr>
              <w:spacing w:after="0"/>
              <w:jc w:val="right"/>
            </w:pPr>
            <w:r>
              <w:rPr>
                <w:sz w:val="16"/>
              </w:rPr>
              <w:t>150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198</w:t>
            </w:r>
          </w:p>
        </w:tc>
        <w:tc>
          <w:tcPr>
            <w:tcW w:type="dxa" w:w="1476"/>
          </w:tcPr>
          <w:p>
            <w:pPr>
              <w:spacing w:after="0"/>
              <w:jc w:val="right"/>
            </w:pPr>
            <w:r>
              <w:rPr>
                <w:sz w:val="16"/>
              </w:rPr>
              <w:t>30</w:t>
            </w:r>
          </w:p>
        </w:tc>
        <w:tc>
          <w:tcPr>
            <w:tcW w:type="dxa" w:w="1476"/>
          </w:tcPr>
          <w:p>
            <w:pPr>
              <w:spacing w:after="0"/>
              <w:jc w:val="right"/>
            </w:pPr>
            <w:r>
              <w:rPr>
                <w:sz w:val="16"/>
              </w:rPr>
              <w:t>6.6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9"/>
        <w:gridCol w:w="680"/>
        <w:gridCol w:w="648"/>
        <w:gridCol w:w="4467"/>
        <w:gridCol w:w="5624"/>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67"/>
            <w:shd w:val="clear" w:color="auto" w:fill="E8E8E8"/>
          </w:tcPr>
          <w:p>
            <w:pPr>
              <w:spacing w:after="0"/>
              <w:jc w:val="left"/>
            </w:pPr>
            <w:r>
              <w:rPr>
                <w:b/>
                <w:sz w:val="16"/>
              </w:rPr>
              <w:t>Tracts by rating</w:t>
            </w:r>
          </w:p>
        </w:tc>
        <w:tc>
          <w:tcPr>
            <w:tcW w:type="dxa" w:w="56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32</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32</w:t>
            </w:r>
          </w:p>
        </w:tc>
        <w:tc>
          <w:tcPr>
            <w:tcW w:type="dxa" w:w="5624"/>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11 of 32</w:t>
            </w:r>
          </w:p>
        </w:tc>
        <w:tc>
          <w:tcPr>
            <w:tcW w:type="dxa" w:w="839"/>
          </w:tcPr>
          <w:p>
            <w:pPr>
              <w:spacing w:after="0"/>
              <w:jc w:val="right"/>
            </w:pPr>
            <w:r>
              <w:rPr>
                <w:sz w:val="16"/>
              </w:rPr>
              <w:t>69.5</w:t>
            </w:r>
          </w:p>
        </w:tc>
        <w:tc>
          <w:tcPr>
            <w:tcW w:type="dxa" w:w="680"/>
          </w:tcPr>
          <w:p>
            <w:pPr>
              <w:spacing w:after="0"/>
              <w:jc w:val="right"/>
            </w:pPr>
            <w:r>
              <w:rPr>
                <w:sz w:val="16"/>
              </w:rPr>
              <w:t>83.7</w:t>
            </w:r>
          </w:p>
        </w:tc>
        <w:tc>
          <w:tcPr>
            <w:tcW w:type="dxa" w:w="648"/>
          </w:tcPr>
          <w:p>
            <w:pPr>
              <w:spacing w:after="0"/>
              <w:jc w:val="right"/>
            </w:pPr>
            <w:r>
              <w:rPr>
                <w:sz w:val="16"/>
              </w:rPr>
              <w:t>90.1</w:t>
            </w:r>
          </w:p>
        </w:tc>
        <w:tc>
          <w:tcPr>
            <w:tcW w:type="dxa" w:w="4467"/>
          </w:tcPr>
          <w:p>
            <w:pPr>
              <w:spacing w:after="0"/>
              <w:jc w:val="left"/>
            </w:pPr>
            <w:r>
              <w:rPr>
                <w:sz w:val="16"/>
              </w:rPr>
              <w:t>Relatively Moderate 1, Relatively Low 6, Very Low 4, No Rating 21</w:t>
            </w:r>
          </w:p>
        </w:tc>
        <w:tc>
          <w:tcPr>
            <w:tcW w:type="dxa" w:w="5624"/>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32 of 32</w:t>
            </w:r>
          </w:p>
        </w:tc>
        <w:tc>
          <w:tcPr>
            <w:tcW w:type="dxa" w:w="839"/>
          </w:tcPr>
          <w:p>
            <w:pPr>
              <w:spacing w:after="0"/>
              <w:jc w:val="right"/>
            </w:pPr>
            <w:r>
              <w:rPr>
                <w:sz w:val="16"/>
              </w:rPr>
              <w:t>16.8</w:t>
            </w:r>
          </w:p>
        </w:tc>
        <w:tc>
          <w:tcPr>
            <w:tcW w:type="dxa" w:w="680"/>
          </w:tcPr>
          <w:p>
            <w:pPr>
              <w:spacing w:after="0"/>
              <w:jc w:val="right"/>
            </w:pPr>
            <w:r>
              <w:rPr>
                <w:sz w:val="16"/>
              </w:rPr>
              <w:t>19.5</w:t>
            </w:r>
          </w:p>
        </w:tc>
        <w:tc>
          <w:tcPr>
            <w:tcW w:type="dxa" w:w="648"/>
          </w:tcPr>
          <w:p>
            <w:pPr>
              <w:spacing w:after="0"/>
              <w:jc w:val="right"/>
            </w:pPr>
            <w:r>
              <w:rPr>
                <w:sz w:val="16"/>
              </w:rPr>
              <w:t>23.5</w:t>
            </w:r>
          </w:p>
        </w:tc>
        <w:tc>
          <w:tcPr>
            <w:tcW w:type="dxa" w:w="4467"/>
          </w:tcPr>
          <w:p>
            <w:pPr>
              <w:spacing w:after="0"/>
              <w:jc w:val="left"/>
            </w:pPr>
            <w:r>
              <w:rPr>
                <w:sz w:val="16"/>
              </w:rPr>
              <w:t>Relatively Low 19, Very Low 13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20 of 32</w:t>
            </w:r>
          </w:p>
        </w:tc>
        <w:tc>
          <w:tcPr>
            <w:tcW w:type="dxa" w:w="839"/>
          </w:tcPr>
          <w:p>
            <w:pPr>
              <w:spacing w:after="0"/>
              <w:jc w:val="right"/>
            </w:pPr>
            <w:r>
              <w:rPr>
                <w:sz w:val="16"/>
              </w:rPr>
              <w:t>68.6</w:t>
            </w:r>
          </w:p>
        </w:tc>
        <w:tc>
          <w:tcPr>
            <w:tcW w:type="dxa" w:w="680"/>
          </w:tcPr>
          <w:p>
            <w:pPr>
              <w:spacing w:after="0"/>
              <w:jc w:val="right"/>
            </w:pPr>
            <w:r>
              <w:rPr>
                <w:sz w:val="16"/>
              </w:rPr>
              <w:t>80.9</w:t>
            </w:r>
          </w:p>
        </w:tc>
        <w:tc>
          <w:tcPr>
            <w:tcW w:type="dxa" w:w="648"/>
          </w:tcPr>
          <w:p>
            <w:pPr>
              <w:spacing w:after="0"/>
              <w:jc w:val="right"/>
            </w:pPr>
            <w:r>
              <w:rPr>
                <w:sz w:val="16"/>
              </w:rPr>
              <w:t>97.1</w:t>
            </w:r>
          </w:p>
        </w:tc>
        <w:tc>
          <w:tcPr>
            <w:tcW w:type="dxa" w:w="4467"/>
          </w:tcPr>
          <w:p>
            <w:pPr>
              <w:spacing w:after="0"/>
              <w:jc w:val="left"/>
            </w:pPr>
            <w:r>
              <w:rPr>
                <w:sz w:val="16"/>
              </w:rPr>
              <w:t>Relatively Moderate 1, Relatively Low 10, Very Low 9, No Rating 12</w:t>
            </w:r>
          </w:p>
        </w:tc>
        <w:tc>
          <w:tcPr>
            <w:tcW w:type="dxa" w:w="562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32 of 32</w:t>
            </w:r>
          </w:p>
        </w:tc>
        <w:tc>
          <w:tcPr>
            <w:tcW w:type="dxa" w:w="839"/>
          </w:tcPr>
          <w:p>
            <w:pPr>
              <w:spacing w:after="0"/>
              <w:jc w:val="right"/>
            </w:pPr>
            <w:r>
              <w:rPr>
                <w:sz w:val="16"/>
              </w:rPr>
              <w:t>25.1</w:t>
            </w:r>
          </w:p>
        </w:tc>
        <w:tc>
          <w:tcPr>
            <w:tcW w:type="dxa" w:w="680"/>
          </w:tcPr>
          <w:p>
            <w:pPr>
              <w:spacing w:after="0"/>
              <w:jc w:val="right"/>
            </w:pPr>
            <w:r>
              <w:rPr>
                <w:sz w:val="16"/>
              </w:rPr>
              <w:t>46.1</w:t>
            </w:r>
          </w:p>
        </w:tc>
        <w:tc>
          <w:tcPr>
            <w:tcW w:type="dxa" w:w="648"/>
          </w:tcPr>
          <w:p>
            <w:pPr>
              <w:spacing w:after="0"/>
              <w:jc w:val="right"/>
            </w:pPr>
            <w:r>
              <w:rPr>
                <w:sz w:val="16"/>
              </w:rPr>
              <w:t>74.0</w:t>
            </w:r>
          </w:p>
        </w:tc>
        <w:tc>
          <w:tcPr>
            <w:tcW w:type="dxa" w:w="4467"/>
          </w:tcPr>
          <w:p>
            <w:pPr>
              <w:spacing w:after="0"/>
              <w:jc w:val="left"/>
            </w:pPr>
            <w:r>
              <w:rPr>
                <w:sz w:val="16"/>
              </w:rPr>
              <w:t>Relatively Low 20, Very Low 12</w:t>
            </w:r>
          </w:p>
        </w:tc>
        <w:tc>
          <w:tcPr>
            <w:tcW w:type="dxa" w:w="5624"/>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32 of 32</w:t>
            </w:r>
          </w:p>
        </w:tc>
        <w:tc>
          <w:tcPr>
            <w:tcW w:type="dxa" w:w="839"/>
          </w:tcPr>
          <w:p>
            <w:pPr>
              <w:spacing w:after="0"/>
              <w:jc w:val="right"/>
            </w:pPr>
            <w:r>
              <w:rPr>
                <w:sz w:val="16"/>
              </w:rPr>
              <w:t>43.4</w:t>
            </w:r>
          </w:p>
        </w:tc>
        <w:tc>
          <w:tcPr>
            <w:tcW w:type="dxa" w:w="680"/>
          </w:tcPr>
          <w:p>
            <w:pPr>
              <w:spacing w:after="0"/>
              <w:jc w:val="right"/>
            </w:pPr>
            <w:r>
              <w:rPr>
                <w:sz w:val="16"/>
              </w:rPr>
              <w:t>62.4</w:t>
            </w:r>
          </w:p>
        </w:tc>
        <w:tc>
          <w:tcPr>
            <w:tcW w:type="dxa" w:w="648"/>
          </w:tcPr>
          <w:p>
            <w:pPr>
              <w:spacing w:after="0"/>
              <w:jc w:val="right"/>
            </w:pPr>
            <w:r>
              <w:rPr>
                <w:sz w:val="16"/>
              </w:rPr>
              <w:t>79.3</w:t>
            </w:r>
          </w:p>
        </w:tc>
        <w:tc>
          <w:tcPr>
            <w:tcW w:type="dxa" w:w="4467"/>
          </w:tcPr>
          <w:p>
            <w:pPr>
              <w:spacing w:after="0"/>
              <w:jc w:val="left"/>
            </w:pPr>
            <w:r>
              <w:rPr>
                <w:sz w:val="16"/>
              </w:rPr>
              <w:t>Relatively Moderate 5, Relatively Low 27</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32 of 32</w:t>
            </w:r>
          </w:p>
        </w:tc>
        <w:tc>
          <w:tcPr>
            <w:tcW w:type="dxa" w:w="839"/>
          </w:tcPr>
          <w:p>
            <w:pPr>
              <w:spacing w:after="0"/>
              <w:jc w:val="right"/>
            </w:pPr>
            <w:r>
              <w:rPr>
                <w:sz w:val="16"/>
              </w:rPr>
              <w:t>15.6</w:t>
            </w:r>
          </w:p>
        </w:tc>
        <w:tc>
          <w:tcPr>
            <w:tcW w:type="dxa" w:w="680"/>
          </w:tcPr>
          <w:p>
            <w:pPr>
              <w:spacing w:after="0"/>
              <w:jc w:val="right"/>
            </w:pPr>
            <w:r>
              <w:rPr>
                <w:sz w:val="16"/>
              </w:rPr>
              <w:t>55.9</w:t>
            </w:r>
          </w:p>
        </w:tc>
        <w:tc>
          <w:tcPr>
            <w:tcW w:type="dxa" w:w="648"/>
          </w:tcPr>
          <w:p>
            <w:pPr>
              <w:spacing w:after="0"/>
              <w:jc w:val="right"/>
            </w:pPr>
            <w:r>
              <w:rPr>
                <w:sz w:val="16"/>
              </w:rPr>
              <w:t>82.8</w:t>
            </w:r>
          </w:p>
        </w:tc>
        <w:tc>
          <w:tcPr>
            <w:tcW w:type="dxa" w:w="4467"/>
          </w:tcPr>
          <w:p>
            <w:pPr>
              <w:spacing w:after="0"/>
              <w:jc w:val="left"/>
            </w:pPr>
            <w:r>
              <w:rPr>
                <w:sz w:val="16"/>
              </w:rPr>
              <w:t>Relatively Moderate 16, Relatively Low 15, Very Low 1</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32 of 32</w:t>
            </w:r>
          </w:p>
        </w:tc>
        <w:tc>
          <w:tcPr>
            <w:tcW w:type="dxa" w:w="839"/>
          </w:tcPr>
          <w:p>
            <w:pPr>
              <w:spacing w:after="0"/>
              <w:jc w:val="right"/>
            </w:pPr>
            <w:r>
              <w:rPr>
                <w:sz w:val="16"/>
              </w:rPr>
              <w:t>54.8</w:t>
            </w:r>
          </w:p>
        </w:tc>
        <w:tc>
          <w:tcPr>
            <w:tcW w:type="dxa" w:w="680"/>
          </w:tcPr>
          <w:p>
            <w:pPr>
              <w:spacing w:after="0"/>
              <w:jc w:val="right"/>
            </w:pPr>
            <w:r>
              <w:rPr>
                <w:sz w:val="16"/>
              </w:rPr>
              <w:t>67.0</w:t>
            </w:r>
          </w:p>
        </w:tc>
        <w:tc>
          <w:tcPr>
            <w:tcW w:type="dxa" w:w="648"/>
          </w:tcPr>
          <w:p>
            <w:pPr>
              <w:spacing w:after="0"/>
              <w:jc w:val="right"/>
            </w:pPr>
            <w:r>
              <w:rPr>
                <w:sz w:val="16"/>
              </w:rPr>
              <w:t>80.8</w:t>
            </w:r>
          </w:p>
        </w:tc>
        <w:tc>
          <w:tcPr>
            <w:tcW w:type="dxa" w:w="4467"/>
          </w:tcPr>
          <w:p>
            <w:pPr>
              <w:spacing w:after="0"/>
              <w:jc w:val="left"/>
            </w:pPr>
            <w:r>
              <w:rPr>
                <w:sz w:val="16"/>
              </w:rPr>
              <w:t>Relatively Moderate 3, Relatively Low 29</w:t>
            </w:r>
          </w:p>
        </w:tc>
        <w:tc>
          <w:tcPr>
            <w:tcW w:type="dxa" w:w="5624"/>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32 of 32</w:t>
            </w:r>
          </w:p>
        </w:tc>
        <w:tc>
          <w:tcPr>
            <w:tcW w:type="dxa" w:w="839"/>
          </w:tcPr>
          <w:p>
            <w:pPr>
              <w:spacing w:after="0"/>
              <w:jc w:val="right"/>
            </w:pPr>
            <w:r>
              <w:rPr>
                <w:sz w:val="16"/>
              </w:rPr>
              <w:t>4.7</w:t>
            </w:r>
          </w:p>
        </w:tc>
        <w:tc>
          <w:tcPr>
            <w:tcW w:type="dxa" w:w="680"/>
          </w:tcPr>
          <w:p>
            <w:pPr>
              <w:spacing w:after="0"/>
              <w:jc w:val="right"/>
            </w:pPr>
            <w:r>
              <w:rPr>
                <w:sz w:val="16"/>
              </w:rPr>
              <w:t>26.5</w:t>
            </w:r>
          </w:p>
        </w:tc>
        <w:tc>
          <w:tcPr>
            <w:tcW w:type="dxa" w:w="648"/>
          </w:tcPr>
          <w:p>
            <w:pPr>
              <w:spacing w:after="0"/>
              <w:jc w:val="right"/>
            </w:pPr>
            <w:r>
              <w:rPr>
                <w:sz w:val="16"/>
              </w:rPr>
              <w:t>52.3</w:t>
            </w:r>
          </w:p>
        </w:tc>
        <w:tc>
          <w:tcPr>
            <w:tcW w:type="dxa" w:w="4467"/>
          </w:tcPr>
          <w:p>
            <w:pPr>
              <w:spacing w:after="0"/>
              <w:jc w:val="left"/>
            </w:pPr>
            <w:r>
              <w:rPr>
                <w:sz w:val="16"/>
              </w:rPr>
              <w:t>Relatively Low 7, Very Low 25</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32 of 32</w:t>
            </w:r>
          </w:p>
        </w:tc>
        <w:tc>
          <w:tcPr>
            <w:tcW w:type="dxa" w:w="839"/>
          </w:tcPr>
          <w:p>
            <w:pPr>
              <w:spacing w:after="0"/>
              <w:jc w:val="right"/>
            </w:pPr>
            <w:r>
              <w:rPr>
                <w:sz w:val="16"/>
              </w:rPr>
              <w:t>3.2</w:t>
            </w:r>
          </w:p>
        </w:tc>
        <w:tc>
          <w:tcPr>
            <w:tcW w:type="dxa" w:w="680"/>
          </w:tcPr>
          <w:p>
            <w:pPr>
              <w:spacing w:after="0"/>
              <w:jc w:val="right"/>
            </w:pPr>
            <w:r>
              <w:rPr>
                <w:sz w:val="16"/>
              </w:rPr>
              <w:t>48.5</w:t>
            </w:r>
          </w:p>
        </w:tc>
        <w:tc>
          <w:tcPr>
            <w:tcW w:type="dxa" w:w="648"/>
          </w:tcPr>
          <w:p>
            <w:pPr>
              <w:spacing w:after="0"/>
              <w:jc w:val="right"/>
            </w:pPr>
            <w:r>
              <w:rPr>
                <w:sz w:val="16"/>
              </w:rPr>
              <w:t>87.1</w:t>
            </w:r>
          </w:p>
        </w:tc>
        <w:tc>
          <w:tcPr>
            <w:tcW w:type="dxa" w:w="4467"/>
          </w:tcPr>
          <w:p>
            <w:pPr>
              <w:spacing w:after="0"/>
              <w:jc w:val="left"/>
            </w:pPr>
            <w:r>
              <w:rPr>
                <w:sz w:val="16"/>
              </w:rPr>
              <w:t>Relatively High 2, Relatively Moderate 14, Relatively Low 10, Very Low 6</w:t>
            </w:r>
          </w:p>
        </w:tc>
        <w:tc>
          <w:tcPr>
            <w:tcW w:type="dxa" w:w="5624"/>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32 of 32</w:t>
            </w:r>
          </w:p>
        </w:tc>
        <w:tc>
          <w:tcPr>
            <w:tcW w:type="dxa" w:w="839"/>
          </w:tcPr>
          <w:p>
            <w:pPr>
              <w:spacing w:after="0"/>
              <w:jc w:val="right"/>
            </w:pPr>
            <w:r>
              <w:rPr>
                <w:sz w:val="16"/>
              </w:rPr>
              <w:t>27.0</w:t>
            </w:r>
          </w:p>
        </w:tc>
        <w:tc>
          <w:tcPr>
            <w:tcW w:type="dxa" w:w="680"/>
          </w:tcPr>
          <w:p>
            <w:pPr>
              <w:spacing w:after="0"/>
              <w:jc w:val="right"/>
            </w:pPr>
            <w:r>
              <w:rPr>
                <w:sz w:val="16"/>
              </w:rPr>
              <w:t>63.9</w:t>
            </w:r>
          </w:p>
        </w:tc>
        <w:tc>
          <w:tcPr>
            <w:tcW w:type="dxa" w:w="648"/>
          </w:tcPr>
          <w:p>
            <w:pPr>
              <w:spacing w:after="0"/>
              <w:jc w:val="right"/>
            </w:pPr>
            <w:r>
              <w:rPr>
                <w:sz w:val="16"/>
              </w:rPr>
              <w:t>92.7</w:t>
            </w:r>
          </w:p>
        </w:tc>
        <w:tc>
          <w:tcPr>
            <w:tcW w:type="dxa" w:w="4467"/>
          </w:tcPr>
          <w:p>
            <w:pPr>
              <w:spacing w:after="0"/>
              <w:jc w:val="left"/>
            </w:pPr>
            <w:r>
              <w:rPr>
                <w:sz w:val="16"/>
              </w:rPr>
              <w:t>Relatively Low 7, Very Low 25</w:t>
            </w:r>
          </w:p>
        </w:tc>
        <w:tc>
          <w:tcPr>
            <w:tcW w:type="dxa" w:w="5624"/>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32 of 32</w:t>
            </w:r>
          </w:p>
        </w:tc>
        <w:tc>
          <w:tcPr>
            <w:tcW w:type="dxa" w:w="839"/>
          </w:tcPr>
          <w:p>
            <w:pPr>
              <w:spacing w:after="0"/>
              <w:jc w:val="right"/>
            </w:pPr>
            <w:r>
              <w:rPr>
                <w:sz w:val="16"/>
              </w:rPr>
              <w:t>28.4</w:t>
            </w:r>
          </w:p>
        </w:tc>
        <w:tc>
          <w:tcPr>
            <w:tcW w:type="dxa" w:w="680"/>
          </w:tcPr>
          <w:p>
            <w:pPr>
              <w:spacing w:after="0"/>
              <w:jc w:val="right"/>
            </w:pPr>
            <w:r>
              <w:rPr>
                <w:sz w:val="16"/>
              </w:rPr>
              <w:t>66.8</w:t>
            </w:r>
          </w:p>
        </w:tc>
        <w:tc>
          <w:tcPr>
            <w:tcW w:type="dxa" w:w="648"/>
          </w:tcPr>
          <w:p>
            <w:pPr>
              <w:spacing w:after="0"/>
              <w:jc w:val="right"/>
            </w:pPr>
            <w:r>
              <w:rPr>
                <w:sz w:val="16"/>
              </w:rPr>
              <w:t>91.9</w:t>
            </w:r>
          </w:p>
        </w:tc>
        <w:tc>
          <w:tcPr>
            <w:tcW w:type="dxa" w:w="4467"/>
          </w:tcPr>
          <w:p>
            <w:pPr>
              <w:spacing w:after="0"/>
              <w:jc w:val="left"/>
            </w:pPr>
            <w:r>
              <w:rPr>
                <w:sz w:val="16"/>
              </w:rPr>
              <w:t>Relatively High 7, Relatively Moderate 19, Relatively Low 6</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32 of 32</w:t>
            </w:r>
          </w:p>
        </w:tc>
        <w:tc>
          <w:tcPr>
            <w:tcW w:type="dxa" w:w="839"/>
          </w:tcPr>
          <w:p>
            <w:pPr>
              <w:spacing w:after="0"/>
              <w:jc w:val="right"/>
            </w:pPr>
            <w:r>
              <w:rPr>
                <w:sz w:val="16"/>
              </w:rPr>
              <w:t>50.4</w:t>
            </w:r>
          </w:p>
        </w:tc>
        <w:tc>
          <w:tcPr>
            <w:tcW w:type="dxa" w:w="680"/>
          </w:tcPr>
          <w:p>
            <w:pPr>
              <w:spacing w:after="0"/>
              <w:jc w:val="right"/>
            </w:pPr>
            <w:r>
              <w:rPr>
                <w:sz w:val="16"/>
              </w:rPr>
              <w:t>79.3</w:t>
            </w:r>
          </w:p>
        </w:tc>
        <w:tc>
          <w:tcPr>
            <w:tcW w:type="dxa" w:w="648"/>
          </w:tcPr>
          <w:p>
            <w:pPr>
              <w:spacing w:after="0"/>
              <w:jc w:val="right"/>
            </w:pPr>
            <w:r>
              <w:rPr>
                <w:sz w:val="16"/>
              </w:rPr>
              <w:t>93.6</w:t>
            </w:r>
          </w:p>
        </w:tc>
        <w:tc>
          <w:tcPr>
            <w:tcW w:type="dxa" w:w="4467"/>
          </w:tcPr>
          <w:p>
            <w:pPr>
              <w:spacing w:after="0"/>
              <w:jc w:val="left"/>
            </w:pPr>
            <w:r>
              <w:rPr>
                <w:sz w:val="16"/>
              </w:rPr>
              <w:t>Relatively High 11, Relatively Moderate 18, Relatively Low 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32 of 32</w:t>
            </w:r>
          </w:p>
        </w:tc>
        <w:tc>
          <w:tcPr>
            <w:tcW w:type="dxa" w:w="839"/>
          </w:tcPr>
          <w:p>
            <w:pPr>
              <w:spacing w:after="0"/>
              <w:jc w:val="right"/>
            </w:pPr>
            <w:r>
              <w:rPr>
                <w:sz w:val="16"/>
              </w:rPr>
              <w:t>28.1</w:t>
            </w:r>
          </w:p>
        </w:tc>
        <w:tc>
          <w:tcPr>
            <w:tcW w:type="dxa" w:w="680"/>
          </w:tcPr>
          <w:p>
            <w:pPr>
              <w:spacing w:after="0"/>
              <w:jc w:val="right"/>
            </w:pPr>
            <w:r>
              <w:rPr>
                <w:sz w:val="16"/>
              </w:rPr>
              <w:t>42.9</w:t>
            </w:r>
          </w:p>
        </w:tc>
        <w:tc>
          <w:tcPr>
            <w:tcW w:type="dxa" w:w="648"/>
          </w:tcPr>
          <w:p>
            <w:pPr>
              <w:spacing w:after="0"/>
              <w:jc w:val="right"/>
            </w:pPr>
            <w:r>
              <w:rPr>
                <w:sz w:val="16"/>
              </w:rPr>
              <w:t>64.7</w:t>
            </w:r>
          </w:p>
        </w:tc>
        <w:tc>
          <w:tcPr>
            <w:tcW w:type="dxa" w:w="4467"/>
          </w:tcPr>
          <w:p>
            <w:pPr>
              <w:spacing w:after="0"/>
              <w:jc w:val="left"/>
            </w:pPr>
            <w:r>
              <w:rPr>
                <w:sz w:val="16"/>
              </w:rPr>
              <w:t>Relatively Moderate 4, Relatively Low 26, Very Low 2</w:t>
            </w:r>
          </w:p>
        </w:tc>
        <w:tc>
          <w:tcPr>
            <w:tcW w:type="dxa" w:w="5624"/>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32</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Insufficient Data 32</w:t>
            </w:r>
          </w:p>
        </w:tc>
        <w:tc>
          <w:tcPr>
            <w:tcW w:type="dxa" w:w="5624"/>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32</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32</w:t>
            </w:r>
          </w:p>
        </w:tc>
        <w:tc>
          <w:tcPr>
            <w:tcW w:type="dxa" w:w="5624"/>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31 of 32</w:t>
            </w:r>
          </w:p>
        </w:tc>
        <w:tc>
          <w:tcPr>
            <w:tcW w:type="dxa" w:w="839"/>
          </w:tcPr>
          <w:p>
            <w:pPr>
              <w:spacing w:after="0"/>
              <w:jc w:val="right"/>
            </w:pPr>
            <w:r>
              <w:rPr>
                <w:sz w:val="16"/>
              </w:rPr>
              <w:t>27.5</w:t>
            </w:r>
          </w:p>
        </w:tc>
        <w:tc>
          <w:tcPr>
            <w:tcW w:type="dxa" w:w="680"/>
          </w:tcPr>
          <w:p>
            <w:pPr>
              <w:spacing w:after="0"/>
              <w:jc w:val="right"/>
            </w:pPr>
            <w:r>
              <w:rPr>
                <w:sz w:val="16"/>
              </w:rPr>
              <w:t>46.3</w:t>
            </w:r>
          </w:p>
        </w:tc>
        <w:tc>
          <w:tcPr>
            <w:tcW w:type="dxa" w:w="648"/>
          </w:tcPr>
          <w:p>
            <w:pPr>
              <w:spacing w:after="0"/>
              <w:jc w:val="right"/>
            </w:pPr>
            <w:r>
              <w:rPr>
                <w:sz w:val="16"/>
              </w:rPr>
              <w:t>66.5</w:t>
            </w:r>
          </w:p>
        </w:tc>
        <w:tc>
          <w:tcPr>
            <w:tcW w:type="dxa" w:w="4467"/>
          </w:tcPr>
          <w:p>
            <w:pPr>
              <w:spacing w:after="0"/>
              <w:jc w:val="left"/>
            </w:pPr>
            <w:r>
              <w:rPr>
                <w:sz w:val="16"/>
              </w:rPr>
              <w:t>Very Low 31, No Rating 1</w:t>
            </w:r>
          </w:p>
        </w:tc>
        <w:tc>
          <w:tcPr>
            <w:tcW w:type="dxa" w:w="5624"/>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32 of 32</w:t>
            </w:r>
          </w:p>
        </w:tc>
        <w:tc>
          <w:tcPr>
            <w:tcW w:type="dxa" w:w="839"/>
          </w:tcPr>
          <w:p>
            <w:pPr>
              <w:spacing w:after="0"/>
              <w:jc w:val="right"/>
            </w:pPr>
            <w:r>
              <w:rPr>
                <w:sz w:val="16"/>
              </w:rPr>
              <w:t>32.3</w:t>
            </w:r>
          </w:p>
        </w:tc>
        <w:tc>
          <w:tcPr>
            <w:tcW w:type="dxa" w:w="680"/>
          </w:tcPr>
          <w:p>
            <w:pPr>
              <w:spacing w:after="0"/>
              <w:jc w:val="right"/>
            </w:pPr>
            <w:r>
              <w:rPr>
                <w:sz w:val="16"/>
              </w:rPr>
              <w:t>57.0</w:t>
            </w:r>
          </w:p>
        </w:tc>
        <w:tc>
          <w:tcPr>
            <w:tcW w:type="dxa" w:w="648"/>
          </w:tcPr>
          <w:p>
            <w:pPr>
              <w:spacing w:after="0"/>
              <w:jc w:val="right"/>
            </w:pPr>
            <w:r>
              <w:rPr>
                <w:sz w:val="16"/>
              </w:rPr>
              <w:t>80.1</w:t>
            </w:r>
          </w:p>
        </w:tc>
        <w:tc>
          <w:tcPr>
            <w:tcW w:type="dxa" w:w="4467"/>
          </w:tcPr>
          <w:p>
            <w:pPr>
              <w:spacing w:after="0"/>
              <w:jc w:val="left"/>
            </w:pPr>
            <w:r>
              <w:rPr>
                <w:sz w:val="16"/>
              </w:rPr>
              <w:t>Relatively High 1, Relatively Moderate 23, Relatively Low 8</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745"/>
        <w:gridCol w:w="2898"/>
        <w:gridCol w:w="2408"/>
        <w:gridCol w:w="1626"/>
        <w:gridCol w:w="1978"/>
        <w:gridCol w:w="2832"/>
      </w:tblGrid>
      <w:tr>
        <w:trPr>
          <w:cantSplit/>
          <w:tblHeader/>
        </w:trPr>
        <w:tc>
          <w:tcPr>
            <w:tcW w:type="dxa" w:w="1626"/>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8"/>
            <w:shd w:val="clear" w:color="auto" w:fill="E8E8E8"/>
          </w:tcPr>
          <w:p>
            <w:pPr>
              <w:spacing w:after="0"/>
              <w:jc w:val="left"/>
            </w:pPr>
            <w:r>
              <w:rPr>
                <w:b/>
                <w:sz w:val="16"/>
              </w:rPr>
              <w:t>Plan status</w:t>
            </w:r>
          </w:p>
        </w:tc>
        <w:tc>
          <w:tcPr>
            <w:tcW w:type="dxa" w:w="24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2"/>
            <w:shd w:val="clear" w:color="auto" w:fill="E8E8E8"/>
          </w:tcPr>
          <w:p>
            <w:pPr>
              <w:spacing w:after="0"/>
              <w:jc w:val="left"/>
            </w:pPr>
            <w:r>
              <w:rPr>
                <w:b/>
                <w:sz w:val="16"/>
              </w:rPr>
              <w:t>Notes</w:t>
            </w:r>
          </w:p>
        </w:tc>
      </w:tr>
      <w:tr>
        <w:trPr>
          <w:cantSplit/>
        </w:trPr>
        <w:tc>
          <w:tcPr>
            <w:tcW w:type="dxa" w:w="1626"/>
          </w:tcPr>
          <w:p>
            <w:pPr>
              <w:spacing w:after="0"/>
              <w:jc w:val="left"/>
            </w:pPr>
            <w:r>
              <w:rPr>
                <w:sz w:val="16"/>
              </w:rPr>
              <w:t>Stafford County</w:t>
            </w:r>
          </w:p>
        </w:tc>
        <w:tc>
          <w:tcPr>
            <w:tcW w:type="dxa" w:w="745"/>
          </w:tcPr>
          <w:p>
            <w:pPr>
              <w:spacing w:after="0"/>
              <w:jc w:val="left"/>
            </w:pPr>
            <w:r>
              <w:rPr>
                <w:sz w:val="16"/>
              </w:rPr>
              <w:t>County</w:t>
            </w:r>
          </w:p>
        </w:tc>
        <w:tc>
          <w:tcPr>
            <w:tcW w:type="dxa" w:w="2898"/>
          </w:tcPr>
          <w:p>
            <w:pPr>
              <w:spacing w:after="0"/>
              <w:jc w:val="left"/>
            </w:pPr>
            <w:r>
              <w:rPr>
                <w:sz w:val="16"/>
              </w:rPr>
              <w:t>Approved, expires 2028-03-27</w:t>
            </w:r>
          </w:p>
        </w:tc>
        <w:tc>
          <w:tcPr>
            <w:tcW w:type="dxa" w:w="2408"/>
          </w:tcPr>
          <w:p>
            <w:pPr>
              <w:spacing w:after="0"/>
              <w:jc w:val="right"/>
            </w:pPr>
            <w:r>
              <w:rPr>
                <w:sz w:val="16"/>
              </w:rPr>
              <w:t>FMA RL 1, SRL 1; any 10</w:t>
            </w:r>
          </w:p>
        </w:tc>
        <w:tc>
          <w:tcPr>
            <w:tcW w:type="dxa" w:w="1626"/>
          </w:tcPr>
          <w:p>
            <w:pPr>
              <w:spacing w:after="0"/>
              <w:jc w:val="right"/>
            </w:pPr>
            <w:r>
              <w:rPr>
                <w:sz w:val="16"/>
              </w:rPr>
              <w:t>$1,884,659.80</w:t>
            </w:r>
          </w:p>
        </w:tc>
        <w:tc>
          <w:tcPr>
            <w:tcW w:type="dxa" w:w="1978"/>
          </w:tcPr>
          <w:p>
            <w:pPr>
              <w:spacing w:after="0"/>
              <w:jc w:val="right"/>
            </w:pPr>
            <w:r>
              <w:rPr>
                <w:sz w:val="16"/>
              </w:rPr>
              <w:t>0; 0</w:t>
            </w:r>
          </w:p>
        </w:tc>
        <w:tc>
          <w:tcPr>
            <w:tcW w:type="dxa" w:w="2832"/>
          </w:tcPr>
          <w:p>
            <w:pPr>
              <w:spacing w:after="0"/>
              <w:jc w:val="left"/>
            </w:pPr>
            <w:r>
              <w:rPr>
                <w:sz w:val="16"/>
              </w:rPr>
              <w:t>Includes $65,191.32 for declarations not counted as hazard incidents (DR-4512-VA).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2023-03-28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$378,635,853</w:t>
            </w:r>
          </w:p>
        </w:tc>
        <w:tc>
          <w:tcPr>
            <w:tcW w:type="dxa" w:w="1132"/>
          </w:tcPr>
          <w:p>
            <w:pPr>
              <w:spacing w:after="0"/>
              <w:jc w:val="right"/>
            </w:pPr>
          </w:p>
        </w:tc>
        <w:tc>
          <w:tcPr>
            <w:tcW w:type="dxa" w:w="1042"/>
          </w:tcPr>
          <w:p>
            <w:pPr>
              <w:spacing w:after="0"/>
              <w:jc w:val="right"/>
            </w:pPr>
            <w:r>
              <w:rPr>
                <w:sz w:val="16"/>
              </w:rPr>
              <w:t>1,750</w:t>
            </w:r>
          </w:p>
        </w:tc>
        <w:tc>
          <w:tcPr>
            <w:tcW w:type="dxa" w:w="1126"/>
          </w:tcPr>
          <w:p>
            <w:pPr>
              <w:spacing w:after="0"/>
              <w:jc w:val="right"/>
            </w:pPr>
            <w:r>
              <w:rPr>
                <w:sz w:val="16"/>
              </w:rPr>
              <w:t>$92,401</w:t>
            </w:r>
          </w:p>
        </w:tc>
        <w:tc>
          <w:tcPr>
            <w:tcW w:type="dxa" w:w="1126"/>
          </w:tcPr>
          <w:p>
            <w:pPr>
              <w:spacing w:after="0"/>
              <w:jc w:val="right"/>
            </w:pPr>
          </w:p>
        </w:tc>
        <w:tc>
          <w:tcPr>
            <w:tcW w:type="dxa" w:w="1155"/>
          </w:tcPr>
          <w:p>
            <w:pPr>
              <w:spacing w:after="0"/>
              <w:jc w:val="right"/>
            </w:pPr>
            <w:r>
              <w:rPr>
                <w:sz w:val="16"/>
              </w:rPr>
              <w:t>$689</w:t>
            </w:r>
          </w:p>
        </w:tc>
        <w:tc>
          <w:tcPr>
            <w:tcW w:type="dxa" w:w="1305"/>
          </w:tcPr>
          <w:p>
            <w:pPr>
              <w:spacing w:after="0"/>
              <w:jc w:val="right"/>
            </w:pPr>
            <w:r>
              <w:rPr>
                <w:sz w:val="16"/>
              </w:rPr>
              <w:t>0.0244%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$30,562,421,034</w:t>
            </w:r>
          </w:p>
        </w:tc>
        <w:tc>
          <w:tcPr>
            <w:tcW w:type="dxa" w:w="1132"/>
          </w:tcPr>
          <w:p>
            <w:pPr>
              <w:spacing w:after="0"/>
              <w:jc w:val="right"/>
            </w:pPr>
            <w:r>
              <w:rPr>
                <w:sz w:val="16"/>
              </w:rPr>
              <w:t>$7,887,566</w:t>
            </w:r>
          </w:p>
        </w:tc>
        <w:tc>
          <w:tcPr>
            <w:tcW w:type="dxa" w:w="1042"/>
          </w:tcPr>
          <w:p>
            <w:pPr>
              <w:spacing w:after="0"/>
              <w:jc w:val="right"/>
            </w:pPr>
            <w:r>
              <w:rPr>
                <w:sz w:val="16"/>
              </w:rPr>
              <w:t>156,513</w:t>
            </w:r>
          </w:p>
        </w:tc>
        <w:tc>
          <w:tcPr>
            <w:tcW w:type="dxa" w:w="1126"/>
          </w:tcPr>
          <w:p>
            <w:pPr>
              <w:spacing w:after="0"/>
              <w:jc w:val="right"/>
            </w:pPr>
            <w:r>
              <w:rPr>
                <w:sz w:val="16"/>
              </w:rPr>
              <w:t>$21,724</w:t>
            </w:r>
          </w:p>
        </w:tc>
        <w:tc>
          <w:tcPr>
            <w:tcW w:type="dxa" w:w="1126"/>
          </w:tcPr>
          <w:p>
            <w:pPr>
              <w:spacing w:after="0"/>
              <w:jc w:val="right"/>
            </w:pPr>
            <w:r>
              <w:rPr>
                <w:sz w:val="16"/>
              </w:rPr>
              <w:t>$5,526</w:t>
            </w:r>
          </w:p>
        </w:tc>
        <w:tc>
          <w:tcPr>
            <w:tcW w:type="dxa" w:w="1155"/>
          </w:tcPr>
          <w:p>
            <w:pPr>
              <w:spacing w:after="0"/>
              <w:jc w:val="right"/>
            </w:pPr>
            <w:r>
              <w:rPr>
                <w:sz w:val="16"/>
              </w:rPr>
              <w:t>$127,162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$4,061,415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$269,697</w:t>
            </w:r>
          </w:p>
        </w:tc>
        <w:tc>
          <w:tcPr>
            <w:tcW w:type="dxa" w:w="1155"/>
          </w:tcPr>
          <w:p>
            <w:pPr>
              <w:spacing w:after="0"/>
              <w:jc w:val="right"/>
            </w:pPr>
          </w:p>
        </w:tc>
        <w:tc>
          <w:tcPr>
            <w:tcW w:type="dxa" w:w="1305"/>
          </w:tcPr>
          <w:p>
            <w:pPr>
              <w:spacing w:after="0"/>
              <w:jc w:val="right"/>
            </w:pPr>
            <w:r>
              <w:rPr>
                <w:sz w:val="16"/>
              </w:rPr>
              <w:t>6.64%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$49,234,439,496</w:t>
            </w:r>
          </w:p>
        </w:tc>
        <w:tc>
          <w:tcPr>
            <w:tcW w:type="dxa" w:w="1132"/>
          </w:tcPr>
          <w:p>
            <w:pPr>
              <w:spacing w:after="0"/>
              <w:jc w:val="right"/>
            </w:pPr>
          </w:p>
        </w:tc>
        <w:tc>
          <w:tcPr>
            <w:tcW w:type="dxa" w:w="1042"/>
          </w:tcPr>
          <w:p>
            <w:pPr>
              <w:spacing w:after="0"/>
              <w:jc w:val="right"/>
            </w:pPr>
            <w:r>
              <w:rPr>
                <w:sz w:val="16"/>
              </w:rPr>
              <w:t>156,927</w:t>
            </w:r>
          </w:p>
        </w:tc>
        <w:tc>
          <w:tcPr>
            <w:tcW w:type="dxa" w:w="1126"/>
          </w:tcPr>
          <w:p>
            <w:pPr>
              <w:spacing w:after="0"/>
              <w:jc w:val="right"/>
            </w:pPr>
            <w:r>
              <w:rPr>
                <w:sz w:val="16"/>
              </w:rPr>
              <w:t>$977,584</w:t>
            </w:r>
          </w:p>
        </w:tc>
        <w:tc>
          <w:tcPr>
            <w:tcW w:type="dxa" w:w="1126"/>
          </w:tcPr>
          <w:p>
            <w:pPr>
              <w:spacing w:after="0"/>
              <w:jc w:val="right"/>
            </w:pPr>
          </w:p>
        </w:tc>
        <w:tc>
          <w:tcPr>
            <w:tcW w:type="dxa" w:w="1155"/>
          </w:tcPr>
          <w:p>
            <w:pPr>
              <w:spacing w:after="0"/>
              <w:jc w:val="right"/>
            </w:pPr>
            <w:r>
              <w:rPr>
                <w:sz w:val="16"/>
              </w:rPr>
              <w:t>$209,333</w:t>
            </w:r>
          </w:p>
        </w:tc>
        <w:tc>
          <w:tcPr>
            <w:tcW w:type="dxa" w:w="1305"/>
          </w:tcPr>
          <w:p>
            <w:pPr>
              <w:spacing w:after="0"/>
              <w:jc w:val="right"/>
            </w:pPr>
            <w:r>
              <w:rPr>
                <w:sz w:val="16"/>
              </w:rPr>
              <w:t>0.00199%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$30,562,421,034</w:t>
            </w:r>
          </w:p>
        </w:tc>
        <w:tc>
          <w:tcPr>
            <w:tcW w:type="dxa" w:w="1132"/>
          </w:tcPr>
          <w:p>
            <w:pPr>
              <w:spacing w:after="0"/>
              <w:jc w:val="right"/>
            </w:pPr>
            <w:r>
              <w:rPr>
                <w:sz w:val="16"/>
              </w:rPr>
              <w:t>$7,887,566</w:t>
            </w:r>
          </w:p>
        </w:tc>
        <w:tc>
          <w:tcPr>
            <w:tcW w:type="dxa" w:w="1042"/>
          </w:tcPr>
          <w:p>
            <w:pPr>
              <w:spacing w:after="0"/>
              <w:jc w:val="right"/>
            </w:pPr>
            <w:r>
              <w:rPr>
                <w:sz w:val="16"/>
              </w:rPr>
              <w:t>156,513</w:t>
            </w:r>
          </w:p>
        </w:tc>
        <w:tc>
          <w:tcPr>
            <w:tcW w:type="dxa" w:w="1126"/>
          </w:tcPr>
          <w:p>
            <w:pPr>
              <w:spacing w:after="0"/>
              <w:jc w:val="right"/>
            </w:pPr>
            <w:r>
              <w:rPr>
                <w:sz w:val="16"/>
              </w:rPr>
              <w:t>$462,057</w:t>
            </w:r>
          </w:p>
        </w:tc>
        <w:tc>
          <w:tcPr>
            <w:tcW w:type="dxa" w:w="1126"/>
          </w:tcPr>
          <w:p>
            <w:pPr>
              <w:spacing w:after="0"/>
              <w:jc w:val="right"/>
            </w:pPr>
            <w:r>
              <w:rPr>
                <w:sz w:val="16"/>
              </w:rPr>
              <w:t>$1,872</w:t>
            </w:r>
          </w:p>
        </w:tc>
        <w:tc>
          <w:tcPr>
            <w:tcW w:type="dxa" w:w="1155"/>
          </w:tcPr>
          <w:p>
            <w:pPr>
              <w:spacing w:after="0"/>
              <w:jc w:val="right"/>
            </w:pPr>
            <w:r>
              <w:rPr>
                <w:sz w:val="16"/>
              </w:rPr>
              <w:t>$136,188</w:t>
            </w:r>
          </w:p>
        </w:tc>
        <w:tc>
          <w:tcPr>
            <w:tcW w:type="dxa" w:w="1305"/>
          </w:tcPr>
          <w:p>
            <w:pPr>
              <w:spacing w:after="0"/>
              <w:jc w:val="right"/>
            </w:pPr>
            <w:r>
              <w:rPr>
                <w:sz w:val="16"/>
              </w:rPr>
              <w:t>0.00151%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$30,562,421,034</w:t>
            </w:r>
          </w:p>
        </w:tc>
        <w:tc>
          <w:tcPr>
            <w:tcW w:type="dxa" w:w="1132"/>
          </w:tcPr>
          <w:p>
            <w:pPr>
              <w:spacing w:after="0"/>
              <w:jc w:val="right"/>
            </w:pPr>
            <w:r>
              <w:rPr>
                <w:sz w:val="16"/>
              </w:rPr>
              <w:t>$7,887,566</w:t>
            </w:r>
          </w:p>
        </w:tc>
        <w:tc>
          <w:tcPr>
            <w:tcW w:type="dxa" w:w="1042"/>
          </w:tcPr>
          <w:p>
            <w:pPr>
              <w:spacing w:after="0"/>
              <w:jc w:val="right"/>
            </w:pPr>
            <w:r>
              <w:rPr>
                <w:sz w:val="16"/>
              </w:rPr>
              <w:t>156,513</w:t>
            </w:r>
          </w:p>
        </w:tc>
        <w:tc>
          <w:tcPr>
            <w:tcW w:type="dxa" w:w="1126"/>
          </w:tcPr>
          <w:p>
            <w:pPr>
              <w:spacing w:after="0"/>
              <w:jc w:val="right"/>
            </w:pPr>
            <w:r>
              <w:rPr>
                <w:sz w:val="16"/>
              </w:rPr>
              <w:t>$125</w:t>
            </w:r>
          </w:p>
        </w:tc>
        <w:tc>
          <w:tcPr>
            <w:tcW w:type="dxa" w:w="1126"/>
          </w:tcPr>
          <w:p>
            <w:pPr>
              <w:spacing w:after="0"/>
              <w:jc w:val="right"/>
            </w:pPr>
            <w:r>
              <w:rPr>
                <w:sz w:val="16"/>
              </w:rPr>
              <w:t>$24</w:t>
            </w:r>
          </w:p>
        </w:tc>
        <w:tc>
          <w:tcPr>
            <w:tcW w:type="dxa" w:w="1155"/>
          </w:tcPr>
          <w:p>
            <w:pPr>
              <w:spacing w:after="0"/>
              <w:jc w:val="right"/>
            </w:pPr>
            <w:r>
              <w:rPr>
                <w:sz w:val="16"/>
              </w:rPr>
              <w:t>$2,043,016</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$30,562,421,034</w:t>
            </w:r>
          </w:p>
        </w:tc>
        <w:tc>
          <w:tcPr>
            <w:tcW w:type="dxa" w:w="1132"/>
          </w:tcPr>
          <w:p>
            <w:pPr>
              <w:spacing w:after="0"/>
              <w:jc w:val="right"/>
            </w:pPr>
            <w:r>
              <w:rPr>
                <w:sz w:val="16"/>
              </w:rPr>
              <w:t>$7,887,566</w:t>
            </w:r>
          </w:p>
        </w:tc>
        <w:tc>
          <w:tcPr>
            <w:tcW w:type="dxa" w:w="1042"/>
          </w:tcPr>
          <w:p>
            <w:pPr>
              <w:spacing w:after="0"/>
              <w:jc w:val="right"/>
            </w:pPr>
            <w:r>
              <w:rPr>
                <w:sz w:val="16"/>
              </w:rPr>
              <w:t>156,513</w:t>
            </w:r>
          </w:p>
        </w:tc>
        <w:tc>
          <w:tcPr>
            <w:tcW w:type="dxa" w:w="1126"/>
          </w:tcPr>
          <w:p>
            <w:pPr>
              <w:spacing w:after="0"/>
              <w:jc w:val="right"/>
            </w:pPr>
            <w:r>
              <w:rPr>
                <w:sz w:val="16"/>
              </w:rPr>
              <w:t>$1,925,076</w:t>
            </w:r>
          </w:p>
        </w:tc>
        <w:tc>
          <w:tcPr>
            <w:tcW w:type="dxa" w:w="1126"/>
          </w:tcPr>
          <w:p>
            <w:pPr>
              <w:spacing w:after="0"/>
              <w:jc w:val="right"/>
            </w:pPr>
            <w:r>
              <w:rPr>
                <w:sz w:val="16"/>
              </w:rPr>
              <w:t>$23,470</w:t>
            </w:r>
          </w:p>
        </w:tc>
        <w:tc>
          <w:tcPr>
            <w:tcW w:type="dxa" w:w="1155"/>
          </w:tcPr>
          <w:p>
            <w:pPr>
              <w:spacing w:after="0"/>
              <w:jc w:val="right"/>
            </w:pPr>
            <w:r>
              <w:rPr>
                <w:sz w:val="16"/>
              </w:rPr>
              <w:t>$61,295</w:t>
            </w:r>
          </w:p>
        </w:tc>
        <w:tc>
          <w:tcPr>
            <w:tcW w:type="dxa" w:w="1305"/>
          </w:tcPr>
          <w:p>
            <w:pPr>
              <w:spacing w:after="0"/>
              <w:jc w:val="right"/>
            </w:pPr>
            <w:r>
              <w:rPr>
                <w:sz w:val="16"/>
              </w:rPr>
              <w:t>0.0063%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$30,233,893,479</w:t>
            </w:r>
          </w:p>
        </w:tc>
        <w:tc>
          <w:tcPr>
            <w:tcW w:type="dxa" w:w="1132"/>
          </w:tcPr>
          <w:p>
            <w:pPr>
              <w:spacing w:after="0"/>
              <w:jc w:val="right"/>
            </w:pPr>
          </w:p>
        </w:tc>
        <w:tc>
          <w:tcPr>
            <w:tcW w:type="dxa" w:w="1042"/>
          </w:tcPr>
          <w:p>
            <w:pPr>
              <w:spacing w:after="0"/>
              <w:jc w:val="right"/>
            </w:pPr>
            <w:r>
              <w:rPr>
                <w:sz w:val="16"/>
              </w:rPr>
              <w:t>155,075</w:t>
            </w:r>
          </w:p>
        </w:tc>
        <w:tc>
          <w:tcPr>
            <w:tcW w:type="dxa" w:w="1126"/>
          </w:tcPr>
          <w:p>
            <w:pPr>
              <w:spacing w:after="0"/>
              <w:jc w:val="right"/>
            </w:pPr>
            <w:r>
              <w:rPr>
                <w:sz w:val="16"/>
              </w:rPr>
              <w:t>$81,085</w:t>
            </w:r>
          </w:p>
        </w:tc>
        <w:tc>
          <w:tcPr>
            <w:tcW w:type="dxa" w:w="1126"/>
          </w:tcPr>
          <w:p>
            <w:pPr>
              <w:spacing w:after="0"/>
              <w:jc w:val="right"/>
            </w:pPr>
          </w:p>
        </w:tc>
        <w:tc>
          <w:tcPr>
            <w:tcW w:type="dxa" w:w="1155"/>
          </w:tcPr>
          <w:p>
            <w:pPr>
              <w:spacing w:after="0"/>
              <w:jc w:val="right"/>
            </w:pPr>
            <w:r>
              <w:rPr>
                <w:sz w:val="16"/>
              </w:rPr>
              <w:t>$2,220</w:t>
            </w:r>
          </w:p>
        </w:tc>
        <w:tc>
          <w:tcPr>
            <w:tcW w:type="dxa" w:w="1305"/>
          </w:tcPr>
          <w:p>
            <w:pPr>
              <w:spacing w:after="0"/>
              <w:jc w:val="right"/>
            </w:pPr>
            <w:r>
              <w:rPr>
                <w:sz w:val="16"/>
              </w:rPr>
              <w:t>0.000268%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$30,540,168,965</w:t>
            </w:r>
          </w:p>
        </w:tc>
        <w:tc>
          <w:tcPr>
            <w:tcW w:type="dxa" w:w="1132"/>
          </w:tcPr>
          <w:p>
            <w:pPr>
              <w:spacing w:after="0"/>
              <w:jc w:val="right"/>
            </w:pPr>
            <w:r>
              <w:rPr>
                <w:sz w:val="16"/>
              </w:rPr>
              <w:t>$403,381</w:t>
            </w:r>
          </w:p>
        </w:tc>
        <w:tc>
          <w:tcPr>
            <w:tcW w:type="dxa" w:w="1042"/>
          </w:tcPr>
          <w:p>
            <w:pPr>
              <w:spacing w:after="0"/>
              <w:jc w:val="right"/>
            </w:pPr>
            <w:r>
              <w:rPr>
                <w:sz w:val="16"/>
              </w:rPr>
              <w:t>913</w:t>
            </w:r>
          </w:p>
        </w:tc>
        <w:tc>
          <w:tcPr>
            <w:tcW w:type="dxa" w:w="1126"/>
          </w:tcPr>
          <w:p>
            <w:pPr>
              <w:spacing w:after="0"/>
              <w:jc w:val="right"/>
            </w:pPr>
            <w:r>
              <w:rPr>
                <w:sz w:val="16"/>
              </w:rPr>
              <w:t>$23,555,191</w:t>
            </w:r>
          </w:p>
        </w:tc>
        <w:tc>
          <w:tcPr>
            <w:tcW w:type="dxa" w:w="1126"/>
          </w:tcPr>
          <w:p>
            <w:pPr>
              <w:spacing w:after="0"/>
              <w:jc w:val="right"/>
            </w:pPr>
            <w:r>
              <w:rPr>
                <w:sz w:val="16"/>
              </w:rPr>
              <w:t>$7,262</w:t>
            </w:r>
          </w:p>
        </w:tc>
        <w:tc>
          <w:tcPr>
            <w:tcW w:type="dxa" w:w="1155"/>
          </w:tcPr>
          <w:p>
            <w:pPr>
              <w:spacing w:after="0"/>
              <w:jc w:val="right"/>
            </w:pPr>
            <w:r>
              <w:rPr>
                <w:sz w:val="16"/>
              </w:rPr>
              <w:t>$55,013</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$1,496,167,499</w:t>
            </w:r>
          </w:p>
        </w:tc>
        <w:tc>
          <w:tcPr>
            <w:tcW w:type="dxa" w:w="1132"/>
          </w:tcPr>
          <w:p>
            <w:pPr>
              <w:spacing w:after="0"/>
              <w:jc w:val="right"/>
            </w:pPr>
          </w:p>
        </w:tc>
        <w:tc>
          <w:tcPr>
            <w:tcW w:type="dxa" w:w="1042"/>
          </w:tcPr>
          <w:p>
            <w:pPr>
              <w:spacing w:after="0"/>
              <w:jc w:val="right"/>
            </w:pPr>
            <w:r>
              <w:rPr>
                <w:sz w:val="16"/>
              </w:rPr>
              <w:t>7,557</w:t>
            </w:r>
          </w:p>
        </w:tc>
        <w:tc>
          <w:tcPr>
            <w:tcW w:type="dxa" w:w="1126"/>
          </w:tcPr>
          <w:p>
            <w:pPr>
              <w:spacing w:after="0"/>
              <w:jc w:val="right"/>
            </w:pPr>
            <w:r>
              <w:rPr>
                <w:sz w:val="16"/>
              </w:rPr>
              <w:t>$2,745</w:t>
            </w:r>
          </w:p>
        </w:tc>
        <w:tc>
          <w:tcPr>
            <w:tcW w:type="dxa" w:w="1126"/>
          </w:tcPr>
          <w:p>
            <w:pPr>
              <w:spacing w:after="0"/>
              <w:jc w:val="right"/>
            </w:pPr>
          </w:p>
        </w:tc>
        <w:tc>
          <w:tcPr>
            <w:tcW w:type="dxa" w:w="1155"/>
          </w:tcPr>
          <w:p>
            <w:pPr>
              <w:spacing w:after="0"/>
              <w:jc w:val="right"/>
            </w:pPr>
            <w:r>
              <w:rPr>
                <w:sz w:val="16"/>
              </w:rPr>
              <w:t>$450</w:t>
            </w:r>
          </w:p>
        </w:tc>
        <w:tc>
          <w:tcPr>
            <w:tcW w:type="dxa" w:w="1305"/>
          </w:tcPr>
          <w:p>
            <w:pPr>
              <w:spacing w:after="0"/>
              <w:jc w:val="right"/>
            </w:pPr>
            <w:r>
              <w:rPr>
                <w:sz w:val="16"/>
              </w:rPr>
              <w:t>0.000183%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$30,562,421,034</w:t>
            </w:r>
          </w:p>
        </w:tc>
        <w:tc>
          <w:tcPr>
            <w:tcW w:type="dxa" w:w="1132"/>
          </w:tcPr>
          <w:p>
            <w:pPr>
              <w:spacing w:after="0"/>
              <w:jc w:val="right"/>
            </w:pPr>
          </w:p>
        </w:tc>
        <w:tc>
          <w:tcPr>
            <w:tcW w:type="dxa" w:w="1042"/>
          </w:tcPr>
          <w:p>
            <w:pPr>
              <w:spacing w:after="0"/>
              <w:jc w:val="right"/>
            </w:pPr>
            <w:r>
              <w:rPr>
                <w:sz w:val="16"/>
              </w:rPr>
              <w:t>156,513</w:t>
            </w:r>
          </w:p>
        </w:tc>
        <w:tc>
          <w:tcPr>
            <w:tcW w:type="dxa" w:w="1126"/>
          </w:tcPr>
          <w:p>
            <w:pPr>
              <w:spacing w:after="0"/>
              <w:jc w:val="right"/>
            </w:pPr>
            <w:r>
              <w:rPr>
                <w:sz w:val="16"/>
              </w:rPr>
              <w:t>$25,541</w:t>
            </w:r>
          </w:p>
        </w:tc>
        <w:tc>
          <w:tcPr>
            <w:tcW w:type="dxa" w:w="1126"/>
          </w:tcPr>
          <w:p>
            <w:pPr>
              <w:spacing w:after="0"/>
              <w:jc w:val="right"/>
            </w:pPr>
          </w:p>
        </w:tc>
        <w:tc>
          <w:tcPr>
            <w:tcW w:type="dxa" w:w="1155"/>
          </w:tcPr>
          <w:p>
            <w:pPr>
              <w:spacing w:after="0"/>
              <w:jc w:val="right"/>
            </w:pPr>
            <w:r>
              <w:rPr>
                <w:sz w:val="16"/>
              </w:rPr>
              <w:t>$839,254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$30,562,421,034</w:t>
            </w:r>
          </w:p>
        </w:tc>
        <w:tc>
          <w:tcPr>
            <w:tcW w:type="dxa" w:w="1132"/>
          </w:tcPr>
          <w:p>
            <w:pPr>
              <w:spacing w:after="0"/>
              <w:jc w:val="right"/>
            </w:pPr>
            <w:r>
              <w:rPr>
                <w:sz w:val="16"/>
              </w:rPr>
              <w:t>$7,887,566</w:t>
            </w:r>
          </w:p>
        </w:tc>
        <w:tc>
          <w:tcPr>
            <w:tcW w:type="dxa" w:w="1042"/>
          </w:tcPr>
          <w:p>
            <w:pPr>
              <w:spacing w:after="0"/>
              <w:jc w:val="right"/>
            </w:pPr>
            <w:r>
              <w:rPr>
                <w:sz w:val="16"/>
              </w:rPr>
              <w:t>156,513</w:t>
            </w:r>
          </w:p>
        </w:tc>
        <w:tc>
          <w:tcPr>
            <w:tcW w:type="dxa" w:w="1126"/>
          </w:tcPr>
          <w:p>
            <w:pPr>
              <w:spacing w:after="0"/>
              <w:jc w:val="right"/>
            </w:pPr>
            <w:r>
              <w:rPr>
                <w:sz w:val="16"/>
              </w:rPr>
              <w:t>$524,714</w:t>
            </w:r>
          </w:p>
        </w:tc>
        <w:tc>
          <w:tcPr>
            <w:tcW w:type="dxa" w:w="1126"/>
          </w:tcPr>
          <w:p>
            <w:pPr>
              <w:spacing w:after="0"/>
              <w:jc w:val="right"/>
            </w:pPr>
            <w:r>
              <w:rPr>
                <w:sz w:val="16"/>
              </w:rPr>
              <w:t>$51,697</w:t>
            </w:r>
          </w:p>
        </w:tc>
        <w:tc>
          <w:tcPr>
            <w:tcW w:type="dxa" w:w="1155"/>
          </w:tcPr>
          <w:p>
            <w:pPr>
              <w:spacing w:after="0"/>
              <w:jc w:val="right"/>
            </w:pPr>
            <w:r>
              <w:rPr>
                <w:sz w:val="16"/>
              </w:rPr>
              <w:t>$1,584,452</w:t>
            </w:r>
          </w:p>
        </w:tc>
        <w:tc>
          <w:tcPr>
            <w:tcW w:type="dxa" w:w="1305"/>
          </w:tcPr>
          <w:p>
            <w:pPr>
              <w:spacing w:after="0"/>
              <w:jc w:val="right"/>
            </w:pPr>
            <w:r>
              <w:rPr>
                <w:sz w:val="16"/>
              </w:rPr>
              <w:t>0.00172%</w:t>
            </w:r>
          </w:p>
        </w:tc>
        <w:tc>
          <w:tcPr>
            <w:tcW w:type="dxa" w:w="1177"/>
          </w:tcPr>
          <w:p>
            <w:pPr>
              <w:spacing w:after="0"/>
              <w:jc w:val="right"/>
            </w:pPr>
            <w:r>
              <w:rPr>
                <w:sz w:val="16"/>
              </w:rPr>
              <w:t>$155,000</w:t>
            </w: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$30,562,421,034</w:t>
            </w:r>
          </w:p>
        </w:tc>
        <w:tc>
          <w:tcPr>
            <w:tcW w:type="dxa" w:w="1132"/>
          </w:tcPr>
          <w:p>
            <w:pPr>
              <w:spacing w:after="0"/>
              <w:jc w:val="right"/>
            </w:pPr>
            <w:r>
              <w:rPr>
                <w:sz w:val="16"/>
              </w:rPr>
              <w:t>$7,887,566</w:t>
            </w:r>
          </w:p>
        </w:tc>
        <w:tc>
          <w:tcPr>
            <w:tcW w:type="dxa" w:w="1042"/>
          </w:tcPr>
          <w:p>
            <w:pPr>
              <w:spacing w:after="0"/>
              <w:jc w:val="right"/>
            </w:pPr>
            <w:r>
              <w:rPr>
                <w:sz w:val="16"/>
              </w:rPr>
              <w:t>156,513</w:t>
            </w:r>
          </w:p>
        </w:tc>
        <w:tc>
          <w:tcPr>
            <w:tcW w:type="dxa" w:w="1126"/>
          </w:tcPr>
          <w:p>
            <w:pPr>
              <w:spacing w:after="0"/>
              <w:jc w:val="right"/>
            </w:pPr>
            <w:r>
              <w:rPr>
                <w:sz w:val="16"/>
              </w:rPr>
              <w:t>$1,297,326</w:t>
            </w:r>
          </w:p>
        </w:tc>
        <w:tc>
          <w:tcPr>
            <w:tcW w:type="dxa" w:w="1126"/>
          </w:tcPr>
          <w:p>
            <w:pPr>
              <w:spacing w:after="0"/>
              <w:jc w:val="right"/>
            </w:pPr>
            <w:r>
              <w:rPr>
                <w:sz w:val="16"/>
              </w:rPr>
              <w:t>$260</w:t>
            </w:r>
          </w:p>
        </w:tc>
        <w:tc>
          <w:tcPr>
            <w:tcW w:type="dxa" w:w="1155"/>
          </w:tcPr>
          <w:p>
            <w:pPr>
              <w:spacing w:after="0"/>
              <w:jc w:val="right"/>
            </w:pPr>
            <w:r>
              <w:rPr>
                <w:sz w:val="16"/>
              </w:rPr>
              <w:t>$625,774</w:t>
            </w:r>
          </w:p>
        </w:tc>
        <w:tc>
          <w:tcPr>
            <w:tcW w:type="dxa" w:w="1305"/>
          </w:tcPr>
          <w:p>
            <w:pPr>
              <w:spacing w:after="0"/>
              <w:jc w:val="right"/>
            </w:pPr>
            <w:r>
              <w:rPr>
                <w:sz w:val="16"/>
              </w:rPr>
              <w:t>0.00424%</w:t>
            </w:r>
          </w:p>
        </w:tc>
        <w:tc>
          <w:tcPr>
            <w:tcW w:type="dxa" w:w="1177"/>
          </w:tcPr>
          <w:p>
            <w:pPr>
              <w:spacing w:after="0"/>
              <w:jc w:val="right"/>
            </w:pPr>
            <w:r>
              <w:rPr>
                <w:sz w:val="16"/>
              </w:rPr>
              <w:t>$250,000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$2,339,148,181</w:t>
            </w:r>
          </w:p>
        </w:tc>
        <w:tc>
          <w:tcPr>
            <w:tcW w:type="dxa" w:w="1132"/>
          </w:tcPr>
          <w:p>
            <w:pPr>
              <w:spacing w:after="0"/>
              <w:jc w:val="right"/>
            </w:pPr>
            <w:r>
              <w:rPr>
                <w:sz w:val="16"/>
              </w:rPr>
              <w:t>$824,698</w:t>
            </w:r>
          </w:p>
        </w:tc>
        <w:tc>
          <w:tcPr>
            <w:tcW w:type="dxa" w:w="1042"/>
          </w:tcPr>
          <w:p>
            <w:pPr>
              <w:spacing w:after="0"/>
              <w:jc w:val="right"/>
            </w:pPr>
            <w:r>
              <w:rPr>
                <w:sz w:val="16"/>
              </w:rPr>
              <w:t>15,683</w:t>
            </w:r>
          </w:p>
        </w:tc>
        <w:tc>
          <w:tcPr>
            <w:tcW w:type="dxa" w:w="1126"/>
          </w:tcPr>
          <w:p>
            <w:pPr>
              <w:spacing w:after="0"/>
              <w:jc w:val="right"/>
            </w:pPr>
            <w:r>
              <w:rPr>
                <w:sz w:val="16"/>
              </w:rPr>
              <w:t>$7,569</w:t>
            </w:r>
          </w:p>
        </w:tc>
        <w:tc>
          <w:tcPr>
            <w:tcW w:type="dxa" w:w="1126"/>
          </w:tcPr>
          <w:p>
            <w:pPr>
              <w:spacing w:after="0"/>
              <w:jc w:val="right"/>
            </w:pPr>
            <w:r>
              <w:rPr>
                <w:sz w:val="16"/>
              </w:rPr>
              <w:t>$1</w:t>
            </w:r>
          </w:p>
        </w:tc>
        <w:tc>
          <w:tcPr>
            <w:tcW w:type="dxa" w:w="1155"/>
          </w:tcPr>
          <w:p>
            <w:pPr>
              <w:spacing w:after="0"/>
              <w:jc w:val="right"/>
            </w:pPr>
            <w:r>
              <w:rPr>
                <w:sz w:val="16"/>
              </w:rPr>
              <w:t>$1,726</w:t>
            </w:r>
          </w:p>
        </w:tc>
        <w:tc>
          <w:tcPr>
            <w:tcW w:type="dxa" w:w="1305"/>
          </w:tcPr>
          <w:p>
            <w:pPr>
              <w:spacing w:after="0"/>
              <w:jc w:val="right"/>
            </w:pPr>
            <w:r>
              <w:rPr>
                <w:sz w:val="16"/>
              </w:rPr>
              <w:t>0.000324%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$30,562,421,034</w:t>
            </w:r>
          </w:p>
        </w:tc>
        <w:tc>
          <w:tcPr>
            <w:tcW w:type="dxa" w:w="1132"/>
          </w:tcPr>
          <w:p>
            <w:pPr>
              <w:spacing w:after="0"/>
              <w:jc w:val="right"/>
            </w:pPr>
            <w:r>
              <w:rPr>
                <w:sz w:val="16"/>
              </w:rPr>
              <w:t>$7,887,566</w:t>
            </w:r>
          </w:p>
        </w:tc>
        <w:tc>
          <w:tcPr>
            <w:tcW w:type="dxa" w:w="1042"/>
          </w:tcPr>
          <w:p>
            <w:pPr>
              <w:spacing w:after="0"/>
              <w:jc w:val="right"/>
            </w:pPr>
            <w:r>
              <w:rPr>
                <w:sz w:val="16"/>
              </w:rPr>
              <w:t>156,513</w:t>
            </w:r>
          </w:p>
        </w:tc>
        <w:tc>
          <w:tcPr>
            <w:tcW w:type="dxa" w:w="1126"/>
          </w:tcPr>
          <w:p>
            <w:pPr>
              <w:spacing w:after="0"/>
              <w:jc w:val="right"/>
            </w:pPr>
            <w:r>
              <w:rPr>
                <w:sz w:val="16"/>
              </w:rPr>
              <w:t>$17,854</w:t>
            </w:r>
          </w:p>
        </w:tc>
        <w:tc>
          <w:tcPr>
            <w:tcW w:type="dxa" w:w="1126"/>
          </w:tcPr>
          <w:p>
            <w:pPr>
              <w:spacing w:after="0"/>
              <w:jc w:val="right"/>
            </w:pPr>
            <w:r>
              <w:rPr>
                <w:sz w:val="16"/>
              </w:rPr>
              <w:t>$3</w:t>
            </w:r>
          </w:p>
        </w:tc>
        <w:tc>
          <w:tcPr>
            <w:tcW w:type="dxa" w:w="1155"/>
          </w:tcPr>
          <w:p>
            <w:pPr>
              <w:spacing w:after="0"/>
              <w:jc w:val="right"/>
            </w:pPr>
            <w:r>
              <w:rPr>
                <w:sz w:val="16"/>
              </w:rPr>
              <w:t>$137,111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2023-03-28 (Storm Events through 2026-06-30): 30 county-coded records, 25 with a damage value recorded (including $0), $405,000; 20 zone-level records, 9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156,513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$30,562,421,034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$7,887,566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$29,350,804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$5,823,684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3</w:t>
            </w:r>
          </w:p>
        </w:tc>
        <w:tc>
          <w:tcPr>
            <w:tcW w:type="dxa" w:w="1749"/>
          </w:tcPr>
          <w:p>
            <w:pPr>
              <w:spacing w:after="0"/>
              <w:jc w:val="right"/>
            </w:pPr>
            <w:r>
              <w:rPr>
                <w:sz w:val="16"/>
              </w:rPr>
              <w:t>7</w:t>
            </w:r>
          </w:p>
        </w:tc>
      </w:tr>
      <w:tr>
        <w:trPr>
          <w:cantSplit/>
        </w:trPr>
        <w:tc>
          <w:tcPr>
            <w:tcW w:type="dxa" w:w="2934"/>
          </w:tcPr>
          <w:p>
            <w:pPr>
              <w:spacing w:after="0"/>
              <w:jc w:val="left"/>
            </w:pPr>
            <w:r>
              <w:rPr>
                <w:sz w:val="16"/>
              </w:rPr>
              <w:t>STAFFORD COUNTY *</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3</w:t>
            </w:r>
          </w:p>
        </w:tc>
        <w:tc>
          <w:tcPr>
            <w:tcW w:type="dxa" w:w="1749"/>
          </w:tcPr>
          <w:p>
            <w:pPr>
              <w:spacing w:after="0"/>
              <w:jc w:val="right"/>
            </w:pPr>
            <w:r>
              <w:rPr>
                <w:sz w:val="16"/>
              </w:rPr>
              <w:t>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Stafford County</w:t>
            </w:r>
          </w:p>
        </w:tc>
        <w:tc>
          <w:tcPr>
            <w:tcW w:type="dxa" w:w="1499"/>
          </w:tcPr>
          <w:p>
            <w:pPr>
              <w:spacing w:after="0"/>
              <w:jc w:val="left"/>
            </w:pPr>
            <w:r>
              <w:rPr>
                <w:sz w:val="16"/>
              </w:rPr>
              <w:t>510154</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3</w:t>
            </w:r>
          </w:p>
        </w:tc>
        <w:tc>
          <w:tcPr>
            <w:tcW w:type="dxa" w:w="1499"/>
          </w:tcPr>
          <w:p>
            <w:pPr>
              <w:spacing w:after="0"/>
              <w:jc w:val="right"/>
            </w:pPr>
            <w:r>
              <w:rPr>
                <w:sz w:val="16"/>
              </w:rPr>
              <w:t>7</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Stafford County, VA: risk-assessment baseline packet, release 2026-10 (data as of 2026-09-28; County area 51179).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Stafford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Stafford County, VA: Risk-assessment baseline packet</dc:title>
  <dc:subject>Hazard Plain release 2026-10, as of 2026-09-28. Preview: automated baseline</dc:subject>
  <dc:creator>Hazard Plain</dc:creator>
  <cp:keywords>Hazard Plain; hazard mitigation; risk assessment; 51179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