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Spotsylvania County, VA</w:t>
      </w:r>
    </w:p>
    <w:p>
      <w:pPr>
        <w:spacing w:after="120" w:before="0"/>
      </w:pPr>
      <w:r>
        <w:rPr>
          <w:color w:val="555555"/>
          <w:sz w:val="24"/>
        </w:rPr>
        <w:t>Risk-assessment baseline packet</w:t>
      </w:r>
    </w:p>
    <w:p>
      <w:pPr>
        <w:spacing w:after="120" w:before="0"/>
      </w:pPr>
      <w:r>
        <w:rPr>
          <w:b/>
          <w:sz w:val="18"/>
        </w:rPr>
        <w:t xml:space="preserve">County FIPS: </w:t>
      </w:r>
      <w:r>
        <w:rPr>
          <w:sz w:val="18"/>
        </w:rPr>
        <w:t>51177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2028-03-27. Plan: PDC 16 George Washington Hazard Mitigation Plan (FEMA plan 108941), approved 2023-03-28.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2023-03-28: 1 new hazard declaration (1 incident) and 51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($15,805,792 a year), Earthquake ($1,803,800) and Strong Wind ($1,685,127).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51177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2028-03-27</w:t>
      </w:r>
    </w:p>
    <w:p>
      <w:pPr>
        <w:keepNext/>
        <w:spacing w:after="40" w:before="0"/>
      </w:pPr>
      <w:r>
        <w:rPr>
          <w:b/>
        </w:rPr>
        <w:t xml:space="preserve">Plan: </w:t>
      </w:r>
      <w:r>
        <w:rPr/>
        <w:t>PDC 16 George Washington Hazard Mitigation Plan (FEMA plan 108941)</w:t>
      </w:r>
    </w:p>
    <w:p>
      <w:pPr>
        <w:keepNext/>
        <w:spacing w:after="40" w:before="0"/>
      </w:pPr>
      <w:r>
        <w:rPr>
          <w:b/>
        </w:rPr>
        <w:t xml:space="preserve">Approved: </w:t>
      </w:r>
      <w:r>
        <w:rPr/>
        <w:t>2023-03-28</w:t>
      </w:r>
    </w:p>
    <w:p>
      <w:pPr>
        <w:keepNext/>
        <w:spacing w:after="40" w:before="0"/>
      </w:pPr>
      <w:r>
        <w:rPr>
          <w:b/>
        </w:rPr>
        <w:t xml:space="preserve">Days to expiry: </w:t>
      </w:r>
      <w:r>
        <w:rPr/>
        <w:t>544</w:t>
      </w:r>
    </w:p>
    <w:p>
      <w:pPr>
        <w:keepNext/>
        <w:spacing w:after="40" w:before="0"/>
      </w:pPr>
      <w:r>
        <w:rPr>
          <w:b/>
        </w:rPr>
        <w:t xml:space="preserve">Update underway: </w:t>
      </w:r>
      <w:r>
        <w:rPr/>
        <w:t>FEMA tracker shows a plan in progress</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2023-03-28)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EM-3631-VA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97"/>
        <w:gridCol w:w="701"/>
        <w:gridCol w:w="2726"/>
        <w:gridCol w:w="2174"/>
        <w:gridCol w:w="1069"/>
        <w:gridCol w:w="1069"/>
        <w:gridCol w:w="922"/>
        <w:gridCol w:w="3554"/>
      </w:tblGrid>
      <w:tr>
        <w:trPr>
          <w:cantSplit/>
          <w:tblHeader/>
        </w:trPr>
        <w:tc>
          <w:tcPr>
            <w:tcW w:type="dxa" w:w="1897"/>
            <w:shd w:val="clear" w:color="auto" w:fill="E8E8E8"/>
          </w:tcPr>
          <w:p>
            <w:pPr>
              <w:spacing w:after="0"/>
              <w:jc w:val="left"/>
            </w:pPr>
            <w:r>
              <w:rPr>
                <w:b/>
                <w:sz w:val="16"/>
              </w:rPr>
              <w:t>Jurisdiction</w:t>
            </w:r>
          </w:p>
        </w:tc>
        <w:tc>
          <w:tcPr>
            <w:tcW w:type="dxa" w:w="701"/>
            <w:shd w:val="clear" w:color="auto" w:fill="E8E8E8"/>
          </w:tcPr>
          <w:p>
            <w:pPr>
              <w:spacing w:after="0"/>
              <w:jc w:val="left"/>
            </w:pPr>
            <w:r>
              <w:rPr>
                <w:b/>
                <w:sz w:val="16"/>
              </w:rPr>
              <w:t>Type</w:t>
            </w:r>
          </w:p>
        </w:tc>
        <w:tc>
          <w:tcPr>
            <w:tcW w:type="dxa" w:w="2726"/>
            <w:shd w:val="clear" w:color="auto" w:fill="E8E8E8"/>
          </w:tcPr>
          <w:p>
            <w:pPr>
              <w:spacing w:after="0"/>
              <w:jc w:val="left"/>
            </w:pPr>
            <w:r>
              <w:rPr>
                <w:b/>
                <w:sz w:val="16"/>
              </w:rPr>
              <w:t>Status</w:t>
            </w:r>
          </w:p>
        </w:tc>
        <w:tc>
          <w:tcPr>
            <w:tcW w:type="dxa" w:w="2174"/>
            <w:shd w:val="clear" w:color="auto" w:fill="E8E8E8"/>
          </w:tcPr>
          <w:p>
            <w:pPr>
              <w:spacing w:after="0"/>
              <w:jc w:val="left"/>
            </w:pPr>
            <w:r>
              <w:rPr>
                <w:b/>
                <w:sz w:val="16"/>
              </w:rPr>
              <w:t>Plan</w:t>
            </w:r>
          </w:p>
        </w:tc>
        <w:tc>
          <w:tcPr>
            <w:tcW w:type="dxa" w:w="1069"/>
            <w:shd w:val="clear" w:color="auto" w:fill="E8E8E8"/>
          </w:tcPr>
          <w:p>
            <w:pPr>
              <w:spacing w:after="0"/>
              <w:jc w:val="left"/>
            </w:pPr>
            <w:r>
              <w:rPr>
                <w:b/>
                <w:sz w:val="16"/>
              </w:rPr>
              <w:t>Approved</w:t>
            </w:r>
          </w:p>
        </w:tc>
        <w:tc>
          <w:tcPr>
            <w:tcW w:type="dxa" w:w="1069"/>
            <w:shd w:val="clear" w:color="auto" w:fill="E8E8E8"/>
          </w:tcPr>
          <w:p>
            <w:pPr>
              <w:spacing w:after="0"/>
              <w:jc w:val="left"/>
            </w:pPr>
            <w:r>
              <w:rPr>
                <w:b/>
                <w:sz w:val="16"/>
              </w:rPr>
              <w:t>Expires</w:t>
            </w:r>
          </w:p>
        </w:tc>
        <w:tc>
          <w:tcPr>
            <w:tcW w:type="dxa" w:w="92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554"/>
            <w:shd w:val="clear" w:color="auto" w:fill="E8E8E8"/>
          </w:tcPr>
          <w:p>
            <w:pPr>
              <w:spacing w:after="0"/>
              <w:jc w:val="left"/>
            </w:pPr>
            <w:r>
              <w:rPr>
                <w:b/>
                <w:sz w:val="16"/>
              </w:rPr>
              <w:t>Update underway</w:t>
            </w:r>
          </w:p>
        </w:tc>
      </w:tr>
      <w:tr>
        <w:trPr>
          <w:cantSplit/>
        </w:trPr>
        <w:tc>
          <w:tcPr>
            <w:tcW w:type="dxa" w:w="1897"/>
          </w:tcPr>
          <w:p>
            <w:pPr>
              <w:spacing w:after="0"/>
              <w:jc w:val="left"/>
            </w:pPr>
            <w:r>
              <w:rPr>
                <w:sz w:val="16"/>
              </w:rPr>
              <w:t>Spotsylvania County</w:t>
            </w:r>
          </w:p>
        </w:tc>
        <w:tc>
          <w:tcPr>
            <w:tcW w:type="dxa" w:w="701"/>
          </w:tcPr>
          <w:p>
            <w:pPr>
              <w:spacing w:after="0"/>
              <w:jc w:val="left"/>
            </w:pPr>
            <w:r>
              <w:rPr>
                <w:sz w:val="16"/>
              </w:rPr>
              <w:t>County</w:t>
            </w:r>
          </w:p>
        </w:tc>
        <w:tc>
          <w:tcPr>
            <w:tcW w:type="dxa" w:w="2726"/>
          </w:tcPr>
          <w:p>
            <w:pPr>
              <w:spacing w:after="0"/>
              <w:jc w:val="left"/>
            </w:pPr>
            <w:r>
              <w:rPr>
                <w:sz w:val="16"/>
              </w:rPr>
              <w:t>Approved, expires 2028-03-27</w:t>
            </w:r>
          </w:p>
        </w:tc>
        <w:tc>
          <w:tcPr>
            <w:tcW w:type="dxa" w:w="2174"/>
          </w:tcPr>
          <w:p>
            <w:pPr>
              <w:spacing w:after="0"/>
              <w:jc w:val="left"/>
            </w:pPr>
            <w:r>
              <w:rPr>
                <w:sz w:val="16"/>
              </w:rPr>
              <w:t>PDC 16 George Washington Hazard Mitigation Plan (FEMA plan 108941)</w:t>
            </w:r>
          </w:p>
        </w:tc>
        <w:tc>
          <w:tcPr>
            <w:tcW w:type="dxa" w:w="1069"/>
          </w:tcPr>
          <w:p>
            <w:pPr>
              <w:spacing w:after="0"/>
              <w:jc w:val="left"/>
            </w:pPr>
            <w:r>
              <w:rPr>
                <w:sz w:val="16"/>
              </w:rPr>
              <w:t>2023-03-28</w:t>
            </w:r>
          </w:p>
        </w:tc>
        <w:tc>
          <w:tcPr>
            <w:tcW w:type="dxa" w:w="1069"/>
          </w:tcPr>
          <w:p>
            <w:pPr>
              <w:spacing w:after="0"/>
              <w:jc w:val="left"/>
            </w:pPr>
            <w:r>
              <w:rPr>
                <w:sz w:val="16"/>
              </w:rPr>
              <w:t>2028-03-27</w:t>
            </w:r>
          </w:p>
        </w:tc>
        <w:tc>
          <w:tcPr>
            <w:tcW w:type="dxa" w:w="922"/>
          </w:tcPr>
          <w:p>
            <w:pPr>
              <w:spacing w:after="0"/>
              <w:jc w:val="right"/>
            </w:pPr>
            <w:r>
              <w:rPr>
                <w:sz w:val="16"/>
              </w:rPr>
              <w:t>544</w:t>
            </w:r>
          </w:p>
        </w:tc>
        <w:tc>
          <w:tcPr>
            <w:tcW w:type="dxa" w:w="3554"/>
          </w:tcPr>
          <w:p>
            <w:pPr>
              <w:spacing w:after="0"/>
              <w:jc w:val="left"/>
            </w:pPr>
            <w:r>
              <w:rPr>
                <w:sz w:val="16"/>
              </w:rPr>
              <w:t>FEMA tracker shows a plan in progress</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108941 covers 6 other participants: Bowling Green town (Caroline County); Caroline County; Fredericksburg city (Fredericksburg city); King George County; Port Royal town (Caroline County); Stafford County.</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5"/>
        <w:gridCol w:w="1037"/>
        <w:gridCol w:w="1235"/>
        <w:gridCol w:w="1285"/>
        <w:gridCol w:w="1126"/>
        <w:gridCol w:w="1126"/>
        <w:gridCol w:w="1612"/>
        <w:gridCol w:w="1176"/>
        <w:gridCol w:w="1731"/>
        <w:gridCol w:w="3088"/>
      </w:tblGrid>
      <w:tr>
        <w:trPr>
          <w:cantSplit/>
          <w:tblHeader/>
        </w:trPr>
        <w:tc>
          <w:tcPr>
            <w:tcW w:type="dxa" w:w="69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5"/>
            <w:shd w:val="clear" w:color="auto" w:fill="E8E8E8"/>
          </w:tcPr>
          <w:p>
            <w:pPr>
              <w:spacing w:after="0"/>
              <w:jc w:val="left"/>
            </w:pPr>
            <w:r>
              <w:rPr>
                <w:b/>
                <w:sz w:val="16"/>
              </w:rPr>
              <w:t>NRI risk rating</w:t>
            </w:r>
          </w:p>
        </w:tc>
        <w:tc>
          <w:tcPr>
            <w:tcW w:type="dxa" w:w="128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1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3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88"/>
            <w:shd w:val="clear" w:color="auto" w:fill="E8E8E8"/>
          </w:tcPr>
          <w:p>
            <w:pPr>
              <w:spacing w:after="0"/>
              <w:jc w:val="left"/>
            </w:pPr>
            <w:r>
              <w:rPr>
                <w:b/>
                <w:sz w:val="16"/>
              </w:rPr>
              <w:t>Storm Events coverage note</w:t>
            </w:r>
          </w:p>
        </w:tc>
      </w:tr>
      <w:tr>
        <w:trPr>
          <w:cantSplit/>
        </w:trPr>
        <w:tc>
          <w:tcPr>
            <w:tcW w:type="dxa" w:w="695"/>
          </w:tcPr>
          <w:p>
            <w:pPr>
              <w:spacing w:after="0"/>
              <w:jc w:val="right"/>
            </w:pPr>
            <w:r>
              <w:rPr>
                <w:sz w:val="16"/>
              </w:rPr>
              <w:t>1</w:t>
            </w:r>
          </w:p>
        </w:tc>
        <w:tc>
          <w:tcPr>
            <w:tcW w:type="dxa" w:w="1037"/>
          </w:tcPr>
          <w:p>
            <w:pPr>
              <w:spacing w:after="0"/>
              <w:jc w:val="left"/>
            </w:pPr>
            <w:r>
              <w:rPr>
                <w:sz w:val="16"/>
              </w:rPr>
              <w:t>Inland Flooding</w:t>
            </w:r>
          </w:p>
        </w:tc>
        <w:tc>
          <w:tcPr>
            <w:tcW w:type="dxa" w:w="1235"/>
          </w:tcPr>
          <w:p>
            <w:pPr>
              <w:spacing w:after="0"/>
              <w:jc w:val="left"/>
            </w:pPr>
            <w:r>
              <w:rPr>
                <w:sz w:val="16"/>
              </w:rPr>
              <w:t>Relatively Low</w:t>
            </w:r>
          </w:p>
        </w:tc>
        <w:tc>
          <w:tcPr>
            <w:tcW w:type="dxa" w:w="1285"/>
          </w:tcPr>
          <w:p>
            <w:pPr>
              <w:spacing w:after="0"/>
              <w:jc w:val="left"/>
            </w:pPr>
            <w:r>
              <w:rPr>
                <w:sz w:val="16"/>
              </w:rPr>
              <w:t>Relatively Moderate</w:t>
            </w:r>
          </w:p>
        </w:tc>
        <w:tc>
          <w:tcPr>
            <w:tcW w:type="dxa" w:w="1126"/>
          </w:tcPr>
          <w:p>
            <w:pPr>
              <w:spacing w:after="0"/>
              <w:jc w:val="right"/>
            </w:pPr>
            <w:r>
              <w:rPr>
                <w:sz w:val="16"/>
              </w:rPr>
              <w:t>$15,770,555</w:t>
            </w:r>
          </w:p>
        </w:tc>
        <w:tc>
          <w:tcPr>
            <w:tcW w:type="dxa" w:w="1126"/>
          </w:tcPr>
          <w:p>
            <w:pPr>
              <w:spacing w:after="0"/>
              <w:jc w:val="right"/>
            </w:pPr>
            <w:r>
              <w:rPr>
                <w:sz w:val="16"/>
              </w:rPr>
              <w:t>$3,200</w:t>
            </w:r>
          </w:p>
        </w:tc>
        <w:tc>
          <w:tcPr>
            <w:tcW w:type="dxa" w:w="1612"/>
          </w:tcPr>
          <w:p>
            <w:pPr>
              <w:spacing w:after="0"/>
              <w:jc w:val="right"/>
            </w:pPr>
            <w:r>
              <w:rPr>
                <w:sz w:val="16"/>
              </w:rPr>
              <w:t>$32,038</w:t>
            </w:r>
          </w:p>
        </w:tc>
        <w:tc>
          <w:tcPr>
            <w:tcW w:type="dxa" w:w="1176"/>
          </w:tcPr>
          <w:p>
            <w:pPr>
              <w:spacing w:after="0"/>
              <w:jc w:val="right"/>
            </w:pPr>
            <w:r>
              <w:rPr>
                <w:sz w:val="16"/>
              </w:rPr>
              <w:t>$15,805,792</w:t>
            </w:r>
          </w:p>
        </w:tc>
        <w:tc>
          <w:tcPr>
            <w:tcW w:type="dxa" w:w="1731"/>
          </w:tcPr>
          <w:p>
            <w:pPr>
              <w:spacing w:after="0"/>
              <w:jc w:val="right"/>
            </w:pPr>
            <w:r>
              <w:rPr>
                <w:sz w:val="16"/>
              </w:rPr>
              <w:t>65</w:t>
            </w:r>
          </w:p>
        </w:tc>
        <w:tc>
          <w:tcPr>
            <w:tcW w:type="dxa" w:w="3088"/>
          </w:tcPr>
          <w:p>
            <w:pPr>
              <w:spacing w:after="0"/>
              <w:jc w:val="left"/>
            </w:pPr>
          </w:p>
        </w:tc>
      </w:tr>
      <w:tr>
        <w:trPr>
          <w:cantSplit/>
        </w:trPr>
        <w:tc>
          <w:tcPr>
            <w:tcW w:type="dxa" w:w="695"/>
          </w:tcPr>
          <w:p>
            <w:pPr>
              <w:spacing w:after="0"/>
              <w:jc w:val="right"/>
            </w:pPr>
            <w:r>
              <w:rPr>
                <w:sz w:val="16"/>
              </w:rPr>
              <w:t>2</w:t>
            </w:r>
          </w:p>
        </w:tc>
        <w:tc>
          <w:tcPr>
            <w:tcW w:type="dxa" w:w="1037"/>
          </w:tcPr>
          <w:p>
            <w:pPr>
              <w:spacing w:after="0"/>
              <w:jc w:val="left"/>
            </w:pPr>
            <w:r>
              <w:rPr>
                <w:sz w:val="16"/>
              </w:rPr>
              <w:t>Earthquake</w:t>
            </w:r>
          </w:p>
        </w:tc>
        <w:tc>
          <w:tcPr>
            <w:tcW w:type="dxa" w:w="1235"/>
          </w:tcPr>
          <w:p>
            <w:pPr>
              <w:spacing w:after="0"/>
              <w:jc w:val="left"/>
            </w:pPr>
            <w:r>
              <w:rPr>
                <w:sz w:val="16"/>
              </w:rPr>
              <w:t>Relatively Low</w:t>
            </w:r>
          </w:p>
        </w:tc>
        <w:tc>
          <w:tcPr>
            <w:tcW w:type="dxa" w:w="1285"/>
          </w:tcPr>
          <w:p>
            <w:pPr>
              <w:spacing w:after="0"/>
              <w:jc w:val="left"/>
            </w:pPr>
            <w:r>
              <w:rPr>
                <w:sz w:val="16"/>
              </w:rPr>
              <w:t>Relatively Low</w:t>
            </w:r>
          </w:p>
        </w:tc>
        <w:tc>
          <w:tcPr>
            <w:tcW w:type="dxa" w:w="1126"/>
          </w:tcPr>
          <w:p>
            <w:pPr>
              <w:spacing w:after="0"/>
              <w:jc w:val="right"/>
            </w:pPr>
            <w:r>
              <w:rPr>
                <w:sz w:val="16"/>
              </w:rPr>
              <w:t>$1,472,004</w:t>
            </w:r>
          </w:p>
        </w:tc>
        <w:tc>
          <w:tcPr>
            <w:tcW w:type="dxa" w:w="1126"/>
          </w:tcPr>
          <w:p>
            <w:pPr>
              <w:spacing w:after="0"/>
              <w:jc w:val="right"/>
            </w:pPr>
            <w:r>
              <w:rPr>
                <w:sz w:val="16"/>
              </w:rPr>
              <w:t>n/a</w:t>
            </w:r>
          </w:p>
        </w:tc>
        <w:tc>
          <w:tcPr>
            <w:tcW w:type="dxa" w:w="1612"/>
          </w:tcPr>
          <w:p>
            <w:pPr>
              <w:spacing w:after="0"/>
              <w:jc w:val="right"/>
            </w:pPr>
            <w:r>
              <w:rPr>
                <w:sz w:val="16"/>
              </w:rPr>
              <w:t>$331,796</w:t>
            </w:r>
          </w:p>
        </w:tc>
        <w:tc>
          <w:tcPr>
            <w:tcW w:type="dxa" w:w="1176"/>
          </w:tcPr>
          <w:p>
            <w:pPr>
              <w:spacing w:after="0"/>
              <w:jc w:val="right"/>
            </w:pPr>
            <w:r>
              <w:rPr>
                <w:sz w:val="16"/>
              </w:rPr>
              <w:t>$1,803,800</w:t>
            </w:r>
          </w:p>
        </w:tc>
        <w:tc>
          <w:tcPr>
            <w:tcW w:type="dxa" w:w="1731"/>
          </w:tcPr>
          <w:p>
            <w:pPr>
              <w:spacing w:after="0"/>
              <w:jc w:val="right"/>
            </w:pPr>
          </w:p>
        </w:tc>
        <w:tc>
          <w:tcPr>
            <w:tcW w:type="dxa" w:w="3088"/>
          </w:tcPr>
          <w:p>
            <w:pPr>
              <w:spacing w:after="0"/>
              <w:jc w:val="left"/>
            </w:pPr>
            <w:r>
              <w:rPr>
                <w:sz w:val="16"/>
              </w:rPr>
              <w:t>Storm Events does not record earthquakes.</w:t>
            </w:r>
          </w:p>
        </w:tc>
      </w:tr>
      <w:tr>
        <w:trPr>
          <w:cantSplit/>
        </w:trPr>
        <w:tc>
          <w:tcPr>
            <w:tcW w:type="dxa" w:w="695"/>
          </w:tcPr>
          <w:p>
            <w:pPr>
              <w:spacing w:after="0"/>
              <w:jc w:val="right"/>
            </w:pPr>
            <w:r>
              <w:rPr>
                <w:sz w:val="16"/>
              </w:rPr>
              <w:t>3</w:t>
            </w:r>
          </w:p>
        </w:tc>
        <w:tc>
          <w:tcPr>
            <w:tcW w:type="dxa" w:w="1037"/>
          </w:tcPr>
          <w:p>
            <w:pPr>
              <w:spacing w:after="0"/>
              <w:jc w:val="left"/>
            </w:pPr>
            <w:r>
              <w:rPr>
                <w:sz w:val="16"/>
              </w:rPr>
              <w:t>Strong Wind</w:t>
            </w:r>
          </w:p>
        </w:tc>
        <w:tc>
          <w:tcPr>
            <w:tcW w:type="dxa" w:w="1235"/>
          </w:tcPr>
          <w:p>
            <w:pPr>
              <w:spacing w:after="0"/>
              <w:jc w:val="left"/>
            </w:pPr>
            <w:r>
              <w:rPr>
                <w:sz w:val="16"/>
              </w:rPr>
              <w:t>Relatively Moderate</w:t>
            </w:r>
          </w:p>
        </w:tc>
        <w:tc>
          <w:tcPr>
            <w:tcW w:type="dxa" w:w="1285"/>
          </w:tcPr>
          <w:p>
            <w:pPr>
              <w:spacing w:after="0"/>
              <w:jc w:val="left"/>
            </w:pPr>
            <w:r>
              <w:rPr>
                <w:sz w:val="16"/>
              </w:rPr>
              <w:t>Relatively High</w:t>
            </w:r>
          </w:p>
        </w:tc>
        <w:tc>
          <w:tcPr>
            <w:tcW w:type="dxa" w:w="1126"/>
          </w:tcPr>
          <w:p>
            <w:pPr>
              <w:spacing w:after="0"/>
              <w:jc w:val="right"/>
            </w:pPr>
            <w:r>
              <w:rPr>
                <w:sz w:val="16"/>
              </w:rPr>
              <w:t>$560,423</w:t>
            </w:r>
          </w:p>
        </w:tc>
        <w:tc>
          <w:tcPr>
            <w:tcW w:type="dxa" w:w="1126"/>
          </w:tcPr>
          <w:p>
            <w:pPr>
              <w:spacing w:after="0"/>
              <w:jc w:val="right"/>
            </w:pPr>
            <w:r>
              <w:rPr>
                <w:sz w:val="16"/>
              </w:rPr>
              <w:t>$76,617</w:t>
            </w:r>
          </w:p>
        </w:tc>
        <w:tc>
          <w:tcPr>
            <w:tcW w:type="dxa" w:w="1612"/>
          </w:tcPr>
          <w:p>
            <w:pPr>
              <w:spacing w:after="0"/>
              <w:jc w:val="right"/>
            </w:pPr>
            <w:r>
              <w:rPr>
                <w:sz w:val="16"/>
              </w:rPr>
              <w:t>$1,048,088</w:t>
            </w:r>
          </w:p>
        </w:tc>
        <w:tc>
          <w:tcPr>
            <w:tcW w:type="dxa" w:w="1176"/>
          </w:tcPr>
          <w:p>
            <w:pPr>
              <w:spacing w:after="0"/>
              <w:jc w:val="right"/>
            </w:pPr>
            <w:r>
              <w:rPr>
                <w:sz w:val="16"/>
              </w:rPr>
              <w:t>$1,685,127</w:t>
            </w:r>
          </w:p>
        </w:tc>
        <w:tc>
          <w:tcPr>
            <w:tcW w:type="dxa" w:w="1731"/>
          </w:tcPr>
          <w:p>
            <w:pPr>
              <w:spacing w:after="0"/>
              <w:jc w:val="right"/>
            </w:pPr>
            <w:r>
              <w:rPr>
                <w:sz w:val="16"/>
              </w:rPr>
              <w:t>314</w:t>
            </w:r>
          </w:p>
        </w:tc>
        <w:tc>
          <w:tcPr>
            <w:tcW w:type="dxa" w:w="3088"/>
          </w:tcPr>
          <w:p>
            <w:pPr>
              <w:spacing w:after="0"/>
              <w:jc w:val="left"/>
            </w:pPr>
            <w:r>
              <w:rPr>
                <w:sz w:val="16"/>
              </w:rPr>
              <w:t>Includes 4 High Wind and 11 Strong Wind records (NOAA non-thunderstorm wind types, outside NRI's Strong Wind definition).</w:t>
            </w:r>
          </w:p>
        </w:tc>
      </w:tr>
      <w:tr>
        <w:trPr>
          <w:cantSplit/>
        </w:trPr>
        <w:tc>
          <w:tcPr>
            <w:tcW w:type="dxa" w:w="695"/>
          </w:tcPr>
          <w:p>
            <w:pPr>
              <w:spacing w:after="0"/>
              <w:jc w:val="right"/>
            </w:pPr>
            <w:r>
              <w:rPr>
                <w:sz w:val="16"/>
              </w:rPr>
              <w:t>4</w:t>
            </w:r>
          </w:p>
        </w:tc>
        <w:tc>
          <w:tcPr>
            <w:tcW w:type="dxa" w:w="1037"/>
          </w:tcPr>
          <w:p>
            <w:pPr>
              <w:spacing w:after="0"/>
              <w:jc w:val="left"/>
            </w:pPr>
            <w:r>
              <w:rPr>
                <w:sz w:val="16"/>
              </w:rPr>
              <w:t>Heat Wave</w:t>
            </w:r>
          </w:p>
        </w:tc>
        <w:tc>
          <w:tcPr>
            <w:tcW w:type="dxa" w:w="1235"/>
          </w:tcPr>
          <w:p>
            <w:pPr>
              <w:spacing w:after="0"/>
              <w:jc w:val="left"/>
            </w:pPr>
            <w:r>
              <w:rPr>
                <w:sz w:val="16"/>
              </w:rPr>
              <w:t>Relatively Low</w:t>
            </w:r>
          </w:p>
        </w:tc>
        <w:tc>
          <w:tcPr>
            <w:tcW w:type="dxa" w:w="1285"/>
          </w:tcPr>
          <w:p>
            <w:pPr>
              <w:spacing w:after="0"/>
              <w:jc w:val="left"/>
            </w:pPr>
            <w:r>
              <w:rPr>
                <w:sz w:val="16"/>
              </w:rPr>
              <w:t>Relatively Moderate</w:t>
            </w:r>
          </w:p>
        </w:tc>
        <w:tc>
          <w:tcPr>
            <w:tcW w:type="dxa" w:w="1126"/>
          </w:tcPr>
          <w:p>
            <w:pPr>
              <w:spacing w:after="0"/>
              <w:jc w:val="right"/>
            </w:pPr>
            <w:r>
              <w:rPr>
                <w:sz w:val="16"/>
              </w:rPr>
              <w:t>$101</w:t>
            </w:r>
          </w:p>
        </w:tc>
        <w:tc>
          <w:tcPr>
            <w:tcW w:type="dxa" w:w="1126"/>
          </w:tcPr>
          <w:p>
            <w:pPr>
              <w:spacing w:after="0"/>
              <w:jc w:val="right"/>
            </w:pPr>
            <w:r>
              <w:rPr>
                <w:sz w:val="16"/>
              </w:rPr>
              <w:t>$21</w:t>
            </w:r>
          </w:p>
        </w:tc>
        <w:tc>
          <w:tcPr>
            <w:tcW w:type="dxa" w:w="1612"/>
          </w:tcPr>
          <w:p>
            <w:pPr>
              <w:spacing w:after="0"/>
              <w:jc w:val="right"/>
            </w:pPr>
            <w:r>
              <w:rPr>
                <w:sz w:val="16"/>
              </w:rPr>
              <w:t>$1,627,697</w:t>
            </w:r>
          </w:p>
        </w:tc>
        <w:tc>
          <w:tcPr>
            <w:tcW w:type="dxa" w:w="1176"/>
          </w:tcPr>
          <w:p>
            <w:pPr>
              <w:spacing w:after="0"/>
              <w:jc w:val="right"/>
            </w:pPr>
            <w:r>
              <w:rPr>
                <w:sz w:val="16"/>
              </w:rPr>
              <w:t>$1,627,819</w:t>
            </w:r>
          </w:p>
        </w:tc>
        <w:tc>
          <w:tcPr>
            <w:tcW w:type="dxa" w:w="1731"/>
          </w:tcPr>
          <w:p>
            <w:pPr>
              <w:spacing w:after="0"/>
              <w:jc w:val="right"/>
            </w:pPr>
            <w:r>
              <w:rPr>
                <w:sz w:val="16"/>
              </w:rPr>
              <w:t>72</w:t>
            </w:r>
          </w:p>
        </w:tc>
        <w:tc>
          <w:tcPr>
            <w:tcW w:type="dxa" w:w="3088"/>
          </w:tcPr>
          <w:p>
            <w:pPr>
              <w:spacing w:after="0"/>
              <w:jc w:val="left"/>
            </w:pPr>
          </w:p>
        </w:tc>
      </w:tr>
      <w:tr>
        <w:trPr>
          <w:cantSplit/>
        </w:trPr>
        <w:tc>
          <w:tcPr>
            <w:tcW w:type="dxa" w:w="695"/>
          </w:tcPr>
          <w:p>
            <w:pPr>
              <w:spacing w:after="0"/>
              <w:jc w:val="right"/>
            </w:pPr>
            <w:r>
              <w:rPr>
                <w:sz w:val="16"/>
              </w:rPr>
              <w:t>5</w:t>
            </w:r>
          </w:p>
        </w:tc>
        <w:tc>
          <w:tcPr>
            <w:tcW w:type="dxa" w:w="1037"/>
          </w:tcPr>
          <w:p>
            <w:pPr>
              <w:spacing w:after="0"/>
              <w:jc w:val="left"/>
            </w:pPr>
            <w:r>
              <w:rPr>
                <w:sz w:val="16"/>
              </w:rPr>
              <w:t>Tornado</w:t>
            </w:r>
          </w:p>
        </w:tc>
        <w:tc>
          <w:tcPr>
            <w:tcW w:type="dxa" w:w="1235"/>
          </w:tcPr>
          <w:p>
            <w:pPr>
              <w:spacing w:after="0"/>
              <w:jc w:val="left"/>
            </w:pPr>
            <w:r>
              <w:rPr>
                <w:sz w:val="16"/>
              </w:rPr>
              <w:t>Relatively Low</w:t>
            </w:r>
          </w:p>
        </w:tc>
        <w:tc>
          <w:tcPr>
            <w:tcW w:type="dxa" w:w="1285"/>
          </w:tcPr>
          <w:p>
            <w:pPr>
              <w:spacing w:after="0"/>
              <w:jc w:val="left"/>
            </w:pPr>
            <w:r>
              <w:rPr>
                <w:sz w:val="16"/>
              </w:rPr>
              <w:t>Relatively Low</w:t>
            </w:r>
          </w:p>
        </w:tc>
        <w:tc>
          <w:tcPr>
            <w:tcW w:type="dxa" w:w="1126"/>
          </w:tcPr>
          <w:p>
            <w:pPr>
              <w:spacing w:after="0"/>
              <w:jc w:val="right"/>
            </w:pPr>
            <w:r>
              <w:rPr>
                <w:sz w:val="16"/>
              </w:rPr>
              <w:t>$928,256</w:t>
            </w:r>
          </w:p>
        </w:tc>
        <w:tc>
          <w:tcPr>
            <w:tcW w:type="dxa" w:w="1126"/>
          </w:tcPr>
          <w:p>
            <w:pPr>
              <w:spacing w:after="0"/>
              <w:jc w:val="right"/>
            </w:pPr>
            <w:r>
              <w:rPr>
                <w:sz w:val="16"/>
              </w:rPr>
              <w:t>$413</w:t>
            </w:r>
          </w:p>
        </w:tc>
        <w:tc>
          <w:tcPr>
            <w:tcW w:type="dxa" w:w="1612"/>
          </w:tcPr>
          <w:p>
            <w:pPr>
              <w:spacing w:after="0"/>
              <w:jc w:val="right"/>
            </w:pPr>
            <w:r>
              <w:rPr>
                <w:sz w:val="16"/>
              </w:rPr>
              <w:t>$593,720</w:t>
            </w:r>
          </w:p>
        </w:tc>
        <w:tc>
          <w:tcPr>
            <w:tcW w:type="dxa" w:w="1176"/>
          </w:tcPr>
          <w:p>
            <w:pPr>
              <w:spacing w:after="0"/>
              <w:jc w:val="right"/>
            </w:pPr>
            <w:r>
              <w:rPr>
                <w:sz w:val="16"/>
              </w:rPr>
              <w:t>$1,522,389</w:t>
            </w:r>
          </w:p>
        </w:tc>
        <w:tc>
          <w:tcPr>
            <w:tcW w:type="dxa" w:w="1731"/>
          </w:tcPr>
          <w:p>
            <w:pPr>
              <w:spacing w:after="0"/>
              <w:jc w:val="right"/>
            </w:pPr>
            <w:r>
              <w:rPr>
                <w:sz w:val="16"/>
              </w:rPr>
              <w:t>11</w:t>
            </w:r>
          </w:p>
        </w:tc>
        <w:tc>
          <w:tcPr>
            <w:tcW w:type="dxa" w:w="3088"/>
          </w:tcPr>
          <w:p>
            <w:pPr>
              <w:spacing w:after="0"/>
              <w:jc w:val="left"/>
            </w:pPr>
          </w:p>
        </w:tc>
      </w:tr>
      <w:tr>
        <w:trPr>
          <w:cantSplit/>
        </w:trPr>
        <w:tc>
          <w:tcPr>
            <w:tcW w:type="dxa" w:w="695"/>
          </w:tcPr>
          <w:p>
            <w:pPr>
              <w:spacing w:after="0"/>
              <w:jc w:val="right"/>
            </w:pPr>
            <w:r>
              <w:rPr>
                <w:sz w:val="16"/>
              </w:rPr>
              <w:t>6</w:t>
            </w:r>
          </w:p>
        </w:tc>
        <w:tc>
          <w:tcPr>
            <w:tcW w:type="dxa" w:w="1037"/>
          </w:tcPr>
          <w:p>
            <w:pPr>
              <w:spacing w:after="0"/>
              <w:jc w:val="left"/>
            </w:pPr>
            <w:r>
              <w:rPr>
                <w:sz w:val="16"/>
              </w:rPr>
              <w:t>Hurricane</w:t>
            </w:r>
          </w:p>
        </w:tc>
        <w:tc>
          <w:tcPr>
            <w:tcW w:type="dxa" w:w="1235"/>
          </w:tcPr>
          <w:p>
            <w:pPr>
              <w:spacing w:after="0"/>
              <w:jc w:val="left"/>
            </w:pPr>
            <w:r>
              <w:rPr>
                <w:sz w:val="16"/>
              </w:rPr>
              <w:t>Relatively Low</w:t>
            </w:r>
          </w:p>
        </w:tc>
        <w:tc>
          <w:tcPr>
            <w:tcW w:type="dxa" w:w="1285"/>
          </w:tcPr>
          <w:p>
            <w:pPr>
              <w:spacing w:after="0"/>
              <w:jc w:val="left"/>
            </w:pPr>
            <w:r>
              <w:rPr>
                <w:sz w:val="16"/>
              </w:rPr>
              <w:t>Relatively Low</w:t>
            </w:r>
          </w:p>
        </w:tc>
        <w:tc>
          <w:tcPr>
            <w:tcW w:type="dxa" w:w="1126"/>
          </w:tcPr>
          <w:p>
            <w:pPr>
              <w:spacing w:after="0"/>
              <w:jc w:val="right"/>
            </w:pPr>
            <w:r>
              <w:rPr>
                <w:sz w:val="16"/>
              </w:rPr>
              <w:t>$972,644</w:t>
            </w:r>
          </w:p>
        </w:tc>
        <w:tc>
          <w:tcPr>
            <w:tcW w:type="dxa" w:w="1126"/>
          </w:tcPr>
          <w:p>
            <w:pPr>
              <w:spacing w:after="0"/>
              <w:jc w:val="right"/>
            </w:pPr>
            <w:r>
              <w:rPr>
                <w:sz w:val="16"/>
              </w:rPr>
              <w:t>$40,302</w:t>
            </w:r>
          </w:p>
        </w:tc>
        <w:tc>
          <w:tcPr>
            <w:tcW w:type="dxa" w:w="1612"/>
          </w:tcPr>
          <w:p>
            <w:pPr>
              <w:spacing w:after="0"/>
              <w:jc w:val="right"/>
            </w:pPr>
            <w:r>
              <w:rPr>
                <w:sz w:val="16"/>
              </w:rPr>
              <w:t>$38,380</w:t>
            </w:r>
          </w:p>
        </w:tc>
        <w:tc>
          <w:tcPr>
            <w:tcW w:type="dxa" w:w="1176"/>
          </w:tcPr>
          <w:p>
            <w:pPr>
              <w:spacing w:after="0"/>
              <w:jc w:val="right"/>
            </w:pPr>
            <w:r>
              <w:rPr>
                <w:sz w:val="16"/>
              </w:rPr>
              <w:t>$1,051,326</w:t>
            </w:r>
          </w:p>
        </w:tc>
        <w:tc>
          <w:tcPr>
            <w:tcW w:type="dxa" w:w="1731"/>
          </w:tcPr>
          <w:p>
            <w:pPr>
              <w:spacing w:after="0"/>
              <w:jc w:val="right"/>
            </w:pPr>
            <w:r>
              <w:rPr>
                <w:sz w:val="16"/>
              </w:rPr>
              <w:t>2</w:t>
            </w:r>
          </w:p>
        </w:tc>
        <w:tc>
          <w:tcPr>
            <w:tcW w:type="dxa" w:w="3088"/>
          </w:tcPr>
          <w:p>
            <w:pPr>
              <w:spacing w:after="0"/>
              <w:jc w:val="left"/>
            </w:pPr>
          </w:p>
        </w:tc>
      </w:tr>
      <w:tr>
        <w:trPr>
          <w:cantSplit/>
        </w:trPr>
        <w:tc>
          <w:tcPr>
            <w:tcW w:type="dxa" w:w="695"/>
          </w:tcPr>
          <w:p>
            <w:pPr>
              <w:spacing w:after="0"/>
              <w:jc w:val="right"/>
            </w:pPr>
            <w:r>
              <w:rPr>
                <w:sz w:val="16"/>
              </w:rPr>
              <w:t>7</w:t>
            </w:r>
          </w:p>
        </w:tc>
        <w:tc>
          <w:tcPr>
            <w:tcW w:type="dxa" w:w="1037"/>
          </w:tcPr>
          <w:p>
            <w:pPr>
              <w:spacing w:after="0"/>
              <w:jc w:val="left"/>
            </w:pPr>
            <w:r>
              <w:rPr>
                <w:sz w:val="16"/>
              </w:rPr>
              <w:t>Lightning</w:t>
            </w:r>
          </w:p>
        </w:tc>
        <w:tc>
          <w:tcPr>
            <w:tcW w:type="dxa" w:w="1235"/>
          </w:tcPr>
          <w:p>
            <w:pPr>
              <w:spacing w:after="0"/>
              <w:jc w:val="left"/>
            </w:pPr>
            <w:r>
              <w:rPr>
                <w:sz w:val="16"/>
              </w:rPr>
              <w:t>Relatively Moderate</w:t>
            </w:r>
          </w:p>
        </w:tc>
        <w:tc>
          <w:tcPr>
            <w:tcW w:type="dxa" w:w="1285"/>
          </w:tcPr>
          <w:p>
            <w:pPr>
              <w:spacing w:after="0"/>
              <w:jc w:val="left"/>
            </w:pPr>
            <w:r>
              <w:rPr>
                <w:sz w:val="16"/>
              </w:rPr>
              <w:t>Relatively High</w:t>
            </w:r>
          </w:p>
        </w:tc>
        <w:tc>
          <w:tcPr>
            <w:tcW w:type="dxa" w:w="1126"/>
          </w:tcPr>
          <w:p>
            <w:pPr>
              <w:spacing w:after="0"/>
              <w:jc w:val="right"/>
            </w:pPr>
            <w:r>
              <w:rPr>
                <w:sz w:val="16"/>
              </w:rPr>
              <w:t>$14,980</w:t>
            </w:r>
          </w:p>
        </w:tc>
        <w:tc>
          <w:tcPr>
            <w:tcW w:type="dxa" w:w="1126"/>
          </w:tcPr>
          <w:p>
            <w:pPr>
              <w:spacing w:after="0"/>
              <w:jc w:val="right"/>
            </w:pPr>
            <w:r>
              <w:rPr>
                <w:sz w:val="16"/>
              </w:rPr>
              <w:t>n/a</w:t>
            </w:r>
          </w:p>
        </w:tc>
        <w:tc>
          <w:tcPr>
            <w:tcW w:type="dxa" w:w="1612"/>
          </w:tcPr>
          <w:p>
            <w:pPr>
              <w:spacing w:after="0"/>
              <w:jc w:val="right"/>
            </w:pPr>
            <w:r>
              <w:rPr>
                <w:sz w:val="16"/>
              </w:rPr>
              <w:t>$918,290</w:t>
            </w:r>
          </w:p>
        </w:tc>
        <w:tc>
          <w:tcPr>
            <w:tcW w:type="dxa" w:w="1176"/>
          </w:tcPr>
          <w:p>
            <w:pPr>
              <w:spacing w:after="0"/>
              <w:jc w:val="right"/>
            </w:pPr>
            <w:r>
              <w:rPr>
                <w:sz w:val="16"/>
              </w:rPr>
              <w:t>$933,271</w:t>
            </w:r>
          </w:p>
        </w:tc>
        <w:tc>
          <w:tcPr>
            <w:tcW w:type="dxa" w:w="1731"/>
          </w:tcPr>
          <w:p>
            <w:pPr>
              <w:spacing w:after="0"/>
              <w:jc w:val="right"/>
            </w:pPr>
            <w:r>
              <w:rPr>
                <w:sz w:val="16"/>
              </w:rPr>
              <w:t>8</w:t>
            </w:r>
          </w:p>
        </w:tc>
        <w:tc>
          <w:tcPr>
            <w:tcW w:type="dxa" w:w="3088"/>
          </w:tcPr>
          <w:p>
            <w:pPr>
              <w:spacing w:after="0"/>
              <w:jc w:val="left"/>
            </w:pPr>
          </w:p>
        </w:tc>
      </w:tr>
      <w:tr>
        <w:trPr>
          <w:cantSplit/>
        </w:trPr>
        <w:tc>
          <w:tcPr>
            <w:tcW w:type="dxa" w:w="695"/>
          </w:tcPr>
          <w:p>
            <w:pPr>
              <w:spacing w:after="0"/>
              <w:jc w:val="right"/>
            </w:pPr>
            <w:r>
              <w:rPr>
                <w:sz w:val="16"/>
              </w:rPr>
              <w:t>8</w:t>
            </w:r>
          </w:p>
        </w:tc>
        <w:tc>
          <w:tcPr>
            <w:tcW w:type="dxa" w:w="1037"/>
          </w:tcPr>
          <w:p>
            <w:pPr>
              <w:spacing w:after="0"/>
              <w:jc w:val="left"/>
            </w:pPr>
            <w:r>
              <w:rPr>
                <w:sz w:val="16"/>
              </w:rPr>
              <w:t>Hail</w:t>
            </w:r>
          </w:p>
        </w:tc>
        <w:tc>
          <w:tcPr>
            <w:tcW w:type="dxa" w:w="1235"/>
          </w:tcPr>
          <w:p>
            <w:pPr>
              <w:spacing w:after="0"/>
              <w:jc w:val="left"/>
            </w:pPr>
            <w:r>
              <w:rPr>
                <w:sz w:val="16"/>
              </w:rPr>
              <w:t>Relatively Low</w:t>
            </w:r>
          </w:p>
        </w:tc>
        <w:tc>
          <w:tcPr>
            <w:tcW w:type="dxa" w:w="1285"/>
          </w:tcPr>
          <w:p>
            <w:pPr>
              <w:spacing w:after="0"/>
              <w:jc w:val="left"/>
            </w:pPr>
            <w:r>
              <w:rPr>
                <w:sz w:val="16"/>
              </w:rPr>
              <w:t>Relatively Low</w:t>
            </w:r>
          </w:p>
        </w:tc>
        <w:tc>
          <w:tcPr>
            <w:tcW w:type="dxa" w:w="1126"/>
          </w:tcPr>
          <w:p>
            <w:pPr>
              <w:spacing w:after="0"/>
              <w:jc w:val="right"/>
            </w:pPr>
            <w:r>
              <w:rPr>
                <w:sz w:val="16"/>
              </w:rPr>
              <w:t>$321,375</w:t>
            </w:r>
          </w:p>
        </w:tc>
        <w:tc>
          <w:tcPr>
            <w:tcW w:type="dxa" w:w="1126"/>
          </w:tcPr>
          <w:p>
            <w:pPr>
              <w:spacing w:after="0"/>
              <w:jc w:val="right"/>
            </w:pPr>
            <w:r>
              <w:rPr>
                <w:sz w:val="16"/>
              </w:rPr>
              <w:t>$3,597</w:t>
            </w:r>
          </w:p>
        </w:tc>
        <w:tc>
          <w:tcPr>
            <w:tcW w:type="dxa" w:w="1612"/>
          </w:tcPr>
          <w:p>
            <w:pPr>
              <w:spacing w:after="0"/>
              <w:jc w:val="right"/>
            </w:pPr>
            <w:r>
              <w:rPr>
                <w:sz w:val="16"/>
              </w:rPr>
              <w:t>$113,087</w:t>
            </w:r>
          </w:p>
        </w:tc>
        <w:tc>
          <w:tcPr>
            <w:tcW w:type="dxa" w:w="1176"/>
          </w:tcPr>
          <w:p>
            <w:pPr>
              <w:spacing w:after="0"/>
              <w:jc w:val="right"/>
            </w:pPr>
            <w:r>
              <w:rPr>
                <w:sz w:val="16"/>
              </w:rPr>
              <w:t>$438,058</w:t>
            </w:r>
          </w:p>
        </w:tc>
        <w:tc>
          <w:tcPr>
            <w:tcW w:type="dxa" w:w="1731"/>
          </w:tcPr>
          <w:p>
            <w:pPr>
              <w:spacing w:after="0"/>
              <w:jc w:val="right"/>
            </w:pPr>
            <w:r>
              <w:rPr>
                <w:sz w:val="16"/>
              </w:rPr>
              <w:t>72</w:t>
            </w:r>
          </w:p>
        </w:tc>
        <w:tc>
          <w:tcPr>
            <w:tcW w:type="dxa" w:w="3088"/>
          </w:tcPr>
          <w:p>
            <w:pPr>
              <w:spacing w:after="0"/>
              <w:jc w:val="left"/>
            </w:pPr>
          </w:p>
        </w:tc>
      </w:tr>
      <w:tr>
        <w:trPr>
          <w:cantSplit/>
        </w:trPr>
        <w:tc>
          <w:tcPr>
            <w:tcW w:type="dxa" w:w="695"/>
          </w:tcPr>
          <w:p>
            <w:pPr>
              <w:spacing w:after="0"/>
              <w:jc w:val="right"/>
            </w:pPr>
            <w:r>
              <w:rPr>
                <w:sz w:val="16"/>
              </w:rPr>
              <w:t>9</w:t>
            </w:r>
          </w:p>
        </w:tc>
        <w:tc>
          <w:tcPr>
            <w:tcW w:type="dxa" w:w="1037"/>
          </w:tcPr>
          <w:p>
            <w:pPr>
              <w:spacing w:after="0"/>
              <w:jc w:val="left"/>
            </w:pPr>
            <w:r>
              <w:rPr>
                <w:sz w:val="16"/>
              </w:rPr>
              <w:t>Drought</w:t>
            </w:r>
          </w:p>
        </w:tc>
        <w:tc>
          <w:tcPr>
            <w:tcW w:type="dxa" w:w="1235"/>
          </w:tcPr>
          <w:p>
            <w:pPr>
              <w:spacing w:after="0"/>
              <w:jc w:val="left"/>
            </w:pPr>
            <w:r>
              <w:rPr>
                <w:sz w:val="16"/>
              </w:rPr>
              <w:t>Relatively Low</w:t>
            </w:r>
          </w:p>
        </w:tc>
        <w:tc>
          <w:tcPr>
            <w:tcW w:type="dxa" w:w="1285"/>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$159,783</w:t>
            </w:r>
          </w:p>
        </w:tc>
        <w:tc>
          <w:tcPr>
            <w:tcW w:type="dxa" w:w="1612"/>
          </w:tcPr>
          <w:p>
            <w:pPr>
              <w:spacing w:after="0"/>
              <w:jc w:val="right"/>
            </w:pPr>
            <w:r>
              <w:rPr>
                <w:sz w:val="16"/>
              </w:rPr>
              <w:t>n/a</w:t>
            </w:r>
          </w:p>
        </w:tc>
        <w:tc>
          <w:tcPr>
            <w:tcW w:type="dxa" w:w="1176"/>
          </w:tcPr>
          <w:p>
            <w:pPr>
              <w:spacing w:after="0"/>
              <w:jc w:val="right"/>
            </w:pPr>
            <w:r>
              <w:rPr>
                <w:sz w:val="16"/>
              </w:rPr>
              <w:t>$159,783</w:t>
            </w:r>
          </w:p>
        </w:tc>
        <w:tc>
          <w:tcPr>
            <w:tcW w:type="dxa" w:w="1731"/>
          </w:tcPr>
          <w:p>
            <w:pPr>
              <w:spacing w:after="0"/>
              <w:jc w:val="right"/>
            </w:pPr>
            <w:r>
              <w:rPr>
                <w:sz w:val="16"/>
              </w:rPr>
              <w:t>12</w:t>
            </w:r>
          </w:p>
        </w:tc>
        <w:tc>
          <w:tcPr>
            <w:tcW w:type="dxa" w:w="3088"/>
          </w:tcPr>
          <w:p>
            <w:pPr>
              <w:spacing w:after="0"/>
              <w:jc w:val="left"/>
            </w:pPr>
          </w:p>
        </w:tc>
      </w:tr>
      <w:tr>
        <w:trPr>
          <w:cantSplit/>
        </w:trPr>
        <w:tc>
          <w:tcPr>
            <w:tcW w:type="dxa" w:w="695"/>
          </w:tcPr>
          <w:p>
            <w:pPr>
              <w:spacing w:after="0"/>
              <w:jc w:val="right"/>
            </w:pPr>
            <w:r>
              <w:rPr>
                <w:sz w:val="16"/>
              </w:rPr>
              <w:t>10</w:t>
            </w:r>
          </w:p>
        </w:tc>
        <w:tc>
          <w:tcPr>
            <w:tcW w:type="dxa" w:w="1037"/>
          </w:tcPr>
          <w:p>
            <w:pPr>
              <w:spacing w:after="0"/>
              <w:jc w:val="left"/>
            </w:pPr>
            <w:r>
              <w:rPr>
                <w:sz w:val="16"/>
              </w:rPr>
              <w:t>Winter Weather</w:t>
            </w:r>
          </w:p>
        </w:tc>
        <w:tc>
          <w:tcPr>
            <w:tcW w:type="dxa" w:w="1235"/>
          </w:tcPr>
          <w:p>
            <w:pPr>
              <w:spacing w:after="0"/>
              <w:jc w:val="left"/>
            </w:pPr>
            <w:r>
              <w:rPr>
                <w:sz w:val="16"/>
              </w:rPr>
              <w:t>Relatively Low</w:t>
            </w:r>
          </w:p>
        </w:tc>
        <w:tc>
          <w:tcPr>
            <w:tcW w:type="dxa" w:w="1285"/>
          </w:tcPr>
          <w:p>
            <w:pPr>
              <w:spacing w:after="0"/>
              <w:jc w:val="left"/>
            </w:pPr>
            <w:r>
              <w:rPr>
                <w:sz w:val="16"/>
              </w:rPr>
              <w:t>Relatively Moderate</w:t>
            </w:r>
          </w:p>
        </w:tc>
        <w:tc>
          <w:tcPr>
            <w:tcW w:type="dxa" w:w="1126"/>
          </w:tcPr>
          <w:p>
            <w:pPr>
              <w:spacing w:after="0"/>
              <w:jc w:val="right"/>
            </w:pPr>
            <w:r>
              <w:rPr>
                <w:sz w:val="16"/>
              </w:rPr>
              <w:t>$15,466</w:t>
            </w:r>
          </w:p>
        </w:tc>
        <w:tc>
          <w:tcPr>
            <w:tcW w:type="dxa" w:w="1126"/>
          </w:tcPr>
          <w:p>
            <w:pPr>
              <w:spacing w:after="0"/>
              <w:jc w:val="right"/>
            </w:pPr>
            <w:r>
              <w:rPr>
                <w:sz w:val="16"/>
              </w:rPr>
              <w:t>$5</w:t>
            </w:r>
          </w:p>
        </w:tc>
        <w:tc>
          <w:tcPr>
            <w:tcW w:type="dxa" w:w="1612"/>
          </w:tcPr>
          <w:p>
            <w:pPr>
              <w:spacing w:after="0"/>
              <w:jc w:val="right"/>
            </w:pPr>
            <w:r>
              <w:rPr>
                <w:sz w:val="16"/>
              </w:rPr>
              <w:t>$101,360</w:t>
            </w:r>
          </w:p>
        </w:tc>
        <w:tc>
          <w:tcPr>
            <w:tcW w:type="dxa" w:w="1176"/>
          </w:tcPr>
          <w:p>
            <w:pPr>
              <w:spacing w:after="0"/>
              <w:jc w:val="right"/>
            </w:pPr>
            <w:r>
              <w:rPr>
                <w:sz w:val="16"/>
              </w:rPr>
              <w:t>$116,830</w:t>
            </w:r>
          </w:p>
        </w:tc>
        <w:tc>
          <w:tcPr>
            <w:tcW w:type="dxa" w:w="1731"/>
          </w:tcPr>
          <w:p>
            <w:pPr>
              <w:spacing w:after="0"/>
              <w:jc w:val="right"/>
            </w:pPr>
            <w:r>
              <w:rPr>
                <w:sz w:val="16"/>
              </w:rPr>
              <w:t>103</w:t>
            </w:r>
          </w:p>
        </w:tc>
        <w:tc>
          <w:tcPr>
            <w:tcW w:type="dxa" w:w="3088"/>
          </w:tcPr>
          <w:p>
            <w:pPr>
              <w:spacing w:after="0"/>
              <w:jc w:val="left"/>
            </w:pPr>
          </w:p>
        </w:tc>
      </w:tr>
      <w:tr>
        <w:trPr>
          <w:cantSplit/>
        </w:trPr>
        <w:tc>
          <w:tcPr>
            <w:tcW w:type="dxa" w:w="695"/>
          </w:tcPr>
          <w:p>
            <w:pPr>
              <w:spacing w:after="0"/>
              <w:jc w:val="right"/>
            </w:pPr>
            <w:r>
              <w:rPr>
                <w:sz w:val="16"/>
              </w:rPr>
              <w:t>11</w:t>
            </w:r>
          </w:p>
        </w:tc>
        <w:tc>
          <w:tcPr>
            <w:tcW w:type="dxa" w:w="1037"/>
          </w:tcPr>
          <w:p>
            <w:pPr>
              <w:spacing w:after="0"/>
              <w:jc w:val="left"/>
            </w:pPr>
            <w:r>
              <w:rPr>
                <w:sz w:val="16"/>
              </w:rPr>
              <w:t>Ice Storm</w:t>
            </w:r>
          </w:p>
        </w:tc>
        <w:tc>
          <w:tcPr>
            <w:tcW w:type="dxa" w:w="1235"/>
          </w:tcPr>
          <w:p>
            <w:pPr>
              <w:spacing w:after="0"/>
              <w:jc w:val="left"/>
            </w:pPr>
            <w:r>
              <w:rPr>
                <w:sz w:val="16"/>
              </w:rPr>
              <w:t>Relatively Low</w:t>
            </w:r>
          </w:p>
        </w:tc>
        <w:tc>
          <w:tcPr>
            <w:tcW w:type="dxa" w:w="1285"/>
          </w:tcPr>
          <w:p>
            <w:pPr>
              <w:spacing w:after="0"/>
              <w:jc w:val="left"/>
            </w:pPr>
            <w:r>
              <w:rPr>
                <w:sz w:val="16"/>
              </w:rPr>
              <w:t>Relatively Low</w:t>
            </w:r>
          </w:p>
        </w:tc>
        <w:tc>
          <w:tcPr>
            <w:tcW w:type="dxa" w:w="1126"/>
          </w:tcPr>
          <w:p>
            <w:pPr>
              <w:spacing w:after="0"/>
              <w:jc w:val="right"/>
            </w:pPr>
            <w:r>
              <w:rPr>
                <w:sz w:val="16"/>
              </w:rPr>
              <w:t>$69,175</w:t>
            </w:r>
          </w:p>
        </w:tc>
        <w:tc>
          <w:tcPr>
            <w:tcW w:type="dxa" w:w="1126"/>
          </w:tcPr>
          <w:p>
            <w:pPr>
              <w:spacing w:after="0"/>
              <w:jc w:val="right"/>
            </w:pPr>
            <w:r>
              <w:rPr>
                <w:sz w:val="16"/>
              </w:rPr>
              <w:t>n/a</w:t>
            </w:r>
          </w:p>
        </w:tc>
        <w:tc>
          <w:tcPr>
            <w:tcW w:type="dxa" w:w="1612"/>
          </w:tcPr>
          <w:p>
            <w:pPr>
              <w:spacing w:after="0"/>
              <w:jc w:val="right"/>
            </w:pPr>
            <w:r>
              <w:rPr>
                <w:sz w:val="16"/>
              </w:rPr>
              <w:t>$1,295</w:t>
            </w:r>
          </w:p>
        </w:tc>
        <w:tc>
          <w:tcPr>
            <w:tcW w:type="dxa" w:w="1176"/>
          </w:tcPr>
          <w:p>
            <w:pPr>
              <w:spacing w:after="0"/>
              <w:jc w:val="right"/>
            </w:pPr>
            <w:r>
              <w:rPr>
                <w:sz w:val="16"/>
              </w:rPr>
              <w:t>$70,470</w:t>
            </w:r>
          </w:p>
        </w:tc>
        <w:tc>
          <w:tcPr>
            <w:tcW w:type="dxa" w:w="1731"/>
          </w:tcPr>
          <w:p>
            <w:pPr>
              <w:spacing w:after="0"/>
              <w:jc w:val="right"/>
            </w:pPr>
            <w:r>
              <w:rPr>
                <w:sz w:val="16"/>
              </w:rPr>
              <w:t>4</w:t>
            </w:r>
          </w:p>
        </w:tc>
        <w:tc>
          <w:tcPr>
            <w:tcW w:type="dxa" w:w="3088"/>
          </w:tcPr>
          <w:p>
            <w:pPr>
              <w:spacing w:after="0"/>
              <w:jc w:val="left"/>
            </w:pPr>
          </w:p>
        </w:tc>
      </w:tr>
      <w:tr>
        <w:trPr>
          <w:cantSplit/>
        </w:trPr>
        <w:tc>
          <w:tcPr>
            <w:tcW w:type="dxa" w:w="695"/>
          </w:tcPr>
          <w:p>
            <w:pPr>
              <w:spacing w:after="0"/>
              <w:jc w:val="right"/>
            </w:pPr>
            <w:r>
              <w:rPr>
                <w:sz w:val="16"/>
              </w:rPr>
              <w:t>12</w:t>
            </w:r>
          </w:p>
        </w:tc>
        <w:tc>
          <w:tcPr>
            <w:tcW w:type="dxa" w:w="1037"/>
          </w:tcPr>
          <w:p>
            <w:pPr>
              <w:spacing w:after="0"/>
              <w:jc w:val="left"/>
            </w:pPr>
            <w:r>
              <w:rPr>
                <w:sz w:val="16"/>
              </w:rPr>
              <w:t>Cold Wave</w:t>
            </w:r>
          </w:p>
        </w:tc>
        <w:tc>
          <w:tcPr>
            <w:tcW w:type="dxa" w:w="1235"/>
          </w:tcPr>
          <w:p>
            <w:pPr>
              <w:spacing w:after="0"/>
              <w:jc w:val="left"/>
            </w:pPr>
            <w:r>
              <w:rPr>
                <w:sz w:val="16"/>
              </w:rPr>
              <w:t>Very Low</w:t>
            </w:r>
          </w:p>
        </w:tc>
        <w:tc>
          <w:tcPr>
            <w:tcW w:type="dxa" w:w="1285"/>
          </w:tcPr>
          <w:p>
            <w:pPr>
              <w:spacing w:after="0"/>
              <w:jc w:val="left"/>
            </w:pPr>
            <w:r>
              <w:rPr>
                <w:sz w:val="16"/>
              </w:rPr>
              <w:t>Very Low</w:t>
            </w:r>
          </w:p>
        </w:tc>
        <w:tc>
          <w:tcPr>
            <w:tcW w:type="dxa" w:w="1126"/>
          </w:tcPr>
          <w:p>
            <w:pPr>
              <w:spacing w:after="0"/>
              <w:jc w:val="right"/>
            </w:pPr>
            <w:r>
              <w:rPr>
                <w:sz w:val="16"/>
              </w:rPr>
              <w:t>$16,964</w:t>
            </w:r>
          </w:p>
        </w:tc>
        <w:tc>
          <w:tcPr>
            <w:tcW w:type="dxa" w:w="1126"/>
          </w:tcPr>
          <w:p>
            <w:pPr>
              <w:spacing w:after="0"/>
              <w:jc w:val="right"/>
            </w:pPr>
            <w:r>
              <w:rPr>
                <w:sz w:val="16"/>
              </w:rPr>
              <w:t>$7,559</w:t>
            </w:r>
          </w:p>
        </w:tc>
        <w:tc>
          <w:tcPr>
            <w:tcW w:type="dxa" w:w="1612"/>
          </w:tcPr>
          <w:p>
            <w:pPr>
              <w:spacing w:after="0"/>
              <w:jc w:val="right"/>
            </w:pPr>
            <w:r>
              <w:rPr>
                <w:sz w:val="16"/>
              </w:rPr>
              <w:t>$26,597</w:t>
            </w:r>
          </w:p>
        </w:tc>
        <w:tc>
          <w:tcPr>
            <w:tcW w:type="dxa" w:w="1176"/>
          </w:tcPr>
          <w:p>
            <w:pPr>
              <w:spacing w:after="0"/>
              <w:jc w:val="right"/>
            </w:pPr>
            <w:r>
              <w:rPr>
                <w:sz w:val="16"/>
              </w:rPr>
              <w:t>$51,120</w:t>
            </w:r>
          </w:p>
        </w:tc>
        <w:tc>
          <w:tcPr>
            <w:tcW w:type="dxa" w:w="1731"/>
          </w:tcPr>
          <w:p>
            <w:pPr>
              <w:spacing w:after="0"/>
              <w:jc w:val="right"/>
            </w:pPr>
            <w:r>
              <w:rPr>
                <w:sz w:val="16"/>
              </w:rPr>
              <w:t>44</w:t>
            </w:r>
          </w:p>
        </w:tc>
        <w:tc>
          <w:tcPr>
            <w:tcW w:type="dxa" w:w="3088"/>
          </w:tcPr>
          <w:p>
            <w:pPr>
              <w:spacing w:after="0"/>
              <w:jc w:val="left"/>
            </w:pPr>
            <w:r>
              <w:rPr>
                <w:sz w:val="16"/>
              </w:rPr>
              <w:t>Includes 32 Frost/Freeze records (outside NRI's Cold Wave definition; counted in this table and in B1-d, not in the B1-e descriptor).</w:t>
            </w:r>
          </w:p>
        </w:tc>
      </w:tr>
      <w:tr>
        <w:trPr>
          <w:cantSplit/>
        </w:trPr>
        <w:tc>
          <w:tcPr>
            <w:tcW w:type="dxa" w:w="695"/>
          </w:tcPr>
          <w:p>
            <w:pPr>
              <w:spacing w:after="0"/>
              <w:jc w:val="right"/>
            </w:pPr>
            <w:r>
              <w:rPr>
                <w:sz w:val="16"/>
              </w:rPr>
              <w:t>13</w:t>
            </w:r>
          </w:p>
        </w:tc>
        <w:tc>
          <w:tcPr>
            <w:tcW w:type="dxa" w:w="1037"/>
          </w:tcPr>
          <w:p>
            <w:pPr>
              <w:spacing w:after="0"/>
              <w:jc w:val="left"/>
            </w:pPr>
            <w:r>
              <w:rPr>
                <w:sz w:val="16"/>
              </w:rPr>
              <w:t>Wildfire</w:t>
            </w:r>
          </w:p>
        </w:tc>
        <w:tc>
          <w:tcPr>
            <w:tcW w:type="dxa" w:w="1235"/>
          </w:tcPr>
          <w:p>
            <w:pPr>
              <w:spacing w:after="0"/>
              <w:jc w:val="left"/>
            </w:pPr>
            <w:r>
              <w:rPr>
                <w:sz w:val="16"/>
              </w:rPr>
              <w:t>Very Low</w:t>
            </w:r>
          </w:p>
        </w:tc>
        <w:tc>
          <w:tcPr>
            <w:tcW w:type="dxa" w:w="1285"/>
          </w:tcPr>
          <w:p>
            <w:pPr>
              <w:spacing w:after="0"/>
              <w:jc w:val="left"/>
            </w:pPr>
            <w:r>
              <w:rPr>
                <w:sz w:val="16"/>
              </w:rPr>
              <w:t>Very Low</w:t>
            </w:r>
          </w:p>
        </w:tc>
        <w:tc>
          <w:tcPr>
            <w:tcW w:type="dxa" w:w="1126"/>
          </w:tcPr>
          <w:p>
            <w:pPr>
              <w:spacing w:after="0"/>
              <w:jc w:val="right"/>
            </w:pPr>
            <w:r>
              <w:rPr>
                <w:sz w:val="16"/>
              </w:rPr>
              <w:t>$7,290</w:t>
            </w:r>
          </w:p>
        </w:tc>
        <w:tc>
          <w:tcPr>
            <w:tcW w:type="dxa" w:w="1126"/>
          </w:tcPr>
          <w:p>
            <w:pPr>
              <w:spacing w:after="0"/>
              <w:jc w:val="right"/>
            </w:pPr>
            <w:r>
              <w:rPr>
                <w:sz w:val="16"/>
              </w:rPr>
              <w:t>$1</w:t>
            </w:r>
          </w:p>
        </w:tc>
        <w:tc>
          <w:tcPr>
            <w:tcW w:type="dxa" w:w="1612"/>
          </w:tcPr>
          <w:p>
            <w:pPr>
              <w:spacing w:after="0"/>
              <w:jc w:val="right"/>
            </w:pPr>
            <w:r>
              <w:rPr>
                <w:sz w:val="16"/>
              </w:rPr>
              <w:t>$1,710</w:t>
            </w:r>
          </w:p>
        </w:tc>
        <w:tc>
          <w:tcPr>
            <w:tcW w:type="dxa" w:w="1176"/>
          </w:tcPr>
          <w:p>
            <w:pPr>
              <w:spacing w:after="0"/>
              <w:jc w:val="right"/>
            </w:pPr>
            <w:r>
              <w:rPr>
                <w:sz w:val="16"/>
              </w:rPr>
              <w:t>$9,001</w:t>
            </w:r>
          </w:p>
        </w:tc>
        <w:tc>
          <w:tcPr>
            <w:tcW w:type="dxa" w:w="1731"/>
          </w:tcPr>
          <w:p>
            <w:pPr>
              <w:spacing w:after="0"/>
              <w:jc w:val="right"/>
            </w:pPr>
            <w:r>
              <w:rPr>
                <w:sz w:val="16"/>
              </w:rPr>
              <w:t>0</w:t>
            </w:r>
          </w:p>
        </w:tc>
        <w:tc>
          <w:tcPr>
            <w:tcW w:type="dxa" w:w="3088"/>
          </w:tcPr>
          <w:p>
            <w:pPr>
              <w:spacing w:after="0"/>
              <w:jc w:val="left"/>
            </w:pPr>
            <w:r>
              <w:rPr>
                <w:sz w:val="16"/>
              </w:rPr>
              <w:t>No recorded events in Storm Events since 1996 (data through 2026-06-30).</w:t>
            </w:r>
          </w:p>
        </w:tc>
      </w:tr>
      <w:tr>
        <w:trPr>
          <w:cantSplit/>
        </w:trPr>
        <w:tc>
          <w:tcPr>
            <w:tcW w:type="dxa" w:w="695"/>
          </w:tcPr>
          <w:p>
            <w:pPr>
              <w:spacing w:after="0"/>
              <w:jc w:val="right"/>
            </w:pPr>
            <w:r>
              <w:rPr>
                <w:sz w:val="16"/>
              </w:rPr>
              <w:t>14</w:t>
            </w:r>
          </w:p>
        </w:tc>
        <w:tc>
          <w:tcPr>
            <w:tcW w:type="dxa" w:w="1037"/>
          </w:tcPr>
          <w:p>
            <w:pPr>
              <w:spacing w:after="0"/>
              <w:jc w:val="left"/>
            </w:pPr>
            <w:r>
              <w:rPr>
                <w:sz w:val="16"/>
              </w:rPr>
              <w:t>Landslide</w:t>
            </w:r>
          </w:p>
        </w:tc>
        <w:tc>
          <w:tcPr>
            <w:tcW w:type="dxa" w:w="1235"/>
          </w:tcPr>
          <w:p>
            <w:pPr>
              <w:spacing w:after="0"/>
              <w:jc w:val="left"/>
            </w:pPr>
            <w:r>
              <w:rPr>
                <w:sz w:val="16"/>
              </w:rPr>
              <w:t>Very Low</w:t>
            </w:r>
          </w:p>
        </w:tc>
        <w:tc>
          <w:tcPr>
            <w:tcW w:type="dxa" w:w="1285"/>
          </w:tcPr>
          <w:p>
            <w:pPr>
              <w:spacing w:after="0"/>
              <w:jc w:val="left"/>
            </w:pPr>
            <w:r>
              <w:rPr>
                <w:sz w:val="16"/>
              </w:rPr>
              <w:t>Very Low</w:t>
            </w:r>
          </w:p>
        </w:tc>
        <w:tc>
          <w:tcPr>
            <w:tcW w:type="dxa" w:w="1126"/>
          </w:tcPr>
          <w:p>
            <w:pPr>
              <w:spacing w:after="0"/>
              <w:jc w:val="right"/>
            </w:pPr>
            <w:r>
              <w:rPr>
                <w:sz w:val="16"/>
              </w:rPr>
              <w:t>$687</w:t>
            </w:r>
          </w:p>
        </w:tc>
        <w:tc>
          <w:tcPr>
            <w:tcW w:type="dxa" w:w="1126"/>
          </w:tcPr>
          <w:p>
            <w:pPr>
              <w:spacing w:after="0"/>
              <w:jc w:val="right"/>
            </w:pPr>
            <w:r>
              <w:rPr>
                <w:sz w:val="16"/>
              </w:rPr>
              <w:t>n/a</w:t>
            </w:r>
          </w:p>
        </w:tc>
        <w:tc>
          <w:tcPr>
            <w:tcW w:type="dxa" w:w="1612"/>
          </w:tcPr>
          <w:p>
            <w:pPr>
              <w:spacing w:after="0"/>
              <w:jc w:val="right"/>
            </w:pPr>
            <w:r>
              <w:rPr>
                <w:sz w:val="16"/>
              </w:rPr>
              <w:t>$125</w:t>
            </w:r>
          </w:p>
        </w:tc>
        <w:tc>
          <w:tcPr>
            <w:tcW w:type="dxa" w:w="1176"/>
          </w:tcPr>
          <w:p>
            <w:pPr>
              <w:spacing w:after="0"/>
              <w:jc w:val="right"/>
            </w:pPr>
            <w:r>
              <w:rPr>
                <w:sz w:val="16"/>
              </w:rPr>
              <w:t>$812</w:t>
            </w:r>
          </w:p>
        </w:tc>
        <w:tc>
          <w:tcPr>
            <w:tcW w:type="dxa" w:w="1731"/>
          </w:tcPr>
          <w:p>
            <w:pPr>
              <w:spacing w:after="0"/>
              <w:jc w:val="right"/>
            </w:pPr>
            <w:r>
              <w:rPr>
                <w:sz w:val="16"/>
              </w:rPr>
              <w:t>0</w:t>
            </w:r>
          </w:p>
        </w:tc>
        <w:tc>
          <w:tcPr>
            <w:tcW w:type="dxa" w:w="3088"/>
          </w:tcPr>
          <w:p>
            <w:pPr>
              <w:spacing w:after="0"/>
              <w:jc w:val="left"/>
            </w:pPr>
            <w:r>
              <w:rPr>
                <w:sz w:val="16"/>
              </w:rPr>
              <w:t>No recorded events in Storm Events since 1996 (data through 2026-06-30).</w:t>
            </w:r>
          </w:p>
        </w:tc>
      </w:tr>
      <w:tr>
        <w:trPr>
          <w:cantSplit/>
        </w:trPr>
        <w:tc>
          <w:tcPr>
            <w:tcW w:type="dxa" w:w="695"/>
          </w:tcPr>
          <w:p>
            <w:pPr>
              <w:spacing w:after="0"/>
              <w:jc w:val="right"/>
            </w:pPr>
            <w:r>
              <w:rPr>
                <w:sz w:val="16"/>
              </w:rPr>
              <w:t>15</w:t>
            </w:r>
          </w:p>
        </w:tc>
        <w:tc>
          <w:tcPr>
            <w:tcW w:type="dxa" w:w="1037"/>
          </w:tcPr>
          <w:p>
            <w:pPr>
              <w:spacing w:after="0"/>
              <w:jc w:val="left"/>
            </w:pPr>
            <w:r>
              <w:rPr>
                <w:sz w:val="16"/>
              </w:rPr>
              <w:t>Coastal Flooding</w:t>
            </w:r>
          </w:p>
        </w:tc>
        <w:tc>
          <w:tcPr>
            <w:tcW w:type="dxa" w:w="1235"/>
          </w:tcPr>
          <w:p>
            <w:pPr>
              <w:spacing w:after="0"/>
              <w:jc w:val="left"/>
            </w:pPr>
            <w:r>
              <w:rPr>
                <w:sz w:val="16"/>
              </w:rPr>
              <w:t>Very Low</w:t>
            </w:r>
          </w:p>
        </w:tc>
        <w:tc>
          <w:tcPr>
            <w:tcW w:type="dxa" w:w="1285"/>
          </w:tcPr>
          <w:p>
            <w:pPr>
              <w:spacing w:after="0"/>
              <w:jc w:val="left"/>
            </w:pPr>
            <w:r>
              <w:rPr>
                <w:sz w:val="16"/>
              </w:rPr>
              <w:t>Very Low</w:t>
            </w:r>
          </w:p>
        </w:tc>
        <w:tc>
          <w:tcPr>
            <w:tcW w:type="dxa" w:w="1126"/>
          </w:tcPr>
          <w:p>
            <w:pPr>
              <w:spacing w:after="0"/>
              <w:jc w:val="right"/>
            </w:pPr>
            <w:r>
              <w:rPr>
                <w:sz w:val="16"/>
              </w:rPr>
              <w:t>$87</w:t>
            </w:r>
          </w:p>
        </w:tc>
        <w:tc>
          <w:tcPr>
            <w:tcW w:type="dxa" w:w="1126"/>
          </w:tcPr>
          <w:p>
            <w:pPr>
              <w:spacing w:after="0"/>
              <w:jc w:val="right"/>
            </w:pPr>
            <w:r>
              <w:rPr>
                <w:sz w:val="16"/>
              </w:rPr>
              <w:t>n/a</w:t>
            </w:r>
          </w:p>
        </w:tc>
        <w:tc>
          <w:tcPr>
            <w:tcW w:type="dxa" w:w="1612"/>
          </w:tcPr>
          <w:p>
            <w:pPr>
              <w:spacing w:after="0"/>
              <w:jc w:val="right"/>
            </w:pPr>
            <w:r>
              <w:rPr>
                <w:sz w:val="16"/>
              </w:rPr>
              <w:t>$3</w:t>
            </w:r>
          </w:p>
        </w:tc>
        <w:tc>
          <w:tcPr>
            <w:tcW w:type="dxa" w:w="1176"/>
          </w:tcPr>
          <w:p>
            <w:pPr>
              <w:spacing w:after="0"/>
              <w:jc w:val="right"/>
            </w:pPr>
            <w:r>
              <w:rPr>
                <w:sz w:val="16"/>
              </w:rPr>
              <w:t>$91</w:t>
            </w:r>
          </w:p>
        </w:tc>
        <w:tc>
          <w:tcPr>
            <w:tcW w:type="dxa" w:w="1731"/>
          </w:tcPr>
          <w:p>
            <w:pPr>
              <w:spacing w:after="0"/>
              <w:jc w:val="right"/>
            </w:pPr>
            <w:r>
              <w:rPr>
                <w:sz w:val="16"/>
              </w:rPr>
              <w:t>1</w:t>
            </w:r>
          </w:p>
        </w:tc>
        <w:tc>
          <w:tcPr>
            <w:tcW w:type="dxa" w:w="308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203.11 (Relatively Low, 73.4); tract 204.05 (Relatively Low, 72.4); tract 203.04 (Relatively Low, 71.0)</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204.05 (Relatively Low, 69.8); tract 204.07 (Relatively Low, 69.0); tract 203.11 (Relatively Low, 68.5)</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201.06 (Relatively Low, 85.9); tract 204.05 (Relatively Low, 83.1); tract 202.06 (Very Low, 76.3)</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203.11 (Relatively Low, 51.8); tract 203.12 (Relatively Low, 51.5); tract 204.07 (Relatively Low, 51.1)</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203.11 (Relatively Low, 70.4); tract 204.05 (Very Low, 64.1); tract 202.01 (Very Low, 62.9)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203.11 is Census Tract 203.11).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76"/>
        <w:gridCol w:w="1814"/>
        <w:gridCol w:w="1707"/>
        <w:gridCol w:w="1860"/>
        <w:gridCol w:w="1583"/>
        <w:gridCol w:w="1502"/>
        <w:gridCol w:w="2026"/>
        <w:gridCol w:w="1845"/>
      </w:tblGrid>
      <w:tr>
        <w:trPr>
          <w:cantSplit/>
          <w:tblHeader/>
        </w:trPr>
        <w:tc>
          <w:tcPr>
            <w:tcW w:type="dxa" w:w="1776"/>
            <w:shd w:val="clear" w:color="auto" w:fill="E8E8E8"/>
          </w:tcPr>
          <w:p>
            <w:pPr>
              <w:spacing w:after="0"/>
              <w:jc w:val="left"/>
            </w:pPr>
            <w:r>
              <w:rPr>
                <w:b/>
                <w:sz w:val="16"/>
              </w:rPr>
              <w:t>Hazard</w:t>
            </w:r>
          </w:p>
        </w:tc>
        <w:tc>
          <w:tcPr>
            <w:tcW w:type="dxa" w:w="1814"/>
            <w:shd w:val="clear" w:color="auto" w:fill="E8E8E8"/>
          </w:tcPr>
          <w:p>
            <w:pPr>
              <w:spacing w:after="0"/>
              <w:jc w:val="left"/>
            </w:pPr>
            <w:r>
              <w:rPr>
                <w:b/>
                <w:sz w:val="16"/>
              </w:rPr>
              <w:t>Scale</w:t>
            </w:r>
          </w:p>
        </w:tc>
        <w:tc>
          <w:tcPr>
            <w:tcW w:type="dxa" w:w="170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60"/>
            <w:shd w:val="clear" w:color="auto" w:fill="E8E8E8"/>
          </w:tcPr>
          <w:p>
            <w:pPr>
              <w:spacing w:after="0"/>
              <w:jc w:val="left"/>
            </w:pPr>
            <w:r>
              <w:rPr>
                <w:b/>
                <w:sz w:val="16"/>
              </w:rPr>
              <w:t>Observed range</w:t>
            </w:r>
          </w:p>
        </w:tc>
        <w:tc>
          <w:tcPr>
            <w:tcW w:type="dxa" w:w="1583"/>
            <w:shd w:val="clear" w:color="auto" w:fill="E8E8E8"/>
          </w:tcPr>
          <w:p>
            <w:pPr>
              <w:spacing w:after="0"/>
              <w:jc w:val="left"/>
            </w:pPr>
            <w:r>
              <w:rPr>
                <w:b/>
                <w:sz w:val="16"/>
              </w:rPr>
              <w:t>Worst recorded event</w:t>
            </w:r>
          </w:p>
        </w:tc>
        <w:tc>
          <w:tcPr>
            <w:tcW w:type="dxa" w:w="1502"/>
            <w:shd w:val="clear" w:color="auto" w:fill="E8E8E8"/>
          </w:tcPr>
          <w:p>
            <w:pPr>
              <w:spacing w:after="0"/>
              <w:jc w:val="left"/>
            </w:pPr>
            <w:r>
              <w:rPr>
                <w:b/>
                <w:sz w:val="16"/>
              </w:rPr>
              <w:t>Most damaging (when different)</w:t>
            </w:r>
          </w:p>
        </w:tc>
        <w:tc>
          <w:tcPr>
            <w:tcW w:type="dxa" w:w="2026"/>
            <w:shd w:val="clear" w:color="auto" w:fill="E8E8E8"/>
          </w:tcPr>
          <w:p>
            <w:pPr>
              <w:spacing w:after="0"/>
              <w:jc w:val="left"/>
            </w:pPr>
            <w:r>
              <w:rPr>
                <w:b/>
                <w:sz w:val="16"/>
              </w:rPr>
              <w:t>How it applies to jurisdictions</w:t>
            </w:r>
          </w:p>
        </w:tc>
        <w:tc>
          <w:tcPr>
            <w:tcW w:type="dxa" w:w="1845"/>
            <w:shd w:val="clear" w:color="auto" w:fill="E8E8E8"/>
          </w:tcPr>
          <w:p>
            <w:pPr>
              <w:spacing w:after="0"/>
              <w:jc w:val="left"/>
            </w:pPr>
            <w:r>
              <w:rPr>
                <w:b/>
                <w:sz w:val="16"/>
              </w:rPr>
              <w:t>Note</w:t>
            </w:r>
          </w:p>
        </w:tc>
      </w:tr>
      <w:tr>
        <w:trPr>
          <w:cantSplit/>
        </w:trPr>
        <w:tc>
          <w:tcPr>
            <w:tcW w:type="dxa" w:w="1776"/>
          </w:tcPr>
          <w:p>
            <w:pPr>
              <w:spacing w:after="0"/>
              <w:jc w:val="left"/>
            </w:pPr>
            <w:r>
              <w:rPr>
                <w:sz w:val="16"/>
              </w:rPr>
              <w:t>Coastal Flood, Storm Surge/Tide</w:t>
            </w:r>
          </w:p>
        </w:tc>
        <w:tc>
          <w:tcPr>
            <w:tcW w:type="dxa" w:w="1814"/>
          </w:tcPr>
          <w:p>
            <w:pPr>
              <w:spacing w:after="0"/>
              <w:jc w:val="left"/>
            </w:pPr>
            <w:r>
              <w:rPr>
                <w:sz w:val="16"/>
              </w:rPr>
              <w:t>none in data (flood depth: FIRM)</w:t>
            </w:r>
          </w:p>
        </w:tc>
        <w:tc>
          <w:tcPr>
            <w:tcW w:type="dxa" w:w="1707"/>
          </w:tcPr>
          <w:p>
            <w:pPr>
              <w:spacing w:after="0"/>
              <w:jc w:val="right"/>
            </w:pPr>
            <w:r>
              <w:rPr>
                <w:sz w:val="16"/>
              </w:rPr>
              <w:t>1 record, 2006 (1 zone-level)</w:t>
            </w:r>
          </w:p>
        </w:tc>
        <w:tc>
          <w:tcPr>
            <w:tcW w:type="dxa" w:w="1860"/>
          </w:tcPr>
          <w:p>
            <w:pPr>
              <w:spacing w:after="0"/>
              <w:jc w:val="left"/>
            </w:pPr>
          </w:p>
        </w:tc>
        <w:tc>
          <w:tcPr>
            <w:tcW w:type="dxa" w:w="1583"/>
          </w:tcPr>
          <w:p>
            <w:pPr>
              <w:spacing w:after="0"/>
              <w:jc w:val="left"/>
            </w:pPr>
            <w:r>
              <w:rPr>
                <w:sz w:val="16"/>
              </w:rPr>
              <w:t>No damage reported in 1 record.</w:t>
            </w:r>
          </w:p>
        </w:tc>
        <w:tc>
          <w:tcPr>
            <w:tcW w:type="dxa" w:w="1502"/>
          </w:tcPr>
          <w:p>
            <w:pPr>
              <w:spacing w:after="0"/>
              <w:jc w:val="left"/>
            </w:pPr>
          </w:p>
        </w:tc>
        <w:tc>
          <w:tcPr>
            <w:tcW w:type="dxa" w:w="2026"/>
          </w:tcPr>
          <w:p>
            <w:pPr>
              <w:spacing w:after="0"/>
              <w:jc w:val="left"/>
            </w:pPr>
            <w:r>
              <w:rPr>
                <w:sz w:val="16"/>
              </w:rPr>
              <w:t>Countywide (zone-level records).</w:t>
            </w:r>
          </w:p>
        </w:tc>
        <w:tc>
          <w:tcPr>
            <w:tcW w:type="dxa" w:w="1845"/>
          </w:tcPr>
          <w:p>
            <w:pPr>
              <w:spacing w:after="0"/>
              <w:jc w:val="left"/>
            </w:pPr>
            <w:r>
              <w:rPr>
                <w:sz w:val="16"/>
              </w:rPr>
              <w:t>Flood depth: see the FEMA Flood Insurance Rate Map.</w:t>
            </w:r>
          </w:p>
        </w:tc>
      </w:tr>
      <w:tr>
        <w:trPr>
          <w:cantSplit/>
        </w:trPr>
        <w:tc>
          <w:tcPr>
            <w:tcW w:type="dxa" w:w="1776"/>
          </w:tcPr>
          <w:p>
            <w:pPr>
              <w:spacing w:after="0"/>
              <w:jc w:val="left"/>
            </w:pPr>
            <w:r>
              <w:rPr>
                <w:sz w:val="16"/>
              </w:rPr>
              <w:t>Cold/Wind Chill, Extreme Cold/Wind Chill</w:t>
            </w:r>
          </w:p>
        </w:tc>
        <w:tc>
          <w:tcPr>
            <w:tcW w:type="dxa" w:w="1814"/>
          </w:tcPr>
          <w:p>
            <w:pPr>
              <w:spacing w:after="0"/>
              <w:jc w:val="left"/>
            </w:pPr>
            <w:r>
              <w:rPr>
                <w:sz w:val="16"/>
              </w:rPr>
              <w:t>wind chill</w:t>
            </w:r>
          </w:p>
        </w:tc>
        <w:tc>
          <w:tcPr>
            <w:tcW w:type="dxa" w:w="1707"/>
          </w:tcPr>
          <w:p>
            <w:pPr>
              <w:spacing w:after="0"/>
              <w:jc w:val="right"/>
            </w:pPr>
            <w:r>
              <w:rPr>
                <w:sz w:val="16"/>
              </w:rPr>
              <w:t>12 records, 1998 to 2026 (12 zone-level)</w:t>
            </w:r>
          </w:p>
        </w:tc>
        <w:tc>
          <w:tcPr>
            <w:tcW w:type="dxa" w:w="1860"/>
          </w:tcPr>
          <w:p>
            <w:pPr>
              <w:spacing w:after="0"/>
              <w:jc w:val="left"/>
            </w:pPr>
            <w:r>
              <w:rPr>
                <w:sz w:val="16"/>
              </w:rPr>
              <w:t>1 day to 11 days (median 2 days); 10 with a recorded value</w:t>
            </w:r>
          </w:p>
        </w:tc>
        <w:tc>
          <w:tcPr>
            <w:tcW w:type="dxa" w:w="1583"/>
          </w:tcPr>
          <w:p>
            <w:pPr>
              <w:spacing w:after="0"/>
              <w:jc w:val="left"/>
            </w:pPr>
            <w:r>
              <w:rPr>
                <w:sz w:val="16"/>
              </w:rPr>
              <w:t>11 consecutive days, 2026-01-23 to 2026-02-02, zone-level</w:t>
            </w:r>
          </w:p>
        </w:tc>
        <w:tc>
          <w:tcPr>
            <w:tcW w:type="dxa" w:w="1502"/>
          </w:tcPr>
          <w:p>
            <w:pPr>
              <w:spacing w:after="0"/>
              <w:jc w:val="left"/>
            </w:pPr>
          </w:p>
        </w:tc>
        <w:tc>
          <w:tcPr>
            <w:tcW w:type="dxa" w:w="2026"/>
          </w:tcPr>
          <w:p>
            <w:pPr>
              <w:spacing w:after="0"/>
              <w:jc w:val="left"/>
            </w:pPr>
            <w:r>
              <w:rPr>
                <w:sz w:val="16"/>
              </w:rPr>
              <w:t>Countywide (zone-level records).</w:t>
            </w:r>
          </w:p>
        </w:tc>
        <w:tc>
          <w:tcPr>
            <w:tcW w:type="dxa" w:w="1845"/>
          </w:tcPr>
          <w:p>
            <w:pPr>
              <w:spacing w:after="0"/>
              <w:jc w:val="left"/>
            </w:pPr>
          </w:p>
        </w:tc>
      </w:tr>
      <w:tr>
        <w:trPr>
          <w:cantSplit/>
        </w:trPr>
        <w:tc>
          <w:tcPr>
            <w:tcW w:type="dxa" w:w="1776"/>
          </w:tcPr>
          <w:p>
            <w:pPr>
              <w:spacing w:after="0"/>
              <w:jc w:val="left"/>
            </w:pPr>
            <w:r>
              <w:rPr>
                <w:sz w:val="16"/>
              </w:rPr>
              <w:t>Frost/Freeze (outside NRI's Cold Wave definition)</w:t>
            </w:r>
          </w:p>
        </w:tc>
        <w:tc>
          <w:tcPr>
            <w:tcW w:type="dxa" w:w="1814"/>
          </w:tcPr>
          <w:p>
            <w:pPr>
              <w:spacing w:after="0"/>
              <w:jc w:val="left"/>
            </w:pPr>
            <w:r>
              <w:rPr>
                <w:sz w:val="16"/>
              </w:rPr>
              <w:t>crop damage</w:t>
            </w:r>
          </w:p>
        </w:tc>
        <w:tc>
          <w:tcPr>
            <w:tcW w:type="dxa" w:w="1707"/>
          </w:tcPr>
          <w:p>
            <w:pPr>
              <w:spacing w:after="0"/>
              <w:jc w:val="right"/>
            </w:pPr>
            <w:r>
              <w:rPr>
                <w:sz w:val="16"/>
              </w:rPr>
              <w:t>32 records, 2005 to 2021 (32 zone-level)</w:t>
            </w:r>
          </w:p>
        </w:tc>
        <w:tc>
          <w:tcPr>
            <w:tcW w:type="dxa" w:w="1860"/>
          </w:tcPr>
          <w:p>
            <w:pPr>
              <w:spacing w:after="0"/>
              <w:jc w:val="left"/>
            </w:pPr>
          </w:p>
        </w:tc>
        <w:tc>
          <w:tcPr>
            <w:tcW w:type="dxa" w:w="1583"/>
          </w:tcPr>
          <w:p>
            <w:pPr>
              <w:spacing w:after="0"/>
              <w:jc w:val="left"/>
            </w:pPr>
            <w:r>
              <w:rPr>
                <w:sz w:val="16"/>
              </w:rPr>
              <w:t>No crop damage reported in 32 records.</w:t>
            </w:r>
          </w:p>
        </w:tc>
        <w:tc>
          <w:tcPr>
            <w:tcW w:type="dxa" w:w="1502"/>
          </w:tcPr>
          <w:p>
            <w:pPr>
              <w:spacing w:after="0"/>
              <w:jc w:val="left"/>
            </w:pPr>
          </w:p>
        </w:tc>
        <w:tc>
          <w:tcPr>
            <w:tcW w:type="dxa" w:w="2026"/>
          </w:tcPr>
          <w:p>
            <w:pPr>
              <w:spacing w:after="0"/>
              <w:jc w:val="left"/>
            </w:pPr>
            <w:r>
              <w:rPr>
                <w:sz w:val="16"/>
              </w:rPr>
              <w:t>Countywide (zone-level records).</w:t>
            </w:r>
          </w:p>
        </w:tc>
        <w:tc>
          <w:tcPr>
            <w:tcW w:type="dxa" w:w="1845"/>
          </w:tcPr>
          <w:p>
            <w:pPr>
              <w:spacing w:after="0"/>
              <w:jc w:val="left"/>
            </w:pPr>
          </w:p>
        </w:tc>
      </w:tr>
      <w:tr>
        <w:trPr>
          <w:cantSplit/>
        </w:trPr>
        <w:tc>
          <w:tcPr>
            <w:tcW w:type="dxa" w:w="1776"/>
          </w:tcPr>
          <w:p>
            <w:pPr>
              <w:spacing w:after="0"/>
              <w:jc w:val="left"/>
            </w:pPr>
            <w:r>
              <w:rPr>
                <w:sz w:val="16"/>
              </w:rPr>
              <w:t>Drought</w:t>
            </w:r>
          </w:p>
        </w:tc>
        <w:tc>
          <w:tcPr>
            <w:tcW w:type="dxa" w:w="1814"/>
          </w:tcPr>
          <w:p>
            <w:pPr>
              <w:spacing w:after="0"/>
              <w:jc w:val="left"/>
            </w:pPr>
            <w:r>
              <w:rPr>
                <w:sz w:val="16"/>
              </w:rPr>
              <w:t>U.S. Drought Monitor scale (D0 to D4)</w:t>
            </w:r>
          </w:p>
        </w:tc>
        <w:tc>
          <w:tcPr>
            <w:tcW w:type="dxa" w:w="1707"/>
          </w:tcPr>
          <w:p>
            <w:pPr>
              <w:spacing w:after="0"/>
              <w:jc w:val="right"/>
            </w:pPr>
            <w:r>
              <w:rPr>
                <w:sz w:val="16"/>
              </w:rPr>
              <w:t>12 records, 1998 to 2007 (12 zone-level)</w:t>
            </w:r>
          </w:p>
        </w:tc>
        <w:tc>
          <w:tcPr>
            <w:tcW w:type="dxa" w:w="1860"/>
          </w:tcPr>
          <w:p>
            <w:pPr>
              <w:spacing w:after="0"/>
              <w:jc w:val="left"/>
            </w:pPr>
            <w:r>
              <w:rPr>
                <w:sz w:val="16"/>
              </w:rPr>
              <w:t>31 days to 140 days (median 43 days); 5 with a recorded value</w:t>
            </w:r>
          </w:p>
        </w:tc>
        <w:tc>
          <w:tcPr>
            <w:tcW w:type="dxa" w:w="1583"/>
          </w:tcPr>
          <w:p>
            <w:pPr>
              <w:spacing w:after="0"/>
              <w:jc w:val="left"/>
            </w:pPr>
            <w:r>
              <w:rPr>
                <w:sz w:val="16"/>
              </w:rPr>
              <w:t>140 days (about 4.6 months), 1999-05-01 to 1999-09-17, a run of 5 consecutive Storm Events drought records, zone-level</w:t>
            </w:r>
          </w:p>
        </w:tc>
        <w:tc>
          <w:tcPr>
            <w:tcW w:type="dxa" w:w="1502"/>
          </w:tcPr>
          <w:p>
            <w:pPr>
              <w:spacing w:after="0"/>
              <w:jc w:val="left"/>
            </w:pPr>
          </w:p>
        </w:tc>
        <w:tc>
          <w:tcPr>
            <w:tcW w:type="dxa" w:w="2026"/>
          </w:tcPr>
          <w:p>
            <w:pPr>
              <w:spacing w:after="0"/>
              <w:jc w:val="left"/>
            </w:pPr>
            <w:r>
              <w:rPr>
                <w:sz w:val="16"/>
              </w:rPr>
              <w:t>Countywide (zone-level records).</w:t>
            </w:r>
          </w:p>
        </w:tc>
        <w:tc>
          <w:tcPr>
            <w:tcW w:type="dxa" w:w="184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76"/>
          </w:tcPr>
          <w:p>
            <w:pPr>
              <w:spacing w:after="0"/>
              <w:jc w:val="left"/>
            </w:pPr>
            <w:r>
              <w:rPr>
                <w:sz w:val="16"/>
              </w:rPr>
              <w:t>Earthquake</w:t>
            </w:r>
          </w:p>
        </w:tc>
        <w:tc>
          <w:tcPr>
            <w:tcW w:type="dxa" w:w="1814"/>
          </w:tcPr>
          <w:p>
            <w:pPr>
              <w:spacing w:after="0"/>
              <w:jc w:val="left"/>
            </w:pPr>
            <w:r>
              <w:rPr>
                <w:sz w:val="16"/>
              </w:rPr>
              <w:t>Modified Mercalli (local data)</w:t>
            </w:r>
          </w:p>
        </w:tc>
        <w:tc>
          <w:tcPr>
            <w:tcW w:type="dxa" w:w="1707"/>
          </w:tcPr>
          <w:p>
            <w:pPr>
              <w:spacing w:after="0"/>
              <w:jc w:val="right"/>
            </w:pPr>
            <w:r>
              <w:rPr>
                <w:sz w:val="16"/>
              </w:rPr>
              <w:t>0</w:t>
            </w:r>
          </w:p>
        </w:tc>
        <w:tc>
          <w:tcPr>
            <w:tcW w:type="dxa" w:w="1860"/>
          </w:tcPr>
          <w:p>
            <w:pPr>
              <w:spacing w:after="0"/>
              <w:jc w:val="left"/>
            </w:pPr>
          </w:p>
        </w:tc>
        <w:tc>
          <w:tcPr>
            <w:tcW w:type="dxa" w:w="1583"/>
          </w:tcPr>
          <w:p>
            <w:pPr>
              <w:spacing w:after="0"/>
              <w:jc w:val="left"/>
            </w:pPr>
          </w:p>
        </w:tc>
        <w:tc>
          <w:tcPr>
            <w:tcW w:type="dxa" w:w="1502"/>
          </w:tcPr>
          <w:p>
            <w:pPr>
              <w:spacing w:after="0"/>
              <w:jc w:val="left"/>
            </w:pPr>
          </w:p>
        </w:tc>
        <w:tc>
          <w:tcPr>
            <w:tcW w:type="dxa" w:w="2026"/>
          </w:tcPr>
          <w:p>
            <w:pPr>
              <w:spacing w:after="0"/>
              <w:jc w:val="left"/>
            </w:pPr>
          </w:p>
        </w:tc>
        <w:tc>
          <w:tcPr>
            <w:tcW w:type="dxa" w:w="1845"/>
          </w:tcPr>
          <w:p>
            <w:pPr>
              <w:spacing w:after="0"/>
              <w:jc w:val="left"/>
            </w:pPr>
            <w:r>
              <w:rPr>
                <w:sz w:val="16"/>
              </w:rPr>
              <w:t>Storm Events does not record earthquakes; the USGS earthquake catalog is the source.</w:t>
            </w:r>
          </w:p>
        </w:tc>
      </w:tr>
      <w:tr>
        <w:trPr>
          <w:cantSplit/>
        </w:trPr>
        <w:tc>
          <w:tcPr>
            <w:tcW w:type="dxa" w:w="1776"/>
          </w:tcPr>
          <w:p>
            <w:pPr>
              <w:spacing w:after="0"/>
              <w:jc w:val="left"/>
            </w:pPr>
            <w:r>
              <w:rPr>
                <w:sz w:val="16"/>
              </w:rPr>
              <w:t>Hail</w:t>
            </w:r>
          </w:p>
        </w:tc>
        <w:tc>
          <w:tcPr>
            <w:tcW w:type="dxa" w:w="1814"/>
          </w:tcPr>
          <w:p>
            <w:pPr>
              <w:spacing w:after="0"/>
              <w:jc w:val="left"/>
            </w:pPr>
            <w:r>
              <w:rPr>
                <w:sz w:val="16"/>
              </w:rPr>
              <w:t>hail size (inches)</w:t>
            </w:r>
          </w:p>
        </w:tc>
        <w:tc>
          <w:tcPr>
            <w:tcW w:type="dxa" w:w="1707"/>
          </w:tcPr>
          <w:p>
            <w:pPr>
              <w:spacing w:after="0"/>
              <w:jc w:val="right"/>
            </w:pPr>
            <w:r>
              <w:rPr>
                <w:sz w:val="16"/>
              </w:rPr>
              <w:t>76 records, 1990 to 2023</w:t>
            </w:r>
          </w:p>
        </w:tc>
        <w:tc>
          <w:tcPr>
            <w:tcW w:type="dxa" w:w="1860"/>
          </w:tcPr>
          <w:p>
            <w:pPr>
              <w:spacing w:after="0"/>
              <w:jc w:val="left"/>
            </w:pPr>
            <w:r>
              <w:rPr>
                <w:sz w:val="16"/>
              </w:rPr>
              <w:t>0.75 in to 3 in (median 1 in); 76 with a recorded value</w:t>
            </w:r>
          </w:p>
        </w:tc>
        <w:tc>
          <w:tcPr>
            <w:tcW w:type="dxa" w:w="1583"/>
          </w:tcPr>
          <w:p>
            <w:pPr>
              <w:spacing w:after="0"/>
              <w:jc w:val="left"/>
            </w:pPr>
            <w:r>
              <w:rPr>
                <w:sz w:val="16"/>
              </w:rPr>
              <w:t>3 in hail, 2009-06-03</w:t>
            </w:r>
          </w:p>
        </w:tc>
        <w:tc>
          <w:tcPr>
            <w:tcW w:type="dxa" w:w="1502"/>
          </w:tcPr>
          <w:p>
            <w:pPr>
              <w:spacing w:after="0"/>
              <w:jc w:val="left"/>
            </w:pPr>
            <w:r>
              <w:rPr>
                <w:sz w:val="16"/>
              </w:rPr>
              <w:t>Hail, 1998-02-17, $2,000 property; crops not reported (1998 dollars)</w:t>
            </w:r>
          </w:p>
        </w:tc>
        <w:tc>
          <w:tcPr>
            <w:tcW w:type="dxa" w:w="2026"/>
          </w:tcPr>
          <w:p>
            <w:pPr>
              <w:spacing w:after="0"/>
              <w:jc w:val="left"/>
            </w:pPr>
            <w:r>
              <w:rPr>
                <w:sz w:val="16"/>
              </w:rPr>
              <w:t>No event record names a jurisdiction in the plan.</w:t>
            </w:r>
          </w:p>
        </w:tc>
        <w:tc>
          <w:tcPr>
            <w:tcW w:type="dxa" w:w="1845"/>
          </w:tcPr>
          <w:p>
            <w:pPr>
              <w:spacing w:after="0"/>
              <w:jc w:val="left"/>
            </w:pPr>
          </w:p>
        </w:tc>
      </w:tr>
      <w:tr>
        <w:trPr>
          <w:cantSplit/>
        </w:trPr>
        <w:tc>
          <w:tcPr>
            <w:tcW w:type="dxa" w:w="1776"/>
          </w:tcPr>
          <w:p>
            <w:pPr>
              <w:spacing w:after="0"/>
              <w:jc w:val="left"/>
            </w:pPr>
            <w:r>
              <w:rPr>
                <w:sz w:val="16"/>
              </w:rPr>
              <w:t>Excessive Heat, Heat</w:t>
            </w:r>
          </w:p>
        </w:tc>
        <w:tc>
          <w:tcPr>
            <w:tcW w:type="dxa" w:w="1814"/>
          </w:tcPr>
          <w:p>
            <w:pPr>
              <w:spacing w:after="0"/>
              <w:jc w:val="left"/>
            </w:pPr>
            <w:r>
              <w:rPr>
                <w:sz w:val="16"/>
              </w:rPr>
              <w:t>heat index (in event narratives)</w:t>
            </w:r>
          </w:p>
        </w:tc>
        <w:tc>
          <w:tcPr>
            <w:tcW w:type="dxa" w:w="1707"/>
          </w:tcPr>
          <w:p>
            <w:pPr>
              <w:spacing w:after="0"/>
              <w:jc w:val="right"/>
            </w:pPr>
            <w:r>
              <w:rPr>
                <w:sz w:val="16"/>
              </w:rPr>
              <w:t>72 records, 1996 to 2024 (72 zone-level)</w:t>
            </w:r>
          </w:p>
        </w:tc>
        <w:tc>
          <w:tcPr>
            <w:tcW w:type="dxa" w:w="1860"/>
          </w:tcPr>
          <w:p>
            <w:pPr>
              <w:spacing w:after="0"/>
              <w:jc w:val="left"/>
            </w:pPr>
            <w:r>
              <w:rPr>
                <w:sz w:val="16"/>
              </w:rPr>
              <w:t>1 day to 8 days (median 2 days); 52 with a recorded value</w:t>
            </w:r>
          </w:p>
        </w:tc>
        <w:tc>
          <w:tcPr>
            <w:tcW w:type="dxa" w:w="1583"/>
          </w:tcPr>
          <w:p>
            <w:pPr>
              <w:spacing w:after="0"/>
              <w:jc w:val="left"/>
            </w:pPr>
            <w:r>
              <w:rPr>
                <w:sz w:val="16"/>
              </w:rPr>
              <w:t>8 consecutive days, 2002-08-12 to 2002-08-19, zone-level</w:t>
            </w:r>
          </w:p>
        </w:tc>
        <w:tc>
          <w:tcPr>
            <w:tcW w:type="dxa" w:w="1502"/>
          </w:tcPr>
          <w:p>
            <w:pPr>
              <w:spacing w:after="0"/>
              <w:jc w:val="left"/>
            </w:pPr>
          </w:p>
        </w:tc>
        <w:tc>
          <w:tcPr>
            <w:tcW w:type="dxa" w:w="2026"/>
          </w:tcPr>
          <w:p>
            <w:pPr>
              <w:spacing w:after="0"/>
              <w:jc w:val="left"/>
            </w:pPr>
            <w:r>
              <w:rPr>
                <w:sz w:val="16"/>
              </w:rPr>
              <w:t>Countywide (zone-level records).</w:t>
            </w:r>
          </w:p>
        </w:tc>
        <w:tc>
          <w:tcPr>
            <w:tcW w:type="dxa" w:w="1845"/>
          </w:tcPr>
          <w:p>
            <w:pPr>
              <w:spacing w:after="0"/>
              <w:jc w:val="left"/>
            </w:pPr>
            <w:r>
              <w:rPr>
                <w:sz w:val="16"/>
              </w:rPr>
              <w:t>Heat records from November to March (unseasonable warmth, not a heat wave) are counted but not used for the longest run.</w:t>
            </w:r>
          </w:p>
        </w:tc>
      </w:tr>
      <w:tr>
        <w:trPr>
          <w:cantSplit/>
        </w:trPr>
        <w:tc>
          <w:tcPr>
            <w:tcW w:type="dxa" w:w="1776"/>
          </w:tcPr>
          <w:p>
            <w:pPr>
              <w:spacing w:after="0"/>
              <w:jc w:val="left"/>
            </w:pPr>
            <w:r>
              <w:rPr>
                <w:sz w:val="16"/>
              </w:rPr>
              <w:t>Hurricane, Tropical Storm, Tropical Depression</w:t>
            </w:r>
          </w:p>
        </w:tc>
        <w:tc>
          <w:tcPr>
            <w:tcW w:type="dxa" w:w="1814"/>
          </w:tcPr>
          <w:p>
            <w:pPr>
              <w:spacing w:after="0"/>
              <w:jc w:val="left"/>
            </w:pPr>
            <w:r>
              <w:rPr>
                <w:sz w:val="16"/>
              </w:rPr>
              <w:t>Saffir-Simpson</w:t>
            </w:r>
          </w:p>
        </w:tc>
        <w:tc>
          <w:tcPr>
            <w:tcW w:type="dxa" w:w="1707"/>
          </w:tcPr>
          <w:p>
            <w:pPr>
              <w:spacing w:after="0"/>
              <w:jc w:val="right"/>
            </w:pPr>
            <w:r>
              <w:rPr>
                <w:sz w:val="16"/>
              </w:rPr>
              <w:t>2 records, 2011 to 2020 (2 zone-level)</w:t>
            </w:r>
          </w:p>
        </w:tc>
        <w:tc>
          <w:tcPr>
            <w:tcW w:type="dxa" w:w="1860"/>
          </w:tcPr>
          <w:p>
            <w:pPr>
              <w:spacing w:after="0"/>
              <w:jc w:val="left"/>
            </w:pPr>
          </w:p>
        </w:tc>
        <w:tc>
          <w:tcPr>
            <w:tcW w:type="dxa" w:w="1583"/>
          </w:tcPr>
          <w:p>
            <w:pPr>
              <w:spacing w:after="0"/>
              <w:jc w:val="left"/>
            </w:pPr>
            <w:r>
              <w:rPr>
                <w:sz w:val="16"/>
              </w:rPr>
              <w:t>Strongest recorded: Tropical Storm record, 2020-08-04, $10,000 property; crops not reported (2020 dollars); NWS zone VAZ056</w:t>
            </w:r>
          </w:p>
        </w:tc>
        <w:tc>
          <w:tcPr>
            <w:tcW w:type="dxa" w:w="1502"/>
          </w:tcPr>
          <w:p>
            <w:pPr>
              <w:spacing w:after="0"/>
              <w:jc w:val="left"/>
            </w:pPr>
          </w:p>
        </w:tc>
        <w:tc>
          <w:tcPr>
            <w:tcW w:type="dxa" w:w="2026"/>
          </w:tcPr>
          <w:p>
            <w:pPr>
              <w:spacing w:after="0"/>
              <w:jc w:val="left"/>
            </w:pPr>
            <w:r>
              <w:rPr>
                <w:sz w:val="16"/>
              </w:rPr>
              <w:t>Countywide (zone-level records).</w:t>
            </w:r>
          </w:p>
        </w:tc>
        <w:tc>
          <w:tcPr>
            <w:tcW w:type="dxa" w:w="184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76"/>
          </w:tcPr>
          <w:p>
            <w:pPr>
              <w:spacing w:after="0"/>
              <w:jc w:val="left"/>
            </w:pPr>
            <w:r>
              <w:rPr>
                <w:sz w:val="16"/>
              </w:rPr>
              <w:t>Ice Storm</w:t>
            </w:r>
          </w:p>
        </w:tc>
        <w:tc>
          <w:tcPr>
            <w:tcW w:type="dxa" w:w="1814"/>
          </w:tcPr>
          <w:p>
            <w:pPr>
              <w:spacing w:after="0"/>
              <w:jc w:val="left"/>
            </w:pPr>
            <w:r>
              <w:rPr>
                <w:sz w:val="16"/>
              </w:rPr>
              <w:t>Sperry-Piltz ice scale (local data)</w:t>
            </w:r>
          </w:p>
        </w:tc>
        <w:tc>
          <w:tcPr>
            <w:tcW w:type="dxa" w:w="1707"/>
          </w:tcPr>
          <w:p>
            <w:pPr>
              <w:spacing w:after="0"/>
              <w:jc w:val="right"/>
            </w:pPr>
            <w:r>
              <w:rPr>
                <w:sz w:val="16"/>
              </w:rPr>
              <w:t>4 records, 1999 to 2021 (4 zone-level)</w:t>
            </w:r>
          </w:p>
        </w:tc>
        <w:tc>
          <w:tcPr>
            <w:tcW w:type="dxa" w:w="1860"/>
          </w:tcPr>
          <w:p>
            <w:pPr>
              <w:spacing w:after="0"/>
              <w:jc w:val="left"/>
            </w:pPr>
          </w:p>
        </w:tc>
        <w:tc>
          <w:tcPr>
            <w:tcW w:type="dxa" w:w="1583"/>
          </w:tcPr>
          <w:p>
            <w:pPr>
              <w:spacing w:after="0"/>
              <w:jc w:val="left"/>
            </w:pPr>
            <w:r>
              <w:rPr>
                <w:sz w:val="16"/>
              </w:rPr>
              <w:t>Ice Storm, 1999-01-14, $20,000 property; crops not reported (1999 dollars); NWS zone VAZ056</w:t>
            </w:r>
          </w:p>
        </w:tc>
        <w:tc>
          <w:tcPr>
            <w:tcW w:type="dxa" w:w="1502"/>
          </w:tcPr>
          <w:p>
            <w:pPr>
              <w:spacing w:after="0"/>
              <w:jc w:val="left"/>
            </w:pPr>
          </w:p>
        </w:tc>
        <w:tc>
          <w:tcPr>
            <w:tcW w:type="dxa" w:w="2026"/>
          </w:tcPr>
          <w:p>
            <w:pPr>
              <w:spacing w:after="0"/>
              <w:jc w:val="left"/>
            </w:pPr>
            <w:r>
              <w:rPr>
                <w:sz w:val="16"/>
              </w:rPr>
              <w:t>Countywide (zone-level records).</w:t>
            </w:r>
          </w:p>
        </w:tc>
        <w:tc>
          <w:tcPr>
            <w:tcW w:type="dxa" w:w="1845"/>
          </w:tcPr>
          <w:p>
            <w:pPr>
              <w:spacing w:after="0"/>
              <w:jc w:val="left"/>
            </w:pPr>
          </w:p>
        </w:tc>
      </w:tr>
      <w:tr>
        <w:trPr>
          <w:cantSplit/>
        </w:trPr>
        <w:tc>
          <w:tcPr>
            <w:tcW w:type="dxa" w:w="1776"/>
          </w:tcPr>
          <w:p>
            <w:pPr>
              <w:spacing w:after="0"/>
              <w:jc w:val="left"/>
            </w:pPr>
            <w:r>
              <w:rPr>
                <w:sz w:val="16"/>
              </w:rPr>
              <w:t>Flash Flood, Flood, Lakeshore Flood</w:t>
            </w:r>
          </w:p>
        </w:tc>
        <w:tc>
          <w:tcPr>
            <w:tcW w:type="dxa" w:w="1814"/>
          </w:tcPr>
          <w:p>
            <w:pPr>
              <w:spacing w:after="0"/>
              <w:jc w:val="left"/>
            </w:pPr>
            <w:r>
              <w:rPr>
                <w:sz w:val="16"/>
              </w:rPr>
              <w:t>damage and flood days (flood depth: FIRM)</w:t>
            </w:r>
          </w:p>
        </w:tc>
        <w:tc>
          <w:tcPr>
            <w:tcW w:type="dxa" w:w="1707"/>
          </w:tcPr>
          <w:p>
            <w:pPr>
              <w:spacing w:after="0"/>
              <w:jc w:val="right"/>
            </w:pPr>
            <w:r>
              <w:rPr>
                <w:sz w:val="16"/>
              </w:rPr>
              <w:t>65 records, 1996 to 2025 (5 zone-level)</w:t>
            </w:r>
          </w:p>
        </w:tc>
        <w:tc>
          <w:tcPr>
            <w:tcW w:type="dxa" w:w="1860"/>
          </w:tcPr>
          <w:p>
            <w:pPr>
              <w:spacing w:after="0"/>
              <w:jc w:val="left"/>
            </w:pPr>
          </w:p>
        </w:tc>
        <w:tc>
          <w:tcPr>
            <w:tcW w:type="dxa" w:w="1583"/>
          </w:tcPr>
          <w:p>
            <w:pPr>
              <w:spacing w:after="0"/>
              <w:jc w:val="left"/>
            </w:pPr>
            <w:r>
              <w:rPr>
                <w:sz w:val="16"/>
              </w:rPr>
              <w:t>Flood, 1996-09-06, $100,000 property; crops not reported (1996 dollars); NWS zone VAZ056</w:t>
            </w:r>
          </w:p>
        </w:tc>
        <w:tc>
          <w:tcPr>
            <w:tcW w:type="dxa" w:w="1502"/>
          </w:tcPr>
          <w:p>
            <w:pPr>
              <w:spacing w:after="0"/>
              <w:jc w:val="left"/>
            </w:pPr>
          </w:p>
        </w:tc>
        <w:tc>
          <w:tcPr>
            <w:tcW w:type="dxa" w:w="2026"/>
          </w:tcPr>
          <w:p>
            <w:pPr>
              <w:spacing w:after="0"/>
              <w:jc w:val="left"/>
            </w:pPr>
            <w:r>
              <w:rPr>
                <w:sz w:val="16"/>
              </w:rPr>
              <w:t>No event record names a jurisdiction in the plan. Zone-level records (5) apply countywide.</w:t>
            </w:r>
          </w:p>
        </w:tc>
        <w:tc>
          <w:tcPr>
            <w:tcW w:type="dxa" w:w="184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76"/>
          </w:tcPr>
          <w:p>
            <w:pPr>
              <w:spacing w:after="0"/>
              <w:jc w:val="left"/>
            </w:pPr>
            <w:r>
              <w:rPr>
                <w:sz w:val="16"/>
              </w:rPr>
              <w:t>Debris Flow</w:t>
            </w:r>
          </w:p>
        </w:tc>
        <w:tc>
          <w:tcPr>
            <w:tcW w:type="dxa" w:w="1814"/>
          </w:tcPr>
          <w:p>
            <w:pPr>
              <w:spacing w:after="0"/>
              <w:jc w:val="left"/>
            </w:pPr>
            <w:r>
              <w:rPr>
                <w:sz w:val="16"/>
              </w:rPr>
              <w:t>none (count and damage only)</w:t>
            </w:r>
          </w:p>
        </w:tc>
        <w:tc>
          <w:tcPr>
            <w:tcW w:type="dxa" w:w="1707"/>
          </w:tcPr>
          <w:p>
            <w:pPr>
              <w:spacing w:after="0"/>
              <w:jc w:val="right"/>
            </w:pPr>
            <w:r>
              <w:rPr>
                <w:sz w:val="16"/>
              </w:rPr>
              <w:t>0</w:t>
            </w:r>
          </w:p>
        </w:tc>
        <w:tc>
          <w:tcPr>
            <w:tcW w:type="dxa" w:w="1860"/>
          </w:tcPr>
          <w:p>
            <w:pPr>
              <w:spacing w:after="0"/>
              <w:jc w:val="left"/>
            </w:pPr>
          </w:p>
        </w:tc>
        <w:tc>
          <w:tcPr>
            <w:tcW w:type="dxa" w:w="1583"/>
          </w:tcPr>
          <w:p>
            <w:pPr>
              <w:spacing w:after="0"/>
              <w:jc w:val="left"/>
            </w:pPr>
          </w:p>
        </w:tc>
        <w:tc>
          <w:tcPr>
            <w:tcW w:type="dxa" w:w="1502"/>
          </w:tcPr>
          <w:p>
            <w:pPr>
              <w:spacing w:after="0"/>
              <w:jc w:val="left"/>
            </w:pPr>
          </w:p>
        </w:tc>
        <w:tc>
          <w:tcPr>
            <w:tcW w:type="dxa" w:w="2026"/>
          </w:tcPr>
          <w:p>
            <w:pPr>
              <w:spacing w:after="0"/>
              <w:jc w:val="left"/>
            </w:pPr>
          </w:p>
        </w:tc>
        <w:tc>
          <w:tcPr>
            <w:tcW w:type="dxa" w:w="1845"/>
          </w:tcPr>
          <w:p>
            <w:pPr>
              <w:spacing w:after="0"/>
              <w:jc w:val="left"/>
            </w:pPr>
          </w:p>
        </w:tc>
      </w:tr>
      <w:tr>
        <w:trPr>
          <w:cantSplit/>
        </w:trPr>
        <w:tc>
          <w:tcPr>
            <w:tcW w:type="dxa" w:w="1776"/>
          </w:tcPr>
          <w:p>
            <w:pPr>
              <w:spacing w:after="0"/>
              <w:jc w:val="left"/>
            </w:pPr>
            <w:r>
              <w:rPr>
                <w:sz w:val="16"/>
              </w:rPr>
              <w:t>Lightning</w:t>
            </w:r>
          </w:p>
        </w:tc>
        <w:tc>
          <w:tcPr>
            <w:tcW w:type="dxa" w:w="1814"/>
          </w:tcPr>
          <w:p>
            <w:pPr>
              <w:spacing w:after="0"/>
              <w:jc w:val="left"/>
            </w:pPr>
            <w:r>
              <w:rPr>
                <w:sz w:val="16"/>
              </w:rPr>
              <w:t>annualized frequency (the measure FEMA's Local Mitigation Planning Handbook names)</w:t>
            </w:r>
          </w:p>
        </w:tc>
        <w:tc>
          <w:tcPr>
            <w:tcW w:type="dxa" w:w="1707"/>
          </w:tcPr>
          <w:p>
            <w:pPr>
              <w:spacing w:after="0"/>
              <w:jc w:val="right"/>
            </w:pPr>
            <w:r>
              <w:rPr>
                <w:sz w:val="16"/>
              </w:rPr>
              <w:t>8 records, 1996 to 2003</w:t>
            </w:r>
          </w:p>
        </w:tc>
        <w:tc>
          <w:tcPr>
            <w:tcW w:type="dxa" w:w="1860"/>
          </w:tcPr>
          <w:p>
            <w:pPr>
              <w:spacing w:after="0"/>
              <w:jc w:val="left"/>
            </w:pPr>
          </w:p>
        </w:tc>
        <w:tc>
          <w:tcPr>
            <w:tcW w:type="dxa" w:w="1583"/>
          </w:tcPr>
          <w:p>
            <w:pPr>
              <w:spacing w:after="0"/>
              <w:jc w:val="left"/>
            </w:pPr>
            <w:r>
              <w:rPr>
                <w:sz w:val="16"/>
              </w:rPr>
              <w:t>Lightning, 2002-04-18, $75,000 property; crops not reported (2002 dollars)</w:t>
            </w:r>
          </w:p>
        </w:tc>
        <w:tc>
          <w:tcPr>
            <w:tcW w:type="dxa" w:w="1502"/>
          </w:tcPr>
          <w:p>
            <w:pPr>
              <w:spacing w:after="0"/>
              <w:jc w:val="left"/>
            </w:pPr>
          </w:p>
        </w:tc>
        <w:tc>
          <w:tcPr>
            <w:tcW w:type="dxa" w:w="2026"/>
          </w:tcPr>
          <w:p>
            <w:pPr>
              <w:spacing w:after="0"/>
              <w:jc w:val="left"/>
            </w:pPr>
            <w:r>
              <w:rPr>
                <w:sz w:val="16"/>
              </w:rPr>
              <w:t>No event record names a jurisdiction in the plan.</w:t>
            </w:r>
          </w:p>
        </w:tc>
        <w:tc>
          <w:tcPr>
            <w:tcW w:type="dxa" w:w="1845"/>
          </w:tcPr>
          <w:p>
            <w:pPr>
              <w:spacing w:after="0"/>
              <w:jc w:val="left"/>
            </w:pPr>
            <w:r>
              <w:rPr>
                <w:sz w:val="16"/>
              </w:rPr>
              <w:t>Storm Events lists lightning with damage or casualties.</w:t>
            </w:r>
          </w:p>
        </w:tc>
      </w:tr>
      <w:tr>
        <w:trPr>
          <w:cantSplit/>
        </w:trPr>
        <w:tc>
          <w:tcPr>
            <w:tcW w:type="dxa" w:w="1776"/>
          </w:tcPr>
          <w:p>
            <w:pPr>
              <w:spacing w:after="0"/>
              <w:jc w:val="left"/>
            </w:pPr>
            <w:r>
              <w:rPr>
                <w:sz w:val="16"/>
              </w:rPr>
              <w:t>High Wind and Strong Wind (outside NRI's Strong Wind definition)</w:t>
            </w:r>
          </w:p>
        </w:tc>
        <w:tc>
          <w:tcPr>
            <w:tcW w:type="dxa" w:w="1814"/>
          </w:tcPr>
          <w:p>
            <w:pPr>
              <w:spacing w:after="0"/>
              <w:jc w:val="left"/>
            </w:pPr>
            <w:r>
              <w:rPr>
                <w:sz w:val="16"/>
              </w:rPr>
              <w:t>wind speed (kt and mph)</w:t>
            </w:r>
          </w:p>
        </w:tc>
        <w:tc>
          <w:tcPr>
            <w:tcW w:type="dxa" w:w="1707"/>
          </w:tcPr>
          <w:p>
            <w:pPr>
              <w:spacing w:after="0"/>
              <w:jc w:val="right"/>
            </w:pPr>
            <w:r>
              <w:rPr>
                <w:sz w:val="16"/>
              </w:rPr>
              <w:t>15 records, 1997 to 2018 (15 zone-level)</w:t>
            </w:r>
          </w:p>
        </w:tc>
        <w:tc>
          <w:tcPr>
            <w:tcW w:type="dxa" w:w="1860"/>
          </w:tcPr>
          <w:p>
            <w:pPr>
              <w:spacing w:after="0"/>
              <w:jc w:val="left"/>
            </w:pPr>
            <w:r>
              <w:rPr>
                <w:sz w:val="16"/>
              </w:rPr>
              <w:t>30 kt (35 mph) to 53 kt (61 mph) (median 47.5 kt (55 mph)); 6 with a recorded value</w:t>
            </w:r>
          </w:p>
        </w:tc>
        <w:tc>
          <w:tcPr>
            <w:tcW w:type="dxa" w:w="1583"/>
          </w:tcPr>
          <w:p>
            <w:pPr>
              <w:spacing w:after="0"/>
              <w:jc w:val="left"/>
            </w:pPr>
            <w:r>
              <w:rPr>
                <w:sz w:val="16"/>
              </w:rPr>
              <w:t>53 kt (61 mph) measured gust, High Wind, 2018-03-02; NWS zone VAZ056</w:t>
            </w:r>
          </w:p>
        </w:tc>
        <w:tc>
          <w:tcPr>
            <w:tcW w:type="dxa" w:w="1502"/>
          </w:tcPr>
          <w:p>
            <w:pPr>
              <w:spacing w:after="0"/>
              <w:jc w:val="left"/>
            </w:pPr>
            <w:r>
              <w:rPr>
                <w:sz w:val="16"/>
              </w:rPr>
              <w:t>High Wind, 2003-09-18, $7,000,000 property; $750,000 crops (zone total, 2003 dollars)</w:t>
            </w:r>
          </w:p>
        </w:tc>
        <w:tc>
          <w:tcPr>
            <w:tcW w:type="dxa" w:w="2026"/>
          </w:tcPr>
          <w:p>
            <w:pPr>
              <w:spacing w:after="0"/>
              <w:jc w:val="left"/>
            </w:pPr>
            <w:r>
              <w:rPr>
                <w:sz w:val="16"/>
              </w:rPr>
              <w:t>Countywide (zone-level records).</w:t>
            </w:r>
          </w:p>
        </w:tc>
        <w:tc>
          <w:tcPr>
            <w:tcW w:type="dxa" w:w="1845"/>
          </w:tcPr>
          <w:p>
            <w:pPr>
              <w:spacing w:after="0"/>
              <w:jc w:val="left"/>
            </w:pPr>
          </w:p>
        </w:tc>
      </w:tr>
      <w:tr>
        <w:trPr>
          <w:cantSplit/>
        </w:trPr>
        <w:tc>
          <w:tcPr>
            <w:tcW w:type="dxa" w:w="1776"/>
          </w:tcPr>
          <w:p>
            <w:pPr>
              <w:spacing w:after="0"/>
              <w:jc w:val="left"/>
            </w:pPr>
            <w:r>
              <w:rPr>
                <w:sz w:val="16"/>
              </w:rPr>
              <w:t>Thunderstorm Wind</w:t>
            </w:r>
          </w:p>
        </w:tc>
        <w:tc>
          <w:tcPr>
            <w:tcW w:type="dxa" w:w="1814"/>
          </w:tcPr>
          <w:p>
            <w:pPr>
              <w:spacing w:after="0"/>
              <w:jc w:val="left"/>
            </w:pPr>
            <w:r>
              <w:rPr>
                <w:sz w:val="16"/>
              </w:rPr>
              <w:t>wind speed (kt and mph)</w:t>
            </w:r>
          </w:p>
        </w:tc>
        <w:tc>
          <w:tcPr>
            <w:tcW w:type="dxa" w:w="1707"/>
          </w:tcPr>
          <w:p>
            <w:pPr>
              <w:spacing w:after="0"/>
              <w:jc w:val="right"/>
            </w:pPr>
            <w:r>
              <w:rPr>
                <w:sz w:val="16"/>
              </w:rPr>
              <w:t>326 records, 1973 to 2026</w:t>
            </w:r>
          </w:p>
        </w:tc>
        <w:tc>
          <w:tcPr>
            <w:tcW w:type="dxa" w:w="1860"/>
          </w:tcPr>
          <w:p>
            <w:pPr>
              <w:spacing w:after="0"/>
              <w:jc w:val="left"/>
            </w:pPr>
            <w:r>
              <w:rPr>
                <w:sz w:val="16"/>
              </w:rPr>
              <w:t>45 kt (52 mph) to 78 kt (90 mph) (median 52 kt (60 mph)); 284 with a recorded value</w:t>
            </w:r>
          </w:p>
        </w:tc>
        <w:tc>
          <w:tcPr>
            <w:tcW w:type="dxa" w:w="1583"/>
          </w:tcPr>
          <w:p>
            <w:pPr>
              <w:spacing w:after="0"/>
              <w:jc w:val="left"/>
            </w:pPr>
            <w:r>
              <w:rPr>
                <w:sz w:val="16"/>
              </w:rPr>
              <w:t>78 kt (90 mph) estimated gust, Thunderstorm Wind, 2023-07-29</w:t>
            </w:r>
          </w:p>
        </w:tc>
        <w:tc>
          <w:tcPr>
            <w:tcW w:type="dxa" w:w="1502"/>
          </w:tcPr>
          <w:p>
            <w:pPr>
              <w:spacing w:after="0"/>
              <w:jc w:val="left"/>
            </w:pPr>
          </w:p>
        </w:tc>
        <w:tc>
          <w:tcPr>
            <w:tcW w:type="dxa" w:w="2026"/>
          </w:tcPr>
          <w:p>
            <w:pPr>
              <w:spacing w:after="0"/>
              <w:jc w:val="left"/>
            </w:pPr>
            <w:r>
              <w:rPr>
                <w:sz w:val="16"/>
              </w:rPr>
              <w:t>No event record names a jurisdiction in the plan.</w:t>
            </w:r>
          </w:p>
        </w:tc>
        <w:tc>
          <w:tcPr>
            <w:tcW w:type="dxa" w:w="1845"/>
          </w:tcPr>
          <w:p>
            <w:pPr>
              <w:spacing w:after="0"/>
              <w:jc w:val="left"/>
            </w:pPr>
          </w:p>
        </w:tc>
      </w:tr>
      <w:tr>
        <w:trPr>
          <w:cantSplit/>
        </w:trPr>
        <w:tc>
          <w:tcPr>
            <w:tcW w:type="dxa" w:w="1776"/>
          </w:tcPr>
          <w:p>
            <w:pPr>
              <w:spacing w:after="0"/>
              <w:jc w:val="left"/>
            </w:pPr>
            <w:r>
              <w:rPr>
                <w:sz w:val="16"/>
              </w:rPr>
              <w:t>Tornado</w:t>
            </w:r>
          </w:p>
        </w:tc>
        <w:tc>
          <w:tcPr>
            <w:tcW w:type="dxa" w:w="1814"/>
          </w:tcPr>
          <w:p>
            <w:pPr>
              <w:spacing w:after="0"/>
              <w:jc w:val="left"/>
            </w:pPr>
            <w:r>
              <w:rPr>
                <w:sz w:val="16"/>
              </w:rPr>
              <w:t>Enhanced Fujita (Fujita before Feb 2007)</w:t>
            </w:r>
          </w:p>
        </w:tc>
        <w:tc>
          <w:tcPr>
            <w:tcW w:type="dxa" w:w="1707"/>
          </w:tcPr>
          <w:p>
            <w:pPr>
              <w:spacing w:after="0"/>
              <w:jc w:val="right"/>
            </w:pPr>
            <w:r>
              <w:rPr>
                <w:sz w:val="16"/>
              </w:rPr>
              <w:t>12 records, 1995 to 2013</w:t>
            </w:r>
          </w:p>
        </w:tc>
        <w:tc>
          <w:tcPr>
            <w:tcW w:type="dxa" w:w="1860"/>
          </w:tcPr>
          <w:p>
            <w:pPr>
              <w:spacing w:after="0"/>
              <w:jc w:val="left"/>
            </w:pPr>
            <w:r>
              <w:rPr>
                <w:sz w:val="16"/>
              </w:rPr>
              <w:t>F/EF0 to F/EF1 (median between F/EF0 and F/EF1); 12 with a recorded value</w:t>
            </w:r>
          </w:p>
        </w:tc>
        <w:tc>
          <w:tcPr>
            <w:tcW w:type="dxa" w:w="1583"/>
          </w:tcPr>
          <w:p>
            <w:pPr>
              <w:spacing w:after="0"/>
              <w:jc w:val="left"/>
            </w:pPr>
            <w:r>
              <w:rPr>
                <w:sz w:val="16"/>
              </w:rPr>
              <w:t>F1 tornado, 1999-07-24, 13 mi within this county, 75 yd wide, $150,000 property; crops not reported (1999 dollars)</w:t>
            </w:r>
          </w:p>
        </w:tc>
        <w:tc>
          <w:tcPr>
            <w:tcW w:type="dxa" w:w="1502"/>
          </w:tcPr>
          <w:p>
            <w:pPr>
              <w:spacing w:after="0"/>
              <w:jc w:val="left"/>
            </w:pPr>
          </w:p>
        </w:tc>
        <w:tc>
          <w:tcPr>
            <w:tcW w:type="dxa" w:w="2026"/>
          </w:tcPr>
          <w:p>
            <w:pPr>
              <w:spacing w:after="0"/>
              <w:jc w:val="left"/>
            </w:pPr>
            <w:r>
              <w:rPr>
                <w:sz w:val="16"/>
              </w:rPr>
              <w:t>No event record names a jurisdiction in the plan.</w:t>
            </w:r>
          </w:p>
        </w:tc>
        <w:tc>
          <w:tcPr>
            <w:tcW w:type="dxa" w:w="184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76"/>
          </w:tcPr>
          <w:p>
            <w:pPr>
              <w:spacing w:after="0"/>
              <w:jc w:val="left"/>
            </w:pPr>
            <w:r>
              <w:rPr>
                <w:sz w:val="16"/>
              </w:rPr>
              <w:t>Wildfire</w:t>
            </w:r>
          </w:p>
        </w:tc>
        <w:tc>
          <w:tcPr>
            <w:tcW w:type="dxa" w:w="1814"/>
          </w:tcPr>
          <w:p>
            <w:pPr>
              <w:spacing w:after="0"/>
              <w:jc w:val="left"/>
            </w:pPr>
            <w:r>
              <w:rPr>
                <w:sz w:val="16"/>
              </w:rPr>
              <w:t>acres burned (local data)</w:t>
            </w:r>
          </w:p>
        </w:tc>
        <w:tc>
          <w:tcPr>
            <w:tcW w:type="dxa" w:w="1707"/>
          </w:tcPr>
          <w:p>
            <w:pPr>
              <w:spacing w:after="0"/>
              <w:jc w:val="right"/>
            </w:pPr>
            <w:r>
              <w:rPr>
                <w:sz w:val="16"/>
              </w:rPr>
              <w:t>0</w:t>
            </w:r>
          </w:p>
        </w:tc>
        <w:tc>
          <w:tcPr>
            <w:tcW w:type="dxa" w:w="1860"/>
          </w:tcPr>
          <w:p>
            <w:pPr>
              <w:spacing w:after="0"/>
              <w:jc w:val="left"/>
            </w:pPr>
          </w:p>
        </w:tc>
        <w:tc>
          <w:tcPr>
            <w:tcW w:type="dxa" w:w="1583"/>
          </w:tcPr>
          <w:p>
            <w:pPr>
              <w:spacing w:after="0"/>
              <w:jc w:val="left"/>
            </w:pPr>
          </w:p>
        </w:tc>
        <w:tc>
          <w:tcPr>
            <w:tcW w:type="dxa" w:w="1502"/>
          </w:tcPr>
          <w:p>
            <w:pPr>
              <w:spacing w:after="0"/>
              <w:jc w:val="left"/>
            </w:pPr>
          </w:p>
        </w:tc>
        <w:tc>
          <w:tcPr>
            <w:tcW w:type="dxa" w:w="2026"/>
          </w:tcPr>
          <w:p>
            <w:pPr>
              <w:spacing w:after="0"/>
              <w:jc w:val="left"/>
            </w:pPr>
          </w:p>
        </w:tc>
        <w:tc>
          <w:tcPr>
            <w:tcW w:type="dxa" w:w="1845"/>
          </w:tcPr>
          <w:p>
            <w:pPr>
              <w:spacing w:after="0"/>
              <w:jc w:val="left"/>
            </w:pPr>
          </w:p>
        </w:tc>
      </w:tr>
      <w:tr>
        <w:trPr>
          <w:cantSplit/>
        </w:trPr>
        <w:tc>
          <w:tcPr>
            <w:tcW w:type="dxa" w:w="1776"/>
          </w:tcPr>
          <w:p>
            <w:pPr>
              <w:spacing w:after="0"/>
              <w:jc w:val="left"/>
            </w:pPr>
            <w:r>
              <w:rPr>
                <w:sz w:val="16"/>
              </w:rPr>
              <w:t>Winter Storm, Heavy Snow, Blizzard, Lake-Effect Snow, Winter Weather, Sleet</w:t>
            </w:r>
          </w:p>
        </w:tc>
        <w:tc>
          <w:tcPr>
            <w:tcW w:type="dxa" w:w="1814"/>
          </w:tcPr>
          <w:p>
            <w:pPr>
              <w:spacing w:after="0"/>
              <w:jc w:val="left"/>
            </w:pPr>
            <w:r>
              <w:rPr>
                <w:sz w:val="16"/>
              </w:rPr>
              <w:t>none in data (snowfall: local data)</w:t>
            </w:r>
          </w:p>
        </w:tc>
        <w:tc>
          <w:tcPr>
            <w:tcW w:type="dxa" w:w="1707"/>
          </w:tcPr>
          <w:p>
            <w:pPr>
              <w:spacing w:after="0"/>
              <w:jc w:val="right"/>
            </w:pPr>
            <w:r>
              <w:rPr>
                <w:sz w:val="16"/>
              </w:rPr>
              <w:t>103 records, 1996 to 2026 (103 zone-level)</w:t>
            </w:r>
          </w:p>
        </w:tc>
        <w:tc>
          <w:tcPr>
            <w:tcW w:type="dxa" w:w="1860"/>
          </w:tcPr>
          <w:p>
            <w:pPr>
              <w:spacing w:after="0"/>
              <w:jc w:val="left"/>
            </w:pPr>
          </w:p>
        </w:tc>
        <w:tc>
          <w:tcPr>
            <w:tcW w:type="dxa" w:w="1583"/>
          </w:tcPr>
          <w:p>
            <w:pPr>
              <w:spacing w:after="0"/>
              <w:jc w:val="left"/>
            </w:pPr>
            <w:r>
              <w:rPr>
                <w:sz w:val="16"/>
              </w:rPr>
              <w:t>Winter Storm, 2003-02-14, $75,000 property; crops not reported (2003 dollars); NWS zone VAZ056</w:t>
            </w:r>
          </w:p>
        </w:tc>
        <w:tc>
          <w:tcPr>
            <w:tcW w:type="dxa" w:w="1502"/>
          </w:tcPr>
          <w:p>
            <w:pPr>
              <w:spacing w:after="0"/>
              <w:jc w:val="left"/>
            </w:pPr>
          </w:p>
        </w:tc>
        <w:tc>
          <w:tcPr>
            <w:tcW w:type="dxa" w:w="2026"/>
          </w:tcPr>
          <w:p>
            <w:pPr>
              <w:spacing w:after="0"/>
              <w:jc w:val="left"/>
            </w:pPr>
            <w:r>
              <w:rPr>
                <w:sz w:val="16"/>
              </w:rPr>
              <w:t>Countywide (zone-level records).</w:t>
            </w:r>
          </w:p>
        </w:tc>
        <w:tc>
          <w:tcPr>
            <w:tcW w:type="dxa" w:w="184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19 declarations covering 16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6"/>
        <w:gridCol w:w="2543"/>
        <w:gridCol w:w="2220"/>
        <w:gridCol w:w="2632"/>
        <w:gridCol w:w="1349"/>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6"/>
            <w:shd w:val="clear" w:color="auto" w:fill="E8E8E8"/>
          </w:tcPr>
          <w:p>
            <w:pPr>
              <w:spacing w:after="0"/>
              <w:jc w:val="left"/>
            </w:pPr>
            <w:r>
              <w:rPr>
                <w:b/>
                <w:sz w:val="16"/>
              </w:rPr>
              <w:t>Type</w:t>
            </w:r>
          </w:p>
        </w:tc>
        <w:tc>
          <w:tcPr>
            <w:tcW w:type="dxa" w:w="2543"/>
            <w:shd w:val="clear" w:color="auto" w:fill="E8E8E8"/>
          </w:tcPr>
          <w:p>
            <w:pPr>
              <w:spacing w:after="0"/>
              <w:jc w:val="left"/>
            </w:pPr>
            <w:r>
              <w:rPr>
                <w:b/>
                <w:sz w:val="16"/>
              </w:rPr>
              <w:t>Title</w:t>
            </w:r>
          </w:p>
        </w:tc>
        <w:tc>
          <w:tcPr>
            <w:tcW w:type="dxa" w:w="2220"/>
            <w:shd w:val="clear" w:color="auto" w:fill="E8E8E8"/>
          </w:tcPr>
          <w:p>
            <w:pPr>
              <w:spacing w:after="0"/>
              <w:jc w:val="left"/>
            </w:pPr>
            <w:r>
              <w:rPr>
                <w:b/>
                <w:sz w:val="16"/>
              </w:rPr>
              <w:t>Mapped hazard</w:t>
            </w:r>
          </w:p>
        </w:tc>
        <w:tc>
          <w:tcPr>
            <w:tcW w:type="dxa" w:w="263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49"/>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2026-01-22</w:t>
            </w:r>
          </w:p>
        </w:tc>
        <w:tc>
          <w:tcPr>
            <w:tcW w:type="dxa" w:w="1037"/>
          </w:tcPr>
          <w:p>
            <w:pPr>
              <w:spacing w:after="0"/>
              <w:jc w:val="left"/>
            </w:pPr>
            <w:r>
              <w:rPr>
                <w:sz w:val="16"/>
              </w:rPr>
              <w:t>EM-3631-VA</w:t>
            </w:r>
          </w:p>
        </w:tc>
        <w:tc>
          <w:tcPr>
            <w:tcW w:type="dxa" w:w="1366"/>
          </w:tcPr>
          <w:p>
            <w:pPr>
              <w:spacing w:after="0"/>
              <w:jc w:val="left"/>
            </w:pPr>
            <w:r>
              <w:rPr>
                <w:sz w:val="16"/>
              </w:rPr>
              <w:t>Emergency</w:t>
            </w:r>
          </w:p>
        </w:tc>
        <w:tc>
          <w:tcPr>
            <w:tcW w:type="dxa" w:w="2543"/>
          </w:tcPr>
          <w:p>
            <w:pPr>
              <w:spacing w:after="0"/>
              <w:jc w:val="left"/>
            </w:pPr>
            <w:r>
              <w:rPr>
                <w:sz w:val="16"/>
              </w:rPr>
              <w:t>Severe Winter Storm</w:t>
            </w:r>
          </w:p>
        </w:tc>
        <w:tc>
          <w:tcPr>
            <w:tcW w:type="dxa" w:w="2220"/>
          </w:tcPr>
          <w:p>
            <w:pPr>
              <w:spacing w:after="0"/>
              <w:jc w:val="left"/>
            </w:pPr>
            <w:r>
              <w:rPr>
                <w:sz w:val="16"/>
              </w:rPr>
              <w:t>Winter Weather</w:t>
            </w:r>
          </w:p>
        </w:tc>
        <w:tc>
          <w:tcPr>
            <w:tcW w:type="dxa" w:w="2632"/>
          </w:tcPr>
          <w:p>
            <w:pPr>
              <w:spacing w:after="0"/>
              <w:jc w:val="right"/>
            </w:pPr>
            <w:r>
              <w:rPr>
                <w:sz w:val="16"/>
              </w:rPr>
              <w:t>no Public Assistance recorded</w:t>
            </w:r>
          </w:p>
        </w:tc>
        <w:tc>
          <w:tcPr>
            <w:tcW w:type="dxa" w:w="1349"/>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2022-03-11</w:t>
            </w:r>
          </w:p>
        </w:tc>
        <w:tc>
          <w:tcPr>
            <w:tcW w:type="dxa" w:w="1037"/>
          </w:tcPr>
          <w:p>
            <w:pPr>
              <w:spacing w:after="0"/>
              <w:jc w:val="left"/>
            </w:pPr>
            <w:r>
              <w:rPr>
                <w:sz w:val="16"/>
              </w:rPr>
              <w:t>2022-01-02</w:t>
            </w:r>
          </w:p>
        </w:tc>
        <w:tc>
          <w:tcPr>
            <w:tcW w:type="dxa" w:w="1037"/>
          </w:tcPr>
          <w:p>
            <w:pPr>
              <w:spacing w:after="0"/>
              <w:jc w:val="left"/>
            </w:pPr>
            <w:r>
              <w:rPr>
                <w:sz w:val="16"/>
              </w:rPr>
              <w:t>DR-4644-VA</w:t>
            </w:r>
          </w:p>
        </w:tc>
        <w:tc>
          <w:tcPr>
            <w:tcW w:type="dxa" w:w="1366"/>
          </w:tcPr>
          <w:p>
            <w:pPr>
              <w:spacing w:after="0"/>
              <w:jc w:val="left"/>
            </w:pPr>
            <w:r>
              <w:rPr>
                <w:sz w:val="16"/>
              </w:rPr>
              <w:t>Major disaster</w:t>
            </w:r>
          </w:p>
        </w:tc>
        <w:tc>
          <w:tcPr>
            <w:tcW w:type="dxa" w:w="2543"/>
          </w:tcPr>
          <w:p>
            <w:pPr>
              <w:spacing w:after="0"/>
              <w:jc w:val="left"/>
            </w:pPr>
            <w:r>
              <w:rPr>
                <w:sz w:val="16"/>
              </w:rPr>
              <w:t>Severe Winter Storm and Snowstorm</w:t>
            </w:r>
          </w:p>
        </w:tc>
        <w:tc>
          <w:tcPr>
            <w:tcW w:type="dxa" w:w="2220"/>
          </w:tcPr>
          <w:p>
            <w:pPr>
              <w:spacing w:after="0"/>
              <w:jc w:val="left"/>
            </w:pPr>
            <w:r>
              <w:rPr>
                <w:sz w:val="16"/>
              </w:rPr>
              <w:t>Winter Weather</w:t>
            </w:r>
          </w:p>
        </w:tc>
        <w:tc>
          <w:tcPr>
            <w:tcW w:type="dxa" w:w="2632"/>
          </w:tcPr>
          <w:p>
            <w:pPr>
              <w:spacing w:after="0"/>
              <w:jc w:val="right"/>
            </w:pPr>
            <w:r>
              <w:rPr>
                <w:sz w:val="16"/>
              </w:rPr>
              <w:t>$123,630.20</w:t>
            </w:r>
          </w:p>
        </w:tc>
        <w:tc>
          <w:tcPr>
            <w:tcW w:type="dxa" w:w="1349"/>
          </w:tcPr>
          <w:p>
            <w:pPr>
              <w:spacing w:after="0"/>
              <w:jc w:val="left"/>
            </w:pPr>
            <w:r>
              <w:rPr>
                <w:sz w:val="16"/>
              </w:rPr>
              <w:t>within last 5 years</w:t>
            </w:r>
          </w:p>
        </w:tc>
        <w:tc>
          <w:tcPr>
            <w:tcW w:type="dxa" w:w="892"/>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DR-4512-VA</w:t>
            </w:r>
          </w:p>
        </w:tc>
        <w:tc>
          <w:tcPr>
            <w:tcW w:type="dxa" w:w="1366"/>
          </w:tcPr>
          <w:p>
            <w:pPr>
              <w:spacing w:after="0"/>
              <w:jc w:val="left"/>
            </w:pPr>
            <w:r>
              <w:rPr>
                <w:sz w:val="16"/>
              </w:rPr>
              <w:t>Major disaster</w:t>
            </w:r>
          </w:p>
        </w:tc>
        <w:tc>
          <w:tcPr>
            <w:tcW w:type="dxa" w:w="2543"/>
          </w:tcPr>
          <w:p>
            <w:pPr>
              <w:spacing w:after="0"/>
              <w:jc w:val="left"/>
            </w:pPr>
            <w:r>
              <w:rPr>
                <w:sz w:val="16"/>
              </w:rPr>
              <w:t>COVID-19 Pandemic</w:t>
            </w:r>
          </w:p>
        </w:tc>
        <w:tc>
          <w:tcPr>
            <w:tcW w:type="dxa" w:w="2220"/>
          </w:tcPr>
          <w:p>
            <w:pPr>
              <w:spacing w:after="0"/>
              <w:jc w:val="left"/>
            </w:pPr>
            <w:r>
              <w:rPr>
                <w:sz w:val="16"/>
              </w:rPr>
              <w:t>Non-natural, not counted</w:t>
            </w:r>
          </w:p>
        </w:tc>
        <w:tc>
          <w:tcPr>
            <w:tcW w:type="dxa" w:w="2632"/>
          </w:tcPr>
          <w:p>
            <w:pPr>
              <w:spacing w:after="0"/>
              <w:jc w:val="right"/>
            </w:pPr>
            <w:r>
              <w:rPr>
                <w:sz w:val="16"/>
              </w:rPr>
              <w:t>$6,860.44</w:t>
            </w:r>
          </w:p>
        </w:tc>
        <w:tc>
          <w:tcPr>
            <w:tcW w:type="dxa" w:w="134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EM-3448-VA</w:t>
            </w:r>
          </w:p>
        </w:tc>
        <w:tc>
          <w:tcPr>
            <w:tcW w:type="dxa" w:w="1366"/>
          </w:tcPr>
          <w:p>
            <w:pPr>
              <w:spacing w:after="0"/>
              <w:jc w:val="left"/>
            </w:pPr>
            <w:r>
              <w:rPr>
                <w:sz w:val="16"/>
              </w:rPr>
              <w:t>Emergency</w:t>
            </w:r>
          </w:p>
        </w:tc>
        <w:tc>
          <w:tcPr>
            <w:tcW w:type="dxa" w:w="2543"/>
          </w:tcPr>
          <w:p>
            <w:pPr>
              <w:spacing w:after="0"/>
              <w:jc w:val="left"/>
            </w:pPr>
            <w:r>
              <w:rPr>
                <w:sz w:val="16"/>
              </w:rPr>
              <w:t>COVID-19</w:t>
            </w:r>
          </w:p>
        </w:tc>
        <w:tc>
          <w:tcPr>
            <w:tcW w:type="dxa" w:w="2220"/>
          </w:tcPr>
          <w:p>
            <w:pPr>
              <w:spacing w:after="0"/>
              <w:jc w:val="left"/>
            </w:pPr>
            <w:r>
              <w:rPr>
                <w:sz w:val="16"/>
              </w:rPr>
              <w:t>Non-natural, not counted</w:t>
            </w:r>
          </w:p>
        </w:tc>
        <w:tc>
          <w:tcPr>
            <w:tcW w:type="dxa" w:w="2632"/>
          </w:tcPr>
          <w:p>
            <w:pPr>
              <w:spacing w:after="0"/>
              <w:jc w:val="right"/>
            </w:pPr>
            <w:r>
              <w:rPr>
                <w:sz w:val="16"/>
              </w:rPr>
              <w:t>no Public Assistance recorded</w:t>
            </w:r>
          </w:p>
        </w:tc>
        <w:tc>
          <w:tcPr>
            <w:tcW w:type="dxa" w:w="1349"/>
          </w:tcPr>
          <w:p>
            <w:pPr>
              <w:spacing w:after="0"/>
              <w:jc w:val="left"/>
            </w:pPr>
          </w:p>
        </w:tc>
        <w:tc>
          <w:tcPr>
            <w:tcW w:type="dxa" w:w="892"/>
          </w:tcPr>
          <w:p>
            <w:pPr>
              <w:spacing w:after="0"/>
              <w:jc w:val="left"/>
            </w:pPr>
            <w:r>
              <w:rPr>
                <w:sz w:val="16"/>
              </w:rPr>
              <w:t>same incident as DR-4512</w:t>
            </w:r>
          </w:p>
        </w:tc>
      </w:tr>
      <w:tr>
        <w:trPr>
          <w:cantSplit/>
        </w:trPr>
        <w:tc>
          <w:tcPr>
            <w:tcW w:type="dxa" w:w="1037"/>
          </w:tcPr>
          <w:p>
            <w:pPr>
              <w:spacing w:after="0"/>
              <w:jc w:val="left"/>
            </w:pPr>
            <w:r>
              <w:rPr>
                <w:sz w:val="16"/>
              </w:rPr>
              <w:t>2018-09-11</w:t>
            </w:r>
          </w:p>
        </w:tc>
        <w:tc>
          <w:tcPr>
            <w:tcW w:type="dxa" w:w="1037"/>
          </w:tcPr>
          <w:p>
            <w:pPr>
              <w:spacing w:after="0"/>
              <w:jc w:val="left"/>
            </w:pPr>
            <w:r>
              <w:rPr>
                <w:sz w:val="16"/>
              </w:rPr>
              <w:t>2018-09-13</w:t>
            </w:r>
          </w:p>
        </w:tc>
        <w:tc>
          <w:tcPr>
            <w:tcW w:type="dxa" w:w="1037"/>
          </w:tcPr>
          <w:p>
            <w:pPr>
              <w:spacing w:after="0"/>
              <w:jc w:val="left"/>
            </w:pPr>
            <w:r>
              <w:rPr>
                <w:sz w:val="16"/>
              </w:rPr>
              <w:t>EM-3403-VA</w:t>
            </w:r>
          </w:p>
        </w:tc>
        <w:tc>
          <w:tcPr>
            <w:tcW w:type="dxa" w:w="1366"/>
          </w:tcPr>
          <w:p>
            <w:pPr>
              <w:spacing w:after="0"/>
              <w:jc w:val="left"/>
            </w:pPr>
            <w:r>
              <w:rPr>
                <w:sz w:val="16"/>
              </w:rPr>
              <w:t>Emergency</w:t>
            </w:r>
          </w:p>
        </w:tc>
        <w:tc>
          <w:tcPr>
            <w:tcW w:type="dxa" w:w="2543"/>
          </w:tcPr>
          <w:p>
            <w:pPr>
              <w:spacing w:after="0"/>
              <w:jc w:val="left"/>
            </w:pPr>
            <w:r>
              <w:rPr>
                <w:sz w:val="16"/>
              </w:rPr>
              <w:t>Hurricane Florence</w:t>
            </w:r>
          </w:p>
        </w:tc>
        <w:tc>
          <w:tcPr>
            <w:tcW w:type="dxa" w:w="2220"/>
          </w:tcPr>
          <w:p>
            <w:pPr>
              <w:spacing w:after="0"/>
              <w:jc w:val="left"/>
            </w:pPr>
            <w:r>
              <w:rPr>
                <w:sz w:val="16"/>
              </w:rPr>
              <w:t>Hurricane</w:t>
            </w:r>
          </w:p>
        </w:tc>
        <w:tc>
          <w:tcPr>
            <w:tcW w:type="dxa" w:w="2632"/>
          </w:tcPr>
          <w:p>
            <w:pPr>
              <w:spacing w:after="0"/>
              <w:jc w:val="right"/>
            </w:pPr>
            <w:r>
              <w:rPr>
                <w:sz w:val="16"/>
              </w:rPr>
              <w:t>no Public Assistance recorded</w:t>
            </w:r>
          </w:p>
        </w:tc>
        <w:tc>
          <w:tcPr>
            <w:tcW w:type="dxa" w:w="134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2016-03-07</w:t>
            </w:r>
          </w:p>
        </w:tc>
        <w:tc>
          <w:tcPr>
            <w:tcW w:type="dxa" w:w="1037"/>
          </w:tcPr>
          <w:p>
            <w:pPr>
              <w:spacing w:after="0"/>
              <w:jc w:val="left"/>
            </w:pPr>
            <w:r>
              <w:rPr>
                <w:sz w:val="16"/>
              </w:rPr>
              <w:t>2016-01-22</w:t>
            </w:r>
          </w:p>
        </w:tc>
        <w:tc>
          <w:tcPr>
            <w:tcW w:type="dxa" w:w="1037"/>
          </w:tcPr>
          <w:p>
            <w:pPr>
              <w:spacing w:after="0"/>
              <w:jc w:val="left"/>
            </w:pPr>
            <w:r>
              <w:rPr>
                <w:sz w:val="16"/>
              </w:rPr>
              <w:t>DR-4262-VA</w:t>
            </w:r>
          </w:p>
        </w:tc>
        <w:tc>
          <w:tcPr>
            <w:tcW w:type="dxa" w:w="1366"/>
          </w:tcPr>
          <w:p>
            <w:pPr>
              <w:spacing w:after="0"/>
              <w:jc w:val="left"/>
            </w:pPr>
            <w:r>
              <w:rPr>
                <w:sz w:val="16"/>
              </w:rPr>
              <w:t>Major disaster</w:t>
            </w:r>
          </w:p>
        </w:tc>
        <w:tc>
          <w:tcPr>
            <w:tcW w:type="dxa" w:w="2543"/>
          </w:tcPr>
          <w:p>
            <w:pPr>
              <w:spacing w:after="0"/>
              <w:jc w:val="left"/>
            </w:pPr>
            <w:r>
              <w:rPr>
                <w:sz w:val="16"/>
              </w:rPr>
              <w:t>Severe Winter Storm and Snowstorm</w:t>
            </w:r>
          </w:p>
        </w:tc>
        <w:tc>
          <w:tcPr>
            <w:tcW w:type="dxa" w:w="2220"/>
          </w:tcPr>
          <w:p>
            <w:pPr>
              <w:spacing w:after="0"/>
              <w:jc w:val="left"/>
            </w:pPr>
            <w:r>
              <w:rPr>
                <w:sz w:val="16"/>
              </w:rPr>
              <w:t>Winter Weather</w:t>
            </w:r>
          </w:p>
        </w:tc>
        <w:tc>
          <w:tcPr>
            <w:tcW w:type="dxa" w:w="2632"/>
          </w:tcPr>
          <w:p>
            <w:pPr>
              <w:spacing w:after="0"/>
              <w:jc w:val="right"/>
            </w:pPr>
            <w:r>
              <w:rPr>
                <w:sz w:val="16"/>
              </w:rPr>
              <w:t>$80,873.35</w:t>
            </w:r>
          </w:p>
        </w:tc>
        <w:tc>
          <w:tcPr>
            <w:tcW w:type="dxa" w:w="134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EM-3359-VA</w:t>
            </w:r>
          </w:p>
        </w:tc>
        <w:tc>
          <w:tcPr>
            <w:tcW w:type="dxa" w:w="1366"/>
          </w:tcPr>
          <w:p>
            <w:pPr>
              <w:spacing w:after="0"/>
              <w:jc w:val="left"/>
            </w:pPr>
            <w:r>
              <w:rPr>
                <w:sz w:val="16"/>
              </w:rPr>
              <w:t>Emergency</w:t>
            </w:r>
          </w:p>
        </w:tc>
        <w:tc>
          <w:tcPr>
            <w:tcW w:type="dxa" w:w="2543"/>
          </w:tcPr>
          <w:p>
            <w:pPr>
              <w:spacing w:after="0"/>
              <w:jc w:val="left"/>
            </w:pPr>
            <w:r>
              <w:rPr>
                <w:sz w:val="16"/>
              </w:rPr>
              <w:t>Hurricane Sandy</w:t>
            </w:r>
          </w:p>
        </w:tc>
        <w:tc>
          <w:tcPr>
            <w:tcW w:type="dxa" w:w="2220"/>
          </w:tcPr>
          <w:p>
            <w:pPr>
              <w:spacing w:after="0"/>
              <w:jc w:val="left"/>
            </w:pPr>
            <w:r>
              <w:rPr>
                <w:sz w:val="16"/>
              </w:rPr>
              <w:t>Hurricane</w:t>
            </w:r>
          </w:p>
        </w:tc>
        <w:tc>
          <w:tcPr>
            <w:tcW w:type="dxa" w:w="2632"/>
          </w:tcPr>
          <w:p>
            <w:pPr>
              <w:spacing w:after="0"/>
              <w:jc w:val="right"/>
            </w:pPr>
            <w:r>
              <w:rPr>
                <w:sz w:val="16"/>
              </w:rPr>
              <w:t>no Public Assistance recorded</w:t>
            </w:r>
          </w:p>
        </w:tc>
        <w:tc>
          <w:tcPr>
            <w:tcW w:type="dxa" w:w="134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2011-11-04</w:t>
            </w:r>
          </w:p>
        </w:tc>
        <w:tc>
          <w:tcPr>
            <w:tcW w:type="dxa" w:w="1037"/>
          </w:tcPr>
          <w:p>
            <w:pPr>
              <w:spacing w:after="0"/>
              <w:jc w:val="left"/>
            </w:pPr>
            <w:r>
              <w:rPr>
                <w:sz w:val="16"/>
              </w:rPr>
              <w:t>2011-08-23</w:t>
            </w:r>
          </w:p>
        </w:tc>
        <w:tc>
          <w:tcPr>
            <w:tcW w:type="dxa" w:w="1037"/>
          </w:tcPr>
          <w:p>
            <w:pPr>
              <w:spacing w:after="0"/>
              <w:jc w:val="left"/>
            </w:pPr>
            <w:r>
              <w:rPr>
                <w:sz w:val="16"/>
              </w:rPr>
              <w:t>DR-4042-VA</w:t>
            </w:r>
          </w:p>
        </w:tc>
        <w:tc>
          <w:tcPr>
            <w:tcW w:type="dxa" w:w="1366"/>
          </w:tcPr>
          <w:p>
            <w:pPr>
              <w:spacing w:after="0"/>
              <w:jc w:val="left"/>
            </w:pPr>
            <w:r>
              <w:rPr>
                <w:sz w:val="16"/>
              </w:rPr>
              <w:t>Major disaster</w:t>
            </w:r>
          </w:p>
        </w:tc>
        <w:tc>
          <w:tcPr>
            <w:tcW w:type="dxa" w:w="2543"/>
          </w:tcPr>
          <w:p>
            <w:pPr>
              <w:spacing w:after="0"/>
              <w:jc w:val="left"/>
            </w:pPr>
            <w:r>
              <w:rPr>
                <w:sz w:val="16"/>
              </w:rPr>
              <w:t>Earthquake</w:t>
            </w:r>
          </w:p>
        </w:tc>
        <w:tc>
          <w:tcPr>
            <w:tcW w:type="dxa" w:w="2220"/>
          </w:tcPr>
          <w:p>
            <w:pPr>
              <w:spacing w:after="0"/>
              <w:jc w:val="left"/>
            </w:pPr>
            <w:r>
              <w:rPr>
                <w:sz w:val="16"/>
              </w:rPr>
              <w:t>Earthquake</w:t>
            </w:r>
          </w:p>
        </w:tc>
        <w:tc>
          <w:tcPr>
            <w:tcW w:type="dxa" w:w="2632"/>
          </w:tcPr>
          <w:p>
            <w:pPr>
              <w:spacing w:after="0"/>
              <w:jc w:val="right"/>
            </w:pPr>
            <w:r>
              <w:rPr>
                <w:sz w:val="16"/>
              </w:rPr>
              <w:t>$26,970.13</w:t>
            </w:r>
          </w:p>
        </w:tc>
        <w:tc>
          <w:tcPr>
            <w:tcW w:type="dxa" w:w="134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2010-04-27</w:t>
            </w:r>
          </w:p>
        </w:tc>
        <w:tc>
          <w:tcPr>
            <w:tcW w:type="dxa" w:w="1037"/>
          </w:tcPr>
          <w:p>
            <w:pPr>
              <w:spacing w:after="0"/>
              <w:jc w:val="left"/>
            </w:pPr>
            <w:r>
              <w:rPr>
                <w:sz w:val="16"/>
              </w:rPr>
              <w:t>2010-02-05</w:t>
            </w:r>
          </w:p>
        </w:tc>
        <w:tc>
          <w:tcPr>
            <w:tcW w:type="dxa" w:w="1037"/>
          </w:tcPr>
          <w:p>
            <w:pPr>
              <w:spacing w:after="0"/>
              <w:jc w:val="left"/>
            </w:pPr>
            <w:r>
              <w:rPr>
                <w:sz w:val="16"/>
              </w:rPr>
              <w:t>DR-1905-VA</w:t>
            </w:r>
          </w:p>
        </w:tc>
        <w:tc>
          <w:tcPr>
            <w:tcW w:type="dxa" w:w="1366"/>
          </w:tcPr>
          <w:p>
            <w:pPr>
              <w:spacing w:after="0"/>
              <w:jc w:val="left"/>
            </w:pPr>
            <w:r>
              <w:rPr>
                <w:sz w:val="16"/>
              </w:rPr>
              <w:t>Major disaster</w:t>
            </w:r>
          </w:p>
        </w:tc>
        <w:tc>
          <w:tcPr>
            <w:tcW w:type="dxa" w:w="2543"/>
          </w:tcPr>
          <w:p>
            <w:pPr>
              <w:spacing w:after="0"/>
              <w:jc w:val="left"/>
            </w:pPr>
            <w:r>
              <w:rPr>
                <w:sz w:val="16"/>
              </w:rPr>
              <w:t>Severe Winter Storms and Snowstorms</w:t>
            </w:r>
          </w:p>
        </w:tc>
        <w:tc>
          <w:tcPr>
            <w:tcW w:type="dxa" w:w="2220"/>
          </w:tcPr>
          <w:p>
            <w:pPr>
              <w:spacing w:after="0"/>
              <w:jc w:val="left"/>
            </w:pPr>
            <w:r>
              <w:rPr>
                <w:sz w:val="16"/>
              </w:rPr>
              <w:t>Winter Weather</w:t>
            </w:r>
          </w:p>
        </w:tc>
        <w:tc>
          <w:tcPr>
            <w:tcW w:type="dxa" w:w="2632"/>
          </w:tcPr>
          <w:p>
            <w:pPr>
              <w:spacing w:after="0"/>
              <w:jc w:val="right"/>
            </w:pPr>
            <w:r>
              <w:rPr>
                <w:sz w:val="16"/>
              </w:rPr>
              <w:t>$13,729.84</w:t>
            </w:r>
          </w:p>
        </w:tc>
        <w:tc>
          <w:tcPr>
            <w:tcW w:type="dxa" w:w="134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2010-02-16</w:t>
            </w:r>
          </w:p>
        </w:tc>
        <w:tc>
          <w:tcPr>
            <w:tcW w:type="dxa" w:w="1037"/>
          </w:tcPr>
          <w:p>
            <w:pPr>
              <w:spacing w:after="0"/>
              <w:jc w:val="left"/>
            </w:pPr>
            <w:r>
              <w:rPr>
                <w:sz w:val="16"/>
              </w:rPr>
              <w:t>2009-12-18</w:t>
            </w:r>
          </w:p>
        </w:tc>
        <w:tc>
          <w:tcPr>
            <w:tcW w:type="dxa" w:w="1037"/>
          </w:tcPr>
          <w:p>
            <w:pPr>
              <w:spacing w:after="0"/>
              <w:jc w:val="left"/>
            </w:pPr>
            <w:r>
              <w:rPr>
                <w:sz w:val="16"/>
              </w:rPr>
              <w:t>DR-1874-VA</w:t>
            </w:r>
          </w:p>
        </w:tc>
        <w:tc>
          <w:tcPr>
            <w:tcW w:type="dxa" w:w="1366"/>
          </w:tcPr>
          <w:p>
            <w:pPr>
              <w:spacing w:after="0"/>
              <w:jc w:val="left"/>
            </w:pPr>
            <w:r>
              <w:rPr>
                <w:sz w:val="16"/>
              </w:rPr>
              <w:t>Major disaster</w:t>
            </w:r>
          </w:p>
        </w:tc>
        <w:tc>
          <w:tcPr>
            <w:tcW w:type="dxa" w:w="2543"/>
          </w:tcPr>
          <w:p>
            <w:pPr>
              <w:spacing w:after="0"/>
              <w:jc w:val="left"/>
            </w:pPr>
            <w:r>
              <w:rPr>
                <w:sz w:val="16"/>
              </w:rPr>
              <w:t>Severe Winter Storm and Snowstorm</w:t>
            </w:r>
          </w:p>
        </w:tc>
        <w:tc>
          <w:tcPr>
            <w:tcW w:type="dxa" w:w="2220"/>
          </w:tcPr>
          <w:p>
            <w:pPr>
              <w:spacing w:after="0"/>
              <w:jc w:val="left"/>
            </w:pPr>
            <w:r>
              <w:rPr>
                <w:sz w:val="16"/>
              </w:rPr>
              <w:t>Winter Weather</w:t>
            </w:r>
          </w:p>
        </w:tc>
        <w:tc>
          <w:tcPr>
            <w:tcW w:type="dxa" w:w="2632"/>
          </w:tcPr>
          <w:p>
            <w:pPr>
              <w:spacing w:after="0"/>
              <w:jc w:val="right"/>
            </w:pPr>
            <w:r>
              <w:rPr>
                <w:sz w:val="16"/>
              </w:rPr>
              <w:t>$9,441.39</w:t>
            </w:r>
          </w:p>
        </w:tc>
        <w:tc>
          <w:tcPr>
            <w:tcW w:type="dxa" w:w="134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2005-09-12</w:t>
            </w:r>
          </w:p>
        </w:tc>
        <w:tc>
          <w:tcPr>
            <w:tcW w:type="dxa" w:w="1037"/>
          </w:tcPr>
          <w:p>
            <w:pPr>
              <w:spacing w:after="0"/>
              <w:jc w:val="left"/>
            </w:pPr>
            <w:r>
              <w:rPr>
                <w:sz w:val="16"/>
              </w:rPr>
              <w:t>2005-08-29</w:t>
            </w:r>
          </w:p>
        </w:tc>
        <w:tc>
          <w:tcPr>
            <w:tcW w:type="dxa" w:w="1037"/>
          </w:tcPr>
          <w:p>
            <w:pPr>
              <w:spacing w:after="0"/>
              <w:jc w:val="left"/>
            </w:pPr>
            <w:r>
              <w:rPr>
                <w:sz w:val="16"/>
              </w:rPr>
              <w:t>EM-3240-VA</w:t>
            </w:r>
          </w:p>
        </w:tc>
        <w:tc>
          <w:tcPr>
            <w:tcW w:type="dxa" w:w="1366"/>
          </w:tcPr>
          <w:p>
            <w:pPr>
              <w:spacing w:after="0"/>
              <w:jc w:val="left"/>
            </w:pPr>
            <w:r>
              <w:rPr>
                <w:sz w:val="16"/>
              </w:rPr>
              <w:t>Emergency</w:t>
            </w:r>
          </w:p>
        </w:tc>
        <w:tc>
          <w:tcPr>
            <w:tcW w:type="dxa" w:w="2543"/>
          </w:tcPr>
          <w:p>
            <w:pPr>
              <w:spacing w:after="0"/>
              <w:jc w:val="left"/>
            </w:pPr>
            <w:r>
              <w:rPr>
                <w:sz w:val="16"/>
              </w:rPr>
              <w:t>Hurricane Katrina Evacuation</w:t>
            </w:r>
          </w:p>
        </w:tc>
        <w:tc>
          <w:tcPr>
            <w:tcW w:type="dxa" w:w="2220"/>
          </w:tcPr>
          <w:p>
            <w:pPr>
              <w:spacing w:after="0"/>
              <w:jc w:val="left"/>
            </w:pPr>
            <w:r>
              <w:rPr>
                <w:sz w:val="16"/>
              </w:rPr>
              <w:t>Hurricane: evacuation support, not a local hazard event; not counted</w:t>
            </w:r>
          </w:p>
        </w:tc>
        <w:tc>
          <w:tcPr>
            <w:tcW w:type="dxa" w:w="2632"/>
          </w:tcPr>
          <w:p>
            <w:pPr>
              <w:spacing w:after="0"/>
              <w:jc w:val="right"/>
            </w:pPr>
            <w:r>
              <w:rPr>
                <w:sz w:val="16"/>
              </w:rPr>
              <w:t>no Public Assistance recorded</w:t>
            </w:r>
          </w:p>
        </w:tc>
        <w:tc>
          <w:tcPr>
            <w:tcW w:type="dxa" w:w="134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2003-09-18</w:t>
            </w:r>
          </w:p>
        </w:tc>
        <w:tc>
          <w:tcPr>
            <w:tcW w:type="dxa" w:w="1037"/>
          </w:tcPr>
          <w:p>
            <w:pPr>
              <w:spacing w:after="0"/>
              <w:jc w:val="left"/>
            </w:pPr>
            <w:r>
              <w:rPr>
                <w:sz w:val="16"/>
              </w:rPr>
              <w:t>2003-09-18</w:t>
            </w:r>
          </w:p>
        </w:tc>
        <w:tc>
          <w:tcPr>
            <w:tcW w:type="dxa" w:w="1037"/>
          </w:tcPr>
          <w:p>
            <w:pPr>
              <w:spacing w:after="0"/>
              <w:jc w:val="left"/>
            </w:pPr>
            <w:r>
              <w:rPr>
                <w:sz w:val="16"/>
              </w:rPr>
              <w:t>DR-1491-VA</w:t>
            </w:r>
          </w:p>
        </w:tc>
        <w:tc>
          <w:tcPr>
            <w:tcW w:type="dxa" w:w="1366"/>
          </w:tcPr>
          <w:p>
            <w:pPr>
              <w:spacing w:after="0"/>
              <w:jc w:val="left"/>
            </w:pPr>
            <w:r>
              <w:rPr>
                <w:sz w:val="16"/>
              </w:rPr>
              <w:t>Major disaster</w:t>
            </w:r>
          </w:p>
        </w:tc>
        <w:tc>
          <w:tcPr>
            <w:tcW w:type="dxa" w:w="2543"/>
          </w:tcPr>
          <w:p>
            <w:pPr>
              <w:spacing w:after="0"/>
              <w:jc w:val="left"/>
            </w:pPr>
            <w:r>
              <w:rPr>
                <w:sz w:val="16"/>
              </w:rPr>
              <w:t>Hurricane Isabel</w:t>
            </w:r>
          </w:p>
        </w:tc>
        <w:tc>
          <w:tcPr>
            <w:tcW w:type="dxa" w:w="2220"/>
          </w:tcPr>
          <w:p>
            <w:pPr>
              <w:spacing w:after="0"/>
              <w:jc w:val="left"/>
            </w:pPr>
            <w:r>
              <w:rPr>
                <w:sz w:val="16"/>
              </w:rPr>
              <w:t>Hurricane</w:t>
            </w:r>
          </w:p>
        </w:tc>
        <w:tc>
          <w:tcPr>
            <w:tcW w:type="dxa" w:w="2632"/>
          </w:tcPr>
          <w:p>
            <w:pPr>
              <w:spacing w:after="0"/>
              <w:jc w:val="right"/>
            </w:pPr>
            <w:r>
              <w:rPr>
                <w:sz w:val="16"/>
              </w:rPr>
              <w:t>$463,715.95</w:t>
            </w:r>
          </w:p>
        </w:tc>
        <w:tc>
          <w:tcPr>
            <w:tcW w:type="dxa" w:w="134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2000-02-28</w:t>
            </w:r>
          </w:p>
        </w:tc>
        <w:tc>
          <w:tcPr>
            <w:tcW w:type="dxa" w:w="1037"/>
          </w:tcPr>
          <w:p>
            <w:pPr>
              <w:spacing w:after="0"/>
              <w:jc w:val="left"/>
            </w:pPr>
            <w:r>
              <w:rPr>
                <w:sz w:val="16"/>
              </w:rPr>
              <w:t>2000-01-25</w:t>
            </w:r>
          </w:p>
        </w:tc>
        <w:tc>
          <w:tcPr>
            <w:tcW w:type="dxa" w:w="1037"/>
          </w:tcPr>
          <w:p>
            <w:pPr>
              <w:spacing w:after="0"/>
              <w:jc w:val="left"/>
            </w:pPr>
            <w:r>
              <w:rPr>
                <w:sz w:val="16"/>
              </w:rPr>
              <w:t>DR-1318-VA</w:t>
            </w:r>
          </w:p>
        </w:tc>
        <w:tc>
          <w:tcPr>
            <w:tcW w:type="dxa" w:w="1366"/>
          </w:tcPr>
          <w:p>
            <w:pPr>
              <w:spacing w:after="0"/>
              <w:jc w:val="left"/>
            </w:pPr>
            <w:r>
              <w:rPr>
                <w:sz w:val="16"/>
              </w:rPr>
              <w:t>Major disaster</w:t>
            </w:r>
          </w:p>
        </w:tc>
        <w:tc>
          <w:tcPr>
            <w:tcW w:type="dxa" w:w="2543"/>
          </w:tcPr>
          <w:p>
            <w:pPr>
              <w:spacing w:after="0"/>
              <w:jc w:val="left"/>
            </w:pPr>
            <w:r>
              <w:rPr>
                <w:sz w:val="16"/>
              </w:rPr>
              <w:t>Severe Winter Storms</w:t>
            </w:r>
          </w:p>
        </w:tc>
        <w:tc>
          <w:tcPr>
            <w:tcW w:type="dxa" w:w="2220"/>
          </w:tcPr>
          <w:p>
            <w:pPr>
              <w:spacing w:after="0"/>
              <w:jc w:val="left"/>
            </w:pPr>
            <w:r>
              <w:rPr>
                <w:sz w:val="16"/>
              </w:rPr>
              <w:t>Winter Weather</w:t>
            </w:r>
          </w:p>
        </w:tc>
        <w:tc>
          <w:tcPr>
            <w:tcW w:type="dxa" w:w="2632"/>
          </w:tcPr>
          <w:p>
            <w:pPr>
              <w:spacing w:after="0"/>
              <w:jc w:val="right"/>
            </w:pPr>
            <w:r>
              <w:rPr>
                <w:sz w:val="16"/>
              </w:rPr>
              <w:t>$27,723.29</w:t>
            </w:r>
          </w:p>
        </w:tc>
        <w:tc>
          <w:tcPr>
            <w:tcW w:type="dxa" w:w="134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DR-1086-VA</w:t>
            </w:r>
          </w:p>
        </w:tc>
        <w:tc>
          <w:tcPr>
            <w:tcW w:type="dxa" w:w="1366"/>
          </w:tcPr>
          <w:p>
            <w:pPr>
              <w:spacing w:after="0"/>
              <w:jc w:val="left"/>
            </w:pPr>
            <w:r>
              <w:rPr>
                <w:sz w:val="16"/>
              </w:rPr>
              <w:t>Major disaster</w:t>
            </w:r>
          </w:p>
        </w:tc>
        <w:tc>
          <w:tcPr>
            <w:tcW w:type="dxa" w:w="2543"/>
          </w:tcPr>
          <w:p>
            <w:pPr>
              <w:spacing w:after="0"/>
              <w:jc w:val="left"/>
            </w:pPr>
            <w:r>
              <w:rPr>
                <w:sz w:val="16"/>
              </w:rPr>
              <w:t>Blizzard of 96 (Severe Snow Storm)</w:t>
            </w:r>
          </w:p>
        </w:tc>
        <w:tc>
          <w:tcPr>
            <w:tcW w:type="dxa" w:w="2220"/>
          </w:tcPr>
          <w:p>
            <w:pPr>
              <w:spacing w:after="0"/>
              <w:jc w:val="left"/>
            </w:pPr>
            <w:r>
              <w:rPr>
                <w:sz w:val="16"/>
              </w:rPr>
              <w:t>Winter Weather</w:t>
            </w:r>
          </w:p>
        </w:tc>
        <w:tc>
          <w:tcPr>
            <w:tcW w:type="dxa" w:w="2632"/>
          </w:tcPr>
          <w:p>
            <w:pPr>
              <w:spacing w:after="0"/>
              <w:jc w:val="right"/>
            </w:pPr>
            <w:r>
              <w:rPr>
                <w:sz w:val="16"/>
              </w:rPr>
              <w:t>no Public Assistance recorded</w:t>
            </w:r>
          </w:p>
        </w:tc>
        <w:tc>
          <w:tcPr>
            <w:tcW w:type="dxa" w:w="134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1994-04-11</w:t>
            </w:r>
          </w:p>
        </w:tc>
        <w:tc>
          <w:tcPr>
            <w:tcW w:type="dxa" w:w="1037"/>
          </w:tcPr>
          <w:p>
            <w:pPr>
              <w:spacing w:after="0"/>
              <w:jc w:val="left"/>
            </w:pPr>
            <w:r>
              <w:rPr>
                <w:sz w:val="16"/>
              </w:rPr>
              <w:t>1994-03-01</w:t>
            </w:r>
          </w:p>
        </w:tc>
        <w:tc>
          <w:tcPr>
            <w:tcW w:type="dxa" w:w="1037"/>
          </w:tcPr>
          <w:p>
            <w:pPr>
              <w:spacing w:after="0"/>
              <w:jc w:val="left"/>
            </w:pPr>
            <w:r>
              <w:rPr>
                <w:sz w:val="16"/>
              </w:rPr>
              <w:t>DR-1021-VA</w:t>
            </w:r>
          </w:p>
        </w:tc>
        <w:tc>
          <w:tcPr>
            <w:tcW w:type="dxa" w:w="1366"/>
          </w:tcPr>
          <w:p>
            <w:pPr>
              <w:spacing w:after="0"/>
              <w:jc w:val="left"/>
            </w:pPr>
            <w:r>
              <w:rPr>
                <w:sz w:val="16"/>
              </w:rPr>
              <w:t>Major disaster</w:t>
            </w:r>
          </w:p>
        </w:tc>
        <w:tc>
          <w:tcPr>
            <w:tcW w:type="dxa" w:w="2543"/>
          </w:tcPr>
          <w:p>
            <w:pPr>
              <w:spacing w:after="0"/>
              <w:jc w:val="left"/>
            </w:pPr>
            <w:r>
              <w:rPr>
                <w:sz w:val="16"/>
              </w:rPr>
              <w:t>Severe Winter Ice Storm</w:t>
            </w:r>
          </w:p>
        </w:tc>
        <w:tc>
          <w:tcPr>
            <w:tcW w:type="dxa" w:w="2220"/>
          </w:tcPr>
          <w:p>
            <w:pPr>
              <w:spacing w:after="0"/>
              <w:jc w:val="left"/>
            </w:pPr>
            <w:r>
              <w:rPr>
                <w:sz w:val="16"/>
              </w:rPr>
              <w:t>Ice Storm; Winter Weather</w:t>
            </w:r>
          </w:p>
        </w:tc>
        <w:tc>
          <w:tcPr>
            <w:tcW w:type="dxa" w:w="2632"/>
          </w:tcPr>
          <w:p>
            <w:pPr>
              <w:spacing w:after="0"/>
              <w:jc w:val="right"/>
            </w:pPr>
            <w:r>
              <w:rPr>
                <w:sz w:val="16"/>
              </w:rPr>
              <w:t>no Public Assistance recorded</w:t>
            </w:r>
          </w:p>
        </w:tc>
        <w:tc>
          <w:tcPr>
            <w:tcW w:type="dxa" w:w="134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1993-03-25</w:t>
            </w:r>
          </w:p>
        </w:tc>
        <w:tc>
          <w:tcPr>
            <w:tcW w:type="dxa" w:w="1037"/>
          </w:tcPr>
          <w:p>
            <w:pPr>
              <w:spacing w:after="0"/>
              <w:jc w:val="left"/>
            </w:pPr>
            <w:r>
              <w:rPr>
                <w:sz w:val="16"/>
              </w:rPr>
              <w:t>1993-03-13</w:t>
            </w:r>
          </w:p>
        </w:tc>
        <w:tc>
          <w:tcPr>
            <w:tcW w:type="dxa" w:w="1037"/>
          </w:tcPr>
          <w:p>
            <w:pPr>
              <w:spacing w:after="0"/>
              <w:jc w:val="left"/>
            </w:pPr>
            <w:r>
              <w:rPr>
                <w:sz w:val="16"/>
              </w:rPr>
              <w:t>EM-3112-VA</w:t>
            </w:r>
          </w:p>
        </w:tc>
        <w:tc>
          <w:tcPr>
            <w:tcW w:type="dxa" w:w="1366"/>
          </w:tcPr>
          <w:p>
            <w:pPr>
              <w:spacing w:after="0"/>
              <w:jc w:val="left"/>
            </w:pPr>
            <w:r>
              <w:rPr>
                <w:sz w:val="16"/>
              </w:rPr>
              <w:t>Emergency</w:t>
            </w:r>
          </w:p>
        </w:tc>
        <w:tc>
          <w:tcPr>
            <w:tcW w:type="dxa" w:w="2543"/>
          </w:tcPr>
          <w:p>
            <w:pPr>
              <w:spacing w:after="0"/>
              <w:jc w:val="left"/>
            </w:pPr>
            <w:r>
              <w:rPr>
                <w:sz w:val="16"/>
              </w:rPr>
              <w:t>Severe Winter Storm</w:t>
            </w:r>
          </w:p>
        </w:tc>
        <w:tc>
          <w:tcPr>
            <w:tcW w:type="dxa" w:w="2220"/>
          </w:tcPr>
          <w:p>
            <w:pPr>
              <w:spacing w:after="0"/>
              <w:jc w:val="left"/>
            </w:pPr>
            <w:r>
              <w:rPr>
                <w:sz w:val="16"/>
              </w:rPr>
              <w:t>Winter Weather</w:t>
            </w:r>
          </w:p>
        </w:tc>
        <w:tc>
          <w:tcPr>
            <w:tcW w:type="dxa" w:w="2632"/>
          </w:tcPr>
          <w:p>
            <w:pPr>
              <w:spacing w:after="0"/>
              <w:jc w:val="right"/>
            </w:pPr>
            <w:r>
              <w:rPr>
                <w:sz w:val="16"/>
              </w:rPr>
              <w:t>no Public Assistance recorded</w:t>
            </w:r>
          </w:p>
        </w:tc>
        <w:tc>
          <w:tcPr>
            <w:tcW w:type="dxa" w:w="134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1977-07-23</w:t>
            </w:r>
          </w:p>
        </w:tc>
        <w:tc>
          <w:tcPr>
            <w:tcW w:type="dxa" w:w="1037"/>
          </w:tcPr>
          <w:p>
            <w:pPr>
              <w:spacing w:after="0"/>
              <w:jc w:val="left"/>
            </w:pPr>
            <w:r>
              <w:rPr>
                <w:sz w:val="16"/>
              </w:rPr>
              <w:t>1977-07-23</w:t>
            </w:r>
          </w:p>
        </w:tc>
        <w:tc>
          <w:tcPr>
            <w:tcW w:type="dxa" w:w="1037"/>
          </w:tcPr>
          <w:p>
            <w:pPr>
              <w:spacing w:after="0"/>
              <w:jc w:val="left"/>
            </w:pPr>
            <w:r>
              <w:rPr>
                <w:sz w:val="16"/>
              </w:rPr>
              <w:t>EM-3046-VA</w:t>
            </w:r>
          </w:p>
        </w:tc>
        <w:tc>
          <w:tcPr>
            <w:tcW w:type="dxa" w:w="1366"/>
          </w:tcPr>
          <w:p>
            <w:pPr>
              <w:spacing w:after="0"/>
              <w:jc w:val="left"/>
            </w:pPr>
            <w:r>
              <w:rPr>
                <w:sz w:val="16"/>
              </w:rPr>
              <w:t>Emergency</w:t>
            </w:r>
          </w:p>
        </w:tc>
        <w:tc>
          <w:tcPr>
            <w:tcW w:type="dxa" w:w="2543"/>
          </w:tcPr>
          <w:p>
            <w:pPr>
              <w:spacing w:after="0"/>
              <w:jc w:val="left"/>
            </w:pPr>
            <w:r>
              <w:rPr>
                <w:sz w:val="16"/>
              </w:rPr>
              <w:t>Drought</w:t>
            </w:r>
          </w:p>
        </w:tc>
        <w:tc>
          <w:tcPr>
            <w:tcW w:type="dxa" w:w="2220"/>
          </w:tcPr>
          <w:p>
            <w:pPr>
              <w:spacing w:after="0"/>
              <w:jc w:val="left"/>
            </w:pPr>
            <w:r>
              <w:rPr>
                <w:sz w:val="16"/>
              </w:rPr>
              <w:t>Drought</w:t>
            </w:r>
          </w:p>
        </w:tc>
        <w:tc>
          <w:tcPr>
            <w:tcW w:type="dxa" w:w="2632"/>
          </w:tcPr>
          <w:p>
            <w:pPr>
              <w:spacing w:after="0"/>
              <w:jc w:val="right"/>
            </w:pPr>
            <w:r>
              <w:rPr>
                <w:sz w:val="16"/>
              </w:rPr>
              <w:t>no Public Assistance recorded</w:t>
            </w:r>
          </w:p>
        </w:tc>
        <w:tc>
          <w:tcPr>
            <w:tcW w:type="dxa" w:w="134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DR-339-VA</w:t>
            </w:r>
          </w:p>
        </w:tc>
        <w:tc>
          <w:tcPr>
            <w:tcW w:type="dxa" w:w="1366"/>
          </w:tcPr>
          <w:p>
            <w:pPr>
              <w:spacing w:after="0"/>
              <w:jc w:val="left"/>
            </w:pPr>
            <w:r>
              <w:rPr>
                <w:sz w:val="16"/>
              </w:rPr>
              <w:t>Major disaster</w:t>
            </w:r>
          </w:p>
        </w:tc>
        <w:tc>
          <w:tcPr>
            <w:tcW w:type="dxa" w:w="2543"/>
          </w:tcPr>
          <w:p>
            <w:pPr>
              <w:spacing w:after="0"/>
              <w:jc w:val="left"/>
            </w:pPr>
            <w:r>
              <w:rPr>
                <w:sz w:val="16"/>
              </w:rPr>
              <w:t>Tropical Storm Agnes</w:t>
            </w:r>
          </w:p>
        </w:tc>
        <w:tc>
          <w:tcPr>
            <w:tcW w:type="dxa" w:w="2220"/>
          </w:tcPr>
          <w:p>
            <w:pPr>
              <w:spacing w:after="0"/>
              <w:jc w:val="left"/>
            </w:pPr>
            <w:r>
              <w:rPr>
                <w:sz w:val="16"/>
              </w:rPr>
              <w:t>Inland Flooding (primary); also designated: Hurricane</w:t>
            </w:r>
          </w:p>
        </w:tc>
        <w:tc>
          <w:tcPr>
            <w:tcW w:type="dxa" w:w="2632"/>
          </w:tcPr>
          <w:p>
            <w:pPr>
              <w:spacing w:after="0"/>
              <w:jc w:val="right"/>
            </w:pPr>
            <w:r>
              <w:rPr>
                <w:sz w:val="16"/>
              </w:rPr>
              <w:t>no Public Assistance recorded</w:t>
            </w:r>
          </w:p>
        </w:tc>
        <w:tc>
          <w:tcPr>
            <w:tcW w:type="dxa" w:w="134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1969-08-23</w:t>
            </w:r>
          </w:p>
        </w:tc>
        <w:tc>
          <w:tcPr>
            <w:tcW w:type="dxa" w:w="1037"/>
          </w:tcPr>
          <w:p>
            <w:pPr>
              <w:spacing w:after="0"/>
              <w:jc w:val="left"/>
            </w:pPr>
            <w:r>
              <w:rPr>
                <w:sz w:val="16"/>
              </w:rPr>
              <w:t>1969-08-23</w:t>
            </w:r>
          </w:p>
        </w:tc>
        <w:tc>
          <w:tcPr>
            <w:tcW w:type="dxa" w:w="1037"/>
          </w:tcPr>
          <w:p>
            <w:pPr>
              <w:spacing w:after="0"/>
              <w:jc w:val="left"/>
            </w:pPr>
            <w:r>
              <w:rPr>
                <w:sz w:val="16"/>
              </w:rPr>
              <w:t>DR-274-VA</w:t>
            </w:r>
          </w:p>
        </w:tc>
        <w:tc>
          <w:tcPr>
            <w:tcW w:type="dxa" w:w="1366"/>
          </w:tcPr>
          <w:p>
            <w:pPr>
              <w:spacing w:after="0"/>
              <w:jc w:val="left"/>
            </w:pPr>
            <w:r>
              <w:rPr>
                <w:sz w:val="16"/>
              </w:rPr>
              <w:t>Major disaster</w:t>
            </w:r>
          </w:p>
        </w:tc>
        <w:tc>
          <w:tcPr>
            <w:tcW w:type="dxa" w:w="2543"/>
          </w:tcPr>
          <w:p>
            <w:pPr>
              <w:spacing w:after="0"/>
              <w:jc w:val="left"/>
            </w:pPr>
            <w:r>
              <w:rPr>
                <w:sz w:val="16"/>
              </w:rPr>
              <w:t>Severe Storms &amp; Flooding</w:t>
            </w:r>
          </w:p>
        </w:tc>
        <w:tc>
          <w:tcPr>
            <w:tcW w:type="dxa" w:w="2220"/>
          </w:tcPr>
          <w:p>
            <w:pPr>
              <w:spacing w:after="0"/>
              <w:jc w:val="left"/>
            </w:pPr>
            <w:r>
              <w:rPr>
                <w:sz w:val="16"/>
              </w:rPr>
              <w:t>Hurricane (primary); also designated: Inland Flooding</w:t>
            </w:r>
          </w:p>
        </w:tc>
        <w:tc>
          <w:tcPr>
            <w:tcW w:type="dxa" w:w="2632"/>
          </w:tcPr>
          <w:p>
            <w:pPr>
              <w:spacing w:after="0"/>
              <w:jc w:val="right"/>
            </w:pPr>
            <w:r>
              <w:rPr>
                <w:sz w:val="16"/>
              </w:rPr>
              <w:t>no Public Assistance recorded</w:t>
            </w:r>
          </w:p>
        </w:tc>
        <w:tc>
          <w:tcPr>
            <w:tcW w:type="dxa" w:w="1349"/>
          </w:tcPr>
          <w:p>
            <w:pPr>
              <w:spacing w:after="0"/>
              <w:jc w:val="left"/>
            </w:pPr>
          </w:p>
        </w:tc>
        <w:tc>
          <w:tcPr>
            <w:tcW w:type="dxa" w:w="89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9"/>
        <w:gridCol w:w="1899"/>
        <w:gridCol w:w="1736"/>
        <w:gridCol w:w="2554"/>
        <w:gridCol w:w="2325"/>
        <w:gridCol w:w="3699"/>
      </w:tblGrid>
      <w:tr>
        <w:trPr>
          <w:cantSplit/>
          <w:tblHeader/>
        </w:trPr>
        <w:tc>
          <w:tcPr>
            <w:tcW w:type="dxa" w:w="1899"/>
            <w:shd w:val="clear" w:color="auto" w:fill="E8E8E8"/>
          </w:tcPr>
          <w:p>
            <w:pPr>
              <w:spacing w:after="0"/>
              <w:jc w:val="left"/>
            </w:pPr>
            <w:r>
              <w:rPr>
                <w:b/>
                <w:sz w:val="16"/>
              </w:rPr>
              <w:t>Declared</w:t>
            </w:r>
          </w:p>
        </w:tc>
        <w:tc>
          <w:tcPr>
            <w:tcW w:type="dxa" w:w="1899"/>
            <w:shd w:val="clear" w:color="auto" w:fill="E8E8E8"/>
          </w:tcPr>
          <w:p>
            <w:pPr>
              <w:spacing w:after="0"/>
              <w:jc w:val="left"/>
            </w:pPr>
            <w:r>
              <w:rPr>
                <w:b/>
                <w:sz w:val="16"/>
              </w:rPr>
              <w:t>Incident began</w:t>
            </w:r>
          </w:p>
        </w:tc>
        <w:tc>
          <w:tcPr>
            <w:tcW w:type="dxa" w:w="1736"/>
            <w:shd w:val="clear" w:color="auto" w:fill="E8E8E8"/>
          </w:tcPr>
          <w:p>
            <w:pPr>
              <w:spacing w:after="0"/>
              <w:jc w:val="left"/>
            </w:pPr>
            <w:r>
              <w:rPr>
                <w:b/>
                <w:sz w:val="16"/>
              </w:rPr>
              <w:t>FEMA number</w:t>
            </w:r>
          </w:p>
        </w:tc>
        <w:tc>
          <w:tcPr>
            <w:tcW w:type="dxa" w:w="2554"/>
            <w:shd w:val="clear" w:color="auto" w:fill="E8E8E8"/>
          </w:tcPr>
          <w:p>
            <w:pPr>
              <w:spacing w:after="0"/>
              <w:jc w:val="left"/>
            </w:pPr>
            <w:r>
              <w:rPr>
                <w:b/>
                <w:sz w:val="16"/>
              </w:rPr>
              <w:t>Type</w:t>
            </w:r>
          </w:p>
        </w:tc>
        <w:tc>
          <w:tcPr>
            <w:tcW w:type="dxa" w:w="2325"/>
            <w:shd w:val="clear" w:color="auto" w:fill="E8E8E8"/>
          </w:tcPr>
          <w:p>
            <w:pPr>
              <w:spacing w:after="0"/>
              <w:jc w:val="left"/>
            </w:pPr>
            <w:r>
              <w:rPr>
                <w:b/>
                <w:sz w:val="16"/>
              </w:rPr>
              <w:t>Title</w:t>
            </w:r>
          </w:p>
        </w:tc>
        <w:tc>
          <w:tcPr>
            <w:tcW w:type="dxa" w:w="3699"/>
            <w:shd w:val="clear" w:color="auto" w:fill="E8E8E8"/>
          </w:tcPr>
          <w:p>
            <w:pPr>
              <w:spacing w:after="0"/>
              <w:jc w:val="left"/>
            </w:pPr>
            <w:r>
              <w:rPr>
                <w:b/>
                <w:sz w:val="16"/>
              </w:rPr>
              <w:t>Mapped hazard</w:t>
            </w:r>
          </w:p>
        </w:tc>
      </w:tr>
      <w:tr>
        <w:trPr>
          <w:cantSplit/>
        </w:trPr>
        <w:tc>
          <w:tcPr>
            <w:tcW w:type="dxa" w:w="1899"/>
          </w:tcPr>
          <w:p>
            <w:pPr>
              <w:spacing w:after="0"/>
              <w:jc w:val="left"/>
            </w:pPr>
            <w:r>
              <w:rPr>
                <w:sz w:val="16"/>
              </w:rPr>
              <w:t>1963-03-21</w:t>
            </w:r>
          </w:p>
        </w:tc>
        <w:tc>
          <w:tcPr>
            <w:tcW w:type="dxa" w:w="1899"/>
          </w:tcPr>
          <w:p>
            <w:pPr>
              <w:spacing w:after="0"/>
              <w:jc w:val="left"/>
            </w:pPr>
            <w:r>
              <w:rPr>
                <w:sz w:val="16"/>
              </w:rPr>
              <w:t>1963-03-21</w:t>
            </w:r>
          </w:p>
        </w:tc>
        <w:tc>
          <w:tcPr>
            <w:tcW w:type="dxa" w:w="1736"/>
          </w:tcPr>
          <w:p>
            <w:pPr>
              <w:spacing w:after="0"/>
              <w:jc w:val="left"/>
            </w:pPr>
            <w:r>
              <w:rPr>
                <w:sz w:val="16"/>
              </w:rPr>
              <w:t>DR-149-VA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r>
        <w:trPr>
          <w:cantSplit/>
        </w:trPr>
        <w:tc>
          <w:tcPr>
            <w:tcW w:type="dxa" w:w="1899"/>
          </w:tcPr>
          <w:p>
            <w:pPr>
              <w:spacing w:after="0"/>
              <w:jc w:val="left"/>
            </w:pPr>
            <w:r>
              <w:rPr>
                <w:sz w:val="16"/>
              </w:rPr>
              <w:t>1962-03-09</w:t>
            </w:r>
          </w:p>
        </w:tc>
        <w:tc>
          <w:tcPr>
            <w:tcW w:type="dxa" w:w="1899"/>
          </w:tcPr>
          <w:p>
            <w:pPr>
              <w:spacing w:after="0"/>
              <w:jc w:val="left"/>
            </w:pPr>
            <w:r>
              <w:rPr>
                <w:sz w:val="16"/>
              </w:rPr>
              <w:t>1962-03-09</w:t>
            </w:r>
          </w:p>
        </w:tc>
        <w:tc>
          <w:tcPr>
            <w:tcW w:type="dxa" w:w="1736"/>
          </w:tcPr>
          <w:p>
            <w:pPr>
              <w:spacing w:after="0"/>
              <w:jc w:val="left"/>
            </w:pPr>
            <w:r>
              <w:rPr>
                <w:sz w:val="16"/>
              </w:rPr>
              <w:t>DR-123-VA</w:t>
            </w:r>
          </w:p>
        </w:tc>
        <w:tc>
          <w:tcPr>
            <w:tcW w:type="dxa" w:w="2554"/>
          </w:tcPr>
          <w:p>
            <w:pPr>
              <w:spacing w:after="0"/>
              <w:jc w:val="left"/>
            </w:pPr>
            <w:r>
              <w:rPr>
                <w:sz w:val="16"/>
              </w:rPr>
              <w:t>Major disaster</w:t>
            </w:r>
          </w:p>
        </w:tc>
        <w:tc>
          <w:tcPr>
            <w:tcW w:type="dxa" w:w="2325"/>
          </w:tcPr>
          <w:p>
            <w:pPr>
              <w:spacing w:after="0"/>
              <w:jc w:val="left"/>
            </w:pPr>
            <w:r>
              <w:rPr>
                <w:sz w:val="16"/>
              </w:rPr>
              <w:t>Severe Storms, High Tides &amp; Flooding</w:t>
            </w:r>
          </w:p>
        </w:tc>
        <w:tc>
          <w:tcPr>
            <w:tcW w:type="dxa" w:w="3699"/>
          </w:tcPr>
          <w:p>
            <w:pPr>
              <w:spacing w:after="0"/>
              <w:jc w:val="left"/>
            </w:pPr>
            <w:r>
              <w:rPr>
                <w:sz w:val="16"/>
              </w:rPr>
              <w:t>Inland Flooding (primary); also designated: Coastal Flooding</w:t>
            </w:r>
          </w:p>
        </w:tc>
      </w:tr>
      <w:tr>
        <w:trPr>
          <w:cantSplit/>
        </w:trPr>
        <w:tc>
          <w:tcPr>
            <w:tcW w:type="dxa" w:w="1899"/>
          </w:tcPr>
          <w:p>
            <w:pPr>
              <w:spacing w:after="0"/>
              <w:jc w:val="left"/>
            </w:pPr>
            <w:r>
              <w:rPr>
                <w:sz w:val="16"/>
              </w:rPr>
              <w:t>1957-02-01</w:t>
            </w:r>
          </w:p>
        </w:tc>
        <w:tc>
          <w:tcPr>
            <w:tcW w:type="dxa" w:w="1899"/>
          </w:tcPr>
          <w:p>
            <w:pPr>
              <w:spacing w:after="0"/>
              <w:jc w:val="left"/>
            </w:pPr>
            <w:r>
              <w:rPr>
                <w:sz w:val="16"/>
              </w:rPr>
              <w:t>1957-02-01</w:t>
            </w:r>
          </w:p>
        </w:tc>
        <w:tc>
          <w:tcPr>
            <w:tcW w:type="dxa" w:w="1736"/>
          </w:tcPr>
          <w:p>
            <w:pPr>
              <w:spacing w:after="0"/>
              <w:jc w:val="left"/>
            </w:pPr>
            <w:r>
              <w:rPr>
                <w:sz w:val="16"/>
              </w:rPr>
              <w:t>DR-68-VA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01"/>
        <w:gridCol w:w="1110"/>
        <w:gridCol w:w="1912"/>
        <w:gridCol w:w="773"/>
        <w:gridCol w:w="1586"/>
        <w:gridCol w:w="1290"/>
        <w:gridCol w:w="1630"/>
        <w:gridCol w:w="2773"/>
      </w:tblGrid>
      <w:tr>
        <w:trPr>
          <w:cantSplit/>
          <w:tblHeader/>
        </w:trPr>
        <w:tc>
          <w:tcPr>
            <w:tcW w:type="dxa" w:w="1037"/>
            <w:shd w:val="clear" w:color="auto" w:fill="E8E8E8"/>
          </w:tcPr>
          <w:p>
            <w:pPr>
              <w:spacing w:after="0"/>
              <w:jc w:val="left"/>
            </w:pPr>
            <w:r>
              <w:rPr>
                <w:b/>
                <w:sz w:val="16"/>
              </w:rPr>
              <w:t>Hazard</w:t>
            </w:r>
          </w:p>
        </w:tc>
        <w:tc>
          <w:tcPr>
            <w:tcW w:type="dxa" w:w="20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0"/>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12"/>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3"/>
            <w:shd w:val="clear" w:color="auto" w:fill="E8E8E8"/>
          </w:tcPr>
          <w:p>
            <w:pPr>
              <w:spacing w:after="0"/>
              <w:jc w:val="right"/>
            </w:pPr>
            <w:r>
              <w:rPr>
                <w:b/>
                <w:sz w:val="16"/>
              </w:rPr>
              <w:t>Last 5 years</w:t>
            </w:r>
          </w:p>
          <w:p>
            <w:pPr>
              <w:spacing w:after="0"/>
              <w:jc w:val="right"/>
            </w:pPr>
            <w:r>
              <w:rPr>
                <w:i/>
                <w:color w:val="555555"/>
                <w:sz w:val="14"/>
              </w:rPr>
              <w:t>records</w:t>
            </w:r>
          </w:p>
        </w:tc>
        <w:tc>
          <w:tcPr>
            <w:tcW w:type="dxa" w:w="1586"/>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0"/>
            <w:shd w:val="clear" w:color="auto" w:fill="E8E8E8"/>
          </w:tcPr>
          <w:p>
            <w:pPr>
              <w:spacing w:after="0"/>
              <w:jc w:val="left"/>
            </w:pPr>
            <w:r>
              <w:rPr>
                <w:b/>
                <w:sz w:val="16"/>
              </w:rPr>
              <w:t>Period</w:t>
            </w:r>
          </w:p>
        </w:tc>
        <w:tc>
          <w:tcPr>
            <w:tcW w:type="dxa" w:w="277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001"/>
          </w:tcPr>
          <w:p>
            <w:pPr>
              <w:spacing w:after="0"/>
              <w:jc w:val="right"/>
            </w:pPr>
            <w:r>
              <w:rPr>
                <w:sz w:val="16"/>
              </w:rPr>
              <w:t>1</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Cold Wave</w:t>
            </w:r>
          </w:p>
        </w:tc>
        <w:tc>
          <w:tcPr>
            <w:tcW w:type="dxa" w:w="2001"/>
          </w:tcPr>
          <w:p>
            <w:pPr>
              <w:spacing w:after="0"/>
              <w:jc w:val="right"/>
            </w:pPr>
            <w:r>
              <w:rPr>
                <w:sz w:val="16"/>
              </w:rPr>
              <w:t>44</w:t>
            </w:r>
          </w:p>
        </w:tc>
        <w:tc>
          <w:tcPr>
            <w:tcW w:type="dxa" w:w="1110"/>
          </w:tcPr>
          <w:p>
            <w:pPr>
              <w:spacing w:after="0"/>
              <w:jc w:val="right"/>
            </w:pPr>
            <w:r>
              <w:rPr>
                <w:sz w:val="16"/>
              </w:rPr>
              <w:t>4</w:t>
            </w:r>
          </w:p>
        </w:tc>
        <w:tc>
          <w:tcPr>
            <w:tcW w:type="dxa" w:w="1912"/>
          </w:tcPr>
          <w:p>
            <w:pPr>
              <w:spacing w:after="0"/>
              <w:jc w:val="right"/>
            </w:pPr>
            <w:r>
              <w:rPr>
                <w:sz w:val="16"/>
              </w:rPr>
              <w:t>1</w:t>
            </w:r>
          </w:p>
        </w:tc>
        <w:tc>
          <w:tcPr>
            <w:tcW w:type="dxa" w:w="773"/>
          </w:tcPr>
          <w:p>
            <w:pPr>
              <w:spacing w:after="0"/>
              <w:jc w:val="right"/>
            </w:pPr>
            <w:r>
              <w:rPr>
                <w:sz w:val="16"/>
              </w:rPr>
              <w:t>5</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Includes 32 Frost/Freeze records.</w:t>
            </w:r>
          </w:p>
        </w:tc>
      </w:tr>
      <w:tr>
        <w:trPr>
          <w:cantSplit/>
        </w:trPr>
        <w:tc>
          <w:tcPr>
            <w:tcW w:type="dxa" w:w="1037"/>
          </w:tcPr>
          <w:p>
            <w:pPr>
              <w:spacing w:after="0"/>
              <w:jc w:val="left"/>
            </w:pPr>
            <w:r>
              <w:rPr>
                <w:sz w:val="16"/>
              </w:rPr>
              <w:t>Drought</w:t>
            </w:r>
          </w:p>
        </w:tc>
        <w:tc>
          <w:tcPr>
            <w:tcW w:type="dxa" w:w="2001"/>
          </w:tcPr>
          <w:p>
            <w:pPr>
              <w:spacing w:after="0"/>
              <w:jc w:val="right"/>
            </w:pPr>
            <w:r>
              <w:rPr>
                <w:sz w:val="16"/>
              </w:rPr>
              <w:t>12</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1</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Earthquake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1</w:t>
            </w:r>
          </w:p>
        </w:tc>
        <w:tc>
          <w:tcPr>
            <w:tcW w:type="dxa" w:w="1290"/>
          </w:tcPr>
          <w:p>
            <w:pPr>
              <w:spacing w:after="0"/>
              <w:jc w:val="right"/>
            </w:pPr>
            <w:r>
              <w:rPr>
                <w:sz w:val="16"/>
              </w:rPr>
              <w:t>0</w:t>
            </w:r>
          </w:p>
        </w:tc>
        <w:tc>
          <w:tcPr>
            <w:tcW w:type="dxa" w:w="1630"/>
          </w:tcPr>
          <w:p>
            <w:pPr>
              <w:spacing w:after="0"/>
              <w:jc w:val="left"/>
            </w:pPr>
          </w:p>
        </w:tc>
        <w:tc>
          <w:tcPr>
            <w:tcW w:type="dxa" w:w="277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01"/>
          </w:tcPr>
          <w:p>
            <w:pPr>
              <w:spacing w:after="0"/>
              <w:jc w:val="right"/>
            </w:pPr>
            <w:r>
              <w:rPr>
                <w:sz w:val="16"/>
              </w:rPr>
              <w:t>76</w:t>
            </w:r>
          </w:p>
        </w:tc>
        <w:tc>
          <w:tcPr>
            <w:tcW w:type="dxa" w:w="1110"/>
          </w:tcPr>
          <w:p>
            <w:pPr>
              <w:spacing w:after="0"/>
              <w:jc w:val="right"/>
            </w:pPr>
            <w:r>
              <w:rPr>
                <w:sz w:val="16"/>
              </w:rPr>
              <w:t>1</w:t>
            </w:r>
          </w:p>
        </w:tc>
        <w:tc>
          <w:tcPr>
            <w:tcW w:type="dxa" w:w="1912"/>
          </w:tcPr>
          <w:p>
            <w:pPr>
              <w:spacing w:after="0"/>
              <w:jc w:val="right"/>
            </w:pPr>
            <w:r>
              <w:rPr>
                <w:sz w:val="16"/>
              </w:rPr>
              <w:t>0</w:t>
            </w:r>
          </w:p>
        </w:tc>
        <w:tc>
          <w:tcPr>
            <w:tcW w:type="dxa" w:w="773"/>
          </w:tcPr>
          <w:p>
            <w:pPr>
              <w:spacing w:after="0"/>
              <w:jc w:val="right"/>
            </w:pPr>
            <w:r>
              <w:rPr>
                <w:sz w:val="16"/>
              </w:rPr>
              <w:t>1</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1955 to 2026-06-30</w:t>
            </w:r>
          </w:p>
        </w:tc>
        <w:tc>
          <w:tcPr>
            <w:tcW w:type="dxa" w:w="2773"/>
          </w:tcPr>
          <w:p>
            <w:pPr>
              <w:spacing w:after="0"/>
              <w:jc w:val="left"/>
            </w:pPr>
          </w:p>
        </w:tc>
      </w:tr>
      <w:tr>
        <w:trPr>
          <w:cantSplit/>
        </w:trPr>
        <w:tc>
          <w:tcPr>
            <w:tcW w:type="dxa" w:w="1037"/>
          </w:tcPr>
          <w:p>
            <w:pPr>
              <w:spacing w:after="0"/>
              <w:jc w:val="left"/>
            </w:pPr>
            <w:r>
              <w:rPr>
                <w:sz w:val="16"/>
              </w:rPr>
              <w:t>Heat Wave</w:t>
            </w:r>
          </w:p>
        </w:tc>
        <w:tc>
          <w:tcPr>
            <w:tcW w:type="dxa" w:w="2001"/>
          </w:tcPr>
          <w:p>
            <w:pPr>
              <w:spacing w:after="0"/>
              <w:jc w:val="right"/>
            </w:pPr>
            <w:r>
              <w:rPr>
                <w:sz w:val="16"/>
              </w:rPr>
              <w:t>72</w:t>
            </w:r>
          </w:p>
        </w:tc>
        <w:tc>
          <w:tcPr>
            <w:tcW w:type="dxa" w:w="1110"/>
          </w:tcPr>
          <w:p>
            <w:pPr>
              <w:spacing w:after="0"/>
              <w:jc w:val="right"/>
            </w:pPr>
            <w:r>
              <w:rPr>
                <w:sz w:val="16"/>
              </w:rPr>
              <w:t>2</w:t>
            </w:r>
          </w:p>
        </w:tc>
        <w:tc>
          <w:tcPr>
            <w:tcW w:type="dxa" w:w="1912"/>
          </w:tcPr>
          <w:p>
            <w:pPr>
              <w:spacing w:after="0"/>
              <w:jc w:val="right"/>
            </w:pPr>
            <w:r>
              <w:rPr>
                <w:sz w:val="16"/>
              </w:rPr>
              <w:t>0</w:t>
            </w:r>
          </w:p>
        </w:tc>
        <w:tc>
          <w:tcPr>
            <w:tcW w:type="dxa" w:w="773"/>
          </w:tcPr>
          <w:p>
            <w:pPr>
              <w:spacing w:after="0"/>
              <w:jc w:val="right"/>
            </w:pPr>
            <w:r>
              <w:rPr>
                <w:sz w:val="16"/>
              </w:rPr>
              <w:t>2</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Hurricane</w:t>
            </w:r>
          </w:p>
        </w:tc>
        <w:tc>
          <w:tcPr>
            <w:tcW w:type="dxa" w:w="2001"/>
          </w:tcPr>
          <w:p>
            <w:pPr>
              <w:spacing w:after="0"/>
              <w:jc w:val="right"/>
            </w:pPr>
            <w:r>
              <w:rPr>
                <w:sz w:val="16"/>
              </w:rPr>
              <w:t>2</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5</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Ice Storm</w:t>
            </w:r>
          </w:p>
        </w:tc>
        <w:tc>
          <w:tcPr>
            <w:tcW w:type="dxa" w:w="2001"/>
          </w:tcPr>
          <w:p>
            <w:pPr>
              <w:spacing w:after="0"/>
              <w:jc w:val="right"/>
            </w:pPr>
            <w:r>
              <w:rPr>
                <w:sz w:val="16"/>
              </w:rPr>
              <w:t>4</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1</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Inland Flooding</w:t>
            </w:r>
          </w:p>
        </w:tc>
        <w:tc>
          <w:tcPr>
            <w:tcW w:type="dxa" w:w="2001"/>
          </w:tcPr>
          <w:p>
            <w:pPr>
              <w:spacing w:after="0"/>
              <w:jc w:val="right"/>
            </w:pPr>
            <w:r>
              <w:rPr>
                <w:sz w:val="16"/>
              </w:rPr>
              <w:t>65</w:t>
            </w:r>
          </w:p>
        </w:tc>
        <w:tc>
          <w:tcPr>
            <w:tcW w:type="dxa" w:w="1110"/>
          </w:tcPr>
          <w:p>
            <w:pPr>
              <w:spacing w:after="0"/>
              <w:jc w:val="right"/>
            </w:pPr>
            <w:r>
              <w:rPr>
                <w:sz w:val="16"/>
              </w:rPr>
              <w:t>3</w:t>
            </w:r>
          </w:p>
        </w:tc>
        <w:tc>
          <w:tcPr>
            <w:tcW w:type="dxa" w:w="1912"/>
          </w:tcPr>
          <w:p>
            <w:pPr>
              <w:spacing w:after="0"/>
              <w:jc w:val="right"/>
            </w:pPr>
            <w:r>
              <w:rPr>
                <w:sz w:val="16"/>
              </w:rPr>
              <w:t>1</w:t>
            </w:r>
          </w:p>
        </w:tc>
        <w:tc>
          <w:tcPr>
            <w:tcW w:type="dxa" w:w="773"/>
          </w:tcPr>
          <w:p>
            <w:pPr>
              <w:spacing w:after="0"/>
              <w:jc w:val="right"/>
            </w:pPr>
            <w:r>
              <w:rPr>
                <w:sz w:val="16"/>
              </w:rPr>
              <w:t>4</w:t>
            </w:r>
          </w:p>
        </w:tc>
        <w:tc>
          <w:tcPr>
            <w:tcW w:type="dxa" w:w="1586"/>
          </w:tcPr>
          <w:p>
            <w:pPr>
              <w:spacing w:after="0"/>
              <w:jc w:val="right"/>
            </w:pPr>
            <w:r>
              <w:rPr>
                <w:sz w:val="16"/>
              </w:rPr>
              <w:t>2</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Landslide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01"/>
          </w:tcPr>
          <w:p>
            <w:pPr>
              <w:spacing w:after="0"/>
              <w:jc w:val="right"/>
            </w:pPr>
            <w:r>
              <w:rPr>
                <w:sz w:val="16"/>
              </w:rPr>
              <w:t>8</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Strong Wind</w:t>
            </w:r>
          </w:p>
        </w:tc>
        <w:tc>
          <w:tcPr>
            <w:tcW w:type="dxa" w:w="2001"/>
          </w:tcPr>
          <w:p>
            <w:pPr>
              <w:spacing w:after="0"/>
              <w:jc w:val="right"/>
            </w:pPr>
            <w:r>
              <w:rPr>
                <w:sz w:val="16"/>
              </w:rPr>
              <w:t>341</w:t>
            </w:r>
          </w:p>
        </w:tc>
        <w:tc>
          <w:tcPr>
            <w:tcW w:type="dxa" w:w="1110"/>
          </w:tcPr>
          <w:p>
            <w:pPr>
              <w:spacing w:after="0"/>
              <w:jc w:val="right"/>
            </w:pPr>
            <w:r>
              <w:rPr>
                <w:sz w:val="16"/>
              </w:rPr>
              <w:t>32</w:t>
            </w:r>
          </w:p>
        </w:tc>
        <w:tc>
          <w:tcPr>
            <w:tcW w:type="dxa" w:w="1912"/>
          </w:tcPr>
          <w:p>
            <w:pPr>
              <w:spacing w:after="0"/>
              <w:jc w:val="right"/>
            </w:pPr>
            <w:r>
              <w:rPr>
                <w:sz w:val="16"/>
              </w:rPr>
              <w:t>13</w:t>
            </w:r>
          </w:p>
        </w:tc>
        <w:tc>
          <w:tcPr>
            <w:tcW w:type="dxa" w:w="773"/>
          </w:tcPr>
          <w:p>
            <w:pPr>
              <w:spacing w:after="0"/>
              <w:jc w:val="right"/>
            </w:pPr>
            <w:r>
              <w:rPr>
                <w:sz w:val="16"/>
              </w:rPr>
              <w:t>45</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1955 to 2026-06-30</w:t>
            </w:r>
          </w:p>
        </w:tc>
        <w:tc>
          <w:tcPr>
            <w:tcW w:type="dxa" w:w="2773"/>
          </w:tcPr>
          <w:p>
            <w:pPr>
              <w:spacing w:after="0"/>
              <w:jc w:val="left"/>
            </w:pPr>
            <w:r>
              <w:rPr>
                <w:sz w:val="16"/>
              </w:rPr>
              <w:t>Includes 4 High Wind and 11 Strong Wind records.</w:t>
            </w:r>
          </w:p>
        </w:tc>
      </w:tr>
      <w:tr>
        <w:trPr>
          <w:cantSplit/>
        </w:trPr>
        <w:tc>
          <w:tcPr>
            <w:tcW w:type="dxa" w:w="1037"/>
          </w:tcPr>
          <w:p>
            <w:pPr>
              <w:spacing w:after="0"/>
              <w:jc w:val="left"/>
            </w:pPr>
            <w:r>
              <w:rPr>
                <w:sz w:val="16"/>
              </w:rPr>
              <w:t>Tornado</w:t>
            </w:r>
          </w:p>
        </w:tc>
        <w:tc>
          <w:tcPr>
            <w:tcW w:type="dxa" w:w="2001"/>
          </w:tcPr>
          <w:p>
            <w:pPr>
              <w:spacing w:after="0"/>
              <w:jc w:val="right"/>
            </w:pPr>
            <w:r>
              <w:rPr>
                <w:sz w:val="16"/>
              </w:rPr>
              <w:t>12</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1950 to 2026-06-30</w:t>
            </w:r>
          </w:p>
        </w:tc>
        <w:tc>
          <w:tcPr>
            <w:tcW w:type="dxa" w:w="2773"/>
          </w:tcPr>
          <w:p>
            <w:pPr>
              <w:spacing w:after="0"/>
              <w:jc w:val="left"/>
            </w:pPr>
          </w:p>
        </w:tc>
      </w:tr>
      <w:tr>
        <w:trPr>
          <w:cantSplit/>
        </w:trPr>
        <w:tc>
          <w:tcPr>
            <w:tcW w:type="dxa" w:w="1037"/>
          </w:tcPr>
          <w:p>
            <w:pPr>
              <w:spacing w:after="0"/>
              <w:jc w:val="left"/>
            </w:pPr>
            <w:r>
              <w:rPr>
                <w:sz w:val="16"/>
              </w:rPr>
              <w:t>Wildfire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01"/>
          </w:tcPr>
          <w:p>
            <w:pPr>
              <w:spacing w:after="0"/>
              <w:jc w:val="right"/>
            </w:pPr>
            <w:r>
              <w:rPr>
                <w:sz w:val="16"/>
              </w:rPr>
              <w:t>103</w:t>
            </w:r>
          </w:p>
        </w:tc>
        <w:tc>
          <w:tcPr>
            <w:tcW w:type="dxa" w:w="1110"/>
          </w:tcPr>
          <w:p>
            <w:pPr>
              <w:spacing w:after="0"/>
              <w:jc w:val="right"/>
            </w:pPr>
            <w:r>
              <w:rPr>
                <w:sz w:val="16"/>
              </w:rPr>
              <w:t>9</w:t>
            </w:r>
          </w:p>
        </w:tc>
        <w:tc>
          <w:tcPr>
            <w:tcW w:type="dxa" w:w="1912"/>
          </w:tcPr>
          <w:p>
            <w:pPr>
              <w:spacing w:after="0"/>
              <w:jc w:val="right"/>
            </w:pPr>
            <w:r>
              <w:rPr>
                <w:sz w:val="16"/>
              </w:rPr>
              <w:t>0</w:t>
            </w:r>
          </w:p>
        </w:tc>
        <w:tc>
          <w:tcPr>
            <w:tcW w:type="dxa" w:w="773"/>
          </w:tcPr>
          <w:p>
            <w:pPr>
              <w:spacing w:after="0"/>
              <w:jc w:val="right"/>
            </w:pPr>
            <w:r>
              <w:rPr>
                <w:sz w:val="16"/>
              </w:rPr>
              <w:t>13</w:t>
            </w:r>
          </w:p>
        </w:tc>
        <w:tc>
          <w:tcPr>
            <w:tcW w:type="dxa" w:w="1586"/>
          </w:tcPr>
          <w:p>
            <w:pPr>
              <w:spacing w:after="0"/>
              <w:jc w:val="right"/>
            </w:pPr>
            <w:r>
              <w:rPr>
                <w:sz w:val="16"/>
              </w:rPr>
              <w:t>9</w:t>
            </w:r>
          </w:p>
        </w:tc>
        <w:tc>
          <w:tcPr>
            <w:tcW w:type="dxa" w:w="1290"/>
          </w:tcPr>
          <w:p>
            <w:pPr>
              <w:spacing w:after="0"/>
              <w:jc w:val="right"/>
            </w:pPr>
            <w:r>
              <w:rPr>
                <w:sz w:val="16"/>
              </w:rPr>
              <w:t>1</w:t>
            </w:r>
          </w:p>
        </w:tc>
        <w:tc>
          <w:tcPr>
            <w:tcW w:type="dxa" w:w="1630"/>
          </w:tcPr>
          <w:p>
            <w:pPr>
              <w:spacing w:after="0"/>
              <w:jc w:val="left"/>
            </w:pPr>
            <w:r>
              <w:rPr>
                <w:sz w:val="16"/>
              </w:rPr>
              <w:t>1996 to 2026-06-30</w:t>
            </w:r>
          </w:p>
        </w:tc>
        <w:tc>
          <w:tcPr>
            <w:tcW w:type="dxa" w:w="277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2"/>
        <w:gridCol w:w="1774"/>
        <w:gridCol w:w="2864"/>
        <w:gridCol w:w="928"/>
        <w:gridCol w:w="2703"/>
        <w:gridCol w:w="1028"/>
        <w:gridCol w:w="2477"/>
      </w:tblGrid>
      <w:tr>
        <w:trPr>
          <w:cantSplit/>
          <w:tblHeader/>
        </w:trPr>
        <w:tc>
          <w:tcPr>
            <w:tcW w:type="dxa" w:w="1037"/>
            <w:shd w:val="clear" w:color="auto" w:fill="E8E8E8"/>
          </w:tcPr>
          <w:p>
            <w:pPr>
              <w:spacing w:after="0"/>
              <w:jc w:val="left"/>
            </w:pPr>
            <w:r>
              <w:rPr>
                <w:b/>
                <w:sz w:val="16"/>
              </w:rPr>
              <w:t>Date</w:t>
            </w:r>
          </w:p>
        </w:tc>
        <w:tc>
          <w:tcPr>
            <w:tcW w:type="dxa" w:w="1302"/>
            <w:shd w:val="clear" w:color="auto" w:fill="E8E8E8"/>
          </w:tcPr>
          <w:p>
            <w:pPr>
              <w:spacing w:after="0"/>
              <w:jc w:val="left"/>
            </w:pPr>
            <w:r>
              <w:rPr>
                <w:b/>
                <w:sz w:val="16"/>
              </w:rPr>
              <w:t>Event type</w:t>
            </w:r>
          </w:p>
        </w:tc>
        <w:tc>
          <w:tcPr>
            <w:tcW w:type="dxa" w:w="1774"/>
            <w:shd w:val="clear" w:color="auto" w:fill="E8E8E8"/>
          </w:tcPr>
          <w:p>
            <w:pPr>
              <w:spacing w:after="0"/>
              <w:jc w:val="left"/>
            </w:pPr>
            <w:r>
              <w:rPr>
                <w:b/>
                <w:sz w:val="16"/>
              </w:rPr>
              <w:t>Magnitude or extent</w:t>
            </w:r>
          </w:p>
        </w:tc>
        <w:tc>
          <w:tcPr>
            <w:tcW w:type="dxa" w:w="2864"/>
            <w:shd w:val="clear" w:color="auto" w:fill="E8E8E8"/>
          </w:tcPr>
          <w:p>
            <w:pPr>
              <w:spacing w:after="0"/>
              <w:jc w:val="left"/>
            </w:pPr>
            <w:r>
              <w:rPr>
                <w:b/>
                <w:sz w:val="16"/>
              </w:rPr>
              <w:t>Damage</w:t>
            </w:r>
          </w:p>
          <w:p>
            <w:pPr>
              <w:spacing w:after="0"/>
              <w:jc w:val="left"/>
            </w:pPr>
            <w:r>
              <w:rPr>
                <w:i/>
                <w:color w:val="555555"/>
                <w:sz w:val="14"/>
              </w:rPr>
              <w:t>nominal dollars</w:t>
            </w:r>
          </w:p>
        </w:tc>
        <w:tc>
          <w:tcPr>
            <w:tcW w:type="dxa" w:w="92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703"/>
            <w:shd w:val="clear" w:color="auto" w:fill="E8E8E8"/>
          </w:tcPr>
          <w:p>
            <w:pPr>
              <w:spacing w:after="0"/>
              <w:jc w:val="left"/>
            </w:pPr>
            <w:r>
              <w:rPr>
                <w:b/>
                <w:sz w:val="16"/>
              </w:rPr>
              <w:t>Location</w:t>
            </w:r>
          </w:p>
        </w:tc>
        <w:tc>
          <w:tcPr>
            <w:tcW w:type="dxa" w:w="1028"/>
            <w:shd w:val="clear" w:color="auto" w:fill="E8E8E8"/>
          </w:tcPr>
          <w:p>
            <w:pPr>
              <w:spacing w:after="0"/>
              <w:jc w:val="left"/>
            </w:pPr>
            <w:r>
              <w:rPr>
                <w:b/>
                <w:sz w:val="16"/>
              </w:rPr>
              <w:t>Flags</w:t>
            </w:r>
          </w:p>
        </w:tc>
        <w:tc>
          <w:tcPr>
            <w:tcW w:type="dxa" w:w="247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2023-07-29</w:t>
            </w:r>
          </w:p>
        </w:tc>
        <w:tc>
          <w:tcPr>
            <w:tcW w:type="dxa" w:w="1302"/>
          </w:tcPr>
          <w:p>
            <w:pPr>
              <w:spacing w:after="0"/>
              <w:jc w:val="left"/>
            </w:pPr>
            <w:r>
              <w:rPr>
                <w:sz w:val="16"/>
              </w:rPr>
              <w:t>Thunderstorm Wind</w:t>
            </w:r>
          </w:p>
        </w:tc>
        <w:tc>
          <w:tcPr>
            <w:tcW w:type="dxa" w:w="1774"/>
          </w:tcPr>
          <w:p>
            <w:pPr>
              <w:spacing w:after="0"/>
              <w:jc w:val="left"/>
            </w:pPr>
            <w:r>
              <w:rPr>
                <w:sz w:val="16"/>
              </w:rPr>
              <w:t>78 kt (90 mph) estimated gust</w:t>
            </w:r>
          </w:p>
        </w:tc>
        <w:tc>
          <w:tcPr>
            <w:tcW w:type="dxa" w:w="2864"/>
          </w:tcPr>
          <w:p>
            <w:pPr>
              <w:spacing w:after="0"/>
              <w:jc w:val="left"/>
            </w:pPr>
            <w:r>
              <w:rPr>
                <w:sz w:val="16"/>
              </w:rPr>
              <w:t>$1,000,000 property; crops not reported (2023 dollars)</w:t>
            </w:r>
          </w:p>
        </w:tc>
        <w:tc>
          <w:tcPr>
            <w:tcW w:type="dxa" w:w="928"/>
          </w:tcPr>
          <w:p>
            <w:pPr>
              <w:spacing w:after="0"/>
              <w:jc w:val="right"/>
            </w:pPr>
            <w:r>
              <w:rPr>
                <w:sz w:val="16"/>
              </w:rPr>
              <w:t>0, 0</w:t>
            </w:r>
          </w:p>
        </w:tc>
        <w:tc>
          <w:tcPr>
            <w:tcW w:type="dxa" w:w="2703"/>
          </w:tcPr>
          <w:p>
            <w:pPr>
              <w:spacing w:after="0"/>
              <w:jc w:val="left"/>
            </w:pPr>
            <w:r>
              <w:rPr>
                <w:sz w:val="16"/>
              </w:rPr>
              <w:t>BROCKROAD</w:t>
            </w:r>
          </w:p>
        </w:tc>
        <w:tc>
          <w:tcPr>
            <w:tcW w:type="dxa" w:w="1028"/>
          </w:tcPr>
          <w:p>
            <w:pPr>
              <w:spacing w:after="0"/>
              <w:jc w:val="left"/>
            </w:pPr>
            <w:r>
              <w:rPr>
                <w:sz w:val="16"/>
              </w:rPr>
              <w:t>new since last plan; within last 5 years</w:t>
            </w:r>
          </w:p>
        </w:tc>
        <w:tc>
          <w:tcPr>
            <w:tcW w:type="dxa" w:w="2477"/>
          </w:tcPr>
          <w:p>
            <w:pPr>
              <w:spacing w:after="0"/>
              <w:jc w:val="left"/>
            </w:pPr>
            <w:r>
              <w:rPr>
                <w:sz w:val="16"/>
              </w:rPr>
              <w:t>B1-c worst recorded: Thunderstorm Wind</w:t>
            </w:r>
          </w:p>
        </w:tc>
      </w:tr>
      <w:tr>
        <w:trPr>
          <w:cantSplit/>
        </w:trPr>
        <w:tc>
          <w:tcPr>
            <w:tcW w:type="dxa" w:w="1037"/>
          </w:tcPr>
          <w:p>
            <w:pPr>
              <w:spacing w:after="0"/>
              <w:jc w:val="left"/>
            </w:pPr>
            <w:r>
              <w:rPr>
                <w:sz w:val="16"/>
              </w:rPr>
              <w:t>2020-08-04</w:t>
            </w:r>
          </w:p>
        </w:tc>
        <w:tc>
          <w:tcPr>
            <w:tcW w:type="dxa" w:w="1302"/>
          </w:tcPr>
          <w:p>
            <w:pPr>
              <w:spacing w:after="0"/>
              <w:jc w:val="left"/>
            </w:pPr>
            <w:r>
              <w:rPr>
                <w:sz w:val="16"/>
              </w:rPr>
              <w:t>Tropical Storm</w:t>
            </w:r>
          </w:p>
        </w:tc>
        <w:tc>
          <w:tcPr>
            <w:tcW w:type="dxa" w:w="1774"/>
          </w:tcPr>
          <w:p>
            <w:pPr>
              <w:spacing w:after="0"/>
              <w:jc w:val="left"/>
            </w:pPr>
          </w:p>
        </w:tc>
        <w:tc>
          <w:tcPr>
            <w:tcW w:type="dxa" w:w="2864"/>
          </w:tcPr>
          <w:p>
            <w:pPr>
              <w:spacing w:after="0"/>
              <w:jc w:val="left"/>
            </w:pPr>
            <w:r>
              <w:rPr>
                <w:sz w:val="16"/>
              </w:rPr>
              <w:t>$10,000 property; crops not reported (zone total, 2020 dollars)</w:t>
            </w:r>
          </w:p>
        </w:tc>
        <w:tc>
          <w:tcPr>
            <w:tcW w:type="dxa" w:w="928"/>
          </w:tcPr>
          <w:p>
            <w:pPr>
              <w:spacing w:after="0"/>
              <w:jc w:val="right"/>
            </w:pPr>
            <w:r>
              <w:rPr>
                <w:sz w:val="16"/>
              </w:rPr>
              <w:t>0, 0</w:t>
            </w:r>
          </w:p>
        </w:tc>
        <w:tc>
          <w:tcPr>
            <w:tcW w:type="dxa" w:w="2703"/>
          </w:tcPr>
          <w:p>
            <w:pPr>
              <w:spacing w:after="0"/>
              <w:jc w:val="left"/>
            </w:pPr>
            <w:r>
              <w:rPr>
                <w:sz w:val="16"/>
              </w:rPr>
              <w:t>NWS zone VAZ056 (SPOTSYLVANIA), zone-level</w:t>
            </w:r>
          </w:p>
        </w:tc>
        <w:tc>
          <w:tcPr>
            <w:tcW w:type="dxa" w:w="1028"/>
          </w:tcPr>
          <w:p>
            <w:pPr>
              <w:spacing w:after="0"/>
              <w:jc w:val="left"/>
            </w:pPr>
          </w:p>
        </w:tc>
        <w:tc>
          <w:tcPr>
            <w:tcW w:type="dxa" w:w="2477"/>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2018-03-02</w:t>
            </w:r>
          </w:p>
        </w:tc>
        <w:tc>
          <w:tcPr>
            <w:tcW w:type="dxa" w:w="1302"/>
          </w:tcPr>
          <w:p>
            <w:pPr>
              <w:spacing w:after="0"/>
              <w:jc w:val="left"/>
            </w:pPr>
            <w:r>
              <w:rPr>
                <w:sz w:val="16"/>
              </w:rPr>
              <w:t>High Wind</w:t>
            </w:r>
          </w:p>
        </w:tc>
        <w:tc>
          <w:tcPr>
            <w:tcW w:type="dxa" w:w="1774"/>
          </w:tcPr>
          <w:p>
            <w:pPr>
              <w:spacing w:after="0"/>
              <w:jc w:val="left"/>
            </w:pPr>
            <w:r>
              <w:rPr>
                <w:sz w:val="16"/>
              </w:rPr>
              <w:t>53 kt (61 mph) measured gust</w:t>
            </w:r>
          </w:p>
        </w:tc>
        <w:tc>
          <w:tcPr>
            <w:tcW w:type="dxa" w:w="2864"/>
          </w:tcPr>
          <w:p>
            <w:pPr>
              <w:spacing w:after="0"/>
              <w:jc w:val="left"/>
            </w:pPr>
            <w:r>
              <w:rPr>
                <w:sz w:val="16"/>
              </w:rPr>
              <w:t>damage not reported</w:t>
            </w:r>
          </w:p>
        </w:tc>
        <w:tc>
          <w:tcPr>
            <w:tcW w:type="dxa" w:w="928"/>
          </w:tcPr>
          <w:p>
            <w:pPr>
              <w:spacing w:after="0"/>
              <w:jc w:val="right"/>
            </w:pPr>
            <w:r>
              <w:rPr>
                <w:sz w:val="16"/>
              </w:rPr>
              <w:t>0, 0</w:t>
            </w:r>
          </w:p>
        </w:tc>
        <w:tc>
          <w:tcPr>
            <w:tcW w:type="dxa" w:w="2703"/>
          </w:tcPr>
          <w:p>
            <w:pPr>
              <w:spacing w:after="0"/>
              <w:jc w:val="left"/>
            </w:pPr>
            <w:r>
              <w:rPr>
                <w:sz w:val="16"/>
              </w:rPr>
              <w:t>NWS zone VAZ056 (SPOTSYLVANIA), zone-level</w:t>
            </w:r>
          </w:p>
        </w:tc>
        <w:tc>
          <w:tcPr>
            <w:tcW w:type="dxa" w:w="1028"/>
          </w:tcPr>
          <w:p>
            <w:pPr>
              <w:spacing w:after="0"/>
              <w:jc w:val="left"/>
            </w:pPr>
          </w:p>
        </w:tc>
        <w:tc>
          <w:tcPr>
            <w:tcW w:type="dxa" w:w="2477"/>
          </w:tcPr>
          <w:p>
            <w:pPr>
              <w:spacing w:after="0"/>
              <w:jc w:val="left"/>
            </w:pPr>
            <w:r>
              <w:rPr>
                <w:sz w:val="16"/>
              </w:rPr>
              <w:t>B1-c worst recorded: High Wind and Strong Wind</w:t>
            </w:r>
          </w:p>
        </w:tc>
      </w:tr>
      <w:tr>
        <w:trPr>
          <w:cantSplit/>
        </w:trPr>
        <w:tc>
          <w:tcPr>
            <w:tcW w:type="dxa" w:w="1037"/>
          </w:tcPr>
          <w:p>
            <w:pPr>
              <w:spacing w:after="0"/>
              <w:jc w:val="left"/>
            </w:pPr>
            <w:r>
              <w:rPr>
                <w:sz w:val="16"/>
              </w:rPr>
              <w:t>2012-07-08</w:t>
            </w:r>
          </w:p>
        </w:tc>
        <w:tc>
          <w:tcPr>
            <w:tcW w:type="dxa" w:w="1302"/>
          </w:tcPr>
          <w:p>
            <w:pPr>
              <w:spacing w:after="0"/>
              <w:jc w:val="left"/>
            </w:pPr>
            <w:r>
              <w:rPr>
                <w:sz w:val="16"/>
              </w:rPr>
              <w:t>Thunderstorm Wind</w:t>
            </w:r>
          </w:p>
        </w:tc>
        <w:tc>
          <w:tcPr>
            <w:tcW w:type="dxa" w:w="1774"/>
          </w:tcPr>
          <w:p>
            <w:pPr>
              <w:spacing w:after="0"/>
              <w:jc w:val="left"/>
            </w:pPr>
            <w:r>
              <w:rPr>
                <w:sz w:val="16"/>
              </w:rPr>
              <w:t>70 kt (81 mph) estimated gust</w:t>
            </w:r>
          </w:p>
        </w:tc>
        <w:tc>
          <w:tcPr>
            <w:tcW w:type="dxa" w:w="2864"/>
          </w:tcPr>
          <w:p>
            <w:pPr>
              <w:spacing w:after="0"/>
              <w:jc w:val="left"/>
            </w:pPr>
            <w:r>
              <w:rPr>
                <w:sz w:val="16"/>
              </w:rPr>
              <w:t>$0 property; $0 crops (2012 dollars)</w:t>
            </w:r>
          </w:p>
        </w:tc>
        <w:tc>
          <w:tcPr>
            <w:tcW w:type="dxa" w:w="928"/>
          </w:tcPr>
          <w:p>
            <w:pPr>
              <w:spacing w:after="0"/>
              <w:jc w:val="right"/>
            </w:pPr>
            <w:r>
              <w:rPr>
                <w:sz w:val="16"/>
              </w:rPr>
              <w:t>0, 7</w:t>
            </w:r>
          </w:p>
        </w:tc>
        <w:tc>
          <w:tcPr>
            <w:tcW w:type="dxa" w:w="2703"/>
          </w:tcPr>
          <w:p>
            <w:pPr>
              <w:spacing w:after="0"/>
              <w:jc w:val="left"/>
            </w:pPr>
            <w:r>
              <w:rPr>
                <w:sz w:val="16"/>
              </w:rPr>
              <w:t>CONCORD HGTS</w:t>
            </w:r>
          </w:p>
        </w:tc>
        <w:tc>
          <w:tcPr>
            <w:tcW w:type="dxa" w:w="1028"/>
          </w:tcPr>
          <w:p>
            <w:pPr>
              <w:spacing w:after="0"/>
              <w:jc w:val="left"/>
            </w:pPr>
          </w:p>
        </w:tc>
        <w:tc>
          <w:tcPr>
            <w:tcW w:type="dxa" w:w="2477"/>
          </w:tcPr>
          <w:p>
            <w:pPr>
              <w:spacing w:after="0"/>
              <w:jc w:val="left"/>
            </w:pPr>
            <w:r>
              <w:rPr>
                <w:sz w:val="16"/>
              </w:rPr>
              <w:t>deaths or injuries recorded</w:t>
            </w:r>
          </w:p>
        </w:tc>
      </w:tr>
      <w:tr>
        <w:trPr>
          <w:cantSplit/>
        </w:trPr>
        <w:tc>
          <w:tcPr>
            <w:tcW w:type="dxa" w:w="1037"/>
          </w:tcPr>
          <w:p>
            <w:pPr>
              <w:spacing w:after="0"/>
              <w:jc w:val="left"/>
            </w:pPr>
            <w:r>
              <w:rPr>
                <w:sz w:val="16"/>
              </w:rPr>
              <w:t>2009-06-03</w:t>
            </w:r>
          </w:p>
        </w:tc>
        <w:tc>
          <w:tcPr>
            <w:tcW w:type="dxa" w:w="1302"/>
          </w:tcPr>
          <w:p>
            <w:pPr>
              <w:spacing w:after="0"/>
              <w:jc w:val="left"/>
            </w:pPr>
            <w:r>
              <w:rPr>
                <w:sz w:val="16"/>
              </w:rPr>
              <w:t>Hail</w:t>
            </w:r>
          </w:p>
        </w:tc>
        <w:tc>
          <w:tcPr>
            <w:tcW w:type="dxa" w:w="1774"/>
          </w:tcPr>
          <w:p>
            <w:pPr>
              <w:spacing w:after="0"/>
              <w:jc w:val="left"/>
            </w:pPr>
            <w:r>
              <w:rPr>
                <w:sz w:val="16"/>
              </w:rPr>
              <w:t>3 in</w:t>
            </w:r>
          </w:p>
        </w:tc>
        <w:tc>
          <w:tcPr>
            <w:tcW w:type="dxa" w:w="2864"/>
          </w:tcPr>
          <w:p>
            <w:pPr>
              <w:spacing w:after="0"/>
              <w:jc w:val="left"/>
            </w:pPr>
            <w:r>
              <w:rPr>
                <w:sz w:val="16"/>
              </w:rPr>
              <w:t>damage not reported</w:t>
            </w:r>
          </w:p>
        </w:tc>
        <w:tc>
          <w:tcPr>
            <w:tcW w:type="dxa" w:w="928"/>
          </w:tcPr>
          <w:p>
            <w:pPr>
              <w:spacing w:after="0"/>
              <w:jc w:val="right"/>
            </w:pPr>
            <w:r>
              <w:rPr>
                <w:sz w:val="16"/>
              </w:rPr>
              <w:t>0, 0</w:t>
            </w:r>
          </w:p>
        </w:tc>
        <w:tc>
          <w:tcPr>
            <w:tcW w:type="dxa" w:w="2703"/>
          </w:tcPr>
          <w:p>
            <w:pPr>
              <w:spacing w:after="0"/>
              <w:jc w:val="left"/>
            </w:pPr>
            <w:r>
              <w:rPr>
                <w:sz w:val="16"/>
              </w:rPr>
              <w:t>DUNAVANT</w:t>
            </w:r>
          </w:p>
        </w:tc>
        <w:tc>
          <w:tcPr>
            <w:tcW w:type="dxa" w:w="1028"/>
          </w:tcPr>
          <w:p>
            <w:pPr>
              <w:spacing w:after="0"/>
              <w:jc w:val="left"/>
            </w:pPr>
          </w:p>
        </w:tc>
        <w:tc>
          <w:tcPr>
            <w:tcW w:type="dxa" w:w="2477"/>
          </w:tcPr>
          <w:p>
            <w:pPr>
              <w:spacing w:after="0"/>
              <w:jc w:val="left"/>
            </w:pPr>
            <w:r>
              <w:rPr>
                <w:sz w:val="16"/>
              </w:rPr>
              <w:t>B1-c worst recorded: Hail</w:t>
            </w:r>
          </w:p>
        </w:tc>
      </w:tr>
      <w:tr>
        <w:trPr>
          <w:cantSplit/>
        </w:trPr>
        <w:tc>
          <w:tcPr>
            <w:tcW w:type="dxa" w:w="1037"/>
          </w:tcPr>
          <w:p>
            <w:pPr>
              <w:spacing w:after="0"/>
              <w:jc w:val="left"/>
            </w:pPr>
            <w:r>
              <w:rPr>
                <w:sz w:val="16"/>
              </w:rPr>
              <w:t>2002-08-12</w:t>
            </w:r>
          </w:p>
        </w:tc>
        <w:tc>
          <w:tcPr>
            <w:tcW w:type="dxa" w:w="1302"/>
          </w:tcPr>
          <w:p>
            <w:pPr>
              <w:spacing w:after="0"/>
              <w:jc w:val="left"/>
            </w:pPr>
            <w:r>
              <w:rPr>
                <w:sz w:val="16"/>
              </w:rPr>
              <w:t>Heat</w:t>
            </w:r>
          </w:p>
        </w:tc>
        <w:tc>
          <w:tcPr>
            <w:tcW w:type="dxa" w:w="1774"/>
          </w:tcPr>
          <w:p>
            <w:pPr>
              <w:spacing w:after="0"/>
              <w:jc w:val="left"/>
            </w:pPr>
          </w:p>
        </w:tc>
        <w:tc>
          <w:tcPr>
            <w:tcW w:type="dxa" w:w="2864"/>
          </w:tcPr>
          <w:p>
            <w:pPr>
              <w:spacing w:after="0"/>
              <w:jc w:val="left"/>
            </w:pPr>
            <w:r>
              <w:rPr>
                <w:sz w:val="16"/>
              </w:rPr>
              <w:t>damage not reported</w:t>
            </w:r>
          </w:p>
        </w:tc>
        <w:tc>
          <w:tcPr>
            <w:tcW w:type="dxa" w:w="928"/>
          </w:tcPr>
          <w:p>
            <w:pPr>
              <w:spacing w:after="0"/>
              <w:jc w:val="right"/>
            </w:pPr>
            <w:r>
              <w:rPr>
                <w:sz w:val="16"/>
              </w:rPr>
              <w:t>0, 0</w:t>
            </w:r>
          </w:p>
        </w:tc>
        <w:tc>
          <w:tcPr>
            <w:tcW w:type="dxa" w:w="2703"/>
          </w:tcPr>
          <w:p>
            <w:pPr>
              <w:spacing w:after="0"/>
              <w:jc w:val="left"/>
            </w:pPr>
            <w:r>
              <w:rPr>
                <w:sz w:val="16"/>
              </w:rPr>
              <w:t>NWS zone VAZ056 (SPOTSYLVANIA), zone-level</w:t>
            </w:r>
          </w:p>
        </w:tc>
        <w:tc>
          <w:tcPr>
            <w:tcW w:type="dxa" w:w="1028"/>
          </w:tcPr>
          <w:p>
            <w:pPr>
              <w:spacing w:after="0"/>
              <w:jc w:val="left"/>
            </w:pPr>
          </w:p>
        </w:tc>
        <w:tc>
          <w:tcPr>
            <w:tcW w:type="dxa" w:w="2477"/>
          </w:tcPr>
          <w:p>
            <w:pPr>
              <w:spacing w:after="0"/>
              <w:jc w:val="left"/>
            </w:pPr>
            <w:r>
              <w:rPr>
                <w:sz w:val="16"/>
              </w:rPr>
              <w:t>B1-c worst recorded: Excessive Heat, Heat</w:t>
            </w:r>
          </w:p>
        </w:tc>
      </w:tr>
      <w:tr>
        <w:trPr>
          <w:cantSplit/>
        </w:trPr>
        <w:tc>
          <w:tcPr>
            <w:tcW w:type="dxa" w:w="1037"/>
          </w:tcPr>
          <w:p>
            <w:pPr>
              <w:spacing w:after="0"/>
              <w:jc w:val="left"/>
            </w:pPr>
            <w:r>
              <w:rPr>
                <w:sz w:val="16"/>
              </w:rPr>
              <w:t>2002-04-18</w:t>
            </w:r>
          </w:p>
        </w:tc>
        <w:tc>
          <w:tcPr>
            <w:tcW w:type="dxa" w:w="1302"/>
          </w:tcPr>
          <w:p>
            <w:pPr>
              <w:spacing w:after="0"/>
              <w:jc w:val="left"/>
            </w:pPr>
            <w:r>
              <w:rPr>
                <w:sz w:val="16"/>
              </w:rPr>
              <w:t>Lightning</w:t>
            </w:r>
          </w:p>
        </w:tc>
        <w:tc>
          <w:tcPr>
            <w:tcW w:type="dxa" w:w="1774"/>
          </w:tcPr>
          <w:p>
            <w:pPr>
              <w:spacing w:after="0"/>
              <w:jc w:val="left"/>
            </w:pPr>
          </w:p>
        </w:tc>
        <w:tc>
          <w:tcPr>
            <w:tcW w:type="dxa" w:w="2864"/>
          </w:tcPr>
          <w:p>
            <w:pPr>
              <w:spacing w:after="0"/>
              <w:jc w:val="left"/>
            </w:pPr>
            <w:r>
              <w:rPr>
                <w:sz w:val="16"/>
              </w:rPr>
              <w:t>$75,000 property; crops not reported (2002 dollars)</w:t>
            </w:r>
          </w:p>
        </w:tc>
        <w:tc>
          <w:tcPr>
            <w:tcW w:type="dxa" w:w="928"/>
          </w:tcPr>
          <w:p>
            <w:pPr>
              <w:spacing w:after="0"/>
              <w:jc w:val="right"/>
            </w:pPr>
            <w:r>
              <w:rPr>
                <w:sz w:val="16"/>
              </w:rPr>
              <w:t>0, 0</w:t>
            </w:r>
          </w:p>
        </w:tc>
        <w:tc>
          <w:tcPr>
            <w:tcW w:type="dxa" w:w="2703"/>
          </w:tcPr>
          <w:p>
            <w:pPr>
              <w:spacing w:after="0"/>
              <w:jc w:val="left"/>
            </w:pPr>
            <w:r>
              <w:rPr>
                <w:sz w:val="16"/>
              </w:rPr>
              <w:t>COUNTYWIDE</w:t>
            </w:r>
          </w:p>
        </w:tc>
        <w:tc>
          <w:tcPr>
            <w:tcW w:type="dxa" w:w="1028"/>
          </w:tcPr>
          <w:p>
            <w:pPr>
              <w:spacing w:after="0"/>
              <w:jc w:val="left"/>
            </w:pPr>
          </w:p>
        </w:tc>
        <w:tc>
          <w:tcPr>
            <w:tcW w:type="dxa" w:w="2477"/>
          </w:tcPr>
          <w:p>
            <w:pPr>
              <w:spacing w:after="0"/>
              <w:jc w:val="left"/>
            </w:pPr>
            <w:r>
              <w:rPr>
                <w:sz w:val="16"/>
              </w:rPr>
              <w:t>B1-c worst recorded: Lightning</w:t>
            </w:r>
          </w:p>
        </w:tc>
      </w:tr>
      <w:tr>
        <w:trPr>
          <w:cantSplit/>
        </w:trPr>
        <w:tc>
          <w:tcPr>
            <w:tcW w:type="dxa" w:w="1037"/>
          </w:tcPr>
          <w:p>
            <w:pPr>
              <w:spacing w:after="0"/>
              <w:jc w:val="left"/>
            </w:pPr>
            <w:r>
              <w:rPr>
                <w:sz w:val="16"/>
              </w:rPr>
              <w:t>1999-07-24</w:t>
            </w:r>
          </w:p>
        </w:tc>
        <w:tc>
          <w:tcPr>
            <w:tcW w:type="dxa" w:w="1302"/>
          </w:tcPr>
          <w:p>
            <w:pPr>
              <w:spacing w:after="0"/>
              <w:jc w:val="left"/>
            </w:pPr>
            <w:r>
              <w:rPr>
                <w:sz w:val="16"/>
              </w:rPr>
              <w:t>Tornado</w:t>
            </w:r>
          </w:p>
        </w:tc>
        <w:tc>
          <w:tcPr>
            <w:tcW w:type="dxa" w:w="1774"/>
          </w:tcPr>
          <w:p>
            <w:pPr>
              <w:spacing w:after="0"/>
              <w:jc w:val="left"/>
            </w:pPr>
            <w:r>
              <w:rPr>
                <w:sz w:val="16"/>
              </w:rPr>
              <w:t>F1, 13 mi within this county, 75 yd wide</w:t>
            </w:r>
          </w:p>
        </w:tc>
        <w:tc>
          <w:tcPr>
            <w:tcW w:type="dxa" w:w="2864"/>
          </w:tcPr>
          <w:p>
            <w:pPr>
              <w:spacing w:after="0"/>
              <w:jc w:val="left"/>
            </w:pPr>
            <w:r>
              <w:rPr>
                <w:sz w:val="16"/>
              </w:rPr>
              <w:t>$150,000 property; crops not reported (1999 dollars)</w:t>
            </w:r>
          </w:p>
        </w:tc>
        <w:tc>
          <w:tcPr>
            <w:tcW w:type="dxa" w:w="928"/>
          </w:tcPr>
          <w:p>
            <w:pPr>
              <w:spacing w:after="0"/>
              <w:jc w:val="right"/>
            </w:pPr>
            <w:r>
              <w:rPr>
                <w:sz w:val="16"/>
              </w:rPr>
              <w:t>0, 0</w:t>
            </w:r>
          </w:p>
        </w:tc>
        <w:tc>
          <w:tcPr>
            <w:tcW w:type="dxa" w:w="2703"/>
          </w:tcPr>
          <w:p>
            <w:pPr>
              <w:spacing w:after="0"/>
              <w:jc w:val="left"/>
            </w:pPr>
            <w:r>
              <w:rPr>
                <w:sz w:val="16"/>
              </w:rPr>
              <w:t>WILDERNESS CORNER to CONCORD HGTS</w:t>
            </w:r>
          </w:p>
        </w:tc>
        <w:tc>
          <w:tcPr>
            <w:tcW w:type="dxa" w:w="1028"/>
          </w:tcPr>
          <w:p>
            <w:pPr>
              <w:spacing w:after="0"/>
              <w:jc w:val="left"/>
            </w:pPr>
          </w:p>
        </w:tc>
        <w:tc>
          <w:tcPr>
            <w:tcW w:type="dxa" w:w="2477"/>
          </w:tcPr>
          <w:p>
            <w:pPr>
              <w:spacing w:after="0"/>
              <w:jc w:val="left"/>
            </w:pPr>
            <w:r>
              <w:rPr>
                <w:sz w:val="16"/>
              </w:rPr>
              <w:t>B1-c worst recorded: Tornado</w:t>
            </w:r>
          </w:p>
        </w:tc>
      </w:tr>
      <w:tr>
        <w:trPr>
          <w:cantSplit/>
        </w:trPr>
        <w:tc>
          <w:tcPr>
            <w:tcW w:type="dxa" w:w="1037"/>
          </w:tcPr>
          <w:p>
            <w:pPr>
              <w:spacing w:after="0"/>
              <w:jc w:val="left"/>
            </w:pPr>
            <w:r>
              <w:rPr>
                <w:sz w:val="16"/>
              </w:rPr>
              <w:t>1999-07-04</w:t>
            </w:r>
          </w:p>
        </w:tc>
        <w:tc>
          <w:tcPr>
            <w:tcW w:type="dxa" w:w="1302"/>
          </w:tcPr>
          <w:p>
            <w:pPr>
              <w:spacing w:after="0"/>
              <w:jc w:val="left"/>
            </w:pPr>
            <w:r>
              <w:rPr>
                <w:sz w:val="16"/>
              </w:rPr>
              <w:t>Heat</w:t>
            </w:r>
          </w:p>
        </w:tc>
        <w:tc>
          <w:tcPr>
            <w:tcW w:type="dxa" w:w="1774"/>
          </w:tcPr>
          <w:p>
            <w:pPr>
              <w:spacing w:after="0"/>
              <w:jc w:val="left"/>
            </w:pPr>
          </w:p>
        </w:tc>
        <w:tc>
          <w:tcPr>
            <w:tcW w:type="dxa" w:w="2864"/>
          </w:tcPr>
          <w:p>
            <w:pPr>
              <w:spacing w:after="0"/>
              <w:jc w:val="left"/>
            </w:pPr>
            <w:r>
              <w:rPr>
                <w:sz w:val="16"/>
              </w:rPr>
              <w:t>damage not reported</w:t>
            </w:r>
          </w:p>
        </w:tc>
        <w:tc>
          <w:tcPr>
            <w:tcW w:type="dxa" w:w="928"/>
          </w:tcPr>
          <w:p>
            <w:pPr>
              <w:spacing w:after="0"/>
              <w:jc w:val="right"/>
            </w:pPr>
            <w:r>
              <w:rPr>
                <w:sz w:val="16"/>
              </w:rPr>
              <w:t>0, 5</w:t>
            </w:r>
          </w:p>
        </w:tc>
        <w:tc>
          <w:tcPr>
            <w:tcW w:type="dxa" w:w="2703"/>
          </w:tcPr>
          <w:p>
            <w:pPr>
              <w:spacing w:after="0"/>
              <w:jc w:val="left"/>
            </w:pPr>
            <w:r>
              <w:rPr>
                <w:sz w:val="16"/>
              </w:rPr>
              <w:t>NWS zone VAZ056 (SPOTSYLVANIA / FREDERICKSBURG), zone-level</w:t>
            </w:r>
          </w:p>
        </w:tc>
        <w:tc>
          <w:tcPr>
            <w:tcW w:type="dxa" w:w="1028"/>
          </w:tcPr>
          <w:p>
            <w:pPr>
              <w:spacing w:after="0"/>
              <w:jc w:val="left"/>
            </w:pPr>
          </w:p>
        </w:tc>
        <w:tc>
          <w:tcPr>
            <w:tcW w:type="dxa" w:w="2477"/>
          </w:tcPr>
          <w:p>
            <w:pPr>
              <w:spacing w:after="0"/>
              <w:jc w:val="left"/>
            </w:pPr>
            <w:r>
              <w:rPr>
                <w:sz w:val="16"/>
              </w:rPr>
              <w:t>deaths or injuries recorded</w:t>
            </w:r>
          </w:p>
        </w:tc>
      </w:tr>
      <w:tr>
        <w:trPr>
          <w:cantSplit/>
        </w:trPr>
        <w:tc>
          <w:tcPr>
            <w:tcW w:type="dxa" w:w="1037"/>
          </w:tcPr>
          <w:p>
            <w:pPr>
              <w:spacing w:after="0"/>
              <w:jc w:val="left"/>
            </w:pPr>
            <w:r>
              <w:rPr>
                <w:sz w:val="16"/>
              </w:rPr>
              <w:t>1999-05-01</w:t>
            </w:r>
          </w:p>
        </w:tc>
        <w:tc>
          <w:tcPr>
            <w:tcW w:type="dxa" w:w="1302"/>
          </w:tcPr>
          <w:p>
            <w:pPr>
              <w:spacing w:after="0"/>
              <w:jc w:val="left"/>
            </w:pPr>
            <w:r>
              <w:rPr>
                <w:sz w:val="16"/>
              </w:rPr>
              <w:t>Drought</w:t>
            </w:r>
          </w:p>
        </w:tc>
        <w:tc>
          <w:tcPr>
            <w:tcW w:type="dxa" w:w="1774"/>
          </w:tcPr>
          <w:p>
            <w:pPr>
              <w:spacing w:after="0"/>
              <w:jc w:val="left"/>
            </w:pPr>
          </w:p>
        </w:tc>
        <w:tc>
          <w:tcPr>
            <w:tcW w:type="dxa" w:w="2864"/>
          </w:tcPr>
          <w:p>
            <w:pPr>
              <w:spacing w:after="0"/>
              <w:jc w:val="left"/>
            </w:pPr>
            <w:r>
              <w:rPr>
                <w:sz w:val="16"/>
              </w:rPr>
              <w:t>damage not reported</w:t>
            </w:r>
          </w:p>
        </w:tc>
        <w:tc>
          <w:tcPr>
            <w:tcW w:type="dxa" w:w="928"/>
          </w:tcPr>
          <w:p>
            <w:pPr>
              <w:spacing w:after="0"/>
              <w:jc w:val="right"/>
            </w:pPr>
            <w:r>
              <w:rPr>
                <w:sz w:val="16"/>
              </w:rPr>
              <w:t>0, 0</w:t>
            </w:r>
          </w:p>
        </w:tc>
        <w:tc>
          <w:tcPr>
            <w:tcW w:type="dxa" w:w="2703"/>
          </w:tcPr>
          <w:p>
            <w:pPr>
              <w:spacing w:after="0"/>
              <w:jc w:val="left"/>
            </w:pPr>
            <w:r>
              <w:rPr>
                <w:sz w:val="16"/>
              </w:rPr>
              <w:t>NWS zone VAZ056 (SPOTSYLVANIA), zone-level</w:t>
            </w:r>
          </w:p>
        </w:tc>
        <w:tc>
          <w:tcPr>
            <w:tcW w:type="dxa" w:w="1028"/>
          </w:tcPr>
          <w:p>
            <w:pPr>
              <w:spacing w:after="0"/>
              <w:jc w:val="left"/>
            </w:pPr>
          </w:p>
        </w:tc>
        <w:tc>
          <w:tcPr>
            <w:tcW w:type="dxa" w:w="2477"/>
          </w:tcPr>
          <w:p>
            <w:pPr>
              <w:spacing w:after="0"/>
              <w:jc w:val="left"/>
            </w:pPr>
            <w:r>
              <w:rPr>
                <w:sz w:val="16"/>
              </w:rPr>
              <w:t>B1-c worst recorded: Drought</w:t>
            </w:r>
          </w:p>
        </w:tc>
      </w:tr>
      <w:tr>
        <w:trPr>
          <w:cantSplit/>
        </w:trPr>
        <w:tc>
          <w:tcPr>
            <w:tcW w:type="dxa" w:w="1037"/>
          </w:tcPr>
          <w:p>
            <w:pPr>
              <w:spacing w:after="0"/>
              <w:jc w:val="left"/>
            </w:pPr>
            <w:r>
              <w:rPr>
                <w:sz w:val="16"/>
              </w:rPr>
              <w:t>1996-09-06</w:t>
            </w:r>
          </w:p>
        </w:tc>
        <w:tc>
          <w:tcPr>
            <w:tcW w:type="dxa" w:w="1302"/>
          </w:tcPr>
          <w:p>
            <w:pPr>
              <w:spacing w:after="0"/>
              <w:jc w:val="left"/>
            </w:pPr>
            <w:r>
              <w:rPr>
                <w:sz w:val="16"/>
              </w:rPr>
              <w:t>Flood</w:t>
            </w:r>
          </w:p>
        </w:tc>
        <w:tc>
          <w:tcPr>
            <w:tcW w:type="dxa" w:w="1774"/>
          </w:tcPr>
          <w:p>
            <w:pPr>
              <w:spacing w:after="0"/>
              <w:jc w:val="left"/>
            </w:pPr>
          </w:p>
        </w:tc>
        <w:tc>
          <w:tcPr>
            <w:tcW w:type="dxa" w:w="2864"/>
          </w:tcPr>
          <w:p>
            <w:pPr>
              <w:spacing w:after="0"/>
              <w:jc w:val="left"/>
            </w:pPr>
            <w:r>
              <w:rPr>
                <w:sz w:val="16"/>
              </w:rPr>
              <w:t>$100,000 property; crops not reported (zone total, 1996 dollars)</w:t>
            </w:r>
          </w:p>
        </w:tc>
        <w:tc>
          <w:tcPr>
            <w:tcW w:type="dxa" w:w="928"/>
          </w:tcPr>
          <w:p>
            <w:pPr>
              <w:spacing w:after="0"/>
              <w:jc w:val="right"/>
            </w:pPr>
            <w:r>
              <w:rPr>
                <w:sz w:val="16"/>
              </w:rPr>
              <w:t>0, 0</w:t>
            </w:r>
          </w:p>
        </w:tc>
        <w:tc>
          <w:tcPr>
            <w:tcW w:type="dxa" w:w="2703"/>
          </w:tcPr>
          <w:p>
            <w:pPr>
              <w:spacing w:after="0"/>
              <w:jc w:val="left"/>
            </w:pPr>
            <w:r>
              <w:rPr>
                <w:sz w:val="16"/>
              </w:rPr>
              <w:t>NWS zone VAZ056 (SPOTSYLVANIA), zone-level</w:t>
            </w:r>
          </w:p>
        </w:tc>
        <w:tc>
          <w:tcPr>
            <w:tcW w:type="dxa" w:w="1028"/>
          </w:tcPr>
          <w:p>
            <w:pPr>
              <w:spacing w:after="0"/>
              <w:jc w:val="left"/>
            </w:pPr>
          </w:p>
        </w:tc>
        <w:tc>
          <w:tcPr>
            <w:tcW w:type="dxa" w:w="2477"/>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1990-04-25</w:t>
            </w:r>
          </w:p>
        </w:tc>
        <w:tc>
          <w:tcPr>
            <w:tcW w:type="dxa" w:w="1302"/>
          </w:tcPr>
          <w:p>
            <w:pPr>
              <w:spacing w:after="0"/>
              <w:jc w:val="left"/>
            </w:pPr>
            <w:r>
              <w:rPr>
                <w:sz w:val="16"/>
              </w:rPr>
              <w:t>Thunderstorm Wind</w:t>
            </w:r>
          </w:p>
        </w:tc>
        <w:tc>
          <w:tcPr>
            <w:tcW w:type="dxa" w:w="1774"/>
          </w:tcPr>
          <w:p>
            <w:pPr>
              <w:spacing w:after="0"/>
              <w:jc w:val="left"/>
            </w:pPr>
            <w:r>
              <w:rPr>
                <w:sz w:val="16"/>
              </w:rPr>
              <w:t>speed not recorded</w:t>
            </w:r>
          </w:p>
        </w:tc>
        <w:tc>
          <w:tcPr>
            <w:tcW w:type="dxa" w:w="2864"/>
          </w:tcPr>
          <w:p>
            <w:pPr>
              <w:spacing w:after="0"/>
              <w:jc w:val="left"/>
            </w:pPr>
            <w:r>
              <w:rPr>
                <w:sz w:val="16"/>
              </w:rPr>
              <w:t>damage not recorded (pre-1996 record)</w:t>
            </w:r>
          </w:p>
        </w:tc>
        <w:tc>
          <w:tcPr>
            <w:tcW w:type="dxa" w:w="928"/>
          </w:tcPr>
          <w:p>
            <w:pPr>
              <w:spacing w:after="0"/>
              <w:jc w:val="right"/>
            </w:pPr>
            <w:r>
              <w:rPr>
                <w:sz w:val="16"/>
              </w:rPr>
              <w:t>1, 3</w:t>
            </w:r>
          </w:p>
        </w:tc>
        <w:tc>
          <w:tcPr>
            <w:tcW w:type="dxa" w:w="2703"/>
          </w:tcPr>
          <w:p>
            <w:pPr>
              <w:spacing w:after="0"/>
              <w:jc w:val="left"/>
            </w:pPr>
            <w:r>
              <w:rPr>
                <w:sz w:val="16"/>
              </w:rPr>
              <w:t>location not recorded</w:t>
            </w:r>
          </w:p>
        </w:tc>
        <w:tc>
          <w:tcPr>
            <w:tcW w:type="dxa" w:w="1028"/>
          </w:tcPr>
          <w:p>
            <w:pPr>
              <w:spacing w:after="0"/>
              <w:jc w:val="left"/>
            </w:pPr>
          </w:p>
        </w:tc>
        <w:tc>
          <w:tcPr>
            <w:tcW w:type="dxa" w:w="2477"/>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(740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6"/>
        <w:gridCol w:w="1379"/>
        <w:gridCol w:w="1562"/>
        <w:gridCol w:w="1091"/>
        <w:gridCol w:w="1941"/>
        <w:gridCol w:w="1517"/>
        <w:gridCol w:w="1489"/>
        <w:gridCol w:w="1037"/>
        <w:gridCol w:w="1823"/>
      </w:tblGrid>
      <w:tr>
        <w:trPr>
          <w:cantSplit/>
          <w:tblHeader/>
        </w:trPr>
        <w:tc>
          <w:tcPr>
            <w:tcW w:type="dxa" w:w="1037"/>
            <w:shd w:val="clear" w:color="auto" w:fill="E8E8E8"/>
          </w:tcPr>
          <w:p>
            <w:pPr>
              <w:spacing w:after="0"/>
              <w:jc w:val="left"/>
            </w:pPr>
            <w:r>
              <w:rPr>
                <w:b/>
                <w:sz w:val="16"/>
              </w:rPr>
              <w:t>Hazard</w:t>
            </w:r>
          </w:p>
        </w:tc>
        <w:tc>
          <w:tcPr>
            <w:tcW w:type="dxa" w:w="123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79"/>
            <w:shd w:val="clear" w:color="auto" w:fill="E8E8E8"/>
          </w:tcPr>
          <w:p>
            <w:pPr>
              <w:spacing w:after="0"/>
              <w:jc w:val="left"/>
            </w:pPr>
            <w:r>
              <w:rPr>
                <w:b/>
                <w:sz w:val="16"/>
              </w:rPr>
              <w:t>Unit</w:t>
            </w:r>
          </w:p>
        </w:tc>
        <w:tc>
          <w:tcPr>
            <w:tcW w:type="dxa" w:w="1562"/>
            <w:shd w:val="clear" w:color="auto" w:fill="E8E8E8"/>
          </w:tcPr>
          <w:p>
            <w:pPr>
              <w:spacing w:after="0"/>
              <w:jc w:val="left"/>
            </w:pPr>
            <w:r>
              <w:rPr>
                <w:b/>
                <w:sz w:val="16"/>
              </w:rPr>
              <w:t>In plain terms</w:t>
            </w:r>
          </w:p>
        </w:tc>
        <w:tc>
          <w:tcPr>
            <w:tcW w:type="dxa" w:w="1091"/>
            <w:shd w:val="clear" w:color="auto" w:fill="E8E8E8"/>
          </w:tcPr>
          <w:p>
            <w:pPr>
              <w:spacing w:after="0"/>
              <w:jc w:val="left"/>
            </w:pPr>
            <w:r>
              <w:rPr>
                <w:b/>
                <w:sz w:val="16"/>
              </w:rPr>
              <w:t>Descriptor</w:t>
            </w:r>
          </w:p>
        </w:tc>
        <w:tc>
          <w:tcPr>
            <w:tcW w:type="dxa" w:w="1941"/>
            <w:shd w:val="clear" w:color="auto" w:fill="E8E8E8"/>
          </w:tcPr>
          <w:p>
            <w:pPr>
              <w:spacing w:after="0"/>
              <w:jc w:val="left"/>
            </w:pPr>
            <w:r>
              <w:rPr>
                <w:b/>
                <w:sz w:val="16"/>
              </w:rPr>
              <w:t>Descriptor basis</w:t>
            </w:r>
          </w:p>
        </w:tc>
        <w:tc>
          <w:tcPr>
            <w:tcW w:type="dxa" w:w="1517"/>
            <w:shd w:val="clear" w:color="auto" w:fill="E8E8E8"/>
          </w:tcPr>
          <w:p>
            <w:pPr>
              <w:spacing w:after="0"/>
              <w:jc w:val="right"/>
            </w:pPr>
            <w:r>
              <w:rPr>
                <w:b/>
                <w:sz w:val="16"/>
              </w:rPr>
              <w:t>NRI events or days in its record period (hail, wind and tornado are area-weighted, so can be fractional)</w:t>
            </w:r>
          </w:p>
        </w:tc>
        <w:tc>
          <w:tcPr>
            <w:tcW w:type="dxa" w:w="14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23"/>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36"/>
          </w:tcPr>
          <w:p>
            <w:pPr>
              <w:spacing w:after="0"/>
              <w:jc w:val="right"/>
            </w:pPr>
            <w:r>
              <w:rPr>
                <w:sz w:val="16"/>
              </w:rPr>
              <w:t>3.76</w:t>
            </w:r>
          </w:p>
        </w:tc>
        <w:tc>
          <w:tcPr>
            <w:tcW w:type="dxa" w:w="1379"/>
          </w:tcPr>
          <w:p>
            <w:pPr>
              <w:spacing w:after="0"/>
              <w:jc w:val="left"/>
            </w:pPr>
            <w:r>
              <w:rPr>
                <w:sz w:val="16"/>
              </w:rPr>
              <w:t>events per year at a location (modeled)</w:t>
            </w:r>
          </w:p>
        </w:tc>
        <w:tc>
          <w:tcPr>
            <w:tcW w:type="dxa" w:w="1562"/>
          </w:tcPr>
          <w:p>
            <w:pPr>
              <w:spacing w:after="0"/>
              <w:jc w:val="left"/>
            </w:pPr>
            <w:r>
              <w:rPr>
                <w:sz w:val="16"/>
              </w:rPr>
              <w:t>about 3.8 per year at a given location in the county</w:t>
            </w:r>
          </w:p>
        </w:tc>
        <w:tc>
          <w:tcPr>
            <w:tcW w:type="dxa" w:w="1091"/>
          </w:tcPr>
          <w:p>
            <w:pPr>
              <w:spacing w:after="0"/>
              <w:jc w:val="left"/>
            </w:pPr>
            <w:r>
              <w:rPr>
                <w:sz w:val="16"/>
              </w:rPr>
              <w:t>Highly likely</w:t>
            </w:r>
          </w:p>
        </w:tc>
        <w:tc>
          <w:tcPr>
            <w:tcW w:type="dxa" w:w="1941"/>
          </w:tcPr>
          <w:p>
            <w:pPr>
              <w:spacing w:after="0"/>
              <w:jc w:val="left"/>
            </w:pPr>
            <w:r>
              <w:rPr>
                <w:sz w:val="16"/>
              </w:rPr>
              <w:t>FEMA annualized frequency (modeled)</w:t>
            </w:r>
          </w:p>
        </w:tc>
        <w:tc>
          <w:tcPr>
            <w:tcW w:type="dxa" w:w="1517"/>
          </w:tcPr>
          <w:p>
            <w:pPr>
              <w:spacing w:after="0"/>
              <w:jc w:val="right"/>
            </w:pPr>
            <w:r>
              <w:rPr>
                <w:sz w:val="16"/>
              </w:rPr>
              <w:t>not shown</w:t>
            </w:r>
          </w:p>
        </w:tc>
        <w:tc>
          <w:tcPr>
            <w:tcW w:type="dxa" w:w="1489"/>
          </w:tcPr>
          <w:p>
            <w:pPr>
              <w:spacing w:after="0"/>
              <w:jc w:val="left"/>
            </w:pPr>
            <w:r>
              <w:rPr>
                <w:sz w:val="16"/>
              </w:rPr>
              <w:t>modeled</w:t>
            </w:r>
          </w:p>
        </w:tc>
        <w:tc>
          <w:tcPr>
            <w:tcW w:type="dxa" w:w="1037"/>
          </w:tcPr>
          <w:p>
            <w:pPr>
              <w:spacing w:after="0"/>
              <w:jc w:val="left"/>
            </w:pPr>
            <w:r>
              <w:rPr>
                <w:sz w:val="16"/>
              </w:rPr>
              <w:t>see B1-f</w:t>
            </w:r>
          </w:p>
        </w:tc>
        <w:tc>
          <w:tcPr>
            <w:tcW w:type="dxa" w:w="1823"/>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36"/>
          </w:tcPr>
          <w:p>
            <w:pPr>
              <w:spacing w:after="0"/>
              <w:jc w:val="right"/>
            </w:pPr>
            <w:r>
              <w:rPr>
                <w:sz w:val="16"/>
              </w:rPr>
              <w:t>0.941</w:t>
            </w:r>
          </w:p>
        </w:tc>
        <w:tc>
          <w:tcPr>
            <w:tcW w:type="dxa" w:w="1379"/>
          </w:tcPr>
          <w:p>
            <w:pPr>
              <w:spacing w:after="0"/>
              <w:jc w:val="left"/>
            </w:pPr>
            <w:r>
              <w:rPr>
                <w:sz w:val="16"/>
              </w:rPr>
              <w:t>event-days per year</w:t>
            </w:r>
          </w:p>
        </w:tc>
        <w:tc>
          <w:tcPr>
            <w:tcW w:type="dxa" w:w="1562"/>
          </w:tcPr>
          <w:p>
            <w:pPr>
              <w:spacing w:after="0"/>
              <w:jc w:val="left"/>
            </w:pPr>
            <w:r>
              <w:rPr>
                <w:sz w:val="16"/>
              </w:rPr>
              <w:t>about 0.941 days per year</w:t>
            </w:r>
          </w:p>
        </w:tc>
        <w:tc>
          <w:tcPr>
            <w:tcW w:type="dxa" w:w="1091"/>
          </w:tcPr>
          <w:p>
            <w:pPr>
              <w:spacing w:after="0"/>
              <w:jc w:val="left"/>
            </w:pPr>
            <w:r>
              <w:rPr>
                <w:sz w:val="16"/>
              </w:rPr>
              <w:t>Likely</w:t>
            </w:r>
          </w:p>
        </w:tc>
        <w:tc>
          <w:tcPr>
            <w:tcW w:type="dxa" w:w="1941"/>
          </w:tcPr>
          <w:p>
            <w:pPr>
              <w:spacing w:after="0"/>
              <w:jc w:val="left"/>
            </w:pPr>
            <w:r>
              <w:rPr>
                <w:sz w:val="16"/>
              </w:rPr>
              <w:t>Storm Events event-days in 6 of 30 years, 1996 to 2025 (20%)</w:t>
            </w:r>
          </w:p>
        </w:tc>
        <w:tc>
          <w:tcPr>
            <w:tcW w:type="dxa" w:w="1517"/>
          </w:tcPr>
          <w:p>
            <w:pPr>
              <w:spacing w:after="0"/>
              <w:jc w:val="right"/>
            </w:pPr>
            <w:r>
              <w:rPr>
                <w:sz w:val="16"/>
              </w:rPr>
              <w:t>17.9</w:t>
            </w:r>
          </w:p>
        </w:tc>
        <w:tc>
          <w:tcPr>
            <w:tcW w:type="dxa" w:w="1489"/>
          </w:tcPr>
          <w:p>
            <w:pPr>
              <w:spacing w:after="0"/>
              <w:jc w:val="left"/>
            </w:pPr>
            <w:r>
              <w:rPr>
                <w:sz w:val="16"/>
              </w:rPr>
              <w:t>2005-11-12 to 2024-11-12 (19 years)</w:t>
            </w:r>
          </w:p>
        </w:tc>
        <w:tc>
          <w:tcPr>
            <w:tcW w:type="dxa" w:w="1037"/>
          </w:tcPr>
          <w:p>
            <w:pPr>
              <w:spacing w:after="0"/>
              <w:jc w:val="left"/>
            </w:pPr>
            <w:r>
              <w:rPr>
                <w:sz w:val="16"/>
              </w:rPr>
              <w:t>countywide</w:t>
            </w:r>
          </w:p>
        </w:tc>
        <w:tc>
          <w:tcPr>
            <w:tcW w:type="dxa" w:w="1823"/>
          </w:tcPr>
          <w:p>
            <w:pPr>
              <w:spacing w:after="0"/>
              <w:jc w:val="left"/>
            </w:pPr>
          </w:p>
        </w:tc>
      </w:tr>
      <w:tr>
        <w:trPr>
          <w:cantSplit/>
        </w:trPr>
        <w:tc>
          <w:tcPr>
            <w:tcW w:type="dxa" w:w="1037"/>
          </w:tcPr>
          <w:p>
            <w:pPr>
              <w:spacing w:after="0"/>
              <w:jc w:val="left"/>
            </w:pPr>
            <w:r>
              <w:rPr>
                <w:sz w:val="16"/>
              </w:rPr>
              <w:t>Drought</w:t>
            </w:r>
          </w:p>
        </w:tc>
        <w:tc>
          <w:tcPr>
            <w:tcW w:type="dxa" w:w="1236"/>
          </w:tcPr>
          <w:p>
            <w:pPr>
              <w:spacing w:after="0"/>
              <w:jc w:val="right"/>
            </w:pPr>
            <w:r>
              <w:rPr>
                <w:sz w:val="16"/>
              </w:rPr>
              <w:t>3.53</w:t>
            </w:r>
          </w:p>
        </w:tc>
        <w:tc>
          <w:tcPr>
            <w:tcW w:type="dxa" w:w="1379"/>
          </w:tcPr>
          <w:p>
            <w:pPr>
              <w:spacing w:after="0"/>
              <w:jc w:val="left"/>
            </w:pPr>
            <w:r>
              <w:rPr>
                <w:sz w:val="16"/>
              </w:rPr>
              <w:t>event-days per year</w:t>
            </w:r>
          </w:p>
        </w:tc>
        <w:tc>
          <w:tcPr>
            <w:tcW w:type="dxa" w:w="1562"/>
          </w:tcPr>
          <w:p>
            <w:pPr>
              <w:spacing w:after="0"/>
              <w:jc w:val="left"/>
            </w:pPr>
            <w:r>
              <w:rPr>
                <w:sz w:val="16"/>
              </w:rPr>
              <w:t>about 3.53 days per year</w:t>
            </w:r>
          </w:p>
        </w:tc>
        <w:tc>
          <w:tcPr>
            <w:tcW w:type="dxa" w:w="1091"/>
          </w:tcPr>
          <w:p>
            <w:pPr>
              <w:spacing w:after="0"/>
              <w:jc w:val="left"/>
            </w:pPr>
            <w:r>
              <w:rPr>
                <w:sz w:val="16"/>
              </w:rPr>
              <w:t>Likely</w:t>
            </w:r>
          </w:p>
        </w:tc>
        <w:tc>
          <w:tcPr>
            <w:tcW w:type="dxa" w:w="1941"/>
          </w:tcPr>
          <w:p>
            <w:pPr>
              <w:spacing w:after="0"/>
              <w:jc w:val="left"/>
            </w:pPr>
            <w:r>
              <w:rPr>
                <w:sz w:val="16"/>
              </w:rPr>
              <w:t>Storm Events event-days in 3 of 30 years, 1996 to 2025 (10%)</w:t>
            </w:r>
          </w:p>
        </w:tc>
        <w:tc>
          <w:tcPr>
            <w:tcW w:type="dxa" w:w="1517"/>
          </w:tcPr>
          <w:p>
            <w:pPr>
              <w:spacing w:after="0"/>
              <w:jc w:val="right"/>
            </w:pPr>
            <w:r>
              <w:rPr>
                <w:sz w:val="16"/>
              </w:rPr>
              <w:t>133</w:t>
            </w:r>
          </w:p>
        </w:tc>
        <w:tc>
          <w:tcPr>
            <w:tcW w:type="dxa" w:w="14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23"/>
          </w:tcPr>
          <w:p>
            <w:pPr>
              <w:spacing w:after="0"/>
              <w:jc w:val="left"/>
            </w:pPr>
          </w:p>
        </w:tc>
      </w:tr>
      <w:tr>
        <w:trPr>
          <w:cantSplit/>
        </w:trPr>
        <w:tc>
          <w:tcPr>
            <w:tcW w:type="dxa" w:w="1037"/>
          </w:tcPr>
          <w:p>
            <w:pPr>
              <w:spacing w:after="0"/>
              <w:jc w:val="left"/>
            </w:pPr>
            <w:r>
              <w:rPr>
                <w:sz w:val="16"/>
              </w:rPr>
              <w:t>Earthquake</w:t>
            </w:r>
          </w:p>
        </w:tc>
        <w:tc>
          <w:tcPr>
            <w:tcW w:type="dxa" w:w="1236"/>
          </w:tcPr>
          <w:p>
            <w:pPr>
              <w:spacing w:after="0"/>
              <w:jc w:val="right"/>
            </w:pPr>
            <w:r>
              <w:rPr>
                <w:sz w:val="16"/>
              </w:rPr>
              <w:t>0.00229</w:t>
            </w:r>
          </w:p>
        </w:tc>
        <w:tc>
          <w:tcPr>
            <w:tcW w:type="dxa" w:w="1379"/>
          </w:tcPr>
          <w:p>
            <w:pPr>
              <w:spacing w:after="0"/>
              <w:jc w:val="left"/>
            </w:pPr>
            <w:r>
              <w:rPr>
                <w:sz w:val="16"/>
              </w:rPr>
              <w:t>annual probability at a location</w:t>
            </w:r>
          </w:p>
        </w:tc>
        <w:tc>
          <w:tcPr>
            <w:tcW w:type="dxa" w:w="1562"/>
          </w:tcPr>
          <w:p>
            <w:pPr>
              <w:spacing w:after="0"/>
              <w:jc w:val="left"/>
            </w:pPr>
            <w:r>
              <w:rPr>
                <w:sz w:val="16"/>
              </w:rPr>
              <w:t>chance a given location in the county has at least minor-damage shaking in a year: 0.229%</w:t>
            </w:r>
          </w:p>
        </w:tc>
        <w:tc>
          <w:tcPr>
            <w:tcW w:type="dxa" w:w="1091"/>
          </w:tcPr>
          <w:p>
            <w:pPr>
              <w:spacing w:after="0"/>
              <w:jc w:val="left"/>
            </w:pPr>
          </w:p>
        </w:tc>
        <w:tc>
          <w:tcPr>
            <w:tcW w:type="dxa" w:w="1941"/>
          </w:tcPr>
          <w:p>
            <w:pPr>
              <w:spacing w:after="0"/>
              <w:jc w:val="left"/>
            </w:pPr>
          </w:p>
        </w:tc>
        <w:tc>
          <w:tcPr>
            <w:tcW w:type="dxa" w:w="1517"/>
          </w:tcPr>
          <w:p>
            <w:pPr>
              <w:spacing w:after="0"/>
              <w:jc w:val="right"/>
            </w:pPr>
            <w:r>
              <w:rPr>
                <w:sz w:val="16"/>
              </w:rPr>
              <w:t>not shown</w:t>
            </w:r>
          </w:p>
        </w:tc>
        <w:tc>
          <w:tcPr>
            <w:tcW w:type="dxa" w:w="1489"/>
          </w:tcPr>
          <w:p>
            <w:pPr>
              <w:spacing w:after="0"/>
              <w:jc w:val="left"/>
            </w:pPr>
            <w:r>
              <w:rPr>
                <w:sz w:val="16"/>
              </w:rPr>
              <w:t>modeled</w:t>
            </w:r>
          </w:p>
        </w:tc>
        <w:tc>
          <w:tcPr>
            <w:tcW w:type="dxa" w:w="1037"/>
          </w:tcPr>
          <w:p>
            <w:pPr>
              <w:spacing w:after="0"/>
              <w:jc w:val="left"/>
            </w:pPr>
            <w:r>
              <w:rPr>
                <w:sz w:val="16"/>
              </w:rPr>
              <w:t>see B1-f</w:t>
            </w:r>
          </w:p>
        </w:tc>
        <w:tc>
          <w:tcPr>
            <w:tcW w:type="dxa" w:w="182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36"/>
          </w:tcPr>
          <w:p>
            <w:pPr>
              <w:spacing w:after="0"/>
              <w:jc w:val="right"/>
            </w:pPr>
            <w:r>
              <w:rPr>
                <w:sz w:val="16"/>
              </w:rPr>
              <w:t>3.46</w:t>
            </w:r>
          </w:p>
        </w:tc>
        <w:tc>
          <w:tcPr>
            <w:tcW w:type="dxa" w:w="1379"/>
          </w:tcPr>
          <w:p>
            <w:pPr>
              <w:spacing w:after="0"/>
              <w:jc w:val="left"/>
            </w:pPr>
            <w:r>
              <w:rPr>
                <w:sz w:val="16"/>
              </w:rPr>
              <w:t>events per year</w:t>
            </w:r>
          </w:p>
        </w:tc>
        <w:tc>
          <w:tcPr>
            <w:tcW w:type="dxa" w:w="1562"/>
          </w:tcPr>
          <w:p>
            <w:pPr>
              <w:spacing w:after="0"/>
              <w:jc w:val="left"/>
            </w:pPr>
            <w:r>
              <w:rPr>
                <w:sz w:val="16"/>
              </w:rPr>
              <w:t>about 3.46 per year</w:t>
            </w:r>
          </w:p>
        </w:tc>
        <w:tc>
          <w:tcPr>
            <w:tcW w:type="dxa" w:w="1091"/>
          </w:tcPr>
          <w:p>
            <w:pPr>
              <w:spacing w:after="0"/>
              <w:jc w:val="left"/>
            </w:pPr>
            <w:r>
              <w:rPr>
                <w:sz w:val="16"/>
              </w:rPr>
              <w:t>Highly likely</w:t>
            </w:r>
          </w:p>
        </w:tc>
        <w:tc>
          <w:tcPr>
            <w:tcW w:type="dxa" w:w="1941"/>
          </w:tcPr>
          <w:p>
            <w:pPr>
              <w:spacing w:after="0"/>
              <w:jc w:val="left"/>
            </w:pPr>
            <w:r>
              <w:rPr>
                <w:sz w:val="16"/>
              </w:rPr>
              <w:t>FEMA annualized frequency (modeled)</w:t>
            </w:r>
          </w:p>
        </w:tc>
        <w:tc>
          <w:tcPr>
            <w:tcW w:type="dxa" w:w="1517"/>
          </w:tcPr>
          <w:p>
            <w:pPr>
              <w:spacing w:after="0"/>
              <w:jc w:val="right"/>
            </w:pPr>
            <w:r>
              <w:rPr>
                <w:sz w:val="16"/>
              </w:rPr>
              <w:t>131.3 (modeled)</w:t>
            </w:r>
          </w:p>
        </w:tc>
        <w:tc>
          <w:tcPr>
            <w:tcW w:type="dxa" w:w="1489"/>
          </w:tcPr>
          <w:p>
            <w:pPr>
              <w:spacing w:after="0"/>
              <w:jc w:val="left"/>
            </w:pPr>
            <w:r>
              <w:rPr>
                <w:sz w:val="16"/>
              </w:rPr>
              <w:t>1986 to 2023 (38 years)</w:t>
            </w:r>
          </w:p>
        </w:tc>
        <w:tc>
          <w:tcPr>
            <w:tcW w:type="dxa" w:w="1037"/>
          </w:tcPr>
          <w:p>
            <w:pPr>
              <w:spacing w:after="0"/>
              <w:jc w:val="left"/>
            </w:pPr>
            <w:r>
              <w:rPr>
                <w:sz w:val="16"/>
              </w:rPr>
              <w:t>countywide</w:t>
            </w:r>
          </w:p>
        </w:tc>
        <w:tc>
          <w:tcPr>
            <w:tcW w:type="dxa" w:w="1823"/>
          </w:tcPr>
          <w:p>
            <w:pPr>
              <w:spacing w:after="0"/>
              <w:jc w:val="left"/>
            </w:pPr>
          </w:p>
        </w:tc>
      </w:tr>
      <w:tr>
        <w:trPr>
          <w:cantSplit/>
        </w:trPr>
        <w:tc>
          <w:tcPr>
            <w:tcW w:type="dxa" w:w="1037"/>
          </w:tcPr>
          <w:p>
            <w:pPr>
              <w:spacing w:after="0"/>
              <w:jc w:val="left"/>
            </w:pPr>
            <w:r>
              <w:rPr>
                <w:sz w:val="16"/>
              </w:rPr>
              <w:t>Heat Wave</w:t>
            </w:r>
          </w:p>
        </w:tc>
        <w:tc>
          <w:tcPr>
            <w:tcW w:type="dxa" w:w="1236"/>
          </w:tcPr>
          <w:p>
            <w:pPr>
              <w:spacing w:after="0"/>
              <w:jc w:val="right"/>
            </w:pPr>
            <w:r>
              <w:rPr>
                <w:sz w:val="16"/>
              </w:rPr>
              <w:t>5.91</w:t>
            </w:r>
          </w:p>
        </w:tc>
        <w:tc>
          <w:tcPr>
            <w:tcW w:type="dxa" w:w="1379"/>
          </w:tcPr>
          <w:p>
            <w:pPr>
              <w:spacing w:after="0"/>
              <w:jc w:val="left"/>
            </w:pPr>
            <w:r>
              <w:rPr>
                <w:sz w:val="16"/>
              </w:rPr>
              <w:t>event-days per year</w:t>
            </w:r>
          </w:p>
        </w:tc>
        <w:tc>
          <w:tcPr>
            <w:tcW w:type="dxa" w:w="1562"/>
          </w:tcPr>
          <w:p>
            <w:pPr>
              <w:spacing w:after="0"/>
              <w:jc w:val="left"/>
            </w:pPr>
            <w:r>
              <w:rPr>
                <w:sz w:val="16"/>
              </w:rPr>
              <w:t>about 5.91 days per year</w:t>
            </w:r>
          </w:p>
        </w:tc>
        <w:tc>
          <w:tcPr>
            <w:tcW w:type="dxa" w:w="1091"/>
          </w:tcPr>
          <w:p>
            <w:pPr>
              <w:spacing w:after="0"/>
              <w:jc w:val="left"/>
            </w:pPr>
            <w:r>
              <w:rPr>
                <w:sz w:val="16"/>
              </w:rPr>
              <w:t>Likely</w:t>
            </w:r>
          </w:p>
        </w:tc>
        <w:tc>
          <w:tcPr>
            <w:tcW w:type="dxa" w:w="1941"/>
          </w:tcPr>
          <w:p>
            <w:pPr>
              <w:spacing w:after="0"/>
              <w:jc w:val="left"/>
            </w:pPr>
            <w:r>
              <w:rPr>
                <w:sz w:val="16"/>
              </w:rPr>
              <w:t>Storm Events event-days in 20 of 30 years, 1996 to 2025 (66.7%)</w:t>
            </w:r>
          </w:p>
        </w:tc>
        <w:tc>
          <w:tcPr>
            <w:tcW w:type="dxa" w:w="1517"/>
          </w:tcPr>
          <w:p>
            <w:pPr>
              <w:spacing w:after="0"/>
              <w:jc w:val="right"/>
            </w:pPr>
            <w:r>
              <w:rPr>
                <w:sz w:val="16"/>
              </w:rPr>
              <w:t>103</w:t>
            </w:r>
          </w:p>
        </w:tc>
        <w:tc>
          <w:tcPr>
            <w:tcW w:type="dxa" w:w="1489"/>
          </w:tcPr>
          <w:p>
            <w:pPr>
              <w:spacing w:after="0"/>
              <w:jc w:val="left"/>
            </w:pPr>
            <w:r>
              <w:rPr>
                <w:sz w:val="16"/>
              </w:rPr>
              <w:t>2005-11-12 to 2024-11-12 (19 years)</w:t>
            </w:r>
          </w:p>
        </w:tc>
        <w:tc>
          <w:tcPr>
            <w:tcW w:type="dxa" w:w="1037"/>
          </w:tcPr>
          <w:p>
            <w:pPr>
              <w:spacing w:after="0"/>
              <w:jc w:val="left"/>
            </w:pPr>
            <w:r>
              <w:rPr>
                <w:sz w:val="16"/>
              </w:rPr>
              <w:t>countywide</w:t>
            </w:r>
          </w:p>
        </w:tc>
        <w:tc>
          <w:tcPr>
            <w:tcW w:type="dxa" w:w="1823"/>
          </w:tcPr>
          <w:p>
            <w:pPr>
              <w:spacing w:after="0"/>
              <w:jc w:val="left"/>
            </w:pPr>
          </w:p>
        </w:tc>
      </w:tr>
      <w:tr>
        <w:trPr>
          <w:cantSplit/>
        </w:trPr>
        <w:tc>
          <w:tcPr>
            <w:tcW w:type="dxa" w:w="1037"/>
          </w:tcPr>
          <w:p>
            <w:pPr>
              <w:spacing w:after="0"/>
              <w:jc w:val="left"/>
            </w:pPr>
            <w:r>
              <w:rPr>
                <w:sz w:val="16"/>
              </w:rPr>
              <w:t>Hurricane</w:t>
            </w:r>
          </w:p>
        </w:tc>
        <w:tc>
          <w:tcPr>
            <w:tcW w:type="dxa" w:w="1236"/>
          </w:tcPr>
          <w:p>
            <w:pPr>
              <w:spacing w:after="0"/>
              <w:jc w:val="right"/>
            </w:pPr>
            <w:r>
              <w:rPr>
                <w:sz w:val="16"/>
              </w:rPr>
              <w:t>0.0805</w:t>
            </w:r>
          </w:p>
        </w:tc>
        <w:tc>
          <w:tcPr>
            <w:tcW w:type="dxa" w:w="1379"/>
          </w:tcPr>
          <w:p>
            <w:pPr>
              <w:spacing w:after="0"/>
              <w:jc w:val="left"/>
            </w:pPr>
            <w:r>
              <w:rPr>
                <w:sz w:val="16"/>
              </w:rPr>
              <w:t>events per year</w:t>
            </w:r>
          </w:p>
        </w:tc>
        <w:tc>
          <w:tcPr>
            <w:tcW w:type="dxa" w:w="1562"/>
          </w:tcPr>
          <w:p>
            <w:pPr>
              <w:spacing w:after="0"/>
              <w:jc w:val="left"/>
            </w:pPr>
            <w:r>
              <w:rPr>
                <w:sz w:val="16"/>
              </w:rPr>
              <w:t>about 1 in 12 years</w:t>
            </w:r>
          </w:p>
        </w:tc>
        <w:tc>
          <w:tcPr>
            <w:tcW w:type="dxa" w:w="1091"/>
          </w:tcPr>
          <w:p>
            <w:pPr>
              <w:spacing w:after="0"/>
              <w:jc w:val="left"/>
            </w:pPr>
            <w:r>
              <w:rPr>
                <w:sz w:val="16"/>
              </w:rPr>
              <w:t>Possible</w:t>
            </w:r>
          </w:p>
        </w:tc>
        <w:tc>
          <w:tcPr>
            <w:tcW w:type="dxa" w:w="1941"/>
          </w:tcPr>
          <w:p>
            <w:pPr>
              <w:spacing w:after="0"/>
              <w:jc w:val="left"/>
            </w:pPr>
            <w:r>
              <w:rPr>
                <w:sz w:val="16"/>
              </w:rPr>
              <w:t>FEMA annualized frequency (modeled)</w:t>
            </w:r>
          </w:p>
        </w:tc>
        <w:tc>
          <w:tcPr>
            <w:tcW w:type="dxa" w:w="1517"/>
          </w:tcPr>
          <w:p>
            <w:pPr>
              <w:spacing w:after="0"/>
              <w:jc w:val="right"/>
            </w:pPr>
            <w:r>
              <w:rPr>
                <w:sz w:val="16"/>
              </w:rPr>
              <w:t>22</w:t>
            </w:r>
          </w:p>
        </w:tc>
        <w:tc>
          <w:tcPr>
            <w:tcW w:type="dxa" w:w="1489"/>
          </w:tcPr>
          <w:p>
            <w:pPr>
              <w:spacing w:after="0"/>
              <w:jc w:val="left"/>
            </w:pPr>
            <w:r>
              <w:rPr>
                <w:sz w:val="16"/>
              </w:rPr>
              <w:t>1851 to 2024 (Atlantic)</w:t>
            </w:r>
          </w:p>
        </w:tc>
        <w:tc>
          <w:tcPr>
            <w:tcW w:type="dxa" w:w="1037"/>
          </w:tcPr>
          <w:p>
            <w:pPr>
              <w:spacing w:after="0"/>
              <w:jc w:val="left"/>
            </w:pPr>
            <w:r>
              <w:rPr>
                <w:sz w:val="16"/>
              </w:rPr>
              <w:t>see B1-f</w:t>
            </w:r>
          </w:p>
        </w:tc>
        <w:tc>
          <w:tcPr>
            <w:tcW w:type="dxa" w:w="182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36"/>
          </w:tcPr>
          <w:p>
            <w:pPr>
              <w:spacing w:after="0"/>
              <w:jc w:val="right"/>
            </w:pPr>
            <w:r>
              <w:rPr>
                <w:sz w:val="16"/>
              </w:rPr>
              <w:t>0.456</w:t>
            </w:r>
          </w:p>
        </w:tc>
        <w:tc>
          <w:tcPr>
            <w:tcW w:type="dxa" w:w="1379"/>
          </w:tcPr>
          <w:p>
            <w:pPr>
              <w:spacing w:after="0"/>
              <w:jc w:val="left"/>
            </w:pPr>
            <w:r>
              <w:rPr>
                <w:sz w:val="16"/>
              </w:rPr>
              <w:t>event-days per year</w:t>
            </w:r>
          </w:p>
        </w:tc>
        <w:tc>
          <w:tcPr>
            <w:tcW w:type="dxa" w:w="1562"/>
          </w:tcPr>
          <w:p>
            <w:pPr>
              <w:spacing w:after="0"/>
              <w:jc w:val="left"/>
            </w:pPr>
            <w:r>
              <w:rPr>
                <w:sz w:val="16"/>
              </w:rPr>
              <w:t>about 0.456 days per year</w:t>
            </w:r>
          </w:p>
        </w:tc>
        <w:tc>
          <w:tcPr>
            <w:tcW w:type="dxa" w:w="1091"/>
          </w:tcPr>
          <w:p>
            <w:pPr>
              <w:spacing w:after="0"/>
              <w:jc w:val="left"/>
            </w:pPr>
            <w:r>
              <w:rPr>
                <w:sz w:val="16"/>
              </w:rPr>
              <w:t>Likely</w:t>
            </w:r>
          </w:p>
        </w:tc>
        <w:tc>
          <w:tcPr>
            <w:tcW w:type="dxa" w:w="1941"/>
          </w:tcPr>
          <w:p>
            <w:pPr>
              <w:spacing w:after="0"/>
              <w:jc w:val="left"/>
            </w:pPr>
            <w:r>
              <w:rPr>
                <w:sz w:val="16"/>
              </w:rPr>
              <w:t>Storm Events event-days in 3 of 30 years, 1996 to 2025 (10%)</w:t>
            </w:r>
          </w:p>
        </w:tc>
        <w:tc>
          <w:tcPr>
            <w:tcW w:type="dxa" w:w="1517"/>
          </w:tcPr>
          <w:p>
            <w:pPr>
              <w:spacing w:after="0"/>
              <w:jc w:val="right"/>
            </w:pPr>
            <w:r>
              <w:rPr>
                <w:sz w:val="16"/>
              </w:rPr>
              <w:t>31</w:t>
            </w:r>
          </w:p>
        </w:tc>
        <w:tc>
          <w:tcPr>
            <w:tcW w:type="dxa" w:w="1489"/>
          </w:tcPr>
          <w:p>
            <w:pPr>
              <w:spacing w:after="0"/>
              <w:jc w:val="left"/>
            </w:pPr>
            <w:r>
              <w:rPr>
                <w:sz w:val="16"/>
              </w:rPr>
              <w:t>1946-12-31 to 2014-02-12 (67 years)</w:t>
            </w:r>
          </w:p>
        </w:tc>
        <w:tc>
          <w:tcPr>
            <w:tcW w:type="dxa" w:w="1037"/>
          </w:tcPr>
          <w:p>
            <w:pPr>
              <w:spacing w:after="0"/>
              <w:jc w:val="left"/>
            </w:pPr>
            <w:r>
              <w:rPr>
                <w:sz w:val="16"/>
              </w:rPr>
              <w:t>countywide</w:t>
            </w:r>
          </w:p>
        </w:tc>
        <w:tc>
          <w:tcPr>
            <w:tcW w:type="dxa" w:w="1823"/>
          </w:tcPr>
          <w:p>
            <w:pPr>
              <w:spacing w:after="0"/>
              <w:jc w:val="left"/>
            </w:pPr>
          </w:p>
        </w:tc>
      </w:tr>
      <w:tr>
        <w:trPr>
          <w:cantSplit/>
        </w:trPr>
        <w:tc>
          <w:tcPr>
            <w:tcW w:type="dxa" w:w="1037"/>
          </w:tcPr>
          <w:p>
            <w:pPr>
              <w:spacing w:after="0"/>
              <w:jc w:val="left"/>
            </w:pPr>
            <w:r>
              <w:rPr>
                <w:sz w:val="16"/>
              </w:rPr>
              <w:t>Inland Flooding</w:t>
            </w:r>
          </w:p>
        </w:tc>
        <w:tc>
          <w:tcPr>
            <w:tcW w:type="dxa" w:w="1236"/>
          </w:tcPr>
          <w:p>
            <w:pPr>
              <w:spacing w:after="0"/>
              <w:jc w:val="right"/>
            </w:pPr>
            <w:r>
              <w:rPr>
                <w:sz w:val="16"/>
              </w:rPr>
              <w:t>1.46</w:t>
            </w:r>
          </w:p>
        </w:tc>
        <w:tc>
          <w:tcPr>
            <w:tcW w:type="dxa" w:w="1379"/>
          </w:tcPr>
          <w:p>
            <w:pPr>
              <w:spacing w:after="0"/>
              <w:jc w:val="left"/>
            </w:pPr>
            <w:r>
              <w:rPr>
                <w:sz w:val="16"/>
              </w:rPr>
              <w:t>event-days per year</w:t>
            </w:r>
          </w:p>
        </w:tc>
        <w:tc>
          <w:tcPr>
            <w:tcW w:type="dxa" w:w="1562"/>
          </w:tcPr>
          <w:p>
            <w:pPr>
              <w:spacing w:after="0"/>
              <w:jc w:val="left"/>
            </w:pPr>
            <w:r>
              <w:rPr>
                <w:sz w:val="16"/>
              </w:rPr>
              <w:t>about 1.46 days per year</w:t>
            </w:r>
          </w:p>
        </w:tc>
        <w:tc>
          <w:tcPr>
            <w:tcW w:type="dxa" w:w="1091"/>
          </w:tcPr>
          <w:p>
            <w:pPr>
              <w:spacing w:after="0"/>
              <w:jc w:val="left"/>
            </w:pPr>
            <w:r>
              <w:rPr>
                <w:sz w:val="16"/>
              </w:rPr>
              <w:t>Likely</w:t>
            </w:r>
          </w:p>
        </w:tc>
        <w:tc>
          <w:tcPr>
            <w:tcW w:type="dxa" w:w="1941"/>
          </w:tcPr>
          <w:p>
            <w:pPr>
              <w:spacing w:after="0"/>
              <w:jc w:val="left"/>
            </w:pPr>
            <w:r>
              <w:rPr>
                <w:sz w:val="16"/>
              </w:rPr>
              <w:t>Storm Events event-days in 20 of 30 years, 1996 to 2025 (66.7%)</w:t>
            </w:r>
          </w:p>
        </w:tc>
        <w:tc>
          <w:tcPr>
            <w:tcW w:type="dxa" w:w="1517"/>
          </w:tcPr>
          <w:p>
            <w:pPr>
              <w:spacing w:after="0"/>
              <w:jc w:val="right"/>
            </w:pPr>
            <w:r>
              <w:rPr>
                <w:sz w:val="16"/>
              </w:rPr>
              <w:t>41</w:t>
            </w:r>
          </w:p>
        </w:tc>
        <w:tc>
          <w:tcPr>
            <w:tcW w:type="dxa" w:w="1489"/>
          </w:tcPr>
          <w:p>
            <w:pPr>
              <w:spacing w:after="0"/>
              <w:jc w:val="left"/>
            </w:pPr>
            <w:r>
              <w:rPr>
                <w:sz w:val="16"/>
              </w:rPr>
              <w:t>1996 to 2023 (28 years)</w:t>
            </w:r>
          </w:p>
        </w:tc>
        <w:tc>
          <w:tcPr>
            <w:tcW w:type="dxa" w:w="1037"/>
          </w:tcPr>
          <w:p>
            <w:pPr>
              <w:spacing w:after="0"/>
              <w:jc w:val="left"/>
            </w:pPr>
            <w:r>
              <w:rPr>
                <w:sz w:val="16"/>
              </w:rPr>
              <w:t>see B1-f</w:t>
            </w:r>
          </w:p>
        </w:tc>
        <w:tc>
          <w:tcPr>
            <w:tcW w:type="dxa" w:w="1823"/>
          </w:tcPr>
          <w:p>
            <w:pPr>
              <w:spacing w:after="0"/>
              <w:jc w:val="left"/>
            </w:pPr>
          </w:p>
        </w:tc>
      </w:tr>
      <w:tr>
        <w:trPr>
          <w:cantSplit/>
        </w:trPr>
        <w:tc>
          <w:tcPr>
            <w:tcW w:type="dxa" w:w="1037"/>
          </w:tcPr>
          <w:p>
            <w:pPr>
              <w:spacing w:after="0"/>
              <w:jc w:val="left"/>
            </w:pPr>
            <w:r>
              <w:rPr>
                <w:sz w:val="16"/>
              </w:rPr>
              <w:t>Landslide</w:t>
            </w:r>
          </w:p>
        </w:tc>
        <w:tc>
          <w:tcPr>
            <w:tcW w:type="dxa" w:w="1236"/>
          </w:tcPr>
          <w:p>
            <w:pPr>
              <w:spacing w:after="0"/>
              <w:jc w:val="right"/>
            </w:pPr>
            <w:r>
              <w:rPr>
                <w:sz w:val="16"/>
              </w:rPr>
              <w:t>0.286</w:t>
            </w:r>
          </w:p>
        </w:tc>
        <w:tc>
          <w:tcPr>
            <w:tcW w:type="dxa" w:w="1379"/>
          </w:tcPr>
          <w:p>
            <w:pPr>
              <w:spacing w:after="0"/>
              <w:jc w:val="left"/>
            </w:pPr>
            <w:r>
              <w:rPr>
                <w:sz w:val="16"/>
              </w:rPr>
              <w:t>events per year (modeled)</w:t>
            </w:r>
          </w:p>
        </w:tc>
        <w:tc>
          <w:tcPr>
            <w:tcW w:type="dxa" w:w="1562"/>
          </w:tcPr>
          <w:p>
            <w:pPr>
              <w:spacing w:after="0"/>
              <w:jc w:val="left"/>
            </w:pPr>
            <w:r>
              <w:rPr>
                <w:sz w:val="16"/>
              </w:rPr>
              <w:t>about 1 in 4 years</w:t>
            </w:r>
          </w:p>
        </w:tc>
        <w:tc>
          <w:tcPr>
            <w:tcW w:type="dxa" w:w="1091"/>
          </w:tcPr>
          <w:p>
            <w:pPr>
              <w:spacing w:after="0"/>
              <w:jc w:val="left"/>
            </w:pPr>
            <w:r>
              <w:rPr>
                <w:sz w:val="16"/>
              </w:rPr>
              <w:t>Likely</w:t>
            </w:r>
          </w:p>
        </w:tc>
        <w:tc>
          <w:tcPr>
            <w:tcW w:type="dxa" w:w="1941"/>
          </w:tcPr>
          <w:p>
            <w:pPr>
              <w:spacing w:after="0"/>
              <w:jc w:val="left"/>
            </w:pPr>
            <w:r>
              <w:rPr>
                <w:sz w:val="16"/>
              </w:rPr>
              <w:t>FEMA annualized frequency (modeled)</w:t>
            </w:r>
          </w:p>
        </w:tc>
        <w:tc>
          <w:tcPr>
            <w:tcW w:type="dxa" w:w="1517"/>
          </w:tcPr>
          <w:p>
            <w:pPr>
              <w:spacing w:after="0"/>
              <w:jc w:val="right"/>
            </w:pPr>
            <w:r>
              <w:rPr>
                <w:sz w:val="16"/>
              </w:rPr>
              <w:t>not shown</w:t>
            </w:r>
          </w:p>
        </w:tc>
        <w:tc>
          <w:tcPr>
            <w:tcW w:type="dxa" w:w="1489"/>
          </w:tcPr>
          <w:p>
            <w:pPr>
              <w:spacing w:after="0"/>
              <w:jc w:val="left"/>
            </w:pPr>
            <w:r>
              <w:rPr>
                <w:sz w:val="16"/>
              </w:rPr>
              <w:t>modeled</w:t>
            </w:r>
          </w:p>
        </w:tc>
        <w:tc>
          <w:tcPr>
            <w:tcW w:type="dxa" w:w="1037"/>
          </w:tcPr>
          <w:p>
            <w:pPr>
              <w:spacing w:after="0"/>
              <w:jc w:val="left"/>
            </w:pPr>
            <w:r>
              <w:rPr>
                <w:sz w:val="16"/>
              </w:rPr>
              <w:t>see B1-f</w:t>
            </w:r>
          </w:p>
        </w:tc>
        <w:tc>
          <w:tcPr>
            <w:tcW w:type="dxa" w:w="1823"/>
          </w:tcPr>
          <w:p>
            <w:pPr>
              <w:spacing w:after="0"/>
              <w:jc w:val="left"/>
            </w:pPr>
          </w:p>
        </w:tc>
      </w:tr>
      <w:tr>
        <w:trPr>
          <w:cantSplit/>
        </w:trPr>
        <w:tc>
          <w:tcPr>
            <w:tcW w:type="dxa" w:w="1037"/>
          </w:tcPr>
          <w:p>
            <w:pPr>
              <w:spacing w:after="0"/>
              <w:jc w:val="left"/>
            </w:pPr>
            <w:r>
              <w:rPr>
                <w:sz w:val="16"/>
              </w:rPr>
              <w:t>Lightning</w:t>
            </w:r>
          </w:p>
        </w:tc>
        <w:tc>
          <w:tcPr>
            <w:tcW w:type="dxa" w:w="1236"/>
          </w:tcPr>
          <w:p>
            <w:pPr>
              <w:spacing w:after="0"/>
              <w:jc w:val="right"/>
            </w:pPr>
            <w:r>
              <w:rPr>
                <w:sz w:val="16"/>
              </w:rPr>
              <w:t>39.9</w:t>
            </w:r>
          </w:p>
        </w:tc>
        <w:tc>
          <w:tcPr>
            <w:tcW w:type="dxa" w:w="1379"/>
          </w:tcPr>
          <w:p>
            <w:pPr>
              <w:spacing w:after="0"/>
              <w:jc w:val="left"/>
            </w:pPr>
            <w:r>
              <w:rPr>
                <w:sz w:val="16"/>
              </w:rPr>
              <w:t>days per year with a strike</w:t>
            </w:r>
          </w:p>
        </w:tc>
        <w:tc>
          <w:tcPr>
            <w:tcW w:type="dxa" w:w="1562"/>
          </w:tcPr>
          <w:p>
            <w:pPr>
              <w:spacing w:after="0"/>
              <w:jc w:val="left"/>
            </w:pPr>
            <w:r>
              <w:rPr>
                <w:sz w:val="16"/>
              </w:rPr>
              <w:t>about 39.9 days per year</w:t>
            </w:r>
          </w:p>
        </w:tc>
        <w:tc>
          <w:tcPr>
            <w:tcW w:type="dxa" w:w="1091"/>
          </w:tcPr>
          <w:p>
            <w:pPr>
              <w:spacing w:after="0"/>
              <w:jc w:val="left"/>
            </w:pPr>
            <w:r>
              <w:rPr>
                <w:sz w:val="16"/>
              </w:rPr>
              <w:t>Highly likely</w:t>
            </w:r>
          </w:p>
        </w:tc>
        <w:tc>
          <w:tcPr>
            <w:tcW w:type="dxa" w:w="1941"/>
          </w:tcPr>
          <w:p>
            <w:pPr>
              <w:spacing w:after="0"/>
              <w:jc w:val="left"/>
            </w:pPr>
            <w:r>
              <w:rPr>
                <w:sz w:val="16"/>
              </w:rPr>
              <w:t>FEMA annualized frequency (modeled)</w:t>
            </w:r>
          </w:p>
        </w:tc>
        <w:tc>
          <w:tcPr>
            <w:tcW w:type="dxa" w:w="1517"/>
          </w:tcPr>
          <w:p>
            <w:pPr>
              <w:spacing w:after="0"/>
              <w:jc w:val="right"/>
            </w:pPr>
            <w:r>
              <w:rPr>
                <w:sz w:val="16"/>
              </w:rPr>
              <w:t>not shown</w:t>
            </w:r>
          </w:p>
        </w:tc>
        <w:tc>
          <w:tcPr>
            <w:tcW w:type="dxa" w:w="1489"/>
          </w:tcPr>
          <w:p>
            <w:pPr>
              <w:spacing w:after="0"/>
              <w:jc w:val="left"/>
            </w:pPr>
            <w:r>
              <w:rPr>
                <w:sz w:val="16"/>
              </w:rPr>
              <w:t>1995 to 2023 (29 years; CONUS)</w:t>
            </w:r>
          </w:p>
        </w:tc>
        <w:tc>
          <w:tcPr>
            <w:tcW w:type="dxa" w:w="1037"/>
          </w:tcPr>
          <w:p>
            <w:pPr>
              <w:spacing w:after="0"/>
              <w:jc w:val="left"/>
            </w:pPr>
            <w:r>
              <w:rPr>
                <w:sz w:val="16"/>
              </w:rPr>
              <w:t>countywide</w:t>
            </w:r>
          </w:p>
        </w:tc>
        <w:tc>
          <w:tcPr>
            <w:tcW w:type="dxa" w:w="1823"/>
          </w:tcPr>
          <w:p>
            <w:pPr>
              <w:spacing w:after="0"/>
              <w:jc w:val="left"/>
            </w:pPr>
          </w:p>
        </w:tc>
      </w:tr>
      <w:tr>
        <w:trPr>
          <w:cantSplit/>
        </w:trPr>
        <w:tc>
          <w:tcPr>
            <w:tcW w:type="dxa" w:w="1037"/>
          </w:tcPr>
          <w:p>
            <w:pPr>
              <w:spacing w:after="0"/>
              <w:jc w:val="left"/>
            </w:pPr>
            <w:r>
              <w:rPr>
                <w:sz w:val="16"/>
              </w:rPr>
              <w:t>Strong Wind</w:t>
            </w:r>
          </w:p>
        </w:tc>
        <w:tc>
          <w:tcPr>
            <w:tcW w:type="dxa" w:w="1236"/>
          </w:tcPr>
          <w:p>
            <w:pPr>
              <w:spacing w:after="0"/>
              <w:jc w:val="right"/>
            </w:pPr>
            <w:r>
              <w:rPr>
                <w:sz w:val="16"/>
              </w:rPr>
              <w:t>4.97</w:t>
            </w:r>
          </w:p>
        </w:tc>
        <w:tc>
          <w:tcPr>
            <w:tcW w:type="dxa" w:w="1379"/>
          </w:tcPr>
          <w:p>
            <w:pPr>
              <w:spacing w:after="0"/>
              <w:jc w:val="left"/>
            </w:pPr>
            <w:r>
              <w:rPr>
                <w:sz w:val="16"/>
              </w:rPr>
              <w:t>events per year</w:t>
            </w:r>
          </w:p>
        </w:tc>
        <w:tc>
          <w:tcPr>
            <w:tcW w:type="dxa" w:w="1562"/>
          </w:tcPr>
          <w:p>
            <w:pPr>
              <w:spacing w:after="0"/>
              <w:jc w:val="left"/>
            </w:pPr>
            <w:r>
              <w:rPr>
                <w:sz w:val="16"/>
              </w:rPr>
              <w:t>about 4.97 per year</w:t>
            </w:r>
          </w:p>
        </w:tc>
        <w:tc>
          <w:tcPr>
            <w:tcW w:type="dxa" w:w="1091"/>
          </w:tcPr>
          <w:p>
            <w:pPr>
              <w:spacing w:after="0"/>
              <w:jc w:val="left"/>
            </w:pPr>
            <w:r>
              <w:rPr>
                <w:sz w:val="16"/>
              </w:rPr>
              <w:t>Highly likely</w:t>
            </w:r>
          </w:p>
        </w:tc>
        <w:tc>
          <w:tcPr>
            <w:tcW w:type="dxa" w:w="1941"/>
          </w:tcPr>
          <w:p>
            <w:pPr>
              <w:spacing w:after="0"/>
              <w:jc w:val="left"/>
            </w:pPr>
            <w:r>
              <w:rPr>
                <w:sz w:val="16"/>
              </w:rPr>
              <w:t>FEMA annualized frequency (modeled)</w:t>
            </w:r>
          </w:p>
        </w:tc>
        <w:tc>
          <w:tcPr>
            <w:tcW w:type="dxa" w:w="1517"/>
          </w:tcPr>
          <w:p>
            <w:pPr>
              <w:spacing w:after="0"/>
              <w:jc w:val="right"/>
            </w:pPr>
            <w:r>
              <w:rPr>
                <w:sz w:val="16"/>
              </w:rPr>
              <w:t>189</w:t>
            </w:r>
          </w:p>
        </w:tc>
        <w:tc>
          <w:tcPr>
            <w:tcW w:type="dxa" w:w="1489"/>
          </w:tcPr>
          <w:p>
            <w:pPr>
              <w:spacing w:after="0"/>
              <w:jc w:val="left"/>
            </w:pPr>
            <w:r>
              <w:rPr>
                <w:sz w:val="16"/>
              </w:rPr>
              <w:t>1986 to 2023 (38 years)</w:t>
            </w:r>
          </w:p>
        </w:tc>
        <w:tc>
          <w:tcPr>
            <w:tcW w:type="dxa" w:w="1037"/>
          </w:tcPr>
          <w:p>
            <w:pPr>
              <w:spacing w:after="0"/>
              <w:jc w:val="left"/>
            </w:pPr>
            <w:r>
              <w:rPr>
                <w:sz w:val="16"/>
              </w:rPr>
              <w:t>countywide</w:t>
            </w:r>
          </w:p>
        </w:tc>
        <w:tc>
          <w:tcPr>
            <w:tcW w:type="dxa" w:w="1823"/>
          </w:tcPr>
          <w:p>
            <w:pPr>
              <w:spacing w:after="0"/>
              <w:jc w:val="left"/>
            </w:pPr>
          </w:p>
        </w:tc>
      </w:tr>
      <w:tr>
        <w:trPr>
          <w:cantSplit/>
        </w:trPr>
        <w:tc>
          <w:tcPr>
            <w:tcW w:type="dxa" w:w="1037"/>
          </w:tcPr>
          <w:p>
            <w:pPr>
              <w:spacing w:after="0"/>
              <w:jc w:val="left"/>
            </w:pPr>
            <w:r>
              <w:rPr>
                <w:sz w:val="16"/>
              </w:rPr>
              <w:t>Tornado</w:t>
            </w:r>
          </w:p>
        </w:tc>
        <w:tc>
          <w:tcPr>
            <w:tcW w:type="dxa" w:w="1236"/>
          </w:tcPr>
          <w:p>
            <w:pPr>
              <w:spacing w:after="0"/>
              <w:jc w:val="right"/>
            </w:pPr>
            <w:r>
              <w:rPr>
                <w:sz w:val="16"/>
              </w:rPr>
              <w:t>0.27</w:t>
            </w:r>
          </w:p>
        </w:tc>
        <w:tc>
          <w:tcPr>
            <w:tcW w:type="dxa" w:w="1379"/>
          </w:tcPr>
          <w:p>
            <w:pPr>
              <w:spacing w:after="0"/>
              <w:jc w:val="left"/>
            </w:pPr>
            <w:r>
              <w:rPr>
                <w:sz w:val="16"/>
              </w:rPr>
              <w:t>events per year</w:t>
            </w:r>
          </w:p>
        </w:tc>
        <w:tc>
          <w:tcPr>
            <w:tcW w:type="dxa" w:w="1562"/>
          </w:tcPr>
          <w:p>
            <w:pPr>
              <w:spacing w:after="0"/>
              <w:jc w:val="left"/>
            </w:pPr>
            <w:r>
              <w:rPr>
                <w:sz w:val="16"/>
              </w:rPr>
              <w:t>about 1 in 4 years</w:t>
            </w:r>
          </w:p>
        </w:tc>
        <w:tc>
          <w:tcPr>
            <w:tcW w:type="dxa" w:w="1091"/>
          </w:tcPr>
          <w:p>
            <w:pPr>
              <w:spacing w:after="0"/>
              <w:jc w:val="left"/>
            </w:pPr>
            <w:r>
              <w:rPr>
                <w:sz w:val="16"/>
              </w:rPr>
              <w:t>Likely</w:t>
            </w:r>
          </w:p>
        </w:tc>
        <w:tc>
          <w:tcPr>
            <w:tcW w:type="dxa" w:w="1941"/>
          </w:tcPr>
          <w:p>
            <w:pPr>
              <w:spacing w:after="0"/>
              <w:jc w:val="left"/>
            </w:pPr>
            <w:r>
              <w:rPr>
                <w:sz w:val="16"/>
              </w:rPr>
              <w:t>FEMA annualized frequency (modeled)</w:t>
            </w:r>
          </w:p>
        </w:tc>
        <w:tc>
          <w:tcPr>
            <w:tcW w:type="dxa" w:w="1517"/>
          </w:tcPr>
          <w:p>
            <w:pPr>
              <w:spacing w:after="0"/>
              <w:jc w:val="right"/>
            </w:pPr>
            <w:r>
              <w:rPr>
                <w:sz w:val="16"/>
              </w:rPr>
              <w:t>not shown</w:t>
            </w:r>
          </w:p>
        </w:tc>
        <w:tc>
          <w:tcPr>
            <w:tcW w:type="dxa" w:w="1489"/>
          </w:tcPr>
          <w:p>
            <w:pPr>
              <w:spacing w:after="0"/>
              <w:jc w:val="left"/>
            </w:pPr>
            <w:r>
              <w:rPr>
                <w:sz w:val="16"/>
              </w:rPr>
              <w:t>1950 to 2023 (EF2+); 1986 to 2023 (EF0-1)</w:t>
            </w:r>
          </w:p>
        </w:tc>
        <w:tc>
          <w:tcPr>
            <w:tcW w:type="dxa" w:w="1037"/>
          </w:tcPr>
          <w:p>
            <w:pPr>
              <w:spacing w:after="0"/>
              <w:jc w:val="left"/>
            </w:pPr>
            <w:r>
              <w:rPr>
                <w:sz w:val="16"/>
              </w:rPr>
              <w:t>see B1-f</w:t>
            </w:r>
          </w:p>
        </w:tc>
        <w:tc>
          <w:tcPr>
            <w:tcW w:type="dxa" w:w="1823"/>
          </w:tcPr>
          <w:p>
            <w:pPr>
              <w:spacing w:after="0"/>
              <w:jc w:val="left"/>
            </w:pPr>
          </w:p>
        </w:tc>
      </w:tr>
      <w:tr>
        <w:trPr>
          <w:cantSplit/>
        </w:trPr>
        <w:tc>
          <w:tcPr>
            <w:tcW w:type="dxa" w:w="1037"/>
          </w:tcPr>
          <w:p>
            <w:pPr>
              <w:spacing w:after="0"/>
              <w:jc w:val="left"/>
            </w:pPr>
            <w:r>
              <w:rPr>
                <w:sz w:val="16"/>
              </w:rPr>
              <w:t>Wildfire</w:t>
            </w:r>
          </w:p>
        </w:tc>
        <w:tc>
          <w:tcPr>
            <w:tcW w:type="dxa" w:w="1236"/>
          </w:tcPr>
          <w:p>
            <w:pPr>
              <w:spacing w:after="0"/>
              <w:jc w:val="right"/>
            </w:pPr>
            <w:r>
              <w:rPr>
                <w:sz w:val="16"/>
              </w:rPr>
              <w:t>0.000103</w:t>
            </w:r>
          </w:p>
        </w:tc>
        <w:tc>
          <w:tcPr>
            <w:tcW w:type="dxa" w:w="1379"/>
          </w:tcPr>
          <w:p>
            <w:pPr>
              <w:spacing w:after="0"/>
              <w:jc w:val="left"/>
            </w:pPr>
            <w:r>
              <w:rPr>
                <w:sz w:val="16"/>
              </w:rPr>
              <w:t>annual probability at a location</w:t>
            </w:r>
          </w:p>
        </w:tc>
        <w:tc>
          <w:tcPr>
            <w:tcW w:type="dxa" w:w="1562"/>
          </w:tcPr>
          <w:p>
            <w:pPr>
              <w:spacing w:after="0"/>
              <w:jc w:val="left"/>
            </w:pPr>
            <w:r>
              <w:rPr>
                <w:sz w:val="16"/>
              </w:rPr>
              <w:t>chance a given location in the county burns in a year: 0.0103%</w:t>
            </w:r>
          </w:p>
        </w:tc>
        <w:tc>
          <w:tcPr>
            <w:tcW w:type="dxa" w:w="1091"/>
          </w:tcPr>
          <w:p>
            <w:pPr>
              <w:spacing w:after="0"/>
              <w:jc w:val="left"/>
            </w:pPr>
          </w:p>
        </w:tc>
        <w:tc>
          <w:tcPr>
            <w:tcW w:type="dxa" w:w="1941"/>
          </w:tcPr>
          <w:p>
            <w:pPr>
              <w:spacing w:after="0"/>
              <w:jc w:val="left"/>
            </w:pPr>
            <w:r>
              <w:rPr>
                <w:sz w:val="16"/>
              </w:rPr>
              <w:t>Storm Events records in 0 of 30 years, 1996 to 2025 (0%)</w:t>
            </w:r>
          </w:p>
        </w:tc>
        <w:tc>
          <w:tcPr>
            <w:tcW w:type="dxa" w:w="1517"/>
          </w:tcPr>
          <w:p>
            <w:pPr>
              <w:spacing w:after="0"/>
              <w:jc w:val="right"/>
            </w:pPr>
            <w:r>
              <w:rPr>
                <w:sz w:val="16"/>
              </w:rPr>
              <w:t>not shown</w:t>
            </w:r>
          </w:p>
        </w:tc>
        <w:tc>
          <w:tcPr>
            <w:tcW w:type="dxa" w:w="1489"/>
          </w:tcPr>
          <w:p>
            <w:pPr>
              <w:spacing w:after="0"/>
              <w:jc w:val="left"/>
            </w:pPr>
            <w:r>
              <w:rPr>
                <w:sz w:val="16"/>
              </w:rPr>
              <w:t>modeled</w:t>
            </w:r>
          </w:p>
        </w:tc>
        <w:tc>
          <w:tcPr>
            <w:tcW w:type="dxa" w:w="1037"/>
          </w:tcPr>
          <w:p>
            <w:pPr>
              <w:spacing w:after="0"/>
              <w:jc w:val="left"/>
            </w:pPr>
            <w:r>
              <w:rPr>
                <w:sz w:val="16"/>
              </w:rPr>
              <w:t>see B1-f</w:t>
            </w:r>
          </w:p>
        </w:tc>
        <w:tc>
          <w:tcPr>
            <w:tcW w:type="dxa" w:w="1823"/>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36"/>
          </w:tcPr>
          <w:p>
            <w:pPr>
              <w:spacing w:after="0"/>
              <w:jc w:val="right"/>
            </w:pPr>
            <w:r>
              <w:rPr>
                <w:sz w:val="16"/>
              </w:rPr>
              <w:t>7.32</w:t>
            </w:r>
          </w:p>
        </w:tc>
        <w:tc>
          <w:tcPr>
            <w:tcW w:type="dxa" w:w="1379"/>
          </w:tcPr>
          <w:p>
            <w:pPr>
              <w:spacing w:after="0"/>
              <w:jc w:val="left"/>
            </w:pPr>
            <w:r>
              <w:rPr>
                <w:sz w:val="16"/>
              </w:rPr>
              <w:t>event-days per year</w:t>
            </w:r>
          </w:p>
        </w:tc>
        <w:tc>
          <w:tcPr>
            <w:tcW w:type="dxa" w:w="1562"/>
          </w:tcPr>
          <w:p>
            <w:pPr>
              <w:spacing w:after="0"/>
              <w:jc w:val="left"/>
            </w:pPr>
            <w:r>
              <w:rPr>
                <w:sz w:val="16"/>
              </w:rPr>
              <w:t>about 7.32 days per year</w:t>
            </w:r>
          </w:p>
        </w:tc>
        <w:tc>
          <w:tcPr>
            <w:tcW w:type="dxa" w:w="1091"/>
          </w:tcPr>
          <w:p>
            <w:pPr>
              <w:spacing w:after="0"/>
              <w:jc w:val="left"/>
            </w:pPr>
            <w:r>
              <w:rPr>
                <w:sz w:val="16"/>
              </w:rPr>
              <w:t>Highly likely</w:t>
            </w:r>
          </w:p>
        </w:tc>
        <w:tc>
          <w:tcPr>
            <w:tcW w:type="dxa" w:w="1941"/>
          </w:tcPr>
          <w:p>
            <w:pPr>
              <w:spacing w:after="0"/>
              <w:jc w:val="left"/>
            </w:pPr>
            <w:r>
              <w:rPr>
                <w:sz w:val="16"/>
              </w:rPr>
              <w:t>Storm Events event-days in 27 of 30 years, 1996 to 2025 (90%)</w:t>
            </w:r>
          </w:p>
        </w:tc>
        <w:tc>
          <w:tcPr>
            <w:tcW w:type="dxa" w:w="1517"/>
          </w:tcPr>
          <w:p>
            <w:pPr>
              <w:spacing w:after="0"/>
              <w:jc w:val="right"/>
            </w:pPr>
            <w:r>
              <w:rPr>
                <w:sz w:val="16"/>
              </w:rPr>
              <w:t>139</w:t>
            </w:r>
          </w:p>
        </w:tc>
        <w:tc>
          <w:tcPr>
            <w:tcW w:type="dxa" w:w="1489"/>
          </w:tcPr>
          <w:p>
            <w:pPr>
              <w:spacing w:after="0"/>
              <w:jc w:val="left"/>
            </w:pPr>
            <w:r>
              <w:rPr>
                <w:sz w:val="16"/>
              </w:rPr>
              <w:t>2005-11-12 to 2024-11-12 (19 years)</w:t>
            </w:r>
          </w:p>
        </w:tc>
        <w:tc>
          <w:tcPr>
            <w:tcW w:type="dxa" w:w="1037"/>
          </w:tcPr>
          <w:p>
            <w:pPr>
              <w:spacing w:after="0"/>
              <w:jc w:val="left"/>
            </w:pPr>
            <w:r>
              <w:rPr>
                <w:sz w:val="16"/>
              </w:rPr>
              <w:t>countywide</w:t>
            </w:r>
          </w:p>
        </w:tc>
        <w:tc>
          <w:tcPr>
            <w:tcW w:type="dxa" w:w="182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48</w:t>
            </w:r>
          </w:p>
        </w:tc>
        <w:tc>
          <w:tcPr>
            <w:tcW w:type="dxa" w:w="1381"/>
          </w:tcPr>
          <w:p>
            <w:pPr>
              <w:spacing w:after="0"/>
              <w:jc w:val="right"/>
            </w:pPr>
            <w:r>
              <w:rPr>
                <w:sz w:val="16"/>
              </w:rPr>
              <w:t>30</w:t>
            </w:r>
          </w:p>
        </w:tc>
        <w:tc>
          <w:tcPr>
            <w:tcW w:type="dxa" w:w="1381"/>
          </w:tcPr>
          <w:p>
            <w:pPr>
              <w:spacing w:after="0"/>
              <w:jc w:val="right"/>
            </w:pPr>
            <w:r>
              <w:rPr>
                <w:sz w:val="16"/>
              </w:rPr>
              <w:t>1.6</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266</w:t>
            </w:r>
          </w:p>
        </w:tc>
        <w:tc>
          <w:tcPr>
            <w:tcW w:type="dxa" w:w="1381"/>
          </w:tcPr>
          <w:p>
            <w:pPr>
              <w:spacing w:after="0"/>
              <w:jc w:val="right"/>
            </w:pPr>
            <w:r>
              <w:rPr>
                <w:sz w:val="16"/>
              </w:rPr>
              <w:t>30</w:t>
            </w:r>
          </w:p>
        </w:tc>
        <w:tc>
          <w:tcPr>
            <w:tcW w:type="dxa" w:w="1381"/>
          </w:tcPr>
          <w:p>
            <w:pPr>
              <w:spacing w:after="0"/>
              <w:jc w:val="right"/>
            </w:pPr>
            <w:r>
              <w:rPr>
                <w:sz w:val="16"/>
              </w:rPr>
              <w:t>8.87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863"/>
        <w:gridCol w:w="1542"/>
        <w:gridCol w:w="1164"/>
        <w:gridCol w:w="1221"/>
        <w:gridCol w:w="1164"/>
        <w:gridCol w:w="7157"/>
      </w:tblGrid>
      <w:tr>
        <w:trPr>
          <w:cantSplit/>
          <w:tblHeader/>
        </w:trPr>
        <w:tc>
          <w:tcPr>
            <w:tcW w:type="dxa" w:w="1863"/>
            <w:vMerge w:val="restart"/>
            <w:shd w:val="clear" w:color="auto" w:fill="E8E8E8"/>
          </w:tcPr>
          <w:p>
            <w:pPr>
              <w:spacing w:after="0"/>
              <w:jc w:val="left"/>
            </w:pPr>
            <w:r>
              <w:rPr>
                <w:b/>
                <w:sz w:val="16"/>
              </w:rPr>
              <w:t>Hazard</w:t>
            </w:r>
          </w:p>
        </w:tc>
        <w:tc>
          <w:tcPr>
            <w:tcW w:type="dxa" w:w="154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15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64"/>
            <w:shd w:val="clear" w:color="auto" w:fill="E8E8E8"/>
          </w:tcPr>
          <w:p>
            <w:pPr>
              <w:spacing w:after="0"/>
              <w:jc w:val="right"/>
            </w:pPr>
            <w:r>
              <w:rPr>
                <w:b/>
                <w:sz w:val="16"/>
              </w:rPr>
              <w:t>Min</w:t>
            </w:r>
          </w:p>
        </w:tc>
        <w:tc>
          <w:tcPr>
            <w:tcW w:type="dxa" w:w="1221"/>
            <w:shd w:val="clear" w:color="auto" w:fill="E8E8E8"/>
          </w:tcPr>
          <w:p>
            <w:pPr>
              <w:spacing w:after="0"/>
              <w:jc w:val="right"/>
            </w:pPr>
            <w:r>
              <w:rPr>
                <w:b/>
                <w:sz w:val="16"/>
              </w:rPr>
              <w:t>Median</w:t>
            </w:r>
          </w:p>
        </w:tc>
        <w:tc>
          <w:tcPr>
            <w:tcW w:type="dxa" w:w="1164"/>
            <w:shd w:val="clear" w:color="auto" w:fill="E8E8E8"/>
          </w:tcPr>
          <w:p>
            <w:pPr>
              <w:spacing w:after="0"/>
              <w:jc w:val="right"/>
            </w:pPr>
            <w:r>
              <w:rPr>
                <w:b/>
                <w:sz w:val="16"/>
              </w:rPr>
              <w:t>Max</w:t>
            </w:r>
          </w:p>
        </w:tc>
        <w:tc>
          <w:tcPr>
            <w:tcW w:type="dxa" w:w="2352"/>
            <w:vMerge/>
          </w:tcPr>
          <w:p/>
        </w:tc>
      </w:tr>
      <w:tr>
        <w:trPr>
          <w:cantSplit/>
        </w:trPr>
        <w:tc>
          <w:tcPr>
            <w:tcW w:type="dxa" w:w="1863"/>
          </w:tcPr>
          <w:p>
            <w:pPr>
              <w:spacing w:after="0"/>
              <w:jc w:val="left"/>
            </w:pPr>
            <w:r>
              <w:rPr>
                <w:sz w:val="16"/>
              </w:rPr>
              <w:t>Coastal Flooding</w:t>
            </w:r>
          </w:p>
        </w:tc>
        <w:tc>
          <w:tcPr>
            <w:tcW w:type="dxa" w:w="1542"/>
          </w:tcPr>
          <w:p>
            <w:pPr>
              <w:spacing w:after="0"/>
              <w:jc w:val="right"/>
            </w:pPr>
            <w:r>
              <w:rPr>
                <w:sz w:val="16"/>
              </w:rPr>
              <w:t>1 of 34</w:t>
            </w:r>
          </w:p>
        </w:tc>
        <w:tc>
          <w:tcPr>
            <w:tcW w:type="dxa" w:w="1164"/>
          </w:tcPr>
          <w:p>
            <w:pPr>
              <w:spacing w:after="0"/>
              <w:jc w:val="right"/>
            </w:pPr>
            <w:r>
              <w:rPr>
                <w:sz w:val="16"/>
              </w:rPr>
              <w:t>72.2</w:t>
            </w:r>
          </w:p>
        </w:tc>
        <w:tc>
          <w:tcPr>
            <w:tcW w:type="dxa" w:w="1221"/>
          </w:tcPr>
          <w:p>
            <w:pPr>
              <w:spacing w:after="0"/>
              <w:jc w:val="right"/>
            </w:pPr>
            <w:r>
              <w:rPr>
                <w:sz w:val="16"/>
              </w:rPr>
              <w:t>72.2</w:t>
            </w:r>
          </w:p>
        </w:tc>
        <w:tc>
          <w:tcPr>
            <w:tcW w:type="dxa" w:w="1164"/>
          </w:tcPr>
          <w:p>
            <w:pPr>
              <w:spacing w:after="0"/>
              <w:jc w:val="right"/>
            </w:pPr>
            <w:r>
              <w:rPr>
                <w:sz w:val="16"/>
              </w:rPr>
              <w:t>72.2</w:t>
            </w:r>
          </w:p>
        </w:tc>
        <w:tc>
          <w:tcPr>
            <w:tcW w:type="dxa" w:w="7157"/>
          </w:tcPr>
          <w:p>
            <w:pPr>
              <w:spacing w:after="0"/>
              <w:jc w:val="left"/>
            </w:pPr>
            <w:r>
              <w:rPr>
                <w:sz w:val="16"/>
              </w:rPr>
              <w:t>Very Low 1, No Rating 33</w:t>
            </w:r>
          </w:p>
        </w:tc>
      </w:tr>
      <w:tr>
        <w:trPr>
          <w:cantSplit/>
        </w:trPr>
        <w:tc>
          <w:tcPr>
            <w:tcW w:type="dxa" w:w="1863"/>
          </w:tcPr>
          <w:p>
            <w:pPr>
              <w:spacing w:after="0"/>
              <w:jc w:val="left"/>
            </w:pPr>
            <w:r>
              <w:rPr>
                <w:sz w:val="16"/>
              </w:rPr>
              <w:t>Cold Wave</w:t>
            </w:r>
          </w:p>
        </w:tc>
        <w:tc>
          <w:tcPr>
            <w:tcW w:type="dxa" w:w="1542"/>
          </w:tcPr>
          <w:p>
            <w:pPr>
              <w:spacing w:after="0"/>
              <w:jc w:val="right"/>
            </w:pPr>
            <w:r>
              <w:rPr>
                <w:sz w:val="16"/>
              </w:rPr>
              <w:t>34 of 34</w:t>
            </w:r>
          </w:p>
        </w:tc>
        <w:tc>
          <w:tcPr>
            <w:tcW w:type="dxa" w:w="1164"/>
          </w:tcPr>
          <w:p>
            <w:pPr>
              <w:spacing w:after="0"/>
              <w:jc w:val="right"/>
            </w:pPr>
            <w:r>
              <w:rPr>
                <w:sz w:val="16"/>
              </w:rPr>
              <w:t>16.1</w:t>
            </w:r>
          </w:p>
        </w:tc>
        <w:tc>
          <w:tcPr>
            <w:tcW w:type="dxa" w:w="1221"/>
          </w:tcPr>
          <w:p>
            <w:pPr>
              <w:spacing w:after="0"/>
              <w:jc w:val="right"/>
            </w:pPr>
            <w:r>
              <w:rPr>
                <w:sz w:val="16"/>
              </w:rPr>
              <w:t>17.0</w:t>
            </w:r>
          </w:p>
        </w:tc>
        <w:tc>
          <w:tcPr>
            <w:tcW w:type="dxa" w:w="1164"/>
          </w:tcPr>
          <w:p>
            <w:pPr>
              <w:spacing w:after="0"/>
              <w:jc w:val="right"/>
            </w:pPr>
            <w:r>
              <w:rPr>
                <w:sz w:val="16"/>
              </w:rPr>
              <w:t>19.3</w:t>
            </w:r>
          </w:p>
        </w:tc>
        <w:tc>
          <w:tcPr>
            <w:tcW w:type="dxa" w:w="7157"/>
          </w:tcPr>
          <w:p>
            <w:pPr>
              <w:spacing w:after="0"/>
              <w:jc w:val="left"/>
            </w:pPr>
            <w:r>
              <w:rPr>
                <w:sz w:val="16"/>
              </w:rPr>
              <w:t>Relatively Low 1, Very Low 33</w:t>
            </w:r>
          </w:p>
        </w:tc>
      </w:tr>
      <w:tr>
        <w:trPr>
          <w:cantSplit/>
        </w:trPr>
        <w:tc>
          <w:tcPr>
            <w:tcW w:type="dxa" w:w="1863"/>
          </w:tcPr>
          <w:p>
            <w:pPr>
              <w:spacing w:after="0"/>
              <w:jc w:val="left"/>
            </w:pPr>
            <w:r>
              <w:rPr>
                <w:sz w:val="16"/>
              </w:rPr>
              <w:t>Drought</w:t>
            </w:r>
          </w:p>
        </w:tc>
        <w:tc>
          <w:tcPr>
            <w:tcW w:type="dxa" w:w="1542"/>
          </w:tcPr>
          <w:p>
            <w:pPr>
              <w:spacing w:after="0"/>
              <w:jc w:val="right"/>
            </w:pPr>
            <w:r>
              <w:rPr>
                <w:sz w:val="16"/>
              </w:rPr>
              <w:t>20 of 34</w:t>
            </w:r>
          </w:p>
        </w:tc>
        <w:tc>
          <w:tcPr>
            <w:tcW w:type="dxa" w:w="1164"/>
          </w:tcPr>
          <w:p>
            <w:pPr>
              <w:spacing w:after="0"/>
              <w:jc w:val="right"/>
            </w:pPr>
            <w:r>
              <w:rPr>
                <w:sz w:val="16"/>
              </w:rPr>
              <w:t>68.6</w:t>
            </w:r>
          </w:p>
        </w:tc>
        <w:tc>
          <w:tcPr>
            <w:tcW w:type="dxa" w:w="1221"/>
          </w:tcPr>
          <w:p>
            <w:pPr>
              <w:spacing w:after="0"/>
              <w:jc w:val="right"/>
            </w:pPr>
            <w:r>
              <w:rPr>
                <w:sz w:val="16"/>
              </w:rPr>
              <w:t>82.6</w:t>
            </w:r>
          </w:p>
        </w:tc>
        <w:tc>
          <w:tcPr>
            <w:tcW w:type="dxa" w:w="1164"/>
          </w:tcPr>
          <w:p>
            <w:pPr>
              <w:spacing w:after="0"/>
              <w:jc w:val="right"/>
            </w:pPr>
            <w:r>
              <w:rPr>
                <w:sz w:val="16"/>
              </w:rPr>
              <w:t>91.9</w:t>
            </w:r>
          </w:p>
        </w:tc>
        <w:tc>
          <w:tcPr>
            <w:tcW w:type="dxa" w:w="7157"/>
          </w:tcPr>
          <w:p>
            <w:pPr>
              <w:spacing w:after="0"/>
              <w:jc w:val="left"/>
            </w:pPr>
            <w:r>
              <w:rPr>
                <w:sz w:val="16"/>
              </w:rPr>
              <w:t>Relatively Low 15, Very Low 5, No Rating 14</w:t>
            </w:r>
          </w:p>
        </w:tc>
      </w:tr>
      <w:tr>
        <w:trPr>
          <w:cantSplit/>
        </w:trPr>
        <w:tc>
          <w:tcPr>
            <w:tcW w:type="dxa" w:w="1863"/>
          </w:tcPr>
          <w:p>
            <w:pPr>
              <w:spacing w:after="0"/>
              <w:jc w:val="left"/>
            </w:pPr>
            <w:r>
              <w:rPr>
                <w:sz w:val="16"/>
              </w:rPr>
              <w:t>Earthquake</w:t>
            </w:r>
          </w:p>
        </w:tc>
        <w:tc>
          <w:tcPr>
            <w:tcW w:type="dxa" w:w="1542"/>
          </w:tcPr>
          <w:p>
            <w:pPr>
              <w:spacing w:after="0"/>
              <w:jc w:val="right"/>
            </w:pPr>
            <w:r>
              <w:rPr>
                <w:sz w:val="16"/>
              </w:rPr>
              <w:t>34 of 34</w:t>
            </w:r>
          </w:p>
        </w:tc>
        <w:tc>
          <w:tcPr>
            <w:tcW w:type="dxa" w:w="1164"/>
          </w:tcPr>
          <w:p>
            <w:pPr>
              <w:spacing w:after="0"/>
              <w:jc w:val="right"/>
            </w:pPr>
            <w:r>
              <w:rPr>
                <w:sz w:val="16"/>
              </w:rPr>
              <w:t>28.6</w:t>
            </w:r>
          </w:p>
        </w:tc>
        <w:tc>
          <w:tcPr>
            <w:tcW w:type="dxa" w:w="1221"/>
          </w:tcPr>
          <w:p>
            <w:pPr>
              <w:spacing w:after="0"/>
              <w:jc w:val="right"/>
            </w:pPr>
            <w:r>
              <w:rPr>
                <w:sz w:val="16"/>
              </w:rPr>
              <w:t>61.8</w:t>
            </w:r>
          </w:p>
        </w:tc>
        <w:tc>
          <w:tcPr>
            <w:tcW w:type="dxa" w:w="1164"/>
          </w:tcPr>
          <w:p>
            <w:pPr>
              <w:spacing w:after="0"/>
              <w:jc w:val="right"/>
            </w:pPr>
            <w:r>
              <w:rPr>
                <w:sz w:val="16"/>
              </w:rPr>
              <w:t>73.4</w:t>
            </w:r>
          </w:p>
        </w:tc>
        <w:tc>
          <w:tcPr>
            <w:tcW w:type="dxa" w:w="7157"/>
          </w:tcPr>
          <w:p>
            <w:pPr>
              <w:spacing w:after="0"/>
              <w:jc w:val="left"/>
            </w:pPr>
            <w:r>
              <w:rPr>
                <w:sz w:val="16"/>
              </w:rPr>
              <w:t>Relatively Low 26, Very Low 8</w:t>
            </w:r>
          </w:p>
        </w:tc>
      </w:tr>
      <w:tr>
        <w:trPr>
          <w:cantSplit/>
        </w:trPr>
        <w:tc>
          <w:tcPr>
            <w:tcW w:type="dxa" w:w="1863"/>
          </w:tcPr>
          <w:p>
            <w:pPr>
              <w:spacing w:after="0"/>
              <w:jc w:val="left"/>
            </w:pPr>
            <w:r>
              <w:rPr>
                <w:sz w:val="16"/>
              </w:rPr>
              <w:t>Hail</w:t>
            </w:r>
          </w:p>
        </w:tc>
        <w:tc>
          <w:tcPr>
            <w:tcW w:type="dxa" w:w="1542"/>
          </w:tcPr>
          <w:p>
            <w:pPr>
              <w:spacing w:after="0"/>
              <w:jc w:val="right"/>
            </w:pPr>
            <w:r>
              <w:rPr>
                <w:sz w:val="16"/>
              </w:rPr>
              <w:t>34 of 34</w:t>
            </w:r>
          </w:p>
        </w:tc>
        <w:tc>
          <w:tcPr>
            <w:tcW w:type="dxa" w:w="1164"/>
          </w:tcPr>
          <w:p>
            <w:pPr>
              <w:spacing w:after="0"/>
              <w:jc w:val="right"/>
            </w:pPr>
            <w:r>
              <w:rPr>
                <w:sz w:val="16"/>
              </w:rPr>
              <w:t>34.2</w:t>
            </w:r>
          </w:p>
        </w:tc>
        <w:tc>
          <w:tcPr>
            <w:tcW w:type="dxa" w:w="1221"/>
          </w:tcPr>
          <w:p>
            <w:pPr>
              <w:spacing w:after="0"/>
              <w:jc w:val="right"/>
            </w:pPr>
            <w:r>
              <w:rPr>
                <w:sz w:val="16"/>
              </w:rPr>
              <w:t>59.2</w:t>
            </w:r>
          </w:p>
        </w:tc>
        <w:tc>
          <w:tcPr>
            <w:tcW w:type="dxa" w:w="1164"/>
          </w:tcPr>
          <w:p>
            <w:pPr>
              <w:spacing w:after="0"/>
              <w:jc w:val="right"/>
            </w:pPr>
            <w:r>
              <w:rPr>
                <w:sz w:val="16"/>
              </w:rPr>
              <w:t>68.9</w:t>
            </w:r>
          </w:p>
        </w:tc>
        <w:tc>
          <w:tcPr>
            <w:tcW w:type="dxa" w:w="7157"/>
          </w:tcPr>
          <w:p>
            <w:pPr>
              <w:spacing w:after="0"/>
              <w:jc w:val="left"/>
            </w:pPr>
            <w:r>
              <w:rPr>
                <w:sz w:val="16"/>
              </w:rPr>
              <w:t>Relatively Low 33, Very Low 1</w:t>
            </w:r>
          </w:p>
        </w:tc>
      </w:tr>
      <w:tr>
        <w:trPr>
          <w:cantSplit/>
        </w:trPr>
        <w:tc>
          <w:tcPr>
            <w:tcW w:type="dxa" w:w="1863"/>
          </w:tcPr>
          <w:p>
            <w:pPr>
              <w:spacing w:after="0"/>
              <w:jc w:val="left"/>
            </w:pPr>
            <w:r>
              <w:rPr>
                <w:sz w:val="16"/>
              </w:rPr>
              <w:t>Heat Wave</w:t>
            </w:r>
          </w:p>
        </w:tc>
        <w:tc>
          <w:tcPr>
            <w:tcW w:type="dxa" w:w="1542"/>
          </w:tcPr>
          <w:p>
            <w:pPr>
              <w:spacing w:after="0"/>
              <w:jc w:val="right"/>
            </w:pPr>
            <w:r>
              <w:rPr>
                <w:sz w:val="16"/>
              </w:rPr>
              <w:t>34 of 34</w:t>
            </w:r>
          </w:p>
        </w:tc>
        <w:tc>
          <w:tcPr>
            <w:tcW w:type="dxa" w:w="1164"/>
          </w:tcPr>
          <w:p>
            <w:pPr>
              <w:spacing w:after="0"/>
              <w:jc w:val="right"/>
            </w:pPr>
            <w:r>
              <w:rPr>
                <w:sz w:val="16"/>
              </w:rPr>
              <w:t>6.9</w:t>
            </w:r>
          </w:p>
        </w:tc>
        <w:tc>
          <w:tcPr>
            <w:tcW w:type="dxa" w:w="1221"/>
          </w:tcPr>
          <w:p>
            <w:pPr>
              <w:spacing w:after="0"/>
              <w:jc w:val="right"/>
            </w:pPr>
            <w:r>
              <w:rPr>
                <w:sz w:val="16"/>
              </w:rPr>
              <w:t>53.4</w:t>
            </w:r>
          </w:p>
        </w:tc>
        <w:tc>
          <w:tcPr>
            <w:tcW w:type="dxa" w:w="1164"/>
          </w:tcPr>
          <w:p>
            <w:pPr>
              <w:spacing w:after="0"/>
              <w:jc w:val="right"/>
            </w:pPr>
            <w:r>
              <w:rPr>
                <w:sz w:val="16"/>
              </w:rPr>
              <w:t>80.2</w:t>
            </w:r>
          </w:p>
        </w:tc>
        <w:tc>
          <w:tcPr>
            <w:tcW w:type="dxa" w:w="7157"/>
          </w:tcPr>
          <w:p>
            <w:pPr>
              <w:spacing w:after="0"/>
              <w:jc w:val="left"/>
            </w:pPr>
            <w:r>
              <w:rPr>
                <w:sz w:val="16"/>
              </w:rPr>
              <w:t>Relatively Moderate 13, Relatively Low 19, Very Low 2</w:t>
            </w:r>
          </w:p>
        </w:tc>
      </w:tr>
      <w:tr>
        <w:trPr>
          <w:cantSplit/>
        </w:trPr>
        <w:tc>
          <w:tcPr>
            <w:tcW w:type="dxa" w:w="1863"/>
          </w:tcPr>
          <w:p>
            <w:pPr>
              <w:spacing w:after="0"/>
              <w:jc w:val="left"/>
            </w:pPr>
            <w:r>
              <w:rPr>
                <w:sz w:val="16"/>
              </w:rPr>
              <w:t>Hurricane</w:t>
            </w:r>
          </w:p>
        </w:tc>
        <w:tc>
          <w:tcPr>
            <w:tcW w:type="dxa" w:w="1542"/>
          </w:tcPr>
          <w:p>
            <w:pPr>
              <w:spacing w:after="0"/>
              <w:jc w:val="right"/>
            </w:pPr>
            <w:r>
              <w:rPr>
                <w:sz w:val="16"/>
              </w:rPr>
              <w:t>34 of 34</w:t>
            </w:r>
          </w:p>
        </w:tc>
        <w:tc>
          <w:tcPr>
            <w:tcW w:type="dxa" w:w="1164"/>
          </w:tcPr>
          <w:p>
            <w:pPr>
              <w:spacing w:after="0"/>
              <w:jc w:val="right"/>
            </w:pPr>
            <w:r>
              <w:rPr>
                <w:sz w:val="16"/>
              </w:rPr>
              <w:t>48.5</w:t>
            </w:r>
          </w:p>
        </w:tc>
        <w:tc>
          <w:tcPr>
            <w:tcW w:type="dxa" w:w="1221"/>
          </w:tcPr>
          <w:p>
            <w:pPr>
              <w:spacing w:after="0"/>
              <w:jc w:val="right"/>
            </w:pPr>
            <w:r>
              <w:rPr>
                <w:sz w:val="16"/>
              </w:rPr>
              <w:t>60.7</w:t>
            </w:r>
          </w:p>
        </w:tc>
        <w:tc>
          <w:tcPr>
            <w:tcW w:type="dxa" w:w="1164"/>
          </w:tcPr>
          <w:p>
            <w:pPr>
              <w:spacing w:after="0"/>
              <w:jc w:val="right"/>
            </w:pPr>
            <w:r>
              <w:rPr>
                <w:sz w:val="16"/>
              </w:rPr>
              <w:t>69.8</w:t>
            </w:r>
          </w:p>
        </w:tc>
        <w:tc>
          <w:tcPr>
            <w:tcW w:type="dxa" w:w="7157"/>
          </w:tcPr>
          <w:p>
            <w:pPr>
              <w:spacing w:after="0"/>
              <w:jc w:val="left"/>
            </w:pPr>
            <w:r>
              <w:rPr>
                <w:sz w:val="16"/>
              </w:rPr>
              <w:t>Relatively Low 31, Very Low 3</w:t>
            </w:r>
          </w:p>
        </w:tc>
      </w:tr>
      <w:tr>
        <w:trPr>
          <w:cantSplit/>
        </w:trPr>
        <w:tc>
          <w:tcPr>
            <w:tcW w:type="dxa" w:w="1863"/>
          </w:tcPr>
          <w:p>
            <w:pPr>
              <w:spacing w:after="0"/>
              <w:jc w:val="left"/>
            </w:pPr>
            <w:r>
              <w:rPr>
                <w:sz w:val="16"/>
              </w:rPr>
              <w:t>Ice Storm</w:t>
            </w:r>
          </w:p>
        </w:tc>
        <w:tc>
          <w:tcPr>
            <w:tcW w:type="dxa" w:w="1542"/>
          </w:tcPr>
          <w:p>
            <w:pPr>
              <w:spacing w:after="0"/>
              <w:jc w:val="right"/>
            </w:pPr>
            <w:r>
              <w:rPr>
                <w:sz w:val="16"/>
              </w:rPr>
              <w:t>34 of 34</w:t>
            </w:r>
          </w:p>
        </w:tc>
        <w:tc>
          <w:tcPr>
            <w:tcW w:type="dxa" w:w="1164"/>
          </w:tcPr>
          <w:p>
            <w:pPr>
              <w:spacing w:after="0"/>
              <w:jc w:val="right"/>
            </w:pPr>
            <w:r>
              <w:rPr>
                <w:sz w:val="16"/>
              </w:rPr>
              <w:t>4.4</w:t>
            </w:r>
          </w:p>
        </w:tc>
        <w:tc>
          <w:tcPr>
            <w:tcW w:type="dxa" w:w="1221"/>
          </w:tcPr>
          <w:p>
            <w:pPr>
              <w:spacing w:after="0"/>
              <w:jc w:val="right"/>
            </w:pPr>
            <w:r>
              <w:rPr>
                <w:sz w:val="16"/>
              </w:rPr>
              <w:t>24.5</w:t>
            </w:r>
          </w:p>
        </w:tc>
        <w:tc>
          <w:tcPr>
            <w:tcW w:type="dxa" w:w="1164"/>
          </w:tcPr>
          <w:p>
            <w:pPr>
              <w:spacing w:after="0"/>
              <w:jc w:val="right"/>
            </w:pPr>
            <w:r>
              <w:rPr>
                <w:sz w:val="16"/>
              </w:rPr>
              <w:t>43.3</w:t>
            </w:r>
          </w:p>
        </w:tc>
        <w:tc>
          <w:tcPr>
            <w:tcW w:type="dxa" w:w="7157"/>
          </w:tcPr>
          <w:p>
            <w:pPr>
              <w:spacing w:after="0"/>
              <w:jc w:val="left"/>
            </w:pPr>
            <w:r>
              <w:rPr>
                <w:sz w:val="16"/>
              </w:rPr>
              <w:t>Relatively Low 7, Very Low 27</w:t>
            </w:r>
          </w:p>
        </w:tc>
      </w:tr>
      <w:tr>
        <w:trPr>
          <w:cantSplit/>
        </w:trPr>
        <w:tc>
          <w:tcPr>
            <w:tcW w:type="dxa" w:w="1863"/>
          </w:tcPr>
          <w:p>
            <w:pPr>
              <w:spacing w:after="0"/>
              <w:jc w:val="left"/>
            </w:pPr>
            <w:r>
              <w:rPr>
                <w:sz w:val="16"/>
              </w:rPr>
              <w:t>Inland Flooding</w:t>
            </w:r>
          </w:p>
        </w:tc>
        <w:tc>
          <w:tcPr>
            <w:tcW w:type="dxa" w:w="1542"/>
          </w:tcPr>
          <w:p>
            <w:pPr>
              <w:spacing w:after="0"/>
              <w:jc w:val="right"/>
            </w:pPr>
            <w:r>
              <w:rPr>
                <w:sz w:val="16"/>
              </w:rPr>
              <w:t>34 of 34</w:t>
            </w:r>
          </w:p>
        </w:tc>
        <w:tc>
          <w:tcPr>
            <w:tcW w:type="dxa" w:w="1164"/>
          </w:tcPr>
          <w:p>
            <w:pPr>
              <w:spacing w:after="0"/>
              <w:jc w:val="right"/>
            </w:pPr>
            <w:r>
              <w:rPr>
                <w:sz w:val="16"/>
              </w:rPr>
              <w:t>1.4</w:t>
            </w:r>
          </w:p>
        </w:tc>
        <w:tc>
          <w:tcPr>
            <w:tcW w:type="dxa" w:w="1221"/>
          </w:tcPr>
          <w:p>
            <w:pPr>
              <w:spacing w:after="0"/>
              <w:jc w:val="right"/>
            </w:pPr>
            <w:r>
              <w:rPr>
                <w:sz w:val="16"/>
              </w:rPr>
              <w:t>29.6</w:t>
            </w:r>
          </w:p>
        </w:tc>
        <w:tc>
          <w:tcPr>
            <w:tcW w:type="dxa" w:w="1164"/>
          </w:tcPr>
          <w:p>
            <w:pPr>
              <w:spacing w:after="0"/>
              <w:jc w:val="right"/>
            </w:pPr>
            <w:r>
              <w:rPr>
                <w:sz w:val="16"/>
              </w:rPr>
              <w:t>73.8</w:t>
            </w:r>
          </w:p>
        </w:tc>
        <w:tc>
          <w:tcPr>
            <w:tcW w:type="dxa" w:w="7157"/>
          </w:tcPr>
          <w:p>
            <w:pPr>
              <w:spacing w:after="0"/>
              <w:jc w:val="left"/>
            </w:pPr>
            <w:r>
              <w:rPr>
                <w:sz w:val="16"/>
              </w:rPr>
              <w:t>Relatively Moderate 6, Relatively Low 20, Very Low 8</w:t>
            </w:r>
          </w:p>
        </w:tc>
      </w:tr>
      <w:tr>
        <w:trPr>
          <w:cantSplit/>
        </w:trPr>
        <w:tc>
          <w:tcPr>
            <w:tcW w:type="dxa" w:w="1863"/>
          </w:tcPr>
          <w:p>
            <w:pPr>
              <w:spacing w:after="0"/>
              <w:jc w:val="left"/>
            </w:pPr>
            <w:r>
              <w:rPr>
                <w:sz w:val="16"/>
              </w:rPr>
              <w:t>Landslide</w:t>
            </w:r>
          </w:p>
        </w:tc>
        <w:tc>
          <w:tcPr>
            <w:tcW w:type="dxa" w:w="1542"/>
          </w:tcPr>
          <w:p>
            <w:pPr>
              <w:spacing w:after="0"/>
              <w:jc w:val="right"/>
            </w:pPr>
            <w:r>
              <w:rPr>
                <w:sz w:val="16"/>
              </w:rPr>
              <w:t>34 of 34</w:t>
            </w:r>
          </w:p>
        </w:tc>
        <w:tc>
          <w:tcPr>
            <w:tcW w:type="dxa" w:w="1164"/>
          </w:tcPr>
          <w:p>
            <w:pPr>
              <w:spacing w:after="0"/>
              <w:jc w:val="right"/>
            </w:pPr>
            <w:r>
              <w:rPr>
                <w:sz w:val="16"/>
              </w:rPr>
              <w:t>26.4</w:t>
            </w:r>
          </w:p>
        </w:tc>
        <w:tc>
          <w:tcPr>
            <w:tcW w:type="dxa" w:w="1221"/>
          </w:tcPr>
          <w:p>
            <w:pPr>
              <w:spacing w:after="0"/>
              <w:jc w:val="right"/>
            </w:pPr>
            <w:r>
              <w:rPr>
                <w:sz w:val="16"/>
              </w:rPr>
              <w:t>54.1</w:t>
            </w:r>
          </w:p>
        </w:tc>
        <w:tc>
          <w:tcPr>
            <w:tcW w:type="dxa" w:w="1164"/>
          </w:tcPr>
          <w:p>
            <w:pPr>
              <w:spacing w:after="0"/>
              <w:jc w:val="right"/>
            </w:pPr>
            <w:r>
              <w:rPr>
                <w:sz w:val="16"/>
              </w:rPr>
              <w:t>85.9</w:t>
            </w:r>
          </w:p>
        </w:tc>
        <w:tc>
          <w:tcPr>
            <w:tcW w:type="dxa" w:w="7157"/>
          </w:tcPr>
          <w:p>
            <w:pPr>
              <w:spacing w:after="0"/>
              <w:jc w:val="left"/>
            </w:pPr>
            <w:r>
              <w:rPr>
                <w:sz w:val="16"/>
              </w:rPr>
              <w:t>Relatively Low 2, Very Low 32</w:t>
            </w:r>
          </w:p>
        </w:tc>
      </w:tr>
      <w:tr>
        <w:trPr>
          <w:cantSplit/>
        </w:trPr>
        <w:tc>
          <w:tcPr>
            <w:tcW w:type="dxa" w:w="1863"/>
          </w:tcPr>
          <w:p>
            <w:pPr>
              <w:spacing w:after="0"/>
              <w:jc w:val="left"/>
            </w:pPr>
            <w:r>
              <w:rPr>
                <w:sz w:val="16"/>
              </w:rPr>
              <w:t>Lightning</w:t>
            </w:r>
          </w:p>
        </w:tc>
        <w:tc>
          <w:tcPr>
            <w:tcW w:type="dxa" w:w="1542"/>
          </w:tcPr>
          <w:p>
            <w:pPr>
              <w:spacing w:after="0"/>
              <w:jc w:val="right"/>
            </w:pPr>
            <w:r>
              <w:rPr>
                <w:sz w:val="16"/>
              </w:rPr>
              <w:t>34 of 34</w:t>
            </w:r>
          </w:p>
        </w:tc>
        <w:tc>
          <w:tcPr>
            <w:tcW w:type="dxa" w:w="1164"/>
          </w:tcPr>
          <w:p>
            <w:pPr>
              <w:spacing w:after="0"/>
              <w:jc w:val="right"/>
            </w:pPr>
            <w:r>
              <w:rPr>
                <w:sz w:val="16"/>
              </w:rPr>
              <w:t>20.3</w:t>
            </w:r>
          </w:p>
        </w:tc>
        <w:tc>
          <w:tcPr>
            <w:tcW w:type="dxa" w:w="1221"/>
          </w:tcPr>
          <w:p>
            <w:pPr>
              <w:spacing w:after="0"/>
              <w:jc w:val="right"/>
            </w:pPr>
            <w:r>
              <w:rPr>
                <w:sz w:val="16"/>
              </w:rPr>
              <w:t>74.3</w:t>
            </w:r>
          </w:p>
        </w:tc>
        <w:tc>
          <w:tcPr>
            <w:tcW w:type="dxa" w:w="1164"/>
          </w:tcPr>
          <w:p>
            <w:pPr>
              <w:spacing w:after="0"/>
              <w:jc w:val="right"/>
            </w:pPr>
            <w:r>
              <w:rPr>
                <w:sz w:val="16"/>
              </w:rPr>
              <w:t>93.3</w:t>
            </w:r>
          </w:p>
        </w:tc>
        <w:tc>
          <w:tcPr>
            <w:tcW w:type="dxa" w:w="7157"/>
          </w:tcPr>
          <w:p>
            <w:pPr>
              <w:spacing w:after="0"/>
              <w:jc w:val="left"/>
            </w:pPr>
            <w:r>
              <w:rPr>
                <w:sz w:val="16"/>
              </w:rPr>
              <w:t>Relatively High 12, Relatively Moderate 17, Relatively Low 5</w:t>
            </w:r>
          </w:p>
        </w:tc>
      </w:tr>
      <w:tr>
        <w:trPr>
          <w:cantSplit/>
        </w:trPr>
        <w:tc>
          <w:tcPr>
            <w:tcW w:type="dxa" w:w="1863"/>
          </w:tcPr>
          <w:p>
            <w:pPr>
              <w:spacing w:after="0"/>
              <w:jc w:val="left"/>
            </w:pPr>
            <w:r>
              <w:rPr>
                <w:sz w:val="16"/>
              </w:rPr>
              <w:t>Strong Wind</w:t>
            </w:r>
          </w:p>
        </w:tc>
        <w:tc>
          <w:tcPr>
            <w:tcW w:type="dxa" w:w="1542"/>
          </w:tcPr>
          <w:p>
            <w:pPr>
              <w:spacing w:after="0"/>
              <w:jc w:val="right"/>
            </w:pPr>
            <w:r>
              <w:rPr>
                <w:sz w:val="16"/>
              </w:rPr>
              <w:t>34 of 34</w:t>
            </w:r>
          </w:p>
        </w:tc>
        <w:tc>
          <w:tcPr>
            <w:tcW w:type="dxa" w:w="1164"/>
          </w:tcPr>
          <w:p>
            <w:pPr>
              <w:spacing w:after="0"/>
              <w:jc w:val="right"/>
            </w:pPr>
            <w:r>
              <w:rPr>
                <w:sz w:val="16"/>
              </w:rPr>
              <w:t>38.6</w:t>
            </w:r>
          </w:p>
        </w:tc>
        <w:tc>
          <w:tcPr>
            <w:tcW w:type="dxa" w:w="1221"/>
          </w:tcPr>
          <w:p>
            <w:pPr>
              <w:spacing w:after="0"/>
              <w:jc w:val="right"/>
            </w:pPr>
            <w:r>
              <w:rPr>
                <w:sz w:val="16"/>
              </w:rPr>
              <w:t>77.0</w:t>
            </w:r>
          </w:p>
        </w:tc>
        <w:tc>
          <w:tcPr>
            <w:tcW w:type="dxa" w:w="1164"/>
          </w:tcPr>
          <w:p>
            <w:pPr>
              <w:spacing w:after="0"/>
              <w:jc w:val="right"/>
            </w:pPr>
            <w:r>
              <w:rPr>
                <w:sz w:val="16"/>
              </w:rPr>
              <w:t>88.6</w:t>
            </w:r>
          </w:p>
        </w:tc>
        <w:tc>
          <w:tcPr>
            <w:tcW w:type="dxa" w:w="7157"/>
          </w:tcPr>
          <w:p>
            <w:pPr>
              <w:spacing w:after="0"/>
              <w:jc w:val="left"/>
            </w:pPr>
            <w:r>
              <w:rPr>
                <w:sz w:val="16"/>
              </w:rPr>
              <w:t>Relatively High 6, Relatively Moderate 22, Relatively Low 6</w:t>
            </w:r>
          </w:p>
        </w:tc>
      </w:tr>
      <w:tr>
        <w:trPr>
          <w:cantSplit/>
        </w:trPr>
        <w:tc>
          <w:tcPr>
            <w:tcW w:type="dxa" w:w="1863"/>
          </w:tcPr>
          <w:p>
            <w:pPr>
              <w:spacing w:after="0"/>
              <w:jc w:val="left"/>
            </w:pPr>
            <w:r>
              <w:rPr>
                <w:sz w:val="16"/>
              </w:rPr>
              <w:t>Tornado</w:t>
            </w:r>
          </w:p>
        </w:tc>
        <w:tc>
          <w:tcPr>
            <w:tcW w:type="dxa" w:w="1542"/>
          </w:tcPr>
          <w:p>
            <w:pPr>
              <w:spacing w:after="0"/>
              <w:jc w:val="right"/>
            </w:pPr>
            <w:r>
              <w:rPr>
                <w:sz w:val="16"/>
              </w:rPr>
              <w:t>34 of 34</w:t>
            </w:r>
          </w:p>
        </w:tc>
        <w:tc>
          <w:tcPr>
            <w:tcW w:type="dxa" w:w="1164"/>
          </w:tcPr>
          <w:p>
            <w:pPr>
              <w:spacing w:after="0"/>
              <w:jc w:val="right"/>
            </w:pPr>
            <w:r>
              <w:rPr>
                <w:sz w:val="16"/>
              </w:rPr>
              <w:t>22.8</w:t>
            </w:r>
          </w:p>
        </w:tc>
        <w:tc>
          <w:tcPr>
            <w:tcW w:type="dxa" w:w="1221"/>
          </w:tcPr>
          <w:p>
            <w:pPr>
              <w:spacing w:after="0"/>
              <w:jc w:val="right"/>
            </w:pPr>
            <w:r>
              <w:rPr>
                <w:sz w:val="16"/>
              </w:rPr>
              <w:t>42.4</w:t>
            </w:r>
          </w:p>
        </w:tc>
        <w:tc>
          <w:tcPr>
            <w:tcW w:type="dxa" w:w="1164"/>
          </w:tcPr>
          <w:p>
            <w:pPr>
              <w:spacing w:after="0"/>
              <w:jc w:val="right"/>
            </w:pPr>
            <w:r>
              <w:rPr>
                <w:sz w:val="16"/>
              </w:rPr>
              <w:t>51.8</w:t>
            </w:r>
          </w:p>
        </w:tc>
        <w:tc>
          <w:tcPr>
            <w:tcW w:type="dxa" w:w="7157"/>
          </w:tcPr>
          <w:p>
            <w:pPr>
              <w:spacing w:after="0"/>
              <w:jc w:val="left"/>
            </w:pPr>
            <w:r>
              <w:rPr>
                <w:sz w:val="16"/>
              </w:rPr>
              <w:t>Relatively Low 28, Very Low 6</w:t>
            </w:r>
          </w:p>
        </w:tc>
      </w:tr>
      <w:tr>
        <w:trPr>
          <w:cantSplit/>
        </w:trPr>
        <w:tc>
          <w:tcPr>
            <w:tcW w:type="dxa" w:w="1863"/>
          </w:tcPr>
          <w:p>
            <w:pPr>
              <w:spacing w:after="0"/>
              <w:jc w:val="left"/>
            </w:pPr>
            <w:r>
              <w:rPr>
                <w:sz w:val="16"/>
              </w:rPr>
              <w:t>Wildfire</w:t>
            </w:r>
          </w:p>
        </w:tc>
        <w:tc>
          <w:tcPr>
            <w:tcW w:type="dxa" w:w="1542"/>
          </w:tcPr>
          <w:p>
            <w:pPr>
              <w:spacing w:after="0"/>
              <w:jc w:val="right"/>
            </w:pPr>
            <w:r>
              <w:rPr>
                <w:sz w:val="16"/>
              </w:rPr>
              <w:t>34 of 34</w:t>
            </w:r>
          </w:p>
        </w:tc>
        <w:tc>
          <w:tcPr>
            <w:tcW w:type="dxa" w:w="1164"/>
          </w:tcPr>
          <w:p>
            <w:pPr>
              <w:spacing w:after="0"/>
              <w:jc w:val="right"/>
            </w:pPr>
            <w:r>
              <w:rPr>
                <w:sz w:val="16"/>
              </w:rPr>
              <w:t>22.9</w:t>
            </w:r>
          </w:p>
        </w:tc>
        <w:tc>
          <w:tcPr>
            <w:tcW w:type="dxa" w:w="1221"/>
          </w:tcPr>
          <w:p>
            <w:pPr>
              <w:spacing w:after="0"/>
              <w:jc w:val="right"/>
            </w:pPr>
            <w:r>
              <w:rPr>
                <w:sz w:val="16"/>
              </w:rPr>
              <w:t>42.6</w:t>
            </w:r>
          </w:p>
        </w:tc>
        <w:tc>
          <w:tcPr>
            <w:tcW w:type="dxa" w:w="1164"/>
          </w:tcPr>
          <w:p>
            <w:pPr>
              <w:spacing w:after="0"/>
              <w:jc w:val="right"/>
            </w:pPr>
            <w:r>
              <w:rPr>
                <w:sz w:val="16"/>
              </w:rPr>
              <w:t>70.4</w:t>
            </w:r>
          </w:p>
        </w:tc>
        <w:tc>
          <w:tcPr>
            <w:tcW w:type="dxa" w:w="7157"/>
          </w:tcPr>
          <w:p>
            <w:pPr>
              <w:spacing w:after="0"/>
              <w:jc w:val="left"/>
            </w:pPr>
            <w:r>
              <w:rPr>
                <w:sz w:val="16"/>
              </w:rPr>
              <w:t>Relatively Low 1, Very Low 33</w:t>
            </w:r>
          </w:p>
        </w:tc>
      </w:tr>
      <w:tr>
        <w:trPr>
          <w:cantSplit/>
        </w:trPr>
        <w:tc>
          <w:tcPr>
            <w:tcW w:type="dxa" w:w="1863"/>
          </w:tcPr>
          <w:p>
            <w:pPr>
              <w:spacing w:after="0"/>
              <w:jc w:val="left"/>
            </w:pPr>
            <w:r>
              <w:rPr>
                <w:sz w:val="16"/>
              </w:rPr>
              <w:t>Winter Weather</w:t>
            </w:r>
          </w:p>
        </w:tc>
        <w:tc>
          <w:tcPr>
            <w:tcW w:type="dxa" w:w="1542"/>
          </w:tcPr>
          <w:p>
            <w:pPr>
              <w:spacing w:after="0"/>
              <w:jc w:val="right"/>
            </w:pPr>
            <w:r>
              <w:rPr>
                <w:sz w:val="16"/>
              </w:rPr>
              <w:t>34 of 34</w:t>
            </w:r>
          </w:p>
        </w:tc>
        <w:tc>
          <w:tcPr>
            <w:tcW w:type="dxa" w:w="1164"/>
          </w:tcPr>
          <w:p>
            <w:pPr>
              <w:spacing w:after="0"/>
              <w:jc w:val="right"/>
            </w:pPr>
            <w:r>
              <w:rPr>
                <w:sz w:val="16"/>
              </w:rPr>
              <w:t>24.7</w:t>
            </w:r>
          </w:p>
        </w:tc>
        <w:tc>
          <w:tcPr>
            <w:tcW w:type="dxa" w:w="1221"/>
          </w:tcPr>
          <w:p>
            <w:pPr>
              <w:spacing w:after="0"/>
              <w:jc w:val="right"/>
            </w:pPr>
            <w:r>
              <w:rPr>
                <w:sz w:val="16"/>
              </w:rPr>
              <w:t>54.0</w:t>
            </w:r>
          </w:p>
        </w:tc>
        <w:tc>
          <w:tcPr>
            <w:tcW w:type="dxa" w:w="1164"/>
          </w:tcPr>
          <w:p>
            <w:pPr>
              <w:spacing w:after="0"/>
              <w:jc w:val="right"/>
            </w:pPr>
            <w:r>
              <w:rPr>
                <w:sz w:val="16"/>
              </w:rPr>
              <w:t>74.2</w:t>
            </w:r>
          </w:p>
        </w:tc>
        <w:tc>
          <w:tcPr>
            <w:tcW w:type="dxa" w:w="7157"/>
          </w:tcPr>
          <w:p>
            <w:pPr>
              <w:spacing w:after="0"/>
              <w:jc w:val="left"/>
            </w:pPr>
            <w:r>
              <w:rPr>
                <w:sz w:val="16"/>
              </w:rPr>
              <w:t>Relatively Moderate 23, Relatively Low 11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196"/>
        <w:gridCol w:w="811"/>
        <w:gridCol w:w="3154"/>
        <w:gridCol w:w="2515"/>
        <w:gridCol w:w="2601"/>
        <w:gridCol w:w="2835"/>
      </w:tblGrid>
      <w:tr>
        <w:trPr>
          <w:cantSplit/>
          <w:tblHeader/>
        </w:trPr>
        <w:tc>
          <w:tcPr>
            <w:tcW w:type="dxa" w:w="2196"/>
            <w:shd w:val="clear" w:color="auto" w:fill="E8E8E8"/>
          </w:tcPr>
          <w:p>
            <w:pPr>
              <w:spacing w:after="0"/>
              <w:jc w:val="left"/>
            </w:pPr>
            <w:r>
              <w:rPr>
                <w:b/>
                <w:sz w:val="16"/>
              </w:rPr>
              <w:t>Jurisdiction</w:t>
            </w:r>
          </w:p>
        </w:tc>
        <w:tc>
          <w:tcPr>
            <w:tcW w:type="dxa" w:w="811"/>
            <w:shd w:val="clear" w:color="auto" w:fill="E8E8E8"/>
          </w:tcPr>
          <w:p>
            <w:pPr>
              <w:spacing w:after="0"/>
              <w:jc w:val="left"/>
            </w:pPr>
            <w:r>
              <w:rPr>
                <w:b/>
                <w:sz w:val="16"/>
              </w:rPr>
              <w:t>Type</w:t>
            </w:r>
          </w:p>
        </w:tc>
        <w:tc>
          <w:tcPr>
            <w:tcW w:type="dxa" w:w="3154"/>
            <w:shd w:val="clear" w:color="auto" w:fill="E8E8E8"/>
          </w:tcPr>
          <w:p>
            <w:pPr>
              <w:spacing w:after="0"/>
              <w:jc w:val="left"/>
            </w:pPr>
            <w:r>
              <w:rPr>
                <w:b/>
                <w:sz w:val="16"/>
              </w:rPr>
              <w:t>Plan status</w:t>
            </w:r>
          </w:p>
        </w:tc>
        <w:tc>
          <w:tcPr>
            <w:tcW w:type="dxa" w:w="251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0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3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2196"/>
          </w:tcPr>
          <w:p>
            <w:pPr>
              <w:spacing w:after="0"/>
              <w:jc w:val="left"/>
            </w:pPr>
            <w:r>
              <w:rPr>
                <w:sz w:val="16"/>
              </w:rPr>
              <w:t>Spotsylvania County</w:t>
            </w:r>
          </w:p>
        </w:tc>
        <w:tc>
          <w:tcPr>
            <w:tcW w:type="dxa" w:w="811"/>
          </w:tcPr>
          <w:p>
            <w:pPr>
              <w:spacing w:after="0"/>
              <w:jc w:val="left"/>
            </w:pPr>
            <w:r>
              <w:rPr>
                <w:sz w:val="16"/>
              </w:rPr>
              <w:t>County</w:t>
            </w:r>
          </w:p>
        </w:tc>
        <w:tc>
          <w:tcPr>
            <w:tcW w:type="dxa" w:w="3154"/>
          </w:tcPr>
          <w:p>
            <w:pPr>
              <w:spacing w:after="0"/>
              <w:jc w:val="left"/>
            </w:pPr>
            <w:r>
              <w:rPr>
                <w:sz w:val="16"/>
              </w:rPr>
              <w:t>Approved, expires 2028-03-27</w:t>
            </w:r>
          </w:p>
        </w:tc>
        <w:tc>
          <w:tcPr>
            <w:tcW w:type="dxa" w:w="2515"/>
          </w:tcPr>
          <w:p>
            <w:pPr>
              <w:spacing w:after="0"/>
              <w:jc w:val="right"/>
            </w:pPr>
            <w:r>
              <w:rPr>
                <w:sz w:val="16"/>
              </w:rPr>
              <w:t>FMA RL 0, SRL 0; any 0</w:t>
            </w:r>
          </w:p>
        </w:tc>
        <w:tc>
          <w:tcPr>
            <w:tcW w:type="dxa" w:w="2601"/>
          </w:tcPr>
          <w:p>
            <w:pPr>
              <w:spacing w:after="0"/>
              <w:jc w:val="right"/>
            </w:pPr>
            <w:r>
              <w:rPr>
                <w:sz w:val="16"/>
              </w:rPr>
              <w:t>$679,087.31</w:t>
            </w:r>
          </w:p>
        </w:tc>
        <w:tc>
          <w:tcPr>
            <w:tcW w:type="dxa" w:w="2835"/>
          </w:tcPr>
          <w:p>
            <w:pPr>
              <w:spacing w:after="0"/>
              <w:jc w:val="right"/>
            </w:pPr>
            <w:r>
              <w:rPr>
                <w:sz w:val="16"/>
              </w:rPr>
              <w:t>0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0"/>
        <w:gridCol w:w="1040"/>
        <w:gridCol w:w="1126"/>
        <w:gridCol w:w="1126"/>
        <w:gridCol w:w="1085"/>
        <w:gridCol w:w="1305"/>
        <w:gridCol w:w="1153"/>
        <w:gridCol w:w="1065"/>
        <w:gridCol w:w="1235"/>
        <w:gridCol w:w="13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3"/>
            <w:shd w:val="clear" w:color="auto" w:fill="E8E8E8"/>
          </w:tcPr>
          <w:p>
            <w:pPr>
              <w:spacing w:after="0"/>
              <w:jc w:val="right"/>
            </w:pPr>
            <w:r>
              <w:rPr>
                <w:b/>
                <w:sz w:val="16"/>
              </w:rPr>
              <w:t>Storm Events damage since 2023-03-28</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6"/>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$184,318,502</w:t>
            </w:r>
          </w:p>
        </w:tc>
        <w:tc>
          <w:tcPr>
            <w:tcW w:type="dxa" w:w="1130"/>
          </w:tcPr>
          <w:p>
            <w:pPr>
              <w:spacing w:after="0"/>
              <w:jc w:val="right"/>
            </w:pPr>
            <w:r>
              <w:rPr>
                <w:sz w:val="16"/>
              </w:rPr>
              <w:t>n/a</w:t>
            </w:r>
          </w:p>
        </w:tc>
        <w:tc>
          <w:tcPr>
            <w:tcW w:type="dxa" w:w="1040"/>
          </w:tcPr>
          <w:p>
            <w:pPr>
              <w:spacing w:after="0"/>
              <w:jc w:val="right"/>
            </w:pPr>
            <w:r>
              <w:rPr>
                <w:sz w:val="16"/>
              </w:rPr>
              <w:t>679</w:t>
            </w:r>
          </w:p>
        </w:tc>
        <w:tc>
          <w:tcPr>
            <w:tcW w:type="dxa" w:w="1126"/>
          </w:tcPr>
          <w:p>
            <w:pPr>
              <w:spacing w:after="0"/>
              <w:jc w:val="right"/>
            </w:pPr>
            <w:r>
              <w:rPr>
                <w:sz w:val="16"/>
              </w:rPr>
              <w:t>$87</w:t>
            </w:r>
          </w:p>
        </w:tc>
        <w:tc>
          <w:tcPr>
            <w:tcW w:type="dxa" w:w="1126"/>
          </w:tcPr>
          <w:p>
            <w:pPr>
              <w:spacing w:after="0"/>
              <w:jc w:val="right"/>
            </w:pPr>
            <w:r>
              <w:rPr>
                <w:sz w:val="16"/>
              </w:rPr>
              <w:t>n/a</w:t>
            </w:r>
          </w:p>
        </w:tc>
        <w:tc>
          <w:tcPr>
            <w:tcW w:type="dxa" w:w="1085"/>
          </w:tcPr>
          <w:p>
            <w:pPr>
              <w:spacing w:after="0"/>
              <w:jc w:val="right"/>
            </w:pPr>
            <w:r>
              <w:rPr>
                <w:sz w:val="16"/>
              </w:rPr>
              <w:t>$3</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$25,174,909,861</w:t>
            </w:r>
          </w:p>
        </w:tc>
        <w:tc>
          <w:tcPr>
            <w:tcW w:type="dxa" w:w="1130"/>
          </w:tcPr>
          <w:p>
            <w:pPr>
              <w:spacing w:after="0"/>
              <w:jc w:val="right"/>
            </w:pPr>
            <w:r>
              <w:rPr>
                <w:sz w:val="16"/>
              </w:rPr>
              <w:t>$11,597,106</w:t>
            </w:r>
          </w:p>
        </w:tc>
        <w:tc>
          <w:tcPr>
            <w:tcW w:type="dxa" w:w="1040"/>
          </w:tcPr>
          <w:p>
            <w:pPr>
              <w:spacing w:after="0"/>
              <w:jc w:val="right"/>
            </w:pPr>
            <w:r>
              <w:rPr>
                <w:sz w:val="16"/>
              </w:rPr>
              <w:t>139,768</w:t>
            </w:r>
          </w:p>
        </w:tc>
        <w:tc>
          <w:tcPr>
            <w:tcW w:type="dxa" w:w="1126"/>
          </w:tcPr>
          <w:p>
            <w:pPr>
              <w:spacing w:after="0"/>
              <w:jc w:val="right"/>
            </w:pPr>
            <w:r>
              <w:rPr>
                <w:sz w:val="16"/>
              </w:rPr>
              <w:t>$16,964</w:t>
            </w:r>
          </w:p>
        </w:tc>
        <w:tc>
          <w:tcPr>
            <w:tcW w:type="dxa" w:w="1126"/>
          </w:tcPr>
          <w:p>
            <w:pPr>
              <w:spacing w:after="0"/>
              <w:jc w:val="right"/>
            </w:pPr>
            <w:r>
              <w:rPr>
                <w:sz w:val="16"/>
              </w:rPr>
              <w:t>$7,559</w:t>
            </w:r>
          </w:p>
        </w:tc>
        <w:tc>
          <w:tcPr>
            <w:tcW w:type="dxa" w:w="1085"/>
          </w:tcPr>
          <w:p>
            <w:pPr>
              <w:spacing w:after="0"/>
              <w:jc w:val="right"/>
            </w:pPr>
            <w:r>
              <w:rPr>
                <w:sz w:val="16"/>
              </w:rPr>
              <w:t>$26,597</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0"/>
          </w:tcPr>
          <w:p>
            <w:pPr>
              <w:spacing w:after="0"/>
              <w:jc w:val="right"/>
            </w:pPr>
            <w:r>
              <w:rPr>
                <w:sz w:val="16"/>
              </w:rPr>
              <w:t>$4,659,599</w:t>
            </w:r>
          </w:p>
        </w:tc>
        <w:tc>
          <w:tcPr>
            <w:tcW w:type="dxa" w:w="1040"/>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$159,783</w:t>
            </w:r>
          </w:p>
        </w:tc>
        <w:tc>
          <w:tcPr>
            <w:tcW w:type="dxa" w:w="1085"/>
          </w:tcPr>
          <w:p>
            <w:pPr>
              <w:spacing w:after="0"/>
              <w:jc w:val="right"/>
            </w:pPr>
            <w:r>
              <w:rPr>
                <w:sz w:val="16"/>
              </w:rPr>
              <w:t>n/a</w:t>
            </w:r>
          </w:p>
        </w:tc>
        <w:tc>
          <w:tcPr>
            <w:tcW w:type="dxa" w:w="1305"/>
          </w:tcPr>
          <w:p>
            <w:pPr>
              <w:spacing w:after="0"/>
              <w:jc w:val="right"/>
            </w:pPr>
            <w:r>
              <w:rPr>
                <w:sz w:val="16"/>
              </w:rPr>
              <w:t>3.43% (agriculture)</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$42,308,817,646</w:t>
            </w:r>
          </w:p>
        </w:tc>
        <w:tc>
          <w:tcPr>
            <w:tcW w:type="dxa" w:w="1130"/>
          </w:tcPr>
          <w:p>
            <w:pPr>
              <w:spacing w:after="0"/>
              <w:jc w:val="right"/>
            </w:pPr>
            <w:r>
              <w:rPr>
                <w:sz w:val="16"/>
              </w:rPr>
              <w:t>n/a</w:t>
            </w:r>
          </w:p>
        </w:tc>
        <w:tc>
          <w:tcPr>
            <w:tcW w:type="dxa" w:w="1040"/>
          </w:tcPr>
          <w:p>
            <w:pPr>
              <w:spacing w:after="0"/>
              <w:jc w:val="right"/>
            </w:pPr>
            <w:r>
              <w:rPr>
                <w:sz w:val="16"/>
              </w:rPr>
              <w:t>140,032</w:t>
            </w:r>
          </w:p>
        </w:tc>
        <w:tc>
          <w:tcPr>
            <w:tcW w:type="dxa" w:w="1126"/>
          </w:tcPr>
          <w:p>
            <w:pPr>
              <w:spacing w:after="0"/>
              <w:jc w:val="right"/>
            </w:pPr>
            <w:r>
              <w:rPr>
                <w:sz w:val="16"/>
              </w:rPr>
              <w:t>$1,472,004</w:t>
            </w:r>
          </w:p>
        </w:tc>
        <w:tc>
          <w:tcPr>
            <w:tcW w:type="dxa" w:w="1126"/>
          </w:tcPr>
          <w:p>
            <w:pPr>
              <w:spacing w:after="0"/>
              <w:jc w:val="right"/>
            </w:pPr>
            <w:r>
              <w:rPr>
                <w:sz w:val="16"/>
              </w:rPr>
              <w:t>n/a</w:t>
            </w:r>
          </w:p>
        </w:tc>
        <w:tc>
          <w:tcPr>
            <w:tcW w:type="dxa" w:w="1085"/>
          </w:tcPr>
          <w:p>
            <w:pPr>
              <w:spacing w:after="0"/>
              <w:jc w:val="right"/>
            </w:pPr>
            <w:r>
              <w:rPr>
                <w:sz w:val="16"/>
              </w:rPr>
              <w:t>$331,796</w:t>
            </w:r>
          </w:p>
        </w:tc>
        <w:tc>
          <w:tcPr>
            <w:tcW w:type="dxa" w:w="1305"/>
          </w:tcPr>
          <w:p>
            <w:pPr>
              <w:spacing w:after="0"/>
              <w:jc w:val="right"/>
            </w:pPr>
            <w:r>
              <w:rPr>
                <w:sz w:val="16"/>
              </w:rPr>
              <w:t>0.00348%</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$25,174,913,459</w:t>
            </w:r>
          </w:p>
        </w:tc>
        <w:tc>
          <w:tcPr>
            <w:tcW w:type="dxa" w:w="1130"/>
          </w:tcPr>
          <w:p>
            <w:pPr>
              <w:spacing w:after="0"/>
              <w:jc w:val="right"/>
            </w:pPr>
            <w:r>
              <w:rPr>
                <w:sz w:val="16"/>
              </w:rPr>
              <w:t>$11,597,106</w:t>
            </w:r>
          </w:p>
        </w:tc>
        <w:tc>
          <w:tcPr>
            <w:tcW w:type="dxa" w:w="1040"/>
          </w:tcPr>
          <w:p>
            <w:pPr>
              <w:spacing w:after="0"/>
              <w:jc w:val="right"/>
            </w:pPr>
            <w:r>
              <w:rPr>
                <w:sz w:val="16"/>
              </w:rPr>
              <w:t>139,768</w:t>
            </w:r>
          </w:p>
        </w:tc>
        <w:tc>
          <w:tcPr>
            <w:tcW w:type="dxa" w:w="1126"/>
          </w:tcPr>
          <w:p>
            <w:pPr>
              <w:spacing w:after="0"/>
              <w:jc w:val="right"/>
            </w:pPr>
            <w:r>
              <w:rPr>
                <w:sz w:val="16"/>
              </w:rPr>
              <w:t>$321,375</w:t>
            </w:r>
          </w:p>
        </w:tc>
        <w:tc>
          <w:tcPr>
            <w:tcW w:type="dxa" w:w="1126"/>
          </w:tcPr>
          <w:p>
            <w:pPr>
              <w:spacing w:after="0"/>
              <w:jc w:val="right"/>
            </w:pPr>
            <w:r>
              <w:rPr>
                <w:sz w:val="16"/>
              </w:rPr>
              <w:t>$3,597</w:t>
            </w:r>
          </w:p>
        </w:tc>
        <w:tc>
          <w:tcPr>
            <w:tcW w:type="dxa" w:w="1085"/>
          </w:tcPr>
          <w:p>
            <w:pPr>
              <w:spacing w:after="0"/>
              <w:jc w:val="right"/>
            </w:pPr>
            <w:r>
              <w:rPr>
                <w:sz w:val="16"/>
              </w:rPr>
              <w:t>$113,087</w:t>
            </w:r>
          </w:p>
        </w:tc>
        <w:tc>
          <w:tcPr>
            <w:tcW w:type="dxa" w:w="1305"/>
          </w:tcPr>
          <w:p>
            <w:pPr>
              <w:spacing w:after="0"/>
              <w:jc w:val="right"/>
            </w:pPr>
            <w:r>
              <w:rPr>
                <w:sz w:val="16"/>
              </w:rPr>
              <w:t>0.00128%</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$25,174,909,861</w:t>
            </w:r>
          </w:p>
        </w:tc>
        <w:tc>
          <w:tcPr>
            <w:tcW w:type="dxa" w:w="1130"/>
          </w:tcPr>
          <w:p>
            <w:pPr>
              <w:spacing w:after="0"/>
              <w:jc w:val="right"/>
            </w:pPr>
            <w:r>
              <w:rPr>
                <w:sz w:val="16"/>
              </w:rPr>
              <w:t>$11,597,106</w:t>
            </w:r>
          </w:p>
        </w:tc>
        <w:tc>
          <w:tcPr>
            <w:tcW w:type="dxa" w:w="1040"/>
          </w:tcPr>
          <w:p>
            <w:pPr>
              <w:spacing w:after="0"/>
              <w:jc w:val="right"/>
            </w:pPr>
            <w:r>
              <w:rPr>
                <w:sz w:val="16"/>
              </w:rPr>
              <w:t>139,768</w:t>
            </w:r>
          </w:p>
        </w:tc>
        <w:tc>
          <w:tcPr>
            <w:tcW w:type="dxa" w:w="1126"/>
          </w:tcPr>
          <w:p>
            <w:pPr>
              <w:spacing w:after="0"/>
              <w:jc w:val="right"/>
            </w:pPr>
            <w:r>
              <w:rPr>
                <w:sz w:val="16"/>
              </w:rPr>
              <w:t>$101</w:t>
            </w:r>
          </w:p>
        </w:tc>
        <w:tc>
          <w:tcPr>
            <w:tcW w:type="dxa" w:w="1126"/>
          </w:tcPr>
          <w:p>
            <w:pPr>
              <w:spacing w:after="0"/>
              <w:jc w:val="right"/>
            </w:pPr>
            <w:r>
              <w:rPr>
                <w:sz w:val="16"/>
              </w:rPr>
              <w:t>$21</w:t>
            </w:r>
          </w:p>
        </w:tc>
        <w:tc>
          <w:tcPr>
            <w:tcW w:type="dxa" w:w="1085"/>
          </w:tcPr>
          <w:p>
            <w:pPr>
              <w:spacing w:after="0"/>
              <w:jc w:val="right"/>
            </w:pPr>
            <w:r>
              <w:rPr>
                <w:sz w:val="16"/>
              </w:rPr>
              <w:t>$1,627,697</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r>
              <w:rPr>
                <w:sz w:val="16"/>
              </w:rPr>
              <w:t>$0</w:t>
            </w: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$25,174,382,032</w:t>
            </w:r>
          </w:p>
        </w:tc>
        <w:tc>
          <w:tcPr>
            <w:tcW w:type="dxa" w:w="1130"/>
          </w:tcPr>
          <w:p>
            <w:pPr>
              <w:spacing w:after="0"/>
              <w:jc w:val="right"/>
            </w:pPr>
            <w:r>
              <w:rPr>
                <w:sz w:val="16"/>
              </w:rPr>
              <w:t>$11,596,131</w:t>
            </w:r>
          </w:p>
        </w:tc>
        <w:tc>
          <w:tcPr>
            <w:tcW w:type="dxa" w:w="1040"/>
          </w:tcPr>
          <w:p>
            <w:pPr>
              <w:spacing w:after="0"/>
              <w:jc w:val="right"/>
            </w:pPr>
            <w:r>
              <w:rPr>
                <w:sz w:val="16"/>
              </w:rPr>
              <w:t>139,720</w:t>
            </w:r>
          </w:p>
        </w:tc>
        <w:tc>
          <w:tcPr>
            <w:tcW w:type="dxa" w:w="1126"/>
          </w:tcPr>
          <w:p>
            <w:pPr>
              <w:spacing w:after="0"/>
              <w:jc w:val="right"/>
            </w:pPr>
            <w:r>
              <w:rPr>
                <w:sz w:val="16"/>
              </w:rPr>
              <w:t>$972,644</w:t>
            </w:r>
          </w:p>
        </w:tc>
        <w:tc>
          <w:tcPr>
            <w:tcW w:type="dxa" w:w="1126"/>
          </w:tcPr>
          <w:p>
            <w:pPr>
              <w:spacing w:after="0"/>
              <w:jc w:val="right"/>
            </w:pPr>
            <w:r>
              <w:rPr>
                <w:sz w:val="16"/>
              </w:rPr>
              <w:t>$40,302</w:t>
            </w:r>
          </w:p>
        </w:tc>
        <w:tc>
          <w:tcPr>
            <w:tcW w:type="dxa" w:w="1085"/>
          </w:tcPr>
          <w:p>
            <w:pPr>
              <w:spacing w:after="0"/>
              <w:jc w:val="right"/>
            </w:pPr>
            <w:r>
              <w:rPr>
                <w:sz w:val="16"/>
              </w:rPr>
              <w:t>$38,380</w:t>
            </w:r>
          </w:p>
        </w:tc>
        <w:tc>
          <w:tcPr>
            <w:tcW w:type="dxa" w:w="1305"/>
          </w:tcPr>
          <w:p>
            <w:pPr>
              <w:spacing w:after="0"/>
              <w:jc w:val="right"/>
            </w:pPr>
            <w:r>
              <w:rPr>
                <w:sz w:val="16"/>
              </w:rPr>
              <w:t>0.00386%</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$25,092,338,740</w:t>
            </w:r>
          </w:p>
        </w:tc>
        <w:tc>
          <w:tcPr>
            <w:tcW w:type="dxa" w:w="1130"/>
          </w:tcPr>
          <w:p>
            <w:pPr>
              <w:spacing w:after="0"/>
              <w:jc w:val="right"/>
            </w:pPr>
            <w:r>
              <w:rPr>
                <w:sz w:val="16"/>
              </w:rPr>
              <w:t>n/a</w:t>
            </w:r>
          </w:p>
        </w:tc>
        <w:tc>
          <w:tcPr>
            <w:tcW w:type="dxa" w:w="1040"/>
          </w:tcPr>
          <w:p>
            <w:pPr>
              <w:spacing w:after="0"/>
              <w:jc w:val="right"/>
            </w:pPr>
            <w:r>
              <w:rPr>
                <w:sz w:val="16"/>
              </w:rPr>
              <w:t>139,471</w:t>
            </w:r>
          </w:p>
        </w:tc>
        <w:tc>
          <w:tcPr>
            <w:tcW w:type="dxa" w:w="1126"/>
          </w:tcPr>
          <w:p>
            <w:pPr>
              <w:spacing w:after="0"/>
              <w:jc w:val="right"/>
            </w:pPr>
            <w:r>
              <w:rPr>
                <w:sz w:val="16"/>
              </w:rPr>
              <w:t>$69,175</w:t>
            </w:r>
          </w:p>
        </w:tc>
        <w:tc>
          <w:tcPr>
            <w:tcW w:type="dxa" w:w="1126"/>
          </w:tcPr>
          <w:p>
            <w:pPr>
              <w:spacing w:after="0"/>
              <w:jc w:val="right"/>
            </w:pPr>
            <w:r>
              <w:rPr>
                <w:sz w:val="16"/>
              </w:rPr>
              <w:t>n/a</w:t>
            </w:r>
          </w:p>
        </w:tc>
        <w:tc>
          <w:tcPr>
            <w:tcW w:type="dxa" w:w="1085"/>
          </w:tcPr>
          <w:p>
            <w:pPr>
              <w:spacing w:after="0"/>
              <w:jc w:val="right"/>
            </w:pPr>
            <w:r>
              <w:rPr>
                <w:sz w:val="16"/>
              </w:rPr>
              <w:t>$1,295</w:t>
            </w:r>
          </w:p>
        </w:tc>
        <w:tc>
          <w:tcPr>
            <w:tcW w:type="dxa" w:w="1305"/>
          </w:tcPr>
          <w:p>
            <w:pPr>
              <w:spacing w:after="0"/>
              <w:jc w:val="right"/>
            </w:pPr>
            <w:r>
              <w:rPr>
                <w:sz w:val="16"/>
              </w:rPr>
              <w:t>0.000276%</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$25,151,105,306</w:t>
            </w:r>
          </w:p>
        </w:tc>
        <w:tc>
          <w:tcPr>
            <w:tcW w:type="dxa" w:w="1130"/>
          </w:tcPr>
          <w:p>
            <w:pPr>
              <w:spacing w:after="0"/>
              <w:jc w:val="right"/>
            </w:pPr>
            <w:r>
              <w:rPr>
                <w:sz w:val="16"/>
              </w:rPr>
              <w:t>$218,799</w:t>
            </w:r>
          </w:p>
        </w:tc>
        <w:tc>
          <w:tcPr>
            <w:tcW w:type="dxa" w:w="1040"/>
          </w:tcPr>
          <w:p>
            <w:pPr>
              <w:spacing w:after="0"/>
              <w:jc w:val="right"/>
            </w:pPr>
            <w:r>
              <w:rPr>
                <w:sz w:val="16"/>
              </w:rPr>
              <w:t>661</w:t>
            </w:r>
          </w:p>
        </w:tc>
        <w:tc>
          <w:tcPr>
            <w:tcW w:type="dxa" w:w="1126"/>
          </w:tcPr>
          <w:p>
            <w:pPr>
              <w:spacing w:after="0"/>
              <w:jc w:val="right"/>
            </w:pPr>
            <w:r>
              <w:rPr>
                <w:sz w:val="16"/>
              </w:rPr>
              <w:t>$15,770,555</w:t>
            </w:r>
          </w:p>
        </w:tc>
        <w:tc>
          <w:tcPr>
            <w:tcW w:type="dxa" w:w="1126"/>
          </w:tcPr>
          <w:p>
            <w:pPr>
              <w:spacing w:after="0"/>
              <w:jc w:val="right"/>
            </w:pPr>
            <w:r>
              <w:rPr>
                <w:sz w:val="16"/>
              </w:rPr>
              <w:t>$3,200</w:t>
            </w:r>
          </w:p>
        </w:tc>
        <w:tc>
          <w:tcPr>
            <w:tcW w:type="dxa" w:w="1085"/>
          </w:tcPr>
          <w:p>
            <w:pPr>
              <w:spacing w:after="0"/>
              <w:jc w:val="right"/>
            </w:pPr>
            <w:r>
              <w:rPr>
                <w:sz w:val="16"/>
              </w:rPr>
              <w:t>$32,038</w:t>
            </w:r>
          </w:p>
        </w:tc>
        <w:tc>
          <w:tcPr>
            <w:tcW w:type="dxa" w:w="1305"/>
          </w:tcPr>
          <w:p>
            <w:pPr>
              <w:spacing w:after="0"/>
              <w:jc w:val="right"/>
            </w:pPr>
            <w:r>
              <w:rPr>
                <w:sz w:val="16"/>
              </w:rPr>
              <w:t>n/a (see note)</w:t>
            </w:r>
          </w:p>
        </w:tc>
        <w:tc>
          <w:tcPr>
            <w:tcW w:type="dxa" w:w="1153"/>
          </w:tcPr>
          <w:p>
            <w:pPr>
              <w:spacing w:after="0"/>
              <w:jc w:val="right"/>
            </w:pPr>
            <w:r>
              <w:rPr>
                <w:sz w:val="16"/>
              </w:rPr>
              <w:t>$0</w:t>
            </w:r>
          </w:p>
        </w:tc>
        <w:tc>
          <w:tcPr>
            <w:tcW w:type="dxa" w:w="1065"/>
          </w:tcPr>
          <w:p>
            <w:pPr>
              <w:spacing w:after="0"/>
              <w:jc w:val="right"/>
            </w:pPr>
          </w:p>
        </w:tc>
        <w:tc>
          <w:tcPr>
            <w:tcW w:type="dxa" w:w="1235"/>
          </w:tcPr>
          <w:p>
            <w:pPr>
              <w:spacing w:after="0"/>
              <w:jc w:val="right"/>
            </w:pPr>
          </w:p>
        </w:tc>
        <w:tc>
          <w:tcPr>
            <w:tcW w:type="dxa" w:w="132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$476,306,404</w:t>
            </w:r>
          </w:p>
        </w:tc>
        <w:tc>
          <w:tcPr>
            <w:tcW w:type="dxa" w:w="1130"/>
          </w:tcPr>
          <w:p>
            <w:pPr>
              <w:spacing w:after="0"/>
              <w:jc w:val="right"/>
            </w:pPr>
            <w:r>
              <w:rPr>
                <w:sz w:val="16"/>
              </w:rPr>
              <w:t>n/a</w:t>
            </w:r>
          </w:p>
        </w:tc>
        <w:tc>
          <w:tcPr>
            <w:tcW w:type="dxa" w:w="1040"/>
          </w:tcPr>
          <w:p>
            <w:pPr>
              <w:spacing w:after="0"/>
              <w:jc w:val="right"/>
            </w:pPr>
            <w:r>
              <w:rPr>
                <w:sz w:val="16"/>
              </w:rPr>
              <w:t>2,809</w:t>
            </w:r>
          </w:p>
        </w:tc>
        <w:tc>
          <w:tcPr>
            <w:tcW w:type="dxa" w:w="1126"/>
          </w:tcPr>
          <w:p>
            <w:pPr>
              <w:spacing w:after="0"/>
              <w:jc w:val="right"/>
            </w:pPr>
            <w:r>
              <w:rPr>
                <w:sz w:val="16"/>
              </w:rPr>
              <w:t>$687</w:t>
            </w:r>
          </w:p>
        </w:tc>
        <w:tc>
          <w:tcPr>
            <w:tcW w:type="dxa" w:w="1126"/>
          </w:tcPr>
          <w:p>
            <w:pPr>
              <w:spacing w:after="0"/>
              <w:jc w:val="right"/>
            </w:pPr>
            <w:r>
              <w:rPr>
                <w:sz w:val="16"/>
              </w:rPr>
              <w:t>n/a</w:t>
            </w:r>
          </w:p>
        </w:tc>
        <w:tc>
          <w:tcPr>
            <w:tcW w:type="dxa" w:w="1085"/>
          </w:tcPr>
          <w:p>
            <w:pPr>
              <w:spacing w:after="0"/>
              <w:jc w:val="right"/>
            </w:pPr>
            <w:r>
              <w:rPr>
                <w:sz w:val="16"/>
              </w:rPr>
              <w:t>$125</w:t>
            </w:r>
          </w:p>
        </w:tc>
        <w:tc>
          <w:tcPr>
            <w:tcW w:type="dxa" w:w="1305"/>
          </w:tcPr>
          <w:p>
            <w:pPr>
              <w:spacing w:after="0"/>
              <w:jc w:val="right"/>
            </w:pPr>
            <w:r>
              <w:rPr>
                <w:sz w:val="16"/>
              </w:rPr>
              <w:t>0.000144%</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$25,174,913,459</w:t>
            </w:r>
          </w:p>
        </w:tc>
        <w:tc>
          <w:tcPr>
            <w:tcW w:type="dxa" w:w="1130"/>
          </w:tcPr>
          <w:p>
            <w:pPr>
              <w:spacing w:after="0"/>
              <w:jc w:val="right"/>
            </w:pPr>
            <w:r>
              <w:rPr>
                <w:sz w:val="16"/>
              </w:rPr>
              <w:t>n/a</w:t>
            </w:r>
          </w:p>
        </w:tc>
        <w:tc>
          <w:tcPr>
            <w:tcW w:type="dxa" w:w="1040"/>
          </w:tcPr>
          <w:p>
            <w:pPr>
              <w:spacing w:after="0"/>
              <w:jc w:val="right"/>
            </w:pPr>
            <w:r>
              <w:rPr>
                <w:sz w:val="16"/>
              </w:rPr>
              <w:t>139,768</w:t>
            </w:r>
          </w:p>
        </w:tc>
        <w:tc>
          <w:tcPr>
            <w:tcW w:type="dxa" w:w="1126"/>
          </w:tcPr>
          <w:p>
            <w:pPr>
              <w:spacing w:after="0"/>
              <w:jc w:val="right"/>
            </w:pPr>
            <w:r>
              <w:rPr>
                <w:sz w:val="16"/>
              </w:rPr>
              <w:t>$14,980</w:t>
            </w:r>
          </w:p>
        </w:tc>
        <w:tc>
          <w:tcPr>
            <w:tcW w:type="dxa" w:w="1126"/>
          </w:tcPr>
          <w:p>
            <w:pPr>
              <w:spacing w:after="0"/>
              <w:jc w:val="right"/>
            </w:pPr>
            <w:r>
              <w:rPr>
                <w:sz w:val="16"/>
              </w:rPr>
              <w:t>n/a</w:t>
            </w:r>
          </w:p>
        </w:tc>
        <w:tc>
          <w:tcPr>
            <w:tcW w:type="dxa" w:w="1085"/>
          </w:tcPr>
          <w:p>
            <w:pPr>
              <w:spacing w:after="0"/>
              <w:jc w:val="right"/>
            </w:pPr>
            <w:r>
              <w:rPr>
                <w:sz w:val="16"/>
              </w:rPr>
              <w:t>$918,290</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$25,174,913,459</w:t>
            </w:r>
          </w:p>
        </w:tc>
        <w:tc>
          <w:tcPr>
            <w:tcW w:type="dxa" w:w="1130"/>
          </w:tcPr>
          <w:p>
            <w:pPr>
              <w:spacing w:after="0"/>
              <w:jc w:val="right"/>
            </w:pPr>
            <w:r>
              <w:rPr>
                <w:sz w:val="16"/>
              </w:rPr>
              <w:t>$11,597,106</w:t>
            </w:r>
          </w:p>
        </w:tc>
        <w:tc>
          <w:tcPr>
            <w:tcW w:type="dxa" w:w="1040"/>
          </w:tcPr>
          <w:p>
            <w:pPr>
              <w:spacing w:after="0"/>
              <w:jc w:val="right"/>
            </w:pPr>
            <w:r>
              <w:rPr>
                <w:sz w:val="16"/>
              </w:rPr>
              <w:t>139,768</w:t>
            </w:r>
          </w:p>
        </w:tc>
        <w:tc>
          <w:tcPr>
            <w:tcW w:type="dxa" w:w="1126"/>
          </w:tcPr>
          <w:p>
            <w:pPr>
              <w:spacing w:after="0"/>
              <w:jc w:val="right"/>
            </w:pPr>
            <w:r>
              <w:rPr>
                <w:sz w:val="16"/>
              </w:rPr>
              <w:t>$560,423</w:t>
            </w:r>
          </w:p>
        </w:tc>
        <w:tc>
          <w:tcPr>
            <w:tcW w:type="dxa" w:w="1126"/>
          </w:tcPr>
          <w:p>
            <w:pPr>
              <w:spacing w:after="0"/>
              <w:jc w:val="right"/>
            </w:pPr>
            <w:r>
              <w:rPr>
                <w:sz w:val="16"/>
              </w:rPr>
              <w:t>$76,617</w:t>
            </w:r>
          </w:p>
        </w:tc>
        <w:tc>
          <w:tcPr>
            <w:tcW w:type="dxa" w:w="1085"/>
          </w:tcPr>
          <w:p>
            <w:pPr>
              <w:spacing w:after="0"/>
              <w:jc w:val="right"/>
            </w:pPr>
            <w:r>
              <w:rPr>
                <w:sz w:val="16"/>
              </w:rPr>
              <w:t>$1,048,088</w:t>
            </w:r>
          </w:p>
        </w:tc>
        <w:tc>
          <w:tcPr>
            <w:tcW w:type="dxa" w:w="1305"/>
          </w:tcPr>
          <w:p>
            <w:pPr>
              <w:spacing w:after="0"/>
              <w:jc w:val="right"/>
            </w:pPr>
            <w:r>
              <w:rPr>
                <w:sz w:val="16"/>
              </w:rPr>
              <w:t>0.00223%</w:t>
            </w:r>
          </w:p>
        </w:tc>
        <w:tc>
          <w:tcPr>
            <w:tcW w:type="dxa" w:w="1153"/>
          </w:tcPr>
          <w:p>
            <w:pPr>
              <w:spacing w:after="0"/>
              <w:jc w:val="right"/>
            </w:pPr>
            <w:r>
              <w:rPr>
                <w:sz w:val="16"/>
              </w:rPr>
              <w:t>$1,137,000</w:t>
            </w: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$25,174,913,459</w:t>
            </w:r>
          </w:p>
        </w:tc>
        <w:tc>
          <w:tcPr>
            <w:tcW w:type="dxa" w:w="1130"/>
          </w:tcPr>
          <w:p>
            <w:pPr>
              <w:spacing w:after="0"/>
              <w:jc w:val="right"/>
            </w:pPr>
            <w:r>
              <w:rPr>
                <w:sz w:val="16"/>
              </w:rPr>
              <w:t>$11,597,106</w:t>
            </w:r>
          </w:p>
        </w:tc>
        <w:tc>
          <w:tcPr>
            <w:tcW w:type="dxa" w:w="1040"/>
          </w:tcPr>
          <w:p>
            <w:pPr>
              <w:spacing w:after="0"/>
              <w:jc w:val="right"/>
            </w:pPr>
            <w:r>
              <w:rPr>
                <w:sz w:val="16"/>
              </w:rPr>
              <w:t>139,768</w:t>
            </w:r>
          </w:p>
        </w:tc>
        <w:tc>
          <w:tcPr>
            <w:tcW w:type="dxa" w:w="1126"/>
          </w:tcPr>
          <w:p>
            <w:pPr>
              <w:spacing w:after="0"/>
              <w:jc w:val="right"/>
            </w:pPr>
            <w:r>
              <w:rPr>
                <w:sz w:val="16"/>
              </w:rPr>
              <w:t>$928,256</w:t>
            </w:r>
          </w:p>
        </w:tc>
        <w:tc>
          <w:tcPr>
            <w:tcW w:type="dxa" w:w="1126"/>
          </w:tcPr>
          <w:p>
            <w:pPr>
              <w:spacing w:after="0"/>
              <w:jc w:val="right"/>
            </w:pPr>
            <w:r>
              <w:rPr>
                <w:sz w:val="16"/>
              </w:rPr>
              <w:t>$413</w:t>
            </w:r>
          </w:p>
        </w:tc>
        <w:tc>
          <w:tcPr>
            <w:tcW w:type="dxa" w:w="1085"/>
          </w:tcPr>
          <w:p>
            <w:pPr>
              <w:spacing w:after="0"/>
              <w:jc w:val="right"/>
            </w:pPr>
            <w:r>
              <w:rPr>
                <w:sz w:val="16"/>
              </w:rPr>
              <w:t>$593,720</w:t>
            </w:r>
          </w:p>
        </w:tc>
        <w:tc>
          <w:tcPr>
            <w:tcW w:type="dxa" w:w="1305"/>
          </w:tcPr>
          <w:p>
            <w:pPr>
              <w:spacing w:after="0"/>
              <w:jc w:val="right"/>
            </w:pPr>
            <w:r>
              <w:rPr>
                <w:sz w:val="16"/>
              </w:rPr>
              <w:t>0.00369%</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$2,162,633,189</w:t>
            </w:r>
          </w:p>
        </w:tc>
        <w:tc>
          <w:tcPr>
            <w:tcW w:type="dxa" w:w="1130"/>
          </w:tcPr>
          <w:p>
            <w:pPr>
              <w:spacing w:after="0"/>
              <w:jc w:val="right"/>
            </w:pPr>
            <w:r>
              <w:rPr>
                <w:sz w:val="16"/>
              </w:rPr>
              <w:t>$1,153,435</w:t>
            </w:r>
          </w:p>
        </w:tc>
        <w:tc>
          <w:tcPr>
            <w:tcW w:type="dxa" w:w="1040"/>
          </w:tcPr>
          <w:p>
            <w:pPr>
              <w:spacing w:after="0"/>
              <w:jc w:val="right"/>
            </w:pPr>
            <w:r>
              <w:rPr>
                <w:sz w:val="16"/>
              </w:rPr>
              <w:t>15,397</w:t>
            </w:r>
          </w:p>
        </w:tc>
        <w:tc>
          <w:tcPr>
            <w:tcW w:type="dxa" w:w="1126"/>
          </w:tcPr>
          <w:p>
            <w:pPr>
              <w:spacing w:after="0"/>
              <w:jc w:val="right"/>
            </w:pPr>
            <w:r>
              <w:rPr>
                <w:sz w:val="16"/>
              </w:rPr>
              <w:t>$7,290</w:t>
            </w:r>
          </w:p>
        </w:tc>
        <w:tc>
          <w:tcPr>
            <w:tcW w:type="dxa" w:w="1126"/>
          </w:tcPr>
          <w:p>
            <w:pPr>
              <w:spacing w:after="0"/>
              <w:jc w:val="right"/>
            </w:pPr>
            <w:r>
              <w:rPr>
                <w:sz w:val="16"/>
              </w:rPr>
              <w:t>$1</w:t>
            </w:r>
          </w:p>
        </w:tc>
        <w:tc>
          <w:tcPr>
            <w:tcW w:type="dxa" w:w="1085"/>
          </w:tcPr>
          <w:p>
            <w:pPr>
              <w:spacing w:after="0"/>
              <w:jc w:val="right"/>
            </w:pPr>
            <w:r>
              <w:rPr>
                <w:sz w:val="16"/>
              </w:rPr>
              <w:t>$1,710</w:t>
            </w:r>
          </w:p>
        </w:tc>
        <w:tc>
          <w:tcPr>
            <w:tcW w:type="dxa" w:w="1305"/>
          </w:tcPr>
          <w:p>
            <w:pPr>
              <w:spacing w:after="0"/>
              <w:jc w:val="right"/>
            </w:pPr>
            <w:r>
              <w:rPr>
                <w:sz w:val="16"/>
              </w:rPr>
              <w:t>0.000337%</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$25,174,909,861</w:t>
            </w:r>
          </w:p>
        </w:tc>
        <w:tc>
          <w:tcPr>
            <w:tcW w:type="dxa" w:w="1130"/>
          </w:tcPr>
          <w:p>
            <w:pPr>
              <w:spacing w:after="0"/>
              <w:jc w:val="right"/>
            </w:pPr>
            <w:r>
              <w:rPr>
                <w:sz w:val="16"/>
              </w:rPr>
              <w:t>$11,597,106</w:t>
            </w:r>
          </w:p>
        </w:tc>
        <w:tc>
          <w:tcPr>
            <w:tcW w:type="dxa" w:w="1040"/>
          </w:tcPr>
          <w:p>
            <w:pPr>
              <w:spacing w:after="0"/>
              <w:jc w:val="right"/>
            </w:pPr>
            <w:r>
              <w:rPr>
                <w:sz w:val="16"/>
              </w:rPr>
              <w:t>139,768</w:t>
            </w:r>
          </w:p>
        </w:tc>
        <w:tc>
          <w:tcPr>
            <w:tcW w:type="dxa" w:w="1126"/>
          </w:tcPr>
          <w:p>
            <w:pPr>
              <w:spacing w:after="0"/>
              <w:jc w:val="right"/>
            </w:pPr>
            <w:r>
              <w:rPr>
                <w:sz w:val="16"/>
              </w:rPr>
              <w:t>$15,466</w:t>
            </w:r>
          </w:p>
        </w:tc>
        <w:tc>
          <w:tcPr>
            <w:tcW w:type="dxa" w:w="1126"/>
          </w:tcPr>
          <w:p>
            <w:pPr>
              <w:spacing w:after="0"/>
              <w:jc w:val="right"/>
            </w:pPr>
            <w:r>
              <w:rPr>
                <w:sz w:val="16"/>
              </w:rPr>
              <w:t>$5</w:t>
            </w:r>
          </w:p>
        </w:tc>
        <w:tc>
          <w:tcPr>
            <w:tcW w:type="dxa" w:w="1085"/>
          </w:tcPr>
          <w:p>
            <w:pPr>
              <w:spacing w:after="0"/>
              <w:jc w:val="right"/>
            </w:pPr>
            <w:r>
              <w:rPr>
                <w:sz w:val="16"/>
              </w:rPr>
              <w:t>$101,360</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r>
              <w:rPr>
                <w:sz w:val="16"/>
              </w:rPr>
              <w:t>$0</w:t>
            </w:r>
          </w:p>
        </w:tc>
        <w:tc>
          <w:tcPr>
            <w:tcW w:type="dxa" w:w="1235"/>
          </w:tcPr>
          <w:p>
            <w:pPr>
              <w:spacing w:after="0"/>
              <w:jc w:val="right"/>
            </w:pPr>
            <w:r>
              <w:rPr>
                <w:sz w:val="16"/>
              </w:rPr>
              <w:t>no Public Assistance recorded (1 declaration)</w:t>
            </w:r>
          </w:p>
        </w:tc>
        <w:tc>
          <w:tcPr>
            <w:tcW w:type="dxa" w:w="132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2023-03-28 (Storm Events through 2026-06-30): 36 county-coded records, 34 with a damage value recorded (including $0), $1,137,000; 15 zone-level records, 5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139,768</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$25,174,913,459</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$11,597,106</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$20,441,505</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$4,834,186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4</w:t>
            </w:r>
          </w:p>
        </w:tc>
        <w:tc>
          <w:tcPr>
            <w:tcW w:type="dxa" w:w="1676"/>
          </w:tcPr>
          <w:p>
            <w:pPr>
              <w:spacing w:after="0"/>
              <w:jc w:val="right"/>
            </w:pPr>
            <w:r>
              <w:rPr>
                <w:sz w:val="16"/>
              </w:rPr>
              <w:t>0</w:t>
            </w:r>
          </w:p>
        </w:tc>
        <w:tc>
          <w:tcPr>
            <w:tcW w:type="dxa" w:w="1676"/>
          </w:tcPr>
          <w:p>
            <w:pPr>
              <w:spacing w:after="0"/>
              <w:jc w:val="right"/>
            </w:pPr>
            <w:r>
              <w:rPr>
                <w:sz w:val="16"/>
              </w:rPr>
              <w:t>4</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696"/>
        <w:gridCol w:w="1545"/>
        <w:gridCol w:w="1388"/>
        <w:gridCol w:w="1388"/>
        <w:gridCol w:w="1388"/>
        <w:gridCol w:w="1388"/>
        <w:gridCol w:w="1388"/>
        <w:gridCol w:w="1388"/>
        <w:gridCol w:w="1545"/>
      </w:tblGrid>
      <w:tr>
        <w:trPr>
          <w:cantSplit/>
          <w:tblHeader/>
        </w:trPr>
        <w:tc>
          <w:tcPr>
            <w:tcW w:type="dxa" w:w="2696"/>
            <w:shd w:val="clear" w:color="auto" w:fill="E8E8E8"/>
          </w:tcPr>
          <w:p>
            <w:pPr>
              <w:spacing w:after="0"/>
              <w:jc w:val="left"/>
            </w:pPr>
            <w:r>
              <w:rPr>
                <w:b/>
                <w:sz w:val="16"/>
              </w:rPr>
              <w:t>Jurisdiction</w:t>
            </w:r>
          </w:p>
        </w:tc>
        <w:tc>
          <w:tcPr>
            <w:tcW w:type="dxa" w:w="1545"/>
            <w:shd w:val="clear" w:color="auto" w:fill="E8E8E8"/>
          </w:tcPr>
          <w:p>
            <w:pPr>
              <w:spacing w:after="0"/>
              <w:jc w:val="left"/>
            </w:pPr>
            <w:r>
              <w:rPr>
                <w:b/>
                <w:sz w:val="16"/>
              </w:rPr>
              <w:t>NFIP community ID</w:t>
            </w:r>
          </w:p>
        </w:tc>
        <w:tc>
          <w:tcPr>
            <w:tcW w:type="dxa" w:w="1388"/>
            <w:shd w:val="clear" w:color="auto" w:fill="E8E8E8"/>
          </w:tcPr>
          <w:p>
            <w:pPr>
              <w:spacing w:after="0"/>
              <w:jc w:val="right"/>
            </w:pPr>
            <w:r>
              <w:rPr>
                <w:b/>
                <w:sz w:val="16"/>
              </w:rPr>
              <w:t>RL, FMA</w:t>
            </w:r>
          </w:p>
          <w:p>
            <w:pPr>
              <w:spacing w:after="0"/>
              <w:jc w:val="right"/>
            </w:pPr>
            <w:r>
              <w:rPr>
                <w:i/>
                <w:color w:val="555555"/>
                <w:sz w:val="14"/>
              </w:rPr>
              <w:t>properties</w:t>
            </w:r>
          </w:p>
        </w:tc>
        <w:tc>
          <w:tcPr>
            <w:tcW w:type="dxa" w:w="1388"/>
            <w:shd w:val="clear" w:color="auto" w:fill="E8E8E8"/>
          </w:tcPr>
          <w:p>
            <w:pPr>
              <w:spacing w:after="0"/>
              <w:jc w:val="right"/>
            </w:pPr>
            <w:r>
              <w:rPr>
                <w:b/>
                <w:sz w:val="16"/>
              </w:rPr>
              <w:t>SRL, FMA</w:t>
            </w:r>
          </w:p>
          <w:p>
            <w:pPr>
              <w:spacing w:after="0"/>
              <w:jc w:val="right"/>
            </w:pPr>
            <w:r>
              <w:rPr>
                <w:i/>
                <w:color w:val="555555"/>
                <w:sz w:val="14"/>
              </w:rPr>
              <w:t>properties</w:t>
            </w:r>
          </w:p>
        </w:tc>
        <w:tc>
          <w:tcPr>
            <w:tcW w:type="dxa" w:w="1388"/>
            <w:shd w:val="clear" w:color="auto" w:fill="E8E8E8"/>
          </w:tcPr>
          <w:p>
            <w:pPr>
              <w:spacing w:after="0"/>
              <w:jc w:val="right"/>
            </w:pPr>
            <w:r>
              <w:rPr>
                <w:b/>
                <w:sz w:val="16"/>
              </w:rPr>
              <w:t>RL, NFIP</w:t>
            </w:r>
          </w:p>
          <w:p>
            <w:pPr>
              <w:spacing w:after="0"/>
              <w:jc w:val="right"/>
            </w:pPr>
            <w:r>
              <w:rPr>
                <w:i/>
                <w:color w:val="555555"/>
                <w:sz w:val="14"/>
              </w:rPr>
              <w:t>properties</w:t>
            </w:r>
          </w:p>
        </w:tc>
        <w:tc>
          <w:tcPr>
            <w:tcW w:type="dxa" w:w="1388"/>
            <w:shd w:val="clear" w:color="auto" w:fill="E8E8E8"/>
          </w:tcPr>
          <w:p>
            <w:pPr>
              <w:spacing w:after="0"/>
              <w:jc w:val="right"/>
            </w:pPr>
            <w:r>
              <w:rPr>
                <w:b/>
                <w:sz w:val="16"/>
              </w:rPr>
              <w:t>SRL, NFIP</w:t>
            </w:r>
          </w:p>
          <w:p>
            <w:pPr>
              <w:spacing w:after="0"/>
              <w:jc w:val="right"/>
            </w:pPr>
            <w:r>
              <w:rPr>
                <w:i/>
                <w:color w:val="555555"/>
                <w:sz w:val="14"/>
              </w:rPr>
              <w:t>properties</w:t>
            </w:r>
          </w:p>
        </w:tc>
        <w:tc>
          <w:tcPr>
            <w:tcW w:type="dxa" w:w="138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8"/>
            <w:shd w:val="clear" w:color="auto" w:fill="E8E8E8"/>
          </w:tcPr>
          <w:p>
            <w:pPr>
              <w:spacing w:after="0"/>
              <w:jc w:val="right"/>
            </w:pPr>
            <w:r>
              <w:rPr>
                <w:b/>
                <w:sz w:val="16"/>
              </w:rPr>
              <w:t>Mitigated</w:t>
            </w:r>
          </w:p>
          <w:p>
            <w:pPr>
              <w:spacing w:after="0"/>
              <w:jc w:val="right"/>
            </w:pPr>
            <w:r>
              <w:rPr>
                <w:i/>
                <w:color w:val="555555"/>
                <w:sz w:val="14"/>
              </w:rPr>
              <w:t>properties</w:t>
            </w:r>
          </w:p>
        </w:tc>
        <w:tc>
          <w:tcPr>
            <w:tcW w:type="dxa" w:w="154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96"/>
          </w:tcPr>
          <w:p>
            <w:pPr>
              <w:spacing w:after="0"/>
              <w:jc w:val="left"/>
            </w:pPr>
            <w:r>
              <w:rPr>
                <w:sz w:val="16"/>
              </w:rPr>
              <w:t>Spotsylvania County</w:t>
            </w:r>
          </w:p>
        </w:tc>
        <w:tc>
          <w:tcPr>
            <w:tcW w:type="dxa" w:w="1545"/>
          </w:tcPr>
          <w:p>
            <w:pPr>
              <w:spacing w:after="0"/>
              <w:jc w:val="left"/>
            </w:pPr>
            <w:r>
              <w:rPr>
                <w:sz w:val="16"/>
              </w:rPr>
              <w:t>510308</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Spotsylvania County, VA: risk-assessment baseline packet, release 2026-10 (data as of 2026-09-30; County FIPS 51177). Automated baseline. </w:t>
      </w:r>
      <w:hyperlink r:id="rId15">
        <w:r>
          <w:rPr>
            <w:color w:val="1F4E99"/>
            <w:sz w:val="17"/>
            <w:u w:val="single"/>
          </w:rPr>
          <w:t>https://hazardplain.org/va/51177/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hazard-plain_2026-10_VA_51177.docx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Spotsylvania County, VA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va/5117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Spotsylvania County, VA: Risk-assessment baseline packet</dc:title>
  <dc:subject>Hazard Plain release 2026-10, as of 2026-09-30. Automated baseline</dc:subject>
  <dc:creator>Hazard Plain</dc:creator>
  <cp:keywords>Hazard Plain; hazard mitigation; risk assessment; 51177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