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Roanoke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51161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2031-01-21</w:t>
      </w:r>
    </w:p>
    <w:p>
      <w:pPr>
        <w:keepNext/>
        <w:spacing w:after="40" w:before="0"/>
      </w:pPr>
      <w:r>
        <w:rPr>
          <w:b/>
        </w:rPr>
        <w:t xml:space="preserve">Plan: </w:t>
      </w:r>
      <w:r>
        <w:rPr/>
        <w:t>PDC 05 Roanoke Valley-Alleghany Regional Hazard Mitigation Plan (FEMA plan 111227)</w:t>
      </w:r>
    </w:p>
    <w:p>
      <w:pPr>
        <w:keepNext/>
        <w:spacing w:after="40" w:before="0"/>
      </w:pPr>
      <w:r>
        <w:rPr>
          <w:b/>
        </w:rPr>
        <w:t xml:space="preserve">Approved: </w:t>
      </w:r>
      <w:r>
        <w:rPr/>
        <w:t>2026-01-22</w:t>
      </w:r>
    </w:p>
    <w:p>
      <w:pPr>
        <w:keepNext/>
        <w:spacing w:after="40" w:before="0"/>
      </w:pPr>
      <w:r>
        <w:rPr>
          <w:b/>
        </w:rPr>
        <w:t xml:space="preserve">Expires: </w:t>
      </w:r>
      <w:r>
        <w:rPr/>
        <w:t>2031-01-21</w:t>
      </w:r>
    </w:p>
    <w:p>
      <w:pPr>
        <w:keepNext/>
        <w:spacing w:after="40" w:before="0"/>
      </w:pPr>
      <w:r>
        <w:rPr>
          <w:b/>
        </w:rPr>
        <w:t xml:space="preserve">As of: </w:t>
      </w:r>
      <w:r>
        <w:rPr/>
        <w:t>2026-09-28</w:t>
      </w:r>
    </w:p>
    <w:p>
      <w:pPr>
        <w:keepNext/>
        <w:spacing w:after="40" w:before="0"/>
      </w:pPr>
      <w:r>
        <w:rPr>
          <w:b/>
        </w:rPr>
        <w:t xml:space="preserve">Days: </w:t>
      </w:r>
      <w:r>
        <w:rPr/>
        <w:t>1,576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6 (44 CFR 77.2); any definition: 51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63"/>
        <w:gridCol w:w="1042"/>
        <w:gridCol w:w="1425"/>
        <w:gridCol w:w="2009"/>
        <w:gridCol w:w="1726"/>
        <w:gridCol w:w="1336"/>
        <w:gridCol w:w="814"/>
        <w:gridCol w:w="2025"/>
        <w:gridCol w:w="1772"/>
      </w:tblGrid>
      <w:tr>
        <w:trPr>
          <w:cantSplit/>
          <w:tblHeader/>
        </w:trPr>
        <w:tc>
          <w:tcPr>
            <w:tcW w:type="dxa" w:w="1963"/>
            <w:shd w:val="clear" w:color="auto" w:fill="E8E8E8"/>
          </w:tcPr>
          <w:p>
            <w:pPr>
              <w:spacing w:after="0"/>
              <w:jc w:val="left"/>
            </w:pPr>
            <w:r>
              <w:rPr>
                <w:b/>
                <w:sz w:val="16"/>
              </w:rPr>
              <w:t>Jurisdiction</w:t>
            </w:r>
          </w:p>
        </w:tc>
        <w:tc>
          <w:tcPr>
            <w:tcW w:type="dxa" w:w="1042"/>
            <w:shd w:val="clear" w:color="auto" w:fill="E8E8E8"/>
          </w:tcPr>
          <w:p>
            <w:pPr>
              <w:spacing w:after="0"/>
              <w:jc w:val="left"/>
            </w:pPr>
            <w:r>
              <w:rPr>
                <w:b/>
                <w:sz w:val="16"/>
              </w:rPr>
              <w:t>Type</w:t>
            </w:r>
          </w:p>
        </w:tc>
        <w:tc>
          <w:tcPr>
            <w:tcW w:type="dxa" w:w="1425"/>
            <w:shd w:val="clear" w:color="auto" w:fill="E8E8E8"/>
          </w:tcPr>
          <w:p>
            <w:pPr>
              <w:spacing w:after="0"/>
              <w:jc w:val="left"/>
            </w:pPr>
            <w:r>
              <w:rPr>
                <w:b/>
                <w:sz w:val="16"/>
              </w:rPr>
              <w:t>Status</w:t>
            </w:r>
          </w:p>
        </w:tc>
        <w:tc>
          <w:tcPr>
            <w:tcW w:type="dxa" w:w="2009"/>
            <w:shd w:val="clear" w:color="auto" w:fill="E8E8E8"/>
          </w:tcPr>
          <w:p>
            <w:pPr>
              <w:spacing w:after="0"/>
              <w:jc w:val="left"/>
            </w:pPr>
            <w:r>
              <w:rPr>
                <w:b/>
                <w:sz w:val="16"/>
              </w:rPr>
              <w:t>Plan</w:t>
            </w:r>
          </w:p>
        </w:tc>
        <w:tc>
          <w:tcPr>
            <w:tcW w:type="dxa" w:w="1726"/>
            <w:shd w:val="clear" w:color="auto" w:fill="E8E8E8"/>
          </w:tcPr>
          <w:p>
            <w:pPr>
              <w:spacing w:after="0"/>
              <w:jc w:val="left"/>
            </w:pPr>
            <w:r>
              <w:rPr>
                <w:b/>
                <w:sz w:val="16"/>
              </w:rPr>
              <w:t>Approved</w:t>
            </w:r>
          </w:p>
        </w:tc>
        <w:tc>
          <w:tcPr>
            <w:tcW w:type="dxa" w:w="1336"/>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25"/>
            <w:shd w:val="clear" w:color="auto" w:fill="E8E8E8"/>
          </w:tcPr>
          <w:p>
            <w:pPr>
              <w:spacing w:after="0"/>
              <w:jc w:val="left"/>
            </w:pPr>
            <w:r>
              <w:rPr>
                <w:b/>
                <w:sz w:val="16"/>
              </w:rPr>
              <w:t>Update underway</w:t>
            </w:r>
          </w:p>
        </w:tc>
        <w:tc>
          <w:tcPr>
            <w:tcW w:type="dxa" w:w="1772"/>
            <w:shd w:val="clear" w:color="auto" w:fill="E8E8E8"/>
          </w:tcPr>
          <w:p>
            <w:pPr>
              <w:spacing w:after="0"/>
              <w:jc w:val="left"/>
            </w:pPr>
            <w:r>
              <w:rPr>
                <w:b/>
                <w:sz w:val="16"/>
              </w:rPr>
              <w:t>Notes</w:t>
            </w:r>
          </w:p>
        </w:tc>
      </w:tr>
      <w:tr>
        <w:trPr>
          <w:cantSplit/>
        </w:trPr>
        <w:tc>
          <w:tcPr>
            <w:tcW w:type="dxa" w:w="1963"/>
          </w:tcPr>
          <w:p>
            <w:pPr>
              <w:spacing w:after="0"/>
              <w:jc w:val="left"/>
            </w:pPr>
            <w:r>
              <w:rPr>
                <w:sz w:val="16"/>
              </w:rPr>
              <w:t>Roanoke County</w:t>
            </w:r>
          </w:p>
        </w:tc>
        <w:tc>
          <w:tcPr>
            <w:tcW w:type="dxa" w:w="1042"/>
          </w:tcPr>
          <w:p>
            <w:pPr>
              <w:spacing w:after="0"/>
              <w:jc w:val="left"/>
            </w:pPr>
            <w:r>
              <w:rPr>
                <w:sz w:val="16"/>
              </w:rPr>
              <w:t>County</w:t>
            </w:r>
          </w:p>
        </w:tc>
        <w:tc>
          <w:tcPr>
            <w:tcW w:type="dxa" w:w="1425"/>
          </w:tcPr>
          <w:p>
            <w:pPr>
              <w:spacing w:after="0"/>
              <w:jc w:val="left"/>
            </w:pPr>
            <w:r>
              <w:rPr>
                <w:sz w:val="16"/>
              </w:rPr>
              <w:t>Approved, expires 2031-01-21</w:t>
            </w:r>
          </w:p>
        </w:tc>
        <w:tc>
          <w:tcPr>
            <w:tcW w:type="dxa" w:w="2009"/>
          </w:tcPr>
          <w:p>
            <w:pPr>
              <w:spacing w:after="0"/>
              <w:jc w:val="left"/>
            </w:pPr>
            <w:r>
              <w:rPr>
                <w:sz w:val="16"/>
              </w:rPr>
              <w:t>PDC 05 Roanoke Valley-Alleghany Regional Hazard Mitigation Plan (FEMA plan 111227)</w:t>
            </w:r>
          </w:p>
        </w:tc>
        <w:tc>
          <w:tcPr>
            <w:tcW w:type="dxa" w:w="1726"/>
          </w:tcPr>
          <w:p>
            <w:pPr>
              <w:spacing w:after="0"/>
              <w:jc w:val="left"/>
            </w:pPr>
            <w:r>
              <w:rPr>
                <w:sz w:val="16"/>
              </w:rPr>
              <w:t>2026-01-22</w:t>
            </w:r>
          </w:p>
        </w:tc>
        <w:tc>
          <w:tcPr>
            <w:tcW w:type="dxa" w:w="1336"/>
          </w:tcPr>
          <w:p>
            <w:pPr>
              <w:spacing w:after="0"/>
              <w:jc w:val="left"/>
            </w:pPr>
            <w:r>
              <w:rPr>
                <w:sz w:val="16"/>
              </w:rPr>
              <w:t>2031-01-21</w:t>
            </w:r>
          </w:p>
        </w:tc>
        <w:tc>
          <w:tcPr>
            <w:tcW w:type="dxa" w:w="814"/>
          </w:tcPr>
          <w:p>
            <w:pPr>
              <w:spacing w:after="0"/>
              <w:jc w:val="right"/>
            </w:pPr>
            <w:r>
              <w:rPr>
                <w:sz w:val="16"/>
              </w:rPr>
              <w:t>1,576</w:t>
            </w:r>
          </w:p>
        </w:tc>
        <w:tc>
          <w:tcPr>
            <w:tcW w:type="dxa" w:w="2025"/>
          </w:tcPr>
          <w:p>
            <w:pPr>
              <w:spacing w:after="0"/>
              <w:jc w:val="left"/>
            </w:pPr>
          </w:p>
        </w:tc>
        <w:tc>
          <w:tcPr>
            <w:tcW w:type="dxa" w:w="1772"/>
          </w:tcPr>
          <w:p>
            <w:pPr>
              <w:spacing w:after="0"/>
              <w:jc w:val="left"/>
            </w:pPr>
            <w:r>
              <w:rPr>
                <w:sz w:val="16"/>
              </w:rPr>
              <w:t>member approved 2026-02-10</w:t>
            </w:r>
          </w:p>
        </w:tc>
      </w:tr>
      <w:tr>
        <w:trPr>
          <w:cantSplit/>
        </w:trPr>
        <w:tc>
          <w:tcPr>
            <w:tcW w:type="dxa" w:w="1963"/>
          </w:tcPr>
          <w:p>
            <w:pPr>
              <w:spacing w:after="0"/>
              <w:jc w:val="left"/>
            </w:pPr>
            <w:r>
              <w:rPr>
                <w:sz w:val="16"/>
              </w:rPr>
              <w:t>Vinton town</w:t>
            </w:r>
          </w:p>
        </w:tc>
        <w:tc>
          <w:tcPr>
            <w:tcW w:type="dxa" w:w="1042"/>
          </w:tcPr>
          <w:p>
            <w:pPr>
              <w:spacing w:after="0"/>
              <w:jc w:val="left"/>
            </w:pPr>
            <w:r>
              <w:rPr>
                <w:sz w:val="16"/>
              </w:rPr>
              <w:t>Town</w:t>
            </w:r>
          </w:p>
        </w:tc>
        <w:tc>
          <w:tcPr>
            <w:tcW w:type="dxa" w:w="1425"/>
          </w:tcPr>
          <w:p>
            <w:pPr>
              <w:spacing w:after="0"/>
              <w:jc w:val="left"/>
            </w:pPr>
            <w:r>
              <w:rPr>
                <w:sz w:val="16"/>
              </w:rPr>
              <w:t>Approved, expires 2031-01-21</w:t>
            </w:r>
          </w:p>
        </w:tc>
        <w:tc>
          <w:tcPr>
            <w:tcW w:type="dxa" w:w="2009"/>
          </w:tcPr>
          <w:p>
            <w:pPr>
              <w:spacing w:after="0"/>
              <w:jc w:val="left"/>
            </w:pPr>
            <w:r>
              <w:rPr>
                <w:sz w:val="16"/>
              </w:rPr>
              <w:t>PDC 05 Roanoke Valley-Alleghany Regional Hazard Mitigation Plan (FEMA plan 111227)</w:t>
            </w:r>
          </w:p>
        </w:tc>
        <w:tc>
          <w:tcPr>
            <w:tcW w:type="dxa" w:w="1726"/>
          </w:tcPr>
          <w:p>
            <w:pPr>
              <w:spacing w:after="0"/>
              <w:jc w:val="left"/>
            </w:pPr>
            <w:r>
              <w:rPr>
                <w:sz w:val="16"/>
              </w:rPr>
              <w:t>2026-01-22</w:t>
            </w:r>
          </w:p>
        </w:tc>
        <w:tc>
          <w:tcPr>
            <w:tcW w:type="dxa" w:w="1336"/>
          </w:tcPr>
          <w:p>
            <w:pPr>
              <w:spacing w:after="0"/>
              <w:jc w:val="left"/>
            </w:pPr>
            <w:r>
              <w:rPr>
                <w:sz w:val="16"/>
              </w:rPr>
              <w:t>2031-01-21</w:t>
            </w:r>
          </w:p>
        </w:tc>
        <w:tc>
          <w:tcPr>
            <w:tcW w:type="dxa" w:w="814"/>
          </w:tcPr>
          <w:p>
            <w:pPr>
              <w:spacing w:after="0"/>
              <w:jc w:val="right"/>
            </w:pPr>
            <w:r>
              <w:rPr>
                <w:sz w:val="16"/>
              </w:rPr>
              <w:t>1,576</w:t>
            </w:r>
          </w:p>
        </w:tc>
        <w:tc>
          <w:tcPr>
            <w:tcW w:type="dxa" w:w="2025"/>
          </w:tcPr>
          <w:p>
            <w:pPr>
              <w:spacing w:after="0"/>
              <w:jc w:val="left"/>
            </w:pPr>
          </w:p>
        </w:tc>
        <w:tc>
          <w:tcPr>
            <w:tcW w:type="dxa" w:w="1772"/>
          </w:tcPr>
          <w:p>
            <w:pPr>
              <w:spacing w:after="0"/>
              <w:jc w:val="left"/>
            </w:pPr>
            <w:r>
              <w:rPr>
                <w:sz w:val="16"/>
              </w:rPr>
              <w:t>member approved 2026-04-21</w:t>
            </w:r>
          </w:p>
        </w:tc>
      </w:tr>
      <w:tr>
        <w:trPr>
          <w:cantSplit/>
        </w:trPr>
        <w:tc>
          <w:tcPr>
            <w:tcW w:type="dxa" w:w="1963"/>
          </w:tcPr>
          <w:p>
            <w:pPr>
              <w:spacing w:after="0"/>
              <w:jc w:val="left"/>
            </w:pPr>
            <w:r>
              <w:rPr>
                <w:sz w:val="16"/>
              </w:rPr>
              <w:t>Roanoke Valley Resource Authority</w:t>
            </w:r>
          </w:p>
        </w:tc>
        <w:tc>
          <w:tcPr>
            <w:tcW w:type="dxa" w:w="1042"/>
          </w:tcPr>
          <w:p>
            <w:pPr>
              <w:spacing w:after="0"/>
              <w:jc w:val="left"/>
            </w:pPr>
            <w:r>
              <w:rPr>
                <w:sz w:val="16"/>
              </w:rPr>
              <w:t>Special District</w:t>
            </w:r>
          </w:p>
        </w:tc>
        <w:tc>
          <w:tcPr>
            <w:tcW w:type="dxa" w:w="1425"/>
          </w:tcPr>
          <w:p>
            <w:pPr>
              <w:spacing w:after="0"/>
              <w:jc w:val="left"/>
            </w:pPr>
            <w:r>
              <w:rPr>
                <w:sz w:val="16"/>
              </w:rPr>
              <w:t>Plan 111227 approved 2026-01-22, pending adoption here; not yet eligible</w:t>
            </w:r>
          </w:p>
        </w:tc>
        <w:tc>
          <w:tcPr>
            <w:tcW w:type="dxa" w:w="2009"/>
          </w:tcPr>
          <w:p>
            <w:pPr>
              <w:spacing w:after="0"/>
              <w:jc w:val="left"/>
            </w:pPr>
            <w:r>
              <w:rPr>
                <w:sz w:val="16"/>
              </w:rPr>
              <w:t>PDC 05 Roanoke Valley-Alleghany Regional Hazard Mitigation Plan (FEMA plan 111227), pending adoption here</w:t>
            </w:r>
          </w:p>
        </w:tc>
        <w:tc>
          <w:tcPr>
            <w:tcW w:type="dxa" w:w="1726"/>
          </w:tcPr>
          <w:p>
            <w:pPr>
              <w:spacing w:after="0"/>
              <w:jc w:val="left"/>
            </w:pPr>
            <w:r>
              <w:rPr>
                <w:sz w:val="16"/>
              </w:rPr>
              <w:t>2026-01-22 by FEMA; not yet adopted here</w:t>
            </w:r>
          </w:p>
        </w:tc>
        <w:tc>
          <w:tcPr>
            <w:tcW w:type="dxa" w:w="1336"/>
          </w:tcPr>
          <w:p>
            <w:pPr>
              <w:spacing w:after="0"/>
              <w:jc w:val="left"/>
            </w:pPr>
            <w:r>
              <w:rPr>
                <w:sz w:val="16"/>
              </w:rPr>
              <w:t>2031-01-21 once adopted</w:t>
            </w:r>
          </w:p>
        </w:tc>
        <w:tc>
          <w:tcPr>
            <w:tcW w:type="dxa" w:w="814"/>
          </w:tcPr>
          <w:p>
            <w:pPr>
              <w:spacing w:after="0"/>
              <w:jc w:val="right"/>
            </w:pPr>
          </w:p>
        </w:tc>
        <w:tc>
          <w:tcPr>
            <w:tcW w:type="dxa" w:w="2025"/>
          </w:tcPr>
          <w:p>
            <w:pPr>
              <w:spacing w:after="0"/>
              <w:jc w:val="left"/>
            </w:pPr>
            <w:r>
              <w:rPr>
                <w:sz w:val="16"/>
              </w:rPr>
              <w:t>FEMA tracker shows a plan approvable pending adoption</w:t>
            </w:r>
          </w:p>
        </w:tc>
        <w:tc>
          <w:tcPr>
            <w:tcW w:type="dxa" w:w="1772"/>
          </w:tcPr>
          <w:p>
            <w:pPr>
              <w:spacing w:after="0"/>
              <w:jc w:val="left"/>
            </w:pPr>
            <w:r>
              <w:rPr>
                <w:sz w:val="16"/>
              </w:rPr>
              <w:t>Not yet eligible: adopt the approved plan.</w:t>
            </w:r>
          </w:p>
        </w:tc>
      </w:tr>
      <w:tr>
        <w:trPr>
          <w:cantSplit/>
        </w:trPr>
        <w:tc>
          <w:tcPr>
            <w:tcW w:type="dxa" w:w="1963"/>
          </w:tcPr>
          <w:p>
            <w:pPr>
              <w:spacing w:after="0"/>
              <w:jc w:val="left"/>
            </w:pPr>
            <w:r>
              <w:rPr>
                <w:sz w:val="16"/>
              </w:rPr>
              <w:t>Roanoke Valley-Alleghany Regional Commission</w:t>
            </w:r>
          </w:p>
        </w:tc>
        <w:tc>
          <w:tcPr>
            <w:tcW w:type="dxa" w:w="1042"/>
          </w:tcPr>
          <w:p>
            <w:pPr>
              <w:spacing w:after="0"/>
              <w:jc w:val="left"/>
            </w:pPr>
            <w:r>
              <w:rPr>
                <w:sz w:val="16"/>
              </w:rPr>
              <w:t>Regional Planning Agency</w:t>
            </w:r>
          </w:p>
        </w:tc>
        <w:tc>
          <w:tcPr>
            <w:tcW w:type="dxa" w:w="1425"/>
          </w:tcPr>
          <w:p>
            <w:pPr>
              <w:spacing w:after="0"/>
              <w:jc w:val="left"/>
            </w:pPr>
            <w:r>
              <w:rPr>
                <w:sz w:val="16"/>
              </w:rPr>
              <w:t>Approved, expires 2031-01-21</w:t>
            </w:r>
          </w:p>
        </w:tc>
        <w:tc>
          <w:tcPr>
            <w:tcW w:type="dxa" w:w="2009"/>
          </w:tcPr>
          <w:p>
            <w:pPr>
              <w:spacing w:after="0"/>
              <w:jc w:val="left"/>
            </w:pPr>
            <w:r>
              <w:rPr>
                <w:sz w:val="16"/>
              </w:rPr>
              <w:t>PDC 05 Roanoke Valley-Alleghany Regional Hazard Mitigation Plan (FEMA plan 111227)</w:t>
            </w:r>
          </w:p>
        </w:tc>
        <w:tc>
          <w:tcPr>
            <w:tcW w:type="dxa" w:w="1726"/>
          </w:tcPr>
          <w:p>
            <w:pPr>
              <w:spacing w:after="0"/>
              <w:jc w:val="left"/>
            </w:pPr>
            <w:r>
              <w:rPr>
                <w:sz w:val="16"/>
              </w:rPr>
              <w:t>2026-01-22</w:t>
            </w:r>
          </w:p>
        </w:tc>
        <w:tc>
          <w:tcPr>
            <w:tcW w:type="dxa" w:w="1336"/>
          </w:tcPr>
          <w:p>
            <w:pPr>
              <w:spacing w:after="0"/>
              <w:jc w:val="left"/>
            </w:pPr>
            <w:r>
              <w:rPr>
                <w:sz w:val="16"/>
              </w:rPr>
              <w:t>2031-01-21</w:t>
            </w:r>
          </w:p>
        </w:tc>
        <w:tc>
          <w:tcPr>
            <w:tcW w:type="dxa" w:w="814"/>
          </w:tcPr>
          <w:p>
            <w:pPr>
              <w:spacing w:after="0"/>
              <w:jc w:val="right"/>
            </w:pPr>
            <w:r>
              <w:rPr>
                <w:sz w:val="16"/>
              </w:rPr>
              <w:t>1,576</w:t>
            </w:r>
          </w:p>
        </w:tc>
        <w:tc>
          <w:tcPr>
            <w:tcW w:type="dxa" w:w="2025"/>
          </w:tcPr>
          <w:p>
            <w:pPr>
              <w:spacing w:after="0"/>
              <w:jc w:val="left"/>
            </w:pPr>
          </w:p>
        </w:tc>
        <w:tc>
          <w:tcPr>
            <w:tcW w:type="dxa" w:w="1772"/>
          </w:tcPr>
          <w:p>
            <w:pPr>
              <w:spacing w:after="0"/>
              <w:jc w:val="left"/>
            </w:pPr>
          </w:p>
        </w:tc>
      </w:tr>
      <w:tr>
        <w:trPr>
          <w:cantSplit/>
        </w:trPr>
        <w:tc>
          <w:tcPr>
            <w:tcW w:type="dxa" w:w="1963"/>
          </w:tcPr>
          <w:p>
            <w:pPr>
              <w:spacing w:after="0"/>
              <w:jc w:val="left"/>
            </w:pPr>
            <w:r>
              <w:rPr>
                <w:sz w:val="16"/>
              </w:rPr>
              <w:t>Western Virginia Water Authority</w:t>
            </w:r>
          </w:p>
        </w:tc>
        <w:tc>
          <w:tcPr>
            <w:tcW w:type="dxa" w:w="1042"/>
          </w:tcPr>
          <w:p>
            <w:pPr>
              <w:spacing w:after="0"/>
              <w:jc w:val="left"/>
            </w:pPr>
            <w:r>
              <w:rPr>
                <w:sz w:val="16"/>
              </w:rPr>
              <w:t>Special District</w:t>
            </w:r>
          </w:p>
        </w:tc>
        <w:tc>
          <w:tcPr>
            <w:tcW w:type="dxa" w:w="1425"/>
          </w:tcPr>
          <w:p>
            <w:pPr>
              <w:spacing w:after="0"/>
              <w:jc w:val="left"/>
            </w:pPr>
            <w:r>
              <w:rPr>
                <w:sz w:val="16"/>
              </w:rPr>
              <w:t>Plan 111227 approved 2026-01-22, pending adoption here; not yet eligible</w:t>
            </w:r>
          </w:p>
        </w:tc>
        <w:tc>
          <w:tcPr>
            <w:tcW w:type="dxa" w:w="2009"/>
          </w:tcPr>
          <w:p>
            <w:pPr>
              <w:spacing w:after="0"/>
              <w:jc w:val="left"/>
            </w:pPr>
            <w:r>
              <w:rPr>
                <w:sz w:val="16"/>
              </w:rPr>
              <w:t>PDC 05 Roanoke Valley-Alleghany Regional Hazard Mitigation Plan (FEMA plan 111227), pending adoption here</w:t>
            </w:r>
          </w:p>
        </w:tc>
        <w:tc>
          <w:tcPr>
            <w:tcW w:type="dxa" w:w="1726"/>
          </w:tcPr>
          <w:p>
            <w:pPr>
              <w:spacing w:after="0"/>
              <w:jc w:val="left"/>
            </w:pPr>
            <w:r>
              <w:rPr>
                <w:sz w:val="16"/>
              </w:rPr>
              <w:t>2026-01-22 by FEMA; not yet adopted here</w:t>
            </w:r>
          </w:p>
        </w:tc>
        <w:tc>
          <w:tcPr>
            <w:tcW w:type="dxa" w:w="1336"/>
          </w:tcPr>
          <w:p>
            <w:pPr>
              <w:spacing w:after="0"/>
              <w:jc w:val="left"/>
            </w:pPr>
            <w:r>
              <w:rPr>
                <w:sz w:val="16"/>
              </w:rPr>
              <w:t>2031-01-21 once adopted</w:t>
            </w:r>
          </w:p>
        </w:tc>
        <w:tc>
          <w:tcPr>
            <w:tcW w:type="dxa" w:w="814"/>
          </w:tcPr>
          <w:p>
            <w:pPr>
              <w:spacing w:after="0"/>
              <w:jc w:val="right"/>
            </w:pPr>
          </w:p>
        </w:tc>
        <w:tc>
          <w:tcPr>
            <w:tcW w:type="dxa" w:w="2025"/>
          </w:tcPr>
          <w:p>
            <w:pPr>
              <w:spacing w:after="0"/>
              <w:jc w:val="left"/>
            </w:pPr>
            <w:r>
              <w:rPr>
                <w:sz w:val="16"/>
              </w:rPr>
              <w:t>FEMA tracker shows a plan approvable pending adoption</w:t>
            </w:r>
          </w:p>
        </w:tc>
        <w:tc>
          <w:tcPr>
            <w:tcW w:type="dxa" w:w="1772"/>
          </w:tcPr>
          <w:p>
            <w:pPr>
              <w:spacing w:after="0"/>
              <w:jc w:val="left"/>
            </w:pPr>
            <w:r>
              <w:rPr>
                <w:sz w:val="16"/>
              </w:rPr>
              <w:t>Not yet eligible: adopt the approved plan.</w:t>
            </w:r>
          </w:p>
        </w:tc>
      </w:tr>
    </w:tbl>
    <w:p>
      <w:pPr>
        <w:spacing w:after="40" w:before="60"/>
      </w:pPr>
      <w:r>
        <w:rPr>
          <w:sz w:val="15"/>
        </w:rPr>
        <w:t>Plan 111227 lists 10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$14,596,747</w:t>
            </w:r>
          </w:p>
        </w:tc>
        <w:tc>
          <w:tcPr>
            <w:tcW w:type="dxa" w:w="1126"/>
          </w:tcPr>
          <w:p>
            <w:pPr>
              <w:spacing w:after="0"/>
              <w:jc w:val="right"/>
            </w:pPr>
            <w:r>
              <w:rPr>
                <w:sz w:val="16"/>
              </w:rPr>
              <w:t>$622</w:t>
            </w:r>
          </w:p>
        </w:tc>
        <w:tc>
          <w:tcPr>
            <w:tcW w:type="dxa" w:w="1288"/>
          </w:tcPr>
          <w:p>
            <w:pPr>
              <w:spacing w:after="0"/>
              <w:jc w:val="right"/>
            </w:pPr>
            <w:r>
              <w:rPr>
                <w:sz w:val="16"/>
              </w:rPr>
              <w:t>$143,333</w:t>
            </w:r>
          </w:p>
        </w:tc>
        <w:tc>
          <w:tcPr>
            <w:tcW w:type="dxa" w:w="1161"/>
          </w:tcPr>
          <w:p>
            <w:pPr>
              <w:spacing w:after="0"/>
              <w:jc w:val="right"/>
            </w:pPr>
            <w:r>
              <w:rPr>
                <w:sz w:val="16"/>
              </w:rPr>
              <w:t>$14,740,703</w:t>
            </w:r>
          </w:p>
        </w:tc>
        <w:tc>
          <w:tcPr>
            <w:tcW w:type="dxa" w:w="1178"/>
          </w:tcPr>
          <w:p>
            <w:pPr>
              <w:spacing w:after="0"/>
              <w:jc w:val="right"/>
            </w:pPr>
            <w:r>
              <w:rPr>
                <w:sz w:val="16"/>
              </w:rPr>
              <w:t>95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$365,772</w:t>
            </w:r>
          </w:p>
        </w:tc>
        <w:tc>
          <w:tcPr>
            <w:tcW w:type="dxa" w:w="1126"/>
          </w:tcPr>
          <w:p>
            <w:pPr>
              <w:spacing w:after="0"/>
              <w:jc w:val="right"/>
            </w:pPr>
            <w:r>
              <w:rPr>
                <w:sz w:val="16"/>
              </w:rPr>
              <w:t>$3,245</w:t>
            </w:r>
          </w:p>
        </w:tc>
        <w:tc>
          <w:tcPr>
            <w:tcW w:type="dxa" w:w="1288"/>
          </w:tcPr>
          <w:p>
            <w:pPr>
              <w:spacing w:after="0"/>
              <w:jc w:val="right"/>
            </w:pPr>
            <w:r>
              <w:rPr>
                <w:sz w:val="16"/>
              </w:rPr>
              <w:t>$1,237,144</w:t>
            </w:r>
          </w:p>
        </w:tc>
        <w:tc>
          <w:tcPr>
            <w:tcW w:type="dxa" w:w="1161"/>
          </w:tcPr>
          <w:p>
            <w:pPr>
              <w:spacing w:after="0"/>
              <w:jc w:val="right"/>
            </w:pPr>
            <w:r>
              <w:rPr>
                <w:sz w:val="16"/>
              </w:rPr>
              <w:t>$1,606,162</w:t>
            </w:r>
          </w:p>
        </w:tc>
        <w:tc>
          <w:tcPr>
            <w:tcW w:type="dxa" w:w="1178"/>
          </w:tcPr>
          <w:p>
            <w:pPr>
              <w:spacing w:after="0"/>
              <w:jc w:val="right"/>
            </w:pPr>
            <w:r>
              <w:rPr>
                <w:sz w:val="16"/>
              </w:rPr>
              <w:t>261</w:t>
            </w:r>
          </w:p>
        </w:tc>
        <w:tc>
          <w:tcPr>
            <w:tcW w:type="dxa" w:w="2120"/>
          </w:tcPr>
          <w:p>
            <w:pPr>
              <w:spacing w:after="0"/>
              <w:jc w:val="left"/>
            </w:pPr>
          </w:p>
        </w:tc>
        <w:tc>
          <w:tcPr>
            <w:tcW w:type="dxa" w:w="2038"/>
          </w:tcPr>
          <w:p>
            <w:pPr>
              <w:spacing w:after="0"/>
              <w:jc w:val="left"/>
            </w:pPr>
            <w:r>
              <w:rPr>
                <w:sz w:val="16"/>
              </w:rPr>
              <w:t>Includes 68 High Wind records and 8 Strong Wind records, event types the NRI definition of this hazard leaves out.</w:t>
            </w: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178"/>
          </w:tcPr>
          <w:p>
            <w:pPr>
              <w:spacing w:after="0"/>
              <w:jc w:val="left"/>
            </w:pPr>
            <w:r>
              <w:rPr>
                <w:sz w:val="16"/>
              </w:rPr>
              <w:t>Relatively Moderate</w:t>
            </w:r>
          </w:p>
        </w:tc>
        <w:tc>
          <w:tcPr>
            <w:tcW w:type="dxa" w:w="1126"/>
          </w:tcPr>
          <w:p>
            <w:pPr>
              <w:spacing w:after="0"/>
              <w:jc w:val="right"/>
            </w:pPr>
            <w:r>
              <w:rPr>
                <w:sz w:val="16"/>
              </w:rPr>
              <w:t>$8,455</w:t>
            </w:r>
          </w:p>
        </w:tc>
        <w:tc>
          <w:tcPr>
            <w:tcW w:type="dxa" w:w="1126"/>
          </w:tcPr>
          <w:p>
            <w:pPr>
              <w:spacing w:after="0"/>
              <w:jc w:val="right"/>
            </w:pPr>
            <w:r>
              <w:rPr>
                <w:sz w:val="16"/>
              </w:rPr>
              <w:t>$2,296</w:t>
            </w:r>
          </w:p>
        </w:tc>
        <w:tc>
          <w:tcPr>
            <w:tcW w:type="dxa" w:w="1288"/>
          </w:tcPr>
          <w:p>
            <w:pPr>
              <w:spacing w:after="0"/>
              <w:jc w:val="right"/>
            </w:pPr>
            <w:r>
              <w:rPr>
                <w:sz w:val="16"/>
              </w:rPr>
              <w:t>$987,434</w:t>
            </w:r>
          </w:p>
        </w:tc>
        <w:tc>
          <w:tcPr>
            <w:tcW w:type="dxa" w:w="1161"/>
          </w:tcPr>
          <w:p>
            <w:pPr>
              <w:spacing w:after="0"/>
              <w:jc w:val="right"/>
            </w:pPr>
            <w:r>
              <w:rPr>
                <w:sz w:val="16"/>
              </w:rPr>
              <w:t>$998,184</w:t>
            </w:r>
          </w:p>
        </w:tc>
        <w:tc>
          <w:tcPr>
            <w:tcW w:type="dxa" w:w="1178"/>
          </w:tcPr>
          <w:p>
            <w:pPr>
              <w:spacing w:after="0"/>
              <w:jc w:val="right"/>
            </w:pPr>
            <w:r>
              <w:rPr>
                <w:sz w:val="16"/>
              </w:rPr>
              <w:t>10</w:t>
            </w:r>
          </w:p>
        </w:tc>
        <w:tc>
          <w:tcPr>
            <w:tcW w:type="dxa" w:w="2120"/>
          </w:tcPr>
          <w:p>
            <w:pPr>
              <w:spacing w:after="0"/>
              <w:jc w:val="left"/>
            </w:pPr>
          </w:p>
        </w:tc>
        <w:tc>
          <w:tcPr>
            <w:tcW w:type="dxa" w:w="2038"/>
          </w:tcPr>
          <w:p>
            <w:pPr>
              <w:spacing w:after="0"/>
              <w:jc w:val="left"/>
            </w:pPr>
            <w:r>
              <w:rPr>
                <w:sz w:val="16"/>
              </w:rPr>
              <w:t>Includes 5 Frost/Freeze records,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Hurricane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$567,399</w:t>
            </w:r>
          </w:p>
        </w:tc>
        <w:tc>
          <w:tcPr>
            <w:tcW w:type="dxa" w:w="1126"/>
          </w:tcPr>
          <w:p>
            <w:pPr>
              <w:spacing w:after="0"/>
              <w:jc w:val="right"/>
            </w:pPr>
            <w:r>
              <w:rPr>
                <w:sz w:val="16"/>
              </w:rPr>
              <w:t>$3,062</w:t>
            </w:r>
          </w:p>
        </w:tc>
        <w:tc>
          <w:tcPr>
            <w:tcW w:type="dxa" w:w="1288"/>
          </w:tcPr>
          <w:p>
            <w:pPr>
              <w:spacing w:after="0"/>
              <w:jc w:val="right"/>
            </w:pPr>
            <w:r>
              <w:rPr>
                <w:sz w:val="16"/>
              </w:rPr>
              <w:t>$31,446</w:t>
            </w:r>
          </w:p>
        </w:tc>
        <w:tc>
          <w:tcPr>
            <w:tcW w:type="dxa" w:w="1161"/>
          </w:tcPr>
          <w:p>
            <w:pPr>
              <w:spacing w:after="0"/>
              <w:jc w:val="right"/>
            </w:pPr>
            <w:r>
              <w:rPr>
                <w:sz w:val="16"/>
              </w:rPr>
              <w:t>$601,907</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Lightning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$39,972</w:t>
            </w:r>
          </w:p>
        </w:tc>
        <w:tc>
          <w:tcPr>
            <w:tcW w:type="dxa" w:w="1126"/>
          </w:tcPr>
          <w:p>
            <w:pPr>
              <w:spacing w:after="0"/>
              <w:jc w:val="right"/>
            </w:pPr>
          </w:p>
        </w:tc>
        <w:tc>
          <w:tcPr>
            <w:tcW w:type="dxa" w:w="1288"/>
          </w:tcPr>
          <w:p>
            <w:pPr>
              <w:spacing w:after="0"/>
              <w:jc w:val="right"/>
            </w:pPr>
            <w:r>
              <w:rPr>
                <w:sz w:val="16"/>
              </w:rPr>
              <w:t>$513,196</w:t>
            </w:r>
          </w:p>
        </w:tc>
        <w:tc>
          <w:tcPr>
            <w:tcW w:type="dxa" w:w="1161"/>
          </w:tcPr>
          <w:p>
            <w:pPr>
              <w:spacing w:after="0"/>
              <w:jc w:val="right"/>
            </w:pPr>
            <w:r>
              <w:rPr>
                <w:sz w:val="16"/>
              </w:rPr>
              <w:t>$553,168</w:t>
            </w:r>
          </w:p>
        </w:tc>
        <w:tc>
          <w:tcPr>
            <w:tcW w:type="dxa" w:w="1178"/>
          </w:tcPr>
          <w:p>
            <w:pPr>
              <w:spacing w:after="0"/>
              <w:jc w:val="right"/>
            </w:pPr>
            <w:r>
              <w:rPr>
                <w:sz w:val="16"/>
              </w:rPr>
              <w:t>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$393,495</w:t>
            </w:r>
          </w:p>
        </w:tc>
        <w:tc>
          <w:tcPr>
            <w:tcW w:type="dxa" w:w="1126"/>
          </w:tcPr>
          <w:p>
            <w:pPr>
              <w:spacing w:after="0"/>
              <w:jc w:val="right"/>
            </w:pPr>
          </w:p>
        </w:tc>
        <w:tc>
          <w:tcPr>
            <w:tcW w:type="dxa" w:w="1288"/>
          </w:tcPr>
          <w:p>
            <w:pPr>
              <w:spacing w:after="0"/>
              <w:jc w:val="right"/>
            </w:pPr>
            <w:r>
              <w:rPr>
                <w:sz w:val="16"/>
              </w:rPr>
              <w:t>$83,665</w:t>
            </w:r>
          </w:p>
        </w:tc>
        <w:tc>
          <w:tcPr>
            <w:tcW w:type="dxa" w:w="1161"/>
          </w:tcPr>
          <w:p>
            <w:pPr>
              <w:spacing w:after="0"/>
              <w:jc w:val="right"/>
            </w:pPr>
            <w:r>
              <w:rPr>
                <w:sz w:val="16"/>
              </w:rPr>
              <w:t>$477,159</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7</w:t>
            </w:r>
          </w:p>
        </w:tc>
        <w:tc>
          <w:tcPr>
            <w:tcW w:type="dxa" w:w="1037"/>
          </w:tcPr>
          <w:p>
            <w:pPr>
              <w:spacing w:after="0"/>
              <w:jc w:val="left"/>
            </w:pPr>
            <w:r>
              <w:rPr>
                <w:sz w:val="16"/>
              </w:rPr>
              <w:t>Tornado</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$229,874</w:t>
            </w:r>
          </w:p>
        </w:tc>
        <w:tc>
          <w:tcPr>
            <w:tcW w:type="dxa" w:w="1126"/>
          </w:tcPr>
          <w:p>
            <w:pPr>
              <w:spacing w:after="0"/>
              <w:jc w:val="right"/>
            </w:pPr>
            <w:r>
              <w:rPr>
                <w:sz w:val="16"/>
              </w:rPr>
              <w:t>$28</w:t>
            </w:r>
          </w:p>
        </w:tc>
        <w:tc>
          <w:tcPr>
            <w:tcW w:type="dxa" w:w="1288"/>
          </w:tcPr>
          <w:p>
            <w:pPr>
              <w:spacing w:after="0"/>
              <w:jc w:val="right"/>
            </w:pPr>
            <w:r>
              <w:rPr>
                <w:sz w:val="16"/>
              </w:rPr>
              <w:t>$179,559</w:t>
            </w:r>
          </w:p>
        </w:tc>
        <w:tc>
          <w:tcPr>
            <w:tcW w:type="dxa" w:w="1161"/>
          </w:tcPr>
          <w:p>
            <w:pPr>
              <w:spacing w:after="0"/>
              <w:jc w:val="right"/>
            </w:pPr>
            <w:r>
              <w:rPr>
                <w:sz w:val="16"/>
              </w:rPr>
              <w:t>$409,462</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$98,199</w:t>
            </w:r>
          </w:p>
        </w:tc>
        <w:tc>
          <w:tcPr>
            <w:tcW w:type="dxa" w:w="1126"/>
          </w:tcPr>
          <w:p>
            <w:pPr>
              <w:spacing w:after="0"/>
              <w:jc w:val="right"/>
            </w:pPr>
            <w:r>
              <w:rPr>
                <w:sz w:val="16"/>
              </w:rPr>
              <w:t>$555</w:t>
            </w:r>
          </w:p>
        </w:tc>
        <w:tc>
          <w:tcPr>
            <w:tcW w:type="dxa" w:w="1288"/>
          </w:tcPr>
          <w:p>
            <w:pPr>
              <w:spacing w:after="0"/>
              <w:jc w:val="right"/>
            </w:pPr>
            <w:r>
              <w:rPr>
                <w:sz w:val="16"/>
              </w:rPr>
              <w:t>$66,539</w:t>
            </w:r>
          </w:p>
        </w:tc>
        <w:tc>
          <w:tcPr>
            <w:tcW w:type="dxa" w:w="1161"/>
          </w:tcPr>
          <w:p>
            <w:pPr>
              <w:spacing w:after="0"/>
              <w:jc w:val="right"/>
            </w:pPr>
            <w:r>
              <w:rPr>
                <w:sz w:val="16"/>
              </w:rPr>
              <w:t>$165,294</w:t>
            </w:r>
          </w:p>
        </w:tc>
        <w:tc>
          <w:tcPr>
            <w:tcW w:type="dxa" w:w="1178"/>
          </w:tcPr>
          <w:p>
            <w:pPr>
              <w:spacing w:after="0"/>
              <w:jc w:val="right"/>
            </w:pPr>
            <w:r>
              <w:rPr>
                <w:sz w:val="16"/>
              </w:rPr>
              <w:t>117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Winter Weather</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$13,290</w:t>
            </w:r>
          </w:p>
        </w:tc>
        <w:tc>
          <w:tcPr>
            <w:tcW w:type="dxa" w:w="1126"/>
          </w:tcPr>
          <w:p>
            <w:pPr>
              <w:spacing w:after="0"/>
              <w:jc w:val="right"/>
            </w:pPr>
            <w:r>
              <w:rPr>
                <w:sz w:val="16"/>
              </w:rPr>
              <w:t>$1</w:t>
            </w:r>
          </w:p>
        </w:tc>
        <w:tc>
          <w:tcPr>
            <w:tcW w:type="dxa" w:w="1288"/>
          </w:tcPr>
          <w:p>
            <w:pPr>
              <w:spacing w:after="0"/>
              <w:jc w:val="right"/>
            </w:pPr>
            <w:r>
              <w:rPr>
                <w:sz w:val="16"/>
              </w:rPr>
              <w:t>$104,383</w:t>
            </w:r>
          </w:p>
        </w:tc>
        <w:tc>
          <w:tcPr>
            <w:tcW w:type="dxa" w:w="1161"/>
          </w:tcPr>
          <w:p>
            <w:pPr>
              <w:spacing w:after="0"/>
              <w:jc w:val="right"/>
            </w:pPr>
            <w:r>
              <w:rPr>
                <w:sz w:val="16"/>
              </w:rPr>
              <w:t>$117,674</w:t>
            </w:r>
          </w:p>
        </w:tc>
        <w:tc>
          <w:tcPr>
            <w:tcW w:type="dxa" w:w="1178"/>
          </w:tcPr>
          <w:p>
            <w:pPr>
              <w:spacing w:after="0"/>
              <w:jc w:val="right"/>
            </w:pPr>
            <w:r>
              <w:rPr>
                <w:sz w:val="16"/>
              </w:rPr>
              <w:t>61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Heat Wave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$7</w:t>
            </w:r>
          </w:p>
        </w:tc>
        <w:tc>
          <w:tcPr>
            <w:tcW w:type="dxa" w:w="1126"/>
          </w:tcPr>
          <w:p>
            <w:pPr>
              <w:spacing w:after="0"/>
              <w:jc w:val="right"/>
            </w:pPr>
            <w:r>
              <w:rPr>
                <w:sz w:val="16"/>
              </w:rPr>
              <w:t>under $1</w:t>
            </w:r>
          </w:p>
        </w:tc>
        <w:tc>
          <w:tcPr>
            <w:tcW w:type="dxa" w:w="1288"/>
          </w:tcPr>
          <w:p>
            <w:pPr>
              <w:spacing w:after="0"/>
              <w:jc w:val="right"/>
            </w:pPr>
            <w:r>
              <w:rPr>
                <w:sz w:val="16"/>
              </w:rPr>
              <w:t>$104,424</w:t>
            </w:r>
          </w:p>
        </w:tc>
        <w:tc>
          <w:tcPr>
            <w:tcW w:type="dxa" w:w="1161"/>
          </w:tcPr>
          <w:p>
            <w:pPr>
              <w:spacing w:after="0"/>
              <w:jc w:val="right"/>
            </w:pPr>
            <w:r>
              <w:rPr>
                <w:sz w:val="16"/>
              </w:rPr>
              <w:t>$104,432</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Landslide</w:t>
            </w:r>
          </w:p>
        </w:tc>
        <w:tc>
          <w:tcPr>
            <w:tcW w:type="dxa" w:w="1178"/>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$31,066</w:t>
            </w:r>
          </w:p>
        </w:tc>
        <w:tc>
          <w:tcPr>
            <w:tcW w:type="dxa" w:w="1126"/>
          </w:tcPr>
          <w:p>
            <w:pPr>
              <w:spacing w:after="0"/>
              <w:jc w:val="right"/>
            </w:pPr>
          </w:p>
        </w:tc>
        <w:tc>
          <w:tcPr>
            <w:tcW w:type="dxa" w:w="1288"/>
          </w:tcPr>
          <w:p>
            <w:pPr>
              <w:spacing w:after="0"/>
              <w:jc w:val="right"/>
            </w:pPr>
            <w:r>
              <w:rPr>
                <w:sz w:val="16"/>
              </w:rPr>
              <w:t>$23,629</w:t>
            </w:r>
          </w:p>
        </w:tc>
        <w:tc>
          <w:tcPr>
            <w:tcW w:type="dxa" w:w="1161"/>
          </w:tcPr>
          <w:p>
            <w:pPr>
              <w:spacing w:after="0"/>
              <w:jc w:val="right"/>
            </w:pPr>
            <w:r>
              <w:rPr>
                <w:sz w:val="16"/>
              </w:rPr>
              <w:t>$54,695</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$14,880</w:t>
            </w:r>
          </w:p>
        </w:tc>
        <w:tc>
          <w:tcPr>
            <w:tcW w:type="dxa" w:w="1126"/>
          </w:tcPr>
          <w:p>
            <w:pPr>
              <w:spacing w:after="0"/>
              <w:jc w:val="right"/>
            </w:pPr>
          </w:p>
        </w:tc>
        <w:tc>
          <w:tcPr>
            <w:tcW w:type="dxa" w:w="1288"/>
          </w:tcPr>
          <w:p>
            <w:pPr>
              <w:spacing w:after="0"/>
              <w:jc w:val="right"/>
            </w:pPr>
            <w:r>
              <w:rPr>
                <w:sz w:val="16"/>
              </w:rPr>
              <w:t>$18,575</w:t>
            </w:r>
          </w:p>
        </w:tc>
        <w:tc>
          <w:tcPr>
            <w:tcW w:type="dxa" w:w="1161"/>
          </w:tcPr>
          <w:p>
            <w:pPr>
              <w:spacing w:after="0"/>
              <w:jc w:val="right"/>
            </w:pPr>
            <w:r>
              <w:rPr>
                <w:sz w:val="16"/>
              </w:rPr>
              <w:t>$33,455</w:t>
            </w:r>
          </w:p>
        </w:tc>
        <w:tc>
          <w:tcPr>
            <w:tcW w:type="dxa" w:w="1178"/>
          </w:tcPr>
          <w:p>
            <w:pPr>
              <w:spacing w:after="0"/>
              <w:jc w:val="right"/>
            </w:pPr>
            <w:r>
              <w:rPr>
                <w:sz w:val="16"/>
              </w:rPr>
              <w:t>12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$15,250</w:t>
            </w:r>
          </w:p>
        </w:tc>
        <w:tc>
          <w:tcPr>
            <w:tcW w:type="dxa" w:w="1126"/>
          </w:tcPr>
          <w:p>
            <w:pPr>
              <w:spacing w:after="0"/>
              <w:jc w:val="right"/>
            </w:pPr>
            <w:r>
              <w:rPr>
                <w:sz w:val="16"/>
              </w:rPr>
              <w:t>$2</w:t>
            </w:r>
          </w:p>
        </w:tc>
        <w:tc>
          <w:tcPr>
            <w:tcW w:type="dxa" w:w="1288"/>
          </w:tcPr>
          <w:p>
            <w:pPr>
              <w:spacing w:after="0"/>
              <w:jc w:val="right"/>
            </w:pPr>
            <w:r>
              <w:rPr>
                <w:sz w:val="16"/>
              </w:rPr>
              <w:t>$3,984</w:t>
            </w:r>
          </w:p>
        </w:tc>
        <w:tc>
          <w:tcPr>
            <w:tcW w:type="dxa" w:w="1161"/>
          </w:tcPr>
          <w:p>
            <w:pPr>
              <w:spacing w:after="0"/>
              <w:jc w:val="right"/>
            </w:pPr>
            <w:r>
              <w:rPr>
                <w:sz w:val="16"/>
              </w:rPr>
              <w:t>$19,236</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Drought</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$11,811</w:t>
            </w:r>
          </w:p>
        </w:tc>
        <w:tc>
          <w:tcPr>
            <w:tcW w:type="dxa" w:w="1288"/>
          </w:tcPr>
          <w:p>
            <w:pPr>
              <w:spacing w:after="0"/>
              <w:jc w:val="right"/>
            </w:pPr>
          </w:p>
        </w:tc>
        <w:tc>
          <w:tcPr>
            <w:tcW w:type="dxa" w:w="1161"/>
          </w:tcPr>
          <w:p>
            <w:pPr>
              <w:spacing w:after="0"/>
              <w:jc w:val="right"/>
            </w:pPr>
            <w:r>
              <w:rPr>
                <w:sz w:val="16"/>
              </w:rPr>
              <w:t>$11,811</w:t>
            </w:r>
          </w:p>
        </w:tc>
        <w:tc>
          <w:tcPr>
            <w:tcW w:type="dxa" w:w="1178"/>
          </w:tcPr>
          <w:p>
            <w:pPr>
              <w:spacing w:after="0"/>
              <w:jc w:val="right"/>
            </w:pPr>
            <w:r>
              <w:rPr>
                <w:sz w:val="16"/>
              </w:rPr>
              <w:t>13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15</w:t>
            </w:r>
          </w:p>
        </w:tc>
        <w:tc>
          <w:tcPr>
            <w:tcW w:type="dxa" w:w="1037"/>
          </w:tcPr>
          <w:p>
            <w:pPr>
              <w:spacing w:after="0"/>
              <w:jc w:val="left"/>
            </w:pPr>
            <w:r>
              <w:rPr>
                <w:sz w:val="16"/>
              </w:rPr>
              <w:t>Avalanche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8"/>
          </w:tcPr>
          <w:p>
            <w:pPr>
              <w:spacing w:after="0"/>
              <w:jc w:val="right"/>
            </w:pPr>
            <w:r>
              <w:rPr>
                <w:sz w:val="16"/>
              </w:rPr>
              <w:t>$1,642</w:t>
            </w:r>
          </w:p>
        </w:tc>
        <w:tc>
          <w:tcPr>
            <w:tcW w:type="dxa" w:w="1161"/>
          </w:tcPr>
          <w:p>
            <w:pPr>
              <w:spacing w:after="0"/>
              <w:jc w:val="right"/>
            </w:pPr>
            <w:r>
              <w:rPr>
                <w:sz w:val="16"/>
              </w:rPr>
              <w:t>$1,642</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22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22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22 of 22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7"/>
        <w:gridCol w:w="1689"/>
        <w:gridCol w:w="1499"/>
        <w:gridCol w:w="1762"/>
        <w:gridCol w:w="2156"/>
        <w:gridCol w:w="1646"/>
        <w:gridCol w:w="1558"/>
        <w:gridCol w:w="2135"/>
      </w:tblGrid>
      <w:tr>
        <w:trPr>
          <w:cantSplit/>
          <w:tblHeader/>
        </w:trPr>
        <w:tc>
          <w:tcPr>
            <w:tcW w:type="dxa" w:w="1667"/>
            <w:shd w:val="clear" w:color="auto" w:fill="E8E8E8"/>
          </w:tcPr>
          <w:p>
            <w:pPr>
              <w:spacing w:after="0"/>
              <w:jc w:val="left"/>
            </w:pPr>
            <w:r>
              <w:rPr>
                <w:b/>
                <w:sz w:val="16"/>
              </w:rPr>
              <w:t>Hazard</w:t>
            </w:r>
          </w:p>
        </w:tc>
        <w:tc>
          <w:tcPr>
            <w:tcW w:type="dxa" w:w="1689"/>
            <w:shd w:val="clear" w:color="auto" w:fill="E8E8E8"/>
          </w:tcPr>
          <w:p>
            <w:pPr>
              <w:spacing w:after="0"/>
              <w:jc w:val="left"/>
            </w:pPr>
            <w:r>
              <w:rPr>
                <w:b/>
                <w:sz w:val="16"/>
              </w:rPr>
              <w:t>Scale</w:t>
            </w:r>
          </w:p>
        </w:tc>
        <w:tc>
          <w:tcPr>
            <w:tcW w:type="dxa" w:w="1499"/>
            <w:shd w:val="clear" w:color="auto" w:fill="E8E8E8"/>
          </w:tcPr>
          <w:p>
            <w:pPr>
              <w:spacing w:after="0"/>
              <w:jc w:val="right"/>
            </w:pPr>
            <w:r>
              <w:rPr>
                <w:b/>
                <w:sz w:val="16"/>
              </w:rPr>
              <w:t>Records</w:t>
            </w:r>
          </w:p>
          <w:p>
            <w:pPr>
              <w:spacing w:after="0"/>
              <w:jc w:val="right"/>
            </w:pPr>
            <w:r>
              <w:rPr>
                <w:i/>
                <w:color w:val="555555"/>
                <w:sz w:val="14"/>
              </w:rPr>
              <w:t>count, years</w:t>
            </w:r>
          </w:p>
        </w:tc>
        <w:tc>
          <w:tcPr>
            <w:tcW w:type="dxa" w:w="1762"/>
            <w:shd w:val="clear" w:color="auto" w:fill="E8E8E8"/>
          </w:tcPr>
          <w:p>
            <w:pPr>
              <w:spacing w:after="0"/>
              <w:jc w:val="left"/>
            </w:pPr>
            <w:r>
              <w:rPr>
                <w:b/>
                <w:sz w:val="16"/>
              </w:rPr>
              <w:t>Observed range</w:t>
            </w:r>
          </w:p>
        </w:tc>
        <w:tc>
          <w:tcPr>
            <w:tcW w:type="dxa" w:w="2156"/>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1558"/>
            <w:shd w:val="clear" w:color="auto" w:fill="E8E8E8"/>
          </w:tcPr>
          <w:p>
            <w:pPr>
              <w:spacing w:after="0"/>
              <w:jc w:val="left"/>
            </w:pPr>
            <w:r>
              <w:rPr>
                <w:b/>
                <w:sz w:val="16"/>
              </w:rPr>
              <w:t>How it applies to members</w:t>
            </w:r>
          </w:p>
        </w:tc>
        <w:tc>
          <w:tcPr>
            <w:tcW w:type="dxa" w:w="2135"/>
            <w:shd w:val="clear" w:color="auto" w:fill="E8E8E8"/>
          </w:tcPr>
          <w:p>
            <w:pPr>
              <w:spacing w:after="0"/>
              <w:jc w:val="left"/>
            </w:pPr>
            <w:r>
              <w:rPr>
                <w:b/>
                <w:sz w:val="16"/>
              </w:rPr>
              <w:t>Note</w:t>
            </w:r>
          </w:p>
        </w:tc>
      </w:tr>
      <w:tr>
        <w:trPr>
          <w:cantSplit/>
        </w:trPr>
        <w:tc>
          <w:tcPr>
            <w:tcW w:type="dxa" w:w="1667"/>
          </w:tcPr>
          <w:p>
            <w:pPr>
              <w:spacing w:after="0"/>
              <w:jc w:val="left"/>
            </w:pPr>
            <w:r>
              <w:rPr>
                <w:sz w:val="16"/>
              </w:rPr>
              <w:t>Avalanche</w:t>
            </w:r>
          </w:p>
        </w:tc>
        <w:tc>
          <w:tcPr>
            <w:tcW w:type="dxa" w:w="1689"/>
          </w:tcPr>
          <w:p>
            <w:pPr>
              <w:spacing w:after="0"/>
              <w:jc w:val="left"/>
            </w:pPr>
            <w:r>
              <w:rPr>
                <w:sz w:val="16"/>
              </w:rPr>
              <w:t>none (count and damage)</w:t>
            </w:r>
          </w:p>
        </w:tc>
        <w:tc>
          <w:tcPr>
            <w:tcW w:type="dxa" w:w="1499"/>
          </w:tcPr>
          <w:p>
            <w:pPr>
              <w:spacing w:after="0"/>
              <w:jc w:val="right"/>
            </w:pPr>
            <w:r>
              <w:rPr>
                <w:sz w:val="16"/>
              </w:rPr>
              <w:t>0</w:t>
            </w:r>
          </w:p>
        </w:tc>
        <w:tc>
          <w:tcPr>
            <w:tcW w:type="dxa" w:w="1762"/>
          </w:tcPr>
          <w:p>
            <w:pPr>
              <w:spacing w:after="0"/>
              <w:jc w:val="left"/>
            </w:pPr>
          </w:p>
        </w:tc>
        <w:tc>
          <w:tcPr>
            <w:tcW w:type="dxa" w:w="2156"/>
          </w:tcPr>
          <w:p>
            <w:pPr>
              <w:spacing w:after="0"/>
              <w:jc w:val="left"/>
            </w:pPr>
          </w:p>
        </w:tc>
        <w:tc>
          <w:tcPr>
            <w:tcW w:type="dxa" w:w="1646"/>
          </w:tcPr>
          <w:p>
            <w:pPr>
              <w:spacing w:after="0"/>
              <w:jc w:val="left"/>
            </w:pPr>
          </w:p>
        </w:tc>
        <w:tc>
          <w:tcPr>
            <w:tcW w:type="dxa" w:w="1558"/>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Coastal Flood, Storm Surge/Tide</w:t>
            </w:r>
          </w:p>
        </w:tc>
        <w:tc>
          <w:tcPr>
            <w:tcW w:type="dxa" w:w="1689"/>
          </w:tcPr>
          <w:p>
            <w:pPr>
              <w:spacing w:after="0"/>
              <w:jc w:val="left"/>
            </w:pPr>
            <w:r>
              <w:rPr>
                <w:sz w:val="16"/>
              </w:rPr>
              <w:t>none in data (FIRM for depth)</w:t>
            </w:r>
          </w:p>
        </w:tc>
        <w:tc>
          <w:tcPr>
            <w:tcW w:type="dxa" w:w="1499"/>
          </w:tcPr>
          <w:p>
            <w:pPr>
              <w:spacing w:after="0"/>
              <w:jc w:val="right"/>
            </w:pPr>
            <w:r>
              <w:rPr>
                <w:sz w:val="16"/>
              </w:rPr>
              <w:t>0</w:t>
            </w:r>
          </w:p>
        </w:tc>
        <w:tc>
          <w:tcPr>
            <w:tcW w:type="dxa" w:w="1762"/>
          </w:tcPr>
          <w:p>
            <w:pPr>
              <w:spacing w:after="0"/>
              <w:jc w:val="left"/>
            </w:pPr>
          </w:p>
        </w:tc>
        <w:tc>
          <w:tcPr>
            <w:tcW w:type="dxa" w:w="2156"/>
          </w:tcPr>
          <w:p>
            <w:pPr>
              <w:spacing w:after="0"/>
              <w:jc w:val="left"/>
            </w:pPr>
          </w:p>
        </w:tc>
        <w:tc>
          <w:tcPr>
            <w:tcW w:type="dxa" w:w="1646"/>
          </w:tcPr>
          <w:p>
            <w:pPr>
              <w:spacing w:after="0"/>
              <w:jc w:val="left"/>
            </w:pPr>
          </w:p>
        </w:tc>
        <w:tc>
          <w:tcPr>
            <w:tcW w:type="dxa" w:w="1558"/>
          </w:tcPr>
          <w:p>
            <w:pPr>
              <w:spacing w:after="0"/>
              <w:jc w:val="left"/>
            </w:pPr>
          </w:p>
        </w:tc>
        <w:tc>
          <w:tcPr>
            <w:tcW w:type="dxa" w:w="2135"/>
          </w:tcPr>
          <w:p>
            <w:pPr>
              <w:spacing w:after="0"/>
              <w:jc w:val="left"/>
            </w:pPr>
            <w:r>
              <w:rPr>
                <w:sz w:val="16"/>
              </w:rPr>
              <w:t>Flood depth: see the FEMA Flood Insurance Rate Map.</w:t>
            </w:r>
          </w:p>
        </w:tc>
      </w:tr>
      <w:tr>
        <w:trPr>
          <w:cantSplit/>
        </w:trPr>
        <w:tc>
          <w:tcPr>
            <w:tcW w:type="dxa" w:w="1667"/>
          </w:tcPr>
          <w:p>
            <w:pPr>
              <w:spacing w:after="0"/>
              <w:jc w:val="left"/>
            </w:pPr>
            <w:r>
              <w:rPr>
                <w:sz w:val="16"/>
              </w:rPr>
              <w:t>Cold/Wind Chill, Extreme Cold/Wind Chill</w:t>
            </w:r>
          </w:p>
        </w:tc>
        <w:tc>
          <w:tcPr>
            <w:tcW w:type="dxa" w:w="1689"/>
          </w:tcPr>
          <w:p>
            <w:pPr>
              <w:spacing w:after="0"/>
              <w:jc w:val="left"/>
            </w:pPr>
            <w:r>
              <w:rPr>
                <w:sz w:val="16"/>
              </w:rPr>
              <w:t>wind chill</w:t>
            </w:r>
          </w:p>
        </w:tc>
        <w:tc>
          <w:tcPr>
            <w:tcW w:type="dxa" w:w="1499"/>
          </w:tcPr>
          <w:p>
            <w:pPr>
              <w:spacing w:after="0"/>
              <w:jc w:val="right"/>
            </w:pPr>
            <w:r>
              <w:rPr>
                <w:sz w:val="16"/>
              </w:rPr>
              <w:t>5, 1996 to 2022 (5 zone-level)</w:t>
            </w:r>
          </w:p>
        </w:tc>
        <w:tc>
          <w:tcPr>
            <w:tcW w:type="dxa" w:w="1762"/>
          </w:tcPr>
          <w:p>
            <w:pPr>
              <w:spacing w:after="0"/>
              <w:jc w:val="left"/>
            </w:pPr>
            <w:r>
              <w:rPr>
                <w:sz w:val="16"/>
              </w:rPr>
              <w:t>1 day to 5 days (median 2 days); 5 with a recorded value</w:t>
            </w:r>
          </w:p>
        </w:tc>
        <w:tc>
          <w:tcPr>
            <w:tcW w:type="dxa" w:w="2156"/>
          </w:tcPr>
          <w:p>
            <w:pPr>
              <w:spacing w:after="0"/>
              <w:jc w:val="left"/>
            </w:pPr>
            <w:r>
              <w:rPr>
                <w:sz w:val="16"/>
              </w:rPr>
              <w:t>5 consecutive days, 1996-03-08 to 1996-03-12, zone-level</w:t>
            </w:r>
          </w:p>
        </w:tc>
        <w:tc>
          <w:tcPr>
            <w:tcW w:type="dxa" w:w="1646"/>
          </w:tcPr>
          <w:p>
            <w:pPr>
              <w:spacing w:after="0"/>
              <w:jc w:val="left"/>
            </w:pPr>
          </w:p>
        </w:tc>
        <w:tc>
          <w:tcPr>
            <w:tcW w:type="dxa" w:w="1558"/>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Wind chill: in event narratives only; local data required.</w:t>
            </w:r>
          </w:p>
        </w:tc>
      </w:tr>
      <w:tr>
        <w:trPr>
          <w:cantSplit/>
        </w:trPr>
        <w:tc>
          <w:tcPr>
            <w:tcW w:type="dxa" w:w="1667"/>
          </w:tcPr>
          <w:p>
            <w:pPr>
              <w:spacing w:after="0"/>
              <w:jc w:val="left"/>
            </w:pPr>
            <w:r>
              <w:rPr>
                <w:sz w:val="16"/>
              </w:rPr>
              <w:t>Frost/Freeze (outside NRI Cold Wave definition)</w:t>
            </w:r>
          </w:p>
        </w:tc>
        <w:tc>
          <w:tcPr>
            <w:tcW w:type="dxa" w:w="1689"/>
          </w:tcPr>
          <w:p>
            <w:pPr>
              <w:spacing w:after="0"/>
              <w:jc w:val="left"/>
            </w:pPr>
            <w:r>
              <w:rPr>
                <w:sz w:val="16"/>
              </w:rPr>
              <w:t>crop damage</w:t>
            </w:r>
          </w:p>
        </w:tc>
        <w:tc>
          <w:tcPr>
            <w:tcW w:type="dxa" w:w="1499"/>
          </w:tcPr>
          <w:p>
            <w:pPr>
              <w:spacing w:after="0"/>
              <w:jc w:val="right"/>
            </w:pPr>
            <w:r>
              <w:rPr>
                <w:sz w:val="16"/>
              </w:rPr>
              <w:t>5, 2005 to 2012 (5 zone-level)</w:t>
            </w:r>
          </w:p>
        </w:tc>
        <w:tc>
          <w:tcPr>
            <w:tcW w:type="dxa" w:w="1762"/>
          </w:tcPr>
          <w:p>
            <w:pPr>
              <w:spacing w:after="0"/>
              <w:jc w:val="left"/>
            </w:pPr>
          </w:p>
        </w:tc>
        <w:tc>
          <w:tcPr>
            <w:tcW w:type="dxa" w:w="2156"/>
          </w:tcPr>
          <w:p>
            <w:pPr>
              <w:spacing w:after="0"/>
              <w:jc w:val="left"/>
            </w:pPr>
            <w:r>
              <w:rPr>
                <w:sz w:val="16"/>
              </w:rPr>
              <w:t>Frost/Freeze, 2007-04-09, $116,000 crop damage, reported for the zone (2007 dollars); NWS zone VAZ022 (ROANOKE), zone-level: may include parts of neighboring counties</w:t>
            </w:r>
          </w:p>
        </w:tc>
        <w:tc>
          <w:tcPr>
            <w:tcW w:type="dxa" w:w="1646"/>
          </w:tcPr>
          <w:p>
            <w:pPr>
              <w:spacing w:after="0"/>
              <w:jc w:val="left"/>
            </w:pPr>
          </w:p>
        </w:tc>
        <w:tc>
          <w:tcPr>
            <w:tcW w:type="dxa" w:w="1558"/>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Temperature: in event narratives only; local data required.</w:t>
            </w:r>
          </w:p>
        </w:tc>
      </w:tr>
      <w:tr>
        <w:trPr>
          <w:cantSplit/>
        </w:trPr>
        <w:tc>
          <w:tcPr>
            <w:tcW w:type="dxa" w:w="1667"/>
          </w:tcPr>
          <w:p>
            <w:pPr>
              <w:spacing w:after="0"/>
              <w:jc w:val="left"/>
            </w:pPr>
            <w:r>
              <w:rPr>
                <w:sz w:val="16"/>
              </w:rPr>
              <w:t>Drought</w:t>
            </w:r>
          </w:p>
        </w:tc>
        <w:tc>
          <w:tcPr>
            <w:tcW w:type="dxa" w:w="1689"/>
          </w:tcPr>
          <w:p>
            <w:pPr>
              <w:spacing w:after="0"/>
              <w:jc w:val="left"/>
            </w:pPr>
            <w:r>
              <w:rPr>
                <w:sz w:val="16"/>
              </w:rPr>
              <w:t>US Drought Monitor D-scale</w:t>
            </w:r>
          </w:p>
        </w:tc>
        <w:tc>
          <w:tcPr>
            <w:tcW w:type="dxa" w:w="1499"/>
          </w:tcPr>
          <w:p>
            <w:pPr>
              <w:spacing w:after="0"/>
              <w:jc w:val="right"/>
            </w:pPr>
            <w:r>
              <w:rPr>
                <w:sz w:val="16"/>
              </w:rPr>
              <w:t>13, 1998 to 2026 (13 zone-level)</w:t>
            </w:r>
          </w:p>
        </w:tc>
        <w:tc>
          <w:tcPr>
            <w:tcW w:type="dxa" w:w="1762"/>
          </w:tcPr>
          <w:p>
            <w:pPr>
              <w:spacing w:after="0"/>
              <w:jc w:val="left"/>
            </w:pPr>
            <w:r>
              <w:rPr>
                <w:sz w:val="16"/>
              </w:rPr>
              <w:t>13 days to 97 days (median 48.5 days); 6 with a recorded value</w:t>
            </w:r>
          </w:p>
        </w:tc>
        <w:tc>
          <w:tcPr>
            <w:tcW w:type="dxa" w:w="2156"/>
          </w:tcPr>
          <w:p>
            <w:pPr>
              <w:spacing w:after="0"/>
              <w:jc w:val="left"/>
            </w:pPr>
            <w:r>
              <w:rPr>
                <w:sz w:val="16"/>
              </w:rPr>
              <w:t>97 days (about 3.2 months), 1999-06-01 to 1999-09-05, a run of 4 consecutive Storm Events drought records, zone-level</w:t>
            </w:r>
          </w:p>
        </w:tc>
        <w:tc>
          <w:tcPr>
            <w:tcW w:type="dxa" w:w="1646"/>
          </w:tcPr>
          <w:p>
            <w:pPr>
              <w:spacing w:after="0"/>
              <w:jc w:val="left"/>
            </w:pPr>
            <w:r>
              <w:rPr>
                <w:sz w:val="16"/>
              </w:rPr>
              <w:t>Drought, 1998-10-01, property not reported; $200,000 crops, reported for the zone (1998 dollars)</w:t>
            </w:r>
          </w:p>
        </w:tc>
        <w:tc>
          <w:tcPr>
            <w:tcW w:type="dxa" w:w="1558"/>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7"/>
          </w:tcPr>
          <w:p>
            <w:pPr>
              <w:spacing w:after="0"/>
              <w:jc w:val="left"/>
            </w:pPr>
            <w:r>
              <w:rPr>
                <w:sz w:val="16"/>
              </w:rPr>
              <w:t>Earthquake</w:t>
            </w:r>
          </w:p>
        </w:tc>
        <w:tc>
          <w:tcPr>
            <w:tcW w:type="dxa" w:w="1689"/>
          </w:tcPr>
          <w:p>
            <w:pPr>
              <w:spacing w:after="0"/>
              <w:jc w:val="left"/>
            </w:pPr>
            <w:r>
              <w:rPr>
                <w:sz w:val="16"/>
              </w:rPr>
              <w:t>Modified Mercalli (local data)</w:t>
            </w:r>
          </w:p>
        </w:tc>
        <w:tc>
          <w:tcPr>
            <w:tcW w:type="dxa" w:w="1499"/>
          </w:tcPr>
          <w:p>
            <w:pPr>
              <w:spacing w:after="0"/>
              <w:jc w:val="right"/>
            </w:pPr>
            <w:r>
              <w:rPr>
                <w:sz w:val="16"/>
              </w:rPr>
              <w:t>0</w:t>
            </w:r>
          </w:p>
        </w:tc>
        <w:tc>
          <w:tcPr>
            <w:tcW w:type="dxa" w:w="1762"/>
          </w:tcPr>
          <w:p>
            <w:pPr>
              <w:spacing w:after="0"/>
              <w:jc w:val="left"/>
            </w:pPr>
          </w:p>
        </w:tc>
        <w:tc>
          <w:tcPr>
            <w:tcW w:type="dxa" w:w="2156"/>
          </w:tcPr>
          <w:p>
            <w:pPr>
              <w:spacing w:after="0"/>
              <w:jc w:val="left"/>
            </w:pPr>
          </w:p>
        </w:tc>
        <w:tc>
          <w:tcPr>
            <w:tcW w:type="dxa" w:w="1646"/>
          </w:tcPr>
          <w:p>
            <w:pPr>
              <w:spacing w:after="0"/>
              <w:jc w:val="left"/>
            </w:pPr>
          </w:p>
        </w:tc>
        <w:tc>
          <w:tcPr>
            <w:tcW w:type="dxa" w:w="1558"/>
          </w:tcPr>
          <w:p>
            <w:pPr>
              <w:spacing w:after="0"/>
              <w:jc w:val="left"/>
            </w:pPr>
          </w:p>
        </w:tc>
        <w:tc>
          <w:tcPr>
            <w:tcW w:type="dxa" w:w="2135"/>
          </w:tcPr>
          <w:p>
            <w:pPr>
              <w:spacing w:after="0"/>
              <w:jc w:val="left"/>
            </w:pPr>
            <w:r>
              <w:rPr>
                <w:sz w:val="16"/>
              </w:rPr>
              <w:t>No Storm Events record; local data required (e.g., USGS).</w:t>
            </w:r>
          </w:p>
        </w:tc>
      </w:tr>
      <w:tr>
        <w:trPr>
          <w:cantSplit/>
        </w:trPr>
        <w:tc>
          <w:tcPr>
            <w:tcW w:type="dxa" w:w="1667"/>
          </w:tcPr>
          <w:p>
            <w:pPr>
              <w:spacing w:after="0"/>
              <w:jc w:val="left"/>
            </w:pPr>
            <w:r>
              <w:rPr>
                <w:sz w:val="16"/>
              </w:rPr>
              <w:t>Hail</w:t>
            </w:r>
          </w:p>
        </w:tc>
        <w:tc>
          <w:tcPr>
            <w:tcW w:type="dxa" w:w="1689"/>
          </w:tcPr>
          <w:p>
            <w:pPr>
              <w:spacing w:after="0"/>
              <w:jc w:val="left"/>
            </w:pPr>
            <w:r>
              <w:rPr>
                <w:sz w:val="16"/>
              </w:rPr>
              <w:t>hail size (inches)</w:t>
            </w:r>
          </w:p>
        </w:tc>
        <w:tc>
          <w:tcPr>
            <w:tcW w:type="dxa" w:w="1499"/>
          </w:tcPr>
          <w:p>
            <w:pPr>
              <w:spacing w:after="0"/>
              <w:jc w:val="right"/>
            </w:pPr>
            <w:r>
              <w:rPr>
                <w:sz w:val="16"/>
              </w:rPr>
              <w:t>138, 1959 to 2024</w:t>
            </w:r>
          </w:p>
        </w:tc>
        <w:tc>
          <w:tcPr>
            <w:tcW w:type="dxa" w:w="1762"/>
          </w:tcPr>
          <w:p>
            <w:pPr>
              <w:spacing w:after="0"/>
              <w:jc w:val="left"/>
            </w:pPr>
            <w:r>
              <w:rPr>
                <w:sz w:val="16"/>
              </w:rPr>
              <w:t>0.75 in to 3 in (median 0.88 in); 137 with a recorded value</w:t>
            </w:r>
          </w:p>
        </w:tc>
        <w:tc>
          <w:tcPr>
            <w:tcW w:type="dxa" w:w="2156"/>
          </w:tcPr>
          <w:p>
            <w:pPr>
              <w:spacing w:after="0"/>
              <w:jc w:val="left"/>
            </w:pPr>
            <w:r>
              <w:rPr>
                <w:sz w:val="16"/>
              </w:rPr>
              <w:t>3 in hail, 2004-05-22</w:t>
            </w:r>
          </w:p>
        </w:tc>
        <w:tc>
          <w:tcPr>
            <w:tcW w:type="dxa" w:w="1646"/>
          </w:tcPr>
          <w:p>
            <w:pPr>
              <w:spacing w:after="0"/>
              <w:jc w:val="left"/>
            </w:pPr>
            <w:r>
              <w:rPr>
                <w:sz w:val="16"/>
              </w:rPr>
              <w:t>Hail, 2012-08-01, $1,250,000 property; $0 crops (2012 dollars)</w:t>
            </w:r>
          </w:p>
        </w:tc>
        <w:tc>
          <w:tcPr>
            <w:tcW w:type="dxa" w:w="1558"/>
          </w:tcPr>
          <w:p>
            <w:pPr>
              <w:spacing w:after="0"/>
              <w:jc w:val="left"/>
            </w:pPr>
            <w:r>
              <w:rPr>
                <w:sz w:val="16"/>
              </w:rPr>
              <w:t>Event records naming member places: Vinton town (18 records).</w:t>
            </w:r>
          </w:p>
        </w:tc>
        <w:tc>
          <w:tcPr>
            <w:tcW w:type="dxa" w:w="2135"/>
          </w:tcPr>
          <w:p>
            <w:pPr>
              <w:spacing w:after="0"/>
              <w:jc w:val="left"/>
            </w:pPr>
          </w:p>
        </w:tc>
      </w:tr>
      <w:tr>
        <w:trPr>
          <w:cantSplit/>
        </w:trPr>
        <w:tc>
          <w:tcPr>
            <w:tcW w:type="dxa" w:w="1667"/>
          </w:tcPr>
          <w:p>
            <w:pPr>
              <w:spacing w:after="0"/>
              <w:jc w:val="left"/>
            </w:pPr>
            <w:r>
              <w:rPr>
                <w:sz w:val="16"/>
              </w:rPr>
              <w:t>Excessive Heat, Heat</w:t>
            </w:r>
          </w:p>
        </w:tc>
        <w:tc>
          <w:tcPr>
            <w:tcW w:type="dxa" w:w="1689"/>
          </w:tcPr>
          <w:p>
            <w:pPr>
              <w:spacing w:after="0"/>
              <w:jc w:val="left"/>
            </w:pPr>
            <w:r>
              <w:rPr>
                <w:sz w:val="16"/>
              </w:rPr>
              <w:t>heat index (narratives)</w:t>
            </w:r>
          </w:p>
        </w:tc>
        <w:tc>
          <w:tcPr>
            <w:tcW w:type="dxa" w:w="1499"/>
          </w:tcPr>
          <w:p>
            <w:pPr>
              <w:spacing w:after="0"/>
              <w:jc w:val="right"/>
            </w:pPr>
            <w:r>
              <w:rPr>
                <w:sz w:val="16"/>
              </w:rPr>
              <w:t>1, 2014 to 2014 (1 zone-level)</w:t>
            </w:r>
          </w:p>
        </w:tc>
        <w:tc>
          <w:tcPr>
            <w:tcW w:type="dxa" w:w="1762"/>
          </w:tcPr>
          <w:p>
            <w:pPr>
              <w:spacing w:after="0"/>
              <w:jc w:val="left"/>
            </w:pPr>
            <w:r>
              <w:rPr>
                <w:sz w:val="16"/>
              </w:rPr>
              <w:t>1 day; 1 with a recorded value</w:t>
            </w:r>
          </w:p>
        </w:tc>
        <w:tc>
          <w:tcPr>
            <w:tcW w:type="dxa" w:w="2156"/>
          </w:tcPr>
          <w:p>
            <w:pPr>
              <w:spacing w:after="0"/>
              <w:jc w:val="left"/>
            </w:pPr>
            <w:r>
              <w:rPr>
                <w:sz w:val="16"/>
              </w:rPr>
              <w:t>1 consecutive day, 2014-08-31, zone-level</w:t>
            </w:r>
          </w:p>
        </w:tc>
        <w:tc>
          <w:tcPr>
            <w:tcW w:type="dxa" w:w="1646"/>
          </w:tcPr>
          <w:p>
            <w:pPr>
              <w:spacing w:after="0"/>
              <w:jc w:val="left"/>
            </w:pPr>
          </w:p>
        </w:tc>
        <w:tc>
          <w:tcPr>
            <w:tcW w:type="dxa" w:w="1558"/>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Heat index: in event narratives only; local data required.</w:t>
            </w:r>
          </w:p>
        </w:tc>
      </w:tr>
      <w:tr>
        <w:trPr>
          <w:cantSplit/>
        </w:trPr>
        <w:tc>
          <w:tcPr>
            <w:tcW w:type="dxa" w:w="1667"/>
          </w:tcPr>
          <w:p>
            <w:pPr>
              <w:spacing w:after="0"/>
              <w:jc w:val="left"/>
            </w:pPr>
            <w:r>
              <w:rPr>
                <w:sz w:val="16"/>
              </w:rPr>
              <w:t>Hurricane, Tropical Storm, Tropical Depression</w:t>
            </w:r>
          </w:p>
        </w:tc>
        <w:tc>
          <w:tcPr>
            <w:tcW w:type="dxa" w:w="1689"/>
          </w:tcPr>
          <w:p>
            <w:pPr>
              <w:spacing w:after="0"/>
              <w:jc w:val="left"/>
            </w:pPr>
            <w:r>
              <w:rPr>
                <w:sz w:val="16"/>
              </w:rPr>
              <w:t>Saffir-Simpson</w:t>
            </w:r>
          </w:p>
        </w:tc>
        <w:tc>
          <w:tcPr>
            <w:tcW w:type="dxa" w:w="1499"/>
          </w:tcPr>
          <w:p>
            <w:pPr>
              <w:spacing w:after="0"/>
              <w:jc w:val="right"/>
            </w:pPr>
            <w:r>
              <w:rPr>
                <w:sz w:val="16"/>
              </w:rPr>
              <w:t>1, 2003 to 2003 (1 zone-level)</w:t>
            </w:r>
          </w:p>
        </w:tc>
        <w:tc>
          <w:tcPr>
            <w:tcW w:type="dxa" w:w="1762"/>
          </w:tcPr>
          <w:p>
            <w:pPr>
              <w:spacing w:after="0"/>
              <w:jc w:val="left"/>
            </w:pPr>
          </w:p>
        </w:tc>
        <w:tc>
          <w:tcPr>
            <w:tcW w:type="dxa" w:w="2156"/>
          </w:tcPr>
          <w:p>
            <w:pPr>
              <w:spacing w:after="0"/>
              <w:jc w:val="left"/>
            </w:pPr>
            <w:r>
              <w:rPr>
                <w:sz w:val="16"/>
              </w:rPr>
              <w:t>Strongest recorded (records with damage, a wind speed or direct casualties first, then storm type, category and wind): Tropical Storm record, 2003-09-18 to 2003-09-19, $0 property; crops not reported, reported for the zone (2003 dollars); NWS zone VAZ022 (ROANOKE), zone-level: may include parts of neighboring counties</w:t>
            </w:r>
          </w:p>
        </w:tc>
        <w:tc>
          <w:tcPr>
            <w:tcW w:type="dxa" w:w="1646"/>
          </w:tcPr>
          <w:p>
            <w:pPr>
              <w:spacing w:after="0"/>
              <w:jc w:val="left"/>
            </w:pPr>
          </w:p>
        </w:tc>
        <w:tc>
          <w:tcPr>
            <w:tcW w:type="dxa" w:w="1558"/>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7"/>
          </w:tcPr>
          <w:p>
            <w:pPr>
              <w:spacing w:after="0"/>
              <w:jc w:val="left"/>
            </w:pPr>
            <w:r>
              <w:rPr>
                <w:sz w:val="16"/>
              </w:rPr>
              <w:t>Ice Storm</w:t>
            </w:r>
          </w:p>
        </w:tc>
        <w:tc>
          <w:tcPr>
            <w:tcW w:type="dxa" w:w="1689"/>
          </w:tcPr>
          <w:p>
            <w:pPr>
              <w:spacing w:after="0"/>
              <w:jc w:val="left"/>
            </w:pPr>
            <w:r>
              <w:rPr>
                <w:sz w:val="16"/>
              </w:rPr>
              <w:t>Sperry-Piltz (local data)</w:t>
            </w:r>
          </w:p>
        </w:tc>
        <w:tc>
          <w:tcPr>
            <w:tcW w:type="dxa" w:w="1499"/>
          </w:tcPr>
          <w:p>
            <w:pPr>
              <w:spacing w:after="0"/>
              <w:jc w:val="right"/>
            </w:pPr>
            <w:r>
              <w:rPr>
                <w:sz w:val="16"/>
              </w:rPr>
              <w:t>12, 1998 to 2018 (12 zone-level)</w:t>
            </w:r>
          </w:p>
        </w:tc>
        <w:tc>
          <w:tcPr>
            <w:tcW w:type="dxa" w:w="1762"/>
          </w:tcPr>
          <w:p>
            <w:pPr>
              <w:spacing w:after="0"/>
              <w:jc w:val="left"/>
            </w:pPr>
          </w:p>
        </w:tc>
        <w:tc>
          <w:tcPr>
            <w:tcW w:type="dxa" w:w="2156"/>
          </w:tcPr>
          <w:p>
            <w:pPr>
              <w:spacing w:after="0"/>
              <w:jc w:val="left"/>
            </w:pPr>
            <w:r>
              <w:rPr>
                <w:sz w:val="16"/>
              </w:rPr>
              <w:t>Ice Storm, 2007-12-15, $20,000 property; $0 crops, reported for the zone (2007 dollars); NWS zone VAZ022 (ROANOKE), zone-level: may include parts of neighboring counties</w:t>
            </w:r>
          </w:p>
        </w:tc>
        <w:tc>
          <w:tcPr>
            <w:tcW w:type="dxa" w:w="1646"/>
          </w:tcPr>
          <w:p>
            <w:pPr>
              <w:spacing w:after="0"/>
              <w:jc w:val="left"/>
            </w:pPr>
          </w:p>
        </w:tc>
        <w:tc>
          <w:tcPr>
            <w:tcW w:type="dxa" w:w="1558"/>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Ice thickness: in event narratives only; local data required.</w:t>
            </w:r>
          </w:p>
        </w:tc>
      </w:tr>
      <w:tr>
        <w:trPr>
          <w:cantSplit/>
        </w:trPr>
        <w:tc>
          <w:tcPr>
            <w:tcW w:type="dxa" w:w="1667"/>
          </w:tcPr>
          <w:p>
            <w:pPr>
              <w:spacing w:after="0"/>
              <w:jc w:val="left"/>
            </w:pPr>
            <w:r>
              <w:rPr>
                <w:sz w:val="16"/>
              </w:rPr>
              <w:t>Flash Flood, Flood, Lakeshore Flood</w:t>
            </w:r>
          </w:p>
        </w:tc>
        <w:tc>
          <w:tcPr>
            <w:tcW w:type="dxa" w:w="1689"/>
          </w:tcPr>
          <w:p>
            <w:pPr>
              <w:spacing w:after="0"/>
              <w:jc w:val="left"/>
            </w:pPr>
            <w:r>
              <w:rPr>
                <w:sz w:val="16"/>
              </w:rPr>
              <w:t>damage and flood days (FIRM for depth)</w:t>
            </w:r>
          </w:p>
        </w:tc>
        <w:tc>
          <w:tcPr>
            <w:tcW w:type="dxa" w:w="1499"/>
          </w:tcPr>
          <w:p>
            <w:pPr>
              <w:spacing w:after="0"/>
              <w:jc w:val="right"/>
            </w:pPr>
            <w:r>
              <w:rPr>
                <w:sz w:val="16"/>
              </w:rPr>
              <w:t>95, 1996 to 2025 (11 zone-level)</w:t>
            </w:r>
          </w:p>
        </w:tc>
        <w:tc>
          <w:tcPr>
            <w:tcW w:type="dxa" w:w="1762"/>
          </w:tcPr>
          <w:p>
            <w:pPr>
              <w:spacing w:after="0"/>
              <w:jc w:val="left"/>
            </w:pPr>
          </w:p>
        </w:tc>
        <w:tc>
          <w:tcPr>
            <w:tcW w:type="dxa" w:w="2156"/>
          </w:tcPr>
          <w:p>
            <w:pPr>
              <w:spacing w:after="0"/>
              <w:jc w:val="left"/>
            </w:pPr>
            <w:r>
              <w:rPr>
                <w:sz w:val="16"/>
              </w:rPr>
              <w:t>Flood, 2003-02-22, $3,000,000 property; crops not reported, reported for the zone (2003 dollars); NWS zone VAZ022 (ROANOKE), zone-level: may include parts of neighboring counties</w:t>
            </w:r>
          </w:p>
        </w:tc>
        <w:tc>
          <w:tcPr>
            <w:tcW w:type="dxa" w:w="1646"/>
          </w:tcPr>
          <w:p>
            <w:pPr>
              <w:spacing w:after="0"/>
              <w:jc w:val="left"/>
            </w:pPr>
          </w:p>
        </w:tc>
        <w:tc>
          <w:tcPr>
            <w:tcW w:type="dxa" w:w="1558"/>
          </w:tcPr>
          <w:p>
            <w:pPr>
              <w:spacing w:after="0"/>
              <w:jc w:val="left"/>
            </w:pPr>
            <w:r>
              <w:rPr>
                <w:sz w:val="16"/>
              </w:rPr>
              <w:t>Event records naming member places: Vinton town (15 records). Zone-level records (11) apply countywide.</w:t>
            </w:r>
          </w:p>
        </w:tc>
        <w:tc>
          <w:tcPr>
            <w:tcW w:type="dxa" w:w="213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7"/>
          </w:tcPr>
          <w:p>
            <w:pPr>
              <w:spacing w:after="0"/>
              <w:jc w:val="left"/>
            </w:pPr>
            <w:r>
              <w:rPr>
                <w:sz w:val="16"/>
              </w:rPr>
              <w:t>Debris Flow</w:t>
            </w:r>
          </w:p>
        </w:tc>
        <w:tc>
          <w:tcPr>
            <w:tcW w:type="dxa" w:w="1689"/>
          </w:tcPr>
          <w:p>
            <w:pPr>
              <w:spacing w:after="0"/>
              <w:jc w:val="left"/>
            </w:pPr>
            <w:r>
              <w:rPr>
                <w:sz w:val="16"/>
              </w:rPr>
              <w:t>none (count and damage)</w:t>
            </w:r>
          </w:p>
        </w:tc>
        <w:tc>
          <w:tcPr>
            <w:tcW w:type="dxa" w:w="1499"/>
          </w:tcPr>
          <w:p>
            <w:pPr>
              <w:spacing w:after="0"/>
              <w:jc w:val="right"/>
            </w:pPr>
            <w:r>
              <w:rPr>
                <w:sz w:val="16"/>
              </w:rPr>
              <w:t>0</w:t>
            </w:r>
          </w:p>
        </w:tc>
        <w:tc>
          <w:tcPr>
            <w:tcW w:type="dxa" w:w="1762"/>
          </w:tcPr>
          <w:p>
            <w:pPr>
              <w:spacing w:after="0"/>
              <w:jc w:val="left"/>
            </w:pPr>
          </w:p>
        </w:tc>
        <w:tc>
          <w:tcPr>
            <w:tcW w:type="dxa" w:w="2156"/>
          </w:tcPr>
          <w:p>
            <w:pPr>
              <w:spacing w:after="0"/>
              <w:jc w:val="left"/>
            </w:pPr>
          </w:p>
        </w:tc>
        <w:tc>
          <w:tcPr>
            <w:tcW w:type="dxa" w:w="1646"/>
          </w:tcPr>
          <w:p>
            <w:pPr>
              <w:spacing w:after="0"/>
              <w:jc w:val="left"/>
            </w:pPr>
          </w:p>
        </w:tc>
        <w:tc>
          <w:tcPr>
            <w:tcW w:type="dxa" w:w="1558"/>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Lightning</w:t>
            </w:r>
          </w:p>
        </w:tc>
        <w:tc>
          <w:tcPr>
            <w:tcW w:type="dxa" w:w="1689"/>
          </w:tcPr>
          <w:p>
            <w:pPr>
              <w:spacing w:after="0"/>
              <w:jc w:val="left"/>
            </w:pPr>
            <w:r>
              <w:rPr>
                <w:sz w:val="16"/>
              </w:rPr>
              <w:t>annualized frequency (the measure FEMA's Local Mitigation Planning Handbook names)</w:t>
            </w:r>
          </w:p>
        </w:tc>
        <w:tc>
          <w:tcPr>
            <w:tcW w:type="dxa" w:w="1499"/>
          </w:tcPr>
          <w:p>
            <w:pPr>
              <w:spacing w:after="0"/>
              <w:jc w:val="right"/>
            </w:pPr>
            <w:r>
              <w:rPr>
                <w:sz w:val="16"/>
              </w:rPr>
              <w:t>7, 1996 to 2025</w:t>
            </w:r>
          </w:p>
        </w:tc>
        <w:tc>
          <w:tcPr>
            <w:tcW w:type="dxa" w:w="1762"/>
          </w:tcPr>
          <w:p>
            <w:pPr>
              <w:spacing w:after="0"/>
              <w:jc w:val="left"/>
            </w:pPr>
          </w:p>
        </w:tc>
        <w:tc>
          <w:tcPr>
            <w:tcW w:type="dxa" w:w="2156"/>
          </w:tcPr>
          <w:p>
            <w:pPr>
              <w:spacing w:after="0"/>
              <w:jc w:val="left"/>
            </w:pPr>
            <w:r>
              <w:rPr>
                <w:sz w:val="16"/>
              </w:rPr>
              <w:t>Lightning, 2025-07-14, $50,000 property; $0 crops (2025 dollars)</w:t>
            </w:r>
          </w:p>
        </w:tc>
        <w:tc>
          <w:tcPr>
            <w:tcW w:type="dxa" w:w="1646"/>
          </w:tcPr>
          <w:p>
            <w:pPr>
              <w:spacing w:after="0"/>
              <w:jc w:val="left"/>
            </w:pPr>
          </w:p>
        </w:tc>
        <w:tc>
          <w:tcPr>
            <w:tcW w:type="dxa" w:w="1558"/>
          </w:tcPr>
          <w:p>
            <w:pPr>
              <w:spacing w:after="0"/>
              <w:jc w:val="left"/>
            </w:pPr>
            <w:r>
              <w:rPr>
                <w:sz w:val="16"/>
              </w:rPr>
              <w:t>No event record names a member place.</w:t>
            </w:r>
          </w:p>
        </w:tc>
        <w:tc>
          <w:tcPr>
            <w:tcW w:type="dxa" w:w="2135"/>
          </w:tcPr>
          <w:p>
            <w:pPr>
              <w:spacing w:after="0"/>
              <w:jc w:val="left"/>
            </w:pPr>
            <w:r>
              <w:rPr>
                <w:sz w:val="16"/>
              </w:rPr>
              <w:t>Storm Events lists lightning with damage or casualties; physical measure in event narratives only; local data required.</w:t>
            </w:r>
          </w:p>
        </w:tc>
      </w:tr>
      <w:tr>
        <w:trPr>
          <w:cantSplit/>
        </w:trPr>
        <w:tc>
          <w:tcPr>
            <w:tcW w:type="dxa" w:w="1667"/>
          </w:tcPr>
          <w:p>
            <w:pPr>
              <w:spacing w:after="0"/>
              <w:jc w:val="left"/>
            </w:pPr>
            <w:r>
              <w:rPr>
                <w:sz w:val="16"/>
              </w:rPr>
              <w:t>High Wind and Strong Wind (outside NRI Strong Wind definition)</w:t>
            </w:r>
          </w:p>
        </w:tc>
        <w:tc>
          <w:tcPr>
            <w:tcW w:type="dxa" w:w="1689"/>
          </w:tcPr>
          <w:p>
            <w:pPr>
              <w:spacing w:after="0"/>
              <w:jc w:val="left"/>
            </w:pPr>
            <w:r>
              <w:rPr>
                <w:sz w:val="16"/>
              </w:rPr>
              <w:t>wind speed (kt and mph)</w:t>
            </w:r>
          </w:p>
        </w:tc>
        <w:tc>
          <w:tcPr>
            <w:tcW w:type="dxa" w:w="1499"/>
          </w:tcPr>
          <w:p>
            <w:pPr>
              <w:spacing w:after="0"/>
              <w:jc w:val="right"/>
            </w:pPr>
            <w:r>
              <w:rPr>
                <w:sz w:val="16"/>
              </w:rPr>
              <w:t>76, 1996 to 2026 (76 zone-level)</w:t>
            </w:r>
          </w:p>
        </w:tc>
        <w:tc>
          <w:tcPr>
            <w:tcW w:type="dxa" w:w="1762"/>
          </w:tcPr>
          <w:p>
            <w:pPr>
              <w:spacing w:after="0"/>
              <w:jc w:val="left"/>
            </w:pPr>
            <w:r>
              <w:rPr>
                <w:sz w:val="16"/>
              </w:rPr>
              <w:t>37 kt (43 mph) to 60 kt (69 mph) (median 50 kt (58 mph)); 70 with a recorded value</w:t>
            </w:r>
          </w:p>
        </w:tc>
        <w:tc>
          <w:tcPr>
            <w:tcW w:type="dxa" w:w="2156"/>
          </w:tcPr>
          <w:p>
            <w:pPr>
              <w:spacing w:after="0"/>
              <w:jc w:val="left"/>
            </w:pPr>
            <w:r>
              <w:rPr>
                <w:sz w:val="16"/>
              </w:rPr>
              <w:t>60 kt (69 mph) estimated sustained, High Wind, 2003-02-22; same speed and measurement basis also recorded on 2003-01-09, 2003-01-23; NWS zone VAZ022 (ROANOKE), zone-level: may include parts of neighboring counties</w:t>
            </w:r>
          </w:p>
        </w:tc>
        <w:tc>
          <w:tcPr>
            <w:tcW w:type="dxa" w:w="1646"/>
          </w:tcPr>
          <w:p>
            <w:pPr>
              <w:spacing w:after="0"/>
              <w:jc w:val="left"/>
            </w:pPr>
            <w:r>
              <w:rPr>
                <w:sz w:val="16"/>
              </w:rPr>
              <w:t>High Wind, 2023-04-01, $60,000 property; crops not reported, reported for the zone (2023 dollars)</w:t>
            </w:r>
          </w:p>
        </w:tc>
        <w:tc>
          <w:tcPr>
            <w:tcW w:type="dxa" w:w="1558"/>
          </w:tcPr>
          <w:p>
            <w:pPr>
              <w:spacing w:after="0"/>
              <w:jc w:val="left"/>
            </w:pPr>
            <w:r>
              <w:rPr>
                <w:sz w:val="16"/>
              </w:rPr>
              <w:t>Zone-level records: applies countywide; national data do not locate these events within the county.</w:t>
            </w:r>
          </w:p>
        </w:tc>
        <w:tc>
          <w:tcPr>
            <w:tcW w:type="dxa" w:w="2135"/>
          </w:tcPr>
          <w:p>
            <w:pPr>
              <w:spacing w:after="0"/>
              <w:jc w:val="left"/>
            </w:pPr>
          </w:p>
        </w:tc>
      </w:tr>
      <w:tr>
        <w:trPr>
          <w:cantSplit/>
        </w:trPr>
        <w:tc>
          <w:tcPr>
            <w:tcW w:type="dxa" w:w="1667"/>
          </w:tcPr>
          <w:p>
            <w:pPr>
              <w:spacing w:after="0"/>
              <w:jc w:val="left"/>
            </w:pPr>
            <w:r>
              <w:rPr>
                <w:sz w:val="16"/>
              </w:rPr>
              <w:t>Thunderstorm Wind</w:t>
            </w:r>
          </w:p>
        </w:tc>
        <w:tc>
          <w:tcPr>
            <w:tcW w:type="dxa" w:w="1689"/>
          </w:tcPr>
          <w:p>
            <w:pPr>
              <w:spacing w:after="0"/>
              <w:jc w:val="left"/>
            </w:pPr>
            <w:r>
              <w:rPr>
                <w:sz w:val="16"/>
              </w:rPr>
              <w:t>wind speed (kt and mph)</w:t>
            </w:r>
          </w:p>
        </w:tc>
        <w:tc>
          <w:tcPr>
            <w:tcW w:type="dxa" w:w="1499"/>
          </w:tcPr>
          <w:p>
            <w:pPr>
              <w:spacing w:after="0"/>
              <w:jc w:val="right"/>
            </w:pPr>
            <w:r>
              <w:rPr>
                <w:sz w:val="16"/>
              </w:rPr>
              <w:t>213, 1955 to 2026</w:t>
            </w:r>
          </w:p>
        </w:tc>
        <w:tc>
          <w:tcPr>
            <w:tcW w:type="dxa" w:w="1762"/>
          </w:tcPr>
          <w:p>
            <w:pPr>
              <w:spacing w:after="0"/>
              <w:jc w:val="left"/>
            </w:pPr>
            <w:r>
              <w:rPr>
                <w:sz w:val="16"/>
              </w:rPr>
              <w:t>50 kt (58 mph) to 80 kt (92 mph) (median 50 kt (58 mph)); 190 with a recorded value</w:t>
            </w:r>
          </w:p>
        </w:tc>
        <w:tc>
          <w:tcPr>
            <w:tcW w:type="dxa" w:w="2156"/>
          </w:tcPr>
          <w:p>
            <w:pPr>
              <w:spacing w:after="0"/>
              <w:jc w:val="left"/>
            </w:pPr>
            <w:r>
              <w:rPr>
                <w:sz w:val="16"/>
              </w:rPr>
              <w:t>80 kt (92 mph), measurement type not recorded, Thunderstorm Wind, 1971-07-01</w:t>
            </w:r>
          </w:p>
        </w:tc>
        <w:tc>
          <w:tcPr>
            <w:tcW w:type="dxa" w:w="1646"/>
          </w:tcPr>
          <w:p>
            <w:pPr>
              <w:spacing w:after="0"/>
              <w:jc w:val="left"/>
            </w:pPr>
            <w:r>
              <w:rPr>
                <w:sz w:val="16"/>
              </w:rPr>
              <w:t>Thunderstorm Wind, 2011-03-10, $1,100,000 property; crops not reported (2011 dollars)</w:t>
            </w:r>
          </w:p>
        </w:tc>
        <w:tc>
          <w:tcPr>
            <w:tcW w:type="dxa" w:w="1558"/>
          </w:tcPr>
          <w:p>
            <w:pPr>
              <w:spacing w:after="0"/>
              <w:jc w:val="left"/>
            </w:pPr>
            <w:r>
              <w:rPr>
                <w:sz w:val="16"/>
              </w:rPr>
              <w:t>Event records naming member places: Vinton town (21 records).</w:t>
            </w:r>
          </w:p>
        </w:tc>
        <w:tc>
          <w:tcPr>
            <w:tcW w:type="dxa" w:w="2135"/>
          </w:tcPr>
          <w:p>
            <w:pPr>
              <w:spacing w:after="0"/>
              <w:jc w:val="left"/>
            </w:pPr>
          </w:p>
        </w:tc>
      </w:tr>
      <w:tr>
        <w:trPr>
          <w:cantSplit/>
        </w:trPr>
        <w:tc>
          <w:tcPr>
            <w:tcW w:type="dxa" w:w="1667"/>
          </w:tcPr>
          <w:p>
            <w:pPr>
              <w:spacing w:after="0"/>
              <w:jc w:val="left"/>
            </w:pPr>
            <w:r>
              <w:rPr>
                <w:sz w:val="16"/>
              </w:rPr>
              <w:t>Tornado</w:t>
            </w:r>
          </w:p>
        </w:tc>
        <w:tc>
          <w:tcPr>
            <w:tcW w:type="dxa" w:w="1689"/>
          </w:tcPr>
          <w:p>
            <w:pPr>
              <w:spacing w:after="0"/>
              <w:jc w:val="left"/>
            </w:pPr>
            <w:r>
              <w:rPr>
                <w:sz w:val="16"/>
              </w:rPr>
              <w:t>Enhanced Fujita (F before Feb 2007)</w:t>
            </w:r>
          </w:p>
        </w:tc>
        <w:tc>
          <w:tcPr>
            <w:tcW w:type="dxa" w:w="1499"/>
          </w:tcPr>
          <w:p>
            <w:pPr>
              <w:spacing w:after="0"/>
              <w:jc w:val="right"/>
            </w:pPr>
            <w:r>
              <w:rPr>
                <w:sz w:val="16"/>
              </w:rPr>
              <w:t>3, 1953 to 2003</w:t>
            </w:r>
          </w:p>
        </w:tc>
        <w:tc>
          <w:tcPr>
            <w:tcW w:type="dxa" w:w="1762"/>
          </w:tcPr>
          <w:p>
            <w:pPr>
              <w:spacing w:after="0"/>
              <w:jc w:val="left"/>
            </w:pPr>
            <w:r>
              <w:rPr>
                <w:sz w:val="16"/>
              </w:rPr>
              <w:t>F/EF1 to F/EF2 (median F/EF2); 3 with a recorded value</w:t>
            </w:r>
          </w:p>
        </w:tc>
        <w:tc>
          <w:tcPr>
            <w:tcW w:type="dxa" w:w="2156"/>
          </w:tcPr>
          <w:p>
            <w:pPr>
              <w:spacing w:after="0"/>
              <w:jc w:val="left"/>
            </w:pPr>
            <w:r>
              <w:rPr>
                <w:sz w:val="16"/>
              </w:rPr>
              <w:t>F2 tornado, 1974-04-04, 6.5 mi path length (records before 1996 may include the whole path; rating and listing come from the county where the tornado began), 177 yd wide, $2,500,000 property; crops not recorded (1974 dollars)</w:t>
            </w:r>
          </w:p>
        </w:tc>
        <w:tc>
          <w:tcPr>
            <w:tcW w:type="dxa" w:w="1646"/>
          </w:tcPr>
          <w:p>
            <w:pPr>
              <w:spacing w:after="0"/>
              <w:jc w:val="left"/>
            </w:pPr>
          </w:p>
        </w:tc>
        <w:tc>
          <w:tcPr>
            <w:tcW w:type="dxa" w:w="1558"/>
          </w:tcPr>
          <w:p>
            <w:pPr>
              <w:spacing w:after="0"/>
              <w:jc w:val="left"/>
            </w:pPr>
            <w:r>
              <w:rPr>
                <w:sz w:val="16"/>
              </w:rPr>
              <w:t>No event record names a member place.</w:t>
            </w:r>
          </w:p>
        </w:tc>
        <w:tc>
          <w:tcPr>
            <w:tcW w:type="dxa" w:w="213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7"/>
          </w:tcPr>
          <w:p>
            <w:pPr>
              <w:spacing w:after="0"/>
              <w:jc w:val="left"/>
            </w:pPr>
            <w:r>
              <w:rPr>
                <w:sz w:val="16"/>
              </w:rPr>
              <w:t>Tsunami</w:t>
            </w:r>
          </w:p>
        </w:tc>
        <w:tc>
          <w:tcPr>
            <w:tcW w:type="dxa" w:w="1689"/>
          </w:tcPr>
          <w:p>
            <w:pPr>
              <w:spacing w:after="0"/>
              <w:jc w:val="left"/>
            </w:pPr>
            <w:r>
              <w:rPr>
                <w:sz w:val="16"/>
              </w:rPr>
              <w:t>none (count and damage)</w:t>
            </w:r>
          </w:p>
        </w:tc>
        <w:tc>
          <w:tcPr>
            <w:tcW w:type="dxa" w:w="1499"/>
          </w:tcPr>
          <w:p>
            <w:pPr>
              <w:spacing w:after="0"/>
              <w:jc w:val="right"/>
            </w:pPr>
            <w:r>
              <w:rPr>
                <w:sz w:val="16"/>
              </w:rPr>
              <w:t>0</w:t>
            </w:r>
          </w:p>
        </w:tc>
        <w:tc>
          <w:tcPr>
            <w:tcW w:type="dxa" w:w="1762"/>
          </w:tcPr>
          <w:p>
            <w:pPr>
              <w:spacing w:after="0"/>
              <w:jc w:val="left"/>
            </w:pPr>
          </w:p>
        </w:tc>
        <w:tc>
          <w:tcPr>
            <w:tcW w:type="dxa" w:w="2156"/>
          </w:tcPr>
          <w:p>
            <w:pPr>
              <w:spacing w:after="0"/>
              <w:jc w:val="left"/>
            </w:pPr>
          </w:p>
        </w:tc>
        <w:tc>
          <w:tcPr>
            <w:tcW w:type="dxa" w:w="1646"/>
          </w:tcPr>
          <w:p>
            <w:pPr>
              <w:spacing w:after="0"/>
              <w:jc w:val="left"/>
            </w:pPr>
          </w:p>
        </w:tc>
        <w:tc>
          <w:tcPr>
            <w:tcW w:type="dxa" w:w="1558"/>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Volcanic Ash, Volcanic Ashfall</w:t>
            </w:r>
          </w:p>
        </w:tc>
        <w:tc>
          <w:tcPr>
            <w:tcW w:type="dxa" w:w="1689"/>
          </w:tcPr>
          <w:p>
            <w:pPr>
              <w:spacing w:after="0"/>
              <w:jc w:val="left"/>
            </w:pPr>
            <w:r>
              <w:rPr>
                <w:sz w:val="16"/>
              </w:rPr>
              <w:t>Volcanic Explosivity Index (local data)</w:t>
            </w:r>
          </w:p>
        </w:tc>
        <w:tc>
          <w:tcPr>
            <w:tcW w:type="dxa" w:w="1499"/>
          </w:tcPr>
          <w:p>
            <w:pPr>
              <w:spacing w:after="0"/>
              <w:jc w:val="right"/>
            </w:pPr>
            <w:r>
              <w:rPr>
                <w:sz w:val="16"/>
              </w:rPr>
              <w:t>0</w:t>
            </w:r>
          </w:p>
        </w:tc>
        <w:tc>
          <w:tcPr>
            <w:tcW w:type="dxa" w:w="1762"/>
          </w:tcPr>
          <w:p>
            <w:pPr>
              <w:spacing w:after="0"/>
              <w:jc w:val="left"/>
            </w:pPr>
          </w:p>
        </w:tc>
        <w:tc>
          <w:tcPr>
            <w:tcW w:type="dxa" w:w="2156"/>
          </w:tcPr>
          <w:p>
            <w:pPr>
              <w:spacing w:after="0"/>
              <w:jc w:val="left"/>
            </w:pPr>
          </w:p>
        </w:tc>
        <w:tc>
          <w:tcPr>
            <w:tcW w:type="dxa" w:w="1646"/>
          </w:tcPr>
          <w:p>
            <w:pPr>
              <w:spacing w:after="0"/>
              <w:jc w:val="left"/>
            </w:pPr>
          </w:p>
        </w:tc>
        <w:tc>
          <w:tcPr>
            <w:tcW w:type="dxa" w:w="1558"/>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Wildfire</w:t>
            </w:r>
          </w:p>
        </w:tc>
        <w:tc>
          <w:tcPr>
            <w:tcW w:type="dxa" w:w="1689"/>
          </w:tcPr>
          <w:p>
            <w:pPr>
              <w:spacing w:after="0"/>
              <w:jc w:val="left"/>
            </w:pPr>
            <w:r>
              <w:rPr>
                <w:sz w:val="16"/>
              </w:rPr>
              <w:t>acres burned (local data)</w:t>
            </w:r>
          </w:p>
        </w:tc>
        <w:tc>
          <w:tcPr>
            <w:tcW w:type="dxa" w:w="1499"/>
          </w:tcPr>
          <w:p>
            <w:pPr>
              <w:spacing w:after="0"/>
              <w:jc w:val="right"/>
            </w:pPr>
            <w:r>
              <w:rPr>
                <w:sz w:val="16"/>
              </w:rPr>
              <w:t>0</w:t>
            </w:r>
          </w:p>
        </w:tc>
        <w:tc>
          <w:tcPr>
            <w:tcW w:type="dxa" w:w="1762"/>
          </w:tcPr>
          <w:p>
            <w:pPr>
              <w:spacing w:after="0"/>
              <w:jc w:val="left"/>
            </w:pPr>
          </w:p>
        </w:tc>
        <w:tc>
          <w:tcPr>
            <w:tcW w:type="dxa" w:w="2156"/>
          </w:tcPr>
          <w:p>
            <w:pPr>
              <w:spacing w:after="0"/>
              <w:jc w:val="left"/>
            </w:pPr>
          </w:p>
        </w:tc>
        <w:tc>
          <w:tcPr>
            <w:tcW w:type="dxa" w:w="1646"/>
          </w:tcPr>
          <w:p>
            <w:pPr>
              <w:spacing w:after="0"/>
              <w:jc w:val="left"/>
            </w:pPr>
          </w:p>
        </w:tc>
        <w:tc>
          <w:tcPr>
            <w:tcW w:type="dxa" w:w="1558"/>
          </w:tcPr>
          <w:p>
            <w:pPr>
              <w:spacing w:after="0"/>
              <w:jc w:val="left"/>
            </w:pPr>
          </w:p>
        </w:tc>
        <w:tc>
          <w:tcPr>
            <w:tcW w:type="dxa" w:w="2135"/>
          </w:tcPr>
          <w:p>
            <w:pPr>
              <w:spacing w:after="0"/>
              <w:jc w:val="left"/>
            </w:pPr>
            <w:r>
              <w:rPr>
                <w:sz w:val="16"/>
              </w:rPr>
              <w:t>Acres burned: in event narratives only; local data required.</w:t>
            </w:r>
          </w:p>
        </w:tc>
      </w:tr>
      <w:tr>
        <w:trPr>
          <w:cantSplit/>
        </w:trPr>
        <w:tc>
          <w:tcPr>
            <w:tcW w:type="dxa" w:w="1667"/>
          </w:tcPr>
          <w:p>
            <w:pPr>
              <w:spacing w:after="0"/>
              <w:jc w:val="left"/>
            </w:pPr>
            <w:r>
              <w:rPr>
                <w:sz w:val="16"/>
              </w:rPr>
              <w:t>Winter Storm, Heavy Snow, Blizzard, Lake-Effect Snow, Winter Weather, Sleet</w:t>
            </w:r>
          </w:p>
        </w:tc>
        <w:tc>
          <w:tcPr>
            <w:tcW w:type="dxa" w:w="1689"/>
          </w:tcPr>
          <w:p>
            <w:pPr>
              <w:spacing w:after="0"/>
              <w:jc w:val="left"/>
            </w:pPr>
            <w:r>
              <w:rPr>
                <w:sz w:val="16"/>
              </w:rPr>
              <w:t>none in data (snowfall local)</w:t>
            </w:r>
          </w:p>
        </w:tc>
        <w:tc>
          <w:tcPr>
            <w:tcW w:type="dxa" w:w="1499"/>
          </w:tcPr>
          <w:p>
            <w:pPr>
              <w:spacing w:after="0"/>
              <w:jc w:val="right"/>
            </w:pPr>
            <w:r>
              <w:rPr>
                <w:sz w:val="16"/>
              </w:rPr>
              <w:t>61, 1996 to 2026 (61 zone-level)</w:t>
            </w:r>
          </w:p>
        </w:tc>
        <w:tc>
          <w:tcPr>
            <w:tcW w:type="dxa" w:w="1762"/>
          </w:tcPr>
          <w:p>
            <w:pPr>
              <w:spacing w:after="0"/>
              <w:jc w:val="left"/>
            </w:pPr>
          </w:p>
        </w:tc>
        <w:tc>
          <w:tcPr>
            <w:tcW w:type="dxa" w:w="2156"/>
          </w:tcPr>
          <w:p>
            <w:pPr>
              <w:spacing w:after="0"/>
              <w:jc w:val="left"/>
            </w:pPr>
            <w:r>
              <w:rPr>
                <w:sz w:val="16"/>
              </w:rPr>
              <w:t>Heavy Snow, 2014-02-12, $550,000 property; $0 crops, reported for the zone (2014 dollars); NWS zone VAZ022 (ROANOKE), zone-level: may include parts of neighboring counties</w:t>
            </w:r>
          </w:p>
        </w:tc>
        <w:tc>
          <w:tcPr>
            <w:tcW w:type="dxa" w:w="1646"/>
          </w:tcPr>
          <w:p>
            <w:pPr>
              <w:spacing w:after="0"/>
              <w:jc w:val="left"/>
            </w:pPr>
          </w:p>
        </w:tc>
        <w:tc>
          <w:tcPr>
            <w:tcW w:type="dxa" w:w="1558"/>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5"/>
        <w:gridCol w:w="1105"/>
        <w:gridCol w:w="1105"/>
        <w:gridCol w:w="1485"/>
        <w:gridCol w:w="2917"/>
        <w:gridCol w:w="2436"/>
        <w:gridCol w:w="1523"/>
        <w:gridCol w:w="1485"/>
        <w:gridCol w:w="952"/>
      </w:tblGrid>
      <w:tr>
        <w:trPr>
          <w:cantSplit/>
          <w:tblHeader/>
        </w:trPr>
        <w:tc>
          <w:tcPr>
            <w:tcW w:type="dxa" w:w="1105"/>
            <w:shd w:val="clear" w:color="auto" w:fill="E8E8E8"/>
          </w:tcPr>
          <w:p>
            <w:pPr>
              <w:spacing w:after="0"/>
              <w:jc w:val="left"/>
            </w:pPr>
            <w:r>
              <w:rPr>
                <w:b/>
                <w:sz w:val="16"/>
              </w:rPr>
              <w:t>Declared</w:t>
            </w:r>
          </w:p>
        </w:tc>
        <w:tc>
          <w:tcPr>
            <w:tcW w:type="dxa" w:w="1105"/>
            <w:shd w:val="clear" w:color="auto" w:fill="E8E8E8"/>
          </w:tcPr>
          <w:p>
            <w:pPr>
              <w:spacing w:after="0"/>
              <w:jc w:val="left"/>
            </w:pPr>
            <w:r>
              <w:rPr>
                <w:b/>
                <w:sz w:val="16"/>
              </w:rPr>
              <w:t>Incident began</w:t>
            </w:r>
          </w:p>
        </w:tc>
        <w:tc>
          <w:tcPr>
            <w:tcW w:type="dxa" w:w="1105"/>
            <w:shd w:val="clear" w:color="auto" w:fill="E8E8E8"/>
          </w:tcPr>
          <w:p>
            <w:pPr>
              <w:spacing w:after="0"/>
              <w:jc w:val="left"/>
            </w:pPr>
            <w:r>
              <w:rPr>
                <w:b/>
                <w:sz w:val="16"/>
              </w:rPr>
              <w:t>FEMA number</w:t>
            </w:r>
          </w:p>
        </w:tc>
        <w:tc>
          <w:tcPr>
            <w:tcW w:type="dxa" w:w="1485"/>
            <w:shd w:val="clear" w:color="auto" w:fill="E8E8E8"/>
          </w:tcPr>
          <w:p>
            <w:pPr>
              <w:spacing w:after="0"/>
              <w:jc w:val="left"/>
            </w:pPr>
            <w:r>
              <w:rPr>
                <w:b/>
                <w:sz w:val="16"/>
              </w:rPr>
              <w:t>Type</w:t>
            </w:r>
          </w:p>
        </w:tc>
        <w:tc>
          <w:tcPr>
            <w:tcW w:type="dxa" w:w="2917"/>
            <w:shd w:val="clear" w:color="auto" w:fill="E8E8E8"/>
          </w:tcPr>
          <w:p>
            <w:pPr>
              <w:spacing w:after="0"/>
              <w:jc w:val="left"/>
            </w:pPr>
            <w:r>
              <w:rPr>
                <w:b/>
                <w:sz w:val="16"/>
              </w:rPr>
              <w:t>Title</w:t>
            </w:r>
          </w:p>
        </w:tc>
        <w:tc>
          <w:tcPr>
            <w:tcW w:type="dxa" w:w="2436"/>
            <w:shd w:val="clear" w:color="auto" w:fill="E8E8E8"/>
          </w:tcPr>
          <w:p>
            <w:pPr>
              <w:spacing w:after="0"/>
              <w:jc w:val="left"/>
            </w:pPr>
            <w:r>
              <w:rPr>
                <w:b/>
                <w:sz w:val="16"/>
              </w:rPr>
              <w:t>Mapped hazard</w:t>
            </w:r>
          </w:p>
        </w:tc>
        <w:tc>
          <w:tcPr>
            <w:tcW w:type="dxa" w:w="15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85"/>
            <w:shd w:val="clear" w:color="auto" w:fill="E8E8E8"/>
          </w:tcPr>
          <w:p>
            <w:pPr>
              <w:spacing w:after="0"/>
              <w:jc w:val="left"/>
            </w:pPr>
            <w:r>
              <w:rPr>
                <w:b/>
                <w:sz w:val="16"/>
              </w:rPr>
              <w:t>Flags</w:t>
            </w:r>
          </w:p>
        </w:tc>
        <w:tc>
          <w:tcPr>
            <w:tcW w:type="dxa" w:w="952"/>
            <w:shd w:val="clear" w:color="auto" w:fill="E8E8E8"/>
          </w:tcPr>
          <w:p>
            <w:pPr>
              <w:spacing w:after="0"/>
              <w:jc w:val="left"/>
            </w:pPr>
            <w:r>
              <w:rPr>
                <w:b/>
                <w:sz w:val="16"/>
              </w:rPr>
              <w:t>Notes</w:t>
            </w:r>
          </w:p>
        </w:tc>
      </w:tr>
      <w:tr>
        <w:trPr>
          <w:cantSplit/>
        </w:trPr>
        <w:tc>
          <w:tcPr>
            <w:tcW w:type="dxa" w:w="1105"/>
          </w:tcPr>
          <w:p>
            <w:pPr>
              <w:spacing w:after="0"/>
              <w:jc w:val="left"/>
            </w:pPr>
            <w:r>
              <w:rPr>
                <w:sz w:val="16"/>
              </w:rPr>
              <w:t>2026-01-23</w:t>
            </w:r>
          </w:p>
        </w:tc>
        <w:tc>
          <w:tcPr>
            <w:tcW w:type="dxa" w:w="1105"/>
          </w:tcPr>
          <w:p>
            <w:pPr>
              <w:spacing w:after="0"/>
              <w:jc w:val="left"/>
            </w:pPr>
            <w:r>
              <w:rPr>
                <w:sz w:val="16"/>
              </w:rPr>
              <w:t>2026-01-22</w:t>
            </w:r>
          </w:p>
        </w:tc>
        <w:tc>
          <w:tcPr>
            <w:tcW w:type="dxa" w:w="1105"/>
          </w:tcPr>
          <w:p>
            <w:pPr>
              <w:spacing w:after="0"/>
              <w:jc w:val="left"/>
            </w:pPr>
            <w:r>
              <w:rPr>
                <w:sz w:val="16"/>
              </w:rPr>
              <w:t>EM-3631-VA</w:t>
            </w:r>
          </w:p>
        </w:tc>
        <w:tc>
          <w:tcPr>
            <w:tcW w:type="dxa" w:w="1485"/>
          </w:tcPr>
          <w:p>
            <w:pPr>
              <w:spacing w:after="0"/>
              <w:jc w:val="left"/>
            </w:pPr>
            <w:r>
              <w:rPr>
                <w:sz w:val="16"/>
              </w:rPr>
              <w:t>Emergency</w:t>
            </w:r>
          </w:p>
        </w:tc>
        <w:tc>
          <w:tcPr>
            <w:tcW w:type="dxa" w:w="2917"/>
          </w:tcPr>
          <w:p>
            <w:pPr>
              <w:spacing w:after="0"/>
              <w:jc w:val="left"/>
            </w:pPr>
            <w:r>
              <w:rPr>
                <w:sz w:val="16"/>
              </w:rPr>
              <w:t>SEVERE WINTER STORM</w:t>
            </w:r>
          </w:p>
        </w:tc>
        <w:tc>
          <w:tcPr>
            <w:tcW w:type="dxa" w:w="2436"/>
          </w:tcPr>
          <w:p>
            <w:pPr>
              <w:spacing w:after="0"/>
              <w:jc w:val="left"/>
            </w:pPr>
            <w:r>
              <w:rPr>
                <w:sz w:val="16"/>
              </w:rPr>
              <w:t>Winter Weather</w:t>
            </w:r>
          </w:p>
        </w:tc>
        <w:tc>
          <w:tcPr>
            <w:tcW w:type="dxa" w:w="1523"/>
          </w:tcPr>
          <w:p>
            <w:pPr>
              <w:spacing w:after="0"/>
              <w:jc w:val="right"/>
            </w:pPr>
            <w:r>
              <w:rPr>
                <w:sz w:val="16"/>
              </w:rPr>
              <w:t>none found</w:t>
            </w:r>
          </w:p>
        </w:tc>
        <w:tc>
          <w:tcPr>
            <w:tcW w:type="dxa" w:w="1485"/>
          </w:tcPr>
          <w:p>
            <w:pPr>
              <w:spacing w:after="0"/>
              <w:jc w:val="left"/>
            </w:pPr>
            <w:r>
              <w:rPr>
                <w:sz w:val="16"/>
              </w:rPr>
              <w:t>new since last plan; within last 5 years</w:t>
            </w:r>
          </w:p>
        </w:tc>
        <w:tc>
          <w:tcPr>
            <w:tcW w:type="dxa" w:w="952"/>
          </w:tcPr>
          <w:p>
            <w:pPr>
              <w:spacing w:after="0"/>
              <w:jc w:val="left"/>
            </w:pPr>
          </w:p>
        </w:tc>
      </w:tr>
      <w:tr>
        <w:trPr>
          <w:cantSplit/>
        </w:trPr>
        <w:tc>
          <w:tcPr>
            <w:tcW w:type="dxa" w:w="1105"/>
          </w:tcPr>
          <w:p>
            <w:pPr>
              <w:spacing w:after="0"/>
              <w:jc w:val="left"/>
            </w:pPr>
            <w:r>
              <w:rPr>
                <w:sz w:val="16"/>
              </w:rPr>
              <w:t>2024-10-01</w:t>
            </w:r>
          </w:p>
        </w:tc>
        <w:tc>
          <w:tcPr>
            <w:tcW w:type="dxa" w:w="1105"/>
          </w:tcPr>
          <w:p>
            <w:pPr>
              <w:spacing w:after="0"/>
              <w:jc w:val="left"/>
            </w:pPr>
            <w:r>
              <w:rPr>
                <w:sz w:val="16"/>
              </w:rPr>
              <w:t>2024-09-25</w:t>
            </w:r>
          </w:p>
        </w:tc>
        <w:tc>
          <w:tcPr>
            <w:tcW w:type="dxa" w:w="1105"/>
          </w:tcPr>
          <w:p>
            <w:pPr>
              <w:spacing w:after="0"/>
              <w:jc w:val="left"/>
            </w:pPr>
            <w:r>
              <w:rPr>
                <w:sz w:val="16"/>
              </w:rPr>
              <w:t>DR-4831-VA</w:t>
            </w:r>
          </w:p>
        </w:tc>
        <w:tc>
          <w:tcPr>
            <w:tcW w:type="dxa" w:w="1485"/>
          </w:tcPr>
          <w:p>
            <w:pPr>
              <w:spacing w:after="0"/>
              <w:jc w:val="left"/>
            </w:pPr>
            <w:r>
              <w:rPr>
                <w:sz w:val="16"/>
              </w:rPr>
              <w:t>Major disaster</w:t>
            </w:r>
          </w:p>
        </w:tc>
        <w:tc>
          <w:tcPr>
            <w:tcW w:type="dxa" w:w="2917"/>
          </w:tcPr>
          <w:p>
            <w:pPr>
              <w:spacing w:after="0"/>
              <w:jc w:val="left"/>
            </w:pPr>
            <w:r>
              <w:rPr>
                <w:sz w:val="16"/>
              </w:rPr>
              <w:t>TROPICAL STORM HELENE</w:t>
            </w:r>
          </w:p>
        </w:tc>
        <w:tc>
          <w:tcPr>
            <w:tcW w:type="dxa" w:w="2436"/>
          </w:tcPr>
          <w:p>
            <w:pPr>
              <w:spacing w:after="0"/>
              <w:jc w:val="left"/>
            </w:pPr>
            <w:r>
              <w:rPr>
                <w:sz w:val="16"/>
              </w:rPr>
              <w:t>Hurricane</w:t>
            </w:r>
          </w:p>
        </w:tc>
        <w:tc>
          <w:tcPr>
            <w:tcW w:type="dxa" w:w="1523"/>
          </w:tcPr>
          <w:p>
            <w:pPr>
              <w:spacing w:after="0"/>
              <w:jc w:val="right"/>
            </w:pPr>
            <w:r>
              <w:rPr>
                <w:sz w:val="16"/>
              </w:rPr>
              <w:t>$38,785.14</w:t>
            </w:r>
          </w:p>
        </w:tc>
        <w:tc>
          <w:tcPr>
            <w:tcW w:type="dxa" w:w="1485"/>
          </w:tcPr>
          <w:p>
            <w:pPr>
              <w:spacing w:after="0"/>
              <w:jc w:val="left"/>
            </w:pPr>
            <w:r>
              <w:rPr>
                <w:sz w:val="16"/>
              </w:rPr>
              <w:t>within last 5 years</w:t>
            </w:r>
          </w:p>
        </w:tc>
        <w:tc>
          <w:tcPr>
            <w:tcW w:type="dxa" w:w="952"/>
          </w:tcPr>
          <w:p>
            <w:pPr>
              <w:spacing w:after="0"/>
              <w:jc w:val="left"/>
            </w:pPr>
          </w:p>
        </w:tc>
      </w:tr>
      <w:tr>
        <w:trPr>
          <w:cantSplit/>
        </w:trPr>
        <w:tc>
          <w:tcPr>
            <w:tcW w:type="dxa" w:w="1105"/>
          </w:tcPr>
          <w:p>
            <w:pPr>
              <w:spacing w:after="0"/>
              <w:jc w:val="left"/>
            </w:pPr>
            <w:r>
              <w:rPr>
                <w:sz w:val="16"/>
              </w:rPr>
              <w:t>2020-04-02</w:t>
            </w:r>
          </w:p>
        </w:tc>
        <w:tc>
          <w:tcPr>
            <w:tcW w:type="dxa" w:w="1105"/>
          </w:tcPr>
          <w:p>
            <w:pPr>
              <w:spacing w:after="0"/>
              <w:jc w:val="left"/>
            </w:pPr>
            <w:r>
              <w:rPr>
                <w:sz w:val="16"/>
              </w:rPr>
              <w:t>2020-01-20</w:t>
            </w:r>
          </w:p>
        </w:tc>
        <w:tc>
          <w:tcPr>
            <w:tcW w:type="dxa" w:w="1105"/>
          </w:tcPr>
          <w:p>
            <w:pPr>
              <w:spacing w:after="0"/>
              <w:jc w:val="left"/>
            </w:pPr>
            <w:r>
              <w:rPr>
                <w:sz w:val="16"/>
              </w:rPr>
              <w:t>DR-4512-VA</w:t>
            </w:r>
          </w:p>
        </w:tc>
        <w:tc>
          <w:tcPr>
            <w:tcW w:type="dxa" w:w="1485"/>
          </w:tcPr>
          <w:p>
            <w:pPr>
              <w:spacing w:after="0"/>
              <w:jc w:val="left"/>
            </w:pPr>
            <w:r>
              <w:rPr>
                <w:sz w:val="16"/>
              </w:rPr>
              <w:t>Major disaster</w:t>
            </w:r>
          </w:p>
        </w:tc>
        <w:tc>
          <w:tcPr>
            <w:tcW w:type="dxa" w:w="2917"/>
          </w:tcPr>
          <w:p>
            <w:pPr>
              <w:spacing w:after="0"/>
              <w:jc w:val="left"/>
            </w:pPr>
            <w:r>
              <w:rPr>
                <w:sz w:val="16"/>
              </w:rPr>
              <w:t>COVID-19 PANDEMIC</w:t>
            </w:r>
          </w:p>
        </w:tc>
        <w:tc>
          <w:tcPr>
            <w:tcW w:type="dxa" w:w="2436"/>
          </w:tcPr>
          <w:p>
            <w:pPr>
              <w:spacing w:after="0"/>
              <w:jc w:val="left"/>
            </w:pPr>
            <w:r>
              <w:rPr>
                <w:sz w:val="16"/>
              </w:rPr>
              <w:t>Non-natural, not counted</w:t>
            </w:r>
          </w:p>
        </w:tc>
        <w:tc>
          <w:tcPr>
            <w:tcW w:type="dxa" w:w="1523"/>
          </w:tcPr>
          <w:p>
            <w:pPr>
              <w:spacing w:after="0"/>
              <w:jc w:val="right"/>
            </w:pPr>
            <w:r>
              <w:rPr>
                <w:sz w:val="16"/>
              </w:rPr>
              <w:t>$451,219.40</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2020-03-13</w:t>
            </w:r>
          </w:p>
        </w:tc>
        <w:tc>
          <w:tcPr>
            <w:tcW w:type="dxa" w:w="1105"/>
          </w:tcPr>
          <w:p>
            <w:pPr>
              <w:spacing w:after="0"/>
              <w:jc w:val="left"/>
            </w:pPr>
            <w:r>
              <w:rPr>
                <w:sz w:val="16"/>
              </w:rPr>
              <w:t>2020-01-20</w:t>
            </w:r>
          </w:p>
        </w:tc>
        <w:tc>
          <w:tcPr>
            <w:tcW w:type="dxa" w:w="1105"/>
          </w:tcPr>
          <w:p>
            <w:pPr>
              <w:spacing w:after="0"/>
              <w:jc w:val="left"/>
            </w:pPr>
            <w:r>
              <w:rPr>
                <w:sz w:val="16"/>
              </w:rPr>
              <w:t>EM-3448-VA</w:t>
            </w:r>
          </w:p>
        </w:tc>
        <w:tc>
          <w:tcPr>
            <w:tcW w:type="dxa" w:w="1485"/>
          </w:tcPr>
          <w:p>
            <w:pPr>
              <w:spacing w:after="0"/>
              <w:jc w:val="left"/>
            </w:pPr>
            <w:r>
              <w:rPr>
                <w:sz w:val="16"/>
              </w:rPr>
              <w:t>Emergency</w:t>
            </w:r>
          </w:p>
        </w:tc>
        <w:tc>
          <w:tcPr>
            <w:tcW w:type="dxa" w:w="2917"/>
          </w:tcPr>
          <w:p>
            <w:pPr>
              <w:spacing w:after="0"/>
              <w:jc w:val="left"/>
            </w:pPr>
            <w:r>
              <w:rPr>
                <w:sz w:val="16"/>
              </w:rPr>
              <w:t>COVID-19</w:t>
            </w:r>
          </w:p>
        </w:tc>
        <w:tc>
          <w:tcPr>
            <w:tcW w:type="dxa" w:w="2436"/>
          </w:tcPr>
          <w:p>
            <w:pPr>
              <w:spacing w:after="0"/>
              <w:jc w:val="left"/>
            </w:pPr>
            <w:r>
              <w:rPr>
                <w:sz w:val="16"/>
              </w:rPr>
              <w:t>Non-natural, not counted</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r>
              <w:rPr>
                <w:sz w:val="16"/>
              </w:rPr>
              <w:t>same incident as DR-4512</w:t>
            </w:r>
          </w:p>
        </w:tc>
      </w:tr>
      <w:tr>
        <w:trPr>
          <w:cantSplit/>
        </w:trPr>
        <w:tc>
          <w:tcPr>
            <w:tcW w:type="dxa" w:w="1105"/>
          </w:tcPr>
          <w:p>
            <w:pPr>
              <w:spacing w:after="0"/>
              <w:jc w:val="left"/>
            </w:pPr>
            <w:r>
              <w:rPr>
                <w:sz w:val="16"/>
              </w:rPr>
              <w:t>2018-12-18</w:t>
            </w:r>
          </w:p>
        </w:tc>
        <w:tc>
          <w:tcPr>
            <w:tcW w:type="dxa" w:w="1105"/>
          </w:tcPr>
          <w:p>
            <w:pPr>
              <w:spacing w:after="0"/>
              <w:jc w:val="left"/>
            </w:pPr>
            <w:r>
              <w:rPr>
                <w:sz w:val="16"/>
              </w:rPr>
              <w:t>2018-10-09</w:t>
            </w:r>
          </w:p>
        </w:tc>
        <w:tc>
          <w:tcPr>
            <w:tcW w:type="dxa" w:w="1105"/>
          </w:tcPr>
          <w:p>
            <w:pPr>
              <w:spacing w:after="0"/>
              <w:jc w:val="left"/>
            </w:pPr>
            <w:r>
              <w:rPr>
                <w:sz w:val="16"/>
              </w:rPr>
              <w:t>DR-4411-VA</w:t>
            </w:r>
          </w:p>
        </w:tc>
        <w:tc>
          <w:tcPr>
            <w:tcW w:type="dxa" w:w="1485"/>
          </w:tcPr>
          <w:p>
            <w:pPr>
              <w:spacing w:after="0"/>
              <w:jc w:val="left"/>
            </w:pPr>
            <w:r>
              <w:rPr>
                <w:sz w:val="16"/>
              </w:rPr>
              <w:t>Major disaster</w:t>
            </w:r>
          </w:p>
        </w:tc>
        <w:tc>
          <w:tcPr>
            <w:tcW w:type="dxa" w:w="2917"/>
          </w:tcPr>
          <w:p>
            <w:pPr>
              <w:spacing w:after="0"/>
              <w:jc w:val="left"/>
            </w:pPr>
            <w:r>
              <w:rPr>
                <w:sz w:val="16"/>
              </w:rPr>
              <w:t>TROPICAL STORM MICHAEL</w:t>
            </w:r>
          </w:p>
        </w:tc>
        <w:tc>
          <w:tcPr>
            <w:tcW w:type="dxa" w:w="2436"/>
          </w:tcPr>
          <w:p>
            <w:pPr>
              <w:spacing w:after="0"/>
              <w:jc w:val="left"/>
            </w:pPr>
            <w:r>
              <w:rPr>
                <w:sz w:val="16"/>
              </w:rPr>
              <w:t>Hurricane</w:t>
            </w:r>
          </w:p>
        </w:tc>
        <w:tc>
          <w:tcPr>
            <w:tcW w:type="dxa" w:w="1523"/>
          </w:tcPr>
          <w:p>
            <w:pPr>
              <w:spacing w:after="0"/>
              <w:jc w:val="right"/>
            </w:pPr>
            <w:r>
              <w:rPr>
                <w:sz w:val="16"/>
              </w:rPr>
              <w:t>$295,826.86</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2018-09-11</w:t>
            </w:r>
          </w:p>
        </w:tc>
        <w:tc>
          <w:tcPr>
            <w:tcW w:type="dxa" w:w="1105"/>
          </w:tcPr>
          <w:p>
            <w:pPr>
              <w:spacing w:after="0"/>
              <w:jc w:val="left"/>
            </w:pPr>
            <w:r>
              <w:rPr>
                <w:sz w:val="16"/>
              </w:rPr>
              <w:t>2018-09-13</w:t>
            </w:r>
          </w:p>
        </w:tc>
        <w:tc>
          <w:tcPr>
            <w:tcW w:type="dxa" w:w="1105"/>
          </w:tcPr>
          <w:p>
            <w:pPr>
              <w:spacing w:after="0"/>
              <w:jc w:val="left"/>
            </w:pPr>
            <w:r>
              <w:rPr>
                <w:sz w:val="16"/>
              </w:rPr>
              <w:t>EM-3403-VA</w:t>
            </w:r>
          </w:p>
        </w:tc>
        <w:tc>
          <w:tcPr>
            <w:tcW w:type="dxa" w:w="1485"/>
          </w:tcPr>
          <w:p>
            <w:pPr>
              <w:spacing w:after="0"/>
              <w:jc w:val="left"/>
            </w:pPr>
            <w:r>
              <w:rPr>
                <w:sz w:val="16"/>
              </w:rPr>
              <w:t>Emergency</w:t>
            </w:r>
          </w:p>
        </w:tc>
        <w:tc>
          <w:tcPr>
            <w:tcW w:type="dxa" w:w="2917"/>
          </w:tcPr>
          <w:p>
            <w:pPr>
              <w:spacing w:after="0"/>
              <w:jc w:val="left"/>
            </w:pPr>
            <w:r>
              <w:rPr>
                <w:sz w:val="16"/>
              </w:rPr>
              <w:t>HURRICANE FLORENCE</w:t>
            </w:r>
          </w:p>
        </w:tc>
        <w:tc>
          <w:tcPr>
            <w:tcW w:type="dxa" w:w="2436"/>
          </w:tcPr>
          <w:p>
            <w:pPr>
              <w:spacing w:after="0"/>
              <w:jc w:val="left"/>
            </w:pPr>
            <w:r>
              <w:rPr>
                <w:sz w:val="16"/>
              </w:rPr>
              <w:t>Hurricane</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2012-10-29</w:t>
            </w:r>
          </w:p>
        </w:tc>
        <w:tc>
          <w:tcPr>
            <w:tcW w:type="dxa" w:w="1105"/>
          </w:tcPr>
          <w:p>
            <w:pPr>
              <w:spacing w:after="0"/>
              <w:jc w:val="left"/>
            </w:pPr>
            <w:r>
              <w:rPr>
                <w:sz w:val="16"/>
              </w:rPr>
              <w:t>2012-10-26</w:t>
            </w:r>
          </w:p>
        </w:tc>
        <w:tc>
          <w:tcPr>
            <w:tcW w:type="dxa" w:w="1105"/>
          </w:tcPr>
          <w:p>
            <w:pPr>
              <w:spacing w:after="0"/>
              <w:jc w:val="left"/>
            </w:pPr>
            <w:r>
              <w:rPr>
                <w:sz w:val="16"/>
              </w:rPr>
              <w:t>EM-3359-VA</w:t>
            </w:r>
          </w:p>
        </w:tc>
        <w:tc>
          <w:tcPr>
            <w:tcW w:type="dxa" w:w="1485"/>
          </w:tcPr>
          <w:p>
            <w:pPr>
              <w:spacing w:after="0"/>
              <w:jc w:val="left"/>
            </w:pPr>
            <w:r>
              <w:rPr>
                <w:sz w:val="16"/>
              </w:rPr>
              <w:t>Emergency</w:t>
            </w:r>
          </w:p>
        </w:tc>
        <w:tc>
          <w:tcPr>
            <w:tcW w:type="dxa" w:w="2917"/>
          </w:tcPr>
          <w:p>
            <w:pPr>
              <w:spacing w:after="0"/>
              <w:jc w:val="left"/>
            </w:pPr>
            <w:r>
              <w:rPr>
                <w:sz w:val="16"/>
              </w:rPr>
              <w:t>HURRICANE SANDY</w:t>
            </w:r>
          </w:p>
        </w:tc>
        <w:tc>
          <w:tcPr>
            <w:tcW w:type="dxa" w:w="2436"/>
          </w:tcPr>
          <w:p>
            <w:pPr>
              <w:spacing w:after="0"/>
              <w:jc w:val="left"/>
            </w:pPr>
            <w:r>
              <w:rPr>
                <w:sz w:val="16"/>
              </w:rPr>
              <w:t>Hurricane</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2012-07-27</w:t>
            </w:r>
          </w:p>
        </w:tc>
        <w:tc>
          <w:tcPr>
            <w:tcW w:type="dxa" w:w="1105"/>
          </w:tcPr>
          <w:p>
            <w:pPr>
              <w:spacing w:after="0"/>
              <w:jc w:val="left"/>
            </w:pPr>
            <w:r>
              <w:rPr>
                <w:sz w:val="16"/>
              </w:rPr>
              <w:t>2012-06-29</w:t>
            </w:r>
          </w:p>
        </w:tc>
        <w:tc>
          <w:tcPr>
            <w:tcW w:type="dxa" w:w="1105"/>
          </w:tcPr>
          <w:p>
            <w:pPr>
              <w:spacing w:after="0"/>
              <w:jc w:val="left"/>
            </w:pPr>
            <w:r>
              <w:rPr>
                <w:sz w:val="16"/>
              </w:rPr>
              <w:t>DR-4072-VA</w:t>
            </w:r>
          </w:p>
        </w:tc>
        <w:tc>
          <w:tcPr>
            <w:tcW w:type="dxa" w:w="1485"/>
          </w:tcPr>
          <w:p>
            <w:pPr>
              <w:spacing w:after="0"/>
              <w:jc w:val="left"/>
            </w:pPr>
            <w:r>
              <w:rPr>
                <w:sz w:val="16"/>
              </w:rPr>
              <w:t>Major disaster</w:t>
            </w:r>
          </w:p>
        </w:tc>
        <w:tc>
          <w:tcPr>
            <w:tcW w:type="dxa" w:w="2917"/>
          </w:tcPr>
          <w:p>
            <w:pPr>
              <w:spacing w:after="0"/>
              <w:jc w:val="left"/>
            </w:pPr>
            <w:r>
              <w:rPr>
                <w:sz w:val="16"/>
              </w:rPr>
              <w:t>SEVERE STORMS AND STRAIGHT-LINE WINDS</w:t>
            </w:r>
          </w:p>
        </w:tc>
        <w:tc>
          <w:tcPr>
            <w:tcW w:type="dxa" w:w="2436"/>
          </w:tcPr>
          <w:p>
            <w:pPr>
              <w:spacing w:after="0"/>
              <w:jc w:val="left"/>
            </w:pPr>
            <w:r>
              <w:rPr>
                <w:sz w:val="16"/>
              </w:rPr>
              <w:t>Strong Wind</w:t>
            </w:r>
          </w:p>
        </w:tc>
        <w:tc>
          <w:tcPr>
            <w:tcW w:type="dxa" w:w="1523"/>
          </w:tcPr>
          <w:p>
            <w:pPr>
              <w:spacing w:after="0"/>
              <w:jc w:val="right"/>
            </w:pPr>
            <w:r>
              <w:rPr>
                <w:sz w:val="16"/>
              </w:rPr>
              <w:t>$255,690.51</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2010-02-16</w:t>
            </w:r>
          </w:p>
        </w:tc>
        <w:tc>
          <w:tcPr>
            <w:tcW w:type="dxa" w:w="1105"/>
          </w:tcPr>
          <w:p>
            <w:pPr>
              <w:spacing w:after="0"/>
              <w:jc w:val="left"/>
            </w:pPr>
            <w:r>
              <w:rPr>
                <w:sz w:val="16"/>
              </w:rPr>
              <w:t>2009-12-18</w:t>
            </w:r>
          </w:p>
        </w:tc>
        <w:tc>
          <w:tcPr>
            <w:tcW w:type="dxa" w:w="1105"/>
          </w:tcPr>
          <w:p>
            <w:pPr>
              <w:spacing w:after="0"/>
              <w:jc w:val="left"/>
            </w:pPr>
            <w:r>
              <w:rPr>
                <w:sz w:val="16"/>
              </w:rPr>
              <w:t>DR-1874-VA</w:t>
            </w:r>
          </w:p>
        </w:tc>
        <w:tc>
          <w:tcPr>
            <w:tcW w:type="dxa" w:w="1485"/>
          </w:tcPr>
          <w:p>
            <w:pPr>
              <w:spacing w:after="0"/>
              <w:jc w:val="left"/>
            </w:pPr>
            <w:r>
              <w:rPr>
                <w:sz w:val="16"/>
              </w:rPr>
              <w:t>Major disaster</w:t>
            </w:r>
          </w:p>
        </w:tc>
        <w:tc>
          <w:tcPr>
            <w:tcW w:type="dxa" w:w="2917"/>
          </w:tcPr>
          <w:p>
            <w:pPr>
              <w:spacing w:after="0"/>
              <w:jc w:val="left"/>
            </w:pPr>
            <w:r>
              <w:rPr>
                <w:sz w:val="16"/>
              </w:rPr>
              <w:t>SEVERE WINTER STORM AND SNOWSTORM</w:t>
            </w:r>
          </w:p>
        </w:tc>
        <w:tc>
          <w:tcPr>
            <w:tcW w:type="dxa" w:w="2436"/>
          </w:tcPr>
          <w:p>
            <w:pPr>
              <w:spacing w:after="0"/>
              <w:jc w:val="left"/>
            </w:pPr>
            <w:r>
              <w:rPr>
                <w:sz w:val="16"/>
              </w:rPr>
              <w:t>Winter Weather</w:t>
            </w:r>
          </w:p>
        </w:tc>
        <w:tc>
          <w:tcPr>
            <w:tcW w:type="dxa" w:w="1523"/>
          </w:tcPr>
          <w:p>
            <w:pPr>
              <w:spacing w:after="0"/>
              <w:jc w:val="right"/>
            </w:pPr>
            <w:r>
              <w:rPr>
                <w:sz w:val="16"/>
              </w:rPr>
              <w:t>$77,785.93</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2005-09-12</w:t>
            </w:r>
          </w:p>
        </w:tc>
        <w:tc>
          <w:tcPr>
            <w:tcW w:type="dxa" w:w="1105"/>
          </w:tcPr>
          <w:p>
            <w:pPr>
              <w:spacing w:after="0"/>
              <w:jc w:val="left"/>
            </w:pPr>
            <w:r>
              <w:rPr>
                <w:sz w:val="16"/>
              </w:rPr>
              <w:t>2005-08-29</w:t>
            </w:r>
          </w:p>
        </w:tc>
        <w:tc>
          <w:tcPr>
            <w:tcW w:type="dxa" w:w="1105"/>
          </w:tcPr>
          <w:p>
            <w:pPr>
              <w:spacing w:after="0"/>
              <w:jc w:val="left"/>
            </w:pPr>
            <w:r>
              <w:rPr>
                <w:sz w:val="16"/>
              </w:rPr>
              <w:t>EM-3240-VA</w:t>
            </w:r>
          </w:p>
        </w:tc>
        <w:tc>
          <w:tcPr>
            <w:tcW w:type="dxa" w:w="1485"/>
          </w:tcPr>
          <w:p>
            <w:pPr>
              <w:spacing w:after="0"/>
              <w:jc w:val="left"/>
            </w:pPr>
            <w:r>
              <w:rPr>
                <w:sz w:val="16"/>
              </w:rPr>
              <w:t>Emergency</w:t>
            </w:r>
          </w:p>
        </w:tc>
        <w:tc>
          <w:tcPr>
            <w:tcW w:type="dxa" w:w="2917"/>
          </w:tcPr>
          <w:p>
            <w:pPr>
              <w:spacing w:after="0"/>
              <w:jc w:val="left"/>
            </w:pPr>
            <w:r>
              <w:rPr>
                <w:sz w:val="16"/>
              </w:rPr>
              <w:t>HURRICANE KATRINA EVACUATION</w:t>
            </w:r>
          </w:p>
        </w:tc>
        <w:tc>
          <w:tcPr>
            <w:tcW w:type="dxa" w:w="2436"/>
          </w:tcPr>
          <w:p>
            <w:pPr>
              <w:spacing w:after="0"/>
              <w:jc w:val="left"/>
            </w:pPr>
            <w:r>
              <w:rPr>
                <w:sz w:val="16"/>
              </w:rPr>
              <w:t>Hurricane: evacuation support, not a local hazard event; not counted</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2004-10-18</w:t>
            </w:r>
          </w:p>
        </w:tc>
        <w:tc>
          <w:tcPr>
            <w:tcW w:type="dxa" w:w="1105"/>
          </w:tcPr>
          <w:p>
            <w:pPr>
              <w:spacing w:after="0"/>
              <w:jc w:val="left"/>
            </w:pPr>
            <w:r>
              <w:rPr>
                <w:sz w:val="16"/>
              </w:rPr>
              <w:t>2004-09-27</w:t>
            </w:r>
          </w:p>
        </w:tc>
        <w:tc>
          <w:tcPr>
            <w:tcW w:type="dxa" w:w="1105"/>
          </w:tcPr>
          <w:p>
            <w:pPr>
              <w:spacing w:after="0"/>
              <w:jc w:val="left"/>
            </w:pPr>
            <w:r>
              <w:rPr>
                <w:sz w:val="16"/>
              </w:rPr>
              <w:t>DR-1570-VA</w:t>
            </w:r>
          </w:p>
        </w:tc>
        <w:tc>
          <w:tcPr>
            <w:tcW w:type="dxa" w:w="1485"/>
          </w:tcPr>
          <w:p>
            <w:pPr>
              <w:spacing w:after="0"/>
              <w:jc w:val="left"/>
            </w:pPr>
            <w:r>
              <w:rPr>
                <w:sz w:val="16"/>
              </w:rPr>
              <w:t>Major disaster</w:t>
            </w:r>
          </w:p>
        </w:tc>
        <w:tc>
          <w:tcPr>
            <w:tcW w:type="dxa" w:w="2917"/>
          </w:tcPr>
          <w:p>
            <w:pPr>
              <w:spacing w:after="0"/>
              <w:jc w:val="left"/>
            </w:pPr>
            <w:r>
              <w:rPr>
                <w:sz w:val="16"/>
              </w:rPr>
              <w:t>SEVERE STORMS AND FLOODING FROM THE REMANANTS OF HURRICANE JEANNE</w:t>
            </w:r>
          </w:p>
        </w:tc>
        <w:tc>
          <w:tcPr>
            <w:tcW w:type="dxa" w:w="2436"/>
          </w:tcPr>
          <w:p>
            <w:pPr>
              <w:spacing w:after="0"/>
              <w:jc w:val="left"/>
            </w:pPr>
            <w:r>
              <w:rPr>
                <w:sz w:val="16"/>
              </w:rPr>
              <w:t>Hurricane; Inland Flooding</w:t>
            </w:r>
          </w:p>
        </w:tc>
        <w:tc>
          <w:tcPr>
            <w:tcW w:type="dxa" w:w="1523"/>
          </w:tcPr>
          <w:p>
            <w:pPr>
              <w:spacing w:after="0"/>
              <w:jc w:val="right"/>
            </w:pPr>
            <w:r>
              <w:rPr>
                <w:sz w:val="16"/>
              </w:rPr>
              <w:t>PA not declared for this county</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2003-03-27</w:t>
            </w:r>
          </w:p>
        </w:tc>
        <w:tc>
          <w:tcPr>
            <w:tcW w:type="dxa" w:w="1105"/>
          </w:tcPr>
          <w:p>
            <w:pPr>
              <w:spacing w:after="0"/>
              <w:jc w:val="left"/>
            </w:pPr>
            <w:r>
              <w:rPr>
                <w:sz w:val="16"/>
              </w:rPr>
              <w:t>2003-02-15</w:t>
            </w:r>
          </w:p>
        </w:tc>
        <w:tc>
          <w:tcPr>
            <w:tcW w:type="dxa" w:w="1105"/>
          </w:tcPr>
          <w:p>
            <w:pPr>
              <w:spacing w:after="0"/>
              <w:jc w:val="left"/>
            </w:pPr>
            <w:r>
              <w:rPr>
                <w:sz w:val="16"/>
              </w:rPr>
              <w:t>DR-1458-VA</w:t>
            </w:r>
          </w:p>
        </w:tc>
        <w:tc>
          <w:tcPr>
            <w:tcW w:type="dxa" w:w="1485"/>
          </w:tcPr>
          <w:p>
            <w:pPr>
              <w:spacing w:after="0"/>
              <w:jc w:val="left"/>
            </w:pPr>
            <w:r>
              <w:rPr>
                <w:sz w:val="16"/>
              </w:rPr>
              <w:t>Major disaster</w:t>
            </w:r>
          </w:p>
        </w:tc>
        <w:tc>
          <w:tcPr>
            <w:tcW w:type="dxa" w:w="2917"/>
          </w:tcPr>
          <w:p>
            <w:pPr>
              <w:spacing w:after="0"/>
              <w:jc w:val="left"/>
            </w:pPr>
            <w:r>
              <w:rPr>
                <w:sz w:val="16"/>
              </w:rPr>
              <w:t>SEVERE WINTER STORM, RECORD/NEAR RECORD SNOWFALL, HEAVY RAIN,FLOODIND, AND MUDSLIDE</w:t>
            </w:r>
          </w:p>
        </w:tc>
        <w:tc>
          <w:tcPr>
            <w:tcW w:type="dxa" w:w="2436"/>
          </w:tcPr>
          <w:p>
            <w:pPr>
              <w:spacing w:after="0"/>
              <w:jc w:val="left"/>
            </w:pPr>
            <w:r>
              <w:rPr>
                <w:sz w:val="16"/>
              </w:rPr>
              <w:t>Inland Flooding; Landslide; Winter Weather</w:t>
            </w:r>
          </w:p>
        </w:tc>
        <w:tc>
          <w:tcPr>
            <w:tcW w:type="dxa" w:w="1523"/>
          </w:tcPr>
          <w:p>
            <w:pPr>
              <w:spacing w:after="0"/>
              <w:jc w:val="right"/>
            </w:pPr>
            <w:r>
              <w:rPr>
                <w:sz w:val="16"/>
              </w:rPr>
              <w:t>PA not declared for this county</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2000-02-28</w:t>
            </w:r>
          </w:p>
        </w:tc>
        <w:tc>
          <w:tcPr>
            <w:tcW w:type="dxa" w:w="1105"/>
          </w:tcPr>
          <w:p>
            <w:pPr>
              <w:spacing w:after="0"/>
              <w:jc w:val="left"/>
            </w:pPr>
            <w:r>
              <w:rPr>
                <w:sz w:val="16"/>
              </w:rPr>
              <w:t>2000-01-25</w:t>
            </w:r>
          </w:p>
        </w:tc>
        <w:tc>
          <w:tcPr>
            <w:tcW w:type="dxa" w:w="1105"/>
          </w:tcPr>
          <w:p>
            <w:pPr>
              <w:spacing w:after="0"/>
              <w:jc w:val="left"/>
            </w:pPr>
            <w:r>
              <w:rPr>
                <w:sz w:val="16"/>
              </w:rPr>
              <w:t>DR-1318-VA</w:t>
            </w:r>
          </w:p>
        </w:tc>
        <w:tc>
          <w:tcPr>
            <w:tcW w:type="dxa" w:w="1485"/>
          </w:tcPr>
          <w:p>
            <w:pPr>
              <w:spacing w:after="0"/>
              <w:jc w:val="left"/>
            </w:pPr>
            <w:r>
              <w:rPr>
                <w:sz w:val="16"/>
              </w:rPr>
              <w:t>Major disaster</w:t>
            </w:r>
          </w:p>
        </w:tc>
        <w:tc>
          <w:tcPr>
            <w:tcW w:type="dxa" w:w="2917"/>
          </w:tcPr>
          <w:p>
            <w:pPr>
              <w:spacing w:after="0"/>
              <w:jc w:val="left"/>
            </w:pPr>
            <w:r>
              <w:rPr>
                <w:sz w:val="16"/>
              </w:rPr>
              <w:t>SEVERE WINTER STORMS</w:t>
            </w:r>
          </w:p>
        </w:tc>
        <w:tc>
          <w:tcPr>
            <w:tcW w:type="dxa" w:w="2436"/>
          </w:tcPr>
          <w:p>
            <w:pPr>
              <w:spacing w:after="0"/>
              <w:jc w:val="left"/>
            </w:pPr>
            <w:r>
              <w:rPr>
                <w:sz w:val="16"/>
              </w:rPr>
              <w:t>Winter Weather</w:t>
            </w:r>
          </w:p>
        </w:tc>
        <w:tc>
          <w:tcPr>
            <w:tcW w:type="dxa" w:w="1523"/>
          </w:tcPr>
          <w:p>
            <w:pPr>
              <w:spacing w:after="0"/>
              <w:jc w:val="right"/>
            </w:pPr>
            <w:r>
              <w:rPr>
                <w:sz w:val="16"/>
              </w:rPr>
              <w:t>$9,850.05</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1996-09-06</w:t>
            </w:r>
          </w:p>
        </w:tc>
        <w:tc>
          <w:tcPr>
            <w:tcW w:type="dxa" w:w="1105"/>
          </w:tcPr>
          <w:p>
            <w:pPr>
              <w:spacing w:after="0"/>
              <w:jc w:val="left"/>
            </w:pPr>
            <w:r>
              <w:rPr>
                <w:sz w:val="16"/>
              </w:rPr>
              <w:t>1996-09-05</w:t>
            </w:r>
          </w:p>
        </w:tc>
        <w:tc>
          <w:tcPr>
            <w:tcW w:type="dxa" w:w="1105"/>
          </w:tcPr>
          <w:p>
            <w:pPr>
              <w:spacing w:after="0"/>
              <w:jc w:val="left"/>
            </w:pPr>
            <w:r>
              <w:rPr>
                <w:sz w:val="16"/>
              </w:rPr>
              <w:t>DR-1135-VA</w:t>
            </w:r>
          </w:p>
        </w:tc>
        <w:tc>
          <w:tcPr>
            <w:tcW w:type="dxa" w:w="1485"/>
          </w:tcPr>
          <w:p>
            <w:pPr>
              <w:spacing w:after="0"/>
              <w:jc w:val="left"/>
            </w:pPr>
            <w:r>
              <w:rPr>
                <w:sz w:val="16"/>
              </w:rPr>
              <w:t>Major disaster</w:t>
            </w:r>
          </w:p>
        </w:tc>
        <w:tc>
          <w:tcPr>
            <w:tcW w:type="dxa" w:w="2917"/>
          </w:tcPr>
          <w:p>
            <w:pPr>
              <w:spacing w:after="0"/>
              <w:jc w:val="left"/>
            </w:pPr>
            <w:r>
              <w:rPr>
                <w:sz w:val="16"/>
              </w:rPr>
              <w:t>HURRICANE FRAN AND ASSOCIATED SEVERE STORM COND</w:t>
            </w:r>
          </w:p>
        </w:tc>
        <w:tc>
          <w:tcPr>
            <w:tcW w:type="dxa" w:w="2436"/>
          </w:tcPr>
          <w:p>
            <w:pPr>
              <w:spacing w:after="0"/>
              <w:jc w:val="left"/>
            </w:pPr>
            <w:r>
              <w:rPr>
                <w:sz w:val="16"/>
              </w:rPr>
              <w:t>Hurricane</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1996-01-13</w:t>
            </w:r>
          </w:p>
        </w:tc>
        <w:tc>
          <w:tcPr>
            <w:tcW w:type="dxa" w:w="1105"/>
          </w:tcPr>
          <w:p>
            <w:pPr>
              <w:spacing w:after="0"/>
              <w:jc w:val="left"/>
            </w:pPr>
            <w:r>
              <w:rPr>
                <w:sz w:val="16"/>
              </w:rPr>
              <w:t>1996-01-06</w:t>
            </w:r>
          </w:p>
        </w:tc>
        <w:tc>
          <w:tcPr>
            <w:tcW w:type="dxa" w:w="1105"/>
          </w:tcPr>
          <w:p>
            <w:pPr>
              <w:spacing w:after="0"/>
              <w:jc w:val="left"/>
            </w:pPr>
            <w:r>
              <w:rPr>
                <w:sz w:val="16"/>
              </w:rPr>
              <w:t>DR-1086-VA</w:t>
            </w:r>
          </w:p>
        </w:tc>
        <w:tc>
          <w:tcPr>
            <w:tcW w:type="dxa" w:w="1485"/>
          </w:tcPr>
          <w:p>
            <w:pPr>
              <w:spacing w:after="0"/>
              <w:jc w:val="left"/>
            </w:pPr>
            <w:r>
              <w:rPr>
                <w:sz w:val="16"/>
              </w:rPr>
              <w:t>Major disaster</w:t>
            </w:r>
          </w:p>
        </w:tc>
        <w:tc>
          <w:tcPr>
            <w:tcW w:type="dxa" w:w="2917"/>
          </w:tcPr>
          <w:p>
            <w:pPr>
              <w:spacing w:after="0"/>
              <w:jc w:val="left"/>
            </w:pPr>
            <w:r>
              <w:rPr>
                <w:sz w:val="16"/>
              </w:rPr>
              <w:t>BLIZZARD OF 96 (SEVERE SNOW STORM)</w:t>
            </w:r>
          </w:p>
        </w:tc>
        <w:tc>
          <w:tcPr>
            <w:tcW w:type="dxa" w:w="2436"/>
          </w:tcPr>
          <w:p>
            <w:pPr>
              <w:spacing w:after="0"/>
              <w:jc w:val="left"/>
            </w:pPr>
            <w:r>
              <w:rPr>
                <w:sz w:val="16"/>
              </w:rPr>
              <w:t>Winter Weather</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1995-07-01</w:t>
            </w:r>
          </w:p>
        </w:tc>
        <w:tc>
          <w:tcPr>
            <w:tcW w:type="dxa" w:w="1105"/>
          </w:tcPr>
          <w:p>
            <w:pPr>
              <w:spacing w:after="0"/>
              <w:jc w:val="left"/>
            </w:pPr>
            <w:r>
              <w:rPr>
                <w:sz w:val="16"/>
              </w:rPr>
              <w:t>1995-06-22</w:t>
            </w:r>
          </w:p>
        </w:tc>
        <w:tc>
          <w:tcPr>
            <w:tcW w:type="dxa" w:w="1105"/>
          </w:tcPr>
          <w:p>
            <w:pPr>
              <w:spacing w:after="0"/>
              <w:jc w:val="left"/>
            </w:pPr>
            <w:r>
              <w:rPr>
                <w:sz w:val="16"/>
              </w:rPr>
              <w:t>DR-1059-VA</w:t>
            </w:r>
          </w:p>
        </w:tc>
        <w:tc>
          <w:tcPr>
            <w:tcW w:type="dxa" w:w="1485"/>
          </w:tcPr>
          <w:p>
            <w:pPr>
              <w:spacing w:after="0"/>
              <w:jc w:val="left"/>
            </w:pPr>
            <w:r>
              <w:rPr>
                <w:sz w:val="16"/>
              </w:rPr>
              <w:t>Major disaster</w:t>
            </w:r>
          </w:p>
        </w:tc>
        <w:tc>
          <w:tcPr>
            <w:tcW w:type="dxa" w:w="2917"/>
          </w:tcPr>
          <w:p>
            <w:pPr>
              <w:spacing w:after="0"/>
              <w:jc w:val="left"/>
            </w:pPr>
            <w:r>
              <w:rPr>
                <w:sz w:val="16"/>
              </w:rPr>
              <w:t>SEVERE STORMS AND FLOODING</w:t>
            </w:r>
          </w:p>
        </w:tc>
        <w:tc>
          <w:tcPr>
            <w:tcW w:type="dxa" w:w="2436"/>
          </w:tcPr>
          <w:p>
            <w:pPr>
              <w:spacing w:after="0"/>
              <w:jc w:val="left"/>
            </w:pPr>
            <w:r>
              <w:rPr>
                <w:sz w:val="16"/>
              </w:rPr>
              <w:t>Inland Flooding</w:t>
            </w:r>
          </w:p>
        </w:tc>
        <w:tc>
          <w:tcPr>
            <w:tcW w:type="dxa" w:w="1523"/>
          </w:tcPr>
          <w:p>
            <w:pPr>
              <w:spacing w:after="0"/>
              <w:jc w:val="right"/>
            </w:pPr>
            <w:r>
              <w:rPr>
                <w:sz w:val="16"/>
              </w:rPr>
              <w:t>PA not declared for this county</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1994-04-11</w:t>
            </w:r>
          </w:p>
        </w:tc>
        <w:tc>
          <w:tcPr>
            <w:tcW w:type="dxa" w:w="1105"/>
          </w:tcPr>
          <w:p>
            <w:pPr>
              <w:spacing w:after="0"/>
              <w:jc w:val="left"/>
            </w:pPr>
            <w:r>
              <w:rPr>
                <w:sz w:val="16"/>
              </w:rPr>
              <w:t>1994-03-01</w:t>
            </w:r>
          </w:p>
        </w:tc>
        <w:tc>
          <w:tcPr>
            <w:tcW w:type="dxa" w:w="1105"/>
          </w:tcPr>
          <w:p>
            <w:pPr>
              <w:spacing w:after="0"/>
              <w:jc w:val="left"/>
            </w:pPr>
            <w:r>
              <w:rPr>
                <w:sz w:val="16"/>
              </w:rPr>
              <w:t>DR-1021-VA</w:t>
            </w:r>
          </w:p>
        </w:tc>
        <w:tc>
          <w:tcPr>
            <w:tcW w:type="dxa" w:w="1485"/>
          </w:tcPr>
          <w:p>
            <w:pPr>
              <w:spacing w:after="0"/>
              <w:jc w:val="left"/>
            </w:pPr>
            <w:r>
              <w:rPr>
                <w:sz w:val="16"/>
              </w:rPr>
              <w:t>Major disaster</w:t>
            </w:r>
          </w:p>
        </w:tc>
        <w:tc>
          <w:tcPr>
            <w:tcW w:type="dxa" w:w="2917"/>
          </w:tcPr>
          <w:p>
            <w:pPr>
              <w:spacing w:after="0"/>
              <w:jc w:val="left"/>
            </w:pPr>
            <w:r>
              <w:rPr>
                <w:sz w:val="16"/>
              </w:rPr>
              <w:t>SEVERE WINTER ICE STORM</w:t>
            </w:r>
          </w:p>
        </w:tc>
        <w:tc>
          <w:tcPr>
            <w:tcW w:type="dxa" w:w="2436"/>
          </w:tcPr>
          <w:p>
            <w:pPr>
              <w:spacing w:after="0"/>
              <w:jc w:val="left"/>
            </w:pPr>
            <w:r>
              <w:rPr>
                <w:sz w:val="16"/>
              </w:rPr>
              <w:t>Ice Storm; Winter Weather</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1994-03-10</w:t>
            </w:r>
          </w:p>
        </w:tc>
        <w:tc>
          <w:tcPr>
            <w:tcW w:type="dxa" w:w="1105"/>
          </w:tcPr>
          <w:p>
            <w:pPr>
              <w:spacing w:after="0"/>
              <w:jc w:val="left"/>
            </w:pPr>
            <w:r>
              <w:rPr>
                <w:sz w:val="16"/>
              </w:rPr>
              <w:t>1994-02-08</w:t>
            </w:r>
          </w:p>
        </w:tc>
        <w:tc>
          <w:tcPr>
            <w:tcW w:type="dxa" w:w="1105"/>
          </w:tcPr>
          <w:p>
            <w:pPr>
              <w:spacing w:after="0"/>
              <w:jc w:val="left"/>
            </w:pPr>
            <w:r>
              <w:rPr>
                <w:sz w:val="16"/>
              </w:rPr>
              <w:t>DR-1014-VA</w:t>
            </w:r>
          </w:p>
        </w:tc>
        <w:tc>
          <w:tcPr>
            <w:tcW w:type="dxa" w:w="1485"/>
          </w:tcPr>
          <w:p>
            <w:pPr>
              <w:spacing w:after="0"/>
              <w:jc w:val="left"/>
            </w:pPr>
            <w:r>
              <w:rPr>
                <w:sz w:val="16"/>
              </w:rPr>
              <w:t>Major disaster</w:t>
            </w:r>
          </w:p>
        </w:tc>
        <w:tc>
          <w:tcPr>
            <w:tcW w:type="dxa" w:w="2917"/>
          </w:tcPr>
          <w:p>
            <w:pPr>
              <w:spacing w:after="0"/>
              <w:jc w:val="left"/>
            </w:pPr>
            <w:r>
              <w:rPr>
                <w:sz w:val="16"/>
              </w:rPr>
              <w:t>SEVERE ICE STORMS, FLOODING</w:t>
            </w:r>
          </w:p>
        </w:tc>
        <w:tc>
          <w:tcPr>
            <w:tcW w:type="dxa" w:w="2436"/>
          </w:tcPr>
          <w:p>
            <w:pPr>
              <w:spacing w:after="0"/>
              <w:jc w:val="left"/>
            </w:pPr>
            <w:r>
              <w:rPr>
                <w:sz w:val="16"/>
              </w:rPr>
              <w:t>Winter Weather (primary); also designated: Inland Flooding</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1993-03-25</w:t>
            </w:r>
          </w:p>
        </w:tc>
        <w:tc>
          <w:tcPr>
            <w:tcW w:type="dxa" w:w="1105"/>
          </w:tcPr>
          <w:p>
            <w:pPr>
              <w:spacing w:after="0"/>
              <w:jc w:val="left"/>
            </w:pPr>
            <w:r>
              <w:rPr>
                <w:sz w:val="16"/>
              </w:rPr>
              <w:t>1993-03-13</w:t>
            </w:r>
          </w:p>
        </w:tc>
        <w:tc>
          <w:tcPr>
            <w:tcW w:type="dxa" w:w="1105"/>
          </w:tcPr>
          <w:p>
            <w:pPr>
              <w:spacing w:after="0"/>
              <w:jc w:val="left"/>
            </w:pPr>
            <w:r>
              <w:rPr>
                <w:sz w:val="16"/>
              </w:rPr>
              <w:t>EM-3112-VA</w:t>
            </w:r>
          </w:p>
        </w:tc>
        <w:tc>
          <w:tcPr>
            <w:tcW w:type="dxa" w:w="1485"/>
          </w:tcPr>
          <w:p>
            <w:pPr>
              <w:spacing w:after="0"/>
              <w:jc w:val="left"/>
            </w:pPr>
            <w:r>
              <w:rPr>
                <w:sz w:val="16"/>
              </w:rPr>
              <w:t>Emergency</w:t>
            </w:r>
          </w:p>
        </w:tc>
        <w:tc>
          <w:tcPr>
            <w:tcW w:type="dxa" w:w="2917"/>
          </w:tcPr>
          <w:p>
            <w:pPr>
              <w:spacing w:after="0"/>
              <w:jc w:val="left"/>
            </w:pPr>
            <w:r>
              <w:rPr>
                <w:sz w:val="16"/>
              </w:rPr>
              <w:t>SEVERE WINTER STORM</w:t>
            </w:r>
          </w:p>
        </w:tc>
        <w:tc>
          <w:tcPr>
            <w:tcW w:type="dxa" w:w="2436"/>
          </w:tcPr>
          <w:p>
            <w:pPr>
              <w:spacing w:after="0"/>
              <w:jc w:val="left"/>
            </w:pPr>
            <w:r>
              <w:rPr>
                <w:sz w:val="16"/>
              </w:rPr>
              <w:t>Winter Weather</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1992-05-19</w:t>
            </w:r>
          </w:p>
        </w:tc>
        <w:tc>
          <w:tcPr>
            <w:tcW w:type="dxa" w:w="1105"/>
          </w:tcPr>
          <w:p>
            <w:pPr>
              <w:spacing w:after="0"/>
              <w:jc w:val="left"/>
            </w:pPr>
            <w:r>
              <w:rPr>
                <w:sz w:val="16"/>
              </w:rPr>
              <w:t>1992-04-21</w:t>
            </w:r>
          </w:p>
        </w:tc>
        <w:tc>
          <w:tcPr>
            <w:tcW w:type="dxa" w:w="1105"/>
          </w:tcPr>
          <w:p>
            <w:pPr>
              <w:spacing w:after="0"/>
              <w:jc w:val="left"/>
            </w:pPr>
            <w:r>
              <w:rPr>
                <w:sz w:val="16"/>
              </w:rPr>
              <w:t>DR-944-VA</w:t>
            </w:r>
          </w:p>
        </w:tc>
        <w:tc>
          <w:tcPr>
            <w:tcW w:type="dxa" w:w="1485"/>
          </w:tcPr>
          <w:p>
            <w:pPr>
              <w:spacing w:after="0"/>
              <w:jc w:val="left"/>
            </w:pPr>
            <w:r>
              <w:rPr>
                <w:sz w:val="16"/>
              </w:rPr>
              <w:t>Major disaster</w:t>
            </w:r>
          </w:p>
        </w:tc>
        <w:tc>
          <w:tcPr>
            <w:tcW w:type="dxa" w:w="2917"/>
          </w:tcPr>
          <w:p>
            <w:pPr>
              <w:spacing w:after="0"/>
              <w:jc w:val="left"/>
            </w:pPr>
            <w:r>
              <w:rPr>
                <w:sz w:val="16"/>
              </w:rPr>
              <w:t>SEVERE STORMS &amp; FLOODING</w:t>
            </w:r>
          </w:p>
        </w:tc>
        <w:tc>
          <w:tcPr>
            <w:tcW w:type="dxa" w:w="2436"/>
          </w:tcPr>
          <w:p>
            <w:pPr>
              <w:spacing w:after="0"/>
              <w:jc w:val="left"/>
            </w:pPr>
            <w:r>
              <w:rPr>
                <w:sz w:val="16"/>
              </w:rPr>
              <w:t>Inland Flooding</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1985-11-09</w:t>
            </w:r>
          </w:p>
        </w:tc>
        <w:tc>
          <w:tcPr>
            <w:tcW w:type="dxa" w:w="1105"/>
          </w:tcPr>
          <w:p>
            <w:pPr>
              <w:spacing w:after="0"/>
              <w:jc w:val="left"/>
            </w:pPr>
            <w:r>
              <w:rPr>
                <w:sz w:val="16"/>
              </w:rPr>
              <w:t>1985-11-09</w:t>
            </w:r>
          </w:p>
        </w:tc>
        <w:tc>
          <w:tcPr>
            <w:tcW w:type="dxa" w:w="1105"/>
          </w:tcPr>
          <w:p>
            <w:pPr>
              <w:spacing w:after="0"/>
              <w:jc w:val="left"/>
            </w:pPr>
            <w:r>
              <w:rPr>
                <w:sz w:val="16"/>
              </w:rPr>
              <w:t>DR-755-VA</w:t>
            </w:r>
          </w:p>
        </w:tc>
        <w:tc>
          <w:tcPr>
            <w:tcW w:type="dxa" w:w="1485"/>
          </w:tcPr>
          <w:p>
            <w:pPr>
              <w:spacing w:after="0"/>
              <w:jc w:val="left"/>
            </w:pPr>
            <w:r>
              <w:rPr>
                <w:sz w:val="16"/>
              </w:rPr>
              <w:t>Major disaster</w:t>
            </w:r>
          </w:p>
        </w:tc>
        <w:tc>
          <w:tcPr>
            <w:tcW w:type="dxa" w:w="2917"/>
          </w:tcPr>
          <w:p>
            <w:pPr>
              <w:spacing w:after="0"/>
              <w:jc w:val="left"/>
            </w:pPr>
            <w:r>
              <w:rPr>
                <w:sz w:val="16"/>
              </w:rPr>
              <w:t>SEVERE STORMS &amp; FLOODING</w:t>
            </w:r>
          </w:p>
        </w:tc>
        <w:tc>
          <w:tcPr>
            <w:tcW w:type="dxa" w:w="2436"/>
          </w:tcPr>
          <w:p>
            <w:pPr>
              <w:spacing w:after="0"/>
              <w:jc w:val="left"/>
            </w:pPr>
            <w:r>
              <w:rPr>
                <w:sz w:val="16"/>
              </w:rPr>
              <w:t>Inland Flooding</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1977-07-23</w:t>
            </w:r>
          </w:p>
        </w:tc>
        <w:tc>
          <w:tcPr>
            <w:tcW w:type="dxa" w:w="1105"/>
          </w:tcPr>
          <w:p>
            <w:pPr>
              <w:spacing w:after="0"/>
              <w:jc w:val="left"/>
            </w:pPr>
            <w:r>
              <w:rPr>
                <w:sz w:val="16"/>
              </w:rPr>
              <w:t>1977-07-23</w:t>
            </w:r>
          </w:p>
        </w:tc>
        <w:tc>
          <w:tcPr>
            <w:tcW w:type="dxa" w:w="1105"/>
          </w:tcPr>
          <w:p>
            <w:pPr>
              <w:spacing w:after="0"/>
              <w:jc w:val="left"/>
            </w:pPr>
            <w:r>
              <w:rPr>
                <w:sz w:val="16"/>
              </w:rPr>
              <w:t>EM-3046-VA</w:t>
            </w:r>
          </w:p>
        </w:tc>
        <w:tc>
          <w:tcPr>
            <w:tcW w:type="dxa" w:w="1485"/>
          </w:tcPr>
          <w:p>
            <w:pPr>
              <w:spacing w:after="0"/>
              <w:jc w:val="left"/>
            </w:pPr>
            <w:r>
              <w:rPr>
                <w:sz w:val="16"/>
              </w:rPr>
              <w:t>Emergency</w:t>
            </w:r>
          </w:p>
        </w:tc>
        <w:tc>
          <w:tcPr>
            <w:tcW w:type="dxa" w:w="2917"/>
          </w:tcPr>
          <w:p>
            <w:pPr>
              <w:spacing w:after="0"/>
              <w:jc w:val="left"/>
            </w:pPr>
            <w:r>
              <w:rPr>
                <w:sz w:val="16"/>
              </w:rPr>
              <w:t>DROUGHT</w:t>
            </w:r>
          </w:p>
        </w:tc>
        <w:tc>
          <w:tcPr>
            <w:tcW w:type="dxa" w:w="2436"/>
          </w:tcPr>
          <w:p>
            <w:pPr>
              <w:spacing w:after="0"/>
              <w:jc w:val="left"/>
            </w:pPr>
            <w:r>
              <w:rPr>
                <w:sz w:val="16"/>
              </w:rPr>
              <w:t>Drought</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1972-06-23</w:t>
            </w:r>
          </w:p>
        </w:tc>
        <w:tc>
          <w:tcPr>
            <w:tcW w:type="dxa" w:w="1105"/>
          </w:tcPr>
          <w:p>
            <w:pPr>
              <w:spacing w:after="0"/>
              <w:jc w:val="left"/>
            </w:pPr>
            <w:r>
              <w:rPr>
                <w:sz w:val="16"/>
              </w:rPr>
              <w:t>1972-06-23</w:t>
            </w:r>
          </w:p>
        </w:tc>
        <w:tc>
          <w:tcPr>
            <w:tcW w:type="dxa" w:w="1105"/>
          </w:tcPr>
          <w:p>
            <w:pPr>
              <w:spacing w:after="0"/>
              <w:jc w:val="left"/>
            </w:pPr>
            <w:r>
              <w:rPr>
                <w:sz w:val="16"/>
              </w:rPr>
              <w:t>DR-339-VA</w:t>
            </w:r>
          </w:p>
        </w:tc>
        <w:tc>
          <w:tcPr>
            <w:tcW w:type="dxa" w:w="1485"/>
          </w:tcPr>
          <w:p>
            <w:pPr>
              <w:spacing w:after="0"/>
              <w:jc w:val="left"/>
            </w:pPr>
            <w:r>
              <w:rPr>
                <w:sz w:val="16"/>
              </w:rPr>
              <w:t>Major disaster</w:t>
            </w:r>
          </w:p>
        </w:tc>
        <w:tc>
          <w:tcPr>
            <w:tcW w:type="dxa" w:w="2917"/>
          </w:tcPr>
          <w:p>
            <w:pPr>
              <w:spacing w:after="0"/>
              <w:jc w:val="left"/>
            </w:pPr>
            <w:r>
              <w:rPr>
                <w:sz w:val="16"/>
              </w:rPr>
              <w:t>TROPICAL STORM AGNES</w:t>
            </w:r>
          </w:p>
        </w:tc>
        <w:tc>
          <w:tcPr>
            <w:tcW w:type="dxa" w:w="2436"/>
          </w:tcPr>
          <w:p>
            <w:pPr>
              <w:spacing w:after="0"/>
              <w:jc w:val="left"/>
            </w:pPr>
            <w:r>
              <w:rPr>
                <w:sz w:val="16"/>
              </w:rPr>
              <w:t>Inland Flooding (primary); also designated: Hurricane</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bl>
    <w:p>
      <w:pPr>
        <w:spacing w:after="40" w:before="60"/>
        <w:ind w:left="360"/>
      </w:pPr>
      <w:r>
        <w:rPr>
          <w:sz w:val="15"/>
        </w:rPr>
        <w:t>School districts and special districts in this county: $135,362.91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95</w:t>
            </w:r>
          </w:p>
        </w:tc>
        <w:tc>
          <w:tcPr>
            <w:tcW w:type="dxa" w:w="1422"/>
          </w:tcPr>
          <w:p>
            <w:pPr>
              <w:spacing w:after="0"/>
              <w:jc w:val="right"/>
            </w:pPr>
            <w:r>
              <w:rPr>
                <w:sz w:val="16"/>
              </w:rPr>
              <w:t>0</w:t>
            </w:r>
          </w:p>
        </w:tc>
        <w:tc>
          <w:tcPr>
            <w:tcW w:type="dxa" w:w="1356"/>
          </w:tcPr>
          <w:p>
            <w:pPr>
              <w:spacing w:after="0"/>
              <w:jc w:val="right"/>
            </w:pPr>
            <w:r>
              <w:rPr>
                <w:sz w:val="16"/>
              </w:rPr>
              <w:t>7</w:t>
            </w:r>
          </w:p>
        </w:tc>
        <w:tc>
          <w:tcPr>
            <w:tcW w:type="dxa" w:w="963"/>
          </w:tcPr>
          <w:p>
            <w:pPr>
              <w:spacing w:after="0"/>
              <w:jc w:val="right"/>
            </w:pPr>
            <w:r>
              <w:rPr>
                <w:sz w:val="16"/>
              </w:rPr>
              <w:t>13</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289</w:t>
            </w:r>
          </w:p>
        </w:tc>
        <w:tc>
          <w:tcPr>
            <w:tcW w:type="dxa" w:w="1422"/>
          </w:tcPr>
          <w:p>
            <w:pPr>
              <w:spacing w:after="0"/>
              <w:jc w:val="right"/>
            </w:pPr>
            <w:r>
              <w:rPr>
                <w:sz w:val="16"/>
              </w:rPr>
              <w:t>3</w:t>
            </w:r>
          </w:p>
        </w:tc>
        <w:tc>
          <w:tcPr>
            <w:tcW w:type="dxa" w:w="1356"/>
          </w:tcPr>
          <w:p>
            <w:pPr>
              <w:spacing w:after="0"/>
              <w:jc w:val="right"/>
            </w:pPr>
            <w:r>
              <w:rPr>
                <w:sz w:val="16"/>
              </w:rPr>
              <w:t>12</w:t>
            </w:r>
          </w:p>
        </w:tc>
        <w:tc>
          <w:tcPr>
            <w:tcW w:type="dxa" w:w="963"/>
          </w:tcPr>
          <w:p>
            <w:pPr>
              <w:spacing w:after="0"/>
              <w:jc w:val="right"/>
            </w:pPr>
            <w:r>
              <w:rPr>
                <w:sz w:val="16"/>
              </w:rPr>
              <w:t>66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68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61</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309"/>
        <w:gridCol w:w="1726"/>
        <w:gridCol w:w="1166"/>
        <w:gridCol w:w="1957"/>
        <w:gridCol w:w="1938"/>
        <w:gridCol w:w="17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309"/>
            <w:shd w:val="clear" w:color="auto" w:fill="E8E8E8"/>
          </w:tcPr>
          <w:p>
            <w:pPr>
              <w:spacing w:after="0"/>
              <w:jc w:val="left"/>
            </w:pPr>
            <w:r>
              <w:rPr>
                <w:b/>
                <w:sz w:val="16"/>
              </w:rPr>
              <w:t>Magnitude or extent</w:t>
            </w:r>
          </w:p>
        </w:tc>
        <w:tc>
          <w:tcPr>
            <w:tcW w:type="dxa" w:w="1726"/>
            <w:shd w:val="clear" w:color="auto" w:fill="E8E8E8"/>
          </w:tcPr>
          <w:p>
            <w:pPr>
              <w:spacing w:after="0"/>
              <w:jc w:val="left"/>
            </w:pPr>
            <w:r>
              <w:rPr>
                <w:b/>
                <w:sz w:val="16"/>
              </w:rPr>
              <w:t>Damage</w:t>
            </w:r>
          </w:p>
          <w:p>
            <w:pPr>
              <w:spacing w:after="0"/>
              <w:jc w:val="left"/>
            </w:pPr>
            <w:r>
              <w:rPr>
                <w:i/>
                <w:color w:val="555555"/>
                <w:sz w:val="14"/>
              </w:rPr>
              <w:t>nominal dollars</w:t>
            </w:r>
          </w:p>
        </w:tc>
        <w:tc>
          <w:tcPr>
            <w:tcW w:type="dxa" w:w="116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7"/>
            <w:shd w:val="clear" w:color="auto" w:fill="E8E8E8"/>
          </w:tcPr>
          <w:p>
            <w:pPr>
              <w:spacing w:after="0"/>
              <w:jc w:val="left"/>
            </w:pPr>
            <w:r>
              <w:rPr>
                <w:b/>
                <w:sz w:val="16"/>
              </w:rPr>
              <w:t>Location</w:t>
            </w:r>
          </w:p>
        </w:tc>
        <w:tc>
          <w:tcPr>
            <w:tcW w:type="dxa" w:w="1938"/>
            <w:shd w:val="clear" w:color="auto" w:fill="E8E8E8"/>
          </w:tcPr>
          <w:p>
            <w:pPr>
              <w:spacing w:after="0"/>
              <w:jc w:val="left"/>
            </w:pPr>
            <w:r>
              <w:rPr>
                <w:b/>
                <w:sz w:val="16"/>
              </w:rPr>
              <w:t>Flags</w:t>
            </w:r>
          </w:p>
        </w:tc>
        <w:tc>
          <w:tcPr>
            <w:tcW w:type="dxa" w:w="17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2025-07-14</w:t>
            </w:r>
          </w:p>
        </w:tc>
        <w:tc>
          <w:tcPr>
            <w:tcW w:type="dxa" w:w="1215"/>
          </w:tcPr>
          <w:p>
            <w:pPr>
              <w:spacing w:after="0"/>
              <w:jc w:val="left"/>
            </w:pPr>
            <w:r>
              <w:rPr>
                <w:sz w:val="16"/>
              </w:rPr>
              <w:t>Lightning</w:t>
            </w:r>
          </w:p>
        </w:tc>
        <w:tc>
          <w:tcPr>
            <w:tcW w:type="dxa" w:w="3309"/>
          </w:tcPr>
          <w:p>
            <w:pPr>
              <w:spacing w:after="0"/>
              <w:jc w:val="left"/>
            </w:pPr>
          </w:p>
        </w:tc>
        <w:tc>
          <w:tcPr>
            <w:tcW w:type="dxa" w:w="1726"/>
          </w:tcPr>
          <w:p>
            <w:pPr>
              <w:spacing w:after="0"/>
              <w:jc w:val="left"/>
            </w:pPr>
            <w:r>
              <w:rPr>
                <w:sz w:val="16"/>
              </w:rPr>
              <w:t>$50,000 property; $0 crops (2025 dollars)</w:t>
            </w:r>
          </w:p>
        </w:tc>
        <w:tc>
          <w:tcPr>
            <w:tcW w:type="dxa" w:w="1166"/>
          </w:tcPr>
          <w:p>
            <w:pPr>
              <w:spacing w:after="0"/>
              <w:jc w:val="right"/>
            </w:pPr>
            <w:r>
              <w:rPr>
                <w:sz w:val="16"/>
              </w:rPr>
              <w:t>0, 0</w:t>
            </w:r>
          </w:p>
        </w:tc>
        <w:tc>
          <w:tcPr>
            <w:tcW w:type="dxa" w:w="1957"/>
          </w:tcPr>
          <w:p>
            <w:pPr>
              <w:spacing w:after="0"/>
              <w:jc w:val="left"/>
            </w:pPr>
            <w:r>
              <w:rPr>
                <w:sz w:val="16"/>
              </w:rPr>
              <w:t>CAVE SPG</w:t>
            </w:r>
          </w:p>
        </w:tc>
        <w:tc>
          <w:tcPr>
            <w:tcW w:type="dxa" w:w="1938"/>
          </w:tcPr>
          <w:p>
            <w:pPr>
              <w:spacing w:after="0"/>
              <w:jc w:val="left"/>
            </w:pPr>
            <w:r>
              <w:rPr>
                <w:sz w:val="16"/>
              </w:rPr>
              <w:t>during plan review, check whether your last plan included it; within last 5 years</w:t>
            </w:r>
          </w:p>
        </w:tc>
        <w:tc>
          <w:tcPr>
            <w:tcW w:type="dxa" w:w="1764"/>
          </w:tcPr>
          <w:p>
            <w:pPr>
              <w:spacing w:after="0"/>
              <w:jc w:val="left"/>
            </w:pPr>
            <w:r>
              <w:rPr>
                <w:sz w:val="16"/>
              </w:rPr>
              <w:t>B1-c worst recorded: Lightning</w:t>
            </w:r>
          </w:p>
        </w:tc>
      </w:tr>
      <w:tr>
        <w:trPr>
          <w:cantSplit/>
        </w:trPr>
        <w:tc>
          <w:tcPr>
            <w:tcW w:type="dxa" w:w="1037"/>
          </w:tcPr>
          <w:p>
            <w:pPr>
              <w:spacing w:after="0"/>
              <w:jc w:val="left"/>
            </w:pPr>
            <w:r>
              <w:rPr>
                <w:sz w:val="16"/>
              </w:rPr>
              <w:t>2024-09-27</w:t>
            </w:r>
          </w:p>
        </w:tc>
        <w:tc>
          <w:tcPr>
            <w:tcW w:type="dxa" w:w="1215"/>
          </w:tcPr>
          <w:p>
            <w:pPr>
              <w:spacing w:after="0"/>
              <w:jc w:val="left"/>
            </w:pPr>
            <w:r>
              <w:rPr>
                <w:sz w:val="16"/>
              </w:rPr>
              <w:t>High Wind</w:t>
            </w:r>
          </w:p>
        </w:tc>
        <w:tc>
          <w:tcPr>
            <w:tcW w:type="dxa" w:w="3309"/>
          </w:tcPr>
          <w:p>
            <w:pPr>
              <w:spacing w:after="0"/>
              <w:jc w:val="left"/>
            </w:pPr>
            <w:r>
              <w:rPr>
                <w:sz w:val="16"/>
              </w:rPr>
              <w:t>50 kt (58 mph) estimated gust</w:t>
            </w:r>
          </w:p>
        </w:tc>
        <w:tc>
          <w:tcPr>
            <w:tcW w:type="dxa" w:w="1726"/>
          </w:tcPr>
          <w:p>
            <w:pPr>
              <w:spacing w:after="0"/>
              <w:jc w:val="left"/>
            </w:pPr>
            <w:r>
              <w:rPr>
                <w:sz w:val="16"/>
              </w:rPr>
              <w:t>$2,000 property; $0 crops, reported for the zone (2024 dollars)</w:t>
            </w:r>
          </w:p>
        </w:tc>
        <w:tc>
          <w:tcPr>
            <w:tcW w:type="dxa" w:w="1166"/>
          </w:tcPr>
          <w:p>
            <w:pPr>
              <w:spacing w:after="0"/>
              <w:jc w:val="right"/>
            </w:pPr>
            <w:r>
              <w:rPr>
                <w:sz w:val="16"/>
              </w:rPr>
              <w:t>0, 1</w:t>
            </w:r>
          </w:p>
        </w:tc>
        <w:tc>
          <w:tcPr>
            <w:tcW w:type="dxa" w:w="1957"/>
          </w:tcPr>
          <w:p>
            <w:pPr>
              <w:spacing w:after="0"/>
              <w:jc w:val="left"/>
            </w:pPr>
            <w:r>
              <w:rPr>
                <w:sz w:val="16"/>
              </w:rPr>
              <w:t>NWS zone VAZ022 (ROANOKE), zone-level: may include parts of neighboring counties</w:t>
            </w:r>
          </w:p>
        </w:tc>
        <w:tc>
          <w:tcPr>
            <w:tcW w:type="dxa" w:w="1938"/>
          </w:tcPr>
          <w:p>
            <w:pPr>
              <w:spacing w:after="0"/>
              <w:jc w:val="left"/>
            </w:pPr>
            <w:r>
              <w:rPr>
                <w:sz w:val="16"/>
              </w:rPr>
              <w:t>within last 5 years</w:t>
            </w:r>
          </w:p>
        </w:tc>
        <w:tc>
          <w:tcPr>
            <w:tcW w:type="dxa" w:w="1764"/>
          </w:tcPr>
          <w:p>
            <w:pPr>
              <w:spacing w:after="0"/>
              <w:jc w:val="left"/>
            </w:pPr>
            <w:r>
              <w:rPr>
                <w:sz w:val="16"/>
              </w:rPr>
              <w:t>deaths or injuries recorded</w:t>
            </w:r>
          </w:p>
        </w:tc>
      </w:tr>
      <w:tr>
        <w:trPr>
          <w:cantSplit/>
        </w:trPr>
        <w:tc>
          <w:tcPr>
            <w:tcW w:type="dxa" w:w="1037"/>
          </w:tcPr>
          <w:p>
            <w:pPr>
              <w:spacing w:after="0"/>
              <w:jc w:val="left"/>
            </w:pPr>
            <w:r>
              <w:rPr>
                <w:sz w:val="16"/>
              </w:rPr>
              <w:t>2014-08-31</w:t>
            </w:r>
          </w:p>
        </w:tc>
        <w:tc>
          <w:tcPr>
            <w:tcW w:type="dxa" w:w="1215"/>
          </w:tcPr>
          <w:p>
            <w:pPr>
              <w:spacing w:after="0"/>
              <w:jc w:val="left"/>
            </w:pPr>
            <w:r>
              <w:rPr>
                <w:sz w:val="16"/>
              </w:rPr>
              <w:t>Heat</w:t>
            </w:r>
          </w:p>
        </w:tc>
        <w:tc>
          <w:tcPr>
            <w:tcW w:type="dxa" w:w="3309"/>
          </w:tcPr>
          <w:p>
            <w:pPr>
              <w:spacing w:after="0"/>
              <w:jc w:val="left"/>
            </w:pPr>
          </w:p>
        </w:tc>
        <w:tc>
          <w:tcPr>
            <w:tcW w:type="dxa" w:w="1726"/>
          </w:tcPr>
          <w:p>
            <w:pPr>
              <w:spacing w:after="0"/>
              <w:jc w:val="left"/>
            </w:pPr>
            <w:r>
              <w:rPr>
                <w:sz w:val="16"/>
              </w:rPr>
              <w:t>$0 property; $0 crops, reported for the zone (2014 dollars)</w:t>
            </w:r>
          </w:p>
        </w:tc>
        <w:tc>
          <w:tcPr>
            <w:tcW w:type="dxa" w:w="1166"/>
          </w:tcPr>
          <w:p>
            <w:pPr>
              <w:spacing w:after="0"/>
              <w:jc w:val="right"/>
            </w:pPr>
            <w:r>
              <w:rPr>
                <w:sz w:val="16"/>
              </w:rPr>
              <w:t>0, 0</w:t>
            </w:r>
          </w:p>
        </w:tc>
        <w:tc>
          <w:tcPr>
            <w:tcW w:type="dxa" w:w="1957"/>
          </w:tcPr>
          <w:p>
            <w:pPr>
              <w:spacing w:after="0"/>
              <w:jc w:val="left"/>
            </w:pPr>
            <w:r>
              <w:rPr>
                <w:sz w:val="16"/>
              </w:rPr>
              <w:t>NWS zone VAZ022 (ROANOKE), zone-level: may include parts of neighboring counties</w:t>
            </w:r>
          </w:p>
        </w:tc>
        <w:tc>
          <w:tcPr>
            <w:tcW w:type="dxa" w:w="1938"/>
          </w:tcPr>
          <w:p>
            <w:pPr>
              <w:spacing w:after="0"/>
              <w:jc w:val="left"/>
            </w:pPr>
          </w:p>
        </w:tc>
        <w:tc>
          <w:tcPr>
            <w:tcW w:type="dxa" w:w="1764"/>
          </w:tcPr>
          <w:p>
            <w:pPr>
              <w:spacing w:after="0"/>
              <w:jc w:val="left"/>
            </w:pPr>
            <w:r>
              <w:rPr>
                <w:sz w:val="16"/>
              </w:rPr>
              <w:t>B1-c worst recorded: Excessive Heat, Heat</w:t>
            </w:r>
          </w:p>
        </w:tc>
      </w:tr>
      <w:tr>
        <w:trPr>
          <w:cantSplit/>
        </w:trPr>
        <w:tc>
          <w:tcPr>
            <w:tcW w:type="dxa" w:w="1037"/>
          </w:tcPr>
          <w:p>
            <w:pPr>
              <w:spacing w:after="0"/>
              <w:jc w:val="left"/>
            </w:pPr>
            <w:r>
              <w:rPr>
                <w:sz w:val="16"/>
              </w:rPr>
              <w:t>2014-02-12</w:t>
            </w:r>
          </w:p>
        </w:tc>
        <w:tc>
          <w:tcPr>
            <w:tcW w:type="dxa" w:w="1215"/>
          </w:tcPr>
          <w:p>
            <w:pPr>
              <w:spacing w:after="0"/>
              <w:jc w:val="left"/>
            </w:pPr>
            <w:r>
              <w:rPr>
                <w:sz w:val="16"/>
              </w:rPr>
              <w:t>Heavy Snow</w:t>
            </w:r>
          </w:p>
        </w:tc>
        <w:tc>
          <w:tcPr>
            <w:tcW w:type="dxa" w:w="3309"/>
          </w:tcPr>
          <w:p>
            <w:pPr>
              <w:spacing w:after="0"/>
              <w:jc w:val="left"/>
            </w:pPr>
          </w:p>
        </w:tc>
        <w:tc>
          <w:tcPr>
            <w:tcW w:type="dxa" w:w="1726"/>
          </w:tcPr>
          <w:p>
            <w:pPr>
              <w:spacing w:after="0"/>
              <w:jc w:val="left"/>
            </w:pPr>
            <w:r>
              <w:rPr>
                <w:sz w:val="16"/>
              </w:rPr>
              <w:t>$550,000 property; $0 crops, reported for the zone (2014 dollars)</w:t>
            </w:r>
          </w:p>
        </w:tc>
        <w:tc>
          <w:tcPr>
            <w:tcW w:type="dxa" w:w="1166"/>
          </w:tcPr>
          <w:p>
            <w:pPr>
              <w:spacing w:after="0"/>
              <w:jc w:val="right"/>
            </w:pPr>
            <w:r>
              <w:rPr>
                <w:sz w:val="16"/>
              </w:rPr>
              <w:t>0, 0</w:t>
            </w:r>
          </w:p>
        </w:tc>
        <w:tc>
          <w:tcPr>
            <w:tcW w:type="dxa" w:w="1957"/>
          </w:tcPr>
          <w:p>
            <w:pPr>
              <w:spacing w:after="0"/>
              <w:jc w:val="left"/>
            </w:pPr>
            <w:r>
              <w:rPr>
                <w:sz w:val="16"/>
              </w:rPr>
              <w:t>NWS zone VAZ022 (ROANOKE), zone-level: may include parts of neighboring counties</w:t>
            </w:r>
          </w:p>
        </w:tc>
        <w:tc>
          <w:tcPr>
            <w:tcW w:type="dxa" w:w="1938"/>
          </w:tcPr>
          <w:p>
            <w:pPr>
              <w:spacing w:after="0"/>
              <w:jc w:val="left"/>
            </w:pPr>
          </w:p>
        </w:tc>
        <w:tc>
          <w:tcPr>
            <w:tcW w:type="dxa" w:w="176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2007-04-09</w:t>
            </w:r>
          </w:p>
        </w:tc>
        <w:tc>
          <w:tcPr>
            <w:tcW w:type="dxa" w:w="1215"/>
          </w:tcPr>
          <w:p>
            <w:pPr>
              <w:spacing w:after="0"/>
              <w:jc w:val="left"/>
            </w:pPr>
            <w:r>
              <w:rPr>
                <w:sz w:val="16"/>
              </w:rPr>
              <w:t>Frost/Freeze</w:t>
            </w:r>
          </w:p>
        </w:tc>
        <w:tc>
          <w:tcPr>
            <w:tcW w:type="dxa" w:w="3309"/>
          </w:tcPr>
          <w:p>
            <w:pPr>
              <w:spacing w:after="0"/>
              <w:jc w:val="left"/>
            </w:pPr>
          </w:p>
        </w:tc>
        <w:tc>
          <w:tcPr>
            <w:tcW w:type="dxa" w:w="1726"/>
          </w:tcPr>
          <w:p>
            <w:pPr>
              <w:spacing w:after="0"/>
              <w:jc w:val="left"/>
            </w:pPr>
            <w:r>
              <w:rPr>
                <w:sz w:val="16"/>
              </w:rPr>
              <w:t>$0 property; $116,000 crops, reported for the zone (2007 dollars)</w:t>
            </w:r>
          </w:p>
        </w:tc>
        <w:tc>
          <w:tcPr>
            <w:tcW w:type="dxa" w:w="1166"/>
          </w:tcPr>
          <w:p>
            <w:pPr>
              <w:spacing w:after="0"/>
              <w:jc w:val="right"/>
            </w:pPr>
            <w:r>
              <w:rPr>
                <w:sz w:val="16"/>
              </w:rPr>
              <w:t>0, 0</w:t>
            </w:r>
          </w:p>
        </w:tc>
        <w:tc>
          <w:tcPr>
            <w:tcW w:type="dxa" w:w="1957"/>
          </w:tcPr>
          <w:p>
            <w:pPr>
              <w:spacing w:after="0"/>
              <w:jc w:val="left"/>
            </w:pPr>
            <w:r>
              <w:rPr>
                <w:sz w:val="16"/>
              </w:rPr>
              <w:t>NWS zone VAZ022 (ROANOKE), zone-level: may include parts of neighboring counties</w:t>
            </w:r>
          </w:p>
        </w:tc>
        <w:tc>
          <w:tcPr>
            <w:tcW w:type="dxa" w:w="1938"/>
          </w:tcPr>
          <w:p>
            <w:pPr>
              <w:spacing w:after="0"/>
              <w:jc w:val="left"/>
            </w:pPr>
          </w:p>
        </w:tc>
        <w:tc>
          <w:tcPr>
            <w:tcW w:type="dxa" w:w="1764"/>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2004-05-22</w:t>
            </w:r>
          </w:p>
        </w:tc>
        <w:tc>
          <w:tcPr>
            <w:tcW w:type="dxa" w:w="1215"/>
          </w:tcPr>
          <w:p>
            <w:pPr>
              <w:spacing w:after="0"/>
              <w:jc w:val="left"/>
            </w:pPr>
            <w:r>
              <w:rPr>
                <w:sz w:val="16"/>
              </w:rPr>
              <w:t>Hail</w:t>
            </w:r>
          </w:p>
        </w:tc>
        <w:tc>
          <w:tcPr>
            <w:tcW w:type="dxa" w:w="3309"/>
          </w:tcPr>
          <w:p>
            <w:pPr>
              <w:spacing w:after="0"/>
              <w:jc w:val="left"/>
            </w:pPr>
            <w:r>
              <w:rPr>
                <w:sz w:val="16"/>
              </w:rPr>
              <w:t>3 in</w:t>
            </w:r>
          </w:p>
        </w:tc>
        <w:tc>
          <w:tcPr>
            <w:tcW w:type="dxa" w:w="1726"/>
          </w:tcPr>
          <w:p>
            <w:pPr>
              <w:spacing w:after="0"/>
              <w:jc w:val="left"/>
            </w:pPr>
            <w:r>
              <w:rPr>
                <w:sz w:val="16"/>
              </w:rPr>
              <w:t>damage not reported</w:t>
            </w:r>
          </w:p>
        </w:tc>
        <w:tc>
          <w:tcPr>
            <w:tcW w:type="dxa" w:w="1166"/>
          </w:tcPr>
          <w:p>
            <w:pPr>
              <w:spacing w:after="0"/>
              <w:jc w:val="right"/>
            </w:pPr>
            <w:r>
              <w:rPr>
                <w:sz w:val="16"/>
              </w:rPr>
              <w:t>0, 0</w:t>
            </w:r>
          </w:p>
        </w:tc>
        <w:tc>
          <w:tcPr>
            <w:tcW w:type="dxa" w:w="1957"/>
          </w:tcPr>
          <w:p>
            <w:pPr>
              <w:spacing w:after="0"/>
              <w:jc w:val="left"/>
            </w:pPr>
            <w:r>
              <w:rPr>
                <w:sz w:val="16"/>
              </w:rPr>
              <w:t>VINTON</w:t>
            </w:r>
          </w:p>
        </w:tc>
        <w:tc>
          <w:tcPr>
            <w:tcW w:type="dxa" w:w="1938"/>
          </w:tcPr>
          <w:p>
            <w:pPr>
              <w:spacing w:after="0"/>
              <w:jc w:val="left"/>
            </w:pPr>
          </w:p>
        </w:tc>
        <w:tc>
          <w:tcPr>
            <w:tcW w:type="dxa" w:w="1764"/>
          </w:tcPr>
          <w:p>
            <w:pPr>
              <w:spacing w:after="0"/>
              <w:jc w:val="left"/>
            </w:pPr>
            <w:r>
              <w:rPr>
                <w:sz w:val="16"/>
              </w:rPr>
              <w:t>B1-c worst recorded: Hail</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3309"/>
          </w:tcPr>
          <w:p>
            <w:pPr>
              <w:spacing w:after="0"/>
              <w:jc w:val="left"/>
            </w:pPr>
          </w:p>
        </w:tc>
        <w:tc>
          <w:tcPr>
            <w:tcW w:type="dxa" w:w="1726"/>
          </w:tcPr>
          <w:p>
            <w:pPr>
              <w:spacing w:after="0"/>
              <w:jc w:val="left"/>
            </w:pPr>
            <w:r>
              <w:rPr>
                <w:sz w:val="16"/>
              </w:rPr>
              <w:t>$0 property; crops not reported, reported for the zone (2003 dollars)</w:t>
            </w:r>
          </w:p>
        </w:tc>
        <w:tc>
          <w:tcPr>
            <w:tcW w:type="dxa" w:w="1166"/>
          </w:tcPr>
          <w:p>
            <w:pPr>
              <w:spacing w:after="0"/>
              <w:jc w:val="right"/>
            </w:pPr>
            <w:r>
              <w:rPr>
                <w:sz w:val="16"/>
              </w:rPr>
              <w:t>0, 0</w:t>
            </w:r>
          </w:p>
        </w:tc>
        <w:tc>
          <w:tcPr>
            <w:tcW w:type="dxa" w:w="1957"/>
          </w:tcPr>
          <w:p>
            <w:pPr>
              <w:spacing w:after="0"/>
              <w:jc w:val="left"/>
            </w:pPr>
            <w:r>
              <w:rPr>
                <w:sz w:val="16"/>
              </w:rPr>
              <w:t>NWS zone VAZ022 (ROANOKE), zone-level: may include parts of neighboring counties</w:t>
            </w:r>
          </w:p>
        </w:tc>
        <w:tc>
          <w:tcPr>
            <w:tcW w:type="dxa" w:w="1938"/>
          </w:tcPr>
          <w:p>
            <w:pPr>
              <w:spacing w:after="0"/>
              <w:jc w:val="left"/>
            </w:pPr>
          </w:p>
        </w:tc>
        <w:tc>
          <w:tcPr>
            <w:tcW w:type="dxa" w:w="176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2003-02-22</w:t>
            </w:r>
          </w:p>
        </w:tc>
        <w:tc>
          <w:tcPr>
            <w:tcW w:type="dxa" w:w="1215"/>
          </w:tcPr>
          <w:p>
            <w:pPr>
              <w:spacing w:after="0"/>
              <w:jc w:val="left"/>
            </w:pPr>
            <w:r>
              <w:rPr>
                <w:sz w:val="16"/>
              </w:rPr>
              <w:t>Flood</w:t>
            </w:r>
          </w:p>
        </w:tc>
        <w:tc>
          <w:tcPr>
            <w:tcW w:type="dxa" w:w="3309"/>
          </w:tcPr>
          <w:p>
            <w:pPr>
              <w:spacing w:after="0"/>
              <w:jc w:val="left"/>
            </w:pPr>
          </w:p>
        </w:tc>
        <w:tc>
          <w:tcPr>
            <w:tcW w:type="dxa" w:w="1726"/>
          </w:tcPr>
          <w:p>
            <w:pPr>
              <w:spacing w:after="0"/>
              <w:jc w:val="left"/>
            </w:pPr>
            <w:r>
              <w:rPr>
                <w:sz w:val="16"/>
              </w:rPr>
              <w:t>$3,000,000 property; crops not reported, reported for the zone (2003 dollars)</w:t>
            </w:r>
          </w:p>
        </w:tc>
        <w:tc>
          <w:tcPr>
            <w:tcW w:type="dxa" w:w="1166"/>
          </w:tcPr>
          <w:p>
            <w:pPr>
              <w:spacing w:after="0"/>
              <w:jc w:val="right"/>
            </w:pPr>
            <w:r>
              <w:rPr>
                <w:sz w:val="16"/>
              </w:rPr>
              <w:t>0, 0</w:t>
            </w:r>
          </w:p>
        </w:tc>
        <w:tc>
          <w:tcPr>
            <w:tcW w:type="dxa" w:w="1957"/>
          </w:tcPr>
          <w:p>
            <w:pPr>
              <w:spacing w:after="0"/>
              <w:jc w:val="left"/>
            </w:pPr>
            <w:r>
              <w:rPr>
                <w:sz w:val="16"/>
              </w:rPr>
              <w:t>NWS zone VAZ022 (ROANOKE), zone-level: may include parts of neighboring counties</w:t>
            </w:r>
          </w:p>
        </w:tc>
        <w:tc>
          <w:tcPr>
            <w:tcW w:type="dxa" w:w="1938"/>
          </w:tcPr>
          <w:p>
            <w:pPr>
              <w:spacing w:after="0"/>
              <w:jc w:val="left"/>
            </w:pPr>
          </w:p>
        </w:tc>
        <w:tc>
          <w:tcPr>
            <w:tcW w:type="dxa" w:w="17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2003-02-22</w:t>
            </w:r>
          </w:p>
        </w:tc>
        <w:tc>
          <w:tcPr>
            <w:tcW w:type="dxa" w:w="1215"/>
          </w:tcPr>
          <w:p>
            <w:pPr>
              <w:spacing w:after="0"/>
              <w:jc w:val="left"/>
            </w:pPr>
            <w:r>
              <w:rPr>
                <w:sz w:val="16"/>
              </w:rPr>
              <w:t>High Wind</w:t>
            </w:r>
          </w:p>
        </w:tc>
        <w:tc>
          <w:tcPr>
            <w:tcW w:type="dxa" w:w="3309"/>
          </w:tcPr>
          <w:p>
            <w:pPr>
              <w:spacing w:after="0"/>
              <w:jc w:val="left"/>
            </w:pPr>
            <w:r>
              <w:rPr>
                <w:sz w:val="16"/>
              </w:rPr>
              <w:t>60 kt (69 mph) estimated sustained</w:t>
            </w:r>
          </w:p>
        </w:tc>
        <w:tc>
          <w:tcPr>
            <w:tcW w:type="dxa" w:w="1726"/>
          </w:tcPr>
          <w:p>
            <w:pPr>
              <w:spacing w:after="0"/>
              <w:jc w:val="left"/>
            </w:pPr>
            <w:r>
              <w:rPr>
                <w:sz w:val="16"/>
              </w:rPr>
              <w:t>$0 property; crops not reported, reported for the zone (2003 dollars)</w:t>
            </w:r>
          </w:p>
        </w:tc>
        <w:tc>
          <w:tcPr>
            <w:tcW w:type="dxa" w:w="1166"/>
          </w:tcPr>
          <w:p>
            <w:pPr>
              <w:spacing w:after="0"/>
              <w:jc w:val="right"/>
            </w:pPr>
            <w:r>
              <w:rPr>
                <w:sz w:val="16"/>
              </w:rPr>
              <w:t>0, 0</w:t>
            </w:r>
          </w:p>
        </w:tc>
        <w:tc>
          <w:tcPr>
            <w:tcW w:type="dxa" w:w="1957"/>
          </w:tcPr>
          <w:p>
            <w:pPr>
              <w:spacing w:after="0"/>
              <w:jc w:val="left"/>
            </w:pPr>
            <w:r>
              <w:rPr>
                <w:sz w:val="16"/>
              </w:rPr>
              <w:t>NWS zone VAZ022 (ROANOKE), zone-level: may include parts of neighboring counties</w:t>
            </w:r>
          </w:p>
        </w:tc>
        <w:tc>
          <w:tcPr>
            <w:tcW w:type="dxa" w:w="1938"/>
          </w:tcPr>
          <w:p>
            <w:pPr>
              <w:spacing w:after="0"/>
              <w:jc w:val="left"/>
            </w:pPr>
          </w:p>
        </w:tc>
        <w:tc>
          <w:tcPr>
            <w:tcW w:type="dxa" w:w="176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3309"/>
          </w:tcPr>
          <w:p>
            <w:pPr>
              <w:spacing w:after="0"/>
              <w:jc w:val="left"/>
            </w:pPr>
          </w:p>
        </w:tc>
        <w:tc>
          <w:tcPr>
            <w:tcW w:type="dxa" w:w="1726"/>
          </w:tcPr>
          <w:p>
            <w:pPr>
              <w:spacing w:after="0"/>
              <w:jc w:val="left"/>
            </w:pPr>
            <w:r>
              <w:rPr>
                <w:sz w:val="16"/>
              </w:rPr>
              <w:t>property not reported; $10,000 crops, reported for the zone (1996 dollars)</w:t>
            </w:r>
          </w:p>
        </w:tc>
        <w:tc>
          <w:tcPr>
            <w:tcW w:type="dxa" w:w="1166"/>
          </w:tcPr>
          <w:p>
            <w:pPr>
              <w:spacing w:after="0"/>
              <w:jc w:val="right"/>
            </w:pPr>
            <w:r>
              <w:rPr>
                <w:sz w:val="16"/>
              </w:rPr>
              <w:t>0, 0</w:t>
            </w:r>
          </w:p>
        </w:tc>
        <w:tc>
          <w:tcPr>
            <w:tcW w:type="dxa" w:w="1957"/>
          </w:tcPr>
          <w:p>
            <w:pPr>
              <w:spacing w:after="0"/>
              <w:jc w:val="left"/>
            </w:pPr>
            <w:r>
              <w:rPr>
                <w:sz w:val="16"/>
              </w:rPr>
              <w:t>NWS zone VAZ022 (ROANOKE), zone-level: may include parts of neighboring counties</w:t>
            </w:r>
          </w:p>
        </w:tc>
        <w:tc>
          <w:tcPr>
            <w:tcW w:type="dxa" w:w="1938"/>
          </w:tcPr>
          <w:p>
            <w:pPr>
              <w:spacing w:after="0"/>
              <w:jc w:val="left"/>
            </w:pPr>
          </w:p>
        </w:tc>
        <w:tc>
          <w:tcPr>
            <w:tcW w:type="dxa" w:w="17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1974-04-04</w:t>
            </w:r>
          </w:p>
        </w:tc>
        <w:tc>
          <w:tcPr>
            <w:tcW w:type="dxa" w:w="1215"/>
          </w:tcPr>
          <w:p>
            <w:pPr>
              <w:spacing w:after="0"/>
              <w:jc w:val="left"/>
            </w:pPr>
            <w:r>
              <w:rPr>
                <w:sz w:val="16"/>
              </w:rPr>
              <w:t>Tornado</w:t>
            </w:r>
          </w:p>
        </w:tc>
        <w:tc>
          <w:tcPr>
            <w:tcW w:type="dxa" w:w="3309"/>
          </w:tcPr>
          <w:p>
            <w:pPr>
              <w:spacing w:after="0"/>
              <w:jc w:val="left"/>
            </w:pPr>
            <w:r>
              <w:rPr>
                <w:sz w:val="16"/>
              </w:rPr>
              <w:t>F2, 6.5 mi path length (records before 1996 may include the whole path; rating and listing come from the county where the tornado began), 177 yd wide</w:t>
            </w:r>
          </w:p>
        </w:tc>
        <w:tc>
          <w:tcPr>
            <w:tcW w:type="dxa" w:w="1726"/>
          </w:tcPr>
          <w:p>
            <w:pPr>
              <w:spacing w:after="0"/>
              <w:jc w:val="left"/>
            </w:pPr>
            <w:r>
              <w:rPr>
                <w:sz w:val="16"/>
              </w:rPr>
              <w:t>$2,500,000 property; crops not recorded (1974 dollars)</w:t>
            </w:r>
          </w:p>
        </w:tc>
        <w:tc>
          <w:tcPr>
            <w:tcW w:type="dxa" w:w="1166"/>
          </w:tcPr>
          <w:p>
            <w:pPr>
              <w:spacing w:after="0"/>
              <w:jc w:val="right"/>
            </w:pPr>
            <w:r>
              <w:rPr>
                <w:sz w:val="16"/>
              </w:rPr>
              <w:t>0, 0</w:t>
            </w:r>
          </w:p>
        </w:tc>
        <w:tc>
          <w:tcPr>
            <w:tcW w:type="dxa" w:w="1957"/>
          </w:tcPr>
          <w:p>
            <w:pPr>
              <w:spacing w:after="0"/>
              <w:jc w:val="left"/>
            </w:pPr>
            <w:r>
              <w:rPr>
                <w:sz w:val="16"/>
              </w:rPr>
              <w:t>location not recorded</w:t>
            </w:r>
          </w:p>
        </w:tc>
        <w:tc>
          <w:tcPr>
            <w:tcW w:type="dxa" w:w="1938"/>
          </w:tcPr>
          <w:p>
            <w:pPr>
              <w:spacing w:after="0"/>
              <w:jc w:val="left"/>
            </w:pPr>
          </w:p>
        </w:tc>
        <w:tc>
          <w:tcPr>
            <w:tcW w:type="dxa" w:w="1764"/>
          </w:tcPr>
          <w:p>
            <w:pPr>
              <w:spacing w:after="0"/>
              <w:jc w:val="left"/>
            </w:pPr>
            <w:r>
              <w:rPr>
                <w:sz w:val="16"/>
              </w:rPr>
              <w:t>B1-c worst recorded: Tornado</w:t>
            </w:r>
          </w:p>
        </w:tc>
      </w:tr>
      <w:tr>
        <w:trPr>
          <w:cantSplit/>
        </w:trPr>
        <w:tc>
          <w:tcPr>
            <w:tcW w:type="dxa" w:w="1037"/>
          </w:tcPr>
          <w:p>
            <w:pPr>
              <w:spacing w:after="0"/>
              <w:jc w:val="left"/>
            </w:pPr>
            <w:r>
              <w:rPr>
                <w:sz w:val="16"/>
              </w:rPr>
              <w:t>1971-07-01</w:t>
            </w:r>
          </w:p>
        </w:tc>
        <w:tc>
          <w:tcPr>
            <w:tcW w:type="dxa" w:w="1215"/>
          </w:tcPr>
          <w:p>
            <w:pPr>
              <w:spacing w:after="0"/>
              <w:jc w:val="left"/>
            </w:pPr>
            <w:r>
              <w:rPr>
                <w:sz w:val="16"/>
              </w:rPr>
              <w:t>Thunderstorm Wind</w:t>
            </w:r>
          </w:p>
        </w:tc>
        <w:tc>
          <w:tcPr>
            <w:tcW w:type="dxa" w:w="3309"/>
          </w:tcPr>
          <w:p>
            <w:pPr>
              <w:spacing w:after="0"/>
              <w:jc w:val="left"/>
            </w:pPr>
            <w:r>
              <w:rPr>
                <w:sz w:val="16"/>
              </w:rPr>
              <w:t>80 kt (92 mph), measurement type not recorded</w:t>
            </w:r>
          </w:p>
        </w:tc>
        <w:tc>
          <w:tcPr>
            <w:tcW w:type="dxa" w:w="1726"/>
          </w:tcPr>
          <w:p>
            <w:pPr>
              <w:spacing w:after="0"/>
              <w:jc w:val="left"/>
            </w:pPr>
            <w:r>
              <w:rPr>
                <w:sz w:val="16"/>
              </w:rPr>
              <w:t>damage not recorded (pre-1996 record)</w:t>
            </w:r>
          </w:p>
        </w:tc>
        <w:tc>
          <w:tcPr>
            <w:tcW w:type="dxa" w:w="1166"/>
          </w:tcPr>
          <w:p>
            <w:pPr>
              <w:spacing w:after="0"/>
              <w:jc w:val="right"/>
            </w:pPr>
            <w:r>
              <w:rPr>
                <w:sz w:val="16"/>
              </w:rPr>
              <w:t>0, 0</w:t>
            </w:r>
          </w:p>
        </w:tc>
        <w:tc>
          <w:tcPr>
            <w:tcW w:type="dxa" w:w="1957"/>
          </w:tcPr>
          <w:p>
            <w:pPr>
              <w:spacing w:after="0"/>
              <w:jc w:val="left"/>
            </w:pPr>
            <w:r>
              <w:rPr>
                <w:sz w:val="16"/>
              </w:rPr>
              <w:t>location not recorded</w:t>
            </w:r>
          </w:p>
        </w:tc>
        <w:tc>
          <w:tcPr>
            <w:tcW w:type="dxa" w:w="1938"/>
          </w:tcPr>
          <w:p>
            <w:pPr>
              <w:spacing w:after="0"/>
              <w:jc w:val="left"/>
            </w:pPr>
          </w:p>
        </w:tc>
        <w:tc>
          <w:tcPr>
            <w:tcW w:type="dxa" w:w="1764"/>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(630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7"/>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2.89</w:t>
            </w:r>
          </w:p>
        </w:tc>
        <w:tc>
          <w:tcPr>
            <w:tcW w:type="dxa" w:w="1431"/>
          </w:tcPr>
          <w:p>
            <w:pPr>
              <w:spacing w:after="0"/>
              <w:jc w:val="left"/>
            </w:pPr>
            <w:r>
              <w:rPr>
                <w:sz w:val="16"/>
              </w:rPr>
              <w:t>event-days per year</w:t>
            </w:r>
          </w:p>
        </w:tc>
        <w:tc>
          <w:tcPr>
            <w:tcW w:type="dxa" w:w="1552"/>
          </w:tcPr>
          <w:p>
            <w:pPr>
              <w:spacing w:after="0"/>
              <w:jc w:val="left"/>
            </w:pPr>
            <w:r>
              <w:rPr>
                <w:sz w:val="16"/>
              </w:rPr>
              <w:t>about 2.89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54.9</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r>
              <w:rPr>
                <w:sz w:val="16"/>
              </w:rPr>
              <w:t>NRI gives about 2.89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2.41</w:t>
            </w:r>
          </w:p>
        </w:tc>
        <w:tc>
          <w:tcPr>
            <w:tcW w:type="dxa" w:w="1431"/>
          </w:tcPr>
          <w:p>
            <w:pPr>
              <w:spacing w:after="0"/>
              <w:jc w:val="left"/>
            </w:pPr>
            <w:r>
              <w:rPr>
                <w:sz w:val="16"/>
              </w:rPr>
              <w:t>event-days per year</w:t>
            </w:r>
          </w:p>
        </w:tc>
        <w:tc>
          <w:tcPr>
            <w:tcW w:type="dxa" w:w="1552"/>
          </w:tcPr>
          <w:p>
            <w:pPr>
              <w:spacing w:after="0"/>
              <w:jc w:val="left"/>
            </w:pPr>
            <w:r>
              <w:rPr>
                <w:sz w:val="16"/>
              </w:rPr>
              <w:t>about 2.41 days per year</w:t>
            </w:r>
          </w:p>
        </w:tc>
        <w:tc>
          <w:tcPr>
            <w:tcW w:type="dxa" w:w="1037"/>
          </w:tcPr>
          <w:p>
            <w:pPr>
              <w:spacing w:after="0"/>
              <w:jc w:val="left"/>
            </w:pPr>
            <w:r>
              <w:rPr>
                <w:sz w:val="16"/>
              </w:rPr>
              <w:t>Likely</w:t>
            </w:r>
          </w:p>
        </w:tc>
        <w:tc>
          <w:tcPr>
            <w:tcW w:type="dxa" w:w="1722"/>
          </w:tcPr>
          <w:p>
            <w:pPr>
              <w:spacing w:after="0"/>
              <w:jc w:val="left"/>
            </w:pPr>
            <w:r>
              <w:rPr>
                <w:sz w:val="16"/>
              </w:rPr>
              <w:t>event-days in 5 of 30 years, 1996 to 2025 (16.7%)</w:t>
            </w:r>
          </w:p>
        </w:tc>
        <w:tc>
          <w:tcPr>
            <w:tcW w:type="dxa" w:w="1513"/>
          </w:tcPr>
          <w:p>
            <w:pPr>
              <w:spacing w:after="0"/>
              <w:jc w:val="right"/>
            </w:pPr>
            <w:r>
              <w:rPr>
                <w:sz w:val="16"/>
              </w:rPr>
              <w:t>133</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7"/>
          </w:tcPr>
          <w:p>
            <w:pPr>
              <w:spacing w:after="0"/>
              <w:jc w:val="left"/>
            </w:pPr>
            <w:r>
              <w:rPr>
                <w:sz w:val="16"/>
              </w:rPr>
              <w:t>NRI gives about 2.41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0.00136</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0.136%</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4.13</w:t>
            </w:r>
          </w:p>
        </w:tc>
        <w:tc>
          <w:tcPr>
            <w:tcW w:type="dxa" w:w="1431"/>
          </w:tcPr>
          <w:p>
            <w:pPr>
              <w:spacing w:after="0"/>
              <w:jc w:val="left"/>
            </w:pPr>
            <w:r>
              <w:rPr>
                <w:sz w:val="16"/>
              </w:rPr>
              <w:t>events per year</w:t>
            </w:r>
          </w:p>
        </w:tc>
        <w:tc>
          <w:tcPr>
            <w:tcW w:type="dxa" w:w="1552"/>
          </w:tcPr>
          <w:p>
            <w:pPr>
              <w:spacing w:after="0"/>
              <w:jc w:val="left"/>
            </w:pPr>
            <w:r>
              <w:rPr>
                <w:sz w:val="16"/>
              </w:rPr>
              <w:t>about 4.13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157.0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0.525</w:t>
            </w:r>
          </w:p>
        </w:tc>
        <w:tc>
          <w:tcPr>
            <w:tcW w:type="dxa" w:w="1431"/>
          </w:tcPr>
          <w:p>
            <w:pPr>
              <w:spacing w:after="0"/>
              <w:jc w:val="left"/>
            </w:pPr>
            <w:r>
              <w:rPr>
                <w:sz w:val="16"/>
              </w:rPr>
              <w:t>event-days per year</w:t>
            </w:r>
          </w:p>
        </w:tc>
        <w:tc>
          <w:tcPr>
            <w:tcW w:type="dxa" w:w="1552"/>
          </w:tcPr>
          <w:p>
            <w:pPr>
              <w:spacing w:after="0"/>
              <w:jc w:val="left"/>
            </w:pPr>
            <w:r>
              <w:rPr>
                <w:sz w:val="16"/>
              </w:rPr>
              <w:t>about 0.525 days per year</w:t>
            </w:r>
          </w:p>
        </w:tc>
        <w:tc>
          <w:tcPr>
            <w:tcW w:type="dxa" w:w="1037"/>
          </w:tcPr>
          <w:p>
            <w:pPr>
              <w:spacing w:after="0"/>
              <w:jc w:val="left"/>
            </w:pPr>
            <w:r>
              <w:rPr>
                <w:sz w:val="16"/>
              </w:rPr>
              <w:t>Possible</w:t>
            </w:r>
          </w:p>
        </w:tc>
        <w:tc>
          <w:tcPr>
            <w:tcW w:type="dxa" w:w="1722"/>
          </w:tcPr>
          <w:p>
            <w:pPr>
              <w:spacing w:after="0"/>
              <w:jc w:val="left"/>
            </w:pPr>
            <w:r>
              <w:rPr>
                <w:sz w:val="16"/>
              </w:rPr>
              <w:t>event-days in 1 of 30 years, 1996 to 2025 (3.33%)</w:t>
            </w:r>
          </w:p>
        </w:tc>
        <w:tc>
          <w:tcPr>
            <w:tcW w:type="dxa" w:w="1513"/>
          </w:tcPr>
          <w:p>
            <w:pPr>
              <w:spacing w:after="0"/>
              <w:jc w:val="right"/>
            </w:pPr>
            <w:r>
              <w:rPr>
                <w:sz w:val="16"/>
              </w:rPr>
              <w:t>8.97</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0.0518</w:t>
            </w:r>
          </w:p>
        </w:tc>
        <w:tc>
          <w:tcPr>
            <w:tcW w:type="dxa" w:w="1431"/>
          </w:tcPr>
          <w:p>
            <w:pPr>
              <w:spacing w:after="0"/>
              <w:jc w:val="left"/>
            </w:pPr>
            <w:r>
              <w:rPr>
                <w:sz w:val="16"/>
              </w:rPr>
              <w:t>events per year</w:t>
            </w:r>
          </w:p>
        </w:tc>
        <w:tc>
          <w:tcPr>
            <w:tcW w:type="dxa" w:w="1552"/>
          </w:tcPr>
          <w:p>
            <w:pPr>
              <w:spacing w:after="0"/>
              <w:jc w:val="left"/>
            </w:pPr>
            <w:r>
              <w:rPr>
                <w:sz w:val="16"/>
              </w:rPr>
              <w:t>about 1 in 19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10</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0.551</w:t>
            </w:r>
          </w:p>
        </w:tc>
        <w:tc>
          <w:tcPr>
            <w:tcW w:type="dxa" w:w="1431"/>
          </w:tcPr>
          <w:p>
            <w:pPr>
              <w:spacing w:after="0"/>
              <w:jc w:val="left"/>
            </w:pPr>
            <w:r>
              <w:rPr>
                <w:sz w:val="16"/>
              </w:rPr>
              <w:t>event-days per year</w:t>
            </w:r>
          </w:p>
        </w:tc>
        <w:tc>
          <w:tcPr>
            <w:tcW w:type="dxa" w:w="1552"/>
          </w:tcPr>
          <w:p>
            <w:pPr>
              <w:spacing w:after="0"/>
              <w:jc w:val="left"/>
            </w:pPr>
            <w:r>
              <w:rPr>
                <w:sz w:val="16"/>
              </w:rPr>
              <w:t>about 0.551 days per year</w:t>
            </w:r>
          </w:p>
        </w:tc>
        <w:tc>
          <w:tcPr>
            <w:tcW w:type="dxa" w:w="1037"/>
          </w:tcPr>
          <w:p>
            <w:pPr>
              <w:spacing w:after="0"/>
              <w:jc w:val="left"/>
            </w:pPr>
            <w:r>
              <w:rPr>
                <w:sz w:val="16"/>
              </w:rPr>
              <w:t>Likely</w:t>
            </w:r>
          </w:p>
        </w:tc>
        <w:tc>
          <w:tcPr>
            <w:tcW w:type="dxa" w:w="1722"/>
          </w:tcPr>
          <w:p>
            <w:pPr>
              <w:spacing w:after="0"/>
              <w:jc w:val="left"/>
            </w:pPr>
            <w:r>
              <w:rPr>
                <w:sz w:val="16"/>
              </w:rPr>
              <w:t>event-days in 8 of 30 years, 1996 to 2025 (26.7%)</w:t>
            </w:r>
          </w:p>
        </w:tc>
        <w:tc>
          <w:tcPr>
            <w:tcW w:type="dxa" w:w="1513"/>
          </w:tcPr>
          <w:p>
            <w:pPr>
              <w:spacing w:after="0"/>
              <w:jc w:val="right"/>
            </w:pPr>
            <w:r>
              <w:rPr>
                <w:sz w:val="16"/>
              </w:rPr>
              <w:t>37</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1.93</w:t>
            </w:r>
          </w:p>
        </w:tc>
        <w:tc>
          <w:tcPr>
            <w:tcW w:type="dxa" w:w="1431"/>
          </w:tcPr>
          <w:p>
            <w:pPr>
              <w:spacing w:after="0"/>
              <w:jc w:val="left"/>
            </w:pPr>
            <w:r>
              <w:rPr>
                <w:sz w:val="16"/>
              </w:rPr>
              <w:t>event-days per year</w:t>
            </w:r>
          </w:p>
        </w:tc>
        <w:tc>
          <w:tcPr>
            <w:tcW w:type="dxa" w:w="1552"/>
          </w:tcPr>
          <w:p>
            <w:pPr>
              <w:spacing w:after="0"/>
              <w:jc w:val="left"/>
            </w:pPr>
            <w:r>
              <w:rPr>
                <w:sz w:val="16"/>
              </w:rPr>
              <w:t>about 1.93 days per year</w:t>
            </w:r>
          </w:p>
        </w:tc>
        <w:tc>
          <w:tcPr>
            <w:tcW w:type="dxa" w:w="1037"/>
          </w:tcPr>
          <w:p>
            <w:pPr>
              <w:spacing w:after="0"/>
              <w:jc w:val="left"/>
            </w:pPr>
            <w:r>
              <w:rPr>
                <w:sz w:val="16"/>
              </w:rPr>
              <w:t>Likely</w:t>
            </w:r>
          </w:p>
        </w:tc>
        <w:tc>
          <w:tcPr>
            <w:tcW w:type="dxa" w:w="1722"/>
          </w:tcPr>
          <w:p>
            <w:pPr>
              <w:spacing w:after="0"/>
              <w:jc w:val="left"/>
            </w:pPr>
            <w:r>
              <w:rPr>
                <w:sz w:val="16"/>
              </w:rPr>
              <w:t>event-days in 22 of 30 years, 1996 to 2025 (73.3%)</w:t>
            </w:r>
          </w:p>
        </w:tc>
        <w:tc>
          <w:tcPr>
            <w:tcW w:type="dxa" w:w="1513"/>
          </w:tcPr>
          <w:p>
            <w:pPr>
              <w:spacing w:after="0"/>
              <w:jc w:val="right"/>
            </w:pPr>
            <w:r>
              <w:rPr>
                <w:sz w:val="16"/>
              </w:rPr>
              <w:t>54</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0.642</w:t>
            </w:r>
          </w:p>
        </w:tc>
        <w:tc>
          <w:tcPr>
            <w:tcW w:type="dxa" w:w="1431"/>
          </w:tcPr>
          <w:p>
            <w:pPr>
              <w:spacing w:after="0"/>
              <w:jc w:val="left"/>
            </w:pPr>
            <w:r>
              <w:rPr>
                <w:sz w:val="16"/>
              </w:rPr>
              <w:t>events per year (modeled)</w:t>
            </w:r>
          </w:p>
        </w:tc>
        <w:tc>
          <w:tcPr>
            <w:tcW w:type="dxa" w:w="1552"/>
          </w:tcPr>
          <w:p>
            <w:pPr>
              <w:spacing w:after="0"/>
              <w:jc w:val="left"/>
            </w:pPr>
            <w:r>
              <w:rPr>
                <w:sz w:val="16"/>
              </w:rPr>
              <w:t>about 0.64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44.3</w:t>
            </w:r>
          </w:p>
        </w:tc>
        <w:tc>
          <w:tcPr>
            <w:tcW w:type="dxa" w:w="1431"/>
          </w:tcPr>
          <w:p>
            <w:pPr>
              <w:spacing w:after="0"/>
              <w:jc w:val="left"/>
            </w:pPr>
            <w:r>
              <w:rPr>
                <w:sz w:val="16"/>
              </w:rPr>
              <w:t>days per year with a strike</w:t>
            </w:r>
          </w:p>
        </w:tc>
        <w:tc>
          <w:tcPr>
            <w:tcW w:type="dxa" w:w="1552"/>
          </w:tcPr>
          <w:p>
            <w:pPr>
              <w:spacing w:after="0"/>
              <w:jc w:val="left"/>
            </w:pPr>
            <w:r>
              <w:rPr>
                <w:sz w:val="16"/>
              </w:rPr>
              <w:t>about 44.3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3.38</w:t>
            </w:r>
          </w:p>
        </w:tc>
        <w:tc>
          <w:tcPr>
            <w:tcW w:type="dxa" w:w="1431"/>
          </w:tcPr>
          <w:p>
            <w:pPr>
              <w:spacing w:after="0"/>
              <w:jc w:val="left"/>
            </w:pPr>
            <w:r>
              <w:rPr>
                <w:sz w:val="16"/>
              </w:rPr>
              <w:t>events per year</w:t>
            </w:r>
          </w:p>
        </w:tc>
        <w:tc>
          <w:tcPr>
            <w:tcW w:type="dxa" w:w="1552"/>
          </w:tcPr>
          <w:p>
            <w:pPr>
              <w:spacing w:after="0"/>
              <w:jc w:val="left"/>
            </w:pPr>
            <w:r>
              <w:rPr>
                <w:sz w:val="16"/>
              </w:rPr>
              <w:t>about 3.38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129</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0.0426</w:t>
            </w:r>
          </w:p>
        </w:tc>
        <w:tc>
          <w:tcPr>
            <w:tcW w:type="dxa" w:w="1431"/>
          </w:tcPr>
          <w:p>
            <w:pPr>
              <w:spacing w:after="0"/>
              <w:jc w:val="left"/>
            </w:pPr>
            <w:r>
              <w:rPr>
                <w:sz w:val="16"/>
              </w:rPr>
              <w:t>events per year</w:t>
            </w:r>
          </w:p>
        </w:tc>
        <w:tc>
          <w:tcPr>
            <w:tcW w:type="dxa" w:w="1552"/>
          </w:tcPr>
          <w:p>
            <w:pPr>
              <w:spacing w:after="0"/>
              <w:jc w:val="left"/>
            </w:pPr>
            <w:r>
              <w:rPr>
                <w:sz w:val="16"/>
              </w:rPr>
              <w:t>about 1 in 23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0.000662</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0.0662%</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9.51</w:t>
            </w:r>
          </w:p>
        </w:tc>
        <w:tc>
          <w:tcPr>
            <w:tcW w:type="dxa" w:w="1431"/>
          </w:tcPr>
          <w:p>
            <w:pPr>
              <w:spacing w:after="0"/>
              <w:jc w:val="left"/>
            </w:pPr>
            <w:r>
              <w:rPr>
                <w:sz w:val="16"/>
              </w:rPr>
              <w:t>event-days per year</w:t>
            </w:r>
          </w:p>
        </w:tc>
        <w:tc>
          <w:tcPr>
            <w:tcW w:type="dxa" w:w="1552"/>
          </w:tcPr>
          <w:p>
            <w:pPr>
              <w:spacing w:after="0"/>
              <w:jc w:val="left"/>
            </w:pPr>
            <w:r>
              <w:rPr>
                <w:sz w:val="16"/>
              </w:rPr>
              <w:t>about 9.51 days per year</w:t>
            </w:r>
          </w:p>
        </w:tc>
        <w:tc>
          <w:tcPr>
            <w:tcW w:type="dxa" w:w="1037"/>
          </w:tcPr>
          <w:p>
            <w:pPr>
              <w:spacing w:after="0"/>
              <w:jc w:val="left"/>
            </w:pPr>
            <w:r>
              <w:rPr>
                <w:sz w:val="16"/>
              </w:rPr>
              <w:t>Likely</w:t>
            </w:r>
          </w:p>
        </w:tc>
        <w:tc>
          <w:tcPr>
            <w:tcW w:type="dxa" w:w="1722"/>
          </w:tcPr>
          <w:p>
            <w:pPr>
              <w:spacing w:after="0"/>
              <w:jc w:val="left"/>
            </w:pPr>
            <w:r>
              <w:rPr>
                <w:sz w:val="16"/>
              </w:rPr>
              <w:t>event-days in 25 of 30 years, 1996 to 2025 (83.3%)</w:t>
            </w:r>
          </w:p>
        </w:tc>
        <w:tc>
          <w:tcPr>
            <w:tcW w:type="dxa" w:w="1513"/>
          </w:tcPr>
          <w:p>
            <w:pPr>
              <w:spacing w:after="0"/>
              <w:jc w:val="right"/>
            </w:pPr>
            <w:r>
              <w:rPr>
                <w:sz w:val="16"/>
              </w:rPr>
              <w:t>181</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171</w:t>
            </w:r>
          </w:p>
        </w:tc>
        <w:tc>
          <w:tcPr>
            <w:tcW w:type="dxa" w:w="1476"/>
          </w:tcPr>
          <w:p>
            <w:pPr>
              <w:spacing w:after="0"/>
              <w:jc w:val="right"/>
            </w:pPr>
            <w:r>
              <w:rPr>
                <w:sz w:val="16"/>
              </w:rPr>
              <w:t>30</w:t>
            </w:r>
          </w:p>
        </w:tc>
        <w:tc>
          <w:tcPr>
            <w:tcW w:type="dxa" w:w="1476"/>
          </w:tcPr>
          <w:p>
            <w:pPr>
              <w:spacing w:after="0"/>
              <w:jc w:val="right"/>
            </w:pPr>
            <w:r>
              <w:rPr>
                <w:sz w:val="16"/>
              </w:rPr>
              <w:t>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8 of 22</w:t>
            </w:r>
          </w:p>
        </w:tc>
        <w:tc>
          <w:tcPr>
            <w:tcW w:type="dxa" w:w="874"/>
          </w:tcPr>
          <w:p>
            <w:pPr>
              <w:spacing w:after="0"/>
              <w:jc w:val="right"/>
            </w:pPr>
            <w:r>
              <w:rPr>
                <w:sz w:val="16"/>
              </w:rPr>
              <w:t>47.1</w:t>
            </w:r>
          </w:p>
        </w:tc>
        <w:tc>
          <w:tcPr>
            <w:tcW w:type="dxa" w:w="680"/>
          </w:tcPr>
          <w:p>
            <w:pPr>
              <w:spacing w:after="0"/>
              <w:jc w:val="right"/>
            </w:pPr>
            <w:r>
              <w:rPr>
                <w:sz w:val="16"/>
              </w:rPr>
              <w:t>51.7</w:t>
            </w:r>
          </w:p>
        </w:tc>
        <w:tc>
          <w:tcPr>
            <w:tcW w:type="dxa" w:w="648"/>
          </w:tcPr>
          <w:p>
            <w:pPr>
              <w:spacing w:after="0"/>
              <w:jc w:val="right"/>
            </w:pPr>
            <w:r>
              <w:rPr>
                <w:sz w:val="16"/>
              </w:rPr>
              <w:t>54.2</w:t>
            </w:r>
          </w:p>
        </w:tc>
        <w:tc>
          <w:tcPr>
            <w:tcW w:type="dxa" w:w="3577"/>
          </w:tcPr>
          <w:p>
            <w:pPr>
              <w:spacing w:after="0"/>
              <w:jc w:val="left"/>
            </w:pPr>
            <w:r>
              <w:rPr>
                <w:sz w:val="16"/>
              </w:rPr>
              <w:t>Very Low 8, Not Applicable 14</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22</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22 of 22</w:t>
            </w:r>
          </w:p>
        </w:tc>
        <w:tc>
          <w:tcPr>
            <w:tcW w:type="dxa" w:w="874"/>
          </w:tcPr>
          <w:p>
            <w:pPr>
              <w:spacing w:after="0"/>
              <w:jc w:val="right"/>
            </w:pPr>
            <w:r>
              <w:rPr>
                <w:sz w:val="16"/>
              </w:rPr>
              <w:t>28.6</w:t>
            </w:r>
          </w:p>
        </w:tc>
        <w:tc>
          <w:tcPr>
            <w:tcW w:type="dxa" w:w="680"/>
          </w:tcPr>
          <w:p>
            <w:pPr>
              <w:spacing w:after="0"/>
              <w:jc w:val="right"/>
            </w:pPr>
            <w:r>
              <w:rPr>
                <w:sz w:val="16"/>
              </w:rPr>
              <w:t>46.4</w:t>
            </w:r>
          </w:p>
        </w:tc>
        <w:tc>
          <w:tcPr>
            <w:tcW w:type="dxa" w:w="648"/>
          </w:tcPr>
          <w:p>
            <w:pPr>
              <w:spacing w:after="0"/>
              <w:jc w:val="right"/>
            </w:pPr>
            <w:r>
              <w:rPr>
                <w:sz w:val="16"/>
              </w:rPr>
              <w:t>58.5</w:t>
            </w:r>
          </w:p>
        </w:tc>
        <w:tc>
          <w:tcPr>
            <w:tcW w:type="dxa" w:w="3577"/>
          </w:tcPr>
          <w:p>
            <w:pPr>
              <w:spacing w:after="0"/>
              <w:jc w:val="left"/>
            </w:pPr>
            <w:r>
              <w:rPr>
                <w:sz w:val="16"/>
              </w:rPr>
              <w:t>Relatively Moderate 10, Relatively Low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5 of 22</w:t>
            </w:r>
          </w:p>
        </w:tc>
        <w:tc>
          <w:tcPr>
            <w:tcW w:type="dxa" w:w="874"/>
          </w:tcPr>
          <w:p>
            <w:pPr>
              <w:spacing w:after="0"/>
              <w:jc w:val="right"/>
            </w:pPr>
            <w:r>
              <w:rPr>
                <w:sz w:val="16"/>
              </w:rPr>
              <w:t>72.0</w:t>
            </w:r>
          </w:p>
        </w:tc>
        <w:tc>
          <w:tcPr>
            <w:tcW w:type="dxa" w:w="680"/>
          </w:tcPr>
          <w:p>
            <w:pPr>
              <w:spacing w:after="0"/>
              <w:jc w:val="right"/>
            </w:pPr>
            <w:r>
              <w:rPr>
                <w:sz w:val="16"/>
              </w:rPr>
              <w:t>81.0</w:t>
            </w:r>
          </w:p>
        </w:tc>
        <w:tc>
          <w:tcPr>
            <w:tcW w:type="dxa" w:w="648"/>
          </w:tcPr>
          <w:p>
            <w:pPr>
              <w:spacing w:after="0"/>
              <w:jc w:val="right"/>
            </w:pPr>
            <w:r>
              <w:rPr>
                <w:sz w:val="16"/>
              </w:rPr>
              <w:t>86.5</w:t>
            </w:r>
          </w:p>
        </w:tc>
        <w:tc>
          <w:tcPr>
            <w:tcW w:type="dxa" w:w="3577"/>
          </w:tcPr>
          <w:p>
            <w:pPr>
              <w:spacing w:after="0"/>
              <w:jc w:val="left"/>
            </w:pPr>
            <w:r>
              <w:rPr>
                <w:sz w:val="16"/>
              </w:rPr>
              <w:t>Relatively Low 4, Very Low 1, No Rating 17</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22 of 22</w:t>
            </w:r>
          </w:p>
        </w:tc>
        <w:tc>
          <w:tcPr>
            <w:tcW w:type="dxa" w:w="874"/>
          </w:tcPr>
          <w:p>
            <w:pPr>
              <w:spacing w:after="0"/>
              <w:jc w:val="right"/>
            </w:pPr>
            <w:r>
              <w:rPr>
                <w:sz w:val="16"/>
              </w:rPr>
              <w:t>17.7</w:t>
            </w:r>
          </w:p>
        </w:tc>
        <w:tc>
          <w:tcPr>
            <w:tcW w:type="dxa" w:w="680"/>
          </w:tcPr>
          <w:p>
            <w:pPr>
              <w:spacing w:after="0"/>
              <w:jc w:val="right"/>
            </w:pPr>
            <w:r>
              <w:rPr>
                <w:sz w:val="16"/>
              </w:rPr>
              <w:t>39.7</w:t>
            </w:r>
          </w:p>
        </w:tc>
        <w:tc>
          <w:tcPr>
            <w:tcW w:type="dxa" w:w="648"/>
          </w:tcPr>
          <w:p>
            <w:pPr>
              <w:spacing w:after="0"/>
              <w:jc w:val="right"/>
            </w:pPr>
            <w:r>
              <w:rPr>
                <w:sz w:val="16"/>
              </w:rPr>
              <w:t>62.4</w:t>
            </w:r>
          </w:p>
        </w:tc>
        <w:tc>
          <w:tcPr>
            <w:tcW w:type="dxa" w:w="3577"/>
          </w:tcPr>
          <w:p>
            <w:pPr>
              <w:spacing w:after="0"/>
              <w:jc w:val="left"/>
            </w:pPr>
            <w:r>
              <w:rPr>
                <w:sz w:val="16"/>
              </w:rPr>
              <w:t>Relatively Low 10, Very Low 12</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22 of 22</w:t>
            </w:r>
          </w:p>
        </w:tc>
        <w:tc>
          <w:tcPr>
            <w:tcW w:type="dxa" w:w="874"/>
          </w:tcPr>
          <w:p>
            <w:pPr>
              <w:spacing w:after="0"/>
              <w:jc w:val="right"/>
            </w:pPr>
            <w:r>
              <w:rPr>
                <w:sz w:val="16"/>
              </w:rPr>
              <w:t>32.6</w:t>
            </w:r>
          </w:p>
        </w:tc>
        <w:tc>
          <w:tcPr>
            <w:tcW w:type="dxa" w:w="680"/>
          </w:tcPr>
          <w:p>
            <w:pPr>
              <w:spacing w:after="0"/>
              <w:jc w:val="right"/>
            </w:pPr>
            <w:r>
              <w:rPr>
                <w:sz w:val="16"/>
              </w:rPr>
              <w:t>50.9</w:t>
            </w:r>
          </w:p>
        </w:tc>
        <w:tc>
          <w:tcPr>
            <w:tcW w:type="dxa" w:w="648"/>
          </w:tcPr>
          <w:p>
            <w:pPr>
              <w:spacing w:after="0"/>
              <w:jc w:val="right"/>
            </w:pPr>
            <w:r>
              <w:rPr>
                <w:sz w:val="16"/>
              </w:rPr>
              <w:t>60.0</w:t>
            </w:r>
          </w:p>
        </w:tc>
        <w:tc>
          <w:tcPr>
            <w:tcW w:type="dxa" w:w="3577"/>
          </w:tcPr>
          <w:p>
            <w:pPr>
              <w:spacing w:after="0"/>
              <w:jc w:val="left"/>
            </w:pPr>
            <w:r>
              <w:rPr>
                <w:sz w:val="16"/>
              </w:rPr>
              <w:t>Relatively Low 21, Very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22 of 22</w:t>
            </w:r>
          </w:p>
        </w:tc>
        <w:tc>
          <w:tcPr>
            <w:tcW w:type="dxa" w:w="874"/>
          </w:tcPr>
          <w:p>
            <w:pPr>
              <w:spacing w:after="0"/>
              <w:jc w:val="right"/>
            </w:pPr>
            <w:r>
              <w:rPr>
                <w:sz w:val="16"/>
              </w:rPr>
              <w:t>2.9</w:t>
            </w:r>
          </w:p>
        </w:tc>
        <w:tc>
          <w:tcPr>
            <w:tcW w:type="dxa" w:w="680"/>
          </w:tcPr>
          <w:p>
            <w:pPr>
              <w:spacing w:after="0"/>
              <w:jc w:val="right"/>
            </w:pPr>
            <w:r>
              <w:rPr>
                <w:sz w:val="16"/>
              </w:rPr>
              <w:t>5.6</w:t>
            </w:r>
          </w:p>
        </w:tc>
        <w:tc>
          <w:tcPr>
            <w:tcW w:type="dxa" w:w="648"/>
          </w:tcPr>
          <w:p>
            <w:pPr>
              <w:spacing w:after="0"/>
              <w:jc w:val="right"/>
            </w:pPr>
            <w:r>
              <w:rPr>
                <w:sz w:val="16"/>
              </w:rPr>
              <w:t>9.2</w:t>
            </w:r>
          </w:p>
        </w:tc>
        <w:tc>
          <w:tcPr>
            <w:tcW w:type="dxa" w:w="3577"/>
          </w:tcPr>
          <w:p>
            <w:pPr>
              <w:spacing w:after="0"/>
              <w:jc w:val="left"/>
            </w:pPr>
            <w:r>
              <w:rPr>
                <w:sz w:val="16"/>
              </w:rPr>
              <w:t>Very Low 22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22 of 22</w:t>
            </w:r>
          </w:p>
        </w:tc>
        <w:tc>
          <w:tcPr>
            <w:tcW w:type="dxa" w:w="874"/>
          </w:tcPr>
          <w:p>
            <w:pPr>
              <w:spacing w:after="0"/>
              <w:jc w:val="right"/>
            </w:pPr>
            <w:r>
              <w:rPr>
                <w:sz w:val="16"/>
              </w:rPr>
              <w:t>51.0</w:t>
            </w:r>
          </w:p>
        </w:tc>
        <w:tc>
          <w:tcPr>
            <w:tcW w:type="dxa" w:w="680"/>
          </w:tcPr>
          <w:p>
            <w:pPr>
              <w:spacing w:after="0"/>
              <w:jc w:val="right"/>
            </w:pPr>
            <w:r>
              <w:rPr>
                <w:sz w:val="16"/>
              </w:rPr>
              <w:t>59.4</w:t>
            </w:r>
          </w:p>
        </w:tc>
        <w:tc>
          <w:tcPr>
            <w:tcW w:type="dxa" w:w="648"/>
          </w:tcPr>
          <w:p>
            <w:pPr>
              <w:spacing w:after="0"/>
              <w:jc w:val="right"/>
            </w:pPr>
            <w:r>
              <w:rPr>
                <w:sz w:val="16"/>
              </w:rPr>
              <w:t>67.5</w:t>
            </w:r>
          </w:p>
        </w:tc>
        <w:tc>
          <w:tcPr>
            <w:tcW w:type="dxa" w:w="3577"/>
          </w:tcPr>
          <w:p>
            <w:pPr>
              <w:spacing w:after="0"/>
              <w:jc w:val="left"/>
            </w:pPr>
            <w:r>
              <w:rPr>
                <w:sz w:val="16"/>
              </w:rPr>
              <w:t>Relatively Low 21, Very Low 1</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22 of 22</w:t>
            </w:r>
          </w:p>
        </w:tc>
        <w:tc>
          <w:tcPr>
            <w:tcW w:type="dxa" w:w="874"/>
          </w:tcPr>
          <w:p>
            <w:pPr>
              <w:spacing w:after="0"/>
              <w:jc w:val="right"/>
            </w:pPr>
            <w:r>
              <w:rPr>
                <w:sz w:val="16"/>
              </w:rPr>
              <w:t>5.7</w:t>
            </w:r>
          </w:p>
        </w:tc>
        <w:tc>
          <w:tcPr>
            <w:tcW w:type="dxa" w:w="680"/>
          </w:tcPr>
          <w:p>
            <w:pPr>
              <w:spacing w:after="0"/>
              <w:jc w:val="right"/>
            </w:pPr>
            <w:r>
              <w:rPr>
                <w:sz w:val="16"/>
              </w:rPr>
              <w:t>20.4</w:t>
            </w:r>
          </w:p>
        </w:tc>
        <w:tc>
          <w:tcPr>
            <w:tcW w:type="dxa" w:w="648"/>
          </w:tcPr>
          <w:p>
            <w:pPr>
              <w:spacing w:after="0"/>
              <w:jc w:val="right"/>
            </w:pPr>
            <w:r>
              <w:rPr>
                <w:sz w:val="16"/>
              </w:rPr>
              <w:t>32.0</w:t>
            </w:r>
          </w:p>
        </w:tc>
        <w:tc>
          <w:tcPr>
            <w:tcW w:type="dxa" w:w="3577"/>
          </w:tcPr>
          <w:p>
            <w:pPr>
              <w:spacing w:after="0"/>
              <w:jc w:val="left"/>
            </w:pPr>
            <w:r>
              <w:rPr>
                <w:sz w:val="16"/>
              </w:rPr>
              <w:t>Very Low 22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22 of 22</w:t>
            </w:r>
          </w:p>
        </w:tc>
        <w:tc>
          <w:tcPr>
            <w:tcW w:type="dxa" w:w="874"/>
          </w:tcPr>
          <w:p>
            <w:pPr>
              <w:spacing w:after="0"/>
              <w:jc w:val="right"/>
            </w:pPr>
            <w:r>
              <w:rPr>
                <w:sz w:val="16"/>
              </w:rPr>
              <w:t>2.3</w:t>
            </w:r>
          </w:p>
        </w:tc>
        <w:tc>
          <w:tcPr>
            <w:tcW w:type="dxa" w:w="680"/>
          </w:tcPr>
          <w:p>
            <w:pPr>
              <w:spacing w:after="0"/>
              <w:jc w:val="right"/>
            </w:pPr>
            <w:r>
              <w:rPr>
                <w:sz w:val="16"/>
              </w:rPr>
              <w:t>53.1</w:t>
            </w:r>
          </w:p>
        </w:tc>
        <w:tc>
          <w:tcPr>
            <w:tcW w:type="dxa" w:w="648"/>
          </w:tcPr>
          <w:p>
            <w:pPr>
              <w:spacing w:after="0"/>
              <w:jc w:val="right"/>
            </w:pPr>
            <w:r>
              <w:rPr>
                <w:sz w:val="16"/>
              </w:rPr>
              <w:t>85.3</w:t>
            </w:r>
          </w:p>
        </w:tc>
        <w:tc>
          <w:tcPr>
            <w:tcW w:type="dxa" w:w="3577"/>
          </w:tcPr>
          <w:p>
            <w:pPr>
              <w:spacing w:after="0"/>
              <w:jc w:val="left"/>
            </w:pPr>
            <w:r>
              <w:rPr>
                <w:sz w:val="16"/>
              </w:rPr>
              <w:t>Relatively High 2, Relatively Moderate 10, Relatively Low 9, Very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22 of 22</w:t>
            </w:r>
          </w:p>
        </w:tc>
        <w:tc>
          <w:tcPr>
            <w:tcW w:type="dxa" w:w="874"/>
          </w:tcPr>
          <w:p>
            <w:pPr>
              <w:spacing w:after="0"/>
              <w:jc w:val="right"/>
            </w:pPr>
            <w:r>
              <w:rPr>
                <w:sz w:val="16"/>
              </w:rPr>
              <w:t>48.9</w:t>
            </w:r>
          </w:p>
        </w:tc>
        <w:tc>
          <w:tcPr>
            <w:tcW w:type="dxa" w:w="680"/>
          </w:tcPr>
          <w:p>
            <w:pPr>
              <w:spacing w:after="0"/>
              <w:jc w:val="right"/>
            </w:pPr>
            <w:r>
              <w:rPr>
                <w:sz w:val="16"/>
              </w:rPr>
              <w:t>86.9</w:t>
            </w:r>
          </w:p>
        </w:tc>
        <w:tc>
          <w:tcPr>
            <w:tcW w:type="dxa" w:w="648"/>
          </w:tcPr>
          <w:p>
            <w:pPr>
              <w:spacing w:after="0"/>
              <w:jc w:val="right"/>
            </w:pPr>
            <w:r>
              <w:rPr>
                <w:sz w:val="16"/>
              </w:rPr>
              <w:t>98.3</w:t>
            </w:r>
          </w:p>
        </w:tc>
        <w:tc>
          <w:tcPr>
            <w:tcW w:type="dxa" w:w="3577"/>
          </w:tcPr>
          <w:p>
            <w:pPr>
              <w:spacing w:after="0"/>
              <w:jc w:val="left"/>
            </w:pPr>
            <w:r>
              <w:rPr>
                <w:sz w:val="16"/>
              </w:rPr>
              <w:t>Relatively Moderate 4, Relatively Low 8, Very Low 10</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22 of 22</w:t>
            </w:r>
          </w:p>
        </w:tc>
        <w:tc>
          <w:tcPr>
            <w:tcW w:type="dxa" w:w="874"/>
          </w:tcPr>
          <w:p>
            <w:pPr>
              <w:spacing w:after="0"/>
              <w:jc w:val="right"/>
            </w:pPr>
            <w:r>
              <w:rPr>
                <w:sz w:val="16"/>
              </w:rPr>
              <w:t>42.9</w:t>
            </w:r>
          </w:p>
        </w:tc>
        <w:tc>
          <w:tcPr>
            <w:tcW w:type="dxa" w:w="680"/>
          </w:tcPr>
          <w:p>
            <w:pPr>
              <w:spacing w:after="0"/>
              <w:jc w:val="right"/>
            </w:pPr>
            <w:r>
              <w:rPr>
                <w:sz w:val="16"/>
              </w:rPr>
              <w:t>74.0</w:t>
            </w:r>
          </w:p>
        </w:tc>
        <w:tc>
          <w:tcPr>
            <w:tcW w:type="dxa" w:w="648"/>
          </w:tcPr>
          <w:p>
            <w:pPr>
              <w:spacing w:after="0"/>
              <w:jc w:val="right"/>
            </w:pPr>
            <w:r>
              <w:rPr>
                <w:sz w:val="16"/>
              </w:rPr>
              <w:t>87.1</w:t>
            </w:r>
          </w:p>
        </w:tc>
        <w:tc>
          <w:tcPr>
            <w:tcW w:type="dxa" w:w="3577"/>
          </w:tcPr>
          <w:p>
            <w:pPr>
              <w:spacing w:after="0"/>
              <w:jc w:val="left"/>
            </w:pPr>
            <w:r>
              <w:rPr>
                <w:sz w:val="16"/>
              </w:rPr>
              <w:t>Relatively High 8, Relatively Moderate 13,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22 of 22</w:t>
            </w:r>
          </w:p>
        </w:tc>
        <w:tc>
          <w:tcPr>
            <w:tcW w:type="dxa" w:w="874"/>
          </w:tcPr>
          <w:p>
            <w:pPr>
              <w:spacing w:after="0"/>
              <w:jc w:val="right"/>
            </w:pPr>
            <w:r>
              <w:rPr>
                <w:sz w:val="16"/>
              </w:rPr>
              <w:t>61.9</w:t>
            </w:r>
          </w:p>
        </w:tc>
        <w:tc>
          <w:tcPr>
            <w:tcW w:type="dxa" w:w="680"/>
          </w:tcPr>
          <w:p>
            <w:pPr>
              <w:spacing w:after="0"/>
              <w:jc w:val="right"/>
            </w:pPr>
            <w:r>
              <w:rPr>
                <w:sz w:val="16"/>
              </w:rPr>
              <w:t>85.6</w:t>
            </w:r>
          </w:p>
        </w:tc>
        <w:tc>
          <w:tcPr>
            <w:tcW w:type="dxa" w:w="648"/>
          </w:tcPr>
          <w:p>
            <w:pPr>
              <w:spacing w:after="0"/>
              <w:jc w:val="right"/>
            </w:pPr>
            <w:r>
              <w:rPr>
                <w:sz w:val="16"/>
              </w:rPr>
              <w:t>92.5</w:t>
            </w:r>
          </w:p>
        </w:tc>
        <w:tc>
          <w:tcPr>
            <w:tcW w:type="dxa" w:w="3577"/>
          </w:tcPr>
          <w:p>
            <w:pPr>
              <w:spacing w:after="0"/>
              <w:jc w:val="left"/>
            </w:pPr>
            <w:r>
              <w:rPr>
                <w:sz w:val="16"/>
              </w:rPr>
              <w:t>Relatively High 16, Relatively Moderate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22 of 22</w:t>
            </w:r>
          </w:p>
        </w:tc>
        <w:tc>
          <w:tcPr>
            <w:tcW w:type="dxa" w:w="874"/>
          </w:tcPr>
          <w:p>
            <w:pPr>
              <w:spacing w:after="0"/>
              <w:jc w:val="right"/>
            </w:pPr>
            <w:r>
              <w:rPr>
                <w:sz w:val="16"/>
              </w:rPr>
              <w:t>15.1</w:t>
            </w:r>
          </w:p>
        </w:tc>
        <w:tc>
          <w:tcPr>
            <w:tcW w:type="dxa" w:w="680"/>
          </w:tcPr>
          <w:p>
            <w:pPr>
              <w:spacing w:after="0"/>
              <w:jc w:val="right"/>
            </w:pPr>
            <w:r>
              <w:rPr>
                <w:sz w:val="16"/>
              </w:rPr>
              <w:t>30.4</w:t>
            </w:r>
          </w:p>
        </w:tc>
        <w:tc>
          <w:tcPr>
            <w:tcW w:type="dxa" w:w="648"/>
          </w:tcPr>
          <w:p>
            <w:pPr>
              <w:spacing w:after="0"/>
              <w:jc w:val="right"/>
            </w:pPr>
            <w:r>
              <w:rPr>
                <w:sz w:val="16"/>
              </w:rPr>
              <w:t>37.1</w:t>
            </w:r>
          </w:p>
        </w:tc>
        <w:tc>
          <w:tcPr>
            <w:tcW w:type="dxa" w:w="3577"/>
          </w:tcPr>
          <w:p>
            <w:pPr>
              <w:spacing w:after="0"/>
              <w:jc w:val="left"/>
            </w:pPr>
            <w:r>
              <w:rPr>
                <w:sz w:val="16"/>
              </w:rPr>
              <w:t>Relatively Low 14, Very Low 8</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22</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22</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22 of 22</w:t>
            </w:r>
          </w:p>
        </w:tc>
        <w:tc>
          <w:tcPr>
            <w:tcW w:type="dxa" w:w="874"/>
          </w:tcPr>
          <w:p>
            <w:pPr>
              <w:spacing w:after="0"/>
              <w:jc w:val="right"/>
            </w:pPr>
            <w:r>
              <w:rPr>
                <w:sz w:val="16"/>
              </w:rPr>
              <w:t>19.4</w:t>
            </w:r>
          </w:p>
        </w:tc>
        <w:tc>
          <w:tcPr>
            <w:tcW w:type="dxa" w:w="680"/>
          </w:tcPr>
          <w:p>
            <w:pPr>
              <w:spacing w:after="0"/>
              <w:jc w:val="right"/>
            </w:pPr>
            <w:r>
              <w:rPr>
                <w:sz w:val="16"/>
              </w:rPr>
              <w:t>44.2</w:t>
            </w:r>
          </w:p>
        </w:tc>
        <w:tc>
          <w:tcPr>
            <w:tcW w:type="dxa" w:w="648"/>
          </w:tcPr>
          <w:p>
            <w:pPr>
              <w:spacing w:after="0"/>
              <w:jc w:val="right"/>
            </w:pPr>
            <w:r>
              <w:rPr>
                <w:sz w:val="16"/>
              </w:rPr>
              <w:t>77.2</w:t>
            </w:r>
          </w:p>
        </w:tc>
        <w:tc>
          <w:tcPr>
            <w:tcW w:type="dxa" w:w="3577"/>
          </w:tcPr>
          <w:p>
            <w:pPr>
              <w:spacing w:after="0"/>
              <w:jc w:val="left"/>
            </w:pPr>
            <w:r>
              <w:rPr>
                <w:sz w:val="16"/>
              </w:rPr>
              <w:t>Relatively Low 6, Very Low 16</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22 of 22</w:t>
            </w:r>
          </w:p>
        </w:tc>
        <w:tc>
          <w:tcPr>
            <w:tcW w:type="dxa" w:w="874"/>
          </w:tcPr>
          <w:p>
            <w:pPr>
              <w:spacing w:after="0"/>
              <w:jc w:val="right"/>
            </w:pPr>
            <w:r>
              <w:rPr>
                <w:sz w:val="16"/>
              </w:rPr>
              <w:t>43.5</w:t>
            </w:r>
          </w:p>
        </w:tc>
        <w:tc>
          <w:tcPr>
            <w:tcW w:type="dxa" w:w="680"/>
          </w:tcPr>
          <w:p>
            <w:pPr>
              <w:spacing w:after="0"/>
              <w:jc w:val="right"/>
            </w:pPr>
            <w:r>
              <w:rPr>
                <w:sz w:val="16"/>
              </w:rPr>
              <w:t>66.7</w:t>
            </w:r>
          </w:p>
        </w:tc>
        <w:tc>
          <w:tcPr>
            <w:tcW w:type="dxa" w:w="648"/>
          </w:tcPr>
          <w:p>
            <w:pPr>
              <w:spacing w:after="0"/>
              <w:jc w:val="right"/>
            </w:pPr>
            <w:r>
              <w:rPr>
                <w:sz w:val="16"/>
              </w:rPr>
              <w:t>78.1</w:t>
            </w:r>
          </w:p>
        </w:tc>
        <w:tc>
          <w:tcPr>
            <w:tcW w:type="dxa" w:w="3577"/>
          </w:tcPr>
          <w:p>
            <w:pPr>
              <w:spacing w:after="0"/>
              <w:jc w:val="left"/>
            </w:pPr>
            <w:r>
              <w:rPr>
                <w:sz w:val="16"/>
              </w:rPr>
              <w:t>Relatively Moderate 21,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78"/>
        <w:gridCol w:w="772"/>
        <w:gridCol w:w="3002"/>
        <w:gridCol w:w="2393"/>
        <w:gridCol w:w="1684"/>
        <w:gridCol w:w="2049"/>
        <w:gridCol w:w="2934"/>
      </w:tblGrid>
      <w:tr>
        <w:trPr>
          <w:cantSplit/>
          <w:tblHeader/>
        </w:trPr>
        <w:tc>
          <w:tcPr>
            <w:tcW w:type="dxa" w:w="1278"/>
            <w:shd w:val="clear" w:color="auto" w:fill="E8E8E8"/>
          </w:tcPr>
          <w:p>
            <w:pPr>
              <w:spacing w:after="0"/>
              <w:jc w:val="left"/>
            </w:pPr>
            <w:r>
              <w:rPr>
                <w:b/>
                <w:sz w:val="16"/>
              </w:rPr>
              <w:t>Member</w:t>
            </w:r>
          </w:p>
        </w:tc>
        <w:tc>
          <w:tcPr>
            <w:tcW w:type="dxa" w:w="772"/>
            <w:shd w:val="clear" w:color="auto" w:fill="E8E8E8"/>
          </w:tcPr>
          <w:p>
            <w:pPr>
              <w:spacing w:after="0"/>
              <w:jc w:val="left"/>
            </w:pPr>
            <w:r>
              <w:rPr>
                <w:b/>
                <w:sz w:val="16"/>
              </w:rPr>
              <w:t>Type</w:t>
            </w:r>
          </w:p>
        </w:tc>
        <w:tc>
          <w:tcPr>
            <w:tcW w:type="dxa" w:w="3002"/>
            <w:shd w:val="clear" w:color="auto" w:fill="E8E8E8"/>
          </w:tcPr>
          <w:p>
            <w:pPr>
              <w:spacing w:after="0"/>
              <w:jc w:val="left"/>
            </w:pPr>
            <w:r>
              <w:rPr>
                <w:b/>
                <w:sz w:val="16"/>
              </w:rPr>
              <w:t>Plan status</w:t>
            </w:r>
          </w:p>
        </w:tc>
        <w:tc>
          <w:tcPr>
            <w:tcW w:type="dxa" w:w="23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8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4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4"/>
            <w:shd w:val="clear" w:color="auto" w:fill="E8E8E8"/>
          </w:tcPr>
          <w:p>
            <w:pPr>
              <w:spacing w:after="0"/>
              <w:jc w:val="left"/>
            </w:pPr>
            <w:r>
              <w:rPr>
                <w:b/>
                <w:sz w:val="16"/>
              </w:rPr>
              <w:t>Notes</w:t>
            </w:r>
          </w:p>
        </w:tc>
      </w:tr>
      <w:tr>
        <w:trPr>
          <w:cantSplit/>
        </w:trPr>
        <w:tc>
          <w:tcPr>
            <w:tcW w:type="dxa" w:w="1278"/>
          </w:tcPr>
          <w:p>
            <w:pPr>
              <w:spacing w:after="0"/>
              <w:jc w:val="left"/>
            </w:pPr>
            <w:r>
              <w:rPr>
                <w:sz w:val="16"/>
              </w:rPr>
              <w:t>Roanoke County</w:t>
            </w:r>
          </w:p>
        </w:tc>
        <w:tc>
          <w:tcPr>
            <w:tcW w:type="dxa" w:w="772"/>
          </w:tcPr>
          <w:p>
            <w:pPr>
              <w:spacing w:after="0"/>
              <w:jc w:val="left"/>
            </w:pPr>
            <w:r>
              <w:rPr>
                <w:sz w:val="16"/>
              </w:rPr>
              <w:t>County</w:t>
            </w:r>
          </w:p>
        </w:tc>
        <w:tc>
          <w:tcPr>
            <w:tcW w:type="dxa" w:w="3002"/>
          </w:tcPr>
          <w:p>
            <w:pPr>
              <w:spacing w:after="0"/>
              <w:jc w:val="left"/>
            </w:pPr>
            <w:r>
              <w:rPr>
                <w:sz w:val="16"/>
              </w:rPr>
              <w:t>Approved, expires 2031-01-21</w:t>
            </w:r>
          </w:p>
        </w:tc>
        <w:tc>
          <w:tcPr>
            <w:tcW w:type="dxa" w:w="2393"/>
          </w:tcPr>
          <w:p>
            <w:pPr>
              <w:spacing w:after="0"/>
              <w:jc w:val="right"/>
            </w:pPr>
            <w:r>
              <w:rPr>
                <w:sz w:val="16"/>
              </w:rPr>
              <w:t>FMA RL 1, SRL 4; any 46</w:t>
            </w:r>
          </w:p>
        </w:tc>
        <w:tc>
          <w:tcPr>
            <w:tcW w:type="dxa" w:w="1684"/>
          </w:tcPr>
          <w:p>
            <w:pPr>
              <w:spacing w:after="0"/>
              <w:jc w:val="right"/>
            </w:pPr>
            <w:r>
              <w:rPr>
                <w:sz w:val="16"/>
              </w:rPr>
              <w:t>$747,400.49</w:t>
            </w:r>
          </w:p>
        </w:tc>
        <w:tc>
          <w:tcPr>
            <w:tcW w:type="dxa" w:w="2049"/>
          </w:tcPr>
          <w:p>
            <w:pPr>
              <w:spacing w:after="0"/>
              <w:jc w:val="right"/>
            </w:pPr>
            <w:r>
              <w:rPr>
                <w:sz w:val="16"/>
              </w:rPr>
              <w:t>0; 0</w:t>
            </w:r>
          </w:p>
        </w:tc>
        <w:tc>
          <w:tcPr>
            <w:tcW w:type="dxa" w:w="2934"/>
          </w:tcPr>
          <w:p>
            <w:pPr>
              <w:spacing w:after="0"/>
              <w:jc w:val="left"/>
            </w:pPr>
            <w:r>
              <w:rPr>
                <w:sz w:val="16"/>
              </w:rPr>
              <w:t>Includes $212,312.97 for declarations not counted as hazard incidents (DR-4512-VA).</w:t>
            </w:r>
          </w:p>
        </w:tc>
      </w:tr>
      <w:tr>
        <w:trPr>
          <w:cantSplit/>
        </w:trPr>
        <w:tc>
          <w:tcPr>
            <w:tcW w:type="dxa" w:w="1278"/>
          </w:tcPr>
          <w:p>
            <w:pPr>
              <w:spacing w:after="0"/>
              <w:jc w:val="left"/>
            </w:pPr>
            <w:r>
              <w:rPr>
                <w:sz w:val="16"/>
              </w:rPr>
              <w:t>Vinton town</w:t>
            </w:r>
          </w:p>
        </w:tc>
        <w:tc>
          <w:tcPr>
            <w:tcW w:type="dxa" w:w="772"/>
          </w:tcPr>
          <w:p>
            <w:pPr>
              <w:spacing w:after="0"/>
              <w:jc w:val="left"/>
            </w:pPr>
            <w:r>
              <w:rPr>
                <w:sz w:val="16"/>
              </w:rPr>
              <w:t>Town</w:t>
            </w:r>
          </w:p>
        </w:tc>
        <w:tc>
          <w:tcPr>
            <w:tcW w:type="dxa" w:w="3002"/>
          </w:tcPr>
          <w:p>
            <w:pPr>
              <w:spacing w:after="0"/>
              <w:jc w:val="left"/>
            </w:pPr>
            <w:r>
              <w:rPr>
                <w:sz w:val="16"/>
              </w:rPr>
              <w:t>Approved, expires 2031-01-21</w:t>
            </w:r>
          </w:p>
        </w:tc>
        <w:tc>
          <w:tcPr>
            <w:tcW w:type="dxa" w:w="2393"/>
          </w:tcPr>
          <w:p>
            <w:pPr>
              <w:spacing w:after="0"/>
              <w:jc w:val="right"/>
            </w:pPr>
            <w:r>
              <w:rPr>
                <w:sz w:val="16"/>
              </w:rPr>
              <w:t>FMA RL 0, SRL 2; any 4</w:t>
            </w:r>
          </w:p>
        </w:tc>
        <w:tc>
          <w:tcPr>
            <w:tcW w:type="dxa" w:w="1684"/>
          </w:tcPr>
          <w:p>
            <w:pPr>
              <w:spacing w:after="0"/>
              <w:jc w:val="right"/>
            </w:pPr>
            <w:r>
              <w:rPr>
                <w:sz w:val="16"/>
              </w:rPr>
              <w:t>$69,289.71</w:t>
            </w:r>
          </w:p>
        </w:tc>
        <w:tc>
          <w:tcPr>
            <w:tcW w:type="dxa" w:w="2049"/>
          </w:tcPr>
          <w:p>
            <w:pPr>
              <w:spacing w:after="0"/>
              <w:jc w:val="right"/>
            </w:pPr>
            <w:r>
              <w:rPr>
                <w:sz w:val="16"/>
              </w:rPr>
              <w:t>54; 0</w:t>
            </w:r>
          </w:p>
        </w:tc>
        <w:tc>
          <w:tcPr>
            <w:tcW w:type="dxa" w:w="2934"/>
          </w:tcPr>
          <w:p>
            <w:pPr>
              <w:spacing w:after="0"/>
              <w:jc w:val="left"/>
            </w:pPr>
            <w:r>
              <w:rPr>
                <w:sz w:val="16"/>
              </w:rPr>
              <w:t>Includes $30,598.81 for declarations not counted as hazard incidents (DR-4512-VA).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2026-01-22</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2"/>
          </w:tcPr>
          <w:p>
            <w:pPr>
              <w:spacing w:after="0"/>
              <w:jc w:val="right"/>
            </w:pPr>
          </w:p>
        </w:tc>
        <w:tc>
          <w:tcPr>
            <w:tcW w:type="dxa" w:w="1042"/>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55"/>
          </w:tcPr>
          <w:p>
            <w:pPr>
              <w:spacing w:after="0"/>
              <w:jc w:val="right"/>
            </w:pPr>
            <w:r>
              <w:rPr>
                <w:sz w:val="16"/>
              </w:rPr>
              <w:t>$1,642</w:t>
            </w: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$19,337,081,712</w:t>
            </w:r>
          </w:p>
        </w:tc>
        <w:tc>
          <w:tcPr>
            <w:tcW w:type="dxa" w:w="1132"/>
          </w:tcPr>
          <w:p>
            <w:pPr>
              <w:spacing w:after="0"/>
              <w:jc w:val="right"/>
            </w:pPr>
            <w:r>
              <w:rPr>
                <w:sz w:val="16"/>
              </w:rPr>
              <w:t>$3,269,033</w:t>
            </w:r>
          </w:p>
        </w:tc>
        <w:tc>
          <w:tcPr>
            <w:tcW w:type="dxa" w:w="1042"/>
          </w:tcPr>
          <w:p>
            <w:pPr>
              <w:spacing w:after="0"/>
              <w:jc w:val="right"/>
            </w:pPr>
            <w:r>
              <w:rPr>
                <w:sz w:val="16"/>
              </w:rPr>
              <w:t>96,890</w:t>
            </w:r>
          </w:p>
        </w:tc>
        <w:tc>
          <w:tcPr>
            <w:tcW w:type="dxa" w:w="1126"/>
          </w:tcPr>
          <w:p>
            <w:pPr>
              <w:spacing w:after="0"/>
              <w:jc w:val="right"/>
            </w:pPr>
            <w:r>
              <w:rPr>
                <w:sz w:val="16"/>
              </w:rPr>
              <w:t>$8,455</w:t>
            </w:r>
          </w:p>
        </w:tc>
        <w:tc>
          <w:tcPr>
            <w:tcW w:type="dxa" w:w="1126"/>
          </w:tcPr>
          <w:p>
            <w:pPr>
              <w:spacing w:after="0"/>
              <w:jc w:val="right"/>
            </w:pPr>
            <w:r>
              <w:rPr>
                <w:sz w:val="16"/>
              </w:rPr>
              <w:t>$2,296</w:t>
            </w:r>
          </w:p>
        </w:tc>
        <w:tc>
          <w:tcPr>
            <w:tcW w:type="dxa" w:w="1155"/>
          </w:tcPr>
          <w:p>
            <w:pPr>
              <w:spacing w:after="0"/>
              <w:jc w:val="right"/>
            </w:pPr>
            <w:r>
              <w:rPr>
                <w:sz w:val="16"/>
              </w:rPr>
              <w:t>$987,434</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$2,064,454</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$11,811</w:t>
            </w:r>
          </w:p>
        </w:tc>
        <w:tc>
          <w:tcPr>
            <w:tcW w:type="dxa" w:w="1155"/>
          </w:tcPr>
          <w:p>
            <w:pPr>
              <w:spacing w:after="0"/>
              <w:jc w:val="right"/>
            </w:pPr>
          </w:p>
        </w:tc>
        <w:tc>
          <w:tcPr>
            <w:tcW w:type="dxa" w:w="1305"/>
          </w:tcPr>
          <w:p>
            <w:pPr>
              <w:spacing w:after="0"/>
              <w:jc w:val="right"/>
            </w:pPr>
            <w:r>
              <w:rPr>
                <w:sz w:val="16"/>
              </w:rPr>
              <w:t>0.572% (agriculture)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$32,290,029,262</w:t>
            </w:r>
          </w:p>
        </w:tc>
        <w:tc>
          <w:tcPr>
            <w:tcW w:type="dxa" w:w="1132"/>
          </w:tcPr>
          <w:p>
            <w:pPr>
              <w:spacing w:after="0"/>
              <w:jc w:val="right"/>
            </w:pPr>
          </w:p>
        </w:tc>
        <w:tc>
          <w:tcPr>
            <w:tcW w:type="dxa" w:w="1042"/>
          </w:tcPr>
          <w:p>
            <w:pPr>
              <w:spacing w:after="0"/>
              <w:jc w:val="right"/>
            </w:pPr>
            <w:r>
              <w:rPr>
                <w:sz w:val="16"/>
              </w:rPr>
              <w:t>96,929</w:t>
            </w:r>
          </w:p>
        </w:tc>
        <w:tc>
          <w:tcPr>
            <w:tcW w:type="dxa" w:w="1126"/>
          </w:tcPr>
          <w:p>
            <w:pPr>
              <w:spacing w:after="0"/>
              <w:jc w:val="right"/>
            </w:pPr>
            <w:r>
              <w:rPr>
                <w:sz w:val="16"/>
              </w:rPr>
              <w:t>$393,495</w:t>
            </w:r>
          </w:p>
        </w:tc>
        <w:tc>
          <w:tcPr>
            <w:tcW w:type="dxa" w:w="1126"/>
          </w:tcPr>
          <w:p>
            <w:pPr>
              <w:spacing w:after="0"/>
              <w:jc w:val="right"/>
            </w:pPr>
          </w:p>
        </w:tc>
        <w:tc>
          <w:tcPr>
            <w:tcW w:type="dxa" w:w="1155"/>
          </w:tcPr>
          <w:p>
            <w:pPr>
              <w:spacing w:after="0"/>
              <w:jc w:val="right"/>
            </w:pPr>
            <w:r>
              <w:rPr>
                <w:sz w:val="16"/>
              </w:rPr>
              <w:t>$83,665</w:t>
            </w:r>
          </w:p>
        </w:tc>
        <w:tc>
          <w:tcPr>
            <w:tcW w:type="dxa" w:w="1305"/>
          </w:tcPr>
          <w:p>
            <w:pPr>
              <w:spacing w:after="0"/>
              <w:jc w:val="right"/>
            </w:pPr>
            <w:r>
              <w:rPr>
                <w:sz w:val="16"/>
              </w:rPr>
              <w:t>0.00122%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$19,337,509,808</w:t>
            </w:r>
          </w:p>
        </w:tc>
        <w:tc>
          <w:tcPr>
            <w:tcW w:type="dxa" w:w="1132"/>
          </w:tcPr>
          <w:p>
            <w:pPr>
              <w:spacing w:after="0"/>
              <w:jc w:val="right"/>
            </w:pPr>
            <w:r>
              <w:rPr>
                <w:sz w:val="16"/>
              </w:rPr>
              <w:t>$3,269,033</w:t>
            </w:r>
          </w:p>
        </w:tc>
        <w:tc>
          <w:tcPr>
            <w:tcW w:type="dxa" w:w="1042"/>
          </w:tcPr>
          <w:p>
            <w:pPr>
              <w:spacing w:after="0"/>
              <w:jc w:val="right"/>
            </w:pPr>
            <w:r>
              <w:rPr>
                <w:sz w:val="16"/>
              </w:rPr>
              <w:t>96,902</w:t>
            </w:r>
          </w:p>
        </w:tc>
        <w:tc>
          <w:tcPr>
            <w:tcW w:type="dxa" w:w="1126"/>
          </w:tcPr>
          <w:p>
            <w:pPr>
              <w:spacing w:after="0"/>
              <w:jc w:val="right"/>
            </w:pPr>
            <w:r>
              <w:rPr>
                <w:sz w:val="16"/>
              </w:rPr>
              <w:t>$98,199</w:t>
            </w:r>
          </w:p>
        </w:tc>
        <w:tc>
          <w:tcPr>
            <w:tcW w:type="dxa" w:w="1126"/>
          </w:tcPr>
          <w:p>
            <w:pPr>
              <w:spacing w:after="0"/>
              <w:jc w:val="right"/>
            </w:pPr>
            <w:r>
              <w:rPr>
                <w:sz w:val="16"/>
              </w:rPr>
              <w:t>$555</w:t>
            </w:r>
          </w:p>
        </w:tc>
        <w:tc>
          <w:tcPr>
            <w:tcW w:type="dxa" w:w="1155"/>
          </w:tcPr>
          <w:p>
            <w:pPr>
              <w:spacing w:after="0"/>
              <w:jc w:val="right"/>
            </w:pPr>
            <w:r>
              <w:rPr>
                <w:sz w:val="16"/>
              </w:rPr>
              <w:t>$66,539</w:t>
            </w:r>
          </w:p>
        </w:tc>
        <w:tc>
          <w:tcPr>
            <w:tcW w:type="dxa" w:w="1305"/>
          </w:tcPr>
          <w:p>
            <w:pPr>
              <w:spacing w:after="0"/>
              <w:jc w:val="right"/>
            </w:pPr>
            <w:r>
              <w:rPr>
                <w:sz w:val="16"/>
              </w:rPr>
              <w:t>0.000508%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$19,337,081,712</w:t>
            </w:r>
          </w:p>
        </w:tc>
        <w:tc>
          <w:tcPr>
            <w:tcW w:type="dxa" w:w="1132"/>
          </w:tcPr>
          <w:p>
            <w:pPr>
              <w:spacing w:after="0"/>
              <w:jc w:val="right"/>
            </w:pPr>
            <w:r>
              <w:rPr>
                <w:sz w:val="16"/>
              </w:rPr>
              <w:t>$3,269,033</w:t>
            </w:r>
          </w:p>
        </w:tc>
        <w:tc>
          <w:tcPr>
            <w:tcW w:type="dxa" w:w="1042"/>
          </w:tcPr>
          <w:p>
            <w:pPr>
              <w:spacing w:after="0"/>
              <w:jc w:val="right"/>
            </w:pPr>
            <w:r>
              <w:rPr>
                <w:sz w:val="16"/>
              </w:rPr>
              <w:t>96,890</w:t>
            </w:r>
          </w:p>
        </w:tc>
        <w:tc>
          <w:tcPr>
            <w:tcW w:type="dxa" w:w="1126"/>
          </w:tcPr>
          <w:p>
            <w:pPr>
              <w:spacing w:after="0"/>
              <w:jc w:val="right"/>
            </w:pPr>
            <w:r>
              <w:rPr>
                <w:sz w:val="16"/>
              </w:rPr>
              <w:t>$7</w:t>
            </w:r>
          </w:p>
        </w:tc>
        <w:tc>
          <w:tcPr>
            <w:tcW w:type="dxa" w:w="1126"/>
          </w:tcPr>
          <w:p>
            <w:pPr>
              <w:spacing w:after="0"/>
              <w:jc w:val="right"/>
            </w:pPr>
            <w:r>
              <w:rPr>
                <w:sz w:val="16"/>
              </w:rPr>
              <w:t>under $1</w:t>
            </w:r>
          </w:p>
        </w:tc>
        <w:tc>
          <w:tcPr>
            <w:tcW w:type="dxa" w:w="1155"/>
          </w:tcPr>
          <w:p>
            <w:pPr>
              <w:spacing w:after="0"/>
              <w:jc w:val="right"/>
            </w:pPr>
            <w:r>
              <w:rPr>
                <w:sz w:val="16"/>
              </w:rPr>
              <w:t>$104,424</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$19,109,007,396</w:t>
            </w:r>
          </w:p>
        </w:tc>
        <w:tc>
          <w:tcPr>
            <w:tcW w:type="dxa" w:w="1132"/>
          </w:tcPr>
          <w:p>
            <w:pPr>
              <w:spacing w:after="0"/>
              <w:jc w:val="right"/>
            </w:pPr>
            <w:r>
              <w:rPr>
                <w:sz w:val="16"/>
              </w:rPr>
              <w:t>$3,267,107</w:t>
            </w:r>
          </w:p>
        </w:tc>
        <w:tc>
          <w:tcPr>
            <w:tcW w:type="dxa" w:w="1042"/>
          </w:tcPr>
          <w:p>
            <w:pPr>
              <w:spacing w:after="0"/>
              <w:jc w:val="right"/>
            </w:pPr>
            <w:r>
              <w:rPr>
                <w:sz w:val="16"/>
              </w:rPr>
              <w:t>95,357</w:t>
            </w:r>
          </w:p>
        </w:tc>
        <w:tc>
          <w:tcPr>
            <w:tcW w:type="dxa" w:w="1126"/>
          </w:tcPr>
          <w:p>
            <w:pPr>
              <w:spacing w:after="0"/>
              <w:jc w:val="right"/>
            </w:pPr>
            <w:r>
              <w:rPr>
                <w:sz w:val="16"/>
              </w:rPr>
              <w:t>$567,399</w:t>
            </w:r>
          </w:p>
        </w:tc>
        <w:tc>
          <w:tcPr>
            <w:tcW w:type="dxa" w:w="1126"/>
          </w:tcPr>
          <w:p>
            <w:pPr>
              <w:spacing w:after="0"/>
              <w:jc w:val="right"/>
            </w:pPr>
            <w:r>
              <w:rPr>
                <w:sz w:val="16"/>
              </w:rPr>
              <w:t>$3,062</w:t>
            </w:r>
          </w:p>
        </w:tc>
        <w:tc>
          <w:tcPr>
            <w:tcW w:type="dxa" w:w="1155"/>
          </w:tcPr>
          <w:p>
            <w:pPr>
              <w:spacing w:after="0"/>
              <w:jc w:val="right"/>
            </w:pPr>
            <w:r>
              <w:rPr>
                <w:sz w:val="16"/>
              </w:rPr>
              <w:t>$31,446</w:t>
            </w:r>
          </w:p>
        </w:tc>
        <w:tc>
          <w:tcPr>
            <w:tcW w:type="dxa" w:w="1305"/>
          </w:tcPr>
          <w:p>
            <w:pPr>
              <w:spacing w:after="0"/>
              <w:jc w:val="right"/>
            </w:pPr>
            <w:r>
              <w:rPr>
                <w:sz w:val="16"/>
              </w:rPr>
              <w:t>0.00297%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$19,337,509,808</w:t>
            </w:r>
          </w:p>
        </w:tc>
        <w:tc>
          <w:tcPr>
            <w:tcW w:type="dxa" w:w="1132"/>
          </w:tcPr>
          <w:p>
            <w:pPr>
              <w:spacing w:after="0"/>
              <w:jc w:val="right"/>
            </w:pPr>
          </w:p>
        </w:tc>
        <w:tc>
          <w:tcPr>
            <w:tcW w:type="dxa" w:w="1042"/>
          </w:tcPr>
          <w:p>
            <w:pPr>
              <w:spacing w:after="0"/>
              <w:jc w:val="right"/>
            </w:pPr>
            <w:r>
              <w:rPr>
                <w:sz w:val="16"/>
              </w:rPr>
              <w:t>96,902</w:t>
            </w:r>
          </w:p>
        </w:tc>
        <w:tc>
          <w:tcPr>
            <w:tcW w:type="dxa" w:w="1126"/>
          </w:tcPr>
          <w:p>
            <w:pPr>
              <w:spacing w:after="0"/>
              <w:jc w:val="right"/>
            </w:pPr>
            <w:r>
              <w:rPr>
                <w:sz w:val="16"/>
              </w:rPr>
              <w:t>$14,880</w:t>
            </w:r>
          </w:p>
        </w:tc>
        <w:tc>
          <w:tcPr>
            <w:tcW w:type="dxa" w:w="1126"/>
          </w:tcPr>
          <w:p>
            <w:pPr>
              <w:spacing w:after="0"/>
              <w:jc w:val="right"/>
            </w:pPr>
          </w:p>
        </w:tc>
        <w:tc>
          <w:tcPr>
            <w:tcW w:type="dxa" w:w="1155"/>
          </w:tcPr>
          <w:p>
            <w:pPr>
              <w:spacing w:after="0"/>
              <w:jc w:val="right"/>
            </w:pPr>
            <w:r>
              <w:rPr>
                <w:sz w:val="16"/>
              </w:rPr>
              <w:t>$18,575</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$19,327,587,900</w:t>
            </w:r>
          </w:p>
        </w:tc>
        <w:tc>
          <w:tcPr>
            <w:tcW w:type="dxa" w:w="1132"/>
          </w:tcPr>
          <w:p>
            <w:pPr>
              <w:spacing w:after="0"/>
              <w:jc w:val="right"/>
            </w:pPr>
            <w:r>
              <w:rPr>
                <w:sz w:val="16"/>
              </w:rPr>
              <w:t>$1,240,167</w:t>
            </w:r>
          </w:p>
        </w:tc>
        <w:tc>
          <w:tcPr>
            <w:tcW w:type="dxa" w:w="1042"/>
          </w:tcPr>
          <w:p>
            <w:pPr>
              <w:spacing w:after="0"/>
              <w:jc w:val="right"/>
            </w:pPr>
            <w:r>
              <w:rPr>
                <w:sz w:val="16"/>
              </w:rPr>
              <w:t>2,247</w:t>
            </w:r>
          </w:p>
        </w:tc>
        <w:tc>
          <w:tcPr>
            <w:tcW w:type="dxa" w:w="1126"/>
          </w:tcPr>
          <w:p>
            <w:pPr>
              <w:spacing w:after="0"/>
              <w:jc w:val="right"/>
            </w:pPr>
            <w:r>
              <w:rPr>
                <w:sz w:val="16"/>
              </w:rPr>
              <w:t>$14,596,747</w:t>
            </w:r>
          </w:p>
        </w:tc>
        <w:tc>
          <w:tcPr>
            <w:tcW w:type="dxa" w:w="1126"/>
          </w:tcPr>
          <w:p>
            <w:pPr>
              <w:spacing w:after="0"/>
              <w:jc w:val="right"/>
            </w:pPr>
            <w:r>
              <w:rPr>
                <w:sz w:val="16"/>
              </w:rPr>
              <w:t>$622</w:t>
            </w:r>
          </w:p>
        </w:tc>
        <w:tc>
          <w:tcPr>
            <w:tcW w:type="dxa" w:w="1155"/>
          </w:tcPr>
          <w:p>
            <w:pPr>
              <w:spacing w:after="0"/>
              <w:jc w:val="right"/>
            </w:pPr>
            <w:r>
              <w:rPr>
                <w:sz w:val="16"/>
              </w:rPr>
              <w:t>$143,333</w:t>
            </w:r>
          </w:p>
        </w:tc>
        <w:tc>
          <w:tcPr>
            <w:tcW w:type="dxa" w:w="1305"/>
          </w:tcPr>
          <w:p>
            <w:pPr>
              <w:spacing w:after="0"/>
              <w:jc w:val="right"/>
            </w:pPr>
            <w:r>
              <w:rPr>
                <w:sz w:val="16"/>
              </w:rPr>
              <w:t>n/a (see note)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$2,385,894,355</w:t>
            </w:r>
          </w:p>
        </w:tc>
        <w:tc>
          <w:tcPr>
            <w:tcW w:type="dxa" w:w="1132"/>
          </w:tcPr>
          <w:p>
            <w:pPr>
              <w:spacing w:after="0"/>
              <w:jc w:val="right"/>
            </w:pPr>
          </w:p>
        </w:tc>
        <w:tc>
          <w:tcPr>
            <w:tcW w:type="dxa" w:w="1042"/>
          </w:tcPr>
          <w:p>
            <w:pPr>
              <w:spacing w:after="0"/>
              <w:jc w:val="right"/>
            </w:pPr>
            <w:r>
              <w:rPr>
                <w:sz w:val="16"/>
              </w:rPr>
              <w:t>12,185</w:t>
            </w:r>
          </w:p>
        </w:tc>
        <w:tc>
          <w:tcPr>
            <w:tcW w:type="dxa" w:w="1126"/>
          </w:tcPr>
          <w:p>
            <w:pPr>
              <w:spacing w:after="0"/>
              <w:jc w:val="right"/>
            </w:pPr>
            <w:r>
              <w:rPr>
                <w:sz w:val="16"/>
              </w:rPr>
              <w:t>$31,066</w:t>
            </w:r>
          </w:p>
        </w:tc>
        <w:tc>
          <w:tcPr>
            <w:tcW w:type="dxa" w:w="1126"/>
          </w:tcPr>
          <w:p>
            <w:pPr>
              <w:spacing w:after="0"/>
              <w:jc w:val="right"/>
            </w:pPr>
          </w:p>
        </w:tc>
        <w:tc>
          <w:tcPr>
            <w:tcW w:type="dxa" w:w="1155"/>
          </w:tcPr>
          <w:p>
            <w:pPr>
              <w:spacing w:after="0"/>
              <w:jc w:val="right"/>
            </w:pPr>
            <w:r>
              <w:rPr>
                <w:sz w:val="16"/>
              </w:rPr>
              <w:t>$23,629</w:t>
            </w:r>
          </w:p>
        </w:tc>
        <w:tc>
          <w:tcPr>
            <w:tcW w:type="dxa" w:w="1305"/>
          </w:tcPr>
          <w:p>
            <w:pPr>
              <w:spacing w:after="0"/>
              <w:jc w:val="right"/>
            </w:pPr>
            <w:r>
              <w:rPr>
                <w:sz w:val="16"/>
              </w:rPr>
              <w:t>0.0013%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$19,337,509,808</w:t>
            </w:r>
          </w:p>
        </w:tc>
        <w:tc>
          <w:tcPr>
            <w:tcW w:type="dxa" w:w="1132"/>
          </w:tcPr>
          <w:p>
            <w:pPr>
              <w:spacing w:after="0"/>
              <w:jc w:val="right"/>
            </w:pPr>
          </w:p>
        </w:tc>
        <w:tc>
          <w:tcPr>
            <w:tcW w:type="dxa" w:w="1042"/>
          </w:tcPr>
          <w:p>
            <w:pPr>
              <w:spacing w:after="0"/>
              <w:jc w:val="right"/>
            </w:pPr>
            <w:r>
              <w:rPr>
                <w:sz w:val="16"/>
              </w:rPr>
              <w:t>96,902</w:t>
            </w:r>
          </w:p>
        </w:tc>
        <w:tc>
          <w:tcPr>
            <w:tcW w:type="dxa" w:w="1126"/>
          </w:tcPr>
          <w:p>
            <w:pPr>
              <w:spacing w:after="0"/>
              <w:jc w:val="right"/>
            </w:pPr>
            <w:r>
              <w:rPr>
                <w:sz w:val="16"/>
              </w:rPr>
              <w:t>$39,972</w:t>
            </w:r>
          </w:p>
        </w:tc>
        <w:tc>
          <w:tcPr>
            <w:tcW w:type="dxa" w:w="1126"/>
          </w:tcPr>
          <w:p>
            <w:pPr>
              <w:spacing w:after="0"/>
              <w:jc w:val="right"/>
            </w:pPr>
          </w:p>
        </w:tc>
        <w:tc>
          <w:tcPr>
            <w:tcW w:type="dxa" w:w="1155"/>
          </w:tcPr>
          <w:p>
            <w:pPr>
              <w:spacing w:after="0"/>
              <w:jc w:val="right"/>
            </w:pPr>
            <w:r>
              <w:rPr>
                <w:sz w:val="16"/>
              </w:rPr>
              <w:t>$513,196</w:t>
            </w:r>
          </w:p>
        </w:tc>
        <w:tc>
          <w:tcPr>
            <w:tcW w:type="dxa" w:w="1305"/>
          </w:tcPr>
          <w:p>
            <w:pPr>
              <w:spacing w:after="0"/>
              <w:jc w:val="right"/>
            </w:pPr>
            <w:r>
              <w:rPr>
                <w:sz w:val="16"/>
              </w:rPr>
              <w:t>0.000207%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$19,337,509,808</w:t>
            </w:r>
          </w:p>
        </w:tc>
        <w:tc>
          <w:tcPr>
            <w:tcW w:type="dxa" w:w="1132"/>
          </w:tcPr>
          <w:p>
            <w:pPr>
              <w:spacing w:after="0"/>
              <w:jc w:val="right"/>
            </w:pPr>
            <w:r>
              <w:rPr>
                <w:sz w:val="16"/>
              </w:rPr>
              <w:t>$3,269,033</w:t>
            </w:r>
          </w:p>
        </w:tc>
        <w:tc>
          <w:tcPr>
            <w:tcW w:type="dxa" w:w="1042"/>
          </w:tcPr>
          <w:p>
            <w:pPr>
              <w:spacing w:after="0"/>
              <w:jc w:val="right"/>
            </w:pPr>
            <w:r>
              <w:rPr>
                <w:sz w:val="16"/>
              </w:rPr>
              <w:t>96,902</w:t>
            </w:r>
          </w:p>
        </w:tc>
        <w:tc>
          <w:tcPr>
            <w:tcW w:type="dxa" w:w="1126"/>
          </w:tcPr>
          <w:p>
            <w:pPr>
              <w:spacing w:after="0"/>
              <w:jc w:val="right"/>
            </w:pPr>
            <w:r>
              <w:rPr>
                <w:sz w:val="16"/>
              </w:rPr>
              <w:t>$365,772</w:t>
            </w:r>
          </w:p>
        </w:tc>
        <w:tc>
          <w:tcPr>
            <w:tcW w:type="dxa" w:w="1126"/>
          </w:tcPr>
          <w:p>
            <w:pPr>
              <w:spacing w:after="0"/>
              <w:jc w:val="right"/>
            </w:pPr>
            <w:r>
              <w:rPr>
                <w:sz w:val="16"/>
              </w:rPr>
              <w:t>$3,245</w:t>
            </w:r>
          </w:p>
        </w:tc>
        <w:tc>
          <w:tcPr>
            <w:tcW w:type="dxa" w:w="1155"/>
          </w:tcPr>
          <w:p>
            <w:pPr>
              <w:spacing w:after="0"/>
              <w:jc w:val="right"/>
            </w:pPr>
            <w:r>
              <w:rPr>
                <w:sz w:val="16"/>
              </w:rPr>
              <w:t>$1,237,144</w:t>
            </w:r>
          </w:p>
        </w:tc>
        <w:tc>
          <w:tcPr>
            <w:tcW w:type="dxa" w:w="1305"/>
          </w:tcPr>
          <w:p>
            <w:pPr>
              <w:spacing w:after="0"/>
              <w:jc w:val="right"/>
            </w:pPr>
            <w:r>
              <w:rPr>
                <w:sz w:val="16"/>
              </w:rPr>
              <w:t>0.00189%</w:t>
            </w:r>
          </w:p>
        </w:tc>
        <w:tc>
          <w:tcPr>
            <w:tcW w:type="dxa" w:w="1177"/>
          </w:tcPr>
          <w:p>
            <w:pPr>
              <w:spacing w:after="0"/>
              <w:jc w:val="right"/>
            </w:pPr>
            <w:r>
              <w:rPr>
                <w:sz w:val="16"/>
              </w:rPr>
              <w:t>$20,000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$19,337,509,808</w:t>
            </w:r>
          </w:p>
        </w:tc>
        <w:tc>
          <w:tcPr>
            <w:tcW w:type="dxa" w:w="1132"/>
          </w:tcPr>
          <w:p>
            <w:pPr>
              <w:spacing w:after="0"/>
              <w:jc w:val="right"/>
            </w:pPr>
            <w:r>
              <w:rPr>
                <w:sz w:val="16"/>
              </w:rPr>
              <w:t>$3,269,033</w:t>
            </w:r>
          </w:p>
        </w:tc>
        <w:tc>
          <w:tcPr>
            <w:tcW w:type="dxa" w:w="1042"/>
          </w:tcPr>
          <w:p>
            <w:pPr>
              <w:spacing w:after="0"/>
              <w:jc w:val="right"/>
            </w:pPr>
            <w:r>
              <w:rPr>
                <w:sz w:val="16"/>
              </w:rPr>
              <w:t>96,902</w:t>
            </w:r>
          </w:p>
        </w:tc>
        <w:tc>
          <w:tcPr>
            <w:tcW w:type="dxa" w:w="1126"/>
          </w:tcPr>
          <w:p>
            <w:pPr>
              <w:spacing w:after="0"/>
              <w:jc w:val="right"/>
            </w:pPr>
            <w:r>
              <w:rPr>
                <w:sz w:val="16"/>
              </w:rPr>
              <w:t>$229,874</w:t>
            </w:r>
          </w:p>
        </w:tc>
        <w:tc>
          <w:tcPr>
            <w:tcW w:type="dxa" w:w="1126"/>
          </w:tcPr>
          <w:p>
            <w:pPr>
              <w:spacing w:after="0"/>
              <w:jc w:val="right"/>
            </w:pPr>
            <w:r>
              <w:rPr>
                <w:sz w:val="16"/>
              </w:rPr>
              <w:t>$28</w:t>
            </w:r>
          </w:p>
        </w:tc>
        <w:tc>
          <w:tcPr>
            <w:tcW w:type="dxa" w:w="1155"/>
          </w:tcPr>
          <w:p>
            <w:pPr>
              <w:spacing w:after="0"/>
              <w:jc w:val="right"/>
            </w:pPr>
            <w:r>
              <w:rPr>
                <w:sz w:val="16"/>
              </w:rPr>
              <w:t>$179,559</w:t>
            </w:r>
          </w:p>
        </w:tc>
        <w:tc>
          <w:tcPr>
            <w:tcW w:type="dxa" w:w="1305"/>
          </w:tcPr>
          <w:p>
            <w:pPr>
              <w:spacing w:after="0"/>
              <w:jc w:val="right"/>
            </w:pPr>
            <w:r>
              <w:rPr>
                <w:sz w:val="16"/>
              </w:rPr>
              <w:t>0.00119%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$1,145,476,265</w:t>
            </w:r>
          </w:p>
        </w:tc>
        <w:tc>
          <w:tcPr>
            <w:tcW w:type="dxa" w:w="1132"/>
          </w:tcPr>
          <w:p>
            <w:pPr>
              <w:spacing w:after="0"/>
              <w:jc w:val="right"/>
            </w:pPr>
            <w:r>
              <w:rPr>
                <w:sz w:val="16"/>
              </w:rPr>
              <w:t>$313,196</w:t>
            </w:r>
          </w:p>
        </w:tc>
        <w:tc>
          <w:tcPr>
            <w:tcW w:type="dxa" w:w="1042"/>
          </w:tcPr>
          <w:p>
            <w:pPr>
              <w:spacing w:after="0"/>
              <w:jc w:val="right"/>
            </w:pPr>
            <w:r>
              <w:rPr>
                <w:sz w:val="16"/>
              </w:rPr>
              <w:t>7,563</w:t>
            </w:r>
          </w:p>
        </w:tc>
        <w:tc>
          <w:tcPr>
            <w:tcW w:type="dxa" w:w="1126"/>
          </w:tcPr>
          <w:p>
            <w:pPr>
              <w:spacing w:after="0"/>
              <w:jc w:val="right"/>
            </w:pPr>
            <w:r>
              <w:rPr>
                <w:sz w:val="16"/>
              </w:rPr>
              <w:t>$15,250</w:t>
            </w:r>
          </w:p>
        </w:tc>
        <w:tc>
          <w:tcPr>
            <w:tcW w:type="dxa" w:w="1126"/>
          </w:tcPr>
          <w:p>
            <w:pPr>
              <w:spacing w:after="0"/>
              <w:jc w:val="right"/>
            </w:pPr>
            <w:r>
              <w:rPr>
                <w:sz w:val="16"/>
              </w:rPr>
              <w:t>$2</w:t>
            </w:r>
          </w:p>
        </w:tc>
        <w:tc>
          <w:tcPr>
            <w:tcW w:type="dxa" w:w="1155"/>
          </w:tcPr>
          <w:p>
            <w:pPr>
              <w:spacing w:after="0"/>
              <w:jc w:val="right"/>
            </w:pPr>
            <w:r>
              <w:rPr>
                <w:sz w:val="16"/>
              </w:rPr>
              <w:t>$3,984</w:t>
            </w:r>
          </w:p>
        </w:tc>
        <w:tc>
          <w:tcPr>
            <w:tcW w:type="dxa" w:w="1305"/>
          </w:tcPr>
          <w:p>
            <w:pPr>
              <w:spacing w:after="0"/>
              <w:jc w:val="right"/>
            </w:pPr>
            <w:r>
              <w:rPr>
                <w:sz w:val="16"/>
              </w:rPr>
              <w:t>0.00133%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$19,337,081,712</w:t>
            </w:r>
          </w:p>
        </w:tc>
        <w:tc>
          <w:tcPr>
            <w:tcW w:type="dxa" w:w="1132"/>
          </w:tcPr>
          <w:p>
            <w:pPr>
              <w:spacing w:after="0"/>
              <w:jc w:val="right"/>
            </w:pPr>
            <w:r>
              <w:rPr>
                <w:sz w:val="16"/>
              </w:rPr>
              <w:t>$3,269,033</w:t>
            </w:r>
          </w:p>
        </w:tc>
        <w:tc>
          <w:tcPr>
            <w:tcW w:type="dxa" w:w="1042"/>
          </w:tcPr>
          <w:p>
            <w:pPr>
              <w:spacing w:after="0"/>
              <w:jc w:val="right"/>
            </w:pPr>
            <w:r>
              <w:rPr>
                <w:sz w:val="16"/>
              </w:rPr>
              <w:t>96,890</w:t>
            </w:r>
          </w:p>
        </w:tc>
        <w:tc>
          <w:tcPr>
            <w:tcW w:type="dxa" w:w="1126"/>
          </w:tcPr>
          <w:p>
            <w:pPr>
              <w:spacing w:after="0"/>
              <w:jc w:val="right"/>
            </w:pPr>
            <w:r>
              <w:rPr>
                <w:sz w:val="16"/>
              </w:rPr>
              <w:t>$13,290</w:t>
            </w:r>
          </w:p>
        </w:tc>
        <w:tc>
          <w:tcPr>
            <w:tcW w:type="dxa" w:w="1126"/>
          </w:tcPr>
          <w:p>
            <w:pPr>
              <w:spacing w:after="0"/>
              <w:jc w:val="right"/>
            </w:pPr>
            <w:r>
              <w:rPr>
                <w:sz w:val="16"/>
              </w:rPr>
              <w:t>$1</w:t>
            </w:r>
          </w:p>
        </w:tc>
        <w:tc>
          <w:tcPr>
            <w:tcW w:type="dxa" w:w="1155"/>
          </w:tcPr>
          <w:p>
            <w:pPr>
              <w:spacing w:after="0"/>
              <w:jc w:val="right"/>
            </w:pPr>
            <w:r>
              <w:rPr>
                <w:sz w:val="16"/>
              </w:rPr>
              <w:t>$104,383</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2026-01-22 (Storm Events through 2026-06-30): 2 county-coded records, 2 with a damage value recorded (including $0), $20,000; 5 zone-level records, 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96,902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$19,337,509,808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$3,269,033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$16,396,029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$3,498,955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242"/>
        <w:gridCol w:w="1247"/>
        <w:gridCol w:w="1247"/>
        <w:gridCol w:w="1247"/>
        <w:gridCol w:w="1247"/>
        <w:gridCol w:w="1247"/>
        <w:gridCol w:w="1247"/>
        <w:gridCol w:w="1388"/>
      </w:tblGrid>
      <w:tr>
        <w:trPr>
          <w:cantSplit/>
          <w:tblHeader/>
        </w:trPr>
        <w:tc>
          <w:tcPr>
            <w:tcW w:type="dxa" w:w="5242"/>
            <w:shd w:val="clear" w:color="auto" w:fill="E8E8E8"/>
          </w:tcPr>
          <w:p>
            <w:pPr>
              <w:spacing w:after="0"/>
              <w:jc w:val="left"/>
            </w:pPr>
            <w:r>
              <w:rPr>
                <w:b/>
                <w:sz w:val="16"/>
              </w:rPr>
              <w:t>Scope</w:t>
            </w:r>
          </w:p>
        </w:tc>
        <w:tc>
          <w:tcPr>
            <w:tcW w:type="dxa" w:w="1247"/>
            <w:shd w:val="clear" w:color="auto" w:fill="E8E8E8"/>
          </w:tcPr>
          <w:p>
            <w:pPr>
              <w:spacing w:after="0"/>
              <w:jc w:val="right"/>
            </w:pPr>
            <w:r>
              <w:rPr>
                <w:b/>
                <w:sz w:val="16"/>
              </w:rPr>
              <w:t>RL, FMA</w:t>
            </w:r>
          </w:p>
          <w:p>
            <w:pPr>
              <w:spacing w:after="0"/>
              <w:jc w:val="right"/>
            </w:pPr>
            <w:r>
              <w:rPr>
                <w:i/>
                <w:color w:val="555555"/>
                <w:sz w:val="14"/>
              </w:rPr>
              <w:t>properties</w:t>
            </w:r>
          </w:p>
        </w:tc>
        <w:tc>
          <w:tcPr>
            <w:tcW w:type="dxa" w:w="1247"/>
            <w:shd w:val="clear" w:color="auto" w:fill="E8E8E8"/>
          </w:tcPr>
          <w:p>
            <w:pPr>
              <w:spacing w:after="0"/>
              <w:jc w:val="right"/>
            </w:pPr>
            <w:r>
              <w:rPr>
                <w:b/>
                <w:sz w:val="16"/>
              </w:rPr>
              <w:t>SRL, FMA</w:t>
            </w:r>
          </w:p>
          <w:p>
            <w:pPr>
              <w:spacing w:after="0"/>
              <w:jc w:val="right"/>
            </w:pPr>
            <w:r>
              <w:rPr>
                <w:i/>
                <w:color w:val="555555"/>
                <w:sz w:val="14"/>
              </w:rPr>
              <w:t>properties</w:t>
            </w:r>
          </w:p>
        </w:tc>
        <w:tc>
          <w:tcPr>
            <w:tcW w:type="dxa" w:w="1247"/>
            <w:shd w:val="clear" w:color="auto" w:fill="E8E8E8"/>
          </w:tcPr>
          <w:p>
            <w:pPr>
              <w:spacing w:after="0"/>
              <w:jc w:val="right"/>
            </w:pPr>
            <w:r>
              <w:rPr>
                <w:b/>
                <w:sz w:val="16"/>
              </w:rPr>
              <w:t>RL, NFIP</w:t>
            </w:r>
          </w:p>
          <w:p>
            <w:pPr>
              <w:spacing w:after="0"/>
              <w:jc w:val="right"/>
            </w:pPr>
            <w:r>
              <w:rPr>
                <w:i/>
                <w:color w:val="555555"/>
                <w:sz w:val="14"/>
              </w:rPr>
              <w:t>properties</w:t>
            </w:r>
          </w:p>
        </w:tc>
        <w:tc>
          <w:tcPr>
            <w:tcW w:type="dxa" w:w="1247"/>
            <w:shd w:val="clear" w:color="auto" w:fill="E8E8E8"/>
          </w:tcPr>
          <w:p>
            <w:pPr>
              <w:spacing w:after="0"/>
              <w:jc w:val="right"/>
            </w:pPr>
            <w:r>
              <w:rPr>
                <w:b/>
                <w:sz w:val="16"/>
              </w:rPr>
              <w:t>SRL, NFIP</w:t>
            </w:r>
          </w:p>
          <w:p>
            <w:pPr>
              <w:spacing w:after="0"/>
              <w:jc w:val="right"/>
            </w:pPr>
            <w:r>
              <w:rPr>
                <w:i/>
                <w:color w:val="555555"/>
                <w:sz w:val="14"/>
              </w:rPr>
              <w:t>properties</w:t>
            </w:r>
          </w:p>
        </w:tc>
        <w:tc>
          <w:tcPr>
            <w:tcW w:type="dxa" w:w="12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7"/>
            <w:shd w:val="clear" w:color="auto" w:fill="E8E8E8"/>
          </w:tcPr>
          <w:p>
            <w:pPr>
              <w:spacing w:after="0"/>
              <w:jc w:val="right"/>
            </w:pPr>
            <w:r>
              <w:rPr>
                <w:b/>
                <w:sz w:val="16"/>
              </w:rPr>
              <w:t>Mitigated</w:t>
            </w:r>
          </w:p>
          <w:p>
            <w:pPr>
              <w:spacing w:after="0"/>
              <w:jc w:val="right"/>
            </w:pPr>
            <w:r>
              <w:rPr>
                <w:i/>
                <w:color w:val="555555"/>
                <w:sz w:val="14"/>
              </w:rPr>
              <w:t>properties</w:t>
            </w:r>
          </w:p>
        </w:tc>
        <w:tc>
          <w:tcPr>
            <w:tcW w:type="dxa" w:w="138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242"/>
          </w:tcPr>
          <w:p>
            <w:pPr>
              <w:spacing w:after="0"/>
              <w:jc w:val="left"/>
            </w:pPr>
            <w:r>
              <w:rPr>
                <w:sz w:val="16"/>
              </w:rPr>
              <w:t>County total</w:t>
            </w:r>
          </w:p>
        </w:tc>
        <w:tc>
          <w:tcPr>
            <w:tcW w:type="dxa" w:w="1247"/>
          </w:tcPr>
          <w:p>
            <w:pPr>
              <w:spacing w:after="0"/>
              <w:jc w:val="right"/>
            </w:pPr>
            <w:r>
              <w:rPr>
                <w:sz w:val="16"/>
              </w:rPr>
              <w:t>1</w:t>
            </w:r>
          </w:p>
        </w:tc>
        <w:tc>
          <w:tcPr>
            <w:tcW w:type="dxa" w:w="1247"/>
          </w:tcPr>
          <w:p>
            <w:pPr>
              <w:spacing w:after="0"/>
              <w:jc w:val="right"/>
            </w:pPr>
            <w:r>
              <w:rPr>
                <w:sz w:val="16"/>
              </w:rPr>
              <w:t>6</w:t>
            </w:r>
          </w:p>
        </w:tc>
        <w:tc>
          <w:tcPr>
            <w:tcW w:type="dxa" w:w="1247"/>
          </w:tcPr>
          <w:p>
            <w:pPr>
              <w:spacing w:after="0"/>
              <w:jc w:val="right"/>
            </w:pPr>
            <w:r>
              <w:rPr>
                <w:sz w:val="16"/>
              </w:rPr>
              <w:t>48</w:t>
            </w:r>
          </w:p>
        </w:tc>
        <w:tc>
          <w:tcPr>
            <w:tcW w:type="dxa" w:w="1247"/>
          </w:tcPr>
          <w:p>
            <w:pPr>
              <w:spacing w:after="0"/>
              <w:jc w:val="right"/>
            </w:pPr>
            <w:r>
              <w:rPr>
                <w:sz w:val="16"/>
              </w:rPr>
              <w:t>3</w:t>
            </w:r>
          </w:p>
        </w:tc>
        <w:tc>
          <w:tcPr>
            <w:tcW w:type="dxa" w:w="1247"/>
          </w:tcPr>
          <w:p>
            <w:pPr>
              <w:spacing w:after="0"/>
              <w:jc w:val="right"/>
            </w:pPr>
            <w:r>
              <w:rPr>
                <w:sz w:val="16"/>
              </w:rPr>
              <w:t>51</w:t>
            </w:r>
          </w:p>
        </w:tc>
        <w:tc>
          <w:tcPr>
            <w:tcW w:type="dxa" w:w="1247"/>
          </w:tcPr>
          <w:p>
            <w:pPr>
              <w:spacing w:after="0"/>
              <w:jc w:val="right"/>
            </w:pPr>
            <w:r>
              <w:rPr>
                <w:sz w:val="16"/>
              </w:rPr>
              <w:t>3</w:t>
            </w:r>
          </w:p>
        </w:tc>
        <w:tc>
          <w:tcPr>
            <w:tcW w:type="dxa" w:w="1388"/>
          </w:tcPr>
          <w:p>
            <w:pPr>
              <w:spacing w:after="0"/>
              <w:jc w:val="right"/>
            </w:pPr>
            <w:r>
              <w:rPr>
                <w:sz w:val="16"/>
              </w:rPr>
              <w:t>18</w:t>
            </w:r>
          </w:p>
        </w:tc>
      </w:tr>
      <w:tr>
        <w:trPr>
          <w:cantSplit/>
        </w:trPr>
        <w:tc>
          <w:tcPr>
            <w:tcW w:type="dxa" w:w="5242"/>
          </w:tcPr>
          <w:p>
            <w:pPr>
              <w:spacing w:after="0"/>
              <w:jc w:val="left"/>
            </w:pPr>
            <w:r>
              <w:rPr>
                <w:sz w:val="16"/>
              </w:rPr>
              <w:t>VINTON, TOWN OF</w:t>
            </w:r>
          </w:p>
        </w:tc>
        <w:tc>
          <w:tcPr>
            <w:tcW w:type="dxa" w:w="1247"/>
          </w:tcPr>
          <w:p>
            <w:pPr>
              <w:spacing w:after="0"/>
              <w:jc w:val="right"/>
            </w:pPr>
            <w:r>
              <w:rPr>
                <w:sz w:val="16"/>
              </w:rPr>
              <w:t>0</w:t>
            </w:r>
          </w:p>
        </w:tc>
        <w:tc>
          <w:tcPr>
            <w:tcW w:type="dxa" w:w="1247"/>
          </w:tcPr>
          <w:p>
            <w:pPr>
              <w:spacing w:after="0"/>
              <w:jc w:val="right"/>
            </w:pPr>
            <w:r>
              <w:rPr>
                <w:sz w:val="16"/>
              </w:rPr>
              <w:t>2</w:t>
            </w:r>
          </w:p>
        </w:tc>
        <w:tc>
          <w:tcPr>
            <w:tcW w:type="dxa" w:w="1247"/>
          </w:tcPr>
          <w:p>
            <w:pPr>
              <w:spacing w:after="0"/>
              <w:jc w:val="right"/>
            </w:pPr>
            <w:r>
              <w:rPr>
                <w:sz w:val="16"/>
              </w:rPr>
              <w:t>3</w:t>
            </w:r>
          </w:p>
        </w:tc>
        <w:tc>
          <w:tcPr>
            <w:tcW w:type="dxa" w:w="1247"/>
          </w:tcPr>
          <w:p>
            <w:pPr>
              <w:spacing w:after="0"/>
              <w:jc w:val="right"/>
            </w:pPr>
            <w:r>
              <w:rPr>
                <w:sz w:val="16"/>
              </w:rPr>
              <w:t>1</w:t>
            </w:r>
          </w:p>
        </w:tc>
        <w:tc>
          <w:tcPr>
            <w:tcW w:type="dxa" w:w="1247"/>
          </w:tcPr>
          <w:p>
            <w:pPr>
              <w:spacing w:after="0"/>
              <w:jc w:val="right"/>
            </w:pPr>
            <w:r>
              <w:rPr>
                <w:sz w:val="16"/>
              </w:rPr>
              <w:t>4</w:t>
            </w:r>
          </w:p>
        </w:tc>
        <w:tc>
          <w:tcPr>
            <w:tcW w:type="dxa" w:w="1247"/>
          </w:tcPr>
          <w:p>
            <w:pPr>
              <w:spacing w:after="0"/>
              <w:jc w:val="right"/>
            </w:pPr>
            <w:r>
              <w:rPr>
                <w:sz w:val="16"/>
              </w:rPr>
              <w:t>1</w:t>
            </w:r>
          </w:p>
        </w:tc>
        <w:tc>
          <w:tcPr>
            <w:tcW w:type="dxa" w:w="1388"/>
          </w:tcPr>
          <w:p>
            <w:pPr>
              <w:spacing w:after="0"/>
              <w:jc w:val="right"/>
            </w:pPr>
            <w:r>
              <w:rPr>
                <w:sz w:val="16"/>
              </w:rPr>
              <w:t>2</w:t>
            </w:r>
          </w:p>
        </w:tc>
      </w:tr>
      <w:tr>
        <w:trPr>
          <w:cantSplit/>
        </w:trPr>
        <w:tc>
          <w:tcPr>
            <w:tcW w:type="dxa" w:w="5242"/>
          </w:tcPr>
          <w:p>
            <w:pPr>
              <w:spacing w:after="0"/>
              <w:jc w:val="left"/>
            </w:pPr>
            <w:r>
              <w:rPr>
                <w:sz w:val="16"/>
              </w:rPr>
              <w:t>ROANOKE COUNTY *</w:t>
            </w:r>
          </w:p>
        </w:tc>
        <w:tc>
          <w:tcPr>
            <w:tcW w:type="dxa" w:w="1247"/>
          </w:tcPr>
          <w:p>
            <w:pPr>
              <w:spacing w:after="0"/>
              <w:jc w:val="right"/>
            </w:pPr>
            <w:r>
              <w:rPr>
                <w:sz w:val="16"/>
              </w:rPr>
              <w:t>1</w:t>
            </w:r>
          </w:p>
        </w:tc>
        <w:tc>
          <w:tcPr>
            <w:tcW w:type="dxa" w:w="1247"/>
          </w:tcPr>
          <w:p>
            <w:pPr>
              <w:spacing w:after="0"/>
              <w:jc w:val="right"/>
            </w:pPr>
            <w:r>
              <w:rPr>
                <w:sz w:val="16"/>
              </w:rPr>
              <w:t>4</w:t>
            </w:r>
          </w:p>
        </w:tc>
        <w:tc>
          <w:tcPr>
            <w:tcW w:type="dxa" w:w="1247"/>
          </w:tcPr>
          <w:p>
            <w:pPr>
              <w:spacing w:after="0"/>
              <w:jc w:val="right"/>
            </w:pPr>
            <w:r>
              <w:rPr>
                <w:sz w:val="16"/>
              </w:rPr>
              <w:t>44</w:t>
            </w:r>
          </w:p>
        </w:tc>
        <w:tc>
          <w:tcPr>
            <w:tcW w:type="dxa" w:w="1247"/>
          </w:tcPr>
          <w:p>
            <w:pPr>
              <w:spacing w:after="0"/>
              <w:jc w:val="right"/>
            </w:pPr>
            <w:r>
              <w:rPr>
                <w:sz w:val="16"/>
              </w:rPr>
              <w:t>2</w:t>
            </w:r>
          </w:p>
        </w:tc>
        <w:tc>
          <w:tcPr>
            <w:tcW w:type="dxa" w:w="1247"/>
          </w:tcPr>
          <w:p>
            <w:pPr>
              <w:spacing w:after="0"/>
              <w:jc w:val="right"/>
            </w:pPr>
            <w:r>
              <w:rPr>
                <w:sz w:val="16"/>
              </w:rPr>
              <w:t>46</w:t>
            </w:r>
          </w:p>
        </w:tc>
        <w:tc>
          <w:tcPr>
            <w:tcW w:type="dxa" w:w="1247"/>
          </w:tcPr>
          <w:p>
            <w:pPr>
              <w:spacing w:after="0"/>
              <w:jc w:val="right"/>
            </w:pPr>
            <w:r>
              <w:rPr>
                <w:sz w:val="16"/>
              </w:rPr>
              <w:t>2</w:t>
            </w:r>
          </w:p>
        </w:tc>
        <w:tc>
          <w:tcPr>
            <w:tcW w:type="dxa" w:w="1388"/>
          </w:tcPr>
          <w:p>
            <w:pPr>
              <w:spacing w:after="0"/>
              <w:jc w:val="right"/>
            </w:pPr>
            <w:r>
              <w:rPr>
                <w:sz w:val="16"/>
              </w:rPr>
              <w:t>16</w:t>
            </w:r>
          </w:p>
        </w:tc>
      </w:tr>
      <w:tr>
        <w:trPr>
          <w:cantSplit/>
        </w:trPr>
        <w:tc>
          <w:tcPr>
            <w:tcW w:type="dxa" w:w="5242"/>
          </w:tcPr>
          <w:p>
            <w:pPr>
              <w:spacing w:after="0"/>
              <w:jc w:val="left"/>
            </w:pPr>
            <w:r>
              <w:rPr>
                <w:sz w:val="16"/>
              </w:rPr>
              <w:t>Unknown (community ID Unknown in FEMA data)</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State level, not in this county: county not reported</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4</w:t>
            </w:r>
          </w:p>
        </w:tc>
        <w:tc>
          <w:tcPr>
            <w:tcW w:type="dxa" w:w="1247"/>
          </w:tcPr>
          <w:p>
            <w:pPr>
              <w:spacing w:after="0"/>
              <w:jc w:val="right"/>
            </w:pPr>
            <w:r>
              <w:rPr>
                <w:sz w:val="16"/>
              </w:rPr>
              <w:t>0</w:t>
            </w:r>
          </w:p>
        </w:tc>
        <w:tc>
          <w:tcPr>
            <w:tcW w:type="dxa" w:w="1247"/>
          </w:tcPr>
          <w:p>
            <w:pPr>
              <w:spacing w:after="0"/>
              <w:jc w:val="right"/>
            </w:pPr>
            <w:r>
              <w:rPr>
                <w:sz w:val="16"/>
              </w:rPr>
              <w:t>4</w:t>
            </w:r>
          </w:p>
        </w:tc>
        <w:tc>
          <w:tcPr>
            <w:tcW w:type="dxa" w:w="1247"/>
          </w:tcPr>
          <w:p>
            <w:pPr>
              <w:spacing w:after="0"/>
              <w:jc w:val="right"/>
            </w:pPr>
            <w:r>
              <w:rPr>
                <w:sz w:val="16"/>
              </w:rPr>
              <w:t>0</w:t>
            </w:r>
          </w:p>
        </w:tc>
        <w:tc>
          <w:tcPr>
            <w:tcW w:type="dxa" w:w="1388"/>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Roanoke County</w:t>
            </w:r>
          </w:p>
        </w:tc>
        <w:tc>
          <w:tcPr>
            <w:tcW w:type="dxa" w:w="1555"/>
          </w:tcPr>
          <w:p>
            <w:pPr>
              <w:spacing w:after="0"/>
              <w:jc w:val="left"/>
            </w:pPr>
            <w:r>
              <w:rPr>
                <w:sz w:val="16"/>
              </w:rPr>
              <w:t>510190</w:t>
            </w:r>
          </w:p>
        </w:tc>
        <w:tc>
          <w:tcPr>
            <w:tcW w:type="dxa" w:w="1397"/>
          </w:tcPr>
          <w:p>
            <w:pPr>
              <w:spacing w:after="0"/>
              <w:jc w:val="right"/>
            </w:pPr>
            <w:r>
              <w:rPr>
                <w:sz w:val="16"/>
              </w:rPr>
              <w:t>1</w:t>
            </w:r>
          </w:p>
        </w:tc>
        <w:tc>
          <w:tcPr>
            <w:tcW w:type="dxa" w:w="1397"/>
          </w:tcPr>
          <w:p>
            <w:pPr>
              <w:spacing w:after="0"/>
              <w:jc w:val="right"/>
            </w:pPr>
            <w:r>
              <w:rPr>
                <w:sz w:val="16"/>
              </w:rPr>
              <w:t>4</w:t>
            </w:r>
          </w:p>
        </w:tc>
        <w:tc>
          <w:tcPr>
            <w:tcW w:type="dxa" w:w="1397"/>
          </w:tcPr>
          <w:p>
            <w:pPr>
              <w:spacing w:after="0"/>
              <w:jc w:val="right"/>
            </w:pPr>
            <w:r>
              <w:rPr>
                <w:sz w:val="16"/>
              </w:rPr>
              <w:t>44</w:t>
            </w:r>
          </w:p>
        </w:tc>
        <w:tc>
          <w:tcPr>
            <w:tcW w:type="dxa" w:w="1397"/>
          </w:tcPr>
          <w:p>
            <w:pPr>
              <w:spacing w:after="0"/>
              <w:jc w:val="right"/>
            </w:pPr>
            <w:r>
              <w:rPr>
                <w:sz w:val="16"/>
              </w:rPr>
              <w:t>2</w:t>
            </w:r>
          </w:p>
        </w:tc>
        <w:tc>
          <w:tcPr>
            <w:tcW w:type="dxa" w:w="1397"/>
          </w:tcPr>
          <w:p>
            <w:pPr>
              <w:spacing w:after="0"/>
              <w:jc w:val="right"/>
            </w:pPr>
            <w:r>
              <w:rPr>
                <w:sz w:val="16"/>
              </w:rPr>
              <w:t>46</w:t>
            </w:r>
          </w:p>
        </w:tc>
        <w:tc>
          <w:tcPr>
            <w:tcW w:type="dxa" w:w="1397"/>
          </w:tcPr>
          <w:p>
            <w:pPr>
              <w:spacing w:after="0"/>
              <w:jc w:val="right"/>
            </w:pPr>
            <w:r>
              <w:rPr>
                <w:sz w:val="16"/>
              </w:rPr>
              <w:t>2</w:t>
            </w:r>
          </w:p>
        </w:tc>
        <w:tc>
          <w:tcPr>
            <w:tcW w:type="dxa" w:w="1555"/>
          </w:tcPr>
          <w:p>
            <w:pPr>
              <w:spacing w:after="0"/>
              <w:jc w:val="right"/>
            </w:pPr>
            <w:r>
              <w:rPr>
                <w:sz w:val="16"/>
              </w:rPr>
              <w:t>16</w:t>
            </w:r>
          </w:p>
        </w:tc>
        <w:tc>
          <w:tcPr>
            <w:tcW w:type="dxa" w:w="956"/>
          </w:tcPr>
          <w:p>
            <w:pPr>
              <w:spacing w:after="0"/>
              <w:jc w:val="left"/>
            </w:pPr>
          </w:p>
        </w:tc>
      </w:tr>
      <w:tr>
        <w:trPr>
          <w:cantSplit/>
        </w:trPr>
        <w:tc>
          <w:tcPr>
            <w:tcW w:type="dxa" w:w="1661"/>
          </w:tcPr>
          <w:p>
            <w:pPr>
              <w:spacing w:after="0"/>
              <w:jc w:val="left"/>
            </w:pPr>
            <w:r>
              <w:rPr>
                <w:sz w:val="16"/>
              </w:rPr>
              <w:t>Vinton town</w:t>
            </w:r>
          </w:p>
        </w:tc>
        <w:tc>
          <w:tcPr>
            <w:tcW w:type="dxa" w:w="1555"/>
          </w:tcPr>
          <w:p>
            <w:pPr>
              <w:spacing w:after="0"/>
              <w:jc w:val="left"/>
            </w:pPr>
            <w:r>
              <w:rPr>
                <w:sz w:val="16"/>
              </w:rPr>
              <w:t>510131</w:t>
            </w:r>
          </w:p>
        </w:tc>
        <w:tc>
          <w:tcPr>
            <w:tcW w:type="dxa" w:w="1397"/>
          </w:tcPr>
          <w:p>
            <w:pPr>
              <w:spacing w:after="0"/>
              <w:jc w:val="right"/>
            </w:pPr>
            <w:r>
              <w:rPr>
                <w:sz w:val="16"/>
              </w:rPr>
              <w:t>0</w:t>
            </w:r>
          </w:p>
        </w:tc>
        <w:tc>
          <w:tcPr>
            <w:tcW w:type="dxa" w:w="1397"/>
          </w:tcPr>
          <w:p>
            <w:pPr>
              <w:spacing w:after="0"/>
              <w:jc w:val="right"/>
            </w:pPr>
            <w:r>
              <w:rPr>
                <w:sz w:val="16"/>
              </w:rPr>
              <w:t>2</w:t>
            </w:r>
          </w:p>
        </w:tc>
        <w:tc>
          <w:tcPr>
            <w:tcW w:type="dxa" w:w="1397"/>
          </w:tcPr>
          <w:p>
            <w:pPr>
              <w:spacing w:after="0"/>
              <w:jc w:val="right"/>
            </w:pPr>
            <w:r>
              <w:rPr>
                <w:sz w:val="16"/>
              </w:rPr>
              <w:t>3</w:t>
            </w:r>
          </w:p>
        </w:tc>
        <w:tc>
          <w:tcPr>
            <w:tcW w:type="dxa" w:w="1397"/>
          </w:tcPr>
          <w:p>
            <w:pPr>
              <w:spacing w:after="0"/>
              <w:jc w:val="right"/>
            </w:pPr>
            <w:r>
              <w:rPr>
                <w:sz w:val="16"/>
              </w:rPr>
              <w:t>1</w:t>
            </w:r>
          </w:p>
        </w:tc>
        <w:tc>
          <w:tcPr>
            <w:tcW w:type="dxa" w:w="1397"/>
          </w:tcPr>
          <w:p>
            <w:pPr>
              <w:spacing w:after="0"/>
              <w:jc w:val="right"/>
            </w:pPr>
            <w:r>
              <w:rPr>
                <w:sz w:val="16"/>
              </w:rPr>
              <w:t>4</w:t>
            </w:r>
          </w:p>
        </w:tc>
        <w:tc>
          <w:tcPr>
            <w:tcW w:type="dxa" w:w="1397"/>
          </w:tcPr>
          <w:p>
            <w:pPr>
              <w:spacing w:after="0"/>
              <w:jc w:val="right"/>
            </w:pPr>
            <w:r>
              <w:rPr>
                <w:sz w:val="16"/>
              </w:rPr>
              <w:t>1</w:t>
            </w:r>
          </w:p>
        </w:tc>
        <w:tc>
          <w:tcPr>
            <w:tcW w:type="dxa" w:w="1555"/>
          </w:tcPr>
          <w:p>
            <w:pPr>
              <w:spacing w:after="0"/>
              <w:jc w:val="right"/>
            </w:pPr>
            <w:r>
              <w:rPr>
                <w:sz w:val="16"/>
              </w:rPr>
              <w:t>2</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41</w:t>
            </w:r>
          </w:p>
        </w:tc>
        <w:tc>
          <w:tcPr>
            <w:tcW w:type="dxa" w:w="1496"/>
          </w:tcPr>
          <w:p>
            <w:pPr>
              <w:spacing w:after="0"/>
              <w:jc w:val="right"/>
            </w:pPr>
            <w:r>
              <w:rPr>
                <w:sz w:val="16"/>
              </w:rPr>
              <w:t>2</w:t>
            </w:r>
          </w:p>
        </w:tc>
        <w:tc>
          <w:tcPr>
            <w:tcW w:type="dxa" w:w="1496"/>
          </w:tcPr>
          <w:p>
            <w:pPr>
              <w:spacing w:after="0"/>
              <w:jc w:val="right"/>
            </w:pPr>
            <w:r>
              <w:rPr>
                <w:sz w:val="16"/>
              </w:rPr>
              <w:t>44</w:t>
            </w:r>
          </w:p>
        </w:tc>
        <w:tc>
          <w:tcPr>
            <w:tcW w:type="dxa" w:w="1496"/>
          </w:tcPr>
          <w:p>
            <w:pPr>
              <w:spacing w:after="0"/>
              <w:jc w:val="right"/>
            </w:pPr>
            <w:r>
              <w:rPr>
                <w:sz w:val="16"/>
              </w:rPr>
              <w:t>3</w:t>
            </w:r>
          </w:p>
        </w:tc>
        <w:tc>
          <w:tcPr>
            <w:tcW w:type="dxa" w:w="1665"/>
          </w:tcPr>
          <w:p>
            <w:pPr>
              <w:spacing w:after="0"/>
              <w:jc w:val="right"/>
            </w:pPr>
            <w:r>
              <w:rPr>
                <w:sz w:val="16"/>
              </w:rPr>
              <w:t>16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Roanoke County, VA: risk-assessment baseline packet, release 2026-10 (data as of 2026-09-28; County area 51161).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Roanoke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Roanoke County, VA: Risk-assessment baseline packet</dc:title>
  <dc:subject>Hazard Plain release 2026-10, as of 2026-09-28. Preview: automated baseline</dc:subject>
  <dc:creator>Hazard Plain</dc:creator>
  <cp:keywords>Hazard Plain; hazard mitigation; risk assessment; 51161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