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Montgomery County, VA</w:t>
      </w:r>
    </w:p>
    <w:p>
      <w:pPr>
        <w:spacing w:after="120" w:before="0"/>
      </w:pPr>
      <w:r>
        <w:rPr>
          <w:color w:val="555555"/>
          <w:sz w:val="24"/>
        </w:rPr>
        <w:t>Risk-assessment baseline packet</w:t>
      </w:r>
    </w:p>
    <w:p>
      <w:pPr>
        <w:spacing w:after="120" w:before="0"/>
      </w:pPr>
      <w:r>
        <w:rPr>
          <w:b/>
          <w:sz w:val="18"/>
        </w:rPr>
        <w:t xml:space="preserve">Unit: </w:t>
      </w:r>
      <w:r>
        <w:rPr>
          <w:sz w:val="18"/>
        </w:rPr>
        <w:t>County area 51121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2030-05-26</w:t>
      </w:r>
    </w:p>
    <w:p>
      <w:pPr>
        <w:keepNext/>
        <w:spacing w:after="40" w:before="0"/>
      </w:pPr>
      <w:r>
        <w:rPr>
          <w:b/>
        </w:rPr>
        <w:t xml:space="preserve">Plan: </w:t>
      </w:r>
      <w:r>
        <w:rPr/>
        <w:t>PDC 04 New River Valley Hazard Mitigation Plan (FEMA plan 110727)</w:t>
      </w:r>
    </w:p>
    <w:p>
      <w:pPr>
        <w:keepNext/>
        <w:spacing w:after="40" w:before="0"/>
      </w:pPr>
      <w:r>
        <w:rPr>
          <w:b/>
        </w:rPr>
        <w:t xml:space="preserve">Approved: </w:t>
      </w:r>
      <w:r>
        <w:rPr/>
        <w:t>2025-05-27</w:t>
      </w:r>
    </w:p>
    <w:p>
      <w:pPr>
        <w:keepNext/>
        <w:spacing w:after="40" w:before="0"/>
      </w:pPr>
      <w:r>
        <w:rPr>
          <w:b/>
        </w:rPr>
        <w:t xml:space="preserve">Expires: </w:t>
      </w:r>
      <w:r>
        <w:rPr/>
        <w:t>2030-05-26</w:t>
      </w:r>
    </w:p>
    <w:p>
      <w:pPr>
        <w:keepNext/>
        <w:spacing w:after="40" w:before="0"/>
      </w:pPr>
      <w:r>
        <w:rPr>
          <w:b/>
        </w:rPr>
        <w:t xml:space="preserve">As of: </w:t>
      </w:r>
      <w:r>
        <w:rPr/>
        <w:t>2026-09-28</w:t>
      </w:r>
    </w:p>
    <w:p>
      <w:pPr>
        <w:keepNext/>
        <w:spacing w:after="40" w:before="0"/>
      </w:pPr>
      <w:r>
        <w:rPr>
          <w:b/>
        </w:rPr>
        <w:t xml:space="preserve">Days: </w:t>
      </w:r>
      <w:r>
        <w:rPr/>
        <w:t>1,336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EM-3631-VA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9 (44 CFR 77.2); any definition: 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85"/>
        <w:gridCol w:w="1751"/>
        <w:gridCol w:w="2446"/>
        <w:gridCol w:w="1950"/>
        <w:gridCol w:w="1037"/>
        <w:gridCol w:w="1037"/>
        <w:gridCol w:w="881"/>
        <w:gridCol w:w="937"/>
        <w:gridCol w:w="2289"/>
      </w:tblGrid>
      <w:tr>
        <w:trPr>
          <w:cantSplit/>
          <w:tblHeader/>
        </w:trPr>
        <w:tc>
          <w:tcPr>
            <w:tcW w:type="dxa" w:w="1785"/>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446"/>
            <w:shd w:val="clear" w:color="auto" w:fill="E8E8E8"/>
          </w:tcPr>
          <w:p>
            <w:pPr>
              <w:spacing w:after="0"/>
              <w:jc w:val="left"/>
            </w:pPr>
            <w:r>
              <w:rPr>
                <w:b/>
                <w:sz w:val="16"/>
              </w:rPr>
              <w:t>Status</w:t>
            </w:r>
          </w:p>
        </w:tc>
        <w:tc>
          <w:tcPr>
            <w:tcW w:type="dxa" w:w="195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7"/>
            <w:shd w:val="clear" w:color="auto" w:fill="E8E8E8"/>
          </w:tcPr>
          <w:p>
            <w:pPr>
              <w:spacing w:after="0"/>
              <w:jc w:val="left"/>
            </w:pPr>
            <w:r>
              <w:rPr>
                <w:b/>
                <w:sz w:val="16"/>
              </w:rPr>
              <w:t>Update underway</w:t>
            </w:r>
          </w:p>
        </w:tc>
        <w:tc>
          <w:tcPr>
            <w:tcW w:type="dxa" w:w="2289"/>
            <w:shd w:val="clear" w:color="auto" w:fill="E8E8E8"/>
          </w:tcPr>
          <w:p>
            <w:pPr>
              <w:spacing w:after="0"/>
              <w:jc w:val="left"/>
            </w:pPr>
            <w:r>
              <w:rPr>
                <w:b/>
                <w:sz w:val="16"/>
              </w:rPr>
              <w:t>Notes</w:t>
            </w:r>
          </w:p>
        </w:tc>
      </w:tr>
      <w:tr>
        <w:trPr>
          <w:cantSplit/>
        </w:trPr>
        <w:tc>
          <w:tcPr>
            <w:tcW w:type="dxa" w:w="1785"/>
          </w:tcPr>
          <w:p>
            <w:pPr>
              <w:spacing w:after="0"/>
              <w:jc w:val="left"/>
            </w:pPr>
            <w:r>
              <w:rPr>
                <w:sz w:val="16"/>
              </w:rPr>
              <w:t>Montgomery County</w:t>
            </w:r>
          </w:p>
        </w:tc>
        <w:tc>
          <w:tcPr>
            <w:tcW w:type="dxa" w:w="1751"/>
          </w:tcPr>
          <w:p>
            <w:pPr>
              <w:spacing w:after="0"/>
              <w:jc w:val="left"/>
            </w:pPr>
            <w:r>
              <w:rPr>
                <w:sz w:val="16"/>
              </w:rPr>
              <w:t>County</w:t>
            </w:r>
          </w:p>
        </w:tc>
        <w:tc>
          <w:tcPr>
            <w:tcW w:type="dxa" w:w="2446"/>
          </w:tcPr>
          <w:p>
            <w:pPr>
              <w:spacing w:after="0"/>
              <w:jc w:val="left"/>
            </w:pPr>
            <w:r>
              <w:rPr>
                <w:sz w:val="16"/>
              </w:rPr>
              <w:t>Approved, expires 2030-05-26</w:t>
            </w:r>
          </w:p>
        </w:tc>
        <w:tc>
          <w:tcPr>
            <w:tcW w:type="dxa" w:w="1950"/>
          </w:tcPr>
          <w:p>
            <w:pPr>
              <w:spacing w:after="0"/>
              <w:jc w:val="left"/>
            </w:pPr>
            <w:r>
              <w:rPr>
                <w:sz w:val="16"/>
              </w:rPr>
              <w:t>PDC 04 New River Valley Hazard Mitigation Plan (FEMA plan 110727)</w:t>
            </w:r>
          </w:p>
        </w:tc>
        <w:tc>
          <w:tcPr>
            <w:tcW w:type="dxa" w:w="1037"/>
          </w:tcPr>
          <w:p>
            <w:pPr>
              <w:spacing w:after="0"/>
              <w:jc w:val="left"/>
            </w:pPr>
            <w:r>
              <w:rPr>
                <w:sz w:val="16"/>
              </w:rPr>
              <w:t>2025-05-27</w:t>
            </w:r>
          </w:p>
        </w:tc>
        <w:tc>
          <w:tcPr>
            <w:tcW w:type="dxa" w:w="1037"/>
          </w:tcPr>
          <w:p>
            <w:pPr>
              <w:spacing w:after="0"/>
              <w:jc w:val="left"/>
            </w:pPr>
            <w:r>
              <w:rPr>
                <w:sz w:val="16"/>
              </w:rPr>
              <w:t>2030-05-26</w:t>
            </w:r>
          </w:p>
        </w:tc>
        <w:tc>
          <w:tcPr>
            <w:tcW w:type="dxa" w:w="881"/>
          </w:tcPr>
          <w:p>
            <w:pPr>
              <w:spacing w:after="0"/>
              <w:jc w:val="right"/>
            </w:pPr>
            <w:r>
              <w:rPr>
                <w:sz w:val="16"/>
              </w:rPr>
              <w:t>1,336</w:t>
            </w:r>
          </w:p>
        </w:tc>
        <w:tc>
          <w:tcPr>
            <w:tcW w:type="dxa" w:w="937"/>
          </w:tcPr>
          <w:p>
            <w:pPr>
              <w:spacing w:after="0"/>
              <w:jc w:val="left"/>
            </w:pPr>
          </w:p>
        </w:tc>
        <w:tc>
          <w:tcPr>
            <w:tcW w:type="dxa" w:w="2289"/>
          </w:tcPr>
          <w:p>
            <w:pPr>
              <w:spacing w:after="0"/>
              <w:jc w:val="left"/>
            </w:pPr>
            <w:r>
              <w:rPr>
                <w:sz w:val="16"/>
              </w:rPr>
              <w:t>member approved 2025-08-25</w:t>
            </w:r>
          </w:p>
        </w:tc>
      </w:tr>
      <w:tr>
        <w:trPr>
          <w:cantSplit/>
        </w:trPr>
        <w:tc>
          <w:tcPr>
            <w:tcW w:type="dxa" w:w="1785"/>
          </w:tcPr>
          <w:p>
            <w:pPr>
              <w:spacing w:after="0"/>
              <w:jc w:val="left"/>
            </w:pPr>
            <w:r>
              <w:rPr>
                <w:sz w:val="16"/>
              </w:rPr>
              <w:t>Blacksburg town</w:t>
            </w:r>
          </w:p>
        </w:tc>
        <w:tc>
          <w:tcPr>
            <w:tcW w:type="dxa" w:w="1751"/>
          </w:tcPr>
          <w:p>
            <w:pPr>
              <w:spacing w:after="0"/>
              <w:jc w:val="left"/>
            </w:pPr>
            <w:r>
              <w:rPr>
                <w:sz w:val="16"/>
              </w:rPr>
              <w:t>Town</w:t>
            </w:r>
          </w:p>
        </w:tc>
        <w:tc>
          <w:tcPr>
            <w:tcW w:type="dxa" w:w="2446"/>
          </w:tcPr>
          <w:p>
            <w:pPr>
              <w:spacing w:after="0"/>
              <w:jc w:val="left"/>
            </w:pPr>
            <w:r>
              <w:rPr>
                <w:sz w:val="16"/>
              </w:rPr>
              <w:t>Approved, expires 2030-05-26</w:t>
            </w:r>
          </w:p>
        </w:tc>
        <w:tc>
          <w:tcPr>
            <w:tcW w:type="dxa" w:w="1950"/>
          </w:tcPr>
          <w:p>
            <w:pPr>
              <w:spacing w:after="0"/>
              <w:jc w:val="left"/>
            </w:pPr>
            <w:r>
              <w:rPr>
                <w:sz w:val="16"/>
              </w:rPr>
              <w:t>PDC 04 New River Valley Hazard Mitigation Plan (FEMA plan 110727)</w:t>
            </w:r>
          </w:p>
        </w:tc>
        <w:tc>
          <w:tcPr>
            <w:tcW w:type="dxa" w:w="1037"/>
          </w:tcPr>
          <w:p>
            <w:pPr>
              <w:spacing w:after="0"/>
              <w:jc w:val="left"/>
            </w:pPr>
            <w:r>
              <w:rPr>
                <w:sz w:val="16"/>
              </w:rPr>
              <w:t>2025-05-27</w:t>
            </w:r>
          </w:p>
        </w:tc>
        <w:tc>
          <w:tcPr>
            <w:tcW w:type="dxa" w:w="1037"/>
          </w:tcPr>
          <w:p>
            <w:pPr>
              <w:spacing w:after="0"/>
              <w:jc w:val="left"/>
            </w:pPr>
            <w:r>
              <w:rPr>
                <w:sz w:val="16"/>
              </w:rPr>
              <w:t>2030-05-26</w:t>
            </w:r>
          </w:p>
        </w:tc>
        <w:tc>
          <w:tcPr>
            <w:tcW w:type="dxa" w:w="881"/>
          </w:tcPr>
          <w:p>
            <w:pPr>
              <w:spacing w:after="0"/>
              <w:jc w:val="right"/>
            </w:pPr>
            <w:r>
              <w:rPr>
                <w:sz w:val="16"/>
              </w:rPr>
              <w:t>1,336</w:t>
            </w:r>
          </w:p>
        </w:tc>
        <w:tc>
          <w:tcPr>
            <w:tcW w:type="dxa" w:w="937"/>
          </w:tcPr>
          <w:p>
            <w:pPr>
              <w:spacing w:after="0"/>
              <w:jc w:val="left"/>
            </w:pPr>
          </w:p>
        </w:tc>
        <w:tc>
          <w:tcPr>
            <w:tcW w:type="dxa" w:w="2289"/>
          </w:tcPr>
          <w:p>
            <w:pPr>
              <w:spacing w:after="0"/>
              <w:jc w:val="left"/>
            </w:pPr>
            <w:r>
              <w:rPr>
                <w:sz w:val="16"/>
              </w:rPr>
              <w:t>member approved 2025-08-12</w:t>
            </w:r>
          </w:p>
        </w:tc>
      </w:tr>
      <w:tr>
        <w:trPr>
          <w:cantSplit/>
        </w:trPr>
        <w:tc>
          <w:tcPr>
            <w:tcW w:type="dxa" w:w="1785"/>
          </w:tcPr>
          <w:p>
            <w:pPr>
              <w:spacing w:after="0"/>
              <w:jc w:val="left"/>
            </w:pPr>
            <w:r>
              <w:rPr>
                <w:sz w:val="16"/>
              </w:rPr>
              <w:t>Christiansburg town</w:t>
            </w:r>
          </w:p>
        </w:tc>
        <w:tc>
          <w:tcPr>
            <w:tcW w:type="dxa" w:w="1751"/>
          </w:tcPr>
          <w:p>
            <w:pPr>
              <w:spacing w:after="0"/>
              <w:jc w:val="left"/>
            </w:pPr>
            <w:r>
              <w:rPr>
                <w:sz w:val="16"/>
              </w:rPr>
              <w:t>Town</w:t>
            </w:r>
          </w:p>
        </w:tc>
        <w:tc>
          <w:tcPr>
            <w:tcW w:type="dxa" w:w="2446"/>
          </w:tcPr>
          <w:p>
            <w:pPr>
              <w:spacing w:after="0"/>
              <w:jc w:val="left"/>
            </w:pPr>
            <w:r>
              <w:rPr>
                <w:sz w:val="16"/>
              </w:rPr>
              <w:t>Approved, expires 2030-05-26</w:t>
            </w:r>
          </w:p>
        </w:tc>
        <w:tc>
          <w:tcPr>
            <w:tcW w:type="dxa" w:w="1950"/>
          </w:tcPr>
          <w:p>
            <w:pPr>
              <w:spacing w:after="0"/>
              <w:jc w:val="left"/>
            </w:pPr>
            <w:r>
              <w:rPr>
                <w:sz w:val="16"/>
              </w:rPr>
              <w:t>PDC 04 New River Valley Hazard Mitigation Plan (FEMA plan 110727)</w:t>
            </w:r>
          </w:p>
        </w:tc>
        <w:tc>
          <w:tcPr>
            <w:tcW w:type="dxa" w:w="1037"/>
          </w:tcPr>
          <w:p>
            <w:pPr>
              <w:spacing w:after="0"/>
              <w:jc w:val="left"/>
            </w:pPr>
            <w:r>
              <w:rPr>
                <w:sz w:val="16"/>
              </w:rPr>
              <w:t>2025-05-27</w:t>
            </w:r>
          </w:p>
        </w:tc>
        <w:tc>
          <w:tcPr>
            <w:tcW w:type="dxa" w:w="1037"/>
          </w:tcPr>
          <w:p>
            <w:pPr>
              <w:spacing w:after="0"/>
              <w:jc w:val="left"/>
            </w:pPr>
            <w:r>
              <w:rPr>
                <w:sz w:val="16"/>
              </w:rPr>
              <w:t>2030-05-26</w:t>
            </w:r>
          </w:p>
        </w:tc>
        <w:tc>
          <w:tcPr>
            <w:tcW w:type="dxa" w:w="881"/>
          </w:tcPr>
          <w:p>
            <w:pPr>
              <w:spacing w:after="0"/>
              <w:jc w:val="right"/>
            </w:pPr>
            <w:r>
              <w:rPr>
                <w:sz w:val="16"/>
              </w:rPr>
              <w:t>1,336</w:t>
            </w:r>
          </w:p>
        </w:tc>
        <w:tc>
          <w:tcPr>
            <w:tcW w:type="dxa" w:w="937"/>
          </w:tcPr>
          <w:p>
            <w:pPr>
              <w:spacing w:after="0"/>
              <w:jc w:val="left"/>
            </w:pPr>
          </w:p>
        </w:tc>
        <w:tc>
          <w:tcPr>
            <w:tcW w:type="dxa" w:w="2289"/>
          </w:tcPr>
          <w:p>
            <w:pPr>
              <w:spacing w:after="0"/>
              <w:jc w:val="left"/>
            </w:pPr>
          </w:p>
        </w:tc>
      </w:tr>
      <w:tr>
        <w:trPr>
          <w:cantSplit/>
        </w:trPr>
        <w:tc>
          <w:tcPr>
            <w:tcW w:type="dxa" w:w="1785"/>
          </w:tcPr>
          <w:p>
            <w:pPr>
              <w:spacing w:after="0"/>
              <w:jc w:val="left"/>
            </w:pPr>
            <w:r>
              <w:rPr>
                <w:sz w:val="16"/>
              </w:rPr>
              <w:t>Radford University</w:t>
            </w:r>
          </w:p>
        </w:tc>
        <w:tc>
          <w:tcPr>
            <w:tcW w:type="dxa" w:w="1751"/>
          </w:tcPr>
          <w:p>
            <w:pPr>
              <w:spacing w:after="0"/>
              <w:jc w:val="left"/>
            </w:pPr>
            <w:r>
              <w:rPr>
                <w:sz w:val="16"/>
              </w:rPr>
              <w:t>College/University</w:t>
            </w:r>
          </w:p>
        </w:tc>
        <w:tc>
          <w:tcPr>
            <w:tcW w:type="dxa" w:w="2446"/>
          </w:tcPr>
          <w:p>
            <w:pPr>
              <w:spacing w:after="0"/>
              <w:jc w:val="left"/>
            </w:pPr>
            <w:r>
              <w:rPr>
                <w:sz w:val="16"/>
              </w:rPr>
              <w:t>Expired on 2025-09-03</w:t>
            </w:r>
          </w:p>
        </w:tc>
        <w:tc>
          <w:tcPr>
            <w:tcW w:type="dxa" w:w="1950"/>
          </w:tcPr>
          <w:p>
            <w:pPr>
              <w:spacing w:after="0"/>
              <w:jc w:val="left"/>
            </w:pPr>
            <w:r>
              <w:rPr>
                <w:sz w:val="16"/>
              </w:rPr>
              <w:t>Radford University DRU Hazard Mitigation Plan (FEMA plan 106714)</w:t>
            </w:r>
          </w:p>
        </w:tc>
        <w:tc>
          <w:tcPr>
            <w:tcW w:type="dxa" w:w="1037"/>
          </w:tcPr>
          <w:p>
            <w:pPr>
              <w:spacing w:after="0"/>
              <w:jc w:val="left"/>
            </w:pPr>
            <w:r>
              <w:rPr>
                <w:sz w:val="16"/>
              </w:rPr>
              <w:t>2020-09-04</w:t>
            </w:r>
          </w:p>
        </w:tc>
        <w:tc>
          <w:tcPr>
            <w:tcW w:type="dxa" w:w="1037"/>
          </w:tcPr>
          <w:p>
            <w:pPr>
              <w:spacing w:after="0"/>
              <w:jc w:val="left"/>
            </w:pPr>
            <w:r>
              <w:rPr>
                <w:sz w:val="16"/>
              </w:rPr>
              <w:t>2025-09-03</w:t>
            </w:r>
          </w:p>
        </w:tc>
        <w:tc>
          <w:tcPr>
            <w:tcW w:type="dxa" w:w="881"/>
          </w:tcPr>
          <w:p>
            <w:pPr>
              <w:spacing w:after="0"/>
              <w:jc w:val="right"/>
            </w:pPr>
            <w:r>
              <w:rPr>
                <w:sz w:val="16"/>
              </w:rPr>
              <w:t>-390</w:t>
            </w:r>
          </w:p>
        </w:tc>
        <w:tc>
          <w:tcPr>
            <w:tcW w:type="dxa" w:w="937"/>
          </w:tcPr>
          <w:p>
            <w:pPr>
              <w:spacing w:after="0"/>
              <w:jc w:val="left"/>
            </w:pPr>
          </w:p>
        </w:tc>
        <w:tc>
          <w:tcPr>
            <w:tcW w:type="dxa" w:w="2289"/>
          </w:tcPr>
          <w:p>
            <w:pPr>
              <w:spacing w:after="0"/>
              <w:jc w:val="left"/>
            </w:pPr>
          </w:p>
        </w:tc>
      </w:tr>
      <w:tr>
        <w:trPr>
          <w:cantSplit/>
        </w:trPr>
        <w:tc>
          <w:tcPr>
            <w:tcW w:type="dxa" w:w="1785"/>
          </w:tcPr>
          <w:p>
            <w:pPr>
              <w:spacing w:after="0"/>
              <w:jc w:val="left"/>
            </w:pPr>
            <w:r>
              <w:rPr>
                <w:sz w:val="16"/>
              </w:rPr>
              <w:t>Virginia Tech University</w:t>
            </w:r>
          </w:p>
        </w:tc>
        <w:tc>
          <w:tcPr>
            <w:tcW w:type="dxa" w:w="1751"/>
          </w:tcPr>
          <w:p>
            <w:pPr>
              <w:spacing w:after="0"/>
              <w:jc w:val="left"/>
            </w:pPr>
            <w:r>
              <w:rPr>
                <w:sz w:val="16"/>
              </w:rPr>
              <w:t>College/University</w:t>
            </w:r>
          </w:p>
        </w:tc>
        <w:tc>
          <w:tcPr>
            <w:tcW w:type="dxa" w:w="2446"/>
          </w:tcPr>
          <w:p>
            <w:pPr>
              <w:spacing w:after="0"/>
              <w:jc w:val="left"/>
            </w:pPr>
            <w:r>
              <w:rPr>
                <w:sz w:val="16"/>
              </w:rPr>
              <w:t>Approved, expires 2028-04-13</w:t>
            </w:r>
          </w:p>
        </w:tc>
        <w:tc>
          <w:tcPr>
            <w:tcW w:type="dxa" w:w="1950"/>
          </w:tcPr>
          <w:p>
            <w:pPr>
              <w:spacing w:after="0"/>
              <w:jc w:val="left"/>
            </w:pPr>
            <w:r>
              <w:rPr>
                <w:sz w:val="16"/>
              </w:rPr>
              <w:t>Virginia Tech DRU (FEMA plan 108994)</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81"/>
          </w:tcPr>
          <w:p>
            <w:pPr>
              <w:spacing w:after="0"/>
              <w:jc w:val="right"/>
            </w:pPr>
            <w:r>
              <w:rPr>
                <w:sz w:val="16"/>
              </w:rPr>
              <w:t>563</w:t>
            </w:r>
          </w:p>
        </w:tc>
        <w:tc>
          <w:tcPr>
            <w:tcW w:type="dxa" w:w="937"/>
          </w:tcPr>
          <w:p>
            <w:pPr>
              <w:spacing w:after="0"/>
              <w:jc w:val="left"/>
            </w:pPr>
          </w:p>
        </w:tc>
        <w:tc>
          <w:tcPr>
            <w:tcW w:type="dxa" w:w="2289"/>
          </w:tcPr>
          <w:p>
            <w:pPr>
              <w:spacing w:after="0"/>
              <w:jc w:val="left"/>
            </w:pPr>
          </w:p>
        </w:tc>
      </w:tr>
    </w:tbl>
    <w:p>
      <w:pPr>
        <w:spacing w:after="40" w:before="60"/>
      </w:pPr>
      <w:r>
        <w:rPr>
          <w:sz w:val="15"/>
        </w:rPr>
        <w:t>Plan 110727 also covers 10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$10,554,067</w:t>
            </w:r>
          </w:p>
        </w:tc>
        <w:tc>
          <w:tcPr>
            <w:tcW w:type="dxa" w:w="1126"/>
          </w:tcPr>
          <w:p>
            <w:pPr>
              <w:spacing w:after="0"/>
              <w:jc w:val="right"/>
            </w:pPr>
            <w:r>
              <w:rPr>
                <w:sz w:val="16"/>
              </w:rPr>
              <w:t>$1,136</w:t>
            </w:r>
          </w:p>
        </w:tc>
        <w:tc>
          <w:tcPr>
            <w:tcW w:type="dxa" w:w="1288"/>
          </w:tcPr>
          <w:p>
            <w:pPr>
              <w:spacing w:after="0"/>
              <w:jc w:val="right"/>
            </w:pPr>
            <w:r>
              <w:rPr>
                <w:sz w:val="16"/>
              </w:rPr>
              <w:t>$606,528</w:t>
            </w:r>
          </w:p>
        </w:tc>
        <w:tc>
          <w:tcPr>
            <w:tcW w:type="dxa" w:w="1161"/>
          </w:tcPr>
          <w:p>
            <w:pPr>
              <w:spacing w:after="0"/>
              <w:jc w:val="right"/>
            </w:pPr>
            <w:r>
              <w:rPr>
                <w:sz w:val="16"/>
              </w:rPr>
              <w:t>$11,161,730</w:t>
            </w:r>
          </w:p>
        </w:tc>
        <w:tc>
          <w:tcPr>
            <w:tcW w:type="dxa" w:w="1178"/>
          </w:tcPr>
          <w:p>
            <w:pPr>
              <w:spacing w:after="0"/>
              <w:jc w:val="right"/>
            </w:pPr>
            <w:r>
              <w:rPr>
                <w:sz w:val="16"/>
              </w:rPr>
              <w:t>106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Cold Wave</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$12,585</w:t>
            </w:r>
          </w:p>
        </w:tc>
        <w:tc>
          <w:tcPr>
            <w:tcW w:type="dxa" w:w="1126"/>
          </w:tcPr>
          <w:p>
            <w:pPr>
              <w:spacing w:after="0"/>
              <w:jc w:val="right"/>
            </w:pPr>
            <w:r>
              <w:rPr>
                <w:sz w:val="16"/>
              </w:rPr>
              <w:t>$30,344</w:t>
            </w:r>
          </w:p>
        </w:tc>
        <w:tc>
          <w:tcPr>
            <w:tcW w:type="dxa" w:w="1288"/>
          </w:tcPr>
          <w:p>
            <w:pPr>
              <w:spacing w:after="0"/>
              <w:jc w:val="right"/>
            </w:pPr>
            <w:r>
              <w:rPr>
                <w:sz w:val="16"/>
              </w:rPr>
              <w:t>$2,237,782</w:t>
            </w:r>
          </w:p>
        </w:tc>
        <w:tc>
          <w:tcPr>
            <w:tcW w:type="dxa" w:w="1161"/>
          </w:tcPr>
          <w:p>
            <w:pPr>
              <w:spacing w:after="0"/>
              <w:jc w:val="right"/>
            </w:pPr>
            <w:r>
              <w:rPr>
                <w:sz w:val="16"/>
              </w:rPr>
              <w:t>$2,280,711</w:t>
            </w:r>
          </w:p>
        </w:tc>
        <w:tc>
          <w:tcPr>
            <w:tcW w:type="dxa" w:w="1178"/>
          </w:tcPr>
          <w:p>
            <w:pPr>
              <w:spacing w:after="0"/>
              <w:jc w:val="right"/>
            </w:pPr>
            <w:r>
              <w:rPr>
                <w:sz w:val="16"/>
              </w:rPr>
              <w:t>7</w:t>
            </w:r>
          </w:p>
        </w:tc>
        <w:tc>
          <w:tcPr>
            <w:tcW w:type="dxa" w:w="2120"/>
          </w:tcPr>
          <w:p>
            <w:pPr>
              <w:spacing w:after="0"/>
              <w:jc w:val="left"/>
            </w:pPr>
          </w:p>
        </w:tc>
        <w:tc>
          <w:tcPr>
            <w:tcW w:type="dxa" w:w="2038"/>
          </w:tcPr>
          <w:p>
            <w:pPr>
              <w:spacing w:after="0"/>
              <w:jc w:val="left"/>
            </w:pPr>
            <w:r>
              <w:rPr>
                <w:sz w:val="16"/>
              </w:rPr>
              <w:t>Includes 2 Frost/Freeze records, event types the NRI definition of this hazard leaves out.</w:t>
            </w:r>
          </w:p>
        </w:tc>
      </w:tr>
      <w:tr>
        <w:trPr>
          <w:cantSplit/>
        </w:trPr>
        <w:tc>
          <w:tcPr>
            <w:tcW w:type="dxa" w:w="682"/>
          </w:tcPr>
          <w:p>
            <w:pPr>
              <w:spacing w:after="0"/>
              <w:jc w:val="right"/>
            </w:pPr>
            <w:r>
              <w:rPr>
                <w:sz w:val="16"/>
              </w:rPr>
              <w:t>3</w:t>
            </w:r>
          </w:p>
        </w:tc>
        <w:tc>
          <w:tcPr>
            <w:tcW w:type="dxa" w:w="1037"/>
          </w:tcPr>
          <w:p>
            <w:pPr>
              <w:spacing w:after="0"/>
              <w:jc w:val="left"/>
            </w:pPr>
            <w:r>
              <w:rPr>
                <w:sz w:val="16"/>
              </w:rPr>
              <w:t>Earthquake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$842,692</w:t>
            </w:r>
          </w:p>
        </w:tc>
        <w:tc>
          <w:tcPr>
            <w:tcW w:type="dxa" w:w="1126"/>
          </w:tcPr>
          <w:p>
            <w:pPr>
              <w:spacing w:after="0"/>
              <w:jc w:val="right"/>
            </w:pPr>
          </w:p>
        </w:tc>
        <w:tc>
          <w:tcPr>
            <w:tcW w:type="dxa" w:w="1288"/>
          </w:tcPr>
          <w:p>
            <w:pPr>
              <w:spacing w:after="0"/>
              <w:jc w:val="right"/>
            </w:pPr>
            <w:r>
              <w:rPr>
                <w:sz w:val="16"/>
              </w:rPr>
              <w:t>$259,134</w:t>
            </w:r>
          </w:p>
        </w:tc>
        <w:tc>
          <w:tcPr>
            <w:tcW w:type="dxa" w:w="1161"/>
          </w:tcPr>
          <w:p>
            <w:pPr>
              <w:spacing w:after="0"/>
              <w:jc w:val="right"/>
            </w:pPr>
            <w:r>
              <w:rPr>
                <w:sz w:val="16"/>
              </w:rPr>
              <w:t>$1,101,827</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$203,513</w:t>
            </w:r>
          </w:p>
        </w:tc>
        <w:tc>
          <w:tcPr>
            <w:tcW w:type="dxa" w:w="1126"/>
          </w:tcPr>
          <w:p>
            <w:pPr>
              <w:spacing w:after="0"/>
              <w:jc w:val="right"/>
            </w:pPr>
            <w:r>
              <w:rPr>
                <w:sz w:val="16"/>
              </w:rPr>
              <w:t>$15,593</w:t>
            </w:r>
          </w:p>
        </w:tc>
        <w:tc>
          <w:tcPr>
            <w:tcW w:type="dxa" w:w="1288"/>
          </w:tcPr>
          <w:p>
            <w:pPr>
              <w:spacing w:after="0"/>
              <w:jc w:val="right"/>
            </w:pPr>
            <w:r>
              <w:rPr>
                <w:sz w:val="16"/>
              </w:rPr>
              <w:t>$237,501</w:t>
            </w:r>
          </w:p>
        </w:tc>
        <w:tc>
          <w:tcPr>
            <w:tcW w:type="dxa" w:w="1161"/>
          </w:tcPr>
          <w:p>
            <w:pPr>
              <w:spacing w:after="0"/>
              <w:jc w:val="right"/>
            </w:pPr>
            <w:r>
              <w:rPr>
                <w:sz w:val="16"/>
              </w:rPr>
              <w:t>$456,608</w:t>
            </w:r>
          </w:p>
        </w:tc>
        <w:tc>
          <w:tcPr>
            <w:tcW w:type="dxa" w:w="1178"/>
          </w:tcPr>
          <w:p>
            <w:pPr>
              <w:spacing w:after="0"/>
              <w:jc w:val="right"/>
            </w:pPr>
            <w:r>
              <w:rPr>
                <w:sz w:val="16"/>
              </w:rPr>
              <w:t>253</w:t>
            </w:r>
          </w:p>
        </w:tc>
        <w:tc>
          <w:tcPr>
            <w:tcW w:type="dxa" w:w="2120"/>
          </w:tcPr>
          <w:p>
            <w:pPr>
              <w:spacing w:after="0"/>
              <w:jc w:val="left"/>
            </w:pPr>
          </w:p>
        </w:tc>
        <w:tc>
          <w:tcPr>
            <w:tcW w:type="dxa" w:w="2038"/>
          </w:tcPr>
          <w:p>
            <w:pPr>
              <w:spacing w:after="0"/>
              <w:jc w:val="left"/>
            </w:pPr>
            <w:r>
              <w:rPr>
                <w:sz w:val="16"/>
              </w:rPr>
              <w:t>Includes 44 High Wind records and 5 Strong Wind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Tornado</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$220,321</w:t>
            </w:r>
          </w:p>
        </w:tc>
        <w:tc>
          <w:tcPr>
            <w:tcW w:type="dxa" w:w="1126"/>
          </w:tcPr>
          <w:p>
            <w:pPr>
              <w:spacing w:after="0"/>
              <w:jc w:val="right"/>
            </w:pPr>
            <w:r>
              <w:rPr>
                <w:sz w:val="16"/>
              </w:rPr>
              <w:t>$190</w:t>
            </w:r>
          </w:p>
        </w:tc>
        <w:tc>
          <w:tcPr>
            <w:tcW w:type="dxa" w:w="1288"/>
          </w:tcPr>
          <w:p>
            <w:pPr>
              <w:spacing w:after="0"/>
              <w:jc w:val="right"/>
            </w:pPr>
            <w:r>
              <w:rPr>
                <w:sz w:val="16"/>
              </w:rPr>
              <w:t>$142,282</w:t>
            </w:r>
          </w:p>
        </w:tc>
        <w:tc>
          <w:tcPr>
            <w:tcW w:type="dxa" w:w="1161"/>
          </w:tcPr>
          <w:p>
            <w:pPr>
              <w:spacing w:after="0"/>
              <w:jc w:val="right"/>
            </w:pPr>
            <w:r>
              <w:rPr>
                <w:sz w:val="16"/>
              </w:rPr>
              <w:t>$362,793</w:t>
            </w:r>
          </w:p>
        </w:tc>
        <w:tc>
          <w:tcPr>
            <w:tcW w:type="dxa" w:w="1178"/>
          </w:tcPr>
          <w:p>
            <w:pPr>
              <w:spacing w:after="0"/>
              <w:jc w:val="right"/>
            </w:pPr>
            <w:r>
              <w:rPr>
                <w:sz w:val="16"/>
              </w:rPr>
              <w:t>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Lightning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$38,798</w:t>
            </w:r>
          </w:p>
        </w:tc>
        <w:tc>
          <w:tcPr>
            <w:tcW w:type="dxa" w:w="1126"/>
          </w:tcPr>
          <w:p>
            <w:pPr>
              <w:spacing w:after="0"/>
              <w:jc w:val="right"/>
            </w:pPr>
          </w:p>
        </w:tc>
        <w:tc>
          <w:tcPr>
            <w:tcW w:type="dxa" w:w="1288"/>
          </w:tcPr>
          <w:p>
            <w:pPr>
              <w:spacing w:after="0"/>
              <w:jc w:val="right"/>
            </w:pPr>
            <w:r>
              <w:rPr>
                <w:sz w:val="16"/>
              </w:rPr>
              <w:t>$309,005</w:t>
            </w:r>
          </w:p>
        </w:tc>
        <w:tc>
          <w:tcPr>
            <w:tcW w:type="dxa" w:w="1161"/>
          </w:tcPr>
          <w:p>
            <w:pPr>
              <w:spacing w:after="0"/>
              <w:jc w:val="right"/>
            </w:pPr>
            <w:r>
              <w:rPr>
                <w:sz w:val="16"/>
              </w:rPr>
              <w:t>$347,804</w:t>
            </w:r>
          </w:p>
        </w:tc>
        <w:tc>
          <w:tcPr>
            <w:tcW w:type="dxa" w:w="1178"/>
          </w:tcPr>
          <w:p>
            <w:pPr>
              <w:spacing w:after="0"/>
              <w:jc w:val="right"/>
            </w:pPr>
            <w:r>
              <w:rPr>
                <w:sz w:val="16"/>
              </w:rPr>
              <w:t>10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Drought</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$247,381</w:t>
            </w:r>
          </w:p>
        </w:tc>
        <w:tc>
          <w:tcPr>
            <w:tcW w:type="dxa" w:w="1288"/>
          </w:tcPr>
          <w:p>
            <w:pPr>
              <w:spacing w:after="0"/>
              <w:jc w:val="right"/>
            </w:pPr>
          </w:p>
        </w:tc>
        <w:tc>
          <w:tcPr>
            <w:tcW w:type="dxa" w:w="1161"/>
          </w:tcPr>
          <w:p>
            <w:pPr>
              <w:spacing w:after="0"/>
              <w:jc w:val="right"/>
            </w:pPr>
            <w:r>
              <w:rPr>
                <w:sz w:val="16"/>
              </w:rPr>
              <w:t>$247,381</w:t>
            </w:r>
          </w:p>
        </w:tc>
        <w:tc>
          <w:tcPr>
            <w:tcW w:type="dxa" w:w="1178"/>
          </w:tcPr>
          <w:p>
            <w:pPr>
              <w:spacing w:after="0"/>
              <w:jc w:val="right"/>
            </w:pPr>
            <w:r>
              <w:rPr>
                <w:sz w:val="16"/>
              </w:rPr>
              <w:t>17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Hail</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$98,385</w:t>
            </w:r>
          </w:p>
        </w:tc>
        <w:tc>
          <w:tcPr>
            <w:tcW w:type="dxa" w:w="1126"/>
          </w:tcPr>
          <w:p>
            <w:pPr>
              <w:spacing w:after="0"/>
              <w:jc w:val="right"/>
            </w:pPr>
            <w:r>
              <w:rPr>
                <w:sz w:val="16"/>
              </w:rPr>
              <w:t>$4,608</w:t>
            </w:r>
          </w:p>
        </w:tc>
        <w:tc>
          <w:tcPr>
            <w:tcW w:type="dxa" w:w="1288"/>
          </w:tcPr>
          <w:p>
            <w:pPr>
              <w:spacing w:after="0"/>
              <w:jc w:val="right"/>
            </w:pPr>
            <w:r>
              <w:rPr>
                <w:sz w:val="16"/>
              </w:rPr>
              <w:t>$116,988</w:t>
            </w:r>
          </w:p>
        </w:tc>
        <w:tc>
          <w:tcPr>
            <w:tcW w:type="dxa" w:w="1161"/>
          </w:tcPr>
          <w:p>
            <w:pPr>
              <w:spacing w:after="0"/>
              <w:jc w:val="right"/>
            </w:pPr>
            <w:r>
              <w:rPr>
                <w:sz w:val="16"/>
              </w:rPr>
              <w:t>$219,982</w:t>
            </w:r>
          </w:p>
        </w:tc>
        <w:tc>
          <w:tcPr>
            <w:tcW w:type="dxa" w:w="1178"/>
          </w:tcPr>
          <w:p>
            <w:pPr>
              <w:spacing w:after="0"/>
              <w:jc w:val="right"/>
            </w:pPr>
            <w:r>
              <w:rPr>
                <w:sz w:val="16"/>
              </w:rPr>
              <w:t>158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Hurricane</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$148,734</w:t>
            </w:r>
          </w:p>
        </w:tc>
        <w:tc>
          <w:tcPr>
            <w:tcW w:type="dxa" w:w="1126"/>
          </w:tcPr>
          <w:p>
            <w:pPr>
              <w:spacing w:after="0"/>
              <w:jc w:val="right"/>
            </w:pPr>
            <w:r>
              <w:rPr>
                <w:sz w:val="16"/>
              </w:rPr>
              <w:t>$8,929</w:t>
            </w:r>
          </w:p>
        </w:tc>
        <w:tc>
          <w:tcPr>
            <w:tcW w:type="dxa" w:w="1288"/>
          </w:tcPr>
          <w:p>
            <w:pPr>
              <w:spacing w:after="0"/>
              <w:jc w:val="right"/>
            </w:pPr>
            <w:r>
              <w:rPr>
                <w:sz w:val="16"/>
              </w:rPr>
              <w:t>$7,831</w:t>
            </w:r>
          </w:p>
        </w:tc>
        <w:tc>
          <w:tcPr>
            <w:tcW w:type="dxa" w:w="1161"/>
          </w:tcPr>
          <w:p>
            <w:pPr>
              <w:spacing w:after="0"/>
              <w:jc w:val="right"/>
            </w:pPr>
            <w:r>
              <w:rPr>
                <w:sz w:val="16"/>
              </w:rPr>
              <w:t>$165,494</w:t>
            </w:r>
          </w:p>
        </w:tc>
        <w:tc>
          <w:tcPr>
            <w:tcW w:type="dxa" w:w="1178"/>
          </w:tcPr>
          <w:p>
            <w:pPr>
              <w:spacing w:after="0"/>
              <w:jc w:val="right"/>
            </w:pPr>
            <w:r>
              <w:rPr>
                <w:sz w:val="16"/>
              </w:rPr>
              <w:t>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$16,155</w:t>
            </w:r>
          </w:p>
        </w:tc>
        <w:tc>
          <w:tcPr>
            <w:tcW w:type="dxa" w:w="1126"/>
          </w:tcPr>
          <w:p>
            <w:pPr>
              <w:spacing w:after="0"/>
              <w:jc w:val="right"/>
            </w:pPr>
            <w:r>
              <w:rPr>
                <w:sz w:val="16"/>
              </w:rPr>
              <w:t>$11</w:t>
            </w:r>
          </w:p>
        </w:tc>
        <w:tc>
          <w:tcPr>
            <w:tcW w:type="dxa" w:w="1288"/>
          </w:tcPr>
          <w:p>
            <w:pPr>
              <w:spacing w:after="0"/>
              <w:jc w:val="right"/>
            </w:pPr>
            <w:r>
              <w:rPr>
                <w:sz w:val="16"/>
              </w:rPr>
              <w:t>$121,147</w:t>
            </w:r>
          </w:p>
        </w:tc>
        <w:tc>
          <w:tcPr>
            <w:tcW w:type="dxa" w:w="1161"/>
          </w:tcPr>
          <w:p>
            <w:pPr>
              <w:spacing w:after="0"/>
              <w:jc w:val="right"/>
            </w:pPr>
            <w:r>
              <w:rPr>
                <w:sz w:val="16"/>
              </w:rPr>
              <w:t>$137,313</w:t>
            </w:r>
          </w:p>
        </w:tc>
        <w:tc>
          <w:tcPr>
            <w:tcW w:type="dxa" w:w="1178"/>
          </w:tcPr>
          <w:p>
            <w:pPr>
              <w:spacing w:after="0"/>
              <w:jc w:val="right"/>
            </w:pPr>
            <w:r>
              <w:rPr>
                <w:sz w:val="16"/>
              </w:rPr>
              <w:t>68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Landslide</w:t>
            </w:r>
          </w:p>
        </w:tc>
        <w:tc>
          <w:tcPr>
            <w:tcW w:type="dxa" w:w="1178"/>
          </w:tcPr>
          <w:p>
            <w:pPr>
              <w:spacing w:after="0"/>
              <w:jc w:val="left"/>
            </w:pPr>
            <w:r>
              <w:rPr>
                <w:sz w:val="16"/>
              </w:rPr>
              <w:t>Relatively Moderate</w:t>
            </w:r>
          </w:p>
        </w:tc>
        <w:tc>
          <w:tcPr>
            <w:tcW w:type="dxa" w:w="1178"/>
          </w:tcPr>
          <w:p>
            <w:pPr>
              <w:spacing w:after="0"/>
              <w:jc w:val="left"/>
            </w:pPr>
            <w:r>
              <w:rPr>
                <w:sz w:val="16"/>
              </w:rPr>
              <w:t>Relatively Low</w:t>
            </w:r>
          </w:p>
        </w:tc>
        <w:tc>
          <w:tcPr>
            <w:tcW w:type="dxa" w:w="1126"/>
          </w:tcPr>
          <w:p>
            <w:pPr>
              <w:spacing w:after="0"/>
              <w:jc w:val="right"/>
            </w:pPr>
            <w:r>
              <w:rPr>
                <w:sz w:val="16"/>
              </w:rPr>
              <w:t>$35,987</w:t>
            </w:r>
          </w:p>
        </w:tc>
        <w:tc>
          <w:tcPr>
            <w:tcW w:type="dxa" w:w="1126"/>
          </w:tcPr>
          <w:p>
            <w:pPr>
              <w:spacing w:after="0"/>
              <w:jc w:val="right"/>
            </w:pPr>
          </w:p>
        </w:tc>
        <w:tc>
          <w:tcPr>
            <w:tcW w:type="dxa" w:w="1288"/>
          </w:tcPr>
          <w:p>
            <w:pPr>
              <w:spacing w:after="0"/>
              <w:jc w:val="right"/>
            </w:pPr>
            <w:r>
              <w:rPr>
                <w:sz w:val="16"/>
              </w:rPr>
              <w:t>$33,561</w:t>
            </w:r>
          </w:p>
        </w:tc>
        <w:tc>
          <w:tcPr>
            <w:tcW w:type="dxa" w:w="1161"/>
          </w:tcPr>
          <w:p>
            <w:pPr>
              <w:spacing w:after="0"/>
              <w:jc w:val="right"/>
            </w:pPr>
            <w:r>
              <w:rPr>
                <w:sz w:val="16"/>
              </w:rPr>
              <w:t>$69,549</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Ice Storm</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$13,711</w:t>
            </w:r>
          </w:p>
        </w:tc>
        <w:tc>
          <w:tcPr>
            <w:tcW w:type="dxa" w:w="1126"/>
          </w:tcPr>
          <w:p>
            <w:pPr>
              <w:spacing w:after="0"/>
              <w:jc w:val="right"/>
            </w:pPr>
          </w:p>
        </w:tc>
        <w:tc>
          <w:tcPr>
            <w:tcW w:type="dxa" w:w="1288"/>
          </w:tcPr>
          <w:p>
            <w:pPr>
              <w:spacing w:after="0"/>
              <w:jc w:val="right"/>
            </w:pPr>
            <w:r>
              <w:rPr>
                <w:sz w:val="16"/>
              </w:rPr>
              <w:t>$14,449</w:t>
            </w:r>
          </w:p>
        </w:tc>
        <w:tc>
          <w:tcPr>
            <w:tcW w:type="dxa" w:w="1161"/>
          </w:tcPr>
          <w:p>
            <w:pPr>
              <w:spacing w:after="0"/>
              <w:jc w:val="right"/>
            </w:pPr>
            <w:r>
              <w:rPr>
                <w:sz w:val="16"/>
              </w:rPr>
              <w:t>$28,160</w:t>
            </w:r>
          </w:p>
        </w:tc>
        <w:tc>
          <w:tcPr>
            <w:tcW w:type="dxa" w:w="1178"/>
          </w:tcPr>
          <w:p>
            <w:pPr>
              <w:spacing w:after="0"/>
              <w:jc w:val="right"/>
            </w:pPr>
            <w:r>
              <w:rPr>
                <w:sz w:val="16"/>
              </w:rPr>
              <w:t>14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$17,576</w:t>
            </w:r>
          </w:p>
        </w:tc>
        <w:tc>
          <w:tcPr>
            <w:tcW w:type="dxa" w:w="1126"/>
          </w:tcPr>
          <w:p>
            <w:pPr>
              <w:spacing w:after="0"/>
              <w:jc w:val="right"/>
            </w:pPr>
            <w:r>
              <w:rPr>
                <w:sz w:val="16"/>
              </w:rPr>
              <w:t>$36</w:t>
            </w:r>
          </w:p>
        </w:tc>
        <w:tc>
          <w:tcPr>
            <w:tcW w:type="dxa" w:w="1288"/>
          </w:tcPr>
          <w:p>
            <w:pPr>
              <w:spacing w:after="0"/>
              <w:jc w:val="right"/>
            </w:pPr>
            <w:r>
              <w:rPr>
                <w:sz w:val="16"/>
              </w:rPr>
              <w:t>$6,014</w:t>
            </w:r>
          </w:p>
        </w:tc>
        <w:tc>
          <w:tcPr>
            <w:tcW w:type="dxa" w:w="1161"/>
          </w:tcPr>
          <w:p>
            <w:pPr>
              <w:spacing w:after="0"/>
              <w:jc w:val="right"/>
            </w:pPr>
            <w:r>
              <w:rPr>
                <w:sz w:val="16"/>
              </w:rPr>
              <w:t>$23,626</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Avalanche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88"/>
          </w:tcPr>
          <w:p>
            <w:pPr>
              <w:spacing w:after="0"/>
              <w:jc w:val="right"/>
            </w:pPr>
            <w:r>
              <w:rPr>
                <w:sz w:val="16"/>
              </w:rPr>
              <w:t>$1,322</w:t>
            </w:r>
          </w:p>
        </w:tc>
        <w:tc>
          <w:tcPr>
            <w:tcW w:type="dxa" w:w="1161"/>
          </w:tcPr>
          <w:p>
            <w:pPr>
              <w:spacing w:after="0"/>
              <w:jc w:val="right"/>
            </w:pPr>
            <w:r>
              <w:rPr>
                <w:sz w:val="16"/>
              </w:rPr>
              <w:t>$1,322</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15</w:t>
            </w:r>
          </w:p>
        </w:tc>
        <w:tc>
          <w:tcPr>
            <w:tcW w:type="dxa" w:w="1037"/>
          </w:tcPr>
          <w:p>
            <w:pPr>
              <w:spacing w:after="0"/>
              <w:jc w:val="left"/>
            </w:pPr>
            <w:r>
              <w:rPr>
                <w:sz w:val="16"/>
              </w:rPr>
              <w:t>Heat Wave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288"/>
          </w:tcPr>
          <w:p>
            <w:pPr>
              <w:spacing w:after="0"/>
              <w:jc w:val="right"/>
            </w:pPr>
            <w:r>
              <w:rPr>
                <w:sz w:val="16"/>
              </w:rPr>
              <w:t>$13</w:t>
            </w:r>
          </w:p>
        </w:tc>
        <w:tc>
          <w:tcPr>
            <w:tcW w:type="dxa" w:w="1161"/>
          </w:tcPr>
          <w:p>
            <w:pPr>
              <w:spacing w:after="0"/>
              <w:jc w:val="right"/>
            </w:pPr>
            <w:r>
              <w:rPr>
                <w:sz w:val="16"/>
              </w:rPr>
              <w:t>$13</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23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23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23 of 23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5"/>
        <w:gridCol w:w="1700"/>
        <w:gridCol w:w="1514"/>
        <w:gridCol w:w="1798"/>
        <w:gridCol w:w="1836"/>
        <w:gridCol w:w="1635"/>
        <w:gridCol w:w="1782"/>
        <w:gridCol w:w="2161"/>
      </w:tblGrid>
      <w:tr>
        <w:trPr>
          <w:cantSplit/>
          <w:tblHeader/>
        </w:trPr>
        <w:tc>
          <w:tcPr>
            <w:tcW w:type="dxa" w:w="1685"/>
            <w:shd w:val="clear" w:color="auto" w:fill="E8E8E8"/>
          </w:tcPr>
          <w:p>
            <w:pPr>
              <w:spacing w:after="0"/>
              <w:jc w:val="left"/>
            </w:pPr>
            <w:r>
              <w:rPr>
                <w:b/>
                <w:sz w:val="16"/>
              </w:rPr>
              <w:t>Hazard</w:t>
            </w:r>
          </w:p>
        </w:tc>
        <w:tc>
          <w:tcPr>
            <w:tcW w:type="dxa" w:w="1700"/>
            <w:shd w:val="clear" w:color="auto" w:fill="E8E8E8"/>
          </w:tcPr>
          <w:p>
            <w:pPr>
              <w:spacing w:after="0"/>
              <w:jc w:val="left"/>
            </w:pPr>
            <w:r>
              <w:rPr>
                <w:b/>
                <w:sz w:val="16"/>
              </w:rPr>
              <w:t>Scale</w:t>
            </w:r>
          </w:p>
        </w:tc>
        <w:tc>
          <w:tcPr>
            <w:tcW w:type="dxa" w:w="1514"/>
            <w:shd w:val="clear" w:color="auto" w:fill="E8E8E8"/>
          </w:tcPr>
          <w:p>
            <w:pPr>
              <w:spacing w:after="0"/>
              <w:jc w:val="right"/>
            </w:pPr>
            <w:r>
              <w:rPr>
                <w:b/>
                <w:sz w:val="16"/>
              </w:rPr>
              <w:t>Records</w:t>
            </w:r>
          </w:p>
          <w:p>
            <w:pPr>
              <w:spacing w:after="0"/>
              <w:jc w:val="right"/>
            </w:pPr>
            <w:r>
              <w:rPr>
                <w:i/>
                <w:color w:val="555555"/>
                <w:sz w:val="14"/>
              </w:rPr>
              <w:t>count, years</w:t>
            </w:r>
          </w:p>
        </w:tc>
        <w:tc>
          <w:tcPr>
            <w:tcW w:type="dxa" w:w="1798"/>
            <w:shd w:val="clear" w:color="auto" w:fill="E8E8E8"/>
          </w:tcPr>
          <w:p>
            <w:pPr>
              <w:spacing w:after="0"/>
              <w:jc w:val="left"/>
            </w:pPr>
            <w:r>
              <w:rPr>
                <w:b/>
                <w:sz w:val="16"/>
              </w:rPr>
              <w:t>Observed range</w:t>
            </w:r>
          </w:p>
        </w:tc>
        <w:tc>
          <w:tcPr>
            <w:tcW w:type="dxa" w:w="1836"/>
            <w:shd w:val="clear" w:color="auto" w:fill="E8E8E8"/>
          </w:tcPr>
          <w:p>
            <w:pPr>
              <w:spacing w:after="0"/>
              <w:jc w:val="left"/>
            </w:pPr>
            <w:r>
              <w:rPr>
                <w:b/>
                <w:sz w:val="16"/>
              </w:rPr>
              <w:t>Worst recorded event</w:t>
            </w:r>
          </w:p>
        </w:tc>
        <w:tc>
          <w:tcPr>
            <w:tcW w:type="dxa" w:w="1635"/>
            <w:shd w:val="clear" w:color="auto" w:fill="E8E8E8"/>
          </w:tcPr>
          <w:p>
            <w:pPr>
              <w:spacing w:after="0"/>
              <w:jc w:val="left"/>
            </w:pPr>
            <w:r>
              <w:rPr>
                <w:b/>
                <w:sz w:val="16"/>
              </w:rPr>
              <w:t>Most damaging (when different)</w:t>
            </w:r>
          </w:p>
        </w:tc>
        <w:tc>
          <w:tcPr>
            <w:tcW w:type="dxa" w:w="1782"/>
            <w:shd w:val="clear" w:color="auto" w:fill="E8E8E8"/>
          </w:tcPr>
          <w:p>
            <w:pPr>
              <w:spacing w:after="0"/>
              <w:jc w:val="left"/>
            </w:pPr>
            <w:r>
              <w:rPr>
                <w:b/>
                <w:sz w:val="16"/>
              </w:rPr>
              <w:t>How it applies to members</w:t>
            </w:r>
          </w:p>
        </w:tc>
        <w:tc>
          <w:tcPr>
            <w:tcW w:type="dxa" w:w="2161"/>
            <w:shd w:val="clear" w:color="auto" w:fill="E8E8E8"/>
          </w:tcPr>
          <w:p>
            <w:pPr>
              <w:spacing w:after="0"/>
              <w:jc w:val="left"/>
            </w:pPr>
            <w:r>
              <w:rPr>
                <w:b/>
                <w:sz w:val="16"/>
              </w:rPr>
              <w:t>Note</w:t>
            </w:r>
          </w:p>
        </w:tc>
      </w:tr>
      <w:tr>
        <w:trPr>
          <w:cantSplit/>
        </w:trPr>
        <w:tc>
          <w:tcPr>
            <w:tcW w:type="dxa" w:w="1685"/>
          </w:tcPr>
          <w:p>
            <w:pPr>
              <w:spacing w:after="0"/>
              <w:jc w:val="left"/>
            </w:pPr>
            <w:r>
              <w:rPr>
                <w:sz w:val="16"/>
              </w:rPr>
              <w:t>Avalanche</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798"/>
          </w:tcPr>
          <w:p>
            <w:pPr>
              <w:spacing w:after="0"/>
              <w:jc w:val="left"/>
            </w:pPr>
          </w:p>
        </w:tc>
        <w:tc>
          <w:tcPr>
            <w:tcW w:type="dxa" w:w="1836"/>
          </w:tcPr>
          <w:p>
            <w:pPr>
              <w:spacing w:after="0"/>
              <w:jc w:val="left"/>
            </w:pPr>
          </w:p>
        </w:tc>
        <w:tc>
          <w:tcPr>
            <w:tcW w:type="dxa" w:w="1635"/>
          </w:tcPr>
          <w:p>
            <w:pPr>
              <w:spacing w:after="0"/>
              <w:jc w:val="left"/>
            </w:pPr>
          </w:p>
        </w:tc>
        <w:tc>
          <w:tcPr>
            <w:tcW w:type="dxa" w:w="1782"/>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Coastal Flood, Storm Surge/Tide</w:t>
            </w:r>
          </w:p>
        </w:tc>
        <w:tc>
          <w:tcPr>
            <w:tcW w:type="dxa" w:w="1700"/>
          </w:tcPr>
          <w:p>
            <w:pPr>
              <w:spacing w:after="0"/>
              <w:jc w:val="left"/>
            </w:pPr>
            <w:r>
              <w:rPr>
                <w:sz w:val="16"/>
              </w:rPr>
              <w:t>none in data (FIRM for depth)</w:t>
            </w:r>
          </w:p>
        </w:tc>
        <w:tc>
          <w:tcPr>
            <w:tcW w:type="dxa" w:w="1514"/>
          </w:tcPr>
          <w:p>
            <w:pPr>
              <w:spacing w:after="0"/>
              <w:jc w:val="right"/>
            </w:pPr>
            <w:r>
              <w:rPr>
                <w:sz w:val="16"/>
              </w:rPr>
              <w:t>0</w:t>
            </w:r>
          </w:p>
        </w:tc>
        <w:tc>
          <w:tcPr>
            <w:tcW w:type="dxa" w:w="1798"/>
          </w:tcPr>
          <w:p>
            <w:pPr>
              <w:spacing w:after="0"/>
              <w:jc w:val="left"/>
            </w:pPr>
          </w:p>
        </w:tc>
        <w:tc>
          <w:tcPr>
            <w:tcW w:type="dxa" w:w="1836"/>
          </w:tcPr>
          <w:p>
            <w:pPr>
              <w:spacing w:after="0"/>
              <w:jc w:val="left"/>
            </w:pPr>
          </w:p>
        </w:tc>
        <w:tc>
          <w:tcPr>
            <w:tcW w:type="dxa" w:w="1635"/>
          </w:tcPr>
          <w:p>
            <w:pPr>
              <w:spacing w:after="0"/>
              <w:jc w:val="left"/>
            </w:pPr>
          </w:p>
        </w:tc>
        <w:tc>
          <w:tcPr>
            <w:tcW w:type="dxa" w:w="1782"/>
          </w:tcPr>
          <w:p>
            <w:pPr>
              <w:spacing w:after="0"/>
              <w:jc w:val="left"/>
            </w:pPr>
          </w:p>
        </w:tc>
        <w:tc>
          <w:tcPr>
            <w:tcW w:type="dxa" w:w="2161"/>
          </w:tcPr>
          <w:p>
            <w:pPr>
              <w:spacing w:after="0"/>
              <w:jc w:val="left"/>
            </w:pPr>
            <w:r>
              <w:rPr>
                <w:sz w:val="16"/>
              </w:rPr>
              <w:t>Flood depth: see the FEMA Flood Insurance Rate Map.</w:t>
            </w:r>
          </w:p>
        </w:tc>
      </w:tr>
      <w:tr>
        <w:trPr>
          <w:cantSplit/>
        </w:trPr>
        <w:tc>
          <w:tcPr>
            <w:tcW w:type="dxa" w:w="1685"/>
          </w:tcPr>
          <w:p>
            <w:pPr>
              <w:spacing w:after="0"/>
              <w:jc w:val="left"/>
            </w:pPr>
            <w:r>
              <w:rPr>
                <w:sz w:val="16"/>
              </w:rPr>
              <w:t>Cold/Wind Chill, Extreme Cold/Wind Chill</w:t>
            </w:r>
          </w:p>
        </w:tc>
        <w:tc>
          <w:tcPr>
            <w:tcW w:type="dxa" w:w="1700"/>
          </w:tcPr>
          <w:p>
            <w:pPr>
              <w:spacing w:after="0"/>
              <w:jc w:val="left"/>
            </w:pPr>
            <w:r>
              <w:rPr>
                <w:sz w:val="16"/>
              </w:rPr>
              <w:t>wind chill</w:t>
            </w:r>
          </w:p>
        </w:tc>
        <w:tc>
          <w:tcPr>
            <w:tcW w:type="dxa" w:w="1514"/>
          </w:tcPr>
          <w:p>
            <w:pPr>
              <w:spacing w:after="0"/>
              <w:jc w:val="right"/>
            </w:pPr>
            <w:r>
              <w:rPr>
                <w:sz w:val="16"/>
              </w:rPr>
              <w:t>5, 1996 to 2022 (5 zone-level)</w:t>
            </w:r>
          </w:p>
        </w:tc>
        <w:tc>
          <w:tcPr>
            <w:tcW w:type="dxa" w:w="1798"/>
          </w:tcPr>
          <w:p>
            <w:pPr>
              <w:spacing w:after="0"/>
              <w:jc w:val="left"/>
            </w:pPr>
            <w:r>
              <w:rPr>
                <w:sz w:val="16"/>
              </w:rPr>
              <w:t>1 day to 5 days (median 2 days); 5 with a recorded value</w:t>
            </w:r>
          </w:p>
        </w:tc>
        <w:tc>
          <w:tcPr>
            <w:tcW w:type="dxa" w:w="1836"/>
          </w:tcPr>
          <w:p>
            <w:pPr>
              <w:spacing w:after="0"/>
              <w:jc w:val="left"/>
            </w:pPr>
            <w:r>
              <w:rPr>
                <w:sz w:val="16"/>
              </w:rPr>
              <w:t>5 consecutive days, 1996-03-08 to 1996-03-12, zone-level</w:t>
            </w:r>
          </w:p>
        </w:tc>
        <w:tc>
          <w:tcPr>
            <w:tcW w:type="dxa" w:w="1635"/>
          </w:tcPr>
          <w:p>
            <w:pPr>
              <w:spacing w:after="0"/>
              <w:jc w:val="left"/>
            </w:pPr>
          </w:p>
        </w:tc>
        <w:tc>
          <w:tcPr>
            <w:tcW w:type="dxa" w:w="1782"/>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Wind chill: in event narratives only; local data required.</w:t>
            </w:r>
          </w:p>
        </w:tc>
      </w:tr>
      <w:tr>
        <w:trPr>
          <w:cantSplit/>
        </w:trPr>
        <w:tc>
          <w:tcPr>
            <w:tcW w:type="dxa" w:w="1685"/>
          </w:tcPr>
          <w:p>
            <w:pPr>
              <w:spacing w:after="0"/>
              <w:jc w:val="left"/>
            </w:pPr>
            <w:r>
              <w:rPr>
                <w:sz w:val="16"/>
              </w:rPr>
              <w:t>Frost/Freeze (outside NRI Cold Wave definition)</w:t>
            </w:r>
          </w:p>
        </w:tc>
        <w:tc>
          <w:tcPr>
            <w:tcW w:type="dxa" w:w="1700"/>
          </w:tcPr>
          <w:p>
            <w:pPr>
              <w:spacing w:after="0"/>
              <w:jc w:val="left"/>
            </w:pPr>
            <w:r>
              <w:rPr>
                <w:sz w:val="16"/>
              </w:rPr>
              <w:t>crop damage</w:t>
            </w:r>
          </w:p>
        </w:tc>
        <w:tc>
          <w:tcPr>
            <w:tcW w:type="dxa" w:w="1514"/>
          </w:tcPr>
          <w:p>
            <w:pPr>
              <w:spacing w:after="0"/>
              <w:jc w:val="right"/>
            </w:pPr>
            <w:r>
              <w:rPr>
                <w:sz w:val="16"/>
              </w:rPr>
              <w:t>2, 2006 to 2012 (2 zone-level)</w:t>
            </w:r>
          </w:p>
        </w:tc>
        <w:tc>
          <w:tcPr>
            <w:tcW w:type="dxa" w:w="1798"/>
          </w:tcPr>
          <w:p>
            <w:pPr>
              <w:spacing w:after="0"/>
              <w:jc w:val="left"/>
            </w:pPr>
          </w:p>
        </w:tc>
        <w:tc>
          <w:tcPr>
            <w:tcW w:type="dxa" w:w="1836"/>
          </w:tcPr>
          <w:p>
            <w:pPr>
              <w:spacing w:after="0"/>
              <w:jc w:val="left"/>
            </w:pPr>
            <w:r>
              <w:rPr>
                <w:sz w:val="16"/>
              </w:rPr>
              <w:t>No crop damage reported in 2 records.</w:t>
            </w:r>
          </w:p>
        </w:tc>
        <w:tc>
          <w:tcPr>
            <w:tcW w:type="dxa" w:w="1635"/>
          </w:tcPr>
          <w:p>
            <w:pPr>
              <w:spacing w:after="0"/>
              <w:jc w:val="left"/>
            </w:pPr>
          </w:p>
        </w:tc>
        <w:tc>
          <w:tcPr>
            <w:tcW w:type="dxa" w:w="1782"/>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Temperature: in event narratives only; local data required.</w:t>
            </w:r>
          </w:p>
        </w:tc>
      </w:tr>
      <w:tr>
        <w:trPr>
          <w:cantSplit/>
        </w:trPr>
        <w:tc>
          <w:tcPr>
            <w:tcW w:type="dxa" w:w="1685"/>
          </w:tcPr>
          <w:p>
            <w:pPr>
              <w:spacing w:after="0"/>
              <w:jc w:val="left"/>
            </w:pPr>
            <w:r>
              <w:rPr>
                <w:sz w:val="16"/>
              </w:rPr>
              <w:t>Drought</w:t>
            </w:r>
          </w:p>
        </w:tc>
        <w:tc>
          <w:tcPr>
            <w:tcW w:type="dxa" w:w="1700"/>
          </w:tcPr>
          <w:p>
            <w:pPr>
              <w:spacing w:after="0"/>
              <w:jc w:val="left"/>
            </w:pPr>
            <w:r>
              <w:rPr>
                <w:sz w:val="16"/>
              </w:rPr>
              <w:t>US Drought Monitor D-scale</w:t>
            </w:r>
          </w:p>
        </w:tc>
        <w:tc>
          <w:tcPr>
            <w:tcW w:type="dxa" w:w="1514"/>
          </w:tcPr>
          <w:p>
            <w:pPr>
              <w:spacing w:after="0"/>
              <w:jc w:val="right"/>
            </w:pPr>
            <w:r>
              <w:rPr>
                <w:sz w:val="16"/>
              </w:rPr>
              <w:t>17, 1998 to 2026 (17 zone-level)</w:t>
            </w:r>
          </w:p>
        </w:tc>
        <w:tc>
          <w:tcPr>
            <w:tcW w:type="dxa" w:w="1798"/>
          </w:tcPr>
          <w:p>
            <w:pPr>
              <w:spacing w:after="0"/>
              <w:jc w:val="left"/>
            </w:pPr>
            <w:r>
              <w:rPr>
                <w:sz w:val="16"/>
              </w:rPr>
              <w:t>13 days to 97 days (median 60 days); 7 with a recorded value</w:t>
            </w:r>
          </w:p>
        </w:tc>
        <w:tc>
          <w:tcPr>
            <w:tcW w:type="dxa" w:w="1836"/>
          </w:tcPr>
          <w:p>
            <w:pPr>
              <w:spacing w:after="0"/>
              <w:jc w:val="left"/>
            </w:pPr>
            <w:r>
              <w:rPr>
                <w:sz w:val="16"/>
              </w:rPr>
              <w:t>97 days (about 3.2 months), 1999-06-01 to 1999-09-05, a run of 4 consecutive Storm Events drought records, zone-level</w:t>
            </w:r>
          </w:p>
        </w:tc>
        <w:tc>
          <w:tcPr>
            <w:tcW w:type="dxa" w:w="1635"/>
          </w:tcPr>
          <w:p>
            <w:pPr>
              <w:spacing w:after="0"/>
              <w:jc w:val="left"/>
            </w:pPr>
            <w:r>
              <w:rPr>
                <w:sz w:val="16"/>
              </w:rPr>
              <w:t>Drought, 2007-09-01, $0 property; $10,000,000 crops, reported for the zone (2007 dollars)</w:t>
            </w:r>
          </w:p>
        </w:tc>
        <w:tc>
          <w:tcPr>
            <w:tcW w:type="dxa" w:w="1782"/>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5"/>
          </w:tcPr>
          <w:p>
            <w:pPr>
              <w:spacing w:after="0"/>
              <w:jc w:val="left"/>
            </w:pPr>
            <w:r>
              <w:rPr>
                <w:sz w:val="16"/>
              </w:rPr>
              <w:t>Earthquake</w:t>
            </w:r>
          </w:p>
        </w:tc>
        <w:tc>
          <w:tcPr>
            <w:tcW w:type="dxa" w:w="1700"/>
          </w:tcPr>
          <w:p>
            <w:pPr>
              <w:spacing w:after="0"/>
              <w:jc w:val="left"/>
            </w:pPr>
            <w:r>
              <w:rPr>
                <w:sz w:val="16"/>
              </w:rPr>
              <w:t>Modified Mercalli (local data)</w:t>
            </w:r>
          </w:p>
        </w:tc>
        <w:tc>
          <w:tcPr>
            <w:tcW w:type="dxa" w:w="1514"/>
          </w:tcPr>
          <w:p>
            <w:pPr>
              <w:spacing w:after="0"/>
              <w:jc w:val="right"/>
            </w:pPr>
            <w:r>
              <w:rPr>
                <w:sz w:val="16"/>
              </w:rPr>
              <w:t>0</w:t>
            </w:r>
          </w:p>
        </w:tc>
        <w:tc>
          <w:tcPr>
            <w:tcW w:type="dxa" w:w="1798"/>
          </w:tcPr>
          <w:p>
            <w:pPr>
              <w:spacing w:after="0"/>
              <w:jc w:val="left"/>
            </w:pPr>
          </w:p>
        </w:tc>
        <w:tc>
          <w:tcPr>
            <w:tcW w:type="dxa" w:w="1836"/>
          </w:tcPr>
          <w:p>
            <w:pPr>
              <w:spacing w:after="0"/>
              <w:jc w:val="left"/>
            </w:pPr>
          </w:p>
        </w:tc>
        <w:tc>
          <w:tcPr>
            <w:tcW w:type="dxa" w:w="1635"/>
          </w:tcPr>
          <w:p>
            <w:pPr>
              <w:spacing w:after="0"/>
              <w:jc w:val="left"/>
            </w:pPr>
          </w:p>
        </w:tc>
        <w:tc>
          <w:tcPr>
            <w:tcW w:type="dxa" w:w="1782"/>
          </w:tcPr>
          <w:p>
            <w:pPr>
              <w:spacing w:after="0"/>
              <w:jc w:val="left"/>
            </w:pPr>
          </w:p>
        </w:tc>
        <w:tc>
          <w:tcPr>
            <w:tcW w:type="dxa" w:w="2161"/>
          </w:tcPr>
          <w:p>
            <w:pPr>
              <w:spacing w:after="0"/>
              <w:jc w:val="left"/>
            </w:pPr>
            <w:r>
              <w:rPr>
                <w:sz w:val="16"/>
              </w:rPr>
              <w:t>No Storm Events record; local data required (e.g., USGS).</w:t>
            </w:r>
          </w:p>
        </w:tc>
      </w:tr>
      <w:tr>
        <w:trPr>
          <w:cantSplit/>
        </w:trPr>
        <w:tc>
          <w:tcPr>
            <w:tcW w:type="dxa" w:w="1685"/>
          </w:tcPr>
          <w:p>
            <w:pPr>
              <w:spacing w:after="0"/>
              <w:jc w:val="left"/>
            </w:pPr>
            <w:r>
              <w:rPr>
                <w:sz w:val="16"/>
              </w:rPr>
              <w:t>Hail</w:t>
            </w:r>
          </w:p>
        </w:tc>
        <w:tc>
          <w:tcPr>
            <w:tcW w:type="dxa" w:w="1700"/>
          </w:tcPr>
          <w:p>
            <w:pPr>
              <w:spacing w:after="0"/>
              <w:jc w:val="left"/>
            </w:pPr>
            <w:r>
              <w:rPr>
                <w:sz w:val="16"/>
              </w:rPr>
              <w:t>hail size (inches)</w:t>
            </w:r>
          </w:p>
        </w:tc>
        <w:tc>
          <w:tcPr>
            <w:tcW w:type="dxa" w:w="1514"/>
          </w:tcPr>
          <w:p>
            <w:pPr>
              <w:spacing w:after="0"/>
              <w:jc w:val="right"/>
            </w:pPr>
            <w:r>
              <w:rPr>
                <w:sz w:val="16"/>
              </w:rPr>
              <w:t>164, 1981 to 2026</w:t>
            </w:r>
          </w:p>
        </w:tc>
        <w:tc>
          <w:tcPr>
            <w:tcW w:type="dxa" w:w="1798"/>
          </w:tcPr>
          <w:p>
            <w:pPr>
              <w:spacing w:after="0"/>
              <w:jc w:val="left"/>
            </w:pPr>
            <w:r>
              <w:rPr>
                <w:sz w:val="16"/>
              </w:rPr>
              <w:t>0.75 in to 2.25 in (median 0.88 in); 164 with a recorded value</w:t>
            </w:r>
          </w:p>
        </w:tc>
        <w:tc>
          <w:tcPr>
            <w:tcW w:type="dxa" w:w="1836"/>
          </w:tcPr>
          <w:p>
            <w:pPr>
              <w:spacing w:after="0"/>
              <w:jc w:val="left"/>
            </w:pPr>
            <w:r>
              <w:rPr>
                <w:sz w:val="16"/>
              </w:rPr>
              <w:t>2.25 in hail, 1996-05-05</w:t>
            </w:r>
          </w:p>
        </w:tc>
        <w:tc>
          <w:tcPr>
            <w:tcW w:type="dxa" w:w="1635"/>
          </w:tcPr>
          <w:p>
            <w:pPr>
              <w:spacing w:after="0"/>
              <w:jc w:val="left"/>
            </w:pPr>
            <w:r>
              <w:rPr>
                <w:sz w:val="16"/>
              </w:rPr>
              <w:t>Hail, 2011-05-26, $5,000 property; $0 crops (2011 dollars)</w:t>
            </w:r>
          </w:p>
        </w:tc>
        <w:tc>
          <w:tcPr>
            <w:tcW w:type="dxa" w:w="1782"/>
          </w:tcPr>
          <w:p>
            <w:pPr>
              <w:spacing w:after="0"/>
              <w:jc w:val="left"/>
            </w:pPr>
            <w:r>
              <w:rPr>
                <w:sz w:val="16"/>
              </w:rPr>
              <w:t>Event records naming member places: Blacksburg town (53 records), Christiansburg town (27 records).</w:t>
            </w:r>
          </w:p>
        </w:tc>
        <w:tc>
          <w:tcPr>
            <w:tcW w:type="dxa" w:w="2161"/>
          </w:tcPr>
          <w:p>
            <w:pPr>
              <w:spacing w:after="0"/>
              <w:jc w:val="left"/>
            </w:pPr>
          </w:p>
        </w:tc>
      </w:tr>
      <w:tr>
        <w:trPr>
          <w:cantSplit/>
        </w:trPr>
        <w:tc>
          <w:tcPr>
            <w:tcW w:type="dxa" w:w="1685"/>
          </w:tcPr>
          <w:p>
            <w:pPr>
              <w:spacing w:after="0"/>
              <w:jc w:val="left"/>
            </w:pPr>
            <w:r>
              <w:rPr>
                <w:sz w:val="16"/>
              </w:rPr>
              <w:t>Excessive Heat, Heat</w:t>
            </w:r>
          </w:p>
        </w:tc>
        <w:tc>
          <w:tcPr>
            <w:tcW w:type="dxa" w:w="1700"/>
          </w:tcPr>
          <w:p>
            <w:pPr>
              <w:spacing w:after="0"/>
              <w:jc w:val="left"/>
            </w:pPr>
            <w:r>
              <w:rPr>
                <w:sz w:val="16"/>
              </w:rPr>
              <w:t>heat index (narratives)</w:t>
            </w:r>
          </w:p>
        </w:tc>
        <w:tc>
          <w:tcPr>
            <w:tcW w:type="dxa" w:w="1514"/>
          </w:tcPr>
          <w:p>
            <w:pPr>
              <w:spacing w:after="0"/>
              <w:jc w:val="right"/>
            </w:pPr>
            <w:r>
              <w:rPr>
                <w:sz w:val="16"/>
              </w:rPr>
              <w:t>0</w:t>
            </w:r>
          </w:p>
        </w:tc>
        <w:tc>
          <w:tcPr>
            <w:tcW w:type="dxa" w:w="1798"/>
          </w:tcPr>
          <w:p>
            <w:pPr>
              <w:spacing w:after="0"/>
              <w:jc w:val="left"/>
            </w:pPr>
          </w:p>
        </w:tc>
        <w:tc>
          <w:tcPr>
            <w:tcW w:type="dxa" w:w="1836"/>
          </w:tcPr>
          <w:p>
            <w:pPr>
              <w:spacing w:after="0"/>
              <w:jc w:val="left"/>
            </w:pPr>
          </w:p>
        </w:tc>
        <w:tc>
          <w:tcPr>
            <w:tcW w:type="dxa" w:w="1635"/>
          </w:tcPr>
          <w:p>
            <w:pPr>
              <w:spacing w:after="0"/>
              <w:jc w:val="left"/>
            </w:pPr>
          </w:p>
        </w:tc>
        <w:tc>
          <w:tcPr>
            <w:tcW w:type="dxa" w:w="1782"/>
          </w:tcPr>
          <w:p>
            <w:pPr>
              <w:spacing w:after="0"/>
              <w:jc w:val="left"/>
            </w:pPr>
          </w:p>
        </w:tc>
        <w:tc>
          <w:tcPr>
            <w:tcW w:type="dxa" w:w="2161"/>
          </w:tcPr>
          <w:p>
            <w:pPr>
              <w:spacing w:after="0"/>
              <w:jc w:val="left"/>
            </w:pPr>
            <w:r>
              <w:rPr>
                <w:sz w:val="16"/>
              </w:rPr>
              <w:t>Heat index: in event narratives only; local data required.</w:t>
            </w:r>
          </w:p>
        </w:tc>
      </w:tr>
      <w:tr>
        <w:trPr>
          <w:cantSplit/>
        </w:trPr>
        <w:tc>
          <w:tcPr>
            <w:tcW w:type="dxa" w:w="1685"/>
          </w:tcPr>
          <w:p>
            <w:pPr>
              <w:spacing w:after="0"/>
              <w:jc w:val="left"/>
            </w:pPr>
            <w:r>
              <w:rPr>
                <w:sz w:val="16"/>
              </w:rPr>
              <w:t>Hurricane, Tropical Storm, Tropical Depression</w:t>
            </w:r>
          </w:p>
        </w:tc>
        <w:tc>
          <w:tcPr>
            <w:tcW w:type="dxa" w:w="1700"/>
          </w:tcPr>
          <w:p>
            <w:pPr>
              <w:spacing w:after="0"/>
              <w:jc w:val="left"/>
            </w:pPr>
            <w:r>
              <w:rPr>
                <w:sz w:val="16"/>
              </w:rPr>
              <w:t>Saffir-Simpson</w:t>
            </w:r>
          </w:p>
        </w:tc>
        <w:tc>
          <w:tcPr>
            <w:tcW w:type="dxa" w:w="1514"/>
          </w:tcPr>
          <w:p>
            <w:pPr>
              <w:spacing w:after="0"/>
              <w:jc w:val="right"/>
            </w:pPr>
            <w:r>
              <w:rPr>
                <w:sz w:val="16"/>
              </w:rPr>
              <w:t>1, 2003 to 2003 (1 zone-level)</w:t>
            </w:r>
          </w:p>
        </w:tc>
        <w:tc>
          <w:tcPr>
            <w:tcW w:type="dxa" w:w="1798"/>
          </w:tcPr>
          <w:p>
            <w:pPr>
              <w:spacing w:after="0"/>
              <w:jc w:val="left"/>
            </w:pPr>
          </w:p>
        </w:tc>
        <w:tc>
          <w:tcPr>
            <w:tcW w:type="dxa" w:w="1836"/>
          </w:tcPr>
          <w:p>
            <w:pPr>
              <w:spacing w:after="0"/>
              <w:jc w:val="left"/>
            </w:pPr>
            <w:r>
              <w:rPr>
                <w:sz w:val="16"/>
              </w:rPr>
              <w:t>Strongest recorded (records with damage, a wind speed or direct casualties first, then storm type, category and wind): Tropical Storm record, 2003-09-18 to 2003-09-19, $0 property; crops not reported, reported for the zone (2003 dollars); NWS zone VAZ014 (MONTGOMERY), zone-level: may include parts of neighboring counties</w:t>
            </w:r>
          </w:p>
        </w:tc>
        <w:tc>
          <w:tcPr>
            <w:tcW w:type="dxa" w:w="1635"/>
          </w:tcPr>
          <w:p>
            <w:pPr>
              <w:spacing w:after="0"/>
              <w:jc w:val="left"/>
            </w:pPr>
          </w:p>
        </w:tc>
        <w:tc>
          <w:tcPr>
            <w:tcW w:type="dxa" w:w="1782"/>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5"/>
          </w:tcPr>
          <w:p>
            <w:pPr>
              <w:spacing w:after="0"/>
              <w:jc w:val="left"/>
            </w:pPr>
            <w:r>
              <w:rPr>
                <w:sz w:val="16"/>
              </w:rPr>
              <w:t>Ice Storm</w:t>
            </w:r>
          </w:p>
        </w:tc>
        <w:tc>
          <w:tcPr>
            <w:tcW w:type="dxa" w:w="1700"/>
          </w:tcPr>
          <w:p>
            <w:pPr>
              <w:spacing w:after="0"/>
              <w:jc w:val="left"/>
            </w:pPr>
            <w:r>
              <w:rPr>
                <w:sz w:val="16"/>
              </w:rPr>
              <w:t>Sperry-Piltz (local data)</w:t>
            </w:r>
          </w:p>
        </w:tc>
        <w:tc>
          <w:tcPr>
            <w:tcW w:type="dxa" w:w="1514"/>
          </w:tcPr>
          <w:p>
            <w:pPr>
              <w:spacing w:after="0"/>
              <w:jc w:val="right"/>
            </w:pPr>
            <w:r>
              <w:rPr>
                <w:sz w:val="16"/>
              </w:rPr>
              <w:t>14, 1996 to 2018 (14 zone-level)</w:t>
            </w:r>
          </w:p>
        </w:tc>
        <w:tc>
          <w:tcPr>
            <w:tcW w:type="dxa" w:w="1798"/>
          </w:tcPr>
          <w:p>
            <w:pPr>
              <w:spacing w:after="0"/>
              <w:jc w:val="left"/>
            </w:pPr>
          </w:p>
        </w:tc>
        <w:tc>
          <w:tcPr>
            <w:tcW w:type="dxa" w:w="1836"/>
          </w:tcPr>
          <w:p>
            <w:pPr>
              <w:spacing w:after="0"/>
              <w:jc w:val="left"/>
            </w:pPr>
            <w:r>
              <w:rPr>
                <w:sz w:val="16"/>
              </w:rPr>
              <w:t>Ice Storm, 2007-12-15, $12,000 property; $0 crops, reported for the zone (2007 dollars); NWS zone VAZ014 (MONTGOMERY), zone-level: may include parts of neighboring counties</w:t>
            </w:r>
          </w:p>
        </w:tc>
        <w:tc>
          <w:tcPr>
            <w:tcW w:type="dxa" w:w="1635"/>
          </w:tcPr>
          <w:p>
            <w:pPr>
              <w:spacing w:after="0"/>
              <w:jc w:val="left"/>
            </w:pPr>
          </w:p>
        </w:tc>
        <w:tc>
          <w:tcPr>
            <w:tcW w:type="dxa" w:w="1782"/>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Ice thickness: in event narratives only; local data required.</w:t>
            </w:r>
          </w:p>
        </w:tc>
      </w:tr>
      <w:tr>
        <w:trPr>
          <w:cantSplit/>
        </w:trPr>
        <w:tc>
          <w:tcPr>
            <w:tcW w:type="dxa" w:w="1685"/>
          </w:tcPr>
          <w:p>
            <w:pPr>
              <w:spacing w:after="0"/>
              <w:jc w:val="left"/>
            </w:pPr>
            <w:r>
              <w:rPr>
                <w:sz w:val="16"/>
              </w:rPr>
              <w:t>Flash Flood, Flood, Lakeshore Flood</w:t>
            </w:r>
          </w:p>
        </w:tc>
        <w:tc>
          <w:tcPr>
            <w:tcW w:type="dxa" w:w="1700"/>
          </w:tcPr>
          <w:p>
            <w:pPr>
              <w:spacing w:after="0"/>
              <w:jc w:val="left"/>
            </w:pPr>
            <w:r>
              <w:rPr>
                <w:sz w:val="16"/>
              </w:rPr>
              <w:t>damage and flood days (FIRM for depth)</w:t>
            </w:r>
          </w:p>
        </w:tc>
        <w:tc>
          <w:tcPr>
            <w:tcW w:type="dxa" w:w="1514"/>
          </w:tcPr>
          <w:p>
            <w:pPr>
              <w:spacing w:after="0"/>
              <w:jc w:val="right"/>
            </w:pPr>
            <w:r>
              <w:rPr>
                <w:sz w:val="16"/>
              </w:rPr>
              <w:t>106, 1996 to 2025 (6 zone-level)</w:t>
            </w:r>
          </w:p>
        </w:tc>
        <w:tc>
          <w:tcPr>
            <w:tcW w:type="dxa" w:w="1798"/>
          </w:tcPr>
          <w:p>
            <w:pPr>
              <w:spacing w:after="0"/>
              <w:jc w:val="left"/>
            </w:pPr>
          </w:p>
        </w:tc>
        <w:tc>
          <w:tcPr>
            <w:tcW w:type="dxa" w:w="1836"/>
          </w:tcPr>
          <w:p>
            <w:pPr>
              <w:spacing w:after="0"/>
              <w:jc w:val="left"/>
            </w:pPr>
            <w:r>
              <w:rPr>
                <w:sz w:val="16"/>
              </w:rPr>
              <w:t>Flash Flood, 2015-09-29, $1,000,000 property; $0 crops (2015 dollars)</w:t>
            </w:r>
          </w:p>
        </w:tc>
        <w:tc>
          <w:tcPr>
            <w:tcW w:type="dxa" w:w="1635"/>
          </w:tcPr>
          <w:p>
            <w:pPr>
              <w:spacing w:after="0"/>
              <w:jc w:val="left"/>
            </w:pPr>
          </w:p>
        </w:tc>
        <w:tc>
          <w:tcPr>
            <w:tcW w:type="dxa" w:w="1782"/>
          </w:tcPr>
          <w:p>
            <w:pPr>
              <w:spacing w:after="0"/>
              <w:jc w:val="left"/>
            </w:pPr>
            <w:r>
              <w:rPr>
                <w:sz w:val="16"/>
              </w:rPr>
              <w:t>Event records naming member places: Blacksburg town (14 records), Christiansburg town (8 records). Zone-level records (6) apply countywide.</w:t>
            </w:r>
          </w:p>
        </w:tc>
        <w:tc>
          <w:tcPr>
            <w:tcW w:type="dxa" w:w="216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5"/>
          </w:tcPr>
          <w:p>
            <w:pPr>
              <w:spacing w:after="0"/>
              <w:jc w:val="left"/>
            </w:pPr>
            <w:r>
              <w:rPr>
                <w:sz w:val="16"/>
              </w:rPr>
              <w:t>Debris Flow</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798"/>
          </w:tcPr>
          <w:p>
            <w:pPr>
              <w:spacing w:after="0"/>
              <w:jc w:val="left"/>
            </w:pPr>
          </w:p>
        </w:tc>
        <w:tc>
          <w:tcPr>
            <w:tcW w:type="dxa" w:w="1836"/>
          </w:tcPr>
          <w:p>
            <w:pPr>
              <w:spacing w:after="0"/>
              <w:jc w:val="left"/>
            </w:pPr>
          </w:p>
        </w:tc>
        <w:tc>
          <w:tcPr>
            <w:tcW w:type="dxa" w:w="1635"/>
          </w:tcPr>
          <w:p>
            <w:pPr>
              <w:spacing w:after="0"/>
              <w:jc w:val="left"/>
            </w:pPr>
          </w:p>
        </w:tc>
        <w:tc>
          <w:tcPr>
            <w:tcW w:type="dxa" w:w="1782"/>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Lightning</w:t>
            </w:r>
          </w:p>
        </w:tc>
        <w:tc>
          <w:tcPr>
            <w:tcW w:type="dxa" w:w="1700"/>
          </w:tcPr>
          <w:p>
            <w:pPr>
              <w:spacing w:after="0"/>
              <w:jc w:val="left"/>
            </w:pPr>
            <w:r>
              <w:rPr>
                <w:sz w:val="16"/>
              </w:rPr>
              <w:t>annualized frequency (the measure FEMA's Local Mitigation Planning Handbook names)</w:t>
            </w:r>
          </w:p>
        </w:tc>
        <w:tc>
          <w:tcPr>
            <w:tcW w:type="dxa" w:w="1514"/>
          </w:tcPr>
          <w:p>
            <w:pPr>
              <w:spacing w:after="0"/>
              <w:jc w:val="right"/>
            </w:pPr>
            <w:r>
              <w:rPr>
                <w:sz w:val="16"/>
              </w:rPr>
              <w:t>10, 1998 to 2023</w:t>
            </w:r>
          </w:p>
        </w:tc>
        <w:tc>
          <w:tcPr>
            <w:tcW w:type="dxa" w:w="1798"/>
          </w:tcPr>
          <w:p>
            <w:pPr>
              <w:spacing w:after="0"/>
              <w:jc w:val="left"/>
            </w:pPr>
          </w:p>
        </w:tc>
        <w:tc>
          <w:tcPr>
            <w:tcW w:type="dxa" w:w="1836"/>
          </w:tcPr>
          <w:p>
            <w:pPr>
              <w:spacing w:after="0"/>
              <w:jc w:val="left"/>
            </w:pPr>
            <w:r>
              <w:rPr>
                <w:sz w:val="16"/>
              </w:rPr>
              <w:t>Lightning, 2011-08-06, $275,000 property; $0 crops (2011 dollars)</w:t>
            </w:r>
          </w:p>
        </w:tc>
        <w:tc>
          <w:tcPr>
            <w:tcW w:type="dxa" w:w="1635"/>
          </w:tcPr>
          <w:p>
            <w:pPr>
              <w:spacing w:after="0"/>
              <w:jc w:val="left"/>
            </w:pPr>
          </w:p>
        </w:tc>
        <w:tc>
          <w:tcPr>
            <w:tcW w:type="dxa" w:w="1782"/>
          </w:tcPr>
          <w:p>
            <w:pPr>
              <w:spacing w:after="0"/>
              <w:jc w:val="left"/>
            </w:pPr>
            <w:r>
              <w:rPr>
                <w:sz w:val="16"/>
              </w:rPr>
              <w:t>Event records naming member places: Blacksburg town (3 records), Christiansburg town (3 records).</w:t>
            </w:r>
          </w:p>
        </w:tc>
        <w:tc>
          <w:tcPr>
            <w:tcW w:type="dxa" w:w="2161"/>
          </w:tcPr>
          <w:p>
            <w:pPr>
              <w:spacing w:after="0"/>
              <w:jc w:val="left"/>
            </w:pPr>
            <w:r>
              <w:rPr>
                <w:sz w:val="16"/>
              </w:rPr>
              <w:t>Storm Events lists lightning with damage or casualties; physical measure in event narratives only; local data required.</w:t>
            </w:r>
          </w:p>
        </w:tc>
      </w:tr>
      <w:tr>
        <w:trPr>
          <w:cantSplit/>
        </w:trPr>
        <w:tc>
          <w:tcPr>
            <w:tcW w:type="dxa" w:w="1685"/>
          </w:tcPr>
          <w:p>
            <w:pPr>
              <w:spacing w:after="0"/>
              <w:jc w:val="left"/>
            </w:pPr>
            <w:r>
              <w:rPr>
                <w:sz w:val="16"/>
              </w:rPr>
              <w:t>High Wind and Strong Wind (outside NRI Strong Wind definition)</w:t>
            </w:r>
          </w:p>
        </w:tc>
        <w:tc>
          <w:tcPr>
            <w:tcW w:type="dxa" w:w="1700"/>
          </w:tcPr>
          <w:p>
            <w:pPr>
              <w:spacing w:after="0"/>
              <w:jc w:val="left"/>
            </w:pPr>
            <w:r>
              <w:rPr>
                <w:sz w:val="16"/>
              </w:rPr>
              <w:t>wind speed (kt and mph)</w:t>
            </w:r>
          </w:p>
        </w:tc>
        <w:tc>
          <w:tcPr>
            <w:tcW w:type="dxa" w:w="1514"/>
          </w:tcPr>
          <w:p>
            <w:pPr>
              <w:spacing w:after="0"/>
              <w:jc w:val="right"/>
            </w:pPr>
            <w:r>
              <w:rPr>
                <w:sz w:val="16"/>
              </w:rPr>
              <w:t>49, 1996 to 2025 (49 zone-level)</w:t>
            </w:r>
          </w:p>
        </w:tc>
        <w:tc>
          <w:tcPr>
            <w:tcW w:type="dxa" w:w="1798"/>
          </w:tcPr>
          <w:p>
            <w:pPr>
              <w:spacing w:after="0"/>
              <w:jc w:val="left"/>
            </w:pPr>
            <w:r>
              <w:rPr>
                <w:sz w:val="16"/>
              </w:rPr>
              <w:t>26 kt (30 mph) to 68 kt (78 mph) (median 50 kt (58 mph)); 45 with a recorded value</w:t>
            </w:r>
          </w:p>
        </w:tc>
        <w:tc>
          <w:tcPr>
            <w:tcW w:type="dxa" w:w="1836"/>
          </w:tcPr>
          <w:p>
            <w:pPr>
              <w:spacing w:after="0"/>
              <w:jc w:val="left"/>
            </w:pPr>
            <w:r>
              <w:rPr>
                <w:sz w:val="16"/>
              </w:rPr>
              <w:t>68 kt (78 mph) measured, High Wind, 2000-01-13; NWS zone VAZ014 (MONTGOMERY), zone-level: may include parts of neighboring counties</w:t>
            </w:r>
          </w:p>
        </w:tc>
        <w:tc>
          <w:tcPr>
            <w:tcW w:type="dxa" w:w="1635"/>
          </w:tcPr>
          <w:p>
            <w:pPr>
              <w:spacing w:after="0"/>
              <w:jc w:val="left"/>
            </w:pPr>
            <w:r>
              <w:rPr>
                <w:sz w:val="16"/>
              </w:rPr>
              <w:t>High Wind, 2024-09-27, $150,000 property; $35,000 crops, reported for the zone (2024 dollars)</w:t>
            </w:r>
          </w:p>
        </w:tc>
        <w:tc>
          <w:tcPr>
            <w:tcW w:type="dxa" w:w="1782"/>
          </w:tcPr>
          <w:p>
            <w:pPr>
              <w:spacing w:after="0"/>
              <w:jc w:val="left"/>
            </w:pPr>
            <w:r>
              <w:rPr>
                <w:sz w:val="16"/>
              </w:rPr>
              <w:t>Zone-level records: applies countywide; national data do not locate these events within the county.</w:t>
            </w:r>
          </w:p>
        </w:tc>
        <w:tc>
          <w:tcPr>
            <w:tcW w:type="dxa" w:w="2161"/>
          </w:tcPr>
          <w:p>
            <w:pPr>
              <w:spacing w:after="0"/>
              <w:jc w:val="left"/>
            </w:pPr>
          </w:p>
        </w:tc>
      </w:tr>
      <w:tr>
        <w:trPr>
          <w:cantSplit/>
        </w:trPr>
        <w:tc>
          <w:tcPr>
            <w:tcW w:type="dxa" w:w="1685"/>
          </w:tcPr>
          <w:p>
            <w:pPr>
              <w:spacing w:after="0"/>
              <w:jc w:val="left"/>
            </w:pPr>
            <w:r>
              <w:rPr>
                <w:sz w:val="16"/>
              </w:rPr>
              <w:t>Thunderstorm Wind</w:t>
            </w:r>
          </w:p>
        </w:tc>
        <w:tc>
          <w:tcPr>
            <w:tcW w:type="dxa" w:w="1700"/>
          </w:tcPr>
          <w:p>
            <w:pPr>
              <w:spacing w:after="0"/>
              <w:jc w:val="left"/>
            </w:pPr>
            <w:r>
              <w:rPr>
                <w:sz w:val="16"/>
              </w:rPr>
              <w:t>wind speed (kt and mph)</w:t>
            </w:r>
          </w:p>
        </w:tc>
        <w:tc>
          <w:tcPr>
            <w:tcW w:type="dxa" w:w="1514"/>
          </w:tcPr>
          <w:p>
            <w:pPr>
              <w:spacing w:after="0"/>
              <w:jc w:val="right"/>
            </w:pPr>
            <w:r>
              <w:rPr>
                <w:sz w:val="16"/>
              </w:rPr>
              <w:t>219, 1965 to 2026</w:t>
            </w:r>
          </w:p>
        </w:tc>
        <w:tc>
          <w:tcPr>
            <w:tcW w:type="dxa" w:w="1798"/>
          </w:tcPr>
          <w:p>
            <w:pPr>
              <w:spacing w:after="0"/>
              <w:jc w:val="left"/>
            </w:pPr>
            <w:r>
              <w:rPr>
                <w:sz w:val="16"/>
              </w:rPr>
              <w:t>39 kt (45 mph) to 96 kt (110 mph) (median 50 kt (58 mph)); 170 with a recorded value</w:t>
            </w:r>
          </w:p>
        </w:tc>
        <w:tc>
          <w:tcPr>
            <w:tcW w:type="dxa" w:w="1836"/>
          </w:tcPr>
          <w:p>
            <w:pPr>
              <w:spacing w:after="0"/>
              <w:jc w:val="left"/>
            </w:pPr>
            <w:r>
              <w:rPr>
                <w:sz w:val="16"/>
              </w:rPr>
              <w:t>96 kt (110 mph), measurement type not recorded, Thunderstorm Wind, 1983-08-22</w:t>
            </w:r>
          </w:p>
        </w:tc>
        <w:tc>
          <w:tcPr>
            <w:tcW w:type="dxa" w:w="1635"/>
          </w:tcPr>
          <w:p>
            <w:pPr>
              <w:spacing w:after="0"/>
              <w:jc w:val="left"/>
            </w:pPr>
            <w:r>
              <w:rPr>
                <w:sz w:val="16"/>
              </w:rPr>
              <w:t>Thunderstorm Wind, 2012-06-29, $1,000,000 property; crops not reported (2012 dollars)</w:t>
            </w:r>
          </w:p>
        </w:tc>
        <w:tc>
          <w:tcPr>
            <w:tcW w:type="dxa" w:w="1782"/>
          </w:tcPr>
          <w:p>
            <w:pPr>
              <w:spacing w:after="0"/>
              <w:jc w:val="left"/>
            </w:pPr>
            <w:r>
              <w:rPr>
                <w:sz w:val="16"/>
              </w:rPr>
              <w:t>Event records naming member places: Blacksburg town (40 records), Christiansburg town (30 records).</w:t>
            </w:r>
          </w:p>
        </w:tc>
        <w:tc>
          <w:tcPr>
            <w:tcW w:type="dxa" w:w="2161"/>
          </w:tcPr>
          <w:p>
            <w:pPr>
              <w:spacing w:after="0"/>
              <w:jc w:val="left"/>
            </w:pPr>
          </w:p>
        </w:tc>
      </w:tr>
      <w:tr>
        <w:trPr>
          <w:cantSplit/>
        </w:trPr>
        <w:tc>
          <w:tcPr>
            <w:tcW w:type="dxa" w:w="1685"/>
          </w:tcPr>
          <w:p>
            <w:pPr>
              <w:spacing w:after="0"/>
              <w:jc w:val="left"/>
            </w:pPr>
            <w:r>
              <w:rPr>
                <w:sz w:val="16"/>
              </w:rPr>
              <w:t>Tornado</w:t>
            </w:r>
          </w:p>
        </w:tc>
        <w:tc>
          <w:tcPr>
            <w:tcW w:type="dxa" w:w="1700"/>
          </w:tcPr>
          <w:p>
            <w:pPr>
              <w:spacing w:after="0"/>
              <w:jc w:val="left"/>
            </w:pPr>
            <w:r>
              <w:rPr>
                <w:sz w:val="16"/>
              </w:rPr>
              <w:t>Enhanced Fujita (F before Feb 2007)</w:t>
            </w:r>
          </w:p>
        </w:tc>
        <w:tc>
          <w:tcPr>
            <w:tcW w:type="dxa" w:w="1514"/>
          </w:tcPr>
          <w:p>
            <w:pPr>
              <w:spacing w:after="0"/>
              <w:jc w:val="right"/>
            </w:pPr>
            <w:r>
              <w:rPr>
                <w:sz w:val="16"/>
              </w:rPr>
              <w:t>5, 1987 to 2021</w:t>
            </w:r>
          </w:p>
        </w:tc>
        <w:tc>
          <w:tcPr>
            <w:tcW w:type="dxa" w:w="1798"/>
          </w:tcPr>
          <w:p>
            <w:pPr>
              <w:spacing w:after="0"/>
              <w:jc w:val="left"/>
            </w:pPr>
            <w:r>
              <w:rPr>
                <w:sz w:val="16"/>
              </w:rPr>
              <w:t>F/EF0 to F/EF1 (median F/EF1); 5 with a recorded value</w:t>
            </w:r>
          </w:p>
        </w:tc>
        <w:tc>
          <w:tcPr>
            <w:tcW w:type="dxa" w:w="1836"/>
          </w:tcPr>
          <w:p>
            <w:pPr>
              <w:spacing w:after="0"/>
              <w:jc w:val="left"/>
            </w:pPr>
            <w:r>
              <w:rPr>
                <w:sz w:val="16"/>
              </w:rPr>
              <w:t>F1 tornado, 1987-03-30, 0.5 mi path length (records before 1996 may include the whole path; rating and listing come from the county where the tornado began), 50 yd wide, $2,500,000 property; crops not recorded (1987 dollars)</w:t>
            </w:r>
          </w:p>
        </w:tc>
        <w:tc>
          <w:tcPr>
            <w:tcW w:type="dxa" w:w="1635"/>
          </w:tcPr>
          <w:p>
            <w:pPr>
              <w:spacing w:after="0"/>
              <w:jc w:val="left"/>
            </w:pPr>
          </w:p>
        </w:tc>
        <w:tc>
          <w:tcPr>
            <w:tcW w:type="dxa" w:w="1782"/>
          </w:tcPr>
          <w:p>
            <w:pPr>
              <w:spacing w:after="0"/>
              <w:jc w:val="left"/>
            </w:pPr>
            <w:r>
              <w:rPr>
                <w:sz w:val="16"/>
              </w:rPr>
              <w:t>No event record names a member place.</w:t>
            </w:r>
          </w:p>
        </w:tc>
        <w:tc>
          <w:tcPr>
            <w:tcW w:type="dxa" w:w="216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5"/>
          </w:tcPr>
          <w:p>
            <w:pPr>
              <w:spacing w:after="0"/>
              <w:jc w:val="left"/>
            </w:pPr>
            <w:r>
              <w:rPr>
                <w:sz w:val="16"/>
              </w:rPr>
              <w:t>Tsunami</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798"/>
          </w:tcPr>
          <w:p>
            <w:pPr>
              <w:spacing w:after="0"/>
              <w:jc w:val="left"/>
            </w:pPr>
          </w:p>
        </w:tc>
        <w:tc>
          <w:tcPr>
            <w:tcW w:type="dxa" w:w="1836"/>
          </w:tcPr>
          <w:p>
            <w:pPr>
              <w:spacing w:after="0"/>
              <w:jc w:val="left"/>
            </w:pPr>
          </w:p>
        </w:tc>
        <w:tc>
          <w:tcPr>
            <w:tcW w:type="dxa" w:w="1635"/>
          </w:tcPr>
          <w:p>
            <w:pPr>
              <w:spacing w:after="0"/>
              <w:jc w:val="left"/>
            </w:pPr>
          </w:p>
        </w:tc>
        <w:tc>
          <w:tcPr>
            <w:tcW w:type="dxa" w:w="1782"/>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Volcanic Ash, Volcanic Ashfall</w:t>
            </w:r>
          </w:p>
        </w:tc>
        <w:tc>
          <w:tcPr>
            <w:tcW w:type="dxa" w:w="1700"/>
          </w:tcPr>
          <w:p>
            <w:pPr>
              <w:spacing w:after="0"/>
              <w:jc w:val="left"/>
            </w:pPr>
            <w:r>
              <w:rPr>
                <w:sz w:val="16"/>
              </w:rPr>
              <w:t>Volcanic Explosivity Index (local data)</w:t>
            </w:r>
          </w:p>
        </w:tc>
        <w:tc>
          <w:tcPr>
            <w:tcW w:type="dxa" w:w="1514"/>
          </w:tcPr>
          <w:p>
            <w:pPr>
              <w:spacing w:after="0"/>
              <w:jc w:val="right"/>
            </w:pPr>
            <w:r>
              <w:rPr>
                <w:sz w:val="16"/>
              </w:rPr>
              <w:t>0</w:t>
            </w:r>
          </w:p>
        </w:tc>
        <w:tc>
          <w:tcPr>
            <w:tcW w:type="dxa" w:w="1798"/>
          </w:tcPr>
          <w:p>
            <w:pPr>
              <w:spacing w:after="0"/>
              <w:jc w:val="left"/>
            </w:pPr>
          </w:p>
        </w:tc>
        <w:tc>
          <w:tcPr>
            <w:tcW w:type="dxa" w:w="1836"/>
          </w:tcPr>
          <w:p>
            <w:pPr>
              <w:spacing w:after="0"/>
              <w:jc w:val="left"/>
            </w:pPr>
          </w:p>
        </w:tc>
        <w:tc>
          <w:tcPr>
            <w:tcW w:type="dxa" w:w="1635"/>
          </w:tcPr>
          <w:p>
            <w:pPr>
              <w:spacing w:after="0"/>
              <w:jc w:val="left"/>
            </w:pPr>
          </w:p>
        </w:tc>
        <w:tc>
          <w:tcPr>
            <w:tcW w:type="dxa" w:w="1782"/>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Wildfire</w:t>
            </w:r>
          </w:p>
        </w:tc>
        <w:tc>
          <w:tcPr>
            <w:tcW w:type="dxa" w:w="1700"/>
          </w:tcPr>
          <w:p>
            <w:pPr>
              <w:spacing w:after="0"/>
              <w:jc w:val="left"/>
            </w:pPr>
            <w:r>
              <w:rPr>
                <w:sz w:val="16"/>
              </w:rPr>
              <w:t>acres burned (local data)</w:t>
            </w:r>
          </w:p>
        </w:tc>
        <w:tc>
          <w:tcPr>
            <w:tcW w:type="dxa" w:w="1514"/>
          </w:tcPr>
          <w:p>
            <w:pPr>
              <w:spacing w:after="0"/>
              <w:jc w:val="right"/>
            </w:pPr>
            <w:r>
              <w:rPr>
                <w:sz w:val="16"/>
              </w:rPr>
              <w:t>0</w:t>
            </w:r>
          </w:p>
        </w:tc>
        <w:tc>
          <w:tcPr>
            <w:tcW w:type="dxa" w:w="1798"/>
          </w:tcPr>
          <w:p>
            <w:pPr>
              <w:spacing w:after="0"/>
              <w:jc w:val="left"/>
            </w:pPr>
          </w:p>
        </w:tc>
        <w:tc>
          <w:tcPr>
            <w:tcW w:type="dxa" w:w="1836"/>
          </w:tcPr>
          <w:p>
            <w:pPr>
              <w:spacing w:after="0"/>
              <w:jc w:val="left"/>
            </w:pPr>
          </w:p>
        </w:tc>
        <w:tc>
          <w:tcPr>
            <w:tcW w:type="dxa" w:w="1635"/>
          </w:tcPr>
          <w:p>
            <w:pPr>
              <w:spacing w:after="0"/>
              <w:jc w:val="left"/>
            </w:pPr>
          </w:p>
        </w:tc>
        <w:tc>
          <w:tcPr>
            <w:tcW w:type="dxa" w:w="1782"/>
          </w:tcPr>
          <w:p>
            <w:pPr>
              <w:spacing w:after="0"/>
              <w:jc w:val="left"/>
            </w:pPr>
          </w:p>
        </w:tc>
        <w:tc>
          <w:tcPr>
            <w:tcW w:type="dxa" w:w="2161"/>
          </w:tcPr>
          <w:p>
            <w:pPr>
              <w:spacing w:after="0"/>
              <w:jc w:val="left"/>
            </w:pPr>
            <w:r>
              <w:rPr>
                <w:sz w:val="16"/>
              </w:rPr>
              <w:t>Acres burned: in event narratives only; local data required.</w:t>
            </w:r>
          </w:p>
        </w:tc>
      </w:tr>
      <w:tr>
        <w:trPr>
          <w:cantSplit/>
        </w:trPr>
        <w:tc>
          <w:tcPr>
            <w:tcW w:type="dxa" w:w="1685"/>
          </w:tcPr>
          <w:p>
            <w:pPr>
              <w:spacing w:after="0"/>
              <w:jc w:val="left"/>
            </w:pPr>
            <w:r>
              <w:rPr>
                <w:sz w:val="16"/>
              </w:rPr>
              <w:t>Winter Storm, Heavy Snow, Blizzard, Lake-Effect Snow, Winter Weather, Sleet</w:t>
            </w:r>
          </w:p>
        </w:tc>
        <w:tc>
          <w:tcPr>
            <w:tcW w:type="dxa" w:w="1700"/>
          </w:tcPr>
          <w:p>
            <w:pPr>
              <w:spacing w:after="0"/>
              <w:jc w:val="left"/>
            </w:pPr>
            <w:r>
              <w:rPr>
                <w:sz w:val="16"/>
              </w:rPr>
              <w:t>none in data (snowfall local)</w:t>
            </w:r>
          </w:p>
        </w:tc>
        <w:tc>
          <w:tcPr>
            <w:tcW w:type="dxa" w:w="1514"/>
          </w:tcPr>
          <w:p>
            <w:pPr>
              <w:spacing w:after="0"/>
              <w:jc w:val="right"/>
            </w:pPr>
            <w:r>
              <w:rPr>
                <w:sz w:val="16"/>
              </w:rPr>
              <w:t>68, 1996 to 2026 (68 zone-level)</w:t>
            </w:r>
          </w:p>
        </w:tc>
        <w:tc>
          <w:tcPr>
            <w:tcW w:type="dxa" w:w="1798"/>
          </w:tcPr>
          <w:p>
            <w:pPr>
              <w:spacing w:after="0"/>
              <w:jc w:val="left"/>
            </w:pPr>
          </w:p>
        </w:tc>
        <w:tc>
          <w:tcPr>
            <w:tcW w:type="dxa" w:w="1836"/>
          </w:tcPr>
          <w:p>
            <w:pPr>
              <w:spacing w:after="0"/>
              <w:jc w:val="left"/>
            </w:pPr>
            <w:r>
              <w:rPr>
                <w:sz w:val="16"/>
              </w:rPr>
              <w:t>Heavy Snow, 1996-01-06, $600,000 property; crops not reported, reported for the zone (1996 dollars); NWS zone VAZ014 (MONTGOMERY), zone-level: may include parts of neighboring counties</w:t>
            </w:r>
          </w:p>
        </w:tc>
        <w:tc>
          <w:tcPr>
            <w:tcW w:type="dxa" w:w="1635"/>
          </w:tcPr>
          <w:p>
            <w:pPr>
              <w:spacing w:after="0"/>
              <w:jc w:val="left"/>
            </w:pPr>
          </w:p>
        </w:tc>
        <w:tc>
          <w:tcPr>
            <w:tcW w:type="dxa" w:w="1782"/>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1"/>
        <w:gridCol w:w="2815"/>
        <w:gridCol w:w="2188"/>
        <w:gridCol w:w="1409"/>
        <w:gridCol w:w="2380"/>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1"/>
            <w:shd w:val="clear" w:color="auto" w:fill="E8E8E8"/>
          </w:tcPr>
          <w:p>
            <w:pPr>
              <w:spacing w:after="0"/>
              <w:jc w:val="left"/>
            </w:pPr>
            <w:r>
              <w:rPr>
                <w:b/>
                <w:sz w:val="16"/>
              </w:rPr>
              <w:t>Type</w:t>
            </w:r>
          </w:p>
        </w:tc>
        <w:tc>
          <w:tcPr>
            <w:tcW w:type="dxa" w:w="2815"/>
            <w:shd w:val="clear" w:color="auto" w:fill="E8E8E8"/>
          </w:tcPr>
          <w:p>
            <w:pPr>
              <w:spacing w:after="0"/>
              <w:jc w:val="left"/>
            </w:pPr>
            <w:r>
              <w:rPr>
                <w:b/>
                <w:sz w:val="16"/>
              </w:rPr>
              <w:t>Title</w:t>
            </w:r>
          </w:p>
        </w:tc>
        <w:tc>
          <w:tcPr>
            <w:tcW w:type="dxa" w:w="2188"/>
            <w:shd w:val="clear" w:color="auto" w:fill="E8E8E8"/>
          </w:tcPr>
          <w:p>
            <w:pPr>
              <w:spacing w:after="0"/>
              <w:jc w:val="left"/>
            </w:pPr>
            <w:r>
              <w:rPr>
                <w:b/>
                <w:sz w:val="16"/>
              </w:rPr>
              <w:t>Mapped hazard</w:t>
            </w:r>
          </w:p>
        </w:tc>
        <w:tc>
          <w:tcPr>
            <w:tcW w:type="dxa" w:w="140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80"/>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21"/>
          </w:tcPr>
          <w:p>
            <w:pPr>
              <w:spacing w:after="0"/>
              <w:jc w:val="left"/>
            </w:pPr>
            <w:r>
              <w:rPr>
                <w:sz w:val="16"/>
              </w:rPr>
              <w:t>Emergency</w:t>
            </w:r>
          </w:p>
        </w:tc>
        <w:tc>
          <w:tcPr>
            <w:tcW w:type="dxa" w:w="2815"/>
          </w:tcPr>
          <w:p>
            <w:pPr>
              <w:spacing w:after="0"/>
              <w:jc w:val="left"/>
            </w:pPr>
            <w:r>
              <w:rPr>
                <w:sz w:val="16"/>
              </w:rPr>
              <w:t>SEVERE WINTER STORM</w:t>
            </w:r>
          </w:p>
        </w:tc>
        <w:tc>
          <w:tcPr>
            <w:tcW w:type="dxa" w:w="2188"/>
          </w:tcPr>
          <w:p>
            <w:pPr>
              <w:spacing w:after="0"/>
              <w:jc w:val="left"/>
            </w:pPr>
            <w:r>
              <w:rPr>
                <w:sz w:val="16"/>
              </w:rPr>
              <w:t>Winter Weather</w:t>
            </w:r>
          </w:p>
        </w:tc>
        <w:tc>
          <w:tcPr>
            <w:tcW w:type="dxa" w:w="1409"/>
          </w:tcPr>
          <w:p>
            <w:pPr>
              <w:spacing w:after="0"/>
              <w:jc w:val="right"/>
            </w:pPr>
            <w:r>
              <w:rPr>
                <w:sz w:val="16"/>
              </w:rPr>
              <w:t>none found</w:t>
            </w:r>
          </w:p>
        </w:tc>
        <w:tc>
          <w:tcPr>
            <w:tcW w:type="dxa" w:w="2380"/>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321"/>
          </w:tcPr>
          <w:p>
            <w:pPr>
              <w:spacing w:after="0"/>
              <w:jc w:val="left"/>
            </w:pPr>
            <w:r>
              <w:rPr>
                <w:sz w:val="16"/>
              </w:rPr>
              <w:t>Major disaster</w:t>
            </w:r>
          </w:p>
        </w:tc>
        <w:tc>
          <w:tcPr>
            <w:tcW w:type="dxa" w:w="2815"/>
          </w:tcPr>
          <w:p>
            <w:pPr>
              <w:spacing w:after="0"/>
              <w:jc w:val="left"/>
            </w:pPr>
            <w:r>
              <w:rPr>
                <w:sz w:val="16"/>
              </w:rPr>
              <w:t>SEVERE WINTER STORMS AND FLOODING</w:t>
            </w:r>
          </w:p>
        </w:tc>
        <w:tc>
          <w:tcPr>
            <w:tcW w:type="dxa" w:w="2188"/>
          </w:tcPr>
          <w:p>
            <w:pPr>
              <w:spacing w:after="0"/>
              <w:jc w:val="left"/>
            </w:pPr>
            <w:r>
              <w:rPr>
                <w:sz w:val="16"/>
              </w:rPr>
              <w:t>Inland Flooding; Tornado; Winter Weather</w:t>
            </w:r>
          </w:p>
        </w:tc>
        <w:tc>
          <w:tcPr>
            <w:tcW w:type="dxa" w:w="1409"/>
          </w:tcPr>
          <w:p>
            <w:pPr>
              <w:spacing w:after="0"/>
              <w:jc w:val="right"/>
            </w:pPr>
            <w:r>
              <w:rPr>
                <w:sz w:val="16"/>
              </w:rPr>
              <w:t>$486,339.25</w:t>
            </w:r>
          </w:p>
        </w:tc>
        <w:tc>
          <w:tcPr>
            <w:tcW w:type="dxa" w:w="2380"/>
          </w:tcPr>
          <w:p>
            <w:pPr>
              <w:spacing w:after="0"/>
              <w:jc w:val="left"/>
            </w:pPr>
            <w:r>
              <w:rPr>
                <w:sz w:val="16"/>
              </w:rPr>
              <w:t>during plan review, check whether your last plan included it; within last 5 years</w:t>
            </w:r>
          </w:p>
        </w:tc>
        <w:tc>
          <w:tcPr>
            <w:tcW w:type="dxa" w:w="888"/>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321"/>
          </w:tcPr>
          <w:p>
            <w:pPr>
              <w:spacing w:after="0"/>
              <w:jc w:val="left"/>
            </w:pPr>
            <w:r>
              <w:rPr>
                <w:sz w:val="16"/>
              </w:rPr>
              <w:t>Major disaster</w:t>
            </w:r>
          </w:p>
        </w:tc>
        <w:tc>
          <w:tcPr>
            <w:tcW w:type="dxa" w:w="2815"/>
          </w:tcPr>
          <w:p>
            <w:pPr>
              <w:spacing w:after="0"/>
              <w:jc w:val="left"/>
            </w:pPr>
            <w:r>
              <w:rPr>
                <w:sz w:val="16"/>
              </w:rPr>
              <w:t>TROPICAL STORM HELENE</w:t>
            </w:r>
          </w:p>
        </w:tc>
        <w:tc>
          <w:tcPr>
            <w:tcW w:type="dxa" w:w="2188"/>
          </w:tcPr>
          <w:p>
            <w:pPr>
              <w:spacing w:after="0"/>
              <w:jc w:val="left"/>
            </w:pPr>
            <w:r>
              <w:rPr>
                <w:sz w:val="16"/>
              </w:rPr>
              <w:t>Hurricane</w:t>
            </w:r>
          </w:p>
        </w:tc>
        <w:tc>
          <w:tcPr>
            <w:tcW w:type="dxa" w:w="1409"/>
          </w:tcPr>
          <w:p>
            <w:pPr>
              <w:spacing w:after="0"/>
              <w:jc w:val="right"/>
            </w:pPr>
            <w:r>
              <w:rPr>
                <w:sz w:val="16"/>
              </w:rPr>
              <w:t>$450,985.56</w:t>
            </w:r>
          </w:p>
        </w:tc>
        <w:tc>
          <w:tcPr>
            <w:tcW w:type="dxa" w:w="2380"/>
          </w:tcPr>
          <w:p>
            <w:pPr>
              <w:spacing w:after="0"/>
              <w:jc w:val="left"/>
            </w:pPr>
            <w:r>
              <w:rPr>
                <w:sz w:val="16"/>
              </w:rPr>
              <w:t>during plan review, check whether your last plan included it; within last 5 years</w:t>
            </w:r>
          </w:p>
        </w:tc>
        <w:tc>
          <w:tcPr>
            <w:tcW w:type="dxa" w:w="888"/>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EM-3621-VA</w:t>
            </w:r>
          </w:p>
        </w:tc>
        <w:tc>
          <w:tcPr>
            <w:tcW w:type="dxa" w:w="1321"/>
          </w:tcPr>
          <w:p>
            <w:pPr>
              <w:spacing w:after="0"/>
              <w:jc w:val="left"/>
            </w:pPr>
            <w:r>
              <w:rPr>
                <w:sz w:val="16"/>
              </w:rPr>
              <w:t>Emergency</w:t>
            </w:r>
          </w:p>
        </w:tc>
        <w:tc>
          <w:tcPr>
            <w:tcW w:type="dxa" w:w="2815"/>
          </w:tcPr>
          <w:p>
            <w:pPr>
              <w:spacing w:after="0"/>
              <w:jc w:val="left"/>
            </w:pPr>
            <w:r>
              <w:rPr>
                <w:sz w:val="16"/>
              </w:rPr>
              <w:t>POST-TROPICAL CYCLONE HELENE</w:t>
            </w:r>
          </w:p>
        </w:tc>
        <w:tc>
          <w:tcPr>
            <w:tcW w:type="dxa" w:w="2188"/>
          </w:tcPr>
          <w:p>
            <w:pPr>
              <w:spacing w:after="0"/>
              <w:jc w:val="left"/>
            </w:pPr>
            <w:r>
              <w:rPr>
                <w:sz w:val="16"/>
              </w:rPr>
              <w:t>Hurricane</w:t>
            </w:r>
          </w:p>
        </w:tc>
        <w:tc>
          <w:tcPr>
            <w:tcW w:type="dxa" w:w="1409"/>
          </w:tcPr>
          <w:p>
            <w:pPr>
              <w:spacing w:after="0"/>
              <w:jc w:val="right"/>
            </w:pPr>
            <w:r>
              <w:rPr>
                <w:sz w:val="16"/>
              </w:rPr>
              <w:t>none found</w:t>
            </w:r>
          </w:p>
        </w:tc>
        <w:tc>
          <w:tcPr>
            <w:tcW w:type="dxa" w:w="2380"/>
          </w:tcPr>
          <w:p>
            <w:pPr>
              <w:spacing w:after="0"/>
              <w:jc w:val="left"/>
            </w:pPr>
            <w:r>
              <w:rPr>
                <w:sz w:val="16"/>
              </w:rPr>
              <w:t>during plan review, check whether your last plan included it; within last 5 years</w:t>
            </w:r>
          </w:p>
        </w:tc>
        <w:tc>
          <w:tcPr>
            <w:tcW w:type="dxa" w:w="888"/>
          </w:tcPr>
          <w:p>
            <w:pPr>
              <w:spacing w:after="0"/>
              <w:jc w:val="left"/>
            </w:pPr>
            <w:r>
              <w:rPr>
                <w:sz w:val="16"/>
              </w:rPr>
              <w:t>same incident as DR-4831</w:t>
            </w: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21"/>
          </w:tcPr>
          <w:p>
            <w:pPr>
              <w:spacing w:after="0"/>
              <w:jc w:val="left"/>
            </w:pPr>
            <w:r>
              <w:rPr>
                <w:sz w:val="16"/>
              </w:rPr>
              <w:t>Major disaster</w:t>
            </w:r>
          </w:p>
        </w:tc>
        <w:tc>
          <w:tcPr>
            <w:tcW w:type="dxa" w:w="2815"/>
          </w:tcPr>
          <w:p>
            <w:pPr>
              <w:spacing w:after="0"/>
              <w:jc w:val="left"/>
            </w:pPr>
            <w:r>
              <w:rPr>
                <w:sz w:val="16"/>
              </w:rPr>
              <w:t>COVID-19 PANDEMIC</w:t>
            </w:r>
          </w:p>
        </w:tc>
        <w:tc>
          <w:tcPr>
            <w:tcW w:type="dxa" w:w="2188"/>
          </w:tcPr>
          <w:p>
            <w:pPr>
              <w:spacing w:after="0"/>
              <w:jc w:val="left"/>
            </w:pPr>
            <w:r>
              <w:rPr>
                <w:sz w:val="16"/>
              </w:rPr>
              <w:t>Non-natural, not counted</w:t>
            </w:r>
          </w:p>
        </w:tc>
        <w:tc>
          <w:tcPr>
            <w:tcW w:type="dxa" w:w="1409"/>
          </w:tcPr>
          <w:p>
            <w:pPr>
              <w:spacing w:after="0"/>
              <w:jc w:val="right"/>
            </w:pPr>
            <w:r>
              <w:rPr>
                <w:sz w:val="16"/>
              </w:rPr>
              <w:t>$1,855,186.60</w:t>
            </w:r>
          </w:p>
        </w:tc>
        <w:tc>
          <w:tcPr>
            <w:tcW w:type="dxa" w:w="23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21"/>
          </w:tcPr>
          <w:p>
            <w:pPr>
              <w:spacing w:after="0"/>
              <w:jc w:val="left"/>
            </w:pPr>
            <w:r>
              <w:rPr>
                <w:sz w:val="16"/>
              </w:rPr>
              <w:t>Emergency</w:t>
            </w:r>
          </w:p>
        </w:tc>
        <w:tc>
          <w:tcPr>
            <w:tcW w:type="dxa" w:w="2815"/>
          </w:tcPr>
          <w:p>
            <w:pPr>
              <w:spacing w:after="0"/>
              <w:jc w:val="left"/>
            </w:pPr>
            <w:r>
              <w:rPr>
                <w:sz w:val="16"/>
              </w:rPr>
              <w:t>COVID-19</w:t>
            </w:r>
          </w:p>
        </w:tc>
        <w:tc>
          <w:tcPr>
            <w:tcW w:type="dxa" w:w="2188"/>
          </w:tcPr>
          <w:p>
            <w:pPr>
              <w:spacing w:after="0"/>
              <w:jc w:val="left"/>
            </w:pPr>
            <w:r>
              <w:rPr>
                <w:sz w:val="16"/>
              </w:rPr>
              <w:t>Non-natural, not counted</w:t>
            </w:r>
          </w:p>
        </w:tc>
        <w:tc>
          <w:tcPr>
            <w:tcW w:type="dxa" w:w="1409"/>
          </w:tcPr>
          <w:p>
            <w:pPr>
              <w:spacing w:after="0"/>
              <w:jc w:val="right"/>
            </w:pPr>
            <w:r>
              <w:rPr>
                <w:sz w:val="16"/>
              </w:rPr>
              <w:t>none found</w:t>
            </w:r>
          </w:p>
        </w:tc>
        <w:tc>
          <w:tcPr>
            <w:tcW w:type="dxa" w:w="2380"/>
          </w:tcPr>
          <w:p>
            <w:pPr>
              <w:spacing w:after="0"/>
              <w:jc w:val="left"/>
            </w:pPr>
          </w:p>
        </w:tc>
        <w:tc>
          <w:tcPr>
            <w:tcW w:type="dxa" w:w="888"/>
          </w:tcPr>
          <w:p>
            <w:pPr>
              <w:spacing w:after="0"/>
              <w:jc w:val="left"/>
            </w:pPr>
            <w:r>
              <w:rPr>
                <w:sz w:val="16"/>
              </w:rPr>
              <w:t>same incident as DR-4512</w:t>
            </w:r>
          </w:p>
        </w:tc>
      </w:tr>
      <w:tr>
        <w:trPr>
          <w:cantSplit/>
        </w:trPr>
        <w:tc>
          <w:tcPr>
            <w:tcW w:type="dxa" w:w="1037"/>
          </w:tcPr>
          <w:p>
            <w:pPr>
              <w:spacing w:after="0"/>
              <w:jc w:val="left"/>
            </w:pPr>
            <w:r>
              <w:rPr>
                <w:sz w:val="16"/>
              </w:rPr>
              <w:t>2018-12-18</w:t>
            </w:r>
          </w:p>
        </w:tc>
        <w:tc>
          <w:tcPr>
            <w:tcW w:type="dxa" w:w="1037"/>
          </w:tcPr>
          <w:p>
            <w:pPr>
              <w:spacing w:after="0"/>
              <w:jc w:val="left"/>
            </w:pPr>
            <w:r>
              <w:rPr>
                <w:sz w:val="16"/>
              </w:rPr>
              <w:t>2018-10-09</w:t>
            </w:r>
          </w:p>
        </w:tc>
        <w:tc>
          <w:tcPr>
            <w:tcW w:type="dxa" w:w="1037"/>
          </w:tcPr>
          <w:p>
            <w:pPr>
              <w:spacing w:after="0"/>
              <w:jc w:val="left"/>
            </w:pPr>
            <w:r>
              <w:rPr>
                <w:sz w:val="16"/>
              </w:rPr>
              <w:t>DR-4411-VA</w:t>
            </w:r>
          </w:p>
        </w:tc>
        <w:tc>
          <w:tcPr>
            <w:tcW w:type="dxa" w:w="1321"/>
          </w:tcPr>
          <w:p>
            <w:pPr>
              <w:spacing w:after="0"/>
              <w:jc w:val="left"/>
            </w:pPr>
            <w:r>
              <w:rPr>
                <w:sz w:val="16"/>
              </w:rPr>
              <w:t>Major disaster</w:t>
            </w:r>
          </w:p>
        </w:tc>
        <w:tc>
          <w:tcPr>
            <w:tcW w:type="dxa" w:w="2815"/>
          </w:tcPr>
          <w:p>
            <w:pPr>
              <w:spacing w:after="0"/>
              <w:jc w:val="left"/>
            </w:pPr>
            <w:r>
              <w:rPr>
                <w:sz w:val="16"/>
              </w:rPr>
              <w:t>TROPICAL STORM MICHAEL</w:t>
            </w:r>
          </w:p>
        </w:tc>
        <w:tc>
          <w:tcPr>
            <w:tcW w:type="dxa" w:w="2188"/>
          </w:tcPr>
          <w:p>
            <w:pPr>
              <w:spacing w:after="0"/>
              <w:jc w:val="left"/>
            </w:pPr>
            <w:r>
              <w:rPr>
                <w:sz w:val="16"/>
              </w:rPr>
              <w:t>Hurricane</w:t>
            </w:r>
          </w:p>
        </w:tc>
        <w:tc>
          <w:tcPr>
            <w:tcW w:type="dxa" w:w="1409"/>
          </w:tcPr>
          <w:p>
            <w:pPr>
              <w:spacing w:after="0"/>
              <w:jc w:val="right"/>
            </w:pPr>
            <w:r>
              <w:rPr>
                <w:sz w:val="16"/>
              </w:rPr>
              <w:t>none found</w:t>
            </w:r>
          </w:p>
        </w:tc>
        <w:tc>
          <w:tcPr>
            <w:tcW w:type="dxa" w:w="23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21"/>
          </w:tcPr>
          <w:p>
            <w:pPr>
              <w:spacing w:after="0"/>
              <w:jc w:val="left"/>
            </w:pPr>
            <w:r>
              <w:rPr>
                <w:sz w:val="16"/>
              </w:rPr>
              <w:t>Emergency</w:t>
            </w:r>
          </w:p>
        </w:tc>
        <w:tc>
          <w:tcPr>
            <w:tcW w:type="dxa" w:w="2815"/>
          </w:tcPr>
          <w:p>
            <w:pPr>
              <w:spacing w:after="0"/>
              <w:jc w:val="left"/>
            </w:pPr>
            <w:r>
              <w:rPr>
                <w:sz w:val="16"/>
              </w:rPr>
              <w:t>HURRICANE FLORENCE</w:t>
            </w:r>
          </w:p>
        </w:tc>
        <w:tc>
          <w:tcPr>
            <w:tcW w:type="dxa" w:w="2188"/>
          </w:tcPr>
          <w:p>
            <w:pPr>
              <w:spacing w:after="0"/>
              <w:jc w:val="left"/>
            </w:pPr>
            <w:r>
              <w:rPr>
                <w:sz w:val="16"/>
              </w:rPr>
              <w:t>Hurricane</w:t>
            </w:r>
          </w:p>
        </w:tc>
        <w:tc>
          <w:tcPr>
            <w:tcW w:type="dxa" w:w="1409"/>
          </w:tcPr>
          <w:p>
            <w:pPr>
              <w:spacing w:after="0"/>
              <w:jc w:val="right"/>
            </w:pPr>
            <w:r>
              <w:rPr>
                <w:sz w:val="16"/>
              </w:rPr>
              <w:t>none found</w:t>
            </w:r>
          </w:p>
        </w:tc>
        <w:tc>
          <w:tcPr>
            <w:tcW w:type="dxa" w:w="23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21"/>
          </w:tcPr>
          <w:p>
            <w:pPr>
              <w:spacing w:after="0"/>
              <w:jc w:val="left"/>
            </w:pPr>
            <w:r>
              <w:rPr>
                <w:sz w:val="16"/>
              </w:rPr>
              <w:t>Emergency</w:t>
            </w:r>
          </w:p>
        </w:tc>
        <w:tc>
          <w:tcPr>
            <w:tcW w:type="dxa" w:w="2815"/>
          </w:tcPr>
          <w:p>
            <w:pPr>
              <w:spacing w:after="0"/>
              <w:jc w:val="left"/>
            </w:pPr>
            <w:r>
              <w:rPr>
                <w:sz w:val="16"/>
              </w:rPr>
              <w:t>HURRICANE SANDY</w:t>
            </w:r>
          </w:p>
        </w:tc>
        <w:tc>
          <w:tcPr>
            <w:tcW w:type="dxa" w:w="2188"/>
          </w:tcPr>
          <w:p>
            <w:pPr>
              <w:spacing w:after="0"/>
              <w:jc w:val="left"/>
            </w:pPr>
            <w:r>
              <w:rPr>
                <w:sz w:val="16"/>
              </w:rPr>
              <w:t>Hurricane</w:t>
            </w:r>
          </w:p>
        </w:tc>
        <w:tc>
          <w:tcPr>
            <w:tcW w:type="dxa" w:w="1409"/>
          </w:tcPr>
          <w:p>
            <w:pPr>
              <w:spacing w:after="0"/>
              <w:jc w:val="right"/>
            </w:pPr>
            <w:r>
              <w:rPr>
                <w:sz w:val="16"/>
              </w:rPr>
              <w:t>none found</w:t>
            </w:r>
          </w:p>
        </w:tc>
        <w:tc>
          <w:tcPr>
            <w:tcW w:type="dxa" w:w="23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21"/>
          </w:tcPr>
          <w:p>
            <w:pPr>
              <w:spacing w:after="0"/>
              <w:jc w:val="left"/>
            </w:pPr>
            <w:r>
              <w:rPr>
                <w:sz w:val="16"/>
              </w:rPr>
              <w:t>Major disaster</w:t>
            </w:r>
          </w:p>
        </w:tc>
        <w:tc>
          <w:tcPr>
            <w:tcW w:type="dxa" w:w="2815"/>
          </w:tcPr>
          <w:p>
            <w:pPr>
              <w:spacing w:after="0"/>
              <w:jc w:val="left"/>
            </w:pPr>
            <w:r>
              <w:rPr>
                <w:sz w:val="16"/>
              </w:rPr>
              <w:t>SEVERE STORMS AND STRAIGHT-LINE WINDS</w:t>
            </w:r>
          </w:p>
        </w:tc>
        <w:tc>
          <w:tcPr>
            <w:tcW w:type="dxa" w:w="2188"/>
          </w:tcPr>
          <w:p>
            <w:pPr>
              <w:spacing w:after="0"/>
              <w:jc w:val="left"/>
            </w:pPr>
            <w:r>
              <w:rPr>
                <w:sz w:val="16"/>
              </w:rPr>
              <w:t>Strong Wind</w:t>
            </w:r>
          </w:p>
        </w:tc>
        <w:tc>
          <w:tcPr>
            <w:tcW w:type="dxa" w:w="1409"/>
          </w:tcPr>
          <w:p>
            <w:pPr>
              <w:spacing w:after="0"/>
              <w:jc w:val="right"/>
            </w:pPr>
            <w:r>
              <w:rPr>
                <w:sz w:val="16"/>
              </w:rPr>
              <w:t>$202,464.13</w:t>
            </w:r>
          </w:p>
        </w:tc>
        <w:tc>
          <w:tcPr>
            <w:tcW w:type="dxa" w:w="23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21"/>
          </w:tcPr>
          <w:p>
            <w:pPr>
              <w:spacing w:after="0"/>
              <w:jc w:val="left"/>
            </w:pPr>
            <w:r>
              <w:rPr>
                <w:sz w:val="16"/>
              </w:rPr>
              <w:t>Major disaster</w:t>
            </w:r>
          </w:p>
        </w:tc>
        <w:tc>
          <w:tcPr>
            <w:tcW w:type="dxa" w:w="2815"/>
          </w:tcPr>
          <w:p>
            <w:pPr>
              <w:spacing w:after="0"/>
              <w:jc w:val="left"/>
            </w:pPr>
            <w:r>
              <w:rPr>
                <w:sz w:val="16"/>
              </w:rPr>
              <w:t>SEVERE WINTER STORM AND SNOWSTORM</w:t>
            </w:r>
          </w:p>
        </w:tc>
        <w:tc>
          <w:tcPr>
            <w:tcW w:type="dxa" w:w="2188"/>
          </w:tcPr>
          <w:p>
            <w:pPr>
              <w:spacing w:after="0"/>
              <w:jc w:val="left"/>
            </w:pPr>
            <w:r>
              <w:rPr>
                <w:sz w:val="16"/>
              </w:rPr>
              <w:t>Winter Weather</w:t>
            </w:r>
          </w:p>
        </w:tc>
        <w:tc>
          <w:tcPr>
            <w:tcW w:type="dxa" w:w="1409"/>
          </w:tcPr>
          <w:p>
            <w:pPr>
              <w:spacing w:after="0"/>
              <w:jc w:val="right"/>
            </w:pPr>
            <w:r>
              <w:rPr>
                <w:sz w:val="16"/>
              </w:rPr>
              <w:t>$191,350.91</w:t>
            </w:r>
          </w:p>
        </w:tc>
        <w:tc>
          <w:tcPr>
            <w:tcW w:type="dxa" w:w="23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21"/>
          </w:tcPr>
          <w:p>
            <w:pPr>
              <w:spacing w:after="0"/>
              <w:jc w:val="left"/>
            </w:pPr>
            <w:r>
              <w:rPr>
                <w:sz w:val="16"/>
              </w:rPr>
              <w:t>Emergency</w:t>
            </w:r>
          </w:p>
        </w:tc>
        <w:tc>
          <w:tcPr>
            <w:tcW w:type="dxa" w:w="2815"/>
          </w:tcPr>
          <w:p>
            <w:pPr>
              <w:spacing w:after="0"/>
              <w:jc w:val="left"/>
            </w:pPr>
            <w:r>
              <w:rPr>
                <w:sz w:val="16"/>
              </w:rPr>
              <w:t>HURRICANE KATRINA EVACUATION</w:t>
            </w:r>
          </w:p>
        </w:tc>
        <w:tc>
          <w:tcPr>
            <w:tcW w:type="dxa" w:w="2188"/>
          </w:tcPr>
          <w:p>
            <w:pPr>
              <w:spacing w:after="0"/>
              <w:jc w:val="left"/>
            </w:pPr>
            <w:r>
              <w:rPr>
                <w:sz w:val="16"/>
              </w:rPr>
              <w:t>Hurricane: evacuation support, not a local hazard event; not counted</w:t>
            </w:r>
          </w:p>
        </w:tc>
        <w:tc>
          <w:tcPr>
            <w:tcW w:type="dxa" w:w="1409"/>
          </w:tcPr>
          <w:p>
            <w:pPr>
              <w:spacing w:after="0"/>
              <w:jc w:val="right"/>
            </w:pPr>
            <w:r>
              <w:rPr>
                <w:sz w:val="16"/>
              </w:rPr>
              <w:t>none found</w:t>
            </w:r>
          </w:p>
        </w:tc>
        <w:tc>
          <w:tcPr>
            <w:tcW w:type="dxa" w:w="23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2004-10-18</w:t>
            </w:r>
          </w:p>
        </w:tc>
        <w:tc>
          <w:tcPr>
            <w:tcW w:type="dxa" w:w="1037"/>
          </w:tcPr>
          <w:p>
            <w:pPr>
              <w:spacing w:after="0"/>
              <w:jc w:val="left"/>
            </w:pPr>
            <w:r>
              <w:rPr>
                <w:sz w:val="16"/>
              </w:rPr>
              <w:t>2004-09-27</w:t>
            </w:r>
          </w:p>
        </w:tc>
        <w:tc>
          <w:tcPr>
            <w:tcW w:type="dxa" w:w="1037"/>
          </w:tcPr>
          <w:p>
            <w:pPr>
              <w:spacing w:after="0"/>
              <w:jc w:val="left"/>
            </w:pPr>
            <w:r>
              <w:rPr>
                <w:sz w:val="16"/>
              </w:rPr>
              <w:t>DR-1570-VA</w:t>
            </w:r>
          </w:p>
        </w:tc>
        <w:tc>
          <w:tcPr>
            <w:tcW w:type="dxa" w:w="1321"/>
          </w:tcPr>
          <w:p>
            <w:pPr>
              <w:spacing w:after="0"/>
              <w:jc w:val="left"/>
            </w:pPr>
            <w:r>
              <w:rPr>
                <w:sz w:val="16"/>
              </w:rPr>
              <w:t>Major disaster</w:t>
            </w:r>
          </w:p>
        </w:tc>
        <w:tc>
          <w:tcPr>
            <w:tcW w:type="dxa" w:w="2815"/>
          </w:tcPr>
          <w:p>
            <w:pPr>
              <w:spacing w:after="0"/>
              <w:jc w:val="left"/>
            </w:pPr>
            <w:r>
              <w:rPr>
                <w:sz w:val="16"/>
              </w:rPr>
              <w:t>SEVERE STORMS AND FLOODING FROM THE REMANANTS OF HURRICANE JEANNE</w:t>
            </w:r>
          </w:p>
        </w:tc>
        <w:tc>
          <w:tcPr>
            <w:tcW w:type="dxa" w:w="2188"/>
          </w:tcPr>
          <w:p>
            <w:pPr>
              <w:spacing w:after="0"/>
              <w:jc w:val="left"/>
            </w:pPr>
            <w:r>
              <w:rPr>
                <w:sz w:val="16"/>
              </w:rPr>
              <w:t>Hurricane; Inland Flooding</w:t>
            </w:r>
          </w:p>
        </w:tc>
        <w:tc>
          <w:tcPr>
            <w:tcW w:type="dxa" w:w="1409"/>
          </w:tcPr>
          <w:p>
            <w:pPr>
              <w:spacing w:after="0"/>
              <w:jc w:val="right"/>
            </w:pPr>
            <w:r>
              <w:rPr>
                <w:sz w:val="16"/>
              </w:rPr>
              <w:t>PA not declared for this county</w:t>
            </w:r>
          </w:p>
        </w:tc>
        <w:tc>
          <w:tcPr>
            <w:tcW w:type="dxa" w:w="23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321"/>
          </w:tcPr>
          <w:p>
            <w:pPr>
              <w:spacing w:after="0"/>
              <w:jc w:val="left"/>
            </w:pPr>
            <w:r>
              <w:rPr>
                <w:sz w:val="16"/>
              </w:rPr>
              <w:t>Major disaster</w:t>
            </w:r>
          </w:p>
        </w:tc>
        <w:tc>
          <w:tcPr>
            <w:tcW w:type="dxa" w:w="2815"/>
          </w:tcPr>
          <w:p>
            <w:pPr>
              <w:spacing w:after="0"/>
              <w:jc w:val="left"/>
            </w:pPr>
            <w:r>
              <w:rPr>
                <w:sz w:val="16"/>
              </w:rPr>
              <w:t>SEVERE WINTER STORM, RECORD/NEAR RECORD SNOWFALL, HEAVY RAIN,FLOODIND, AND MUDSLIDE</w:t>
            </w:r>
          </w:p>
        </w:tc>
        <w:tc>
          <w:tcPr>
            <w:tcW w:type="dxa" w:w="2188"/>
          </w:tcPr>
          <w:p>
            <w:pPr>
              <w:spacing w:after="0"/>
              <w:jc w:val="left"/>
            </w:pPr>
            <w:r>
              <w:rPr>
                <w:sz w:val="16"/>
              </w:rPr>
              <w:t>Inland Flooding; Landslide; Winter Weather</w:t>
            </w:r>
          </w:p>
        </w:tc>
        <w:tc>
          <w:tcPr>
            <w:tcW w:type="dxa" w:w="1409"/>
          </w:tcPr>
          <w:p>
            <w:pPr>
              <w:spacing w:after="0"/>
              <w:jc w:val="right"/>
            </w:pPr>
            <w:r>
              <w:rPr>
                <w:sz w:val="16"/>
              </w:rPr>
              <w:t>$8,349.50</w:t>
            </w:r>
          </w:p>
        </w:tc>
        <w:tc>
          <w:tcPr>
            <w:tcW w:type="dxa" w:w="23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21"/>
          </w:tcPr>
          <w:p>
            <w:pPr>
              <w:spacing w:after="0"/>
              <w:jc w:val="left"/>
            </w:pPr>
            <w:r>
              <w:rPr>
                <w:sz w:val="16"/>
              </w:rPr>
              <w:t>Major disaster</w:t>
            </w:r>
          </w:p>
        </w:tc>
        <w:tc>
          <w:tcPr>
            <w:tcW w:type="dxa" w:w="2815"/>
          </w:tcPr>
          <w:p>
            <w:pPr>
              <w:spacing w:after="0"/>
              <w:jc w:val="left"/>
            </w:pPr>
            <w:r>
              <w:rPr>
                <w:sz w:val="16"/>
              </w:rPr>
              <w:t>SEVERE WINTER STORMS</w:t>
            </w:r>
          </w:p>
        </w:tc>
        <w:tc>
          <w:tcPr>
            <w:tcW w:type="dxa" w:w="2188"/>
          </w:tcPr>
          <w:p>
            <w:pPr>
              <w:spacing w:after="0"/>
              <w:jc w:val="left"/>
            </w:pPr>
            <w:r>
              <w:rPr>
                <w:sz w:val="16"/>
              </w:rPr>
              <w:t>Winter Weather</w:t>
            </w:r>
          </w:p>
        </w:tc>
        <w:tc>
          <w:tcPr>
            <w:tcW w:type="dxa" w:w="1409"/>
          </w:tcPr>
          <w:p>
            <w:pPr>
              <w:spacing w:after="0"/>
              <w:jc w:val="right"/>
            </w:pPr>
            <w:r>
              <w:rPr>
                <w:sz w:val="16"/>
              </w:rPr>
              <w:t>$33,145.72</w:t>
            </w:r>
          </w:p>
        </w:tc>
        <w:tc>
          <w:tcPr>
            <w:tcW w:type="dxa" w:w="23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21"/>
          </w:tcPr>
          <w:p>
            <w:pPr>
              <w:spacing w:after="0"/>
              <w:jc w:val="left"/>
            </w:pPr>
            <w:r>
              <w:rPr>
                <w:sz w:val="16"/>
              </w:rPr>
              <w:t>Major disaster</w:t>
            </w:r>
          </w:p>
        </w:tc>
        <w:tc>
          <w:tcPr>
            <w:tcW w:type="dxa" w:w="2815"/>
          </w:tcPr>
          <w:p>
            <w:pPr>
              <w:spacing w:after="0"/>
              <w:jc w:val="left"/>
            </w:pPr>
            <w:r>
              <w:rPr>
                <w:sz w:val="16"/>
              </w:rPr>
              <w:t>HURRICANE FRAN AND ASSOCIATED SEVERE STORM COND</w:t>
            </w:r>
          </w:p>
        </w:tc>
        <w:tc>
          <w:tcPr>
            <w:tcW w:type="dxa" w:w="2188"/>
          </w:tcPr>
          <w:p>
            <w:pPr>
              <w:spacing w:after="0"/>
              <w:jc w:val="left"/>
            </w:pPr>
            <w:r>
              <w:rPr>
                <w:sz w:val="16"/>
              </w:rPr>
              <w:t>Hurricane</w:t>
            </w:r>
          </w:p>
        </w:tc>
        <w:tc>
          <w:tcPr>
            <w:tcW w:type="dxa" w:w="1409"/>
          </w:tcPr>
          <w:p>
            <w:pPr>
              <w:spacing w:after="0"/>
              <w:jc w:val="right"/>
            </w:pPr>
            <w:r>
              <w:rPr>
                <w:sz w:val="16"/>
              </w:rPr>
              <w:t>none found</w:t>
            </w:r>
          </w:p>
        </w:tc>
        <w:tc>
          <w:tcPr>
            <w:tcW w:type="dxa" w:w="23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21"/>
          </w:tcPr>
          <w:p>
            <w:pPr>
              <w:spacing w:after="0"/>
              <w:jc w:val="left"/>
            </w:pPr>
            <w:r>
              <w:rPr>
                <w:sz w:val="16"/>
              </w:rPr>
              <w:t>Major disaster</w:t>
            </w:r>
          </w:p>
        </w:tc>
        <w:tc>
          <w:tcPr>
            <w:tcW w:type="dxa" w:w="2815"/>
          </w:tcPr>
          <w:p>
            <w:pPr>
              <w:spacing w:after="0"/>
              <w:jc w:val="left"/>
            </w:pPr>
            <w:r>
              <w:rPr>
                <w:sz w:val="16"/>
              </w:rPr>
              <w:t>BLIZZARD OF 96 (SEVERE SNOW STORM)</w:t>
            </w:r>
          </w:p>
        </w:tc>
        <w:tc>
          <w:tcPr>
            <w:tcW w:type="dxa" w:w="2188"/>
          </w:tcPr>
          <w:p>
            <w:pPr>
              <w:spacing w:after="0"/>
              <w:jc w:val="left"/>
            </w:pPr>
            <w:r>
              <w:rPr>
                <w:sz w:val="16"/>
              </w:rPr>
              <w:t>Winter Weather</w:t>
            </w:r>
          </w:p>
        </w:tc>
        <w:tc>
          <w:tcPr>
            <w:tcW w:type="dxa" w:w="1409"/>
          </w:tcPr>
          <w:p>
            <w:pPr>
              <w:spacing w:after="0"/>
              <w:jc w:val="right"/>
            </w:pPr>
            <w:r>
              <w:rPr>
                <w:sz w:val="16"/>
              </w:rPr>
              <w:t>none found</w:t>
            </w:r>
          </w:p>
        </w:tc>
        <w:tc>
          <w:tcPr>
            <w:tcW w:type="dxa" w:w="23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321"/>
          </w:tcPr>
          <w:p>
            <w:pPr>
              <w:spacing w:after="0"/>
              <w:jc w:val="left"/>
            </w:pPr>
            <w:r>
              <w:rPr>
                <w:sz w:val="16"/>
              </w:rPr>
              <w:t>Major disaster</w:t>
            </w:r>
          </w:p>
        </w:tc>
        <w:tc>
          <w:tcPr>
            <w:tcW w:type="dxa" w:w="2815"/>
          </w:tcPr>
          <w:p>
            <w:pPr>
              <w:spacing w:after="0"/>
              <w:jc w:val="left"/>
            </w:pPr>
            <w:r>
              <w:rPr>
                <w:sz w:val="16"/>
              </w:rPr>
              <w:t>SEVERE WINTER ICE STORM</w:t>
            </w:r>
          </w:p>
        </w:tc>
        <w:tc>
          <w:tcPr>
            <w:tcW w:type="dxa" w:w="2188"/>
          </w:tcPr>
          <w:p>
            <w:pPr>
              <w:spacing w:after="0"/>
              <w:jc w:val="left"/>
            </w:pPr>
            <w:r>
              <w:rPr>
                <w:sz w:val="16"/>
              </w:rPr>
              <w:t>Ice Storm; Winter Weather</w:t>
            </w:r>
          </w:p>
        </w:tc>
        <w:tc>
          <w:tcPr>
            <w:tcW w:type="dxa" w:w="1409"/>
          </w:tcPr>
          <w:p>
            <w:pPr>
              <w:spacing w:after="0"/>
              <w:jc w:val="right"/>
            </w:pPr>
            <w:r>
              <w:rPr>
                <w:sz w:val="16"/>
              </w:rPr>
              <w:t>none found</w:t>
            </w:r>
          </w:p>
        </w:tc>
        <w:tc>
          <w:tcPr>
            <w:tcW w:type="dxa" w:w="23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21"/>
          </w:tcPr>
          <w:p>
            <w:pPr>
              <w:spacing w:after="0"/>
              <w:jc w:val="left"/>
            </w:pPr>
            <w:r>
              <w:rPr>
                <w:sz w:val="16"/>
              </w:rPr>
              <w:t>Major disaster</w:t>
            </w:r>
          </w:p>
        </w:tc>
        <w:tc>
          <w:tcPr>
            <w:tcW w:type="dxa" w:w="2815"/>
          </w:tcPr>
          <w:p>
            <w:pPr>
              <w:spacing w:after="0"/>
              <w:jc w:val="left"/>
            </w:pPr>
            <w:r>
              <w:rPr>
                <w:sz w:val="16"/>
              </w:rPr>
              <w:t>SEVERE ICE STORMS, FLOODING</w:t>
            </w:r>
          </w:p>
        </w:tc>
        <w:tc>
          <w:tcPr>
            <w:tcW w:type="dxa" w:w="2188"/>
          </w:tcPr>
          <w:p>
            <w:pPr>
              <w:spacing w:after="0"/>
              <w:jc w:val="left"/>
            </w:pPr>
            <w:r>
              <w:rPr>
                <w:sz w:val="16"/>
              </w:rPr>
              <w:t>Winter Weather (primary); also designated: Inland Flooding</w:t>
            </w:r>
          </w:p>
        </w:tc>
        <w:tc>
          <w:tcPr>
            <w:tcW w:type="dxa" w:w="1409"/>
          </w:tcPr>
          <w:p>
            <w:pPr>
              <w:spacing w:after="0"/>
              <w:jc w:val="right"/>
            </w:pPr>
            <w:r>
              <w:rPr>
                <w:sz w:val="16"/>
              </w:rPr>
              <w:t>none found</w:t>
            </w:r>
          </w:p>
        </w:tc>
        <w:tc>
          <w:tcPr>
            <w:tcW w:type="dxa" w:w="23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21"/>
          </w:tcPr>
          <w:p>
            <w:pPr>
              <w:spacing w:after="0"/>
              <w:jc w:val="left"/>
            </w:pPr>
            <w:r>
              <w:rPr>
                <w:sz w:val="16"/>
              </w:rPr>
              <w:t>Emergency</w:t>
            </w:r>
          </w:p>
        </w:tc>
        <w:tc>
          <w:tcPr>
            <w:tcW w:type="dxa" w:w="2815"/>
          </w:tcPr>
          <w:p>
            <w:pPr>
              <w:spacing w:after="0"/>
              <w:jc w:val="left"/>
            </w:pPr>
            <w:r>
              <w:rPr>
                <w:sz w:val="16"/>
              </w:rPr>
              <w:t>SEVERE WINTER STORM</w:t>
            </w:r>
          </w:p>
        </w:tc>
        <w:tc>
          <w:tcPr>
            <w:tcW w:type="dxa" w:w="2188"/>
          </w:tcPr>
          <w:p>
            <w:pPr>
              <w:spacing w:after="0"/>
              <w:jc w:val="left"/>
            </w:pPr>
            <w:r>
              <w:rPr>
                <w:sz w:val="16"/>
              </w:rPr>
              <w:t>Winter Weather</w:t>
            </w:r>
          </w:p>
        </w:tc>
        <w:tc>
          <w:tcPr>
            <w:tcW w:type="dxa" w:w="1409"/>
          </w:tcPr>
          <w:p>
            <w:pPr>
              <w:spacing w:after="0"/>
              <w:jc w:val="right"/>
            </w:pPr>
            <w:r>
              <w:rPr>
                <w:sz w:val="16"/>
              </w:rPr>
              <w:t>none found</w:t>
            </w:r>
          </w:p>
        </w:tc>
        <w:tc>
          <w:tcPr>
            <w:tcW w:type="dxa" w:w="23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1992-05-19</w:t>
            </w:r>
          </w:p>
        </w:tc>
        <w:tc>
          <w:tcPr>
            <w:tcW w:type="dxa" w:w="1037"/>
          </w:tcPr>
          <w:p>
            <w:pPr>
              <w:spacing w:after="0"/>
              <w:jc w:val="left"/>
            </w:pPr>
            <w:r>
              <w:rPr>
                <w:sz w:val="16"/>
              </w:rPr>
              <w:t>1992-04-21</w:t>
            </w:r>
          </w:p>
        </w:tc>
        <w:tc>
          <w:tcPr>
            <w:tcW w:type="dxa" w:w="1037"/>
          </w:tcPr>
          <w:p>
            <w:pPr>
              <w:spacing w:after="0"/>
              <w:jc w:val="left"/>
            </w:pPr>
            <w:r>
              <w:rPr>
                <w:sz w:val="16"/>
              </w:rPr>
              <w:t>DR-944-VA</w:t>
            </w:r>
          </w:p>
        </w:tc>
        <w:tc>
          <w:tcPr>
            <w:tcW w:type="dxa" w:w="1321"/>
          </w:tcPr>
          <w:p>
            <w:pPr>
              <w:spacing w:after="0"/>
              <w:jc w:val="left"/>
            </w:pPr>
            <w:r>
              <w:rPr>
                <w:sz w:val="16"/>
              </w:rPr>
              <w:t>Major disaster</w:t>
            </w:r>
          </w:p>
        </w:tc>
        <w:tc>
          <w:tcPr>
            <w:tcW w:type="dxa" w:w="2815"/>
          </w:tcPr>
          <w:p>
            <w:pPr>
              <w:spacing w:after="0"/>
              <w:jc w:val="left"/>
            </w:pPr>
            <w:r>
              <w:rPr>
                <w:sz w:val="16"/>
              </w:rPr>
              <w:t>SEVERE STORMS &amp; FLOODING</w:t>
            </w:r>
          </w:p>
        </w:tc>
        <w:tc>
          <w:tcPr>
            <w:tcW w:type="dxa" w:w="2188"/>
          </w:tcPr>
          <w:p>
            <w:pPr>
              <w:spacing w:after="0"/>
              <w:jc w:val="left"/>
            </w:pPr>
            <w:r>
              <w:rPr>
                <w:sz w:val="16"/>
              </w:rPr>
              <w:t>Inland Flooding</w:t>
            </w:r>
          </w:p>
        </w:tc>
        <w:tc>
          <w:tcPr>
            <w:tcW w:type="dxa" w:w="1409"/>
          </w:tcPr>
          <w:p>
            <w:pPr>
              <w:spacing w:after="0"/>
              <w:jc w:val="right"/>
            </w:pPr>
            <w:r>
              <w:rPr>
                <w:sz w:val="16"/>
              </w:rPr>
              <w:t>none found</w:t>
            </w:r>
          </w:p>
        </w:tc>
        <w:tc>
          <w:tcPr>
            <w:tcW w:type="dxa" w:w="23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21"/>
          </w:tcPr>
          <w:p>
            <w:pPr>
              <w:spacing w:after="0"/>
              <w:jc w:val="left"/>
            </w:pPr>
            <w:r>
              <w:rPr>
                <w:sz w:val="16"/>
              </w:rPr>
              <w:t>Major disaster</w:t>
            </w:r>
          </w:p>
        </w:tc>
        <w:tc>
          <w:tcPr>
            <w:tcW w:type="dxa" w:w="2815"/>
          </w:tcPr>
          <w:p>
            <w:pPr>
              <w:spacing w:after="0"/>
              <w:jc w:val="left"/>
            </w:pPr>
            <w:r>
              <w:rPr>
                <w:sz w:val="16"/>
              </w:rPr>
              <w:t>SEVERE STORMS &amp; FLOODING</w:t>
            </w:r>
          </w:p>
        </w:tc>
        <w:tc>
          <w:tcPr>
            <w:tcW w:type="dxa" w:w="2188"/>
          </w:tcPr>
          <w:p>
            <w:pPr>
              <w:spacing w:after="0"/>
              <w:jc w:val="left"/>
            </w:pPr>
            <w:r>
              <w:rPr>
                <w:sz w:val="16"/>
              </w:rPr>
              <w:t>Inland Flooding</w:t>
            </w:r>
          </w:p>
        </w:tc>
        <w:tc>
          <w:tcPr>
            <w:tcW w:type="dxa" w:w="1409"/>
          </w:tcPr>
          <w:p>
            <w:pPr>
              <w:spacing w:after="0"/>
              <w:jc w:val="right"/>
            </w:pPr>
            <w:r>
              <w:rPr>
                <w:sz w:val="16"/>
              </w:rPr>
              <w:t>none found</w:t>
            </w:r>
          </w:p>
        </w:tc>
        <w:tc>
          <w:tcPr>
            <w:tcW w:type="dxa" w:w="23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1976-10-15</w:t>
            </w:r>
          </w:p>
        </w:tc>
        <w:tc>
          <w:tcPr>
            <w:tcW w:type="dxa" w:w="1037"/>
          </w:tcPr>
          <w:p>
            <w:pPr>
              <w:spacing w:after="0"/>
              <w:jc w:val="left"/>
            </w:pPr>
            <w:r>
              <w:rPr>
                <w:sz w:val="16"/>
              </w:rPr>
              <w:t>1976-10-15</w:t>
            </w:r>
          </w:p>
        </w:tc>
        <w:tc>
          <w:tcPr>
            <w:tcW w:type="dxa" w:w="1037"/>
          </w:tcPr>
          <w:p>
            <w:pPr>
              <w:spacing w:after="0"/>
              <w:jc w:val="left"/>
            </w:pPr>
            <w:r>
              <w:rPr>
                <w:sz w:val="16"/>
              </w:rPr>
              <w:t>EM-3018-VA</w:t>
            </w:r>
          </w:p>
        </w:tc>
        <w:tc>
          <w:tcPr>
            <w:tcW w:type="dxa" w:w="1321"/>
          </w:tcPr>
          <w:p>
            <w:pPr>
              <w:spacing w:after="0"/>
              <w:jc w:val="left"/>
            </w:pPr>
            <w:r>
              <w:rPr>
                <w:sz w:val="16"/>
              </w:rPr>
              <w:t>Emergency</w:t>
            </w:r>
          </w:p>
        </w:tc>
        <w:tc>
          <w:tcPr>
            <w:tcW w:type="dxa" w:w="2815"/>
          </w:tcPr>
          <w:p>
            <w:pPr>
              <w:spacing w:after="0"/>
              <w:jc w:val="left"/>
            </w:pPr>
            <w:r>
              <w:rPr>
                <w:sz w:val="16"/>
              </w:rPr>
              <w:t>DROUGHT</w:t>
            </w:r>
          </w:p>
        </w:tc>
        <w:tc>
          <w:tcPr>
            <w:tcW w:type="dxa" w:w="2188"/>
          </w:tcPr>
          <w:p>
            <w:pPr>
              <w:spacing w:after="0"/>
              <w:jc w:val="left"/>
            </w:pPr>
            <w:r>
              <w:rPr>
                <w:sz w:val="16"/>
              </w:rPr>
              <w:t>Drought</w:t>
            </w:r>
          </w:p>
        </w:tc>
        <w:tc>
          <w:tcPr>
            <w:tcW w:type="dxa" w:w="1409"/>
          </w:tcPr>
          <w:p>
            <w:pPr>
              <w:spacing w:after="0"/>
              <w:jc w:val="right"/>
            </w:pPr>
            <w:r>
              <w:rPr>
                <w:sz w:val="16"/>
              </w:rPr>
              <w:t>none found</w:t>
            </w:r>
          </w:p>
        </w:tc>
        <w:tc>
          <w:tcPr>
            <w:tcW w:type="dxa" w:w="238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21"/>
          </w:tcPr>
          <w:p>
            <w:pPr>
              <w:spacing w:after="0"/>
              <w:jc w:val="left"/>
            </w:pPr>
            <w:r>
              <w:rPr>
                <w:sz w:val="16"/>
              </w:rPr>
              <w:t>Major disaster</w:t>
            </w:r>
          </w:p>
        </w:tc>
        <w:tc>
          <w:tcPr>
            <w:tcW w:type="dxa" w:w="2815"/>
          </w:tcPr>
          <w:p>
            <w:pPr>
              <w:spacing w:after="0"/>
              <w:jc w:val="left"/>
            </w:pPr>
            <w:r>
              <w:rPr>
                <w:sz w:val="16"/>
              </w:rPr>
              <w:t>TROPICAL STORM AGNES</w:t>
            </w:r>
          </w:p>
        </w:tc>
        <w:tc>
          <w:tcPr>
            <w:tcW w:type="dxa" w:w="2188"/>
          </w:tcPr>
          <w:p>
            <w:pPr>
              <w:spacing w:after="0"/>
              <w:jc w:val="left"/>
            </w:pPr>
            <w:r>
              <w:rPr>
                <w:sz w:val="16"/>
              </w:rPr>
              <w:t>Inland Flooding (primary); also designated: Hurricane</w:t>
            </w:r>
          </w:p>
        </w:tc>
        <w:tc>
          <w:tcPr>
            <w:tcW w:type="dxa" w:w="1409"/>
          </w:tcPr>
          <w:p>
            <w:pPr>
              <w:spacing w:after="0"/>
              <w:jc w:val="right"/>
            </w:pPr>
            <w:r>
              <w:rPr>
                <w:sz w:val="16"/>
              </w:rPr>
              <w:t>none found</w:t>
            </w:r>
          </w:p>
        </w:tc>
        <w:tc>
          <w:tcPr>
            <w:tcW w:type="dxa" w:w="2380"/>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$17,156.10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7,156.10"/>
        <w:tblDescription w:val="Hazard Plain table b1d_pa_other"/>
      </w:tblPr>
      <w:tblGrid>
        <w:gridCol w:w="1424"/>
        <w:gridCol w:w="1424"/>
        <w:gridCol w:w="2651"/>
        <w:gridCol w:w="7189"/>
        <w:gridCol w:w="1424"/>
      </w:tblGrid>
      <w:tr>
        <w:trPr>
          <w:cantSplit/>
          <w:tblHeader/>
        </w:trPr>
        <w:tc>
          <w:tcPr>
            <w:tcW w:type="dxa" w:w="1424"/>
            <w:shd w:val="clear" w:color="auto" w:fill="E8E8E8"/>
          </w:tcPr>
          <w:p>
            <w:pPr>
              <w:spacing w:after="0"/>
              <w:jc w:val="left"/>
            </w:pPr>
            <w:r>
              <w:rPr>
                <w:b/>
                <w:sz w:val="16"/>
              </w:rPr>
              <w:t>FEMA number</w:t>
            </w:r>
          </w:p>
        </w:tc>
        <w:tc>
          <w:tcPr>
            <w:tcW w:type="dxa" w:w="1424"/>
            <w:shd w:val="clear" w:color="auto" w:fill="E8E8E8"/>
          </w:tcPr>
          <w:p>
            <w:pPr>
              <w:spacing w:after="0"/>
              <w:jc w:val="left"/>
            </w:pPr>
            <w:r>
              <w:rPr>
                <w:b/>
                <w:sz w:val="16"/>
              </w:rPr>
              <w:t>Declared</w:t>
            </w:r>
          </w:p>
        </w:tc>
        <w:tc>
          <w:tcPr>
            <w:tcW w:type="dxa" w:w="2651"/>
            <w:shd w:val="clear" w:color="auto" w:fill="E8E8E8"/>
          </w:tcPr>
          <w:p>
            <w:pPr>
              <w:spacing w:after="0"/>
              <w:jc w:val="left"/>
            </w:pPr>
            <w:r>
              <w:rPr>
                <w:b/>
                <w:sz w:val="16"/>
              </w:rPr>
              <w:t>Title</w:t>
            </w:r>
          </w:p>
        </w:tc>
        <w:tc>
          <w:tcPr>
            <w:tcW w:type="dxa" w:w="7189"/>
            <w:shd w:val="clear" w:color="auto" w:fill="E8E8E8"/>
          </w:tcPr>
          <w:p>
            <w:pPr>
              <w:spacing w:after="0"/>
              <w:jc w:val="left"/>
            </w:pPr>
            <w:r>
              <w:rPr>
                <w:b/>
                <w:sz w:val="16"/>
              </w:rPr>
              <w:t>Applicant</w:t>
            </w:r>
          </w:p>
        </w:tc>
        <w:tc>
          <w:tcPr>
            <w:tcW w:type="dxa" w:w="142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24"/>
          </w:tcPr>
          <w:p>
            <w:pPr>
              <w:spacing w:after="0"/>
              <w:jc w:val="left"/>
            </w:pPr>
            <w:r>
              <w:rPr>
                <w:sz w:val="16"/>
              </w:rPr>
              <w:t>DR-1392-VA</w:t>
            </w:r>
          </w:p>
        </w:tc>
        <w:tc>
          <w:tcPr>
            <w:tcW w:type="dxa" w:w="1424"/>
          </w:tcPr>
          <w:p>
            <w:pPr>
              <w:spacing w:after="0"/>
              <w:jc w:val="left"/>
            </w:pPr>
            <w:r>
              <w:rPr>
                <w:sz w:val="16"/>
              </w:rPr>
              <w:t>2001-09-21</w:t>
            </w:r>
          </w:p>
        </w:tc>
        <w:tc>
          <w:tcPr>
            <w:tcW w:type="dxa" w:w="2651"/>
          </w:tcPr>
          <w:p>
            <w:pPr>
              <w:spacing w:after="0"/>
              <w:jc w:val="left"/>
            </w:pPr>
            <w:r>
              <w:rPr>
                <w:sz w:val="16"/>
              </w:rPr>
              <w:t>FIRES AND EXPLOSIONS</w:t>
            </w:r>
          </w:p>
        </w:tc>
        <w:tc>
          <w:tcPr>
            <w:tcW w:type="dxa" w:w="7189"/>
          </w:tcPr>
          <w:p>
            <w:pPr>
              <w:spacing w:after="0"/>
              <w:jc w:val="left"/>
            </w:pPr>
            <w:r>
              <w:rPr>
                <w:sz w:val="16"/>
              </w:rPr>
              <w:t>Arlington County / Montgomery County (Neighbor Applicant)</w:t>
            </w:r>
          </w:p>
        </w:tc>
        <w:tc>
          <w:tcPr>
            <w:tcW w:type="dxa" w:w="1424"/>
          </w:tcPr>
          <w:p>
            <w:pPr>
              <w:spacing w:after="0"/>
              <w:jc w:val="right"/>
            </w:pPr>
            <w:r>
              <w:rPr>
                <w:sz w:val="16"/>
              </w:rPr>
              <w:t>$17,156.10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164</w:t>
            </w:r>
          </w:p>
        </w:tc>
        <w:tc>
          <w:tcPr>
            <w:tcW w:type="dxa" w:w="1422"/>
          </w:tcPr>
          <w:p>
            <w:pPr>
              <w:spacing w:after="0"/>
              <w:jc w:val="right"/>
            </w:pPr>
            <w:r>
              <w:rPr>
                <w:sz w:val="16"/>
              </w:rPr>
              <w:t>1</w:t>
            </w:r>
          </w:p>
        </w:tc>
        <w:tc>
          <w:tcPr>
            <w:tcW w:type="dxa" w:w="1356"/>
          </w:tcPr>
          <w:p>
            <w:pPr>
              <w:spacing w:after="0"/>
              <w:jc w:val="right"/>
            </w:pPr>
            <w:r>
              <w:rPr>
                <w:sz w:val="16"/>
              </w:rPr>
              <w:t>4</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106</w:t>
            </w:r>
          </w:p>
        </w:tc>
        <w:tc>
          <w:tcPr>
            <w:tcW w:type="dxa" w:w="1422"/>
          </w:tcPr>
          <w:p>
            <w:pPr>
              <w:spacing w:after="0"/>
              <w:jc w:val="right"/>
            </w:pPr>
            <w:r>
              <w:rPr>
                <w:sz w:val="16"/>
              </w:rPr>
              <w:t>3</w:t>
            </w:r>
          </w:p>
        </w:tc>
        <w:tc>
          <w:tcPr>
            <w:tcW w:type="dxa" w:w="1356"/>
          </w:tcPr>
          <w:p>
            <w:pPr>
              <w:spacing w:after="0"/>
              <w:jc w:val="right"/>
            </w:pPr>
            <w:r>
              <w:rPr>
                <w:sz w:val="16"/>
              </w:rPr>
              <w:t>8</w:t>
            </w:r>
          </w:p>
        </w:tc>
        <w:tc>
          <w:tcPr>
            <w:tcW w:type="dxa" w:w="963"/>
          </w:tcPr>
          <w:p>
            <w:pPr>
              <w:spacing w:after="0"/>
              <w:jc w:val="right"/>
            </w:pPr>
            <w:r>
              <w:rPr>
                <w:sz w:val="16"/>
              </w:rPr>
              <w:t>14</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268</w:t>
            </w:r>
          </w:p>
        </w:tc>
        <w:tc>
          <w:tcPr>
            <w:tcW w:type="dxa" w:w="1422"/>
          </w:tcPr>
          <w:p>
            <w:pPr>
              <w:spacing w:after="0"/>
              <w:jc w:val="right"/>
            </w:pPr>
            <w:r>
              <w:rPr>
                <w:sz w:val="16"/>
              </w:rPr>
              <w:t>5</w:t>
            </w:r>
          </w:p>
        </w:tc>
        <w:tc>
          <w:tcPr>
            <w:tcW w:type="dxa" w:w="1356"/>
          </w:tcPr>
          <w:p>
            <w:pPr>
              <w:spacing w:after="0"/>
              <w:jc w:val="right"/>
            </w:pPr>
            <w:r>
              <w:rPr>
                <w:sz w:val="16"/>
              </w:rPr>
              <w:t>9</w:t>
            </w:r>
          </w:p>
        </w:tc>
        <w:tc>
          <w:tcPr>
            <w:tcW w:type="dxa" w:w="963"/>
          </w:tcPr>
          <w:p>
            <w:pPr>
              <w:spacing w:after="0"/>
              <w:jc w:val="right"/>
            </w:pPr>
            <w:r>
              <w:rPr>
                <w:sz w:val="16"/>
              </w:rPr>
              <w:t>42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44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68</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6"/>
        <w:gridCol w:w="3034"/>
        <w:gridCol w:w="1645"/>
        <w:gridCol w:w="1129"/>
        <w:gridCol w:w="1990"/>
        <w:gridCol w:w="648"/>
        <w:gridCol w:w="3273"/>
      </w:tblGrid>
      <w:tr>
        <w:trPr>
          <w:cantSplit/>
          <w:tblHeader/>
        </w:trPr>
        <w:tc>
          <w:tcPr>
            <w:tcW w:type="dxa" w:w="1037"/>
            <w:shd w:val="clear" w:color="auto" w:fill="E8E8E8"/>
          </w:tcPr>
          <w:p>
            <w:pPr>
              <w:spacing w:after="0"/>
              <w:jc w:val="left"/>
            </w:pPr>
            <w:r>
              <w:rPr>
                <w:b/>
                <w:sz w:val="16"/>
              </w:rPr>
              <w:t>Date</w:t>
            </w:r>
          </w:p>
        </w:tc>
        <w:tc>
          <w:tcPr>
            <w:tcW w:type="dxa" w:w="1356"/>
            <w:shd w:val="clear" w:color="auto" w:fill="E8E8E8"/>
          </w:tcPr>
          <w:p>
            <w:pPr>
              <w:spacing w:after="0"/>
              <w:jc w:val="left"/>
            </w:pPr>
            <w:r>
              <w:rPr>
                <w:b/>
                <w:sz w:val="16"/>
              </w:rPr>
              <w:t>Event type</w:t>
            </w:r>
          </w:p>
        </w:tc>
        <w:tc>
          <w:tcPr>
            <w:tcW w:type="dxa" w:w="3034"/>
            <w:shd w:val="clear" w:color="auto" w:fill="E8E8E8"/>
          </w:tcPr>
          <w:p>
            <w:pPr>
              <w:spacing w:after="0"/>
              <w:jc w:val="left"/>
            </w:pPr>
            <w:r>
              <w:rPr>
                <w:b/>
                <w:sz w:val="16"/>
              </w:rPr>
              <w:t>Magnitude or extent</w:t>
            </w:r>
          </w:p>
        </w:tc>
        <w:tc>
          <w:tcPr>
            <w:tcW w:type="dxa" w:w="1645"/>
            <w:shd w:val="clear" w:color="auto" w:fill="E8E8E8"/>
          </w:tcPr>
          <w:p>
            <w:pPr>
              <w:spacing w:after="0"/>
              <w:jc w:val="left"/>
            </w:pPr>
            <w:r>
              <w:rPr>
                <w:b/>
                <w:sz w:val="16"/>
              </w:rPr>
              <w:t>Damage</w:t>
            </w:r>
          </w:p>
          <w:p>
            <w:pPr>
              <w:spacing w:after="0"/>
              <w:jc w:val="left"/>
            </w:pPr>
            <w:r>
              <w:rPr>
                <w:i/>
                <w:color w:val="555555"/>
                <w:sz w:val="14"/>
              </w:rPr>
              <w:t>nominal dollars</w:t>
            </w:r>
          </w:p>
        </w:tc>
        <w:tc>
          <w:tcPr>
            <w:tcW w:type="dxa" w:w="112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9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27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2021-08-29</w:t>
            </w:r>
          </w:p>
        </w:tc>
        <w:tc>
          <w:tcPr>
            <w:tcW w:type="dxa" w:w="1356"/>
          </w:tcPr>
          <w:p>
            <w:pPr>
              <w:spacing w:after="0"/>
              <w:jc w:val="left"/>
            </w:pPr>
            <w:r>
              <w:rPr>
                <w:sz w:val="16"/>
              </w:rPr>
              <w:t>Thunderstorm Wind</w:t>
            </w:r>
          </w:p>
        </w:tc>
        <w:tc>
          <w:tcPr>
            <w:tcW w:type="dxa" w:w="3034"/>
          </w:tcPr>
          <w:p>
            <w:pPr>
              <w:spacing w:after="0"/>
              <w:jc w:val="left"/>
            </w:pPr>
            <w:r>
              <w:rPr>
                <w:sz w:val="16"/>
              </w:rPr>
              <w:t>50 kt (58 mph) estimated gust</w:t>
            </w:r>
          </w:p>
        </w:tc>
        <w:tc>
          <w:tcPr>
            <w:tcW w:type="dxa" w:w="1645"/>
          </w:tcPr>
          <w:p>
            <w:pPr>
              <w:spacing w:after="0"/>
              <w:jc w:val="left"/>
            </w:pPr>
            <w:r>
              <w:rPr>
                <w:sz w:val="16"/>
              </w:rPr>
              <w:t>$10,000 property; $0 crops (2021 dollars)</w:t>
            </w:r>
          </w:p>
        </w:tc>
        <w:tc>
          <w:tcPr>
            <w:tcW w:type="dxa" w:w="1129"/>
          </w:tcPr>
          <w:p>
            <w:pPr>
              <w:spacing w:after="0"/>
              <w:jc w:val="right"/>
            </w:pPr>
            <w:r>
              <w:rPr>
                <w:sz w:val="16"/>
              </w:rPr>
              <w:t>0, 2</w:t>
            </w:r>
          </w:p>
        </w:tc>
        <w:tc>
          <w:tcPr>
            <w:tcW w:type="dxa" w:w="1990"/>
          </w:tcPr>
          <w:p>
            <w:pPr>
              <w:spacing w:after="0"/>
              <w:jc w:val="left"/>
            </w:pPr>
            <w:r>
              <w:rPr>
                <w:sz w:val="16"/>
              </w:rPr>
              <w:t>FAGG</w:t>
            </w:r>
          </w:p>
        </w:tc>
        <w:tc>
          <w:tcPr>
            <w:tcW w:type="dxa" w:w="648"/>
          </w:tcPr>
          <w:p>
            <w:pPr>
              <w:spacing w:after="0"/>
              <w:jc w:val="left"/>
            </w:pPr>
          </w:p>
        </w:tc>
        <w:tc>
          <w:tcPr>
            <w:tcW w:type="dxa" w:w="3273"/>
          </w:tcPr>
          <w:p>
            <w:pPr>
              <w:spacing w:after="0"/>
              <w:jc w:val="left"/>
            </w:pPr>
            <w:r>
              <w:rPr>
                <w:sz w:val="16"/>
              </w:rPr>
              <w:t>deaths or injuries recorded</w:t>
            </w:r>
          </w:p>
        </w:tc>
      </w:tr>
      <w:tr>
        <w:trPr>
          <w:cantSplit/>
        </w:trPr>
        <w:tc>
          <w:tcPr>
            <w:tcW w:type="dxa" w:w="1037"/>
          </w:tcPr>
          <w:p>
            <w:pPr>
              <w:spacing w:after="0"/>
              <w:jc w:val="left"/>
            </w:pPr>
            <w:r>
              <w:rPr>
                <w:sz w:val="16"/>
              </w:rPr>
              <w:t>2015-09-29</w:t>
            </w:r>
          </w:p>
        </w:tc>
        <w:tc>
          <w:tcPr>
            <w:tcW w:type="dxa" w:w="1356"/>
          </w:tcPr>
          <w:p>
            <w:pPr>
              <w:spacing w:after="0"/>
              <w:jc w:val="left"/>
            </w:pPr>
            <w:r>
              <w:rPr>
                <w:sz w:val="16"/>
              </w:rPr>
              <w:t>Flash Flood</w:t>
            </w:r>
          </w:p>
        </w:tc>
        <w:tc>
          <w:tcPr>
            <w:tcW w:type="dxa" w:w="3034"/>
          </w:tcPr>
          <w:p>
            <w:pPr>
              <w:spacing w:after="0"/>
              <w:jc w:val="left"/>
            </w:pPr>
          </w:p>
        </w:tc>
        <w:tc>
          <w:tcPr>
            <w:tcW w:type="dxa" w:w="1645"/>
          </w:tcPr>
          <w:p>
            <w:pPr>
              <w:spacing w:after="0"/>
              <w:jc w:val="left"/>
            </w:pPr>
            <w:r>
              <w:rPr>
                <w:sz w:val="16"/>
              </w:rPr>
              <w:t>$1,000,000 property; $0 crops (2015 dollars)</w:t>
            </w:r>
          </w:p>
        </w:tc>
        <w:tc>
          <w:tcPr>
            <w:tcW w:type="dxa" w:w="1129"/>
          </w:tcPr>
          <w:p>
            <w:pPr>
              <w:spacing w:after="0"/>
              <w:jc w:val="right"/>
            </w:pPr>
            <w:r>
              <w:rPr>
                <w:sz w:val="16"/>
              </w:rPr>
              <w:t>0, 0</w:t>
            </w:r>
          </w:p>
        </w:tc>
        <w:tc>
          <w:tcPr>
            <w:tcW w:type="dxa" w:w="1990"/>
          </w:tcPr>
          <w:p>
            <w:pPr>
              <w:spacing w:after="0"/>
              <w:jc w:val="left"/>
            </w:pPr>
            <w:r>
              <w:rPr>
                <w:sz w:val="16"/>
              </w:rPr>
              <w:t>RINER</w:t>
            </w:r>
          </w:p>
        </w:tc>
        <w:tc>
          <w:tcPr>
            <w:tcW w:type="dxa" w:w="648"/>
          </w:tcPr>
          <w:p>
            <w:pPr>
              <w:spacing w:after="0"/>
              <w:jc w:val="left"/>
            </w:pPr>
          </w:p>
        </w:tc>
        <w:tc>
          <w:tcPr>
            <w:tcW w:type="dxa" w:w="327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2011-08-06</w:t>
            </w:r>
          </w:p>
        </w:tc>
        <w:tc>
          <w:tcPr>
            <w:tcW w:type="dxa" w:w="1356"/>
          </w:tcPr>
          <w:p>
            <w:pPr>
              <w:spacing w:after="0"/>
              <w:jc w:val="left"/>
            </w:pPr>
            <w:r>
              <w:rPr>
                <w:sz w:val="16"/>
              </w:rPr>
              <w:t>Lightning</w:t>
            </w:r>
          </w:p>
        </w:tc>
        <w:tc>
          <w:tcPr>
            <w:tcW w:type="dxa" w:w="3034"/>
          </w:tcPr>
          <w:p>
            <w:pPr>
              <w:spacing w:after="0"/>
              <w:jc w:val="left"/>
            </w:pPr>
          </w:p>
        </w:tc>
        <w:tc>
          <w:tcPr>
            <w:tcW w:type="dxa" w:w="1645"/>
          </w:tcPr>
          <w:p>
            <w:pPr>
              <w:spacing w:after="0"/>
              <w:jc w:val="left"/>
            </w:pPr>
            <w:r>
              <w:rPr>
                <w:sz w:val="16"/>
              </w:rPr>
              <w:t>$275,000 property; $0 crops (2011 dollars)</w:t>
            </w:r>
          </w:p>
        </w:tc>
        <w:tc>
          <w:tcPr>
            <w:tcW w:type="dxa" w:w="1129"/>
          </w:tcPr>
          <w:p>
            <w:pPr>
              <w:spacing w:after="0"/>
              <w:jc w:val="right"/>
            </w:pPr>
            <w:r>
              <w:rPr>
                <w:sz w:val="16"/>
              </w:rPr>
              <w:t>0, 0</w:t>
            </w:r>
          </w:p>
        </w:tc>
        <w:tc>
          <w:tcPr>
            <w:tcW w:type="dxa" w:w="1990"/>
          </w:tcPr>
          <w:p>
            <w:pPr>
              <w:spacing w:after="0"/>
              <w:jc w:val="left"/>
            </w:pPr>
            <w:r>
              <w:rPr>
                <w:sz w:val="16"/>
              </w:rPr>
              <w:t>MERRIMAC</w:t>
            </w:r>
          </w:p>
        </w:tc>
        <w:tc>
          <w:tcPr>
            <w:tcW w:type="dxa" w:w="648"/>
          </w:tcPr>
          <w:p>
            <w:pPr>
              <w:spacing w:after="0"/>
              <w:jc w:val="left"/>
            </w:pPr>
          </w:p>
        </w:tc>
        <w:tc>
          <w:tcPr>
            <w:tcW w:type="dxa" w:w="3273"/>
          </w:tcPr>
          <w:p>
            <w:pPr>
              <w:spacing w:after="0"/>
              <w:jc w:val="left"/>
            </w:pPr>
            <w:r>
              <w:rPr>
                <w:sz w:val="16"/>
              </w:rPr>
              <w:t>B1-c worst recorded: Lightning</w:t>
            </w:r>
          </w:p>
        </w:tc>
      </w:tr>
      <w:tr>
        <w:trPr>
          <w:cantSplit/>
        </w:trPr>
        <w:tc>
          <w:tcPr>
            <w:tcW w:type="dxa" w:w="1037"/>
          </w:tcPr>
          <w:p>
            <w:pPr>
              <w:spacing w:after="0"/>
              <w:jc w:val="left"/>
            </w:pPr>
            <w:r>
              <w:rPr>
                <w:sz w:val="16"/>
              </w:rPr>
              <w:t>2003-09-18</w:t>
            </w:r>
          </w:p>
        </w:tc>
        <w:tc>
          <w:tcPr>
            <w:tcW w:type="dxa" w:w="1356"/>
          </w:tcPr>
          <w:p>
            <w:pPr>
              <w:spacing w:after="0"/>
              <w:jc w:val="left"/>
            </w:pPr>
            <w:r>
              <w:rPr>
                <w:sz w:val="16"/>
              </w:rPr>
              <w:t>Tropical Storm</w:t>
            </w:r>
          </w:p>
        </w:tc>
        <w:tc>
          <w:tcPr>
            <w:tcW w:type="dxa" w:w="3034"/>
          </w:tcPr>
          <w:p>
            <w:pPr>
              <w:spacing w:after="0"/>
              <w:jc w:val="left"/>
            </w:pPr>
          </w:p>
        </w:tc>
        <w:tc>
          <w:tcPr>
            <w:tcW w:type="dxa" w:w="1645"/>
          </w:tcPr>
          <w:p>
            <w:pPr>
              <w:spacing w:after="0"/>
              <w:jc w:val="left"/>
            </w:pPr>
            <w:r>
              <w:rPr>
                <w:sz w:val="16"/>
              </w:rPr>
              <w:t>$0 property; crops not reported, reported for the zone (2003 dollars)</w:t>
            </w:r>
          </w:p>
        </w:tc>
        <w:tc>
          <w:tcPr>
            <w:tcW w:type="dxa" w:w="1129"/>
          </w:tcPr>
          <w:p>
            <w:pPr>
              <w:spacing w:after="0"/>
              <w:jc w:val="right"/>
            </w:pPr>
            <w:r>
              <w:rPr>
                <w:sz w:val="16"/>
              </w:rPr>
              <w:t>0, 0</w:t>
            </w:r>
          </w:p>
        </w:tc>
        <w:tc>
          <w:tcPr>
            <w:tcW w:type="dxa" w:w="1990"/>
          </w:tcPr>
          <w:p>
            <w:pPr>
              <w:spacing w:after="0"/>
              <w:jc w:val="left"/>
            </w:pPr>
            <w:r>
              <w:rPr>
                <w:sz w:val="16"/>
              </w:rPr>
              <w:t>NWS zone VAZ014 (MONTGOMERY), zone-level: may include parts of neighboring counties</w:t>
            </w:r>
          </w:p>
        </w:tc>
        <w:tc>
          <w:tcPr>
            <w:tcW w:type="dxa" w:w="648"/>
          </w:tcPr>
          <w:p>
            <w:pPr>
              <w:spacing w:after="0"/>
              <w:jc w:val="left"/>
            </w:pPr>
          </w:p>
        </w:tc>
        <w:tc>
          <w:tcPr>
            <w:tcW w:type="dxa" w:w="327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2003-02-22</w:t>
            </w:r>
          </w:p>
        </w:tc>
        <w:tc>
          <w:tcPr>
            <w:tcW w:type="dxa" w:w="1356"/>
          </w:tcPr>
          <w:p>
            <w:pPr>
              <w:spacing w:after="0"/>
              <w:jc w:val="left"/>
            </w:pPr>
            <w:r>
              <w:rPr>
                <w:sz w:val="16"/>
              </w:rPr>
              <w:t>Flood</w:t>
            </w:r>
          </w:p>
        </w:tc>
        <w:tc>
          <w:tcPr>
            <w:tcW w:type="dxa" w:w="3034"/>
          </w:tcPr>
          <w:p>
            <w:pPr>
              <w:spacing w:after="0"/>
              <w:jc w:val="left"/>
            </w:pPr>
          </w:p>
        </w:tc>
        <w:tc>
          <w:tcPr>
            <w:tcW w:type="dxa" w:w="1645"/>
          </w:tcPr>
          <w:p>
            <w:pPr>
              <w:spacing w:after="0"/>
              <w:jc w:val="left"/>
            </w:pPr>
            <w:r>
              <w:rPr>
                <w:sz w:val="16"/>
              </w:rPr>
              <w:t>$6,000 property; crops not reported, reported for the zone (2003 dollars)</w:t>
            </w:r>
          </w:p>
        </w:tc>
        <w:tc>
          <w:tcPr>
            <w:tcW w:type="dxa" w:w="1129"/>
          </w:tcPr>
          <w:p>
            <w:pPr>
              <w:spacing w:after="0"/>
              <w:jc w:val="right"/>
            </w:pPr>
            <w:r>
              <w:rPr>
                <w:sz w:val="16"/>
              </w:rPr>
              <w:t>1, 1</w:t>
            </w:r>
          </w:p>
        </w:tc>
        <w:tc>
          <w:tcPr>
            <w:tcW w:type="dxa" w:w="1990"/>
          </w:tcPr>
          <w:p>
            <w:pPr>
              <w:spacing w:after="0"/>
              <w:jc w:val="left"/>
            </w:pPr>
            <w:r>
              <w:rPr>
                <w:sz w:val="16"/>
              </w:rPr>
              <w:t>NWS zone VAZ014 (MONTGOMERY), zone-level: may include parts of neighboring counties</w:t>
            </w:r>
          </w:p>
        </w:tc>
        <w:tc>
          <w:tcPr>
            <w:tcW w:type="dxa" w:w="648"/>
          </w:tcPr>
          <w:p>
            <w:pPr>
              <w:spacing w:after="0"/>
              <w:jc w:val="left"/>
            </w:pPr>
          </w:p>
        </w:tc>
        <w:tc>
          <w:tcPr>
            <w:tcW w:type="dxa" w:w="3273"/>
          </w:tcPr>
          <w:p>
            <w:pPr>
              <w:spacing w:after="0"/>
              <w:jc w:val="left"/>
            </w:pPr>
            <w:r>
              <w:rPr>
                <w:sz w:val="16"/>
              </w:rPr>
              <w:t>deaths or injuries recorded</w:t>
            </w:r>
          </w:p>
        </w:tc>
      </w:tr>
      <w:tr>
        <w:trPr>
          <w:cantSplit/>
        </w:trPr>
        <w:tc>
          <w:tcPr>
            <w:tcW w:type="dxa" w:w="1037"/>
          </w:tcPr>
          <w:p>
            <w:pPr>
              <w:spacing w:after="0"/>
              <w:jc w:val="left"/>
            </w:pPr>
            <w:r>
              <w:rPr>
                <w:sz w:val="16"/>
              </w:rPr>
              <w:t>2000-01-13</w:t>
            </w:r>
          </w:p>
        </w:tc>
        <w:tc>
          <w:tcPr>
            <w:tcW w:type="dxa" w:w="1356"/>
          </w:tcPr>
          <w:p>
            <w:pPr>
              <w:spacing w:after="0"/>
              <w:jc w:val="left"/>
            </w:pPr>
            <w:r>
              <w:rPr>
                <w:sz w:val="16"/>
              </w:rPr>
              <w:t>High Wind</w:t>
            </w:r>
          </w:p>
        </w:tc>
        <w:tc>
          <w:tcPr>
            <w:tcW w:type="dxa" w:w="3034"/>
          </w:tcPr>
          <w:p>
            <w:pPr>
              <w:spacing w:after="0"/>
              <w:jc w:val="left"/>
            </w:pPr>
            <w:r>
              <w:rPr>
                <w:sz w:val="16"/>
              </w:rPr>
              <w:t>68 kt (78 mph) measured</w:t>
            </w:r>
          </w:p>
        </w:tc>
        <w:tc>
          <w:tcPr>
            <w:tcW w:type="dxa" w:w="1645"/>
          </w:tcPr>
          <w:p>
            <w:pPr>
              <w:spacing w:after="0"/>
              <w:jc w:val="left"/>
            </w:pPr>
            <w:r>
              <w:rPr>
                <w:sz w:val="16"/>
              </w:rPr>
              <w:t>$5,000 property; crops not reported, reported for the zone (2000 dollars)</w:t>
            </w:r>
          </w:p>
        </w:tc>
        <w:tc>
          <w:tcPr>
            <w:tcW w:type="dxa" w:w="1129"/>
          </w:tcPr>
          <w:p>
            <w:pPr>
              <w:spacing w:after="0"/>
              <w:jc w:val="right"/>
            </w:pPr>
            <w:r>
              <w:rPr>
                <w:sz w:val="16"/>
              </w:rPr>
              <w:t>0, 0</w:t>
            </w:r>
          </w:p>
        </w:tc>
        <w:tc>
          <w:tcPr>
            <w:tcW w:type="dxa" w:w="1990"/>
          </w:tcPr>
          <w:p>
            <w:pPr>
              <w:spacing w:after="0"/>
              <w:jc w:val="left"/>
            </w:pPr>
            <w:r>
              <w:rPr>
                <w:sz w:val="16"/>
              </w:rPr>
              <w:t>NWS zone VAZ014 (MONTGOMERY), zone-level: may include parts of neighboring counties</w:t>
            </w:r>
          </w:p>
        </w:tc>
        <w:tc>
          <w:tcPr>
            <w:tcW w:type="dxa" w:w="648"/>
          </w:tcPr>
          <w:p>
            <w:pPr>
              <w:spacing w:after="0"/>
              <w:jc w:val="left"/>
            </w:pPr>
          </w:p>
        </w:tc>
        <w:tc>
          <w:tcPr>
            <w:tcW w:type="dxa" w:w="327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1999-06-01</w:t>
            </w:r>
          </w:p>
        </w:tc>
        <w:tc>
          <w:tcPr>
            <w:tcW w:type="dxa" w:w="1356"/>
          </w:tcPr>
          <w:p>
            <w:pPr>
              <w:spacing w:after="0"/>
              <w:jc w:val="left"/>
            </w:pPr>
            <w:r>
              <w:rPr>
                <w:sz w:val="16"/>
              </w:rPr>
              <w:t>Drought</w:t>
            </w:r>
          </w:p>
        </w:tc>
        <w:tc>
          <w:tcPr>
            <w:tcW w:type="dxa" w:w="3034"/>
          </w:tcPr>
          <w:p>
            <w:pPr>
              <w:spacing w:after="0"/>
              <w:jc w:val="left"/>
            </w:pPr>
          </w:p>
        </w:tc>
        <w:tc>
          <w:tcPr>
            <w:tcW w:type="dxa" w:w="1645"/>
          </w:tcPr>
          <w:p>
            <w:pPr>
              <w:spacing w:after="0"/>
              <w:jc w:val="left"/>
            </w:pPr>
            <w:r>
              <w:rPr>
                <w:sz w:val="16"/>
              </w:rPr>
              <w:t>damage not reported</w:t>
            </w:r>
          </w:p>
        </w:tc>
        <w:tc>
          <w:tcPr>
            <w:tcW w:type="dxa" w:w="1129"/>
          </w:tcPr>
          <w:p>
            <w:pPr>
              <w:spacing w:after="0"/>
              <w:jc w:val="right"/>
            </w:pPr>
            <w:r>
              <w:rPr>
                <w:sz w:val="16"/>
              </w:rPr>
              <w:t>0, 0</w:t>
            </w:r>
          </w:p>
        </w:tc>
        <w:tc>
          <w:tcPr>
            <w:tcW w:type="dxa" w:w="1990"/>
          </w:tcPr>
          <w:p>
            <w:pPr>
              <w:spacing w:after="0"/>
              <w:jc w:val="left"/>
            </w:pPr>
            <w:r>
              <w:rPr>
                <w:sz w:val="16"/>
              </w:rPr>
              <w:t>NWS zone VAZ014 (MONTGOMERY), zone-level: may include parts of neighboring counties</w:t>
            </w:r>
          </w:p>
        </w:tc>
        <w:tc>
          <w:tcPr>
            <w:tcW w:type="dxa" w:w="648"/>
          </w:tcPr>
          <w:p>
            <w:pPr>
              <w:spacing w:after="0"/>
              <w:jc w:val="left"/>
            </w:pPr>
          </w:p>
        </w:tc>
        <w:tc>
          <w:tcPr>
            <w:tcW w:type="dxa" w:w="3273"/>
          </w:tcPr>
          <w:p>
            <w:pPr>
              <w:spacing w:after="0"/>
              <w:jc w:val="left"/>
            </w:pPr>
            <w:r>
              <w:rPr>
                <w:sz w:val="16"/>
              </w:rPr>
              <w:t>B1-c worst recorded: Drought</w:t>
            </w:r>
          </w:p>
        </w:tc>
      </w:tr>
      <w:tr>
        <w:trPr>
          <w:cantSplit/>
        </w:trPr>
        <w:tc>
          <w:tcPr>
            <w:tcW w:type="dxa" w:w="1037"/>
          </w:tcPr>
          <w:p>
            <w:pPr>
              <w:spacing w:after="0"/>
              <w:jc w:val="left"/>
            </w:pPr>
            <w:r>
              <w:rPr>
                <w:sz w:val="16"/>
              </w:rPr>
              <w:t>1996-05-05</w:t>
            </w:r>
          </w:p>
        </w:tc>
        <w:tc>
          <w:tcPr>
            <w:tcW w:type="dxa" w:w="1356"/>
          </w:tcPr>
          <w:p>
            <w:pPr>
              <w:spacing w:after="0"/>
              <w:jc w:val="left"/>
            </w:pPr>
            <w:r>
              <w:rPr>
                <w:sz w:val="16"/>
              </w:rPr>
              <w:t>Hail</w:t>
            </w:r>
          </w:p>
        </w:tc>
        <w:tc>
          <w:tcPr>
            <w:tcW w:type="dxa" w:w="3034"/>
          </w:tcPr>
          <w:p>
            <w:pPr>
              <w:spacing w:after="0"/>
              <w:jc w:val="left"/>
            </w:pPr>
            <w:r>
              <w:rPr>
                <w:sz w:val="16"/>
              </w:rPr>
              <w:t>2.25 in</w:t>
            </w:r>
          </w:p>
        </w:tc>
        <w:tc>
          <w:tcPr>
            <w:tcW w:type="dxa" w:w="1645"/>
          </w:tcPr>
          <w:p>
            <w:pPr>
              <w:spacing w:after="0"/>
              <w:jc w:val="left"/>
            </w:pPr>
            <w:r>
              <w:rPr>
                <w:sz w:val="16"/>
              </w:rPr>
              <w:t>damage not reported</w:t>
            </w:r>
          </w:p>
        </w:tc>
        <w:tc>
          <w:tcPr>
            <w:tcW w:type="dxa" w:w="1129"/>
          </w:tcPr>
          <w:p>
            <w:pPr>
              <w:spacing w:after="0"/>
              <w:jc w:val="right"/>
            </w:pPr>
            <w:r>
              <w:rPr>
                <w:sz w:val="16"/>
              </w:rPr>
              <w:t>0, 0</w:t>
            </w:r>
          </w:p>
        </w:tc>
        <w:tc>
          <w:tcPr>
            <w:tcW w:type="dxa" w:w="1990"/>
          </w:tcPr>
          <w:p>
            <w:pPr>
              <w:spacing w:after="0"/>
              <w:jc w:val="left"/>
            </w:pPr>
            <w:r>
              <w:rPr>
                <w:sz w:val="16"/>
              </w:rPr>
              <w:t>PILOT</w:t>
            </w:r>
          </w:p>
        </w:tc>
        <w:tc>
          <w:tcPr>
            <w:tcW w:type="dxa" w:w="648"/>
          </w:tcPr>
          <w:p>
            <w:pPr>
              <w:spacing w:after="0"/>
              <w:jc w:val="left"/>
            </w:pPr>
          </w:p>
        </w:tc>
        <w:tc>
          <w:tcPr>
            <w:tcW w:type="dxa" w:w="3273"/>
          </w:tcPr>
          <w:p>
            <w:pPr>
              <w:spacing w:after="0"/>
              <w:jc w:val="left"/>
            </w:pPr>
            <w:r>
              <w:rPr>
                <w:sz w:val="16"/>
              </w:rPr>
              <w:t>B1-c worst recorded: Hail</w:t>
            </w:r>
          </w:p>
        </w:tc>
      </w:tr>
      <w:tr>
        <w:trPr>
          <w:cantSplit/>
        </w:trPr>
        <w:tc>
          <w:tcPr>
            <w:tcW w:type="dxa" w:w="1037"/>
          </w:tcPr>
          <w:p>
            <w:pPr>
              <w:spacing w:after="0"/>
              <w:jc w:val="left"/>
            </w:pPr>
            <w:r>
              <w:rPr>
                <w:sz w:val="16"/>
              </w:rPr>
              <w:t>1996-03-08</w:t>
            </w:r>
          </w:p>
        </w:tc>
        <w:tc>
          <w:tcPr>
            <w:tcW w:type="dxa" w:w="1356"/>
          </w:tcPr>
          <w:p>
            <w:pPr>
              <w:spacing w:after="0"/>
              <w:jc w:val="left"/>
            </w:pPr>
            <w:r>
              <w:rPr>
                <w:sz w:val="16"/>
              </w:rPr>
              <w:t>Cold/Wind Chill</w:t>
            </w:r>
          </w:p>
        </w:tc>
        <w:tc>
          <w:tcPr>
            <w:tcW w:type="dxa" w:w="3034"/>
          </w:tcPr>
          <w:p>
            <w:pPr>
              <w:spacing w:after="0"/>
              <w:jc w:val="left"/>
            </w:pPr>
          </w:p>
        </w:tc>
        <w:tc>
          <w:tcPr>
            <w:tcW w:type="dxa" w:w="1645"/>
          </w:tcPr>
          <w:p>
            <w:pPr>
              <w:spacing w:after="0"/>
              <w:jc w:val="left"/>
            </w:pPr>
            <w:r>
              <w:rPr>
                <w:sz w:val="16"/>
              </w:rPr>
              <w:t>property not reported; $3,000 crops, reported for the zone (1996 dollars)</w:t>
            </w:r>
          </w:p>
        </w:tc>
        <w:tc>
          <w:tcPr>
            <w:tcW w:type="dxa" w:w="1129"/>
          </w:tcPr>
          <w:p>
            <w:pPr>
              <w:spacing w:after="0"/>
              <w:jc w:val="right"/>
            </w:pPr>
            <w:r>
              <w:rPr>
                <w:sz w:val="16"/>
              </w:rPr>
              <w:t>0, 0</w:t>
            </w:r>
          </w:p>
        </w:tc>
        <w:tc>
          <w:tcPr>
            <w:tcW w:type="dxa" w:w="1990"/>
          </w:tcPr>
          <w:p>
            <w:pPr>
              <w:spacing w:after="0"/>
              <w:jc w:val="left"/>
            </w:pPr>
            <w:r>
              <w:rPr>
                <w:sz w:val="16"/>
              </w:rPr>
              <w:t>NWS zone VAZ014 (MONTGOMERY), zone-level: may include parts of neighboring counties</w:t>
            </w:r>
          </w:p>
        </w:tc>
        <w:tc>
          <w:tcPr>
            <w:tcW w:type="dxa" w:w="648"/>
          </w:tcPr>
          <w:p>
            <w:pPr>
              <w:spacing w:after="0"/>
              <w:jc w:val="left"/>
            </w:pPr>
          </w:p>
        </w:tc>
        <w:tc>
          <w:tcPr>
            <w:tcW w:type="dxa" w:w="327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1990-07-11</w:t>
            </w:r>
          </w:p>
        </w:tc>
        <w:tc>
          <w:tcPr>
            <w:tcW w:type="dxa" w:w="1356"/>
          </w:tcPr>
          <w:p>
            <w:pPr>
              <w:spacing w:after="0"/>
              <w:jc w:val="left"/>
            </w:pPr>
            <w:r>
              <w:rPr>
                <w:sz w:val="16"/>
              </w:rPr>
              <w:t>Thunderstorm Wind</w:t>
            </w:r>
          </w:p>
        </w:tc>
        <w:tc>
          <w:tcPr>
            <w:tcW w:type="dxa" w:w="3034"/>
          </w:tcPr>
          <w:p>
            <w:pPr>
              <w:spacing w:after="0"/>
              <w:jc w:val="left"/>
            </w:pPr>
            <w:r>
              <w:rPr>
                <w:sz w:val="16"/>
              </w:rPr>
              <w:t>speed not recorded</w:t>
            </w:r>
          </w:p>
        </w:tc>
        <w:tc>
          <w:tcPr>
            <w:tcW w:type="dxa" w:w="1645"/>
          </w:tcPr>
          <w:p>
            <w:pPr>
              <w:spacing w:after="0"/>
              <w:jc w:val="left"/>
            </w:pPr>
            <w:r>
              <w:rPr>
                <w:sz w:val="16"/>
              </w:rPr>
              <w:t>damage not recorded (pre-1996 record)</w:t>
            </w:r>
          </w:p>
        </w:tc>
        <w:tc>
          <w:tcPr>
            <w:tcW w:type="dxa" w:w="1129"/>
          </w:tcPr>
          <w:p>
            <w:pPr>
              <w:spacing w:after="0"/>
              <w:jc w:val="right"/>
            </w:pPr>
            <w:r>
              <w:rPr>
                <w:sz w:val="16"/>
              </w:rPr>
              <w:t>0, 4</w:t>
            </w:r>
          </w:p>
        </w:tc>
        <w:tc>
          <w:tcPr>
            <w:tcW w:type="dxa" w:w="1990"/>
          </w:tcPr>
          <w:p>
            <w:pPr>
              <w:spacing w:after="0"/>
              <w:jc w:val="left"/>
            </w:pPr>
            <w:r>
              <w:rPr>
                <w:sz w:val="16"/>
              </w:rPr>
              <w:t>location not recorded</w:t>
            </w:r>
          </w:p>
        </w:tc>
        <w:tc>
          <w:tcPr>
            <w:tcW w:type="dxa" w:w="648"/>
          </w:tcPr>
          <w:p>
            <w:pPr>
              <w:spacing w:after="0"/>
              <w:jc w:val="left"/>
            </w:pPr>
          </w:p>
        </w:tc>
        <w:tc>
          <w:tcPr>
            <w:tcW w:type="dxa" w:w="3273"/>
          </w:tcPr>
          <w:p>
            <w:pPr>
              <w:spacing w:after="0"/>
              <w:jc w:val="left"/>
            </w:pPr>
            <w:r>
              <w:rPr>
                <w:sz w:val="16"/>
              </w:rPr>
              <w:t>deaths or injuries recorded</w:t>
            </w:r>
          </w:p>
        </w:tc>
      </w:tr>
      <w:tr>
        <w:trPr>
          <w:cantSplit/>
        </w:trPr>
        <w:tc>
          <w:tcPr>
            <w:tcW w:type="dxa" w:w="1037"/>
          </w:tcPr>
          <w:p>
            <w:pPr>
              <w:spacing w:after="0"/>
              <w:jc w:val="left"/>
            </w:pPr>
            <w:r>
              <w:rPr>
                <w:sz w:val="16"/>
              </w:rPr>
              <w:t>1987-03-30</w:t>
            </w:r>
          </w:p>
        </w:tc>
        <w:tc>
          <w:tcPr>
            <w:tcW w:type="dxa" w:w="1356"/>
          </w:tcPr>
          <w:p>
            <w:pPr>
              <w:spacing w:after="0"/>
              <w:jc w:val="left"/>
            </w:pPr>
            <w:r>
              <w:rPr>
                <w:sz w:val="16"/>
              </w:rPr>
              <w:t>Tornado</w:t>
            </w:r>
          </w:p>
        </w:tc>
        <w:tc>
          <w:tcPr>
            <w:tcW w:type="dxa" w:w="3034"/>
          </w:tcPr>
          <w:p>
            <w:pPr>
              <w:spacing w:after="0"/>
              <w:jc w:val="left"/>
            </w:pPr>
            <w:r>
              <w:rPr>
                <w:sz w:val="16"/>
              </w:rPr>
              <w:t>F1, 0.5 mi path length (records before 1996 may include the whole path; rating and listing come from the county where the tornado began), 50 yd wide</w:t>
            </w:r>
          </w:p>
        </w:tc>
        <w:tc>
          <w:tcPr>
            <w:tcW w:type="dxa" w:w="1645"/>
          </w:tcPr>
          <w:p>
            <w:pPr>
              <w:spacing w:after="0"/>
              <w:jc w:val="left"/>
            </w:pPr>
            <w:r>
              <w:rPr>
                <w:sz w:val="16"/>
              </w:rPr>
              <w:t>$2,500,000 property; crops not recorded (1987 dollars)</w:t>
            </w:r>
          </w:p>
        </w:tc>
        <w:tc>
          <w:tcPr>
            <w:tcW w:type="dxa" w:w="1129"/>
          </w:tcPr>
          <w:p>
            <w:pPr>
              <w:spacing w:after="0"/>
              <w:jc w:val="right"/>
            </w:pPr>
            <w:r>
              <w:rPr>
                <w:sz w:val="16"/>
              </w:rPr>
              <w:t>0, 0</w:t>
            </w:r>
          </w:p>
        </w:tc>
        <w:tc>
          <w:tcPr>
            <w:tcW w:type="dxa" w:w="1990"/>
          </w:tcPr>
          <w:p>
            <w:pPr>
              <w:spacing w:after="0"/>
              <w:jc w:val="left"/>
            </w:pPr>
            <w:r>
              <w:rPr>
                <w:sz w:val="16"/>
              </w:rPr>
              <w:t>location not recorded</w:t>
            </w:r>
          </w:p>
        </w:tc>
        <w:tc>
          <w:tcPr>
            <w:tcW w:type="dxa" w:w="648"/>
          </w:tcPr>
          <w:p>
            <w:pPr>
              <w:spacing w:after="0"/>
              <w:jc w:val="left"/>
            </w:pPr>
          </w:p>
        </w:tc>
        <w:tc>
          <w:tcPr>
            <w:tcW w:type="dxa" w:w="3273"/>
          </w:tcPr>
          <w:p>
            <w:pPr>
              <w:spacing w:after="0"/>
              <w:jc w:val="left"/>
            </w:pPr>
            <w:r>
              <w:rPr>
                <w:sz w:val="16"/>
              </w:rPr>
              <w:t>B1-c worst recorded: Tornado</w:t>
            </w:r>
          </w:p>
        </w:tc>
      </w:tr>
      <w:tr>
        <w:trPr>
          <w:cantSplit/>
        </w:trPr>
        <w:tc>
          <w:tcPr>
            <w:tcW w:type="dxa" w:w="1037"/>
          </w:tcPr>
          <w:p>
            <w:pPr>
              <w:spacing w:after="0"/>
              <w:jc w:val="left"/>
            </w:pPr>
            <w:r>
              <w:rPr>
                <w:sz w:val="16"/>
              </w:rPr>
              <w:t>1983-08-22</w:t>
            </w:r>
          </w:p>
        </w:tc>
        <w:tc>
          <w:tcPr>
            <w:tcW w:type="dxa" w:w="1356"/>
          </w:tcPr>
          <w:p>
            <w:pPr>
              <w:spacing w:after="0"/>
              <w:jc w:val="left"/>
            </w:pPr>
            <w:r>
              <w:rPr>
                <w:sz w:val="16"/>
              </w:rPr>
              <w:t>Thunderstorm Wind</w:t>
            </w:r>
          </w:p>
        </w:tc>
        <w:tc>
          <w:tcPr>
            <w:tcW w:type="dxa" w:w="3034"/>
          </w:tcPr>
          <w:p>
            <w:pPr>
              <w:spacing w:after="0"/>
              <w:jc w:val="left"/>
            </w:pPr>
            <w:r>
              <w:rPr>
                <w:sz w:val="16"/>
              </w:rPr>
              <w:t>96 kt (110 mph), measurement type not recorded</w:t>
            </w:r>
          </w:p>
        </w:tc>
        <w:tc>
          <w:tcPr>
            <w:tcW w:type="dxa" w:w="1645"/>
          </w:tcPr>
          <w:p>
            <w:pPr>
              <w:spacing w:after="0"/>
              <w:jc w:val="left"/>
            </w:pPr>
            <w:r>
              <w:rPr>
                <w:sz w:val="16"/>
              </w:rPr>
              <w:t>damage not recorded (pre-1996 record)</w:t>
            </w:r>
          </w:p>
        </w:tc>
        <w:tc>
          <w:tcPr>
            <w:tcW w:type="dxa" w:w="1129"/>
          </w:tcPr>
          <w:p>
            <w:pPr>
              <w:spacing w:after="0"/>
              <w:jc w:val="right"/>
            </w:pPr>
            <w:r>
              <w:rPr>
                <w:sz w:val="16"/>
              </w:rPr>
              <w:t>0, 0</w:t>
            </w:r>
          </w:p>
        </w:tc>
        <w:tc>
          <w:tcPr>
            <w:tcW w:type="dxa" w:w="1990"/>
          </w:tcPr>
          <w:p>
            <w:pPr>
              <w:spacing w:after="0"/>
              <w:jc w:val="left"/>
            </w:pPr>
            <w:r>
              <w:rPr>
                <w:sz w:val="16"/>
              </w:rPr>
              <w:t>location not recorded</w:t>
            </w:r>
          </w:p>
        </w:tc>
        <w:tc>
          <w:tcPr>
            <w:tcW w:type="dxa" w:w="648"/>
          </w:tcPr>
          <w:p>
            <w:pPr>
              <w:spacing w:after="0"/>
              <w:jc w:val="left"/>
            </w:pPr>
          </w:p>
        </w:tc>
        <w:tc>
          <w:tcPr>
            <w:tcW w:type="dxa" w:w="3273"/>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(660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3"/>
        <w:gridCol w:w="1435"/>
        <w:gridCol w:w="1556"/>
        <w:gridCol w:w="1037"/>
        <w:gridCol w:w="1695"/>
        <w:gridCol w:w="1515"/>
        <w:gridCol w:w="1482"/>
        <w:gridCol w:w="1037"/>
        <w:gridCol w:w="2086"/>
      </w:tblGrid>
      <w:tr>
        <w:trPr>
          <w:cantSplit/>
          <w:tblHeader/>
        </w:trPr>
        <w:tc>
          <w:tcPr>
            <w:tcW w:type="dxa" w:w="1037"/>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3"/>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6"/>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3"/>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3"/>
          </w:tcPr>
          <w:p>
            <w:pPr>
              <w:spacing w:after="0"/>
              <w:jc w:val="right"/>
            </w:pPr>
            <w:r>
              <w:rPr>
                <w:sz w:val="16"/>
              </w:rPr>
              <w:t>3.89</w:t>
            </w:r>
          </w:p>
        </w:tc>
        <w:tc>
          <w:tcPr>
            <w:tcW w:type="dxa" w:w="1435"/>
          </w:tcPr>
          <w:p>
            <w:pPr>
              <w:spacing w:after="0"/>
              <w:jc w:val="left"/>
            </w:pPr>
            <w:r>
              <w:rPr>
                <w:sz w:val="16"/>
              </w:rPr>
              <w:t>event-days per year</w:t>
            </w:r>
          </w:p>
        </w:tc>
        <w:tc>
          <w:tcPr>
            <w:tcW w:type="dxa" w:w="1556"/>
          </w:tcPr>
          <w:p>
            <w:pPr>
              <w:spacing w:after="0"/>
              <w:jc w:val="left"/>
            </w:pPr>
            <w:r>
              <w:rPr>
                <w:sz w:val="16"/>
              </w:rPr>
              <w:t>about 3.89 days per year</w:t>
            </w:r>
          </w:p>
        </w:tc>
        <w:tc>
          <w:tcPr>
            <w:tcW w:type="dxa" w:w="1037"/>
          </w:tcPr>
          <w:p>
            <w:pPr>
              <w:spacing w:after="0"/>
              <w:jc w:val="left"/>
            </w:pPr>
            <w:r>
              <w:rPr>
                <w:sz w:val="16"/>
              </w:rPr>
              <w:t>Likely</w:t>
            </w:r>
          </w:p>
        </w:tc>
        <w:tc>
          <w:tcPr>
            <w:tcW w:type="dxa" w:w="1695"/>
          </w:tcPr>
          <w:p>
            <w:pPr>
              <w:spacing w:after="0"/>
              <w:jc w:val="left"/>
            </w:pPr>
            <w:r>
              <w:rPr>
                <w:sz w:val="16"/>
              </w:rPr>
              <w:t>event-days in 4 of 30 years, 1996 to 2025 (13.3%)</w:t>
            </w:r>
          </w:p>
        </w:tc>
        <w:tc>
          <w:tcPr>
            <w:tcW w:type="dxa" w:w="1515"/>
          </w:tcPr>
          <w:p>
            <w:pPr>
              <w:spacing w:after="0"/>
              <w:jc w:val="right"/>
            </w:pPr>
            <w:r>
              <w:rPr>
                <w:sz w:val="16"/>
              </w:rPr>
              <w:t>73.8</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6"/>
          </w:tcPr>
          <w:p>
            <w:pPr>
              <w:spacing w:after="0"/>
              <w:jc w:val="left"/>
            </w:pPr>
            <w:r>
              <w:rPr>
                <w:sz w:val="16"/>
              </w:rPr>
              <w:t>NRI gives about 3.89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3"/>
          </w:tcPr>
          <w:p>
            <w:pPr>
              <w:spacing w:after="0"/>
              <w:jc w:val="right"/>
            </w:pPr>
            <w:r>
              <w:rPr>
                <w:sz w:val="16"/>
              </w:rPr>
              <w:t>2.36</w:t>
            </w:r>
          </w:p>
        </w:tc>
        <w:tc>
          <w:tcPr>
            <w:tcW w:type="dxa" w:w="1435"/>
          </w:tcPr>
          <w:p>
            <w:pPr>
              <w:spacing w:after="0"/>
              <w:jc w:val="left"/>
            </w:pPr>
            <w:r>
              <w:rPr>
                <w:sz w:val="16"/>
              </w:rPr>
              <w:t>event-days per year</w:t>
            </w:r>
          </w:p>
        </w:tc>
        <w:tc>
          <w:tcPr>
            <w:tcW w:type="dxa" w:w="1556"/>
          </w:tcPr>
          <w:p>
            <w:pPr>
              <w:spacing w:after="0"/>
              <w:jc w:val="left"/>
            </w:pPr>
            <w:r>
              <w:rPr>
                <w:sz w:val="16"/>
              </w:rPr>
              <w:t>about 2.36 days per year</w:t>
            </w:r>
          </w:p>
        </w:tc>
        <w:tc>
          <w:tcPr>
            <w:tcW w:type="dxa" w:w="1037"/>
          </w:tcPr>
          <w:p>
            <w:pPr>
              <w:spacing w:after="0"/>
              <w:jc w:val="left"/>
            </w:pPr>
            <w:r>
              <w:rPr>
                <w:sz w:val="16"/>
              </w:rPr>
              <w:t>Likely</w:t>
            </w:r>
          </w:p>
        </w:tc>
        <w:tc>
          <w:tcPr>
            <w:tcW w:type="dxa" w:w="1695"/>
          </w:tcPr>
          <w:p>
            <w:pPr>
              <w:spacing w:after="0"/>
              <w:jc w:val="left"/>
            </w:pPr>
            <w:r>
              <w:rPr>
                <w:sz w:val="16"/>
              </w:rPr>
              <w:t>event-days in 5 of 30 years, 1996 to 2025 (16.7%)</w:t>
            </w:r>
          </w:p>
        </w:tc>
        <w:tc>
          <w:tcPr>
            <w:tcW w:type="dxa" w:w="1515"/>
          </w:tcPr>
          <w:p>
            <w:pPr>
              <w:spacing w:after="0"/>
              <w:jc w:val="right"/>
            </w:pPr>
            <w:r>
              <w:rPr>
                <w:sz w:val="16"/>
              </w:rPr>
              <w:t>91</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6"/>
          </w:tcPr>
          <w:p>
            <w:pPr>
              <w:spacing w:after="0"/>
              <w:jc w:val="left"/>
            </w:pPr>
            <w:r>
              <w:rPr>
                <w:sz w:val="16"/>
              </w:rPr>
              <w:t>NRI gives about 2.36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3"/>
          </w:tcPr>
          <w:p>
            <w:pPr>
              <w:spacing w:after="0"/>
              <w:jc w:val="right"/>
            </w:pPr>
            <w:r>
              <w:rPr>
                <w:sz w:val="16"/>
              </w:rPr>
              <w:t>0.00142</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0.142%</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3"/>
          </w:tcPr>
          <w:p>
            <w:pPr>
              <w:spacing w:after="0"/>
              <w:jc w:val="right"/>
            </w:pPr>
            <w:r>
              <w:rPr>
                <w:sz w:val="16"/>
              </w:rPr>
              <w:t>3.98</w:t>
            </w:r>
          </w:p>
        </w:tc>
        <w:tc>
          <w:tcPr>
            <w:tcW w:type="dxa" w:w="1435"/>
          </w:tcPr>
          <w:p>
            <w:pPr>
              <w:spacing w:after="0"/>
              <w:jc w:val="left"/>
            </w:pPr>
            <w:r>
              <w:rPr>
                <w:sz w:val="16"/>
              </w:rPr>
              <w:t>events per year</w:t>
            </w:r>
          </w:p>
        </w:tc>
        <w:tc>
          <w:tcPr>
            <w:tcW w:type="dxa" w:w="1556"/>
          </w:tcPr>
          <w:p>
            <w:pPr>
              <w:spacing w:after="0"/>
              <w:jc w:val="left"/>
            </w:pPr>
            <w:r>
              <w:rPr>
                <w:sz w:val="16"/>
              </w:rPr>
              <w:t>about 3.98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151.2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Heat Wave</w:t>
            </w:r>
          </w:p>
        </w:tc>
        <w:tc>
          <w:tcPr>
            <w:tcW w:type="dxa" w:w="1233"/>
          </w:tcPr>
          <w:p>
            <w:pPr>
              <w:spacing w:after="0"/>
              <w:jc w:val="right"/>
            </w:pPr>
            <w:r>
              <w:rPr>
                <w:sz w:val="16"/>
              </w:rPr>
              <w:t>0.0000215</w:t>
            </w:r>
          </w:p>
        </w:tc>
        <w:tc>
          <w:tcPr>
            <w:tcW w:type="dxa" w:w="1435"/>
          </w:tcPr>
          <w:p>
            <w:pPr>
              <w:spacing w:after="0"/>
              <w:jc w:val="left"/>
            </w:pPr>
            <w:r>
              <w:rPr>
                <w:sz w:val="16"/>
              </w:rPr>
              <w:t>event-days per year</w:t>
            </w:r>
          </w:p>
        </w:tc>
        <w:tc>
          <w:tcPr>
            <w:tcW w:type="dxa" w:w="1556"/>
          </w:tcPr>
          <w:p>
            <w:pPr>
              <w:spacing w:after="0"/>
              <w:jc w:val="left"/>
            </w:pPr>
            <w:r>
              <w:rPr>
                <w:sz w:val="16"/>
              </w:rPr>
              <w:t>about 0.0000215 days per year</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0.000372</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3"/>
          </w:tcPr>
          <w:p>
            <w:pPr>
              <w:spacing w:after="0"/>
              <w:jc w:val="right"/>
            </w:pPr>
            <w:r>
              <w:rPr>
                <w:sz w:val="16"/>
              </w:rPr>
              <w:t>0.0246</w:t>
            </w:r>
          </w:p>
        </w:tc>
        <w:tc>
          <w:tcPr>
            <w:tcW w:type="dxa" w:w="1435"/>
          </w:tcPr>
          <w:p>
            <w:pPr>
              <w:spacing w:after="0"/>
              <w:jc w:val="left"/>
            </w:pPr>
            <w:r>
              <w:rPr>
                <w:sz w:val="16"/>
              </w:rPr>
              <w:t>events per year</w:t>
            </w:r>
          </w:p>
        </w:tc>
        <w:tc>
          <w:tcPr>
            <w:tcW w:type="dxa" w:w="1556"/>
          </w:tcPr>
          <w:p>
            <w:pPr>
              <w:spacing w:after="0"/>
              <w:jc w:val="left"/>
            </w:pPr>
            <w:r>
              <w:rPr>
                <w:sz w:val="16"/>
              </w:rPr>
              <w:t>about 1 in 41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6</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3"/>
          </w:tcPr>
          <w:p>
            <w:pPr>
              <w:spacing w:after="0"/>
              <w:jc w:val="right"/>
            </w:pPr>
            <w:r>
              <w:rPr>
                <w:sz w:val="16"/>
              </w:rPr>
              <w:t>0.43</w:t>
            </w:r>
          </w:p>
        </w:tc>
        <w:tc>
          <w:tcPr>
            <w:tcW w:type="dxa" w:w="1435"/>
          </w:tcPr>
          <w:p>
            <w:pPr>
              <w:spacing w:after="0"/>
              <w:jc w:val="left"/>
            </w:pPr>
            <w:r>
              <w:rPr>
                <w:sz w:val="16"/>
              </w:rPr>
              <w:t>event-days per year</w:t>
            </w:r>
          </w:p>
        </w:tc>
        <w:tc>
          <w:tcPr>
            <w:tcW w:type="dxa" w:w="1556"/>
          </w:tcPr>
          <w:p>
            <w:pPr>
              <w:spacing w:after="0"/>
              <w:jc w:val="left"/>
            </w:pPr>
            <w:r>
              <w:rPr>
                <w:sz w:val="16"/>
              </w:rPr>
              <w:t>about 0.43 days per year</w:t>
            </w:r>
          </w:p>
        </w:tc>
        <w:tc>
          <w:tcPr>
            <w:tcW w:type="dxa" w:w="1037"/>
          </w:tcPr>
          <w:p>
            <w:pPr>
              <w:spacing w:after="0"/>
              <w:jc w:val="left"/>
            </w:pPr>
            <w:r>
              <w:rPr>
                <w:sz w:val="16"/>
              </w:rPr>
              <w:t>Likely</w:t>
            </w:r>
          </w:p>
        </w:tc>
        <w:tc>
          <w:tcPr>
            <w:tcW w:type="dxa" w:w="1695"/>
          </w:tcPr>
          <w:p>
            <w:pPr>
              <w:spacing w:after="0"/>
              <w:jc w:val="left"/>
            </w:pPr>
            <w:r>
              <w:rPr>
                <w:sz w:val="16"/>
              </w:rPr>
              <w:t>event-days in 9 of 30 years, 1996 to 2025 (30%)</w:t>
            </w:r>
          </w:p>
        </w:tc>
        <w:tc>
          <w:tcPr>
            <w:tcW w:type="dxa" w:w="1515"/>
          </w:tcPr>
          <w:p>
            <w:pPr>
              <w:spacing w:after="0"/>
              <w:jc w:val="right"/>
            </w:pPr>
            <w:r>
              <w:rPr>
                <w:sz w:val="16"/>
              </w:rPr>
              <w:t>29</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Inland Flooding</w:t>
            </w:r>
          </w:p>
        </w:tc>
        <w:tc>
          <w:tcPr>
            <w:tcW w:type="dxa" w:w="1233"/>
          </w:tcPr>
          <w:p>
            <w:pPr>
              <w:spacing w:after="0"/>
              <w:jc w:val="right"/>
            </w:pPr>
            <w:r>
              <w:rPr>
                <w:sz w:val="16"/>
              </w:rPr>
              <w:t>2.21</w:t>
            </w:r>
          </w:p>
        </w:tc>
        <w:tc>
          <w:tcPr>
            <w:tcW w:type="dxa" w:w="1435"/>
          </w:tcPr>
          <w:p>
            <w:pPr>
              <w:spacing w:after="0"/>
              <w:jc w:val="left"/>
            </w:pPr>
            <w:r>
              <w:rPr>
                <w:sz w:val="16"/>
              </w:rPr>
              <w:t>event-days per year</w:t>
            </w:r>
          </w:p>
        </w:tc>
        <w:tc>
          <w:tcPr>
            <w:tcW w:type="dxa" w:w="1556"/>
          </w:tcPr>
          <w:p>
            <w:pPr>
              <w:spacing w:after="0"/>
              <w:jc w:val="left"/>
            </w:pPr>
            <w:r>
              <w:rPr>
                <w:sz w:val="16"/>
              </w:rPr>
              <w:t>about 2.21 days per year</w:t>
            </w:r>
          </w:p>
        </w:tc>
        <w:tc>
          <w:tcPr>
            <w:tcW w:type="dxa" w:w="1037"/>
          </w:tcPr>
          <w:p>
            <w:pPr>
              <w:spacing w:after="0"/>
              <w:jc w:val="left"/>
            </w:pPr>
            <w:r>
              <w:rPr>
                <w:sz w:val="16"/>
              </w:rPr>
              <w:t>Likely</w:t>
            </w:r>
          </w:p>
        </w:tc>
        <w:tc>
          <w:tcPr>
            <w:tcW w:type="dxa" w:w="1695"/>
          </w:tcPr>
          <w:p>
            <w:pPr>
              <w:spacing w:after="0"/>
              <w:jc w:val="left"/>
            </w:pPr>
            <w:r>
              <w:rPr>
                <w:sz w:val="16"/>
              </w:rPr>
              <w:t>event-days in 24 of 30 years, 1996 to 2025 (80%)</w:t>
            </w:r>
          </w:p>
        </w:tc>
        <w:tc>
          <w:tcPr>
            <w:tcW w:type="dxa" w:w="1515"/>
          </w:tcPr>
          <w:p>
            <w:pPr>
              <w:spacing w:after="0"/>
              <w:jc w:val="right"/>
            </w:pPr>
            <w:r>
              <w:rPr>
                <w:sz w:val="16"/>
              </w:rPr>
              <w:t>62</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6"/>
          </w:tcPr>
          <w:p>
            <w:pPr>
              <w:spacing w:after="0"/>
              <w:jc w:val="left"/>
            </w:pPr>
          </w:p>
        </w:tc>
      </w:tr>
      <w:tr>
        <w:trPr>
          <w:cantSplit/>
        </w:trPr>
        <w:tc>
          <w:tcPr>
            <w:tcW w:type="dxa" w:w="1037"/>
          </w:tcPr>
          <w:p>
            <w:pPr>
              <w:spacing w:after="0"/>
              <w:jc w:val="left"/>
            </w:pPr>
            <w:r>
              <w:rPr>
                <w:sz w:val="16"/>
              </w:rPr>
              <w:t>Landslide</w:t>
            </w:r>
          </w:p>
        </w:tc>
        <w:tc>
          <w:tcPr>
            <w:tcW w:type="dxa" w:w="1233"/>
          </w:tcPr>
          <w:p>
            <w:pPr>
              <w:spacing w:after="0"/>
              <w:jc w:val="right"/>
            </w:pPr>
            <w:r>
              <w:rPr>
                <w:sz w:val="16"/>
              </w:rPr>
              <w:t>1.01</w:t>
            </w:r>
          </w:p>
        </w:tc>
        <w:tc>
          <w:tcPr>
            <w:tcW w:type="dxa" w:w="1435"/>
          </w:tcPr>
          <w:p>
            <w:pPr>
              <w:spacing w:after="0"/>
              <w:jc w:val="left"/>
            </w:pPr>
            <w:r>
              <w:rPr>
                <w:sz w:val="16"/>
              </w:rPr>
              <w:t>events per year (modeled)</w:t>
            </w:r>
          </w:p>
        </w:tc>
        <w:tc>
          <w:tcPr>
            <w:tcW w:type="dxa" w:w="1556"/>
          </w:tcPr>
          <w:p>
            <w:pPr>
              <w:spacing w:after="0"/>
              <w:jc w:val="left"/>
            </w:pPr>
            <w:r>
              <w:rPr>
                <w:sz w:val="16"/>
              </w:rPr>
              <w:t>about 1.01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p>
        </w:tc>
      </w:tr>
      <w:tr>
        <w:trPr>
          <w:cantSplit/>
        </w:trPr>
        <w:tc>
          <w:tcPr>
            <w:tcW w:type="dxa" w:w="1037"/>
          </w:tcPr>
          <w:p>
            <w:pPr>
              <w:spacing w:after="0"/>
              <w:jc w:val="left"/>
            </w:pPr>
            <w:r>
              <w:rPr>
                <w:sz w:val="16"/>
              </w:rPr>
              <w:t>Lightning</w:t>
            </w:r>
          </w:p>
        </w:tc>
        <w:tc>
          <w:tcPr>
            <w:tcW w:type="dxa" w:w="1233"/>
          </w:tcPr>
          <w:p>
            <w:pPr>
              <w:spacing w:after="0"/>
              <w:jc w:val="right"/>
            </w:pPr>
            <w:r>
              <w:rPr>
                <w:sz w:val="16"/>
              </w:rPr>
              <w:t>44.3</w:t>
            </w:r>
          </w:p>
        </w:tc>
        <w:tc>
          <w:tcPr>
            <w:tcW w:type="dxa" w:w="1435"/>
          </w:tcPr>
          <w:p>
            <w:pPr>
              <w:spacing w:after="0"/>
              <w:jc w:val="left"/>
            </w:pPr>
            <w:r>
              <w:rPr>
                <w:sz w:val="16"/>
              </w:rPr>
              <w:t>days per year with a strike</w:t>
            </w:r>
          </w:p>
        </w:tc>
        <w:tc>
          <w:tcPr>
            <w:tcW w:type="dxa" w:w="1556"/>
          </w:tcPr>
          <w:p>
            <w:pPr>
              <w:spacing w:after="0"/>
              <w:jc w:val="left"/>
            </w:pPr>
            <w:r>
              <w:rPr>
                <w:sz w:val="16"/>
              </w:rPr>
              <w:t>about 44.3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Strong Wind</w:t>
            </w:r>
          </w:p>
        </w:tc>
        <w:tc>
          <w:tcPr>
            <w:tcW w:type="dxa" w:w="1233"/>
          </w:tcPr>
          <w:p>
            <w:pPr>
              <w:spacing w:after="0"/>
              <w:jc w:val="right"/>
            </w:pPr>
            <w:r>
              <w:rPr>
                <w:sz w:val="16"/>
              </w:rPr>
              <w:t>2.8</w:t>
            </w:r>
          </w:p>
        </w:tc>
        <w:tc>
          <w:tcPr>
            <w:tcW w:type="dxa" w:w="1435"/>
          </w:tcPr>
          <w:p>
            <w:pPr>
              <w:spacing w:after="0"/>
              <w:jc w:val="left"/>
            </w:pPr>
            <w:r>
              <w:rPr>
                <w:sz w:val="16"/>
              </w:rPr>
              <w:t>events per year</w:t>
            </w:r>
          </w:p>
        </w:tc>
        <w:tc>
          <w:tcPr>
            <w:tcW w:type="dxa" w:w="1556"/>
          </w:tcPr>
          <w:p>
            <w:pPr>
              <w:spacing w:after="0"/>
              <w:jc w:val="left"/>
            </w:pPr>
            <w:r>
              <w:rPr>
                <w:sz w:val="16"/>
              </w:rPr>
              <w:t>about 2.8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107</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Tornado</w:t>
            </w:r>
          </w:p>
        </w:tc>
        <w:tc>
          <w:tcPr>
            <w:tcW w:type="dxa" w:w="1233"/>
          </w:tcPr>
          <w:p>
            <w:pPr>
              <w:spacing w:after="0"/>
              <w:jc w:val="right"/>
            </w:pPr>
            <w:r>
              <w:rPr>
                <w:sz w:val="16"/>
              </w:rPr>
              <w:t>0.0547</w:t>
            </w:r>
          </w:p>
        </w:tc>
        <w:tc>
          <w:tcPr>
            <w:tcW w:type="dxa" w:w="1435"/>
          </w:tcPr>
          <w:p>
            <w:pPr>
              <w:spacing w:after="0"/>
              <w:jc w:val="left"/>
            </w:pPr>
            <w:r>
              <w:rPr>
                <w:sz w:val="16"/>
              </w:rPr>
              <w:t>events per year</w:t>
            </w:r>
          </w:p>
        </w:tc>
        <w:tc>
          <w:tcPr>
            <w:tcW w:type="dxa" w:w="1556"/>
          </w:tcPr>
          <w:p>
            <w:pPr>
              <w:spacing w:after="0"/>
              <w:jc w:val="left"/>
            </w:pPr>
            <w:r>
              <w:rPr>
                <w:sz w:val="16"/>
              </w:rPr>
              <w:t>about 1 in 18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6"/>
          </w:tcPr>
          <w:p>
            <w:pPr>
              <w:spacing w:after="0"/>
              <w:jc w:val="left"/>
            </w:pPr>
          </w:p>
        </w:tc>
      </w:tr>
      <w:tr>
        <w:trPr>
          <w:cantSplit/>
        </w:trPr>
        <w:tc>
          <w:tcPr>
            <w:tcW w:type="dxa" w:w="1037"/>
          </w:tcPr>
          <w:p>
            <w:pPr>
              <w:spacing w:after="0"/>
              <w:jc w:val="left"/>
            </w:pPr>
            <w:r>
              <w:rPr>
                <w:sz w:val="16"/>
              </w:rPr>
              <w:t>Tsunami</w:t>
            </w:r>
          </w:p>
        </w:tc>
        <w:tc>
          <w:tcPr>
            <w:tcW w:type="dxa" w:w="1233"/>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3"/>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3"/>
          </w:tcPr>
          <w:p>
            <w:pPr>
              <w:spacing w:after="0"/>
              <w:jc w:val="right"/>
            </w:pPr>
            <w:r>
              <w:rPr>
                <w:sz w:val="16"/>
              </w:rPr>
              <w:t>0.000991</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0.0991%</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3"/>
          </w:tcPr>
          <w:p>
            <w:pPr>
              <w:spacing w:after="0"/>
              <w:jc w:val="right"/>
            </w:pPr>
            <w:r>
              <w:rPr>
                <w:sz w:val="16"/>
              </w:rPr>
              <w:t>10.7</w:t>
            </w:r>
          </w:p>
        </w:tc>
        <w:tc>
          <w:tcPr>
            <w:tcW w:type="dxa" w:w="1435"/>
          </w:tcPr>
          <w:p>
            <w:pPr>
              <w:spacing w:after="0"/>
              <w:jc w:val="left"/>
            </w:pPr>
            <w:r>
              <w:rPr>
                <w:sz w:val="16"/>
              </w:rPr>
              <w:t>event-days per year</w:t>
            </w:r>
          </w:p>
        </w:tc>
        <w:tc>
          <w:tcPr>
            <w:tcW w:type="dxa" w:w="1556"/>
          </w:tcPr>
          <w:p>
            <w:pPr>
              <w:spacing w:after="0"/>
              <w:jc w:val="left"/>
            </w:pPr>
            <w:r>
              <w:rPr>
                <w:sz w:val="16"/>
              </w:rPr>
              <w:t>about 10.7 days per year</w:t>
            </w:r>
          </w:p>
        </w:tc>
        <w:tc>
          <w:tcPr>
            <w:tcW w:type="dxa" w:w="1037"/>
          </w:tcPr>
          <w:p>
            <w:pPr>
              <w:spacing w:after="0"/>
              <w:jc w:val="left"/>
            </w:pPr>
            <w:r>
              <w:rPr>
                <w:sz w:val="16"/>
              </w:rPr>
              <w:t>Likely</w:t>
            </w:r>
          </w:p>
        </w:tc>
        <w:tc>
          <w:tcPr>
            <w:tcW w:type="dxa" w:w="1695"/>
          </w:tcPr>
          <w:p>
            <w:pPr>
              <w:spacing w:after="0"/>
              <w:jc w:val="left"/>
            </w:pPr>
            <w:r>
              <w:rPr>
                <w:sz w:val="16"/>
              </w:rPr>
              <w:t>event-days in 25 of 30 years, 1996 to 2025 (83.3%)</w:t>
            </w:r>
          </w:p>
        </w:tc>
        <w:tc>
          <w:tcPr>
            <w:tcW w:type="dxa" w:w="1515"/>
          </w:tcPr>
          <w:p>
            <w:pPr>
              <w:spacing w:after="0"/>
              <w:jc w:val="right"/>
            </w:pPr>
            <w:r>
              <w:rPr>
                <w:sz w:val="16"/>
              </w:rPr>
              <w:t>204</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161</w:t>
            </w:r>
          </w:p>
        </w:tc>
        <w:tc>
          <w:tcPr>
            <w:tcW w:type="dxa" w:w="1476"/>
          </w:tcPr>
          <w:p>
            <w:pPr>
              <w:spacing w:after="0"/>
              <w:jc w:val="right"/>
            </w:pPr>
            <w:r>
              <w:rPr>
                <w:sz w:val="16"/>
              </w:rPr>
              <w:t>30</w:t>
            </w:r>
          </w:p>
        </w:tc>
        <w:tc>
          <w:tcPr>
            <w:tcW w:type="dxa" w:w="1476"/>
          </w:tcPr>
          <w:p>
            <w:pPr>
              <w:spacing w:after="0"/>
              <w:jc w:val="right"/>
            </w:pPr>
            <w:r>
              <w:rPr>
                <w:sz w:val="16"/>
              </w:rPr>
              <w:t>5.37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2"/>
        <w:gridCol w:w="872"/>
        <w:gridCol w:w="680"/>
        <w:gridCol w:w="648"/>
        <w:gridCol w:w="3633"/>
        <w:gridCol w:w="6401"/>
      </w:tblGrid>
      <w:tr>
        <w:trPr>
          <w:cantSplit/>
          <w:tblHeader/>
        </w:trPr>
        <w:tc>
          <w:tcPr>
            <w:tcW w:type="dxa" w:w="1037"/>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87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33"/>
            <w:shd w:val="clear" w:color="auto" w:fill="E8E8E8"/>
          </w:tcPr>
          <w:p>
            <w:pPr>
              <w:spacing w:after="0"/>
              <w:jc w:val="left"/>
            </w:pPr>
            <w:r>
              <w:rPr>
                <w:b/>
                <w:sz w:val="16"/>
              </w:rPr>
              <w:t>Tracts by rating</w:t>
            </w:r>
          </w:p>
        </w:tc>
        <w:tc>
          <w:tcPr>
            <w:tcW w:type="dxa" w:w="64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2"/>
          </w:tcPr>
          <w:p>
            <w:pPr>
              <w:spacing w:after="0"/>
              <w:jc w:val="right"/>
            </w:pPr>
            <w:r>
              <w:rPr>
                <w:sz w:val="16"/>
              </w:rPr>
              <w:t>7 of 23</w:t>
            </w:r>
          </w:p>
        </w:tc>
        <w:tc>
          <w:tcPr>
            <w:tcW w:type="dxa" w:w="872"/>
          </w:tcPr>
          <w:p>
            <w:pPr>
              <w:spacing w:after="0"/>
              <w:jc w:val="right"/>
            </w:pPr>
            <w:r>
              <w:rPr>
                <w:sz w:val="16"/>
              </w:rPr>
              <w:t>45.4</w:t>
            </w:r>
          </w:p>
        </w:tc>
        <w:tc>
          <w:tcPr>
            <w:tcW w:type="dxa" w:w="680"/>
          </w:tcPr>
          <w:p>
            <w:pPr>
              <w:spacing w:after="0"/>
              <w:jc w:val="right"/>
            </w:pPr>
            <w:r>
              <w:rPr>
                <w:sz w:val="16"/>
              </w:rPr>
              <w:t>48.6</w:t>
            </w:r>
          </w:p>
        </w:tc>
        <w:tc>
          <w:tcPr>
            <w:tcW w:type="dxa" w:w="648"/>
          </w:tcPr>
          <w:p>
            <w:pPr>
              <w:spacing w:after="0"/>
              <w:jc w:val="right"/>
            </w:pPr>
            <w:r>
              <w:rPr>
                <w:sz w:val="16"/>
              </w:rPr>
              <w:t>51.6</w:t>
            </w:r>
          </w:p>
        </w:tc>
        <w:tc>
          <w:tcPr>
            <w:tcW w:type="dxa" w:w="3633"/>
          </w:tcPr>
          <w:p>
            <w:pPr>
              <w:spacing w:after="0"/>
              <w:jc w:val="left"/>
            </w:pPr>
            <w:r>
              <w:rPr>
                <w:sz w:val="16"/>
              </w:rPr>
              <w:t>Very Low 7, Not Applicable 16</w:t>
            </w:r>
          </w:p>
        </w:tc>
        <w:tc>
          <w:tcPr>
            <w:tcW w:type="dxa" w:w="6401"/>
          </w:tcPr>
          <w:p>
            <w:pPr>
              <w:spacing w:after="0"/>
              <w:jc w:val="left"/>
            </w:pPr>
          </w:p>
        </w:tc>
      </w:tr>
      <w:tr>
        <w:trPr>
          <w:cantSplit/>
        </w:trPr>
        <w:tc>
          <w:tcPr>
            <w:tcW w:type="dxa" w:w="1037"/>
          </w:tcPr>
          <w:p>
            <w:pPr>
              <w:spacing w:after="0"/>
              <w:jc w:val="left"/>
            </w:pPr>
            <w:r>
              <w:rPr>
                <w:sz w:val="16"/>
              </w:rPr>
              <w:t>Coastal Flooding</w:t>
            </w:r>
          </w:p>
        </w:tc>
        <w:tc>
          <w:tcPr>
            <w:tcW w:type="dxa" w:w="842"/>
          </w:tcPr>
          <w:p>
            <w:pPr>
              <w:spacing w:after="0"/>
              <w:jc w:val="right"/>
            </w:pPr>
            <w:r>
              <w:rPr>
                <w:sz w:val="16"/>
              </w:rPr>
              <w:t>0 of 23</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23</w:t>
            </w:r>
          </w:p>
        </w:tc>
        <w:tc>
          <w:tcPr>
            <w:tcW w:type="dxa" w:w="6401"/>
          </w:tcPr>
          <w:p>
            <w:pPr>
              <w:spacing w:after="0"/>
              <w:jc w:val="left"/>
            </w:pPr>
          </w:p>
        </w:tc>
      </w:tr>
      <w:tr>
        <w:trPr>
          <w:cantSplit/>
        </w:trPr>
        <w:tc>
          <w:tcPr>
            <w:tcW w:type="dxa" w:w="1037"/>
          </w:tcPr>
          <w:p>
            <w:pPr>
              <w:spacing w:after="0"/>
              <w:jc w:val="left"/>
            </w:pPr>
            <w:r>
              <w:rPr>
                <w:sz w:val="16"/>
              </w:rPr>
              <w:t>Cold Wave</w:t>
            </w:r>
          </w:p>
        </w:tc>
        <w:tc>
          <w:tcPr>
            <w:tcW w:type="dxa" w:w="842"/>
          </w:tcPr>
          <w:p>
            <w:pPr>
              <w:spacing w:after="0"/>
              <w:jc w:val="right"/>
            </w:pPr>
            <w:r>
              <w:rPr>
                <w:sz w:val="16"/>
              </w:rPr>
              <w:t>23 of 23</w:t>
            </w:r>
          </w:p>
        </w:tc>
        <w:tc>
          <w:tcPr>
            <w:tcW w:type="dxa" w:w="872"/>
          </w:tcPr>
          <w:p>
            <w:pPr>
              <w:spacing w:after="0"/>
              <w:jc w:val="right"/>
            </w:pPr>
            <w:r>
              <w:rPr>
                <w:sz w:val="16"/>
              </w:rPr>
              <w:t>53.1</w:t>
            </w:r>
          </w:p>
        </w:tc>
        <w:tc>
          <w:tcPr>
            <w:tcW w:type="dxa" w:w="680"/>
          </w:tcPr>
          <w:p>
            <w:pPr>
              <w:spacing w:after="0"/>
              <w:jc w:val="right"/>
            </w:pPr>
            <w:r>
              <w:rPr>
                <w:sz w:val="16"/>
              </w:rPr>
              <w:t>66.8</w:t>
            </w:r>
          </w:p>
        </w:tc>
        <w:tc>
          <w:tcPr>
            <w:tcW w:type="dxa" w:w="648"/>
          </w:tcPr>
          <w:p>
            <w:pPr>
              <w:spacing w:after="0"/>
              <w:jc w:val="right"/>
            </w:pPr>
            <w:r>
              <w:rPr>
                <w:sz w:val="16"/>
              </w:rPr>
              <w:t>81.0</w:t>
            </w:r>
          </w:p>
        </w:tc>
        <w:tc>
          <w:tcPr>
            <w:tcW w:type="dxa" w:w="3633"/>
          </w:tcPr>
          <w:p>
            <w:pPr>
              <w:spacing w:after="0"/>
              <w:jc w:val="left"/>
            </w:pPr>
            <w:r>
              <w:rPr>
                <w:sz w:val="16"/>
              </w:rPr>
              <w:t>Relatively High 1, Relatively Moderate 22</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2"/>
          </w:tcPr>
          <w:p>
            <w:pPr>
              <w:spacing w:after="0"/>
              <w:jc w:val="right"/>
            </w:pPr>
            <w:r>
              <w:rPr>
                <w:sz w:val="16"/>
              </w:rPr>
              <w:t>12 of 23</w:t>
            </w:r>
          </w:p>
        </w:tc>
        <w:tc>
          <w:tcPr>
            <w:tcW w:type="dxa" w:w="872"/>
          </w:tcPr>
          <w:p>
            <w:pPr>
              <w:spacing w:after="0"/>
              <w:jc w:val="right"/>
            </w:pPr>
            <w:r>
              <w:rPr>
                <w:sz w:val="16"/>
              </w:rPr>
              <w:t>69.5</w:t>
            </w:r>
          </w:p>
        </w:tc>
        <w:tc>
          <w:tcPr>
            <w:tcW w:type="dxa" w:w="680"/>
          </w:tcPr>
          <w:p>
            <w:pPr>
              <w:spacing w:after="0"/>
              <w:jc w:val="right"/>
            </w:pPr>
            <w:r>
              <w:rPr>
                <w:sz w:val="16"/>
              </w:rPr>
              <w:t>84.4</w:t>
            </w:r>
          </w:p>
        </w:tc>
        <w:tc>
          <w:tcPr>
            <w:tcW w:type="dxa" w:w="648"/>
          </w:tcPr>
          <w:p>
            <w:pPr>
              <w:spacing w:after="0"/>
              <w:jc w:val="right"/>
            </w:pPr>
            <w:r>
              <w:rPr>
                <w:sz w:val="16"/>
              </w:rPr>
              <w:t>95.6</w:t>
            </w:r>
          </w:p>
        </w:tc>
        <w:tc>
          <w:tcPr>
            <w:tcW w:type="dxa" w:w="3633"/>
          </w:tcPr>
          <w:p>
            <w:pPr>
              <w:spacing w:after="0"/>
              <w:jc w:val="left"/>
            </w:pPr>
            <w:r>
              <w:rPr>
                <w:sz w:val="16"/>
              </w:rPr>
              <w:t>Relatively Moderate 3, Relatively Low 6, Very Low 3, No Rating 11</w:t>
            </w:r>
          </w:p>
        </w:tc>
        <w:tc>
          <w:tcPr>
            <w:tcW w:type="dxa" w:w="640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2"/>
          </w:tcPr>
          <w:p>
            <w:pPr>
              <w:spacing w:after="0"/>
              <w:jc w:val="right"/>
            </w:pPr>
            <w:r>
              <w:rPr>
                <w:sz w:val="16"/>
              </w:rPr>
              <w:t>23 of 23</w:t>
            </w:r>
          </w:p>
        </w:tc>
        <w:tc>
          <w:tcPr>
            <w:tcW w:type="dxa" w:w="872"/>
          </w:tcPr>
          <w:p>
            <w:pPr>
              <w:spacing w:after="0"/>
              <w:jc w:val="right"/>
            </w:pPr>
            <w:r>
              <w:rPr>
                <w:sz w:val="16"/>
              </w:rPr>
              <w:t>29.3</w:t>
            </w:r>
          </w:p>
        </w:tc>
        <w:tc>
          <w:tcPr>
            <w:tcW w:type="dxa" w:w="680"/>
          </w:tcPr>
          <w:p>
            <w:pPr>
              <w:spacing w:after="0"/>
              <w:jc w:val="right"/>
            </w:pPr>
            <w:r>
              <w:rPr>
                <w:sz w:val="16"/>
              </w:rPr>
              <w:t>51.8</w:t>
            </w:r>
          </w:p>
        </w:tc>
        <w:tc>
          <w:tcPr>
            <w:tcW w:type="dxa" w:w="648"/>
          </w:tcPr>
          <w:p>
            <w:pPr>
              <w:spacing w:after="0"/>
              <w:jc w:val="right"/>
            </w:pPr>
            <w:r>
              <w:rPr>
                <w:sz w:val="16"/>
              </w:rPr>
              <w:t>82.3</w:t>
            </w:r>
          </w:p>
        </w:tc>
        <w:tc>
          <w:tcPr>
            <w:tcW w:type="dxa" w:w="3633"/>
          </w:tcPr>
          <w:p>
            <w:pPr>
              <w:spacing w:after="0"/>
              <w:jc w:val="left"/>
            </w:pPr>
            <w:r>
              <w:rPr>
                <w:sz w:val="16"/>
              </w:rPr>
              <w:t>Relatively Moderate 1, Relatively Low 15, Very Low 7</w:t>
            </w:r>
          </w:p>
        </w:tc>
        <w:tc>
          <w:tcPr>
            <w:tcW w:type="dxa" w:w="6401"/>
          </w:tcPr>
          <w:p>
            <w:pPr>
              <w:spacing w:after="0"/>
              <w:jc w:val="left"/>
            </w:pPr>
          </w:p>
        </w:tc>
      </w:tr>
      <w:tr>
        <w:trPr>
          <w:cantSplit/>
        </w:trPr>
        <w:tc>
          <w:tcPr>
            <w:tcW w:type="dxa" w:w="1037"/>
          </w:tcPr>
          <w:p>
            <w:pPr>
              <w:spacing w:after="0"/>
              <w:jc w:val="left"/>
            </w:pPr>
            <w:r>
              <w:rPr>
                <w:sz w:val="16"/>
              </w:rPr>
              <w:t>Hail</w:t>
            </w:r>
          </w:p>
        </w:tc>
        <w:tc>
          <w:tcPr>
            <w:tcW w:type="dxa" w:w="842"/>
          </w:tcPr>
          <w:p>
            <w:pPr>
              <w:spacing w:after="0"/>
              <w:jc w:val="right"/>
            </w:pPr>
            <w:r>
              <w:rPr>
                <w:sz w:val="16"/>
              </w:rPr>
              <w:t>23 of 23</w:t>
            </w:r>
          </w:p>
        </w:tc>
        <w:tc>
          <w:tcPr>
            <w:tcW w:type="dxa" w:w="872"/>
          </w:tcPr>
          <w:p>
            <w:pPr>
              <w:spacing w:after="0"/>
              <w:jc w:val="right"/>
            </w:pPr>
            <w:r>
              <w:rPr>
                <w:sz w:val="16"/>
              </w:rPr>
              <w:t>44.6</w:t>
            </w:r>
          </w:p>
        </w:tc>
        <w:tc>
          <w:tcPr>
            <w:tcW w:type="dxa" w:w="680"/>
          </w:tcPr>
          <w:p>
            <w:pPr>
              <w:spacing w:after="0"/>
              <w:jc w:val="right"/>
            </w:pPr>
            <w:r>
              <w:rPr>
                <w:sz w:val="16"/>
              </w:rPr>
              <w:t>55.2</w:t>
            </w:r>
          </w:p>
        </w:tc>
        <w:tc>
          <w:tcPr>
            <w:tcW w:type="dxa" w:w="648"/>
          </w:tcPr>
          <w:p>
            <w:pPr>
              <w:spacing w:after="0"/>
              <w:jc w:val="right"/>
            </w:pPr>
            <w:r>
              <w:rPr>
                <w:sz w:val="16"/>
              </w:rPr>
              <w:t>69.8</w:t>
            </w:r>
          </w:p>
        </w:tc>
        <w:tc>
          <w:tcPr>
            <w:tcW w:type="dxa" w:w="3633"/>
          </w:tcPr>
          <w:p>
            <w:pPr>
              <w:spacing w:after="0"/>
              <w:jc w:val="left"/>
            </w:pPr>
            <w:r>
              <w:rPr>
                <w:sz w:val="16"/>
              </w:rPr>
              <w:t>Relatively Moderate 1, Relatively Low 22</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2"/>
          </w:tcPr>
          <w:p>
            <w:pPr>
              <w:spacing w:after="0"/>
              <w:jc w:val="right"/>
            </w:pPr>
            <w:r>
              <w:rPr>
                <w:sz w:val="16"/>
              </w:rPr>
              <w:t>2 of 23</w:t>
            </w:r>
          </w:p>
        </w:tc>
        <w:tc>
          <w:tcPr>
            <w:tcW w:type="dxa" w:w="872"/>
          </w:tcPr>
          <w:p>
            <w:pPr>
              <w:spacing w:after="0"/>
              <w:jc w:val="right"/>
            </w:pPr>
            <w:r>
              <w:rPr>
                <w:sz w:val="16"/>
              </w:rPr>
              <w:t>1.3</w:t>
            </w:r>
          </w:p>
        </w:tc>
        <w:tc>
          <w:tcPr>
            <w:tcW w:type="dxa" w:w="680"/>
          </w:tcPr>
          <w:p>
            <w:pPr>
              <w:spacing w:after="0"/>
              <w:jc w:val="right"/>
            </w:pPr>
            <w:r>
              <w:rPr>
                <w:sz w:val="16"/>
              </w:rPr>
              <w:t>1.5</w:t>
            </w:r>
          </w:p>
        </w:tc>
        <w:tc>
          <w:tcPr>
            <w:tcW w:type="dxa" w:w="648"/>
          </w:tcPr>
          <w:p>
            <w:pPr>
              <w:spacing w:after="0"/>
              <w:jc w:val="right"/>
            </w:pPr>
            <w:r>
              <w:rPr>
                <w:sz w:val="16"/>
              </w:rPr>
              <w:t>1.6</w:t>
            </w:r>
          </w:p>
        </w:tc>
        <w:tc>
          <w:tcPr>
            <w:tcW w:type="dxa" w:w="3633"/>
          </w:tcPr>
          <w:p>
            <w:pPr>
              <w:spacing w:after="0"/>
              <w:jc w:val="left"/>
            </w:pPr>
            <w:r>
              <w:rPr>
                <w:sz w:val="16"/>
              </w:rPr>
              <w:t>Very Low 2, No Rating 21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2"/>
          </w:tcPr>
          <w:p>
            <w:pPr>
              <w:spacing w:after="0"/>
              <w:jc w:val="right"/>
            </w:pPr>
            <w:r>
              <w:rPr>
                <w:sz w:val="16"/>
              </w:rPr>
              <w:t>23 of 23</w:t>
            </w:r>
          </w:p>
        </w:tc>
        <w:tc>
          <w:tcPr>
            <w:tcW w:type="dxa" w:w="872"/>
          </w:tcPr>
          <w:p>
            <w:pPr>
              <w:spacing w:after="0"/>
              <w:jc w:val="right"/>
            </w:pPr>
            <w:r>
              <w:rPr>
                <w:sz w:val="16"/>
              </w:rPr>
              <w:t>42.1</w:t>
            </w:r>
          </w:p>
        </w:tc>
        <w:tc>
          <w:tcPr>
            <w:tcW w:type="dxa" w:w="680"/>
          </w:tcPr>
          <w:p>
            <w:pPr>
              <w:spacing w:after="0"/>
              <w:jc w:val="right"/>
            </w:pPr>
            <w:r>
              <w:rPr>
                <w:sz w:val="16"/>
              </w:rPr>
              <w:t>47.9</w:t>
            </w:r>
          </w:p>
        </w:tc>
        <w:tc>
          <w:tcPr>
            <w:tcW w:type="dxa" w:w="648"/>
          </w:tcPr>
          <w:p>
            <w:pPr>
              <w:spacing w:after="0"/>
              <w:jc w:val="right"/>
            </w:pPr>
            <w:r>
              <w:rPr>
                <w:sz w:val="16"/>
              </w:rPr>
              <w:t>61.1</w:t>
            </w:r>
          </w:p>
        </w:tc>
        <w:tc>
          <w:tcPr>
            <w:tcW w:type="dxa" w:w="3633"/>
          </w:tcPr>
          <w:p>
            <w:pPr>
              <w:spacing w:after="0"/>
              <w:jc w:val="left"/>
            </w:pPr>
            <w:r>
              <w:rPr>
                <w:sz w:val="16"/>
              </w:rPr>
              <w:t>Relatively Low 3, Very Low 20</w:t>
            </w:r>
          </w:p>
        </w:tc>
        <w:tc>
          <w:tcPr>
            <w:tcW w:type="dxa" w:w="6401"/>
          </w:tcPr>
          <w:p>
            <w:pPr>
              <w:spacing w:after="0"/>
              <w:jc w:val="left"/>
            </w:pPr>
          </w:p>
        </w:tc>
      </w:tr>
      <w:tr>
        <w:trPr>
          <w:cantSplit/>
        </w:trPr>
        <w:tc>
          <w:tcPr>
            <w:tcW w:type="dxa" w:w="1037"/>
          </w:tcPr>
          <w:p>
            <w:pPr>
              <w:spacing w:after="0"/>
              <w:jc w:val="left"/>
            </w:pPr>
            <w:r>
              <w:rPr>
                <w:sz w:val="16"/>
              </w:rPr>
              <w:t>Ice Storm</w:t>
            </w:r>
          </w:p>
        </w:tc>
        <w:tc>
          <w:tcPr>
            <w:tcW w:type="dxa" w:w="842"/>
          </w:tcPr>
          <w:p>
            <w:pPr>
              <w:spacing w:after="0"/>
              <w:jc w:val="right"/>
            </w:pPr>
            <w:r>
              <w:rPr>
                <w:sz w:val="16"/>
              </w:rPr>
              <w:t>23 of 23</w:t>
            </w:r>
          </w:p>
        </w:tc>
        <w:tc>
          <w:tcPr>
            <w:tcW w:type="dxa" w:w="872"/>
          </w:tcPr>
          <w:p>
            <w:pPr>
              <w:spacing w:after="0"/>
              <w:jc w:val="right"/>
            </w:pPr>
            <w:r>
              <w:rPr>
                <w:sz w:val="16"/>
              </w:rPr>
              <w:t>7.4</w:t>
            </w:r>
          </w:p>
        </w:tc>
        <w:tc>
          <w:tcPr>
            <w:tcW w:type="dxa" w:w="680"/>
          </w:tcPr>
          <w:p>
            <w:pPr>
              <w:spacing w:after="0"/>
              <w:jc w:val="right"/>
            </w:pPr>
            <w:r>
              <w:rPr>
                <w:sz w:val="16"/>
              </w:rPr>
              <w:t>15.2</w:t>
            </w:r>
          </w:p>
        </w:tc>
        <w:tc>
          <w:tcPr>
            <w:tcW w:type="dxa" w:w="648"/>
          </w:tcPr>
          <w:p>
            <w:pPr>
              <w:spacing w:after="0"/>
              <w:jc w:val="right"/>
            </w:pPr>
            <w:r>
              <w:rPr>
                <w:sz w:val="16"/>
              </w:rPr>
              <w:t>34.3</w:t>
            </w:r>
          </w:p>
        </w:tc>
        <w:tc>
          <w:tcPr>
            <w:tcW w:type="dxa" w:w="3633"/>
          </w:tcPr>
          <w:p>
            <w:pPr>
              <w:spacing w:after="0"/>
              <w:jc w:val="left"/>
            </w:pPr>
            <w:r>
              <w:rPr>
                <w:sz w:val="16"/>
              </w:rPr>
              <w:t>Relatively Low 1, Very Low 22</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2"/>
          </w:tcPr>
          <w:p>
            <w:pPr>
              <w:spacing w:after="0"/>
              <w:jc w:val="right"/>
            </w:pPr>
            <w:r>
              <w:rPr>
                <w:sz w:val="16"/>
              </w:rPr>
              <w:t>23 of 23</w:t>
            </w:r>
          </w:p>
        </w:tc>
        <w:tc>
          <w:tcPr>
            <w:tcW w:type="dxa" w:w="872"/>
          </w:tcPr>
          <w:p>
            <w:pPr>
              <w:spacing w:after="0"/>
              <w:jc w:val="right"/>
            </w:pPr>
            <w:r>
              <w:rPr>
                <w:sz w:val="16"/>
              </w:rPr>
              <w:t>2.8</w:t>
            </w:r>
          </w:p>
        </w:tc>
        <w:tc>
          <w:tcPr>
            <w:tcW w:type="dxa" w:w="680"/>
          </w:tcPr>
          <w:p>
            <w:pPr>
              <w:spacing w:after="0"/>
              <w:jc w:val="right"/>
            </w:pPr>
            <w:r>
              <w:rPr>
                <w:sz w:val="16"/>
              </w:rPr>
              <w:t>28.5</w:t>
            </w:r>
          </w:p>
        </w:tc>
        <w:tc>
          <w:tcPr>
            <w:tcW w:type="dxa" w:w="648"/>
          </w:tcPr>
          <w:p>
            <w:pPr>
              <w:spacing w:after="0"/>
              <w:jc w:val="right"/>
            </w:pPr>
            <w:r>
              <w:rPr>
                <w:sz w:val="16"/>
              </w:rPr>
              <w:t>97.4</w:t>
            </w:r>
          </w:p>
        </w:tc>
        <w:tc>
          <w:tcPr>
            <w:tcW w:type="dxa" w:w="3633"/>
          </w:tcPr>
          <w:p>
            <w:pPr>
              <w:spacing w:after="0"/>
              <w:jc w:val="left"/>
            </w:pPr>
            <w:r>
              <w:rPr>
                <w:sz w:val="16"/>
              </w:rPr>
              <w:t>Very High 1, Relatively Moderate 3, Relatively Low 14, Very Low 5</w:t>
            </w:r>
          </w:p>
        </w:tc>
        <w:tc>
          <w:tcPr>
            <w:tcW w:type="dxa" w:w="6401"/>
          </w:tcPr>
          <w:p>
            <w:pPr>
              <w:spacing w:after="0"/>
              <w:jc w:val="left"/>
            </w:pPr>
          </w:p>
        </w:tc>
      </w:tr>
      <w:tr>
        <w:trPr>
          <w:cantSplit/>
        </w:trPr>
        <w:tc>
          <w:tcPr>
            <w:tcW w:type="dxa" w:w="1037"/>
          </w:tcPr>
          <w:p>
            <w:pPr>
              <w:spacing w:after="0"/>
              <w:jc w:val="left"/>
            </w:pPr>
            <w:r>
              <w:rPr>
                <w:sz w:val="16"/>
              </w:rPr>
              <w:t>Landslide</w:t>
            </w:r>
          </w:p>
        </w:tc>
        <w:tc>
          <w:tcPr>
            <w:tcW w:type="dxa" w:w="842"/>
          </w:tcPr>
          <w:p>
            <w:pPr>
              <w:spacing w:after="0"/>
              <w:jc w:val="right"/>
            </w:pPr>
            <w:r>
              <w:rPr>
                <w:sz w:val="16"/>
              </w:rPr>
              <w:t>23 of 23</w:t>
            </w:r>
          </w:p>
        </w:tc>
        <w:tc>
          <w:tcPr>
            <w:tcW w:type="dxa" w:w="872"/>
          </w:tcPr>
          <w:p>
            <w:pPr>
              <w:spacing w:after="0"/>
              <w:jc w:val="right"/>
            </w:pPr>
            <w:r>
              <w:rPr>
                <w:sz w:val="16"/>
              </w:rPr>
              <w:t>23.5</w:t>
            </w:r>
          </w:p>
        </w:tc>
        <w:tc>
          <w:tcPr>
            <w:tcW w:type="dxa" w:w="680"/>
          </w:tcPr>
          <w:p>
            <w:pPr>
              <w:spacing w:after="0"/>
              <w:jc w:val="right"/>
            </w:pPr>
            <w:r>
              <w:rPr>
                <w:sz w:val="16"/>
              </w:rPr>
              <w:t>88.7</w:t>
            </w:r>
          </w:p>
        </w:tc>
        <w:tc>
          <w:tcPr>
            <w:tcW w:type="dxa" w:w="648"/>
          </w:tcPr>
          <w:p>
            <w:pPr>
              <w:spacing w:after="0"/>
              <w:jc w:val="right"/>
            </w:pPr>
            <w:r>
              <w:rPr>
                <w:sz w:val="16"/>
              </w:rPr>
              <w:t>98.7</w:t>
            </w:r>
          </w:p>
        </w:tc>
        <w:tc>
          <w:tcPr>
            <w:tcW w:type="dxa" w:w="3633"/>
          </w:tcPr>
          <w:p>
            <w:pPr>
              <w:spacing w:after="0"/>
              <w:jc w:val="left"/>
            </w:pPr>
            <w:r>
              <w:rPr>
                <w:sz w:val="16"/>
              </w:rPr>
              <w:t>Relatively Moderate 5, Relatively Low 8, Very Low 10</w:t>
            </w:r>
          </w:p>
        </w:tc>
        <w:tc>
          <w:tcPr>
            <w:tcW w:type="dxa" w:w="6401"/>
          </w:tcPr>
          <w:p>
            <w:pPr>
              <w:spacing w:after="0"/>
              <w:jc w:val="left"/>
            </w:pPr>
          </w:p>
        </w:tc>
      </w:tr>
      <w:tr>
        <w:trPr>
          <w:cantSplit/>
        </w:trPr>
        <w:tc>
          <w:tcPr>
            <w:tcW w:type="dxa" w:w="1037"/>
          </w:tcPr>
          <w:p>
            <w:pPr>
              <w:spacing w:after="0"/>
              <w:jc w:val="left"/>
            </w:pPr>
            <w:r>
              <w:rPr>
                <w:sz w:val="16"/>
              </w:rPr>
              <w:t>Lightning</w:t>
            </w:r>
          </w:p>
        </w:tc>
        <w:tc>
          <w:tcPr>
            <w:tcW w:type="dxa" w:w="842"/>
          </w:tcPr>
          <w:p>
            <w:pPr>
              <w:spacing w:after="0"/>
              <w:jc w:val="right"/>
            </w:pPr>
            <w:r>
              <w:rPr>
                <w:sz w:val="16"/>
              </w:rPr>
              <w:t>23 of 23</w:t>
            </w:r>
          </w:p>
        </w:tc>
        <w:tc>
          <w:tcPr>
            <w:tcW w:type="dxa" w:w="872"/>
          </w:tcPr>
          <w:p>
            <w:pPr>
              <w:spacing w:after="0"/>
              <w:jc w:val="right"/>
            </w:pPr>
            <w:r>
              <w:rPr>
                <w:sz w:val="16"/>
              </w:rPr>
              <w:t>41.1</w:t>
            </w:r>
          </w:p>
        </w:tc>
        <w:tc>
          <w:tcPr>
            <w:tcW w:type="dxa" w:w="680"/>
          </w:tcPr>
          <w:p>
            <w:pPr>
              <w:spacing w:after="0"/>
              <w:jc w:val="right"/>
            </w:pPr>
            <w:r>
              <w:rPr>
                <w:sz w:val="16"/>
              </w:rPr>
              <w:t>56.6</w:t>
            </w:r>
          </w:p>
        </w:tc>
        <w:tc>
          <w:tcPr>
            <w:tcW w:type="dxa" w:w="648"/>
          </w:tcPr>
          <w:p>
            <w:pPr>
              <w:spacing w:after="0"/>
              <w:jc w:val="right"/>
            </w:pPr>
            <w:r>
              <w:rPr>
                <w:sz w:val="16"/>
              </w:rPr>
              <w:t>79.4</w:t>
            </w:r>
          </w:p>
        </w:tc>
        <w:tc>
          <w:tcPr>
            <w:tcW w:type="dxa" w:w="3633"/>
          </w:tcPr>
          <w:p>
            <w:pPr>
              <w:spacing w:after="0"/>
              <w:jc w:val="left"/>
            </w:pPr>
            <w:r>
              <w:rPr>
                <w:sz w:val="16"/>
              </w:rPr>
              <w:t>Relatively High 1, Relatively Moderate 20, Relatively Low 2</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2"/>
          </w:tcPr>
          <w:p>
            <w:pPr>
              <w:spacing w:after="0"/>
              <w:jc w:val="right"/>
            </w:pPr>
            <w:r>
              <w:rPr>
                <w:sz w:val="16"/>
              </w:rPr>
              <w:t>23 of 23</w:t>
            </w:r>
          </w:p>
        </w:tc>
        <w:tc>
          <w:tcPr>
            <w:tcW w:type="dxa" w:w="872"/>
          </w:tcPr>
          <w:p>
            <w:pPr>
              <w:spacing w:after="0"/>
              <w:jc w:val="right"/>
            </w:pPr>
            <w:r>
              <w:rPr>
                <w:sz w:val="16"/>
              </w:rPr>
              <w:t>37.7</w:t>
            </w:r>
          </w:p>
        </w:tc>
        <w:tc>
          <w:tcPr>
            <w:tcW w:type="dxa" w:w="680"/>
          </w:tcPr>
          <w:p>
            <w:pPr>
              <w:spacing w:after="0"/>
              <w:jc w:val="right"/>
            </w:pPr>
            <w:r>
              <w:rPr>
                <w:sz w:val="16"/>
              </w:rPr>
              <w:t>53.1</w:t>
            </w:r>
          </w:p>
        </w:tc>
        <w:tc>
          <w:tcPr>
            <w:tcW w:type="dxa" w:w="648"/>
          </w:tcPr>
          <w:p>
            <w:pPr>
              <w:spacing w:after="0"/>
              <w:jc w:val="right"/>
            </w:pPr>
            <w:r>
              <w:rPr>
                <w:sz w:val="16"/>
              </w:rPr>
              <w:t>75.0</w:t>
            </w:r>
          </w:p>
        </w:tc>
        <w:tc>
          <w:tcPr>
            <w:tcW w:type="dxa" w:w="3633"/>
          </w:tcPr>
          <w:p>
            <w:pPr>
              <w:spacing w:after="0"/>
              <w:jc w:val="left"/>
            </w:pPr>
            <w:r>
              <w:rPr>
                <w:sz w:val="16"/>
              </w:rPr>
              <w:t>Relatively Moderate 6, Relatively Low 17</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2"/>
          </w:tcPr>
          <w:p>
            <w:pPr>
              <w:spacing w:after="0"/>
              <w:jc w:val="right"/>
            </w:pPr>
            <w:r>
              <w:rPr>
                <w:sz w:val="16"/>
              </w:rPr>
              <w:t>23 of 23</w:t>
            </w:r>
          </w:p>
        </w:tc>
        <w:tc>
          <w:tcPr>
            <w:tcW w:type="dxa" w:w="872"/>
          </w:tcPr>
          <w:p>
            <w:pPr>
              <w:spacing w:after="0"/>
              <w:jc w:val="right"/>
            </w:pPr>
            <w:r>
              <w:rPr>
                <w:sz w:val="16"/>
              </w:rPr>
              <w:t>19.8</w:t>
            </w:r>
          </w:p>
        </w:tc>
        <w:tc>
          <w:tcPr>
            <w:tcW w:type="dxa" w:w="680"/>
          </w:tcPr>
          <w:p>
            <w:pPr>
              <w:spacing w:after="0"/>
              <w:jc w:val="right"/>
            </w:pPr>
            <w:r>
              <w:rPr>
                <w:sz w:val="16"/>
              </w:rPr>
              <w:t>27.9</w:t>
            </w:r>
          </w:p>
        </w:tc>
        <w:tc>
          <w:tcPr>
            <w:tcW w:type="dxa" w:w="648"/>
          </w:tcPr>
          <w:p>
            <w:pPr>
              <w:spacing w:after="0"/>
              <w:jc w:val="right"/>
            </w:pPr>
            <w:r>
              <w:rPr>
                <w:sz w:val="16"/>
              </w:rPr>
              <w:t>40.3</w:t>
            </w:r>
          </w:p>
        </w:tc>
        <w:tc>
          <w:tcPr>
            <w:tcW w:type="dxa" w:w="3633"/>
          </w:tcPr>
          <w:p>
            <w:pPr>
              <w:spacing w:after="0"/>
              <w:jc w:val="left"/>
            </w:pPr>
            <w:r>
              <w:rPr>
                <w:sz w:val="16"/>
              </w:rPr>
              <w:t>Relatively Low 5, Very Low 18</w:t>
            </w:r>
          </w:p>
        </w:tc>
        <w:tc>
          <w:tcPr>
            <w:tcW w:type="dxa" w:w="6401"/>
          </w:tcPr>
          <w:p>
            <w:pPr>
              <w:spacing w:after="0"/>
              <w:jc w:val="left"/>
            </w:pPr>
          </w:p>
        </w:tc>
      </w:tr>
      <w:tr>
        <w:trPr>
          <w:cantSplit/>
        </w:trPr>
        <w:tc>
          <w:tcPr>
            <w:tcW w:type="dxa" w:w="1037"/>
          </w:tcPr>
          <w:p>
            <w:pPr>
              <w:spacing w:after="0"/>
              <w:jc w:val="left"/>
            </w:pPr>
            <w:r>
              <w:rPr>
                <w:sz w:val="16"/>
              </w:rPr>
              <w:t>Tsunami</w:t>
            </w:r>
          </w:p>
        </w:tc>
        <w:tc>
          <w:tcPr>
            <w:tcW w:type="dxa" w:w="842"/>
          </w:tcPr>
          <w:p>
            <w:pPr>
              <w:spacing w:after="0"/>
              <w:jc w:val="right"/>
            </w:pPr>
            <w:r>
              <w:rPr>
                <w:sz w:val="16"/>
              </w:rPr>
              <w:t>0 of 23</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23</w:t>
            </w:r>
          </w:p>
        </w:tc>
        <w:tc>
          <w:tcPr>
            <w:tcW w:type="dxa" w:w="6401"/>
          </w:tcPr>
          <w:p>
            <w:pPr>
              <w:spacing w:after="0"/>
              <w:jc w:val="left"/>
            </w:pPr>
          </w:p>
        </w:tc>
      </w:tr>
      <w:tr>
        <w:trPr>
          <w:cantSplit/>
        </w:trPr>
        <w:tc>
          <w:tcPr>
            <w:tcW w:type="dxa" w:w="1037"/>
          </w:tcPr>
          <w:p>
            <w:pPr>
              <w:spacing w:after="0"/>
              <w:jc w:val="left"/>
            </w:pPr>
            <w:r>
              <w:rPr>
                <w:sz w:val="16"/>
              </w:rPr>
              <w:t>Volcanic Activity</w:t>
            </w:r>
          </w:p>
        </w:tc>
        <w:tc>
          <w:tcPr>
            <w:tcW w:type="dxa" w:w="842"/>
          </w:tcPr>
          <w:p>
            <w:pPr>
              <w:spacing w:after="0"/>
              <w:jc w:val="right"/>
            </w:pPr>
            <w:r>
              <w:rPr>
                <w:sz w:val="16"/>
              </w:rPr>
              <w:t>0 of 23</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23</w:t>
            </w:r>
          </w:p>
        </w:tc>
        <w:tc>
          <w:tcPr>
            <w:tcW w:type="dxa" w:w="6401"/>
          </w:tcPr>
          <w:p>
            <w:pPr>
              <w:spacing w:after="0"/>
              <w:jc w:val="left"/>
            </w:pPr>
          </w:p>
        </w:tc>
      </w:tr>
      <w:tr>
        <w:trPr>
          <w:cantSplit/>
        </w:trPr>
        <w:tc>
          <w:tcPr>
            <w:tcW w:type="dxa" w:w="1037"/>
          </w:tcPr>
          <w:p>
            <w:pPr>
              <w:spacing w:after="0"/>
              <w:jc w:val="left"/>
            </w:pPr>
            <w:r>
              <w:rPr>
                <w:sz w:val="16"/>
              </w:rPr>
              <w:t>Wildfire</w:t>
            </w:r>
          </w:p>
        </w:tc>
        <w:tc>
          <w:tcPr>
            <w:tcW w:type="dxa" w:w="842"/>
          </w:tcPr>
          <w:p>
            <w:pPr>
              <w:spacing w:after="0"/>
              <w:jc w:val="right"/>
            </w:pPr>
            <w:r>
              <w:rPr>
                <w:sz w:val="16"/>
              </w:rPr>
              <w:t>22 of 23</w:t>
            </w:r>
          </w:p>
        </w:tc>
        <w:tc>
          <w:tcPr>
            <w:tcW w:type="dxa" w:w="872"/>
          </w:tcPr>
          <w:p>
            <w:pPr>
              <w:spacing w:after="0"/>
              <w:jc w:val="right"/>
            </w:pPr>
            <w:r>
              <w:rPr>
                <w:sz w:val="16"/>
              </w:rPr>
              <w:t>20.0</w:t>
            </w:r>
          </w:p>
        </w:tc>
        <w:tc>
          <w:tcPr>
            <w:tcW w:type="dxa" w:w="680"/>
          </w:tcPr>
          <w:p>
            <w:pPr>
              <w:spacing w:after="0"/>
              <w:jc w:val="right"/>
            </w:pPr>
            <w:r>
              <w:rPr>
                <w:sz w:val="16"/>
              </w:rPr>
              <w:t>56.6</w:t>
            </w:r>
          </w:p>
        </w:tc>
        <w:tc>
          <w:tcPr>
            <w:tcW w:type="dxa" w:w="648"/>
          </w:tcPr>
          <w:p>
            <w:pPr>
              <w:spacing w:after="0"/>
              <w:jc w:val="right"/>
            </w:pPr>
            <w:r>
              <w:rPr>
                <w:sz w:val="16"/>
              </w:rPr>
              <w:t>77.4</w:t>
            </w:r>
          </w:p>
        </w:tc>
        <w:tc>
          <w:tcPr>
            <w:tcW w:type="dxa" w:w="3633"/>
          </w:tcPr>
          <w:p>
            <w:pPr>
              <w:spacing w:after="0"/>
              <w:jc w:val="left"/>
            </w:pPr>
            <w:r>
              <w:rPr>
                <w:sz w:val="16"/>
              </w:rPr>
              <w:t>Relatively Low 7, Very Low 15, No Rating 1</w:t>
            </w:r>
          </w:p>
        </w:tc>
        <w:tc>
          <w:tcPr>
            <w:tcW w:type="dxa" w:w="6401"/>
          </w:tcPr>
          <w:p>
            <w:pPr>
              <w:spacing w:after="0"/>
              <w:jc w:val="left"/>
            </w:pPr>
          </w:p>
        </w:tc>
      </w:tr>
      <w:tr>
        <w:trPr>
          <w:cantSplit/>
        </w:trPr>
        <w:tc>
          <w:tcPr>
            <w:tcW w:type="dxa" w:w="1037"/>
          </w:tcPr>
          <w:p>
            <w:pPr>
              <w:spacing w:after="0"/>
              <w:jc w:val="left"/>
            </w:pPr>
            <w:r>
              <w:rPr>
                <w:sz w:val="16"/>
              </w:rPr>
              <w:t>Winter Weather</w:t>
            </w:r>
          </w:p>
        </w:tc>
        <w:tc>
          <w:tcPr>
            <w:tcW w:type="dxa" w:w="842"/>
          </w:tcPr>
          <w:p>
            <w:pPr>
              <w:spacing w:after="0"/>
              <w:jc w:val="right"/>
            </w:pPr>
            <w:r>
              <w:rPr>
                <w:sz w:val="16"/>
              </w:rPr>
              <w:t>23 of 23</w:t>
            </w:r>
          </w:p>
        </w:tc>
        <w:tc>
          <w:tcPr>
            <w:tcW w:type="dxa" w:w="872"/>
          </w:tcPr>
          <w:p>
            <w:pPr>
              <w:spacing w:after="0"/>
              <w:jc w:val="right"/>
            </w:pPr>
            <w:r>
              <w:rPr>
                <w:sz w:val="16"/>
              </w:rPr>
              <w:t>56.6</w:t>
            </w:r>
          </w:p>
        </w:tc>
        <w:tc>
          <w:tcPr>
            <w:tcW w:type="dxa" w:w="680"/>
          </w:tcPr>
          <w:p>
            <w:pPr>
              <w:spacing w:after="0"/>
              <w:jc w:val="right"/>
            </w:pPr>
            <w:r>
              <w:rPr>
                <w:sz w:val="16"/>
              </w:rPr>
              <w:t>69.1</w:t>
            </w:r>
          </w:p>
        </w:tc>
        <w:tc>
          <w:tcPr>
            <w:tcW w:type="dxa" w:w="648"/>
          </w:tcPr>
          <w:p>
            <w:pPr>
              <w:spacing w:after="0"/>
              <w:jc w:val="right"/>
            </w:pPr>
            <w:r>
              <w:rPr>
                <w:sz w:val="16"/>
              </w:rPr>
              <w:t>84.7</w:t>
            </w:r>
          </w:p>
        </w:tc>
        <w:tc>
          <w:tcPr>
            <w:tcW w:type="dxa" w:w="3633"/>
          </w:tcPr>
          <w:p>
            <w:pPr>
              <w:spacing w:after="0"/>
              <w:jc w:val="left"/>
            </w:pPr>
            <w:r>
              <w:rPr>
                <w:sz w:val="16"/>
              </w:rPr>
              <w:t>Relatively High 1, Relatively Moderate 22</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92"/>
        <w:gridCol w:w="733"/>
        <w:gridCol w:w="2851"/>
        <w:gridCol w:w="2273"/>
        <w:gridCol w:w="1599"/>
        <w:gridCol w:w="1946"/>
        <w:gridCol w:w="2918"/>
      </w:tblGrid>
      <w:tr>
        <w:trPr>
          <w:cantSplit/>
          <w:tblHeader/>
        </w:trPr>
        <w:tc>
          <w:tcPr>
            <w:tcW w:type="dxa" w:w="1792"/>
            <w:shd w:val="clear" w:color="auto" w:fill="E8E8E8"/>
          </w:tcPr>
          <w:p>
            <w:pPr>
              <w:spacing w:after="0"/>
              <w:jc w:val="left"/>
            </w:pPr>
            <w:r>
              <w:rPr>
                <w:b/>
                <w:sz w:val="16"/>
              </w:rPr>
              <w:t>Member</w:t>
            </w:r>
          </w:p>
        </w:tc>
        <w:tc>
          <w:tcPr>
            <w:tcW w:type="dxa" w:w="733"/>
            <w:shd w:val="clear" w:color="auto" w:fill="E8E8E8"/>
          </w:tcPr>
          <w:p>
            <w:pPr>
              <w:spacing w:after="0"/>
              <w:jc w:val="left"/>
            </w:pPr>
            <w:r>
              <w:rPr>
                <w:b/>
                <w:sz w:val="16"/>
              </w:rPr>
              <w:t>Type</w:t>
            </w:r>
          </w:p>
        </w:tc>
        <w:tc>
          <w:tcPr>
            <w:tcW w:type="dxa" w:w="2851"/>
            <w:shd w:val="clear" w:color="auto" w:fill="E8E8E8"/>
          </w:tcPr>
          <w:p>
            <w:pPr>
              <w:spacing w:after="0"/>
              <w:jc w:val="left"/>
            </w:pPr>
            <w:r>
              <w:rPr>
                <w:b/>
                <w:sz w:val="16"/>
              </w:rPr>
              <w:t>Plan status</w:t>
            </w:r>
          </w:p>
        </w:tc>
        <w:tc>
          <w:tcPr>
            <w:tcW w:type="dxa" w:w="22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9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4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18"/>
            <w:shd w:val="clear" w:color="auto" w:fill="E8E8E8"/>
          </w:tcPr>
          <w:p>
            <w:pPr>
              <w:spacing w:after="0"/>
              <w:jc w:val="left"/>
            </w:pPr>
            <w:r>
              <w:rPr>
                <w:b/>
                <w:sz w:val="16"/>
              </w:rPr>
              <w:t>Notes</w:t>
            </w:r>
          </w:p>
        </w:tc>
      </w:tr>
      <w:tr>
        <w:trPr>
          <w:cantSplit/>
        </w:trPr>
        <w:tc>
          <w:tcPr>
            <w:tcW w:type="dxa" w:w="1792"/>
          </w:tcPr>
          <w:p>
            <w:pPr>
              <w:spacing w:after="0"/>
              <w:jc w:val="left"/>
            </w:pPr>
            <w:r>
              <w:rPr>
                <w:sz w:val="16"/>
              </w:rPr>
              <w:t>Montgomery County</w:t>
            </w:r>
          </w:p>
        </w:tc>
        <w:tc>
          <w:tcPr>
            <w:tcW w:type="dxa" w:w="733"/>
          </w:tcPr>
          <w:p>
            <w:pPr>
              <w:spacing w:after="0"/>
              <w:jc w:val="left"/>
            </w:pPr>
            <w:r>
              <w:rPr>
                <w:sz w:val="16"/>
              </w:rPr>
              <w:t>County</w:t>
            </w:r>
          </w:p>
        </w:tc>
        <w:tc>
          <w:tcPr>
            <w:tcW w:type="dxa" w:w="2851"/>
          </w:tcPr>
          <w:p>
            <w:pPr>
              <w:spacing w:after="0"/>
              <w:jc w:val="left"/>
            </w:pPr>
            <w:r>
              <w:rPr>
                <w:sz w:val="16"/>
              </w:rPr>
              <w:t>Approved, expires 2030-05-26</w:t>
            </w:r>
          </w:p>
        </w:tc>
        <w:tc>
          <w:tcPr>
            <w:tcW w:type="dxa" w:w="2273"/>
          </w:tcPr>
          <w:p>
            <w:pPr>
              <w:spacing w:after="0"/>
              <w:jc w:val="right"/>
            </w:pPr>
            <w:r>
              <w:rPr>
                <w:sz w:val="16"/>
              </w:rPr>
              <w:t>FMA RL 6, SRL 9; any 22</w:t>
            </w:r>
          </w:p>
        </w:tc>
        <w:tc>
          <w:tcPr>
            <w:tcW w:type="dxa" w:w="1599"/>
          </w:tcPr>
          <w:p>
            <w:pPr>
              <w:spacing w:after="0"/>
              <w:jc w:val="right"/>
            </w:pPr>
            <w:r>
              <w:rPr>
                <w:sz w:val="16"/>
              </w:rPr>
              <w:t>$219,841.65</w:t>
            </w:r>
          </w:p>
        </w:tc>
        <w:tc>
          <w:tcPr>
            <w:tcW w:type="dxa" w:w="1946"/>
          </w:tcPr>
          <w:p>
            <w:pPr>
              <w:spacing w:after="0"/>
              <w:jc w:val="right"/>
            </w:pPr>
            <w:r>
              <w:rPr>
                <w:sz w:val="16"/>
              </w:rPr>
              <w:t>0; 0</w:t>
            </w:r>
          </w:p>
        </w:tc>
        <w:tc>
          <w:tcPr>
            <w:tcW w:type="dxa" w:w="2918"/>
          </w:tcPr>
          <w:p>
            <w:pPr>
              <w:spacing w:after="0"/>
              <w:jc w:val="left"/>
            </w:pPr>
          </w:p>
        </w:tc>
      </w:tr>
      <w:tr>
        <w:trPr>
          <w:cantSplit/>
        </w:trPr>
        <w:tc>
          <w:tcPr>
            <w:tcW w:type="dxa" w:w="1792"/>
          </w:tcPr>
          <w:p>
            <w:pPr>
              <w:spacing w:after="0"/>
              <w:jc w:val="left"/>
            </w:pPr>
            <w:r>
              <w:rPr>
                <w:sz w:val="16"/>
              </w:rPr>
              <w:t>Blacksburg town</w:t>
            </w:r>
          </w:p>
        </w:tc>
        <w:tc>
          <w:tcPr>
            <w:tcW w:type="dxa" w:w="733"/>
          </w:tcPr>
          <w:p>
            <w:pPr>
              <w:spacing w:after="0"/>
              <w:jc w:val="left"/>
            </w:pPr>
            <w:r>
              <w:rPr>
                <w:sz w:val="16"/>
              </w:rPr>
              <w:t>Town</w:t>
            </w:r>
          </w:p>
        </w:tc>
        <w:tc>
          <w:tcPr>
            <w:tcW w:type="dxa" w:w="2851"/>
          </w:tcPr>
          <w:p>
            <w:pPr>
              <w:spacing w:after="0"/>
              <w:jc w:val="left"/>
            </w:pPr>
            <w:r>
              <w:rPr>
                <w:sz w:val="16"/>
              </w:rPr>
              <w:t>Approved, expires 2030-05-26</w:t>
            </w:r>
          </w:p>
        </w:tc>
        <w:tc>
          <w:tcPr>
            <w:tcW w:type="dxa" w:w="2273"/>
          </w:tcPr>
          <w:p>
            <w:pPr>
              <w:spacing w:after="0"/>
              <w:jc w:val="right"/>
            </w:pPr>
            <w:r>
              <w:rPr>
                <w:sz w:val="16"/>
              </w:rPr>
              <w:t>FMA RL 0, SRL 0; any 0</w:t>
            </w:r>
          </w:p>
        </w:tc>
        <w:tc>
          <w:tcPr>
            <w:tcW w:type="dxa" w:w="1599"/>
          </w:tcPr>
          <w:p>
            <w:pPr>
              <w:spacing w:after="0"/>
              <w:jc w:val="right"/>
            </w:pPr>
            <w:r>
              <w:rPr>
                <w:sz w:val="16"/>
              </w:rPr>
              <w:t>$360,596.49</w:t>
            </w:r>
          </w:p>
        </w:tc>
        <w:tc>
          <w:tcPr>
            <w:tcW w:type="dxa" w:w="1946"/>
          </w:tcPr>
          <w:p>
            <w:pPr>
              <w:spacing w:after="0"/>
              <w:jc w:val="right"/>
            </w:pPr>
            <w:r>
              <w:rPr>
                <w:sz w:val="16"/>
              </w:rPr>
              <w:t>110; 1</w:t>
            </w:r>
          </w:p>
        </w:tc>
        <w:tc>
          <w:tcPr>
            <w:tcW w:type="dxa" w:w="2918"/>
          </w:tcPr>
          <w:p>
            <w:pPr>
              <w:spacing w:after="0"/>
              <w:jc w:val="left"/>
            </w:pPr>
          </w:p>
        </w:tc>
      </w:tr>
      <w:tr>
        <w:trPr>
          <w:cantSplit/>
        </w:trPr>
        <w:tc>
          <w:tcPr>
            <w:tcW w:type="dxa" w:w="1792"/>
          </w:tcPr>
          <w:p>
            <w:pPr>
              <w:spacing w:after="0"/>
              <w:jc w:val="left"/>
            </w:pPr>
            <w:r>
              <w:rPr>
                <w:sz w:val="16"/>
              </w:rPr>
              <w:t>Christiansburg town</w:t>
            </w:r>
          </w:p>
        </w:tc>
        <w:tc>
          <w:tcPr>
            <w:tcW w:type="dxa" w:w="733"/>
          </w:tcPr>
          <w:p>
            <w:pPr>
              <w:spacing w:after="0"/>
              <w:jc w:val="left"/>
            </w:pPr>
            <w:r>
              <w:rPr>
                <w:sz w:val="16"/>
              </w:rPr>
              <w:t>Town</w:t>
            </w:r>
          </w:p>
        </w:tc>
        <w:tc>
          <w:tcPr>
            <w:tcW w:type="dxa" w:w="2851"/>
          </w:tcPr>
          <w:p>
            <w:pPr>
              <w:spacing w:after="0"/>
              <w:jc w:val="left"/>
            </w:pPr>
            <w:r>
              <w:rPr>
                <w:sz w:val="16"/>
              </w:rPr>
              <w:t>Approved, expires 2030-05-26</w:t>
            </w:r>
          </w:p>
        </w:tc>
        <w:tc>
          <w:tcPr>
            <w:tcW w:type="dxa" w:w="2273"/>
          </w:tcPr>
          <w:p>
            <w:pPr>
              <w:spacing w:after="0"/>
              <w:jc w:val="right"/>
            </w:pPr>
            <w:r>
              <w:rPr>
                <w:sz w:val="16"/>
              </w:rPr>
              <w:t>FMA RL 1, SRL 0; any 2</w:t>
            </w:r>
          </w:p>
        </w:tc>
        <w:tc>
          <w:tcPr>
            <w:tcW w:type="dxa" w:w="1599"/>
          </w:tcPr>
          <w:p>
            <w:pPr>
              <w:spacing w:after="0"/>
              <w:jc w:val="right"/>
            </w:pPr>
            <w:r>
              <w:rPr>
                <w:sz w:val="16"/>
              </w:rPr>
              <w:t>$774,252.87</w:t>
            </w:r>
          </w:p>
        </w:tc>
        <w:tc>
          <w:tcPr>
            <w:tcW w:type="dxa" w:w="1946"/>
          </w:tcPr>
          <w:p>
            <w:pPr>
              <w:spacing w:after="0"/>
              <w:jc w:val="right"/>
            </w:pPr>
            <w:r>
              <w:rPr>
                <w:sz w:val="16"/>
              </w:rPr>
              <w:t>68; 1</w:t>
            </w:r>
          </w:p>
        </w:tc>
        <w:tc>
          <w:tcPr>
            <w:tcW w:type="dxa" w:w="2918"/>
          </w:tcPr>
          <w:p>
            <w:pPr>
              <w:spacing w:after="0"/>
              <w:jc w:val="left"/>
            </w:pPr>
            <w:r>
              <w:rPr>
                <w:sz w:val="16"/>
              </w:rPr>
              <w:t>Includes $97,698.23 for declarations not counted as hazard incidents (DR-4512-VA).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2025-05-27</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2"/>
          </w:tcPr>
          <w:p>
            <w:pPr>
              <w:spacing w:after="0"/>
              <w:jc w:val="right"/>
            </w:pPr>
          </w:p>
        </w:tc>
        <w:tc>
          <w:tcPr>
            <w:tcW w:type="dxa" w:w="1042"/>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55"/>
          </w:tcPr>
          <w:p>
            <w:pPr>
              <w:spacing w:after="0"/>
              <w:jc w:val="right"/>
            </w:pPr>
            <w:r>
              <w:rPr>
                <w:sz w:val="16"/>
              </w:rPr>
              <w:t>$1,322</w:t>
            </w: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$21,489,586,048</w:t>
            </w:r>
          </w:p>
        </w:tc>
        <w:tc>
          <w:tcPr>
            <w:tcW w:type="dxa" w:w="1132"/>
          </w:tcPr>
          <w:p>
            <w:pPr>
              <w:spacing w:after="0"/>
              <w:jc w:val="right"/>
            </w:pPr>
            <w:r>
              <w:rPr>
                <w:sz w:val="16"/>
              </w:rPr>
              <w:t>$31,288,023</w:t>
            </w:r>
          </w:p>
        </w:tc>
        <w:tc>
          <w:tcPr>
            <w:tcW w:type="dxa" w:w="1042"/>
          </w:tcPr>
          <w:p>
            <w:pPr>
              <w:spacing w:after="0"/>
              <w:jc w:val="right"/>
            </w:pPr>
            <w:r>
              <w:rPr>
                <w:sz w:val="16"/>
              </w:rPr>
              <w:t>99,701</w:t>
            </w:r>
          </w:p>
        </w:tc>
        <w:tc>
          <w:tcPr>
            <w:tcW w:type="dxa" w:w="1126"/>
          </w:tcPr>
          <w:p>
            <w:pPr>
              <w:spacing w:after="0"/>
              <w:jc w:val="right"/>
            </w:pPr>
            <w:r>
              <w:rPr>
                <w:sz w:val="16"/>
              </w:rPr>
              <w:t>$12,585</w:t>
            </w:r>
          </w:p>
        </w:tc>
        <w:tc>
          <w:tcPr>
            <w:tcW w:type="dxa" w:w="1126"/>
          </w:tcPr>
          <w:p>
            <w:pPr>
              <w:spacing w:after="0"/>
              <w:jc w:val="right"/>
            </w:pPr>
            <w:r>
              <w:rPr>
                <w:sz w:val="16"/>
              </w:rPr>
              <w:t>$30,344</w:t>
            </w:r>
          </w:p>
        </w:tc>
        <w:tc>
          <w:tcPr>
            <w:tcW w:type="dxa" w:w="1155"/>
          </w:tcPr>
          <w:p>
            <w:pPr>
              <w:spacing w:after="0"/>
              <w:jc w:val="right"/>
            </w:pPr>
            <w:r>
              <w:rPr>
                <w:sz w:val="16"/>
              </w:rPr>
              <w:t>$2,237,782</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$6,608,401</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$247,381</w:t>
            </w:r>
          </w:p>
        </w:tc>
        <w:tc>
          <w:tcPr>
            <w:tcW w:type="dxa" w:w="1155"/>
          </w:tcPr>
          <w:p>
            <w:pPr>
              <w:spacing w:after="0"/>
              <w:jc w:val="right"/>
            </w:pPr>
          </w:p>
        </w:tc>
        <w:tc>
          <w:tcPr>
            <w:tcW w:type="dxa" w:w="1305"/>
          </w:tcPr>
          <w:p>
            <w:pPr>
              <w:spacing w:after="0"/>
              <w:jc w:val="right"/>
            </w:pPr>
            <w:r>
              <w:rPr>
                <w:sz w:val="16"/>
              </w:rPr>
              <w:t>3.74% (agriculture)</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$39,074,638,716</w:t>
            </w:r>
          </w:p>
        </w:tc>
        <w:tc>
          <w:tcPr>
            <w:tcW w:type="dxa" w:w="1132"/>
          </w:tcPr>
          <w:p>
            <w:pPr>
              <w:spacing w:after="0"/>
              <w:jc w:val="right"/>
            </w:pPr>
          </w:p>
        </w:tc>
        <w:tc>
          <w:tcPr>
            <w:tcW w:type="dxa" w:w="1042"/>
          </w:tcPr>
          <w:p>
            <w:pPr>
              <w:spacing w:after="0"/>
              <w:jc w:val="right"/>
            </w:pPr>
            <w:r>
              <w:rPr>
                <w:sz w:val="16"/>
              </w:rPr>
              <w:t>99,721</w:t>
            </w:r>
          </w:p>
        </w:tc>
        <w:tc>
          <w:tcPr>
            <w:tcW w:type="dxa" w:w="1126"/>
          </w:tcPr>
          <w:p>
            <w:pPr>
              <w:spacing w:after="0"/>
              <w:jc w:val="right"/>
            </w:pPr>
            <w:r>
              <w:rPr>
                <w:sz w:val="16"/>
              </w:rPr>
              <w:t>$842,692</w:t>
            </w:r>
          </w:p>
        </w:tc>
        <w:tc>
          <w:tcPr>
            <w:tcW w:type="dxa" w:w="1126"/>
          </w:tcPr>
          <w:p>
            <w:pPr>
              <w:spacing w:after="0"/>
              <w:jc w:val="right"/>
            </w:pPr>
          </w:p>
        </w:tc>
        <w:tc>
          <w:tcPr>
            <w:tcW w:type="dxa" w:w="1155"/>
          </w:tcPr>
          <w:p>
            <w:pPr>
              <w:spacing w:after="0"/>
              <w:jc w:val="right"/>
            </w:pPr>
            <w:r>
              <w:rPr>
                <w:sz w:val="16"/>
              </w:rPr>
              <w:t>$259,134</w:t>
            </w:r>
          </w:p>
        </w:tc>
        <w:tc>
          <w:tcPr>
            <w:tcW w:type="dxa" w:w="1305"/>
          </w:tcPr>
          <w:p>
            <w:pPr>
              <w:spacing w:after="0"/>
              <w:jc w:val="right"/>
            </w:pPr>
            <w:r>
              <w:rPr>
                <w:sz w:val="16"/>
              </w:rPr>
              <w:t>0.00216%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$21,489,586,048</w:t>
            </w:r>
          </w:p>
        </w:tc>
        <w:tc>
          <w:tcPr>
            <w:tcW w:type="dxa" w:w="1132"/>
          </w:tcPr>
          <w:p>
            <w:pPr>
              <w:spacing w:after="0"/>
              <w:jc w:val="right"/>
            </w:pPr>
            <w:r>
              <w:rPr>
                <w:sz w:val="16"/>
              </w:rPr>
              <w:t>$31,288,023</w:t>
            </w:r>
          </w:p>
        </w:tc>
        <w:tc>
          <w:tcPr>
            <w:tcW w:type="dxa" w:w="1042"/>
          </w:tcPr>
          <w:p>
            <w:pPr>
              <w:spacing w:after="0"/>
              <w:jc w:val="right"/>
            </w:pPr>
            <w:r>
              <w:rPr>
                <w:sz w:val="16"/>
              </w:rPr>
              <w:t>99,701</w:t>
            </w:r>
          </w:p>
        </w:tc>
        <w:tc>
          <w:tcPr>
            <w:tcW w:type="dxa" w:w="1126"/>
          </w:tcPr>
          <w:p>
            <w:pPr>
              <w:spacing w:after="0"/>
              <w:jc w:val="right"/>
            </w:pPr>
            <w:r>
              <w:rPr>
                <w:sz w:val="16"/>
              </w:rPr>
              <w:t>$98,385</w:t>
            </w:r>
          </w:p>
        </w:tc>
        <w:tc>
          <w:tcPr>
            <w:tcW w:type="dxa" w:w="1126"/>
          </w:tcPr>
          <w:p>
            <w:pPr>
              <w:spacing w:after="0"/>
              <w:jc w:val="right"/>
            </w:pPr>
            <w:r>
              <w:rPr>
                <w:sz w:val="16"/>
              </w:rPr>
              <w:t>$4,608</w:t>
            </w:r>
          </w:p>
        </w:tc>
        <w:tc>
          <w:tcPr>
            <w:tcW w:type="dxa" w:w="1155"/>
          </w:tcPr>
          <w:p>
            <w:pPr>
              <w:spacing w:after="0"/>
              <w:jc w:val="right"/>
            </w:pPr>
            <w:r>
              <w:rPr>
                <w:sz w:val="16"/>
              </w:rPr>
              <w:t>$116,988</w:t>
            </w:r>
          </w:p>
        </w:tc>
        <w:tc>
          <w:tcPr>
            <w:tcW w:type="dxa" w:w="1305"/>
          </w:tcPr>
          <w:p>
            <w:pPr>
              <w:spacing w:after="0"/>
              <w:jc w:val="right"/>
            </w:pPr>
            <w:r>
              <w:rPr>
                <w:sz w:val="16"/>
              </w:rPr>
              <w:t>0.000458%</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$21,832,613</w:t>
            </w:r>
          </w:p>
        </w:tc>
        <w:tc>
          <w:tcPr>
            <w:tcW w:type="dxa" w:w="1132"/>
          </w:tcPr>
          <w:p>
            <w:pPr>
              <w:spacing w:after="0"/>
              <w:jc w:val="right"/>
            </w:pPr>
            <w:r>
              <w:rPr>
                <w:sz w:val="16"/>
              </w:rPr>
              <w:t>$21,773</w:t>
            </w:r>
          </w:p>
        </w:tc>
        <w:tc>
          <w:tcPr>
            <w:tcW w:type="dxa" w:w="1042"/>
          </w:tcPr>
          <w:p>
            <w:pPr>
              <w:spacing w:after="0"/>
              <w:jc w:val="right"/>
            </w:pPr>
            <w:r>
              <w:rPr>
                <w:sz w:val="16"/>
              </w:rPr>
              <w:t>179</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155"/>
          </w:tcPr>
          <w:p>
            <w:pPr>
              <w:spacing w:after="0"/>
              <w:jc w:val="right"/>
            </w:pPr>
            <w:r>
              <w:rPr>
                <w:sz w:val="16"/>
              </w:rPr>
              <w:t>$13</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$21,372,836,216</w:t>
            </w:r>
          </w:p>
        </w:tc>
        <w:tc>
          <w:tcPr>
            <w:tcW w:type="dxa" w:w="1132"/>
          </w:tcPr>
          <w:p>
            <w:pPr>
              <w:spacing w:after="0"/>
              <w:jc w:val="right"/>
            </w:pPr>
            <w:r>
              <w:rPr>
                <w:sz w:val="16"/>
              </w:rPr>
              <w:t>$31,016,704</w:t>
            </w:r>
          </w:p>
        </w:tc>
        <w:tc>
          <w:tcPr>
            <w:tcW w:type="dxa" w:w="1042"/>
          </w:tcPr>
          <w:p>
            <w:pPr>
              <w:spacing w:after="0"/>
              <w:jc w:val="right"/>
            </w:pPr>
            <w:r>
              <w:rPr>
                <w:sz w:val="16"/>
              </w:rPr>
              <w:t>99,414</w:t>
            </w:r>
          </w:p>
        </w:tc>
        <w:tc>
          <w:tcPr>
            <w:tcW w:type="dxa" w:w="1126"/>
          </w:tcPr>
          <w:p>
            <w:pPr>
              <w:spacing w:after="0"/>
              <w:jc w:val="right"/>
            </w:pPr>
            <w:r>
              <w:rPr>
                <w:sz w:val="16"/>
              </w:rPr>
              <w:t>$148,734</w:t>
            </w:r>
          </w:p>
        </w:tc>
        <w:tc>
          <w:tcPr>
            <w:tcW w:type="dxa" w:w="1126"/>
          </w:tcPr>
          <w:p>
            <w:pPr>
              <w:spacing w:after="0"/>
              <w:jc w:val="right"/>
            </w:pPr>
            <w:r>
              <w:rPr>
                <w:sz w:val="16"/>
              </w:rPr>
              <w:t>$8,929</w:t>
            </w:r>
          </w:p>
        </w:tc>
        <w:tc>
          <w:tcPr>
            <w:tcW w:type="dxa" w:w="1155"/>
          </w:tcPr>
          <w:p>
            <w:pPr>
              <w:spacing w:after="0"/>
              <w:jc w:val="right"/>
            </w:pPr>
            <w:r>
              <w:rPr>
                <w:sz w:val="16"/>
              </w:rPr>
              <w:t>$7,831</w:t>
            </w:r>
          </w:p>
        </w:tc>
        <w:tc>
          <w:tcPr>
            <w:tcW w:type="dxa" w:w="1305"/>
          </w:tcPr>
          <w:p>
            <w:pPr>
              <w:spacing w:after="0"/>
              <w:jc w:val="right"/>
            </w:pPr>
            <w:r>
              <w:rPr>
                <w:sz w:val="16"/>
              </w:rPr>
              <w:t>0.000696%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$21,489,586,048</w:t>
            </w:r>
          </w:p>
        </w:tc>
        <w:tc>
          <w:tcPr>
            <w:tcW w:type="dxa" w:w="1132"/>
          </w:tcPr>
          <w:p>
            <w:pPr>
              <w:spacing w:after="0"/>
              <w:jc w:val="right"/>
            </w:pPr>
          </w:p>
        </w:tc>
        <w:tc>
          <w:tcPr>
            <w:tcW w:type="dxa" w:w="1042"/>
          </w:tcPr>
          <w:p>
            <w:pPr>
              <w:spacing w:after="0"/>
              <w:jc w:val="right"/>
            </w:pPr>
            <w:r>
              <w:rPr>
                <w:sz w:val="16"/>
              </w:rPr>
              <w:t>99,701</w:t>
            </w:r>
          </w:p>
        </w:tc>
        <w:tc>
          <w:tcPr>
            <w:tcW w:type="dxa" w:w="1126"/>
          </w:tcPr>
          <w:p>
            <w:pPr>
              <w:spacing w:after="0"/>
              <w:jc w:val="right"/>
            </w:pPr>
            <w:r>
              <w:rPr>
                <w:sz w:val="16"/>
              </w:rPr>
              <w:t>$13,711</w:t>
            </w:r>
          </w:p>
        </w:tc>
        <w:tc>
          <w:tcPr>
            <w:tcW w:type="dxa" w:w="1126"/>
          </w:tcPr>
          <w:p>
            <w:pPr>
              <w:spacing w:after="0"/>
              <w:jc w:val="right"/>
            </w:pPr>
          </w:p>
        </w:tc>
        <w:tc>
          <w:tcPr>
            <w:tcW w:type="dxa" w:w="1155"/>
          </w:tcPr>
          <w:p>
            <w:pPr>
              <w:spacing w:after="0"/>
              <w:jc w:val="right"/>
            </w:pPr>
            <w:r>
              <w:rPr>
                <w:sz w:val="16"/>
              </w:rPr>
              <w:t>$14,449</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$21,485,398,541</w:t>
            </w:r>
          </w:p>
        </w:tc>
        <w:tc>
          <w:tcPr>
            <w:tcW w:type="dxa" w:w="1132"/>
          </w:tcPr>
          <w:p>
            <w:pPr>
              <w:spacing w:after="0"/>
              <w:jc w:val="right"/>
            </w:pPr>
            <w:r>
              <w:rPr>
                <w:sz w:val="16"/>
              </w:rPr>
              <w:t>$2,289,296</w:t>
            </w:r>
          </w:p>
        </w:tc>
        <w:tc>
          <w:tcPr>
            <w:tcW w:type="dxa" w:w="1042"/>
          </w:tcPr>
          <w:p>
            <w:pPr>
              <w:spacing w:after="0"/>
              <w:jc w:val="right"/>
            </w:pPr>
            <w:r>
              <w:rPr>
                <w:sz w:val="16"/>
              </w:rPr>
              <w:t>2,153</w:t>
            </w:r>
          </w:p>
        </w:tc>
        <w:tc>
          <w:tcPr>
            <w:tcW w:type="dxa" w:w="1126"/>
          </w:tcPr>
          <w:p>
            <w:pPr>
              <w:spacing w:after="0"/>
              <w:jc w:val="right"/>
            </w:pPr>
            <w:r>
              <w:rPr>
                <w:sz w:val="16"/>
              </w:rPr>
              <w:t>$10,554,067</w:t>
            </w:r>
          </w:p>
        </w:tc>
        <w:tc>
          <w:tcPr>
            <w:tcW w:type="dxa" w:w="1126"/>
          </w:tcPr>
          <w:p>
            <w:pPr>
              <w:spacing w:after="0"/>
              <w:jc w:val="right"/>
            </w:pPr>
            <w:r>
              <w:rPr>
                <w:sz w:val="16"/>
              </w:rPr>
              <w:t>$1,136</w:t>
            </w:r>
          </w:p>
        </w:tc>
        <w:tc>
          <w:tcPr>
            <w:tcW w:type="dxa" w:w="1155"/>
          </w:tcPr>
          <w:p>
            <w:pPr>
              <w:spacing w:after="0"/>
              <w:jc w:val="right"/>
            </w:pPr>
            <w:r>
              <w:rPr>
                <w:sz w:val="16"/>
              </w:rPr>
              <w:t>$606,528</w:t>
            </w:r>
          </w:p>
        </w:tc>
        <w:tc>
          <w:tcPr>
            <w:tcW w:type="dxa" w:w="1305"/>
          </w:tcPr>
          <w:p>
            <w:pPr>
              <w:spacing w:after="0"/>
              <w:jc w:val="right"/>
            </w:pPr>
            <w:r>
              <w:rPr>
                <w:sz w:val="16"/>
              </w:rPr>
              <w:t>n/a (see note)</w:t>
            </w:r>
          </w:p>
        </w:tc>
        <w:tc>
          <w:tcPr>
            <w:tcW w:type="dxa" w:w="1177"/>
          </w:tcPr>
          <w:p>
            <w:pPr>
              <w:spacing w:after="0"/>
              <w:jc w:val="right"/>
            </w:pPr>
            <w:r>
              <w:rPr>
                <w:sz w:val="16"/>
              </w:rPr>
              <w:t>$5,000</w:t>
            </w: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$1,758,601,319</w:t>
            </w:r>
          </w:p>
        </w:tc>
        <w:tc>
          <w:tcPr>
            <w:tcW w:type="dxa" w:w="1132"/>
          </w:tcPr>
          <w:p>
            <w:pPr>
              <w:spacing w:after="0"/>
              <w:jc w:val="right"/>
            </w:pPr>
          </w:p>
        </w:tc>
        <w:tc>
          <w:tcPr>
            <w:tcW w:type="dxa" w:w="1042"/>
          </w:tcPr>
          <w:p>
            <w:pPr>
              <w:spacing w:after="0"/>
              <w:jc w:val="right"/>
            </w:pPr>
            <w:r>
              <w:rPr>
                <w:sz w:val="16"/>
              </w:rPr>
              <w:t>9,146</w:t>
            </w:r>
          </w:p>
        </w:tc>
        <w:tc>
          <w:tcPr>
            <w:tcW w:type="dxa" w:w="1126"/>
          </w:tcPr>
          <w:p>
            <w:pPr>
              <w:spacing w:after="0"/>
              <w:jc w:val="right"/>
            </w:pPr>
            <w:r>
              <w:rPr>
                <w:sz w:val="16"/>
              </w:rPr>
              <w:t>$35,987</w:t>
            </w:r>
          </w:p>
        </w:tc>
        <w:tc>
          <w:tcPr>
            <w:tcW w:type="dxa" w:w="1126"/>
          </w:tcPr>
          <w:p>
            <w:pPr>
              <w:spacing w:after="0"/>
              <w:jc w:val="right"/>
            </w:pPr>
          </w:p>
        </w:tc>
        <w:tc>
          <w:tcPr>
            <w:tcW w:type="dxa" w:w="1155"/>
          </w:tcPr>
          <w:p>
            <w:pPr>
              <w:spacing w:after="0"/>
              <w:jc w:val="right"/>
            </w:pPr>
            <w:r>
              <w:rPr>
                <w:sz w:val="16"/>
              </w:rPr>
              <w:t>$33,561</w:t>
            </w:r>
          </w:p>
        </w:tc>
        <w:tc>
          <w:tcPr>
            <w:tcW w:type="dxa" w:w="1305"/>
          </w:tcPr>
          <w:p>
            <w:pPr>
              <w:spacing w:after="0"/>
              <w:jc w:val="right"/>
            </w:pPr>
            <w:r>
              <w:rPr>
                <w:sz w:val="16"/>
              </w:rPr>
              <w:t>0.00205%</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$21,489,586,048</w:t>
            </w:r>
          </w:p>
        </w:tc>
        <w:tc>
          <w:tcPr>
            <w:tcW w:type="dxa" w:w="1132"/>
          </w:tcPr>
          <w:p>
            <w:pPr>
              <w:spacing w:after="0"/>
              <w:jc w:val="right"/>
            </w:pPr>
          </w:p>
        </w:tc>
        <w:tc>
          <w:tcPr>
            <w:tcW w:type="dxa" w:w="1042"/>
          </w:tcPr>
          <w:p>
            <w:pPr>
              <w:spacing w:after="0"/>
              <w:jc w:val="right"/>
            </w:pPr>
            <w:r>
              <w:rPr>
                <w:sz w:val="16"/>
              </w:rPr>
              <w:t>99,701</w:t>
            </w:r>
          </w:p>
        </w:tc>
        <w:tc>
          <w:tcPr>
            <w:tcW w:type="dxa" w:w="1126"/>
          </w:tcPr>
          <w:p>
            <w:pPr>
              <w:spacing w:after="0"/>
              <w:jc w:val="right"/>
            </w:pPr>
            <w:r>
              <w:rPr>
                <w:sz w:val="16"/>
              </w:rPr>
              <w:t>$38,798</w:t>
            </w:r>
          </w:p>
        </w:tc>
        <w:tc>
          <w:tcPr>
            <w:tcW w:type="dxa" w:w="1126"/>
          </w:tcPr>
          <w:p>
            <w:pPr>
              <w:spacing w:after="0"/>
              <w:jc w:val="right"/>
            </w:pPr>
          </w:p>
        </w:tc>
        <w:tc>
          <w:tcPr>
            <w:tcW w:type="dxa" w:w="1155"/>
          </w:tcPr>
          <w:p>
            <w:pPr>
              <w:spacing w:after="0"/>
              <w:jc w:val="right"/>
            </w:pPr>
            <w:r>
              <w:rPr>
                <w:sz w:val="16"/>
              </w:rPr>
              <w:t>$309,005</w:t>
            </w:r>
          </w:p>
        </w:tc>
        <w:tc>
          <w:tcPr>
            <w:tcW w:type="dxa" w:w="1305"/>
          </w:tcPr>
          <w:p>
            <w:pPr>
              <w:spacing w:after="0"/>
              <w:jc w:val="right"/>
            </w:pPr>
            <w:r>
              <w:rPr>
                <w:sz w:val="16"/>
              </w:rPr>
              <w:t>0.000181%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$21,489,586,048</w:t>
            </w:r>
          </w:p>
        </w:tc>
        <w:tc>
          <w:tcPr>
            <w:tcW w:type="dxa" w:w="1132"/>
          </w:tcPr>
          <w:p>
            <w:pPr>
              <w:spacing w:after="0"/>
              <w:jc w:val="right"/>
            </w:pPr>
            <w:r>
              <w:rPr>
                <w:sz w:val="16"/>
              </w:rPr>
              <w:t>$31,288,023</w:t>
            </w:r>
          </w:p>
        </w:tc>
        <w:tc>
          <w:tcPr>
            <w:tcW w:type="dxa" w:w="1042"/>
          </w:tcPr>
          <w:p>
            <w:pPr>
              <w:spacing w:after="0"/>
              <w:jc w:val="right"/>
            </w:pPr>
            <w:r>
              <w:rPr>
                <w:sz w:val="16"/>
              </w:rPr>
              <w:t>99,701</w:t>
            </w:r>
          </w:p>
        </w:tc>
        <w:tc>
          <w:tcPr>
            <w:tcW w:type="dxa" w:w="1126"/>
          </w:tcPr>
          <w:p>
            <w:pPr>
              <w:spacing w:after="0"/>
              <w:jc w:val="right"/>
            </w:pPr>
            <w:r>
              <w:rPr>
                <w:sz w:val="16"/>
              </w:rPr>
              <w:t>$203,513</w:t>
            </w:r>
          </w:p>
        </w:tc>
        <w:tc>
          <w:tcPr>
            <w:tcW w:type="dxa" w:w="1126"/>
          </w:tcPr>
          <w:p>
            <w:pPr>
              <w:spacing w:after="0"/>
              <w:jc w:val="right"/>
            </w:pPr>
            <w:r>
              <w:rPr>
                <w:sz w:val="16"/>
              </w:rPr>
              <w:t>$15,593</w:t>
            </w:r>
          </w:p>
        </w:tc>
        <w:tc>
          <w:tcPr>
            <w:tcW w:type="dxa" w:w="1155"/>
          </w:tcPr>
          <w:p>
            <w:pPr>
              <w:spacing w:after="0"/>
              <w:jc w:val="right"/>
            </w:pPr>
            <w:r>
              <w:rPr>
                <w:sz w:val="16"/>
              </w:rPr>
              <w:t>$237,501</w:t>
            </w:r>
          </w:p>
        </w:tc>
        <w:tc>
          <w:tcPr>
            <w:tcW w:type="dxa" w:w="1305"/>
          </w:tcPr>
          <w:p>
            <w:pPr>
              <w:spacing w:after="0"/>
              <w:jc w:val="right"/>
            </w:pPr>
            <w:r>
              <w:rPr>
                <w:sz w:val="16"/>
              </w:rPr>
              <w:t>0.000947%</w:t>
            </w:r>
          </w:p>
        </w:tc>
        <w:tc>
          <w:tcPr>
            <w:tcW w:type="dxa" w:w="1177"/>
          </w:tcPr>
          <w:p>
            <w:pPr>
              <w:spacing w:after="0"/>
              <w:jc w:val="right"/>
            </w:pPr>
            <w:r>
              <w:rPr>
                <w:sz w:val="16"/>
              </w:rPr>
              <w:t>$12,500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$21,489,586,048</w:t>
            </w:r>
          </w:p>
        </w:tc>
        <w:tc>
          <w:tcPr>
            <w:tcW w:type="dxa" w:w="1132"/>
          </w:tcPr>
          <w:p>
            <w:pPr>
              <w:spacing w:after="0"/>
              <w:jc w:val="right"/>
            </w:pPr>
            <w:r>
              <w:rPr>
                <w:sz w:val="16"/>
              </w:rPr>
              <w:t>$31,288,023</w:t>
            </w:r>
          </w:p>
        </w:tc>
        <w:tc>
          <w:tcPr>
            <w:tcW w:type="dxa" w:w="1042"/>
          </w:tcPr>
          <w:p>
            <w:pPr>
              <w:spacing w:after="0"/>
              <w:jc w:val="right"/>
            </w:pPr>
            <w:r>
              <w:rPr>
                <w:sz w:val="16"/>
              </w:rPr>
              <w:t>99,701</w:t>
            </w:r>
          </w:p>
        </w:tc>
        <w:tc>
          <w:tcPr>
            <w:tcW w:type="dxa" w:w="1126"/>
          </w:tcPr>
          <w:p>
            <w:pPr>
              <w:spacing w:after="0"/>
              <w:jc w:val="right"/>
            </w:pPr>
            <w:r>
              <w:rPr>
                <w:sz w:val="16"/>
              </w:rPr>
              <w:t>$220,321</w:t>
            </w:r>
          </w:p>
        </w:tc>
        <w:tc>
          <w:tcPr>
            <w:tcW w:type="dxa" w:w="1126"/>
          </w:tcPr>
          <w:p>
            <w:pPr>
              <w:spacing w:after="0"/>
              <w:jc w:val="right"/>
            </w:pPr>
            <w:r>
              <w:rPr>
                <w:sz w:val="16"/>
              </w:rPr>
              <w:t>$190</w:t>
            </w:r>
          </w:p>
        </w:tc>
        <w:tc>
          <w:tcPr>
            <w:tcW w:type="dxa" w:w="1155"/>
          </w:tcPr>
          <w:p>
            <w:pPr>
              <w:spacing w:after="0"/>
              <w:jc w:val="right"/>
            </w:pPr>
            <w:r>
              <w:rPr>
                <w:sz w:val="16"/>
              </w:rPr>
              <w:t>$142,282</w:t>
            </w:r>
          </w:p>
        </w:tc>
        <w:tc>
          <w:tcPr>
            <w:tcW w:type="dxa" w:w="1305"/>
          </w:tcPr>
          <w:p>
            <w:pPr>
              <w:spacing w:after="0"/>
              <w:jc w:val="right"/>
            </w:pPr>
            <w:r>
              <w:rPr>
                <w:sz w:val="16"/>
              </w:rPr>
              <w:t>0.00103%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$998,998,592</w:t>
            </w:r>
          </w:p>
        </w:tc>
        <w:tc>
          <w:tcPr>
            <w:tcW w:type="dxa" w:w="1132"/>
          </w:tcPr>
          <w:p>
            <w:pPr>
              <w:spacing w:after="0"/>
              <w:jc w:val="right"/>
            </w:pPr>
            <w:r>
              <w:rPr>
                <w:sz w:val="16"/>
              </w:rPr>
              <w:t>$4,872,201</w:t>
            </w:r>
          </w:p>
        </w:tc>
        <w:tc>
          <w:tcPr>
            <w:tcW w:type="dxa" w:w="1042"/>
          </w:tcPr>
          <w:p>
            <w:pPr>
              <w:spacing w:after="0"/>
              <w:jc w:val="right"/>
            </w:pPr>
            <w:r>
              <w:rPr>
                <w:sz w:val="16"/>
              </w:rPr>
              <w:t>6,863</w:t>
            </w:r>
          </w:p>
        </w:tc>
        <w:tc>
          <w:tcPr>
            <w:tcW w:type="dxa" w:w="1126"/>
          </w:tcPr>
          <w:p>
            <w:pPr>
              <w:spacing w:after="0"/>
              <w:jc w:val="right"/>
            </w:pPr>
            <w:r>
              <w:rPr>
                <w:sz w:val="16"/>
              </w:rPr>
              <w:t>$17,576</w:t>
            </w:r>
          </w:p>
        </w:tc>
        <w:tc>
          <w:tcPr>
            <w:tcW w:type="dxa" w:w="1126"/>
          </w:tcPr>
          <w:p>
            <w:pPr>
              <w:spacing w:after="0"/>
              <w:jc w:val="right"/>
            </w:pPr>
            <w:r>
              <w:rPr>
                <w:sz w:val="16"/>
              </w:rPr>
              <w:t>$36</w:t>
            </w:r>
          </w:p>
        </w:tc>
        <w:tc>
          <w:tcPr>
            <w:tcW w:type="dxa" w:w="1155"/>
          </w:tcPr>
          <w:p>
            <w:pPr>
              <w:spacing w:after="0"/>
              <w:jc w:val="right"/>
            </w:pPr>
            <w:r>
              <w:rPr>
                <w:sz w:val="16"/>
              </w:rPr>
              <w:t>$6,014</w:t>
            </w:r>
          </w:p>
        </w:tc>
        <w:tc>
          <w:tcPr>
            <w:tcW w:type="dxa" w:w="1305"/>
          </w:tcPr>
          <w:p>
            <w:pPr>
              <w:spacing w:after="0"/>
              <w:jc w:val="right"/>
            </w:pPr>
            <w:r>
              <w:rPr>
                <w:sz w:val="16"/>
              </w:rPr>
              <w:t>0.00176%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$21,489,586,048</w:t>
            </w:r>
          </w:p>
        </w:tc>
        <w:tc>
          <w:tcPr>
            <w:tcW w:type="dxa" w:w="1132"/>
          </w:tcPr>
          <w:p>
            <w:pPr>
              <w:spacing w:after="0"/>
              <w:jc w:val="right"/>
            </w:pPr>
            <w:r>
              <w:rPr>
                <w:sz w:val="16"/>
              </w:rPr>
              <w:t>$31,288,023</w:t>
            </w:r>
          </w:p>
        </w:tc>
        <w:tc>
          <w:tcPr>
            <w:tcW w:type="dxa" w:w="1042"/>
          </w:tcPr>
          <w:p>
            <w:pPr>
              <w:spacing w:after="0"/>
              <w:jc w:val="right"/>
            </w:pPr>
            <w:r>
              <w:rPr>
                <w:sz w:val="16"/>
              </w:rPr>
              <w:t>99,701</w:t>
            </w:r>
          </w:p>
        </w:tc>
        <w:tc>
          <w:tcPr>
            <w:tcW w:type="dxa" w:w="1126"/>
          </w:tcPr>
          <w:p>
            <w:pPr>
              <w:spacing w:after="0"/>
              <w:jc w:val="right"/>
            </w:pPr>
            <w:r>
              <w:rPr>
                <w:sz w:val="16"/>
              </w:rPr>
              <w:t>$16,155</w:t>
            </w:r>
          </w:p>
        </w:tc>
        <w:tc>
          <w:tcPr>
            <w:tcW w:type="dxa" w:w="1126"/>
          </w:tcPr>
          <w:p>
            <w:pPr>
              <w:spacing w:after="0"/>
              <w:jc w:val="right"/>
            </w:pPr>
            <w:r>
              <w:rPr>
                <w:sz w:val="16"/>
              </w:rPr>
              <w:t>$11</w:t>
            </w:r>
          </w:p>
        </w:tc>
        <w:tc>
          <w:tcPr>
            <w:tcW w:type="dxa" w:w="1155"/>
          </w:tcPr>
          <w:p>
            <w:pPr>
              <w:spacing w:after="0"/>
              <w:jc w:val="right"/>
            </w:pPr>
            <w:r>
              <w:rPr>
                <w:sz w:val="16"/>
              </w:rPr>
              <w:t>$121,147</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2025-05-27 (Storm Events through 2026-06-30): 9 county-coded records, 9 with a damage value recorded (including $0), $17,500; 5 zone-level records, 2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99,701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$21,489,586,048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$31,288,023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$12,510,753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$4,093,559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7</w:t>
            </w:r>
          </w:p>
        </w:tc>
        <w:tc>
          <w:tcPr>
            <w:tcW w:type="dxa" w:w="1496"/>
          </w:tcPr>
          <w:p>
            <w:pPr>
              <w:spacing w:after="0"/>
              <w:jc w:val="right"/>
            </w:pPr>
            <w:r>
              <w:rPr>
                <w:sz w:val="16"/>
              </w:rPr>
              <w:t>9</w:t>
            </w:r>
          </w:p>
        </w:tc>
        <w:tc>
          <w:tcPr>
            <w:tcW w:type="dxa" w:w="1496"/>
          </w:tcPr>
          <w:p>
            <w:pPr>
              <w:spacing w:after="0"/>
              <w:jc w:val="right"/>
            </w:pPr>
            <w:r>
              <w:rPr>
                <w:sz w:val="16"/>
              </w:rPr>
              <w:t>23</w:t>
            </w:r>
          </w:p>
        </w:tc>
        <w:tc>
          <w:tcPr>
            <w:tcW w:type="dxa" w:w="1496"/>
          </w:tcPr>
          <w:p>
            <w:pPr>
              <w:spacing w:after="0"/>
              <w:jc w:val="right"/>
            </w:pPr>
            <w:r>
              <w:rPr>
                <w:sz w:val="16"/>
              </w:rPr>
              <w:t>8</w:t>
            </w:r>
          </w:p>
        </w:tc>
        <w:tc>
          <w:tcPr>
            <w:tcW w:type="dxa" w:w="1496"/>
          </w:tcPr>
          <w:p>
            <w:pPr>
              <w:spacing w:after="0"/>
              <w:jc w:val="right"/>
            </w:pPr>
            <w:r>
              <w:rPr>
                <w:sz w:val="16"/>
              </w:rPr>
              <w:t>24</w:t>
            </w:r>
          </w:p>
        </w:tc>
        <w:tc>
          <w:tcPr>
            <w:tcW w:type="dxa" w:w="1496"/>
          </w:tcPr>
          <w:p>
            <w:pPr>
              <w:spacing w:after="0"/>
              <w:jc w:val="right"/>
            </w:pPr>
            <w:r>
              <w:rPr>
                <w:sz w:val="16"/>
              </w:rPr>
              <w:t>1</w:t>
            </w:r>
          </w:p>
        </w:tc>
        <w:tc>
          <w:tcPr>
            <w:tcW w:type="dxa" w:w="1665"/>
          </w:tcPr>
          <w:p>
            <w:pPr>
              <w:spacing w:after="0"/>
              <w:jc w:val="right"/>
            </w:pPr>
            <w:r>
              <w:rPr>
                <w:sz w:val="16"/>
              </w:rPr>
              <w:t>7</w:t>
            </w:r>
          </w:p>
        </w:tc>
      </w:tr>
      <w:tr>
        <w:trPr>
          <w:cantSplit/>
        </w:trPr>
        <w:tc>
          <w:tcPr>
            <w:tcW w:type="dxa" w:w="3470"/>
          </w:tcPr>
          <w:p>
            <w:pPr>
              <w:spacing w:after="0"/>
              <w:jc w:val="left"/>
            </w:pPr>
            <w:r>
              <w:rPr>
                <w:sz w:val="16"/>
              </w:rPr>
              <w:t>MONTGOMERY COUNTY *</w:t>
            </w:r>
          </w:p>
        </w:tc>
        <w:tc>
          <w:tcPr>
            <w:tcW w:type="dxa" w:w="1496"/>
          </w:tcPr>
          <w:p>
            <w:pPr>
              <w:spacing w:after="0"/>
              <w:jc w:val="right"/>
            </w:pPr>
            <w:r>
              <w:rPr>
                <w:sz w:val="16"/>
              </w:rPr>
              <w:t>6</w:t>
            </w:r>
          </w:p>
        </w:tc>
        <w:tc>
          <w:tcPr>
            <w:tcW w:type="dxa" w:w="1496"/>
          </w:tcPr>
          <w:p>
            <w:pPr>
              <w:spacing w:after="0"/>
              <w:jc w:val="right"/>
            </w:pPr>
            <w:r>
              <w:rPr>
                <w:sz w:val="16"/>
              </w:rPr>
              <w:t>9</w:t>
            </w:r>
          </w:p>
        </w:tc>
        <w:tc>
          <w:tcPr>
            <w:tcW w:type="dxa" w:w="1496"/>
          </w:tcPr>
          <w:p>
            <w:pPr>
              <w:spacing w:after="0"/>
              <w:jc w:val="right"/>
            </w:pPr>
            <w:r>
              <w:rPr>
                <w:sz w:val="16"/>
              </w:rPr>
              <w:t>21</w:t>
            </w:r>
          </w:p>
        </w:tc>
        <w:tc>
          <w:tcPr>
            <w:tcW w:type="dxa" w:w="1496"/>
          </w:tcPr>
          <w:p>
            <w:pPr>
              <w:spacing w:after="0"/>
              <w:jc w:val="right"/>
            </w:pPr>
            <w:r>
              <w:rPr>
                <w:sz w:val="16"/>
              </w:rPr>
              <w:t>8</w:t>
            </w:r>
          </w:p>
        </w:tc>
        <w:tc>
          <w:tcPr>
            <w:tcW w:type="dxa" w:w="1496"/>
          </w:tcPr>
          <w:p>
            <w:pPr>
              <w:spacing w:after="0"/>
              <w:jc w:val="right"/>
            </w:pPr>
            <w:r>
              <w:rPr>
                <w:sz w:val="16"/>
              </w:rPr>
              <w:t>22</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CHRISTIANSBURG, TOWN OF</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State level, not in this county: county 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Montgomery County</w:t>
            </w:r>
          </w:p>
        </w:tc>
        <w:tc>
          <w:tcPr>
            <w:tcW w:type="dxa" w:w="1473"/>
          </w:tcPr>
          <w:p>
            <w:pPr>
              <w:spacing w:after="0"/>
              <w:jc w:val="left"/>
            </w:pPr>
            <w:r>
              <w:rPr>
                <w:sz w:val="16"/>
              </w:rPr>
              <w:t>510099</w:t>
            </w:r>
          </w:p>
        </w:tc>
        <w:tc>
          <w:tcPr>
            <w:tcW w:type="dxa" w:w="1323"/>
          </w:tcPr>
          <w:p>
            <w:pPr>
              <w:spacing w:after="0"/>
              <w:jc w:val="right"/>
            </w:pPr>
            <w:r>
              <w:rPr>
                <w:sz w:val="16"/>
              </w:rPr>
              <w:t>6</w:t>
            </w:r>
          </w:p>
        </w:tc>
        <w:tc>
          <w:tcPr>
            <w:tcW w:type="dxa" w:w="1323"/>
          </w:tcPr>
          <w:p>
            <w:pPr>
              <w:spacing w:after="0"/>
              <w:jc w:val="right"/>
            </w:pPr>
            <w:r>
              <w:rPr>
                <w:sz w:val="16"/>
              </w:rPr>
              <w:t>9</w:t>
            </w:r>
          </w:p>
        </w:tc>
        <w:tc>
          <w:tcPr>
            <w:tcW w:type="dxa" w:w="1323"/>
          </w:tcPr>
          <w:p>
            <w:pPr>
              <w:spacing w:after="0"/>
              <w:jc w:val="right"/>
            </w:pPr>
            <w:r>
              <w:rPr>
                <w:sz w:val="16"/>
              </w:rPr>
              <w:t>21</w:t>
            </w:r>
          </w:p>
        </w:tc>
        <w:tc>
          <w:tcPr>
            <w:tcW w:type="dxa" w:w="1323"/>
          </w:tcPr>
          <w:p>
            <w:pPr>
              <w:spacing w:after="0"/>
              <w:jc w:val="right"/>
            </w:pPr>
            <w:r>
              <w:rPr>
                <w:sz w:val="16"/>
              </w:rPr>
              <w:t>8</w:t>
            </w:r>
          </w:p>
        </w:tc>
        <w:tc>
          <w:tcPr>
            <w:tcW w:type="dxa" w:w="1323"/>
          </w:tcPr>
          <w:p>
            <w:pPr>
              <w:spacing w:after="0"/>
              <w:jc w:val="right"/>
            </w:pPr>
            <w:r>
              <w:rPr>
                <w:sz w:val="16"/>
              </w:rPr>
              <w:t>22</w:t>
            </w:r>
          </w:p>
        </w:tc>
        <w:tc>
          <w:tcPr>
            <w:tcW w:type="dxa" w:w="1323"/>
          </w:tcPr>
          <w:p>
            <w:pPr>
              <w:spacing w:after="0"/>
              <w:jc w:val="right"/>
            </w:pPr>
            <w:r>
              <w:rPr>
                <w:sz w:val="16"/>
              </w:rPr>
              <w:t>1</w:t>
            </w:r>
          </w:p>
        </w:tc>
        <w:tc>
          <w:tcPr>
            <w:tcW w:type="dxa" w:w="1473"/>
          </w:tcPr>
          <w:p>
            <w:pPr>
              <w:spacing w:after="0"/>
              <w:jc w:val="right"/>
            </w:pPr>
            <w:r>
              <w:rPr>
                <w:sz w:val="16"/>
              </w:rPr>
              <w:t>5</w:t>
            </w:r>
          </w:p>
        </w:tc>
        <w:tc>
          <w:tcPr>
            <w:tcW w:type="dxa" w:w="905"/>
          </w:tcPr>
          <w:p>
            <w:pPr>
              <w:spacing w:after="0"/>
              <w:jc w:val="left"/>
            </w:pPr>
          </w:p>
        </w:tc>
      </w:tr>
      <w:tr>
        <w:trPr>
          <w:cantSplit/>
        </w:trPr>
        <w:tc>
          <w:tcPr>
            <w:tcW w:type="dxa" w:w="2321"/>
          </w:tcPr>
          <w:p>
            <w:pPr>
              <w:spacing w:after="0"/>
              <w:jc w:val="left"/>
            </w:pPr>
            <w:r>
              <w:rPr>
                <w:sz w:val="16"/>
              </w:rPr>
              <w:t>Blacksburg town</w:t>
            </w:r>
          </w:p>
        </w:tc>
        <w:tc>
          <w:tcPr>
            <w:tcW w:type="dxa" w:w="1473"/>
          </w:tcPr>
          <w:p>
            <w:pPr>
              <w:spacing w:after="0"/>
              <w:jc w:val="left"/>
            </w:pPr>
            <w:r>
              <w:rPr>
                <w:sz w:val="16"/>
              </w:rPr>
              <w:t>510100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Christiansburg town</w:t>
            </w:r>
          </w:p>
        </w:tc>
        <w:tc>
          <w:tcPr>
            <w:tcW w:type="dxa" w:w="1473"/>
          </w:tcPr>
          <w:p>
            <w:pPr>
              <w:spacing w:after="0"/>
              <w:jc w:val="left"/>
            </w:pPr>
            <w:r>
              <w:rPr>
                <w:sz w:val="16"/>
              </w:rPr>
              <w:t>510101</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8</w:t>
            </w:r>
          </w:p>
        </w:tc>
        <w:tc>
          <w:tcPr>
            <w:tcW w:type="dxa" w:w="1496"/>
          </w:tcPr>
          <w:p>
            <w:pPr>
              <w:spacing w:after="0"/>
              <w:jc w:val="right"/>
            </w:pPr>
            <w:r>
              <w:rPr>
                <w:sz w:val="16"/>
              </w:rPr>
              <w:t>22</w:t>
            </w:r>
          </w:p>
        </w:tc>
        <w:tc>
          <w:tcPr>
            <w:tcW w:type="dxa" w:w="1496"/>
          </w:tcPr>
          <w:p>
            <w:pPr>
              <w:spacing w:after="0"/>
              <w:jc w:val="right"/>
            </w:pPr>
            <w:r>
              <w:rPr>
                <w:sz w:val="16"/>
              </w:rPr>
              <w:t>8</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Montgomery County, VA: risk-assessment baseline packet, release 2026-10 (data as of 2026-09-28; County area 51121).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Montgomery County,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Montgomery County, VA: Risk-assessment baseline packet</dc:title>
  <dc:subject>Hazard Plain release 2026-10, as of 2026-09-28. Preview: automated baseline</dc:subject>
  <dc:creator>Hazard Plain</dc:creator>
  <cp:keywords>Hazard Plain; hazard mitigation; risk assessment; 51121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