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King William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Expires: </w:t>
      </w:r>
      <w:r>
        <w:rPr/>
        <w:t>2027-04-11</w:t>
      </w:r>
    </w:p>
    <w:p>
      <w:pPr>
        <w:keepNext/>
        <w:spacing w:after="40" w:before="0"/>
      </w:pPr>
      <w:r>
        <w:rPr>
          <w:b/>
        </w:rPr>
        <w:t xml:space="preserve">As of: </w:t>
      </w:r>
      <w:r>
        <w:rPr/>
        <w:t>2026-09-28</w:t>
      </w:r>
    </w:p>
    <w:p>
      <w:pPr>
        <w:keepNext/>
        <w:spacing w:after="40" w:before="0"/>
      </w:pPr>
      <w:r>
        <w:rPr>
          <w:b/>
        </w:rPr>
        <w:t xml:space="preserve">Days: </w:t>
      </w:r>
      <w:r>
        <w:rPr/>
        <w:t>195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2"/>
        <w:gridCol w:w="680"/>
        <w:gridCol w:w="2579"/>
        <w:gridCol w:w="2037"/>
        <w:gridCol w:w="1037"/>
        <w:gridCol w:w="1037"/>
        <w:gridCol w:w="890"/>
        <w:gridCol w:w="3344"/>
        <w:gridCol w:w="1037"/>
      </w:tblGrid>
      <w:tr>
        <w:trPr>
          <w:cantSplit/>
          <w:tblHeader/>
        </w:trPr>
        <w:tc>
          <w:tcPr>
            <w:tcW w:type="dxa" w:w="14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9"/>
            <w:shd w:val="clear" w:color="auto" w:fill="E8E8E8"/>
          </w:tcPr>
          <w:p>
            <w:pPr>
              <w:spacing w:after="0"/>
              <w:jc w:val="left"/>
            </w:pPr>
            <w:r>
              <w:rPr>
                <w:b/>
                <w:sz w:val="16"/>
              </w:rPr>
              <w:t>Status</w:t>
            </w:r>
          </w:p>
        </w:tc>
        <w:tc>
          <w:tcPr>
            <w:tcW w:type="dxa" w:w="20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4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72"/>
          </w:tcPr>
          <w:p>
            <w:pPr>
              <w:spacing w:after="0"/>
              <w:jc w:val="left"/>
            </w:pPr>
            <w:r>
              <w:rPr>
                <w:sz w:val="16"/>
              </w:rPr>
              <w:t>King William County</w:t>
            </w:r>
          </w:p>
        </w:tc>
        <w:tc>
          <w:tcPr>
            <w:tcW w:type="dxa" w:w="680"/>
          </w:tcPr>
          <w:p>
            <w:pPr>
              <w:spacing w:after="0"/>
              <w:jc w:val="left"/>
            </w:pPr>
            <w:r>
              <w:rPr>
                <w:sz w:val="16"/>
              </w:rPr>
              <w:t>County</w:t>
            </w:r>
          </w:p>
        </w:tc>
        <w:tc>
          <w:tcPr>
            <w:tcW w:type="dxa" w:w="2579"/>
          </w:tcPr>
          <w:p>
            <w:pPr>
              <w:spacing w:after="0"/>
              <w:jc w:val="left"/>
            </w:pPr>
            <w:r>
              <w:rPr>
                <w:sz w:val="16"/>
              </w:rPr>
              <w:t>Approved, expires 2027-04-11</w:t>
            </w:r>
          </w:p>
        </w:tc>
        <w:tc>
          <w:tcPr>
            <w:tcW w:type="dxa" w:w="2037"/>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90"/>
          </w:tcPr>
          <w:p>
            <w:pPr>
              <w:spacing w:after="0"/>
              <w:jc w:val="right"/>
            </w:pPr>
            <w:r>
              <w:rPr>
                <w:sz w:val="16"/>
              </w:rPr>
              <w:t>195</w:t>
            </w:r>
          </w:p>
        </w:tc>
        <w:tc>
          <w:tcPr>
            <w:tcW w:type="dxa" w:w="3344"/>
          </w:tcPr>
          <w:p>
            <w:pPr>
              <w:spacing w:after="0"/>
              <w:jc w:val="left"/>
            </w:pPr>
            <w:r>
              <w:rPr>
                <w:sz w:val="16"/>
              </w:rPr>
              <w:t>FEMA tracker shows a plan in progress</w:t>
            </w:r>
          </w:p>
        </w:tc>
        <w:tc>
          <w:tcPr>
            <w:tcW w:type="dxa" w:w="1037"/>
          </w:tcPr>
          <w:p>
            <w:pPr>
              <w:spacing w:after="0"/>
              <w:jc w:val="left"/>
            </w:pPr>
          </w:p>
        </w:tc>
      </w:tr>
      <w:tr>
        <w:trPr>
          <w:cantSplit/>
        </w:trPr>
        <w:tc>
          <w:tcPr>
            <w:tcW w:type="dxa" w:w="1472"/>
          </w:tcPr>
          <w:p>
            <w:pPr>
              <w:spacing w:after="0"/>
              <w:jc w:val="left"/>
            </w:pPr>
            <w:r>
              <w:rPr>
                <w:sz w:val="16"/>
              </w:rPr>
              <w:t>West Point town</w:t>
            </w:r>
          </w:p>
        </w:tc>
        <w:tc>
          <w:tcPr>
            <w:tcW w:type="dxa" w:w="680"/>
          </w:tcPr>
          <w:p>
            <w:pPr>
              <w:spacing w:after="0"/>
              <w:jc w:val="left"/>
            </w:pPr>
            <w:r>
              <w:rPr>
                <w:sz w:val="16"/>
              </w:rPr>
              <w:t>Town</w:t>
            </w:r>
          </w:p>
        </w:tc>
        <w:tc>
          <w:tcPr>
            <w:tcW w:type="dxa" w:w="2579"/>
          </w:tcPr>
          <w:p>
            <w:pPr>
              <w:spacing w:after="0"/>
              <w:jc w:val="left"/>
            </w:pPr>
            <w:r>
              <w:rPr>
                <w:sz w:val="16"/>
              </w:rPr>
              <w:t>Approved, expires 2027-04-11</w:t>
            </w:r>
          </w:p>
        </w:tc>
        <w:tc>
          <w:tcPr>
            <w:tcW w:type="dxa" w:w="2037"/>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90"/>
          </w:tcPr>
          <w:p>
            <w:pPr>
              <w:spacing w:after="0"/>
              <w:jc w:val="right"/>
            </w:pPr>
            <w:r>
              <w:rPr>
                <w:sz w:val="16"/>
              </w:rPr>
              <w:t>195</w:t>
            </w:r>
          </w:p>
        </w:tc>
        <w:tc>
          <w:tcPr>
            <w:tcW w:type="dxa" w:w="3344"/>
          </w:tcPr>
          <w:p>
            <w:pPr>
              <w:spacing w:after="0"/>
              <w:jc w:val="left"/>
            </w:pPr>
            <w:r>
              <w:rPr>
                <w:sz w:val="16"/>
              </w:rPr>
              <w:t>FEMA tracker shows a plan in progress</w:t>
            </w:r>
          </w:p>
        </w:tc>
        <w:tc>
          <w:tcPr>
            <w:tcW w:type="dxa" w:w="1037"/>
          </w:tcPr>
          <w:p>
            <w:pPr>
              <w:spacing w:after="0"/>
              <w:jc w:val="left"/>
            </w:pPr>
            <w:r>
              <w:rPr>
                <w:sz w:val="16"/>
              </w:rPr>
              <w:t>member approved 2022-04-25</w:t>
            </w:r>
          </w:p>
        </w:tc>
      </w:tr>
    </w:tbl>
    <w:p>
      <w:pPr>
        <w:spacing w:after="40" w:before="60"/>
      </w:pPr>
      <w:r>
        <w:rPr>
          <w:sz w:val="15"/>
        </w:rPr>
        <w:t>Plan 108207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$2,615,782</w:t>
            </w:r>
          </w:p>
        </w:tc>
        <w:tc>
          <w:tcPr>
            <w:tcW w:type="dxa" w:w="1126"/>
          </w:tcPr>
          <w:p>
            <w:pPr>
              <w:spacing w:after="0"/>
              <w:jc w:val="right"/>
            </w:pPr>
            <w:r>
              <w:rPr>
                <w:sz w:val="16"/>
              </w:rPr>
              <w:t>$3,758</w:t>
            </w:r>
          </w:p>
        </w:tc>
        <w:tc>
          <w:tcPr>
            <w:tcW w:type="dxa" w:w="1284"/>
          </w:tcPr>
          <w:p>
            <w:pPr>
              <w:spacing w:after="0"/>
              <w:jc w:val="right"/>
            </w:pPr>
            <w:r>
              <w:rPr>
                <w:sz w:val="16"/>
              </w:rPr>
              <w:t>$6,401</w:t>
            </w:r>
          </w:p>
        </w:tc>
        <w:tc>
          <w:tcPr>
            <w:tcW w:type="dxa" w:w="1105"/>
          </w:tcPr>
          <w:p>
            <w:pPr>
              <w:spacing w:after="0"/>
              <w:jc w:val="right"/>
            </w:pPr>
            <w:r>
              <w:rPr>
                <w:sz w:val="16"/>
              </w:rPr>
              <w:t>$2,625,942</w:t>
            </w:r>
          </w:p>
        </w:tc>
        <w:tc>
          <w:tcPr>
            <w:tcW w:type="dxa" w:w="1167"/>
          </w:tcPr>
          <w:p>
            <w:pPr>
              <w:spacing w:after="0"/>
              <w:jc w:val="right"/>
            </w:pPr>
            <w:r>
              <w:rPr>
                <w:sz w:val="16"/>
              </w:rPr>
              <w:t>23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$2,017,651</w:t>
            </w:r>
          </w:p>
        </w:tc>
        <w:tc>
          <w:tcPr>
            <w:tcW w:type="dxa" w:w="1284"/>
          </w:tcPr>
          <w:p>
            <w:pPr>
              <w:spacing w:after="0"/>
              <w:jc w:val="right"/>
            </w:pPr>
          </w:p>
        </w:tc>
        <w:tc>
          <w:tcPr>
            <w:tcW w:type="dxa" w:w="1105"/>
          </w:tcPr>
          <w:p>
            <w:pPr>
              <w:spacing w:after="0"/>
              <w:jc w:val="right"/>
            </w:pPr>
            <w:r>
              <w:rPr>
                <w:sz w:val="16"/>
              </w:rPr>
              <w:t>$2,017,651</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w:t>
            </w: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$350,887</w:t>
            </w:r>
          </w:p>
        </w:tc>
        <w:tc>
          <w:tcPr>
            <w:tcW w:type="dxa" w:w="1126"/>
          </w:tcPr>
          <w:p>
            <w:pPr>
              <w:spacing w:after="0"/>
              <w:jc w:val="right"/>
            </w:pPr>
            <w:r>
              <w:rPr>
                <w:sz w:val="16"/>
              </w:rPr>
              <w:t>$94,500</w:t>
            </w:r>
          </w:p>
        </w:tc>
        <w:tc>
          <w:tcPr>
            <w:tcW w:type="dxa" w:w="1284"/>
          </w:tcPr>
          <w:p>
            <w:pPr>
              <w:spacing w:after="0"/>
              <w:jc w:val="right"/>
            </w:pPr>
            <w:r>
              <w:rPr>
                <w:sz w:val="16"/>
              </w:rPr>
              <w:t>$13,401</w:t>
            </w:r>
          </w:p>
        </w:tc>
        <w:tc>
          <w:tcPr>
            <w:tcW w:type="dxa" w:w="1105"/>
          </w:tcPr>
          <w:p>
            <w:pPr>
              <w:spacing w:after="0"/>
              <w:jc w:val="right"/>
            </w:pPr>
            <w:r>
              <w:rPr>
                <w:sz w:val="16"/>
              </w:rPr>
              <w:t>$458,788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10 times; no Storm Events record of this type.</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$143,033</w:t>
            </w:r>
          </w:p>
        </w:tc>
        <w:tc>
          <w:tcPr>
            <w:tcW w:type="dxa" w:w="1126"/>
          </w:tcPr>
          <w:p>
            <w:pPr>
              <w:spacing w:after="0"/>
              <w:jc w:val="right"/>
            </w:pPr>
            <w:r>
              <w:rPr>
                <w:sz w:val="16"/>
              </w:rPr>
              <w:t>$389</w:t>
            </w:r>
          </w:p>
        </w:tc>
        <w:tc>
          <w:tcPr>
            <w:tcW w:type="dxa" w:w="1284"/>
          </w:tcPr>
          <w:p>
            <w:pPr>
              <w:spacing w:after="0"/>
              <w:jc w:val="right"/>
            </w:pPr>
            <w:r>
              <w:rPr>
                <w:sz w:val="16"/>
              </w:rPr>
              <w:t>$189,754</w:t>
            </w:r>
          </w:p>
        </w:tc>
        <w:tc>
          <w:tcPr>
            <w:tcW w:type="dxa" w:w="1105"/>
          </w:tcPr>
          <w:p>
            <w:pPr>
              <w:spacing w:after="0"/>
              <w:jc w:val="right"/>
            </w:pPr>
            <w:r>
              <w:rPr>
                <w:sz w:val="16"/>
              </w:rPr>
              <w:t>$333,176</w:t>
            </w:r>
          </w:p>
        </w:tc>
        <w:tc>
          <w:tcPr>
            <w:tcW w:type="dxa" w:w="1167"/>
          </w:tcPr>
          <w:p>
            <w:pPr>
              <w:spacing w:after="0"/>
              <w:jc w:val="right"/>
            </w:pPr>
            <w:r>
              <w:rPr>
                <w:sz w:val="16"/>
              </w:rPr>
              <w:t>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Coastal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$199,744</w:t>
            </w:r>
          </w:p>
        </w:tc>
        <w:tc>
          <w:tcPr>
            <w:tcW w:type="dxa" w:w="1126"/>
          </w:tcPr>
          <w:p>
            <w:pPr>
              <w:spacing w:after="0"/>
              <w:jc w:val="right"/>
            </w:pPr>
          </w:p>
        </w:tc>
        <w:tc>
          <w:tcPr>
            <w:tcW w:type="dxa" w:w="1284"/>
          </w:tcPr>
          <w:p>
            <w:pPr>
              <w:spacing w:after="0"/>
              <w:jc w:val="right"/>
            </w:pPr>
            <w:r>
              <w:rPr>
                <w:sz w:val="16"/>
              </w:rPr>
              <w:t>$5,936</w:t>
            </w:r>
          </w:p>
        </w:tc>
        <w:tc>
          <w:tcPr>
            <w:tcW w:type="dxa" w:w="1105"/>
          </w:tcPr>
          <w:p>
            <w:pPr>
              <w:spacing w:after="0"/>
              <w:jc w:val="right"/>
            </w:pPr>
            <w:r>
              <w:rPr>
                <w:sz w:val="16"/>
              </w:rPr>
              <w:t>$205,680</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$143,126</w:t>
            </w:r>
          </w:p>
        </w:tc>
        <w:tc>
          <w:tcPr>
            <w:tcW w:type="dxa" w:w="1126"/>
          </w:tcPr>
          <w:p>
            <w:pPr>
              <w:spacing w:after="0"/>
              <w:jc w:val="right"/>
            </w:pPr>
          </w:p>
        </w:tc>
        <w:tc>
          <w:tcPr>
            <w:tcW w:type="dxa" w:w="1284"/>
          </w:tcPr>
          <w:p>
            <w:pPr>
              <w:spacing w:after="0"/>
              <w:jc w:val="right"/>
            </w:pPr>
            <w:r>
              <w:rPr>
                <w:sz w:val="16"/>
              </w:rPr>
              <w:t>$41,174</w:t>
            </w:r>
          </w:p>
        </w:tc>
        <w:tc>
          <w:tcPr>
            <w:tcW w:type="dxa" w:w="1105"/>
          </w:tcPr>
          <w:p>
            <w:pPr>
              <w:spacing w:after="0"/>
              <w:jc w:val="right"/>
            </w:pPr>
            <w:r>
              <w:rPr>
                <w:sz w:val="16"/>
              </w:rPr>
              <w:t>$184,300</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1284"/>
          </w:tcPr>
          <w:p>
            <w:pPr>
              <w:spacing w:after="0"/>
              <w:jc w:val="right"/>
            </w:pPr>
            <w:r>
              <w:rPr>
                <w:sz w:val="16"/>
              </w:rPr>
              <w:t>$160,739</w:t>
            </w:r>
          </w:p>
        </w:tc>
        <w:tc>
          <w:tcPr>
            <w:tcW w:type="dxa" w:w="1105"/>
          </w:tcPr>
          <w:p>
            <w:pPr>
              <w:spacing w:after="0"/>
              <w:jc w:val="right"/>
            </w:pPr>
            <w:r>
              <w:rPr>
                <w:sz w:val="16"/>
              </w:rPr>
              <w:t>$160,769</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$31,103</w:t>
            </w:r>
          </w:p>
        </w:tc>
        <w:tc>
          <w:tcPr>
            <w:tcW w:type="dxa" w:w="1126"/>
          </w:tcPr>
          <w:p>
            <w:pPr>
              <w:spacing w:after="0"/>
              <w:jc w:val="right"/>
            </w:pPr>
            <w:r>
              <w:rPr>
                <w:sz w:val="16"/>
              </w:rPr>
              <w:t>$641</w:t>
            </w:r>
          </w:p>
        </w:tc>
        <w:tc>
          <w:tcPr>
            <w:tcW w:type="dxa" w:w="1284"/>
          </w:tcPr>
          <w:p>
            <w:pPr>
              <w:spacing w:after="0"/>
              <w:jc w:val="right"/>
            </w:pPr>
            <w:r>
              <w:rPr>
                <w:sz w:val="16"/>
              </w:rPr>
              <w:t>$120,551</w:t>
            </w:r>
          </w:p>
        </w:tc>
        <w:tc>
          <w:tcPr>
            <w:tcW w:type="dxa" w:w="1105"/>
          </w:tcPr>
          <w:p>
            <w:pPr>
              <w:spacing w:after="0"/>
              <w:jc w:val="right"/>
            </w:pPr>
            <w:r>
              <w:rPr>
                <w:sz w:val="16"/>
              </w:rPr>
              <w:t>$152,295</w:t>
            </w:r>
          </w:p>
        </w:tc>
        <w:tc>
          <w:tcPr>
            <w:tcW w:type="dxa" w:w="1167"/>
          </w:tcPr>
          <w:p>
            <w:pPr>
              <w:spacing w:after="0"/>
              <w:jc w:val="right"/>
            </w:pPr>
            <w:r>
              <w:rPr>
                <w:sz w:val="16"/>
              </w:rPr>
              <w:t>112</w:t>
            </w:r>
          </w:p>
        </w:tc>
        <w:tc>
          <w:tcPr>
            <w:tcW w:type="dxa" w:w="2093"/>
          </w:tcPr>
          <w:p>
            <w:pPr>
              <w:spacing w:after="0"/>
              <w:jc w:val="left"/>
            </w:pPr>
          </w:p>
        </w:tc>
        <w:tc>
          <w:tcPr>
            <w:tcW w:type="dxa" w:w="2015"/>
          </w:tcPr>
          <w:p>
            <w:pPr>
              <w:spacing w:after="0"/>
              <w:jc w:val="left"/>
            </w:pPr>
            <w:r>
              <w:rPr>
                <w:sz w:val="16"/>
              </w:rPr>
              <w:t>Includes 2 High Wind records and 1 Strong Wind record,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$2,698</w:t>
            </w:r>
          </w:p>
        </w:tc>
        <w:tc>
          <w:tcPr>
            <w:tcW w:type="dxa" w:w="1126"/>
          </w:tcPr>
          <w:p>
            <w:pPr>
              <w:spacing w:after="0"/>
              <w:jc w:val="right"/>
            </w:pPr>
          </w:p>
        </w:tc>
        <w:tc>
          <w:tcPr>
            <w:tcW w:type="dxa" w:w="1284"/>
          </w:tcPr>
          <w:p>
            <w:pPr>
              <w:spacing w:after="0"/>
              <w:jc w:val="right"/>
            </w:pPr>
            <w:r>
              <w:rPr>
                <w:sz w:val="16"/>
              </w:rPr>
              <w:t>$67,127</w:t>
            </w:r>
          </w:p>
        </w:tc>
        <w:tc>
          <w:tcPr>
            <w:tcW w:type="dxa" w:w="1105"/>
          </w:tcPr>
          <w:p>
            <w:pPr>
              <w:spacing w:after="0"/>
              <w:jc w:val="right"/>
            </w:pPr>
            <w:r>
              <w:rPr>
                <w:sz w:val="16"/>
              </w:rPr>
              <w:t>$69,825</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$6,306</w:t>
            </w:r>
          </w:p>
        </w:tc>
        <w:tc>
          <w:tcPr>
            <w:tcW w:type="dxa" w:w="1126"/>
          </w:tcPr>
          <w:p>
            <w:pPr>
              <w:spacing w:after="0"/>
              <w:jc w:val="right"/>
            </w:pPr>
            <w:r>
              <w:rPr>
                <w:sz w:val="16"/>
              </w:rPr>
              <w:t>$20,196</w:t>
            </w:r>
          </w:p>
        </w:tc>
        <w:tc>
          <w:tcPr>
            <w:tcW w:type="dxa" w:w="1284"/>
          </w:tcPr>
          <w:p>
            <w:pPr>
              <w:spacing w:after="0"/>
              <w:jc w:val="right"/>
            </w:pPr>
            <w:r>
              <w:rPr>
                <w:sz w:val="16"/>
              </w:rPr>
              <w:t>$10,101</w:t>
            </w:r>
          </w:p>
        </w:tc>
        <w:tc>
          <w:tcPr>
            <w:tcW w:type="dxa" w:w="1105"/>
          </w:tcPr>
          <w:p>
            <w:pPr>
              <w:spacing w:after="0"/>
              <w:jc w:val="right"/>
            </w:pPr>
            <w:r>
              <w:rPr>
                <w:sz w:val="16"/>
              </w:rPr>
              <w:t>$36,604</w:t>
            </w:r>
          </w:p>
        </w:tc>
        <w:tc>
          <w:tcPr>
            <w:tcW w:type="dxa" w:w="1167"/>
          </w:tcPr>
          <w:p>
            <w:pPr>
              <w:spacing w:after="0"/>
              <w:jc w:val="right"/>
            </w:pPr>
            <w:r>
              <w:rPr>
                <w:sz w:val="16"/>
              </w:rPr>
              <w:t>21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$28,724</w:t>
            </w:r>
          </w:p>
        </w:tc>
        <w:tc>
          <w:tcPr>
            <w:tcW w:type="dxa" w:w="1126"/>
          </w:tcPr>
          <w:p>
            <w:pPr>
              <w:spacing w:after="0"/>
              <w:jc w:val="right"/>
            </w:pPr>
          </w:p>
        </w:tc>
        <w:tc>
          <w:tcPr>
            <w:tcW w:type="dxa" w:w="1284"/>
          </w:tcPr>
          <w:p>
            <w:pPr>
              <w:spacing w:after="0"/>
              <w:jc w:val="right"/>
            </w:pPr>
            <w:r>
              <w:rPr>
                <w:sz w:val="16"/>
              </w:rPr>
              <w:t>$406</w:t>
            </w:r>
          </w:p>
        </w:tc>
        <w:tc>
          <w:tcPr>
            <w:tcW w:type="dxa" w:w="1105"/>
          </w:tcPr>
          <w:p>
            <w:pPr>
              <w:spacing w:after="0"/>
              <w:jc w:val="right"/>
            </w:pPr>
            <w:r>
              <w:rPr>
                <w:sz w:val="16"/>
              </w:rPr>
              <w:t>$29,130</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$1,400</w:t>
            </w:r>
          </w:p>
        </w:tc>
        <w:tc>
          <w:tcPr>
            <w:tcW w:type="dxa" w:w="1126"/>
          </w:tcPr>
          <w:p>
            <w:pPr>
              <w:spacing w:after="0"/>
              <w:jc w:val="right"/>
            </w:pPr>
            <w:r>
              <w:rPr>
                <w:sz w:val="16"/>
              </w:rPr>
              <w:t>$1,186</w:t>
            </w:r>
          </w:p>
        </w:tc>
        <w:tc>
          <w:tcPr>
            <w:tcW w:type="dxa" w:w="1284"/>
          </w:tcPr>
          <w:p>
            <w:pPr>
              <w:spacing w:after="0"/>
              <w:jc w:val="right"/>
            </w:pPr>
            <w:r>
              <w:rPr>
                <w:sz w:val="16"/>
              </w:rPr>
              <w:t>$10,234</w:t>
            </w:r>
          </w:p>
        </w:tc>
        <w:tc>
          <w:tcPr>
            <w:tcW w:type="dxa" w:w="1105"/>
          </w:tcPr>
          <w:p>
            <w:pPr>
              <w:spacing w:after="0"/>
              <w:jc w:val="right"/>
            </w:pPr>
            <w:r>
              <w:rPr>
                <w:sz w:val="16"/>
              </w:rPr>
              <w:t>$12,821</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$1,243</w:t>
            </w:r>
          </w:p>
        </w:tc>
        <w:tc>
          <w:tcPr>
            <w:tcW w:type="dxa" w:w="1126"/>
          </w:tcPr>
          <w:p>
            <w:pPr>
              <w:spacing w:after="0"/>
              <w:jc w:val="right"/>
            </w:pPr>
            <w:r>
              <w:rPr>
                <w:sz w:val="16"/>
              </w:rPr>
              <w:t>$6</w:t>
            </w:r>
          </w:p>
        </w:tc>
        <w:tc>
          <w:tcPr>
            <w:tcW w:type="dxa" w:w="1284"/>
          </w:tcPr>
          <w:p>
            <w:pPr>
              <w:spacing w:after="0"/>
              <w:jc w:val="right"/>
            </w:pPr>
            <w:r>
              <w:rPr>
                <w:sz w:val="16"/>
              </w:rPr>
              <w:t>$8,104</w:t>
            </w:r>
          </w:p>
        </w:tc>
        <w:tc>
          <w:tcPr>
            <w:tcW w:type="dxa" w:w="1105"/>
          </w:tcPr>
          <w:p>
            <w:pPr>
              <w:spacing w:after="0"/>
              <w:jc w:val="right"/>
            </w:pPr>
            <w:r>
              <w:rPr>
                <w:sz w:val="16"/>
              </w:rPr>
              <w:t>$9,353</w:t>
            </w:r>
          </w:p>
        </w:tc>
        <w:tc>
          <w:tcPr>
            <w:tcW w:type="dxa" w:w="1167"/>
          </w:tcPr>
          <w:p>
            <w:pPr>
              <w:spacing w:after="0"/>
              <w:jc w:val="right"/>
            </w:pPr>
            <w:r>
              <w:rPr>
                <w:sz w:val="16"/>
              </w:rPr>
              <w:t>23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$3,457</w:t>
            </w:r>
          </w:p>
        </w:tc>
        <w:tc>
          <w:tcPr>
            <w:tcW w:type="dxa" w:w="1126"/>
          </w:tcPr>
          <w:p>
            <w:pPr>
              <w:spacing w:after="0"/>
              <w:jc w:val="right"/>
            </w:pPr>
            <w:r>
              <w:rPr>
                <w:sz w:val="16"/>
              </w:rPr>
              <w:t>$3</w:t>
            </w:r>
          </w:p>
        </w:tc>
        <w:tc>
          <w:tcPr>
            <w:tcW w:type="dxa" w:w="1284"/>
          </w:tcPr>
          <w:p>
            <w:pPr>
              <w:spacing w:after="0"/>
              <w:jc w:val="right"/>
            </w:pPr>
            <w:r>
              <w:rPr>
                <w:sz w:val="16"/>
              </w:rPr>
              <w:t>$810</w:t>
            </w:r>
          </w:p>
        </w:tc>
        <w:tc>
          <w:tcPr>
            <w:tcW w:type="dxa" w:w="1105"/>
          </w:tcPr>
          <w:p>
            <w:pPr>
              <w:spacing w:after="0"/>
              <w:jc w:val="right"/>
            </w:pPr>
            <w:r>
              <w:rPr>
                <w:sz w:val="16"/>
              </w:rPr>
              <w:t>$4,269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$487</w:t>
            </w:r>
          </w:p>
        </w:tc>
        <w:tc>
          <w:tcPr>
            <w:tcW w:type="dxa" w:w="1126"/>
          </w:tcPr>
          <w:p>
            <w:pPr>
              <w:spacing w:after="0"/>
              <w:jc w:val="right"/>
            </w:pPr>
          </w:p>
        </w:tc>
        <w:tc>
          <w:tcPr>
            <w:tcW w:type="dxa" w:w="1284"/>
          </w:tcPr>
          <w:p>
            <w:pPr>
              <w:spacing w:after="0"/>
              <w:jc w:val="right"/>
            </w:pPr>
            <w:r>
              <w:rPr>
                <w:sz w:val="16"/>
              </w:rPr>
              <w:t>$66</w:t>
            </w:r>
          </w:p>
        </w:tc>
        <w:tc>
          <w:tcPr>
            <w:tcW w:type="dxa" w:w="1105"/>
          </w:tcPr>
          <w:p>
            <w:pPr>
              <w:spacing w:after="0"/>
              <w:jc w:val="right"/>
            </w:pPr>
            <w:r>
              <w:rPr>
                <w:sz w:val="16"/>
              </w:rPr>
              <w:t>$553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796"/>
        <w:gridCol w:w="1635"/>
        <w:gridCol w:w="1413"/>
        <w:gridCol w:w="1641"/>
        <w:gridCol w:w="1709"/>
        <w:gridCol w:w="1715"/>
        <w:gridCol w:w="2372"/>
      </w:tblGrid>
      <w:tr>
        <w:trPr>
          <w:cantSplit/>
          <w:tblHeader/>
        </w:trPr>
        <w:tc>
          <w:tcPr>
            <w:tcW w:type="dxa" w:w="1831"/>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13"/>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members</w:t>
            </w:r>
          </w:p>
        </w:tc>
        <w:tc>
          <w:tcPr>
            <w:tcW w:type="dxa" w:w="2372"/>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Coastal Flood, Storm Surge/Tide</w:t>
            </w:r>
          </w:p>
        </w:tc>
        <w:tc>
          <w:tcPr>
            <w:tcW w:type="dxa" w:w="1796"/>
          </w:tcPr>
          <w:p>
            <w:pPr>
              <w:spacing w:after="0"/>
              <w:jc w:val="left"/>
            </w:pPr>
            <w:r>
              <w:rPr>
                <w:sz w:val="16"/>
              </w:rPr>
              <w:t>none in data (FIRM for depth)</w:t>
            </w:r>
          </w:p>
        </w:tc>
        <w:tc>
          <w:tcPr>
            <w:tcW w:type="dxa" w:w="1635"/>
          </w:tcPr>
          <w:p>
            <w:pPr>
              <w:spacing w:after="0"/>
              <w:jc w:val="right"/>
            </w:pPr>
            <w:r>
              <w:rPr>
                <w:sz w:val="16"/>
              </w:rPr>
              <w:t>2, 2015 to 2025 (2 zone-level)</w:t>
            </w:r>
          </w:p>
        </w:tc>
        <w:tc>
          <w:tcPr>
            <w:tcW w:type="dxa" w:w="1413"/>
          </w:tcPr>
          <w:p>
            <w:pPr>
              <w:spacing w:after="0"/>
              <w:jc w:val="left"/>
            </w:pPr>
          </w:p>
        </w:tc>
        <w:tc>
          <w:tcPr>
            <w:tcW w:type="dxa" w:w="1641"/>
          </w:tcPr>
          <w:p>
            <w:pPr>
              <w:spacing w:after="0"/>
              <w:jc w:val="left"/>
            </w:pPr>
            <w:r>
              <w:rPr>
                <w:sz w:val="16"/>
              </w:rPr>
              <w:t>No damage reported in 2 records.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Flood depth: see the FEMA Flood Insurance Rate Map.</w:t>
            </w:r>
          </w:p>
        </w:tc>
      </w:tr>
      <w:tr>
        <w:trPr>
          <w:cantSplit/>
        </w:trPr>
        <w:tc>
          <w:tcPr>
            <w:tcW w:type="dxa" w:w="1831"/>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Wind chill: in event narratives only; local data required.</w:t>
            </w:r>
          </w:p>
        </w:tc>
      </w:tr>
      <w:tr>
        <w:trPr>
          <w:cantSplit/>
        </w:trPr>
        <w:tc>
          <w:tcPr>
            <w:tcW w:type="dxa" w:w="1831"/>
          </w:tcPr>
          <w:p>
            <w:pPr>
              <w:spacing w:after="0"/>
              <w:jc w:val="left"/>
            </w:pPr>
            <w:r>
              <w:rPr>
                <w:sz w:val="16"/>
              </w:rPr>
              <w:t>Frost/Freeze (outside NRI Cold Wave definition)</w:t>
            </w:r>
          </w:p>
        </w:tc>
        <w:tc>
          <w:tcPr>
            <w:tcW w:type="dxa" w:w="1796"/>
          </w:tcPr>
          <w:p>
            <w:pPr>
              <w:spacing w:after="0"/>
              <w:jc w:val="left"/>
            </w:pPr>
            <w:r>
              <w:rPr>
                <w:sz w:val="16"/>
              </w:rPr>
              <w:t>crop damage</w:t>
            </w:r>
          </w:p>
        </w:tc>
        <w:tc>
          <w:tcPr>
            <w:tcW w:type="dxa" w:w="1635"/>
          </w:tcPr>
          <w:p>
            <w:pPr>
              <w:spacing w:after="0"/>
              <w:jc w:val="right"/>
            </w:pPr>
            <w:r>
              <w:rPr>
                <w:sz w:val="16"/>
              </w:rPr>
              <w:t>1, 2016 to 2016 (1 zone-level)</w:t>
            </w:r>
          </w:p>
        </w:tc>
        <w:tc>
          <w:tcPr>
            <w:tcW w:type="dxa" w:w="1413"/>
          </w:tcPr>
          <w:p>
            <w:pPr>
              <w:spacing w:after="0"/>
              <w:jc w:val="left"/>
            </w:pPr>
          </w:p>
        </w:tc>
        <w:tc>
          <w:tcPr>
            <w:tcW w:type="dxa" w:w="1641"/>
          </w:tcPr>
          <w:p>
            <w:pPr>
              <w:spacing w:after="0"/>
              <w:jc w:val="left"/>
            </w:pPr>
            <w:r>
              <w:rPr>
                <w:sz w:val="16"/>
              </w:rPr>
              <w:t>No crop damage reported in 1 records.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Temperature: in event narratives only; local data required.</w:t>
            </w:r>
          </w:p>
        </w:tc>
      </w:tr>
      <w:tr>
        <w:trPr>
          <w:cantSplit/>
        </w:trPr>
        <w:tc>
          <w:tcPr>
            <w:tcW w:type="dxa" w:w="1831"/>
          </w:tcPr>
          <w:p>
            <w:pPr>
              <w:spacing w:after="0"/>
              <w:jc w:val="left"/>
            </w:pPr>
            <w:r>
              <w:rPr>
                <w:sz w:val="16"/>
              </w:rPr>
              <w:t>Drought</w:t>
            </w:r>
          </w:p>
        </w:tc>
        <w:tc>
          <w:tcPr>
            <w:tcW w:type="dxa" w:w="1796"/>
          </w:tcPr>
          <w:p>
            <w:pPr>
              <w:spacing w:after="0"/>
              <w:jc w:val="left"/>
            </w:pPr>
            <w:r>
              <w:rPr>
                <w:sz w:val="16"/>
              </w:rPr>
              <w:t>US Drought Monitor D-scale</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796"/>
          </w:tcPr>
          <w:p>
            <w:pPr>
              <w:spacing w:after="0"/>
              <w:jc w:val="left"/>
            </w:pPr>
            <w:r>
              <w:rPr>
                <w:sz w:val="16"/>
              </w:rPr>
              <w:t>Modified Mercalli (local data)</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No Storm Events record; local data required (e.g., USGS).</w:t>
            </w:r>
          </w:p>
        </w:tc>
      </w:tr>
      <w:tr>
        <w:trPr>
          <w:cantSplit/>
        </w:trPr>
        <w:tc>
          <w:tcPr>
            <w:tcW w:type="dxa" w:w="1831"/>
          </w:tcPr>
          <w:p>
            <w:pPr>
              <w:spacing w:after="0"/>
              <w:jc w:val="left"/>
            </w:pPr>
            <w:r>
              <w:rPr>
                <w:sz w:val="16"/>
              </w:rPr>
              <w:t>Hail</w:t>
            </w:r>
          </w:p>
        </w:tc>
        <w:tc>
          <w:tcPr>
            <w:tcW w:type="dxa" w:w="1796"/>
          </w:tcPr>
          <w:p>
            <w:pPr>
              <w:spacing w:after="0"/>
              <w:jc w:val="left"/>
            </w:pPr>
            <w:r>
              <w:rPr>
                <w:sz w:val="16"/>
              </w:rPr>
              <w:t>hail size (inches)</w:t>
            </w:r>
          </w:p>
        </w:tc>
        <w:tc>
          <w:tcPr>
            <w:tcW w:type="dxa" w:w="1635"/>
          </w:tcPr>
          <w:p>
            <w:pPr>
              <w:spacing w:after="0"/>
              <w:jc w:val="right"/>
            </w:pPr>
            <w:r>
              <w:rPr>
                <w:sz w:val="16"/>
              </w:rPr>
              <w:t>22, 1992 to 2023</w:t>
            </w:r>
          </w:p>
        </w:tc>
        <w:tc>
          <w:tcPr>
            <w:tcW w:type="dxa" w:w="1413"/>
          </w:tcPr>
          <w:p>
            <w:pPr>
              <w:spacing w:after="0"/>
              <w:jc w:val="left"/>
            </w:pPr>
            <w:r>
              <w:rPr>
                <w:sz w:val="16"/>
              </w:rPr>
              <w:t>0.75 in to 1.75 in (median 1 in); 22 with a recorded value</w:t>
            </w:r>
          </w:p>
        </w:tc>
        <w:tc>
          <w:tcPr>
            <w:tcW w:type="dxa" w:w="1641"/>
          </w:tcPr>
          <w:p>
            <w:pPr>
              <w:spacing w:after="0"/>
              <w:jc w:val="left"/>
            </w:pPr>
            <w:r>
              <w:rPr>
                <w:sz w:val="16"/>
              </w:rPr>
              <w:t>1.75 in hail, 2017-02-25; same size also recorded on 1998-06-16, 2010-08-12</w:t>
            </w:r>
          </w:p>
        </w:tc>
        <w:tc>
          <w:tcPr>
            <w:tcW w:type="dxa" w:w="1709"/>
          </w:tcPr>
          <w:p>
            <w:pPr>
              <w:spacing w:after="0"/>
              <w:jc w:val="left"/>
            </w:pPr>
          </w:p>
        </w:tc>
        <w:tc>
          <w:tcPr>
            <w:tcW w:type="dxa" w:w="1715"/>
          </w:tcPr>
          <w:p>
            <w:pPr>
              <w:spacing w:after="0"/>
              <w:jc w:val="left"/>
            </w:pPr>
            <w:r>
              <w:rPr>
                <w:sz w:val="16"/>
              </w:rPr>
              <w:t>No event record names a member place.</w:t>
            </w:r>
          </w:p>
        </w:tc>
        <w:tc>
          <w:tcPr>
            <w:tcW w:type="dxa" w:w="2372"/>
          </w:tcPr>
          <w:p>
            <w:pPr>
              <w:spacing w:after="0"/>
              <w:jc w:val="left"/>
            </w:pPr>
          </w:p>
        </w:tc>
      </w:tr>
      <w:tr>
        <w:trPr>
          <w:cantSplit/>
        </w:trPr>
        <w:tc>
          <w:tcPr>
            <w:tcW w:type="dxa" w:w="1831"/>
          </w:tcPr>
          <w:p>
            <w:pPr>
              <w:spacing w:after="0"/>
              <w:jc w:val="left"/>
            </w:pPr>
            <w:r>
              <w:rPr>
                <w:sz w:val="16"/>
              </w:rPr>
              <w:t>Excessive Heat, Heat</w:t>
            </w:r>
          </w:p>
        </w:tc>
        <w:tc>
          <w:tcPr>
            <w:tcW w:type="dxa" w:w="1796"/>
          </w:tcPr>
          <w:p>
            <w:pPr>
              <w:spacing w:after="0"/>
              <w:jc w:val="left"/>
            </w:pPr>
            <w:r>
              <w:rPr>
                <w:sz w:val="16"/>
              </w:rPr>
              <w:t>heat index (narratives)</w:t>
            </w:r>
          </w:p>
        </w:tc>
        <w:tc>
          <w:tcPr>
            <w:tcW w:type="dxa" w:w="1635"/>
          </w:tcPr>
          <w:p>
            <w:pPr>
              <w:spacing w:after="0"/>
              <w:jc w:val="right"/>
            </w:pPr>
            <w:r>
              <w:rPr>
                <w:sz w:val="16"/>
              </w:rPr>
              <w:t>1, 2025 to 2025 (1 zone-level)</w:t>
            </w:r>
          </w:p>
        </w:tc>
        <w:tc>
          <w:tcPr>
            <w:tcW w:type="dxa" w:w="1413"/>
          </w:tcPr>
          <w:p>
            <w:pPr>
              <w:spacing w:after="0"/>
              <w:jc w:val="left"/>
            </w:pPr>
            <w:r>
              <w:rPr>
                <w:sz w:val="16"/>
              </w:rPr>
              <w:t>3 days; 1 with a recorded value</w:t>
            </w:r>
          </w:p>
        </w:tc>
        <w:tc>
          <w:tcPr>
            <w:tcW w:type="dxa" w:w="1641"/>
          </w:tcPr>
          <w:p>
            <w:pPr>
              <w:spacing w:after="0"/>
              <w:jc w:val="left"/>
            </w:pPr>
            <w:r>
              <w:rPr>
                <w:sz w:val="16"/>
              </w:rPr>
              <w:t>3 consecutive days, 2025-06-23 to 2025-06-25, zone-level</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Heat index: in event narratives only; local data required.</w:t>
            </w:r>
          </w:p>
        </w:tc>
      </w:tr>
      <w:tr>
        <w:trPr>
          <w:cantSplit/>
        </w:trPr>
        <w:tc>
          <w:tcPr>
            <w:tcW w:type="dxa" w:w="1831"/>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1"/>
          </w:tcPr>
          <w:p>
            <w:pPr>
              <w:spacing w:after="0"/>
              <w:jc w:val="left"/>
            </w:pPr>
            <w:r>
              <w:rPr>
                <w:sz w:val="16"/>
              </w:rPr>
              <w:t>Ice Storm</w:t>
            </w:r>
          </w:p>
        </w:tc>
        <w:tc>
          <w:tcPr>
            <w:tcW w:type="dxa" w:w="1796"/>
          </w:tcPr>
          <w:p>
            <w:pPr>
              <w:spacing w:after="0"/>
              <w:jc w:val="left"/>
            </w:pPr>
            <w:r>
              <w:rPr>
                <w:sz w:val="16"/>
              </w:rPr>
              <w:t>Sperry-Piltz (local data)</w:t>
            </w:r>
          </w:p>
        </w:tc>
        <w:tc>
          <w:tcPr>
            <w:tcW w:type="dxa" w:w="1635"/>
          </w:tcPr>
          <w:p>
            <w:pPr>
              <w:spacing w:after="0"/>
              <w:jc w:val="right"/>
            </w:pPr>
            <w:r>
              <w:rPr>
                <w:sz w:val="16"/>
              </w:rPr>
              <w:t>1, 2021 to 2021 (1 zone-level)</w:t>
            </w:r>
          </w:p>
        </w:tc>
        <w:tc>
          <w:tcPr>
            <w:tcW w:type="dxa" w:w="1413"/>
          </w:tcPr>
          <w:p>
            <w:pPr>
              <w:spacing w:after="0"/>
              <w:jc w:val="left"/>
            </w:pPr>
          </w:p>
        </w:tc>
        <w:tc>
          <w:tcPr>
            <w:tcW w:type="dxa" w:w="1641"/>
          </w:tcPr>
          <w:p>
            <w:pPr>
              <w:spacing w:after="0"/>
              <w:jc w:val="left"/>
            </w:pPr>
            <w:r>
              <w:rPr>
                <w:sz w:val="16"/>
              </w:rPr>
              <w:t>Ice Storm, 2021-02-13, $50,000 property; $0 crops, reported for the zone (2021 dollars); NWS zone VAZ518 (EASTERN KING WILLIAM), zone-level: may include parts of neighboring counties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Ice thickness: in event narratives only; local data required.</w:t>
            </w:r>
          </w:p>
        </w:tc>
      </w:tr>
      <w:tr>
        <w:trPr>
          <w:cantSplit/>
        </w:trPr>
        <w:tc>
          <w:tcPr>
            <w:tcW w:type="dxa" w:w="1831"/>
          </w:tcPr>
          <w:p>
            <w:pPr>
              <w:spacing w:after="0"/>
              <w:jc w:val="left"/>
            </w:pPr>
            <w:r>
              <w:rPr>
                <w:sz w:val="16"/>
              </w:rPr>
              <w:t>Flash Flood, Flood, Lakeshore Flood</w:t>
            </w:r>
          </w:p>
        </w:tc>
        <w:tc>
          <w:tcPr>
            <w:tcW w:type="dxa" w:w="1796"/>
          </w:tcPr>
          <w:p>
            <w:pPr>
              <w:spacing w:after="0"/>
              <w:jc w:val="left"/>
            </w:pPr>
            <w:r>
              <w:rPr>
                <w:sz w:val="16"/>
              </w:rPr>
              <w:t>damage and flood days (FIRM for depth)</w:t>
            </w:r>
          </w:p>
        </w:tc>
        <w:tc>
          <w:tcPr>
            <w:tcW w:type="dxa" w:w="1635"/>
          </w:tcPr>
          <w:p>
            <w:pPr>
              <w:spacing w:after="0"/>
              <w:jc w:val="right"/>
            </w:pPr>
            <w:r>
              <w:rPr>
                <w:sz w:val="16"/>
              </w:rPr>
              <w:t>23, 1996 to 2025</w:t>
            </w:r>
          </w:p>
        </w:tc>
        <w:tc>
          <w:tcPr>
            <w:tcW w:type="dxa" w:w="1413"/>
          </w:tcPr>
          <w:p>
            <w:pPr>
              <w:spacing w:after="0"/>
              <w:jc w:val="left"/>
            </w:pPr>
          </w:p>
        </w:tc>
        <w:tc>
          <w:tcPr>
            <w:tcW w:type="dxa" w:w="1641"/>
          </w:tcPr>
          <w:p>
            <w:pPr>
              <w:spacing w:after="0"/>
              <w:jc w:val="left"/>
            </w:pPr>
            <w:r>
              <w:rPr>
                <w:sz w:val="16"/>
              </w:rPr>
              <w:t>Flash Flood, 2004-08-30, $1,000,000 property; crops not reported (2004 dollars)</w:t>
            </w:r>
          </w:p>
        </w:tc>
        <w:tc>
          <w:tcPr>
            <w:tcW w:type="dxa" w:w="1709"/>
          </w:tcPr>
          <w:p>
            <w:pPr>
              <w:spacing w:after="0"/>
              <w:jc w:val="left"/>
            </w:pPr>
          </w:p>
        </w:tc>
        <w:tc>
          <w:tcPr>
            <w:tcW w:type="dxa" w:w="1715"/>
          </w:tcPr>
          <w:p>
            <w:pPr>
              <w:spacing w:after="0"/>
              <w:jc w:val="left"/>
            </w:pPr>
            <w:r>
              <w:rPr>
                <w:sz w:val="16"/>
              </w:rPr>
              <w:t>No event record names a member place.</w:t>
            </w:r>
          </w:p>
        </w:tc>
        <w:tc>
          <w:tcPr>
            <w:tcW w:type="dxa" w:w="23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1"/>
          </w:tcPr>
          <w:p>
            <w:pPr>
              <w:spacing w:after="0"/>
              <w:jc w:val="left"/>
            </w:pPr>
            <w:r>
              <w:rPr>
                <w:sz w:val="16"/>
              </w:rPr>
              <w:t>Debris Flow</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35"/>
          </w:tcPr>
          <w:p>
            <w:pPr>
              <w:spacing w:after="0"/>
              <w:jc w:val="right"/>
            </w:pPr>
            <w:r>
              <w:rPr>
                <w:sz w:val="16"/>
              </w:rPr>
              <w:t>1, 2025 to 2025</w:t>
            </w:r>
          </w:p>
        </w:tc>
        <w:tc>
          <w:tcPr>
            <w:tcW w:type="dxa" w:w="1413"/>
          </w:tcPr>
          <w:p>
            <w:pPr>
              <w:spacing w:after="0"/>
              <w:jc w:val="left"/>
            </w:pPr>
          </w:p>
        </w:tc>
        <w:tc>
          <w:tcPr>
            <w:tcW w:type="dxa" w:w="1641"/>
          </w:tcPr>
          <w:p>
            <w:pPr>
              <w:spacing w:after="0"/>
              <w:jc w:val="left"/>
            </w:pPr>
            <w:r>
              <w:rPr>
                <w:sz w:val="16"/>
              </w:rPr>
              <w:t>Lightning, 2025-05-05, $1,000 property; $0 crops (2025 dollars)</w:t>
            </w:r>
          </w:p>
        </w:tc>
        <w:tc>
          <w:tcPr>
            <w:tcW w:type="dxa" w:w="1709"/>
          </w:tcPr>
          <w:p>
            <w:pPr>
              <w:spacing w:after="0"/>
              <w:jc w:val="left"/>
            </w:pPr>
          </w:p>
        </w:tc>
        <w:tc>
          <w:tcPr>
            <w:tcW w:type="dxa" w:w="1715"/>
          </w:tcPr>
          <w:p>
            <w:pPr>
              <w:spacing w:after="0"/>
              <w:jc w:val="left"/>
            </w:pPr>
            <w:r>
              <w:rPr>
                <w:sz w:val="16"/>
              </w:rPr>
              <w:t>No event record names a member place.</w:t>
            </w:r>
          </w:p>
        </w:tc>
        <w:tc>
          <w:tcPr>
            <w:tcW w:type="dxa" w:w="2372"/>
          </w:tcPr>
          <w:p>
            <w:pPr>
              <w:spacing w:after="0"/>
              <w:jc w:val="left"/>
            </w:pPr>
            <w:r>
              <w:rPr>
                <w:sz w:val="16"/>
              </w:rPr>
              <w:t>Storm Events lists lightning with damage or casualties; physical measure in event narratives only; local data required.</w:t>
            </w:r>
          </w:p>
        </w:tc>
      </w:tr>
      <w:tr>
        <w:trPr>
          <w:cantSplit/>
        </w:trPr>
        <w:tc>
          <w:tcPr>
            <w:tcW w:type="dxa" w:w="1831"/>
          </w:tcPr>
          <w:p>
            <w:pPr>
              <w:spacing w:after="0"/>
              <w:jc w:val="left"/>
            </w:pPr>
            <w:r>
              <w:rPr>
                <w:sz w:val="16"/>
              </w:rPr>
              <w:t>High Wind and Strong Wind (outside NRI Strong Wind definition)</w:t>
            </w:r>
          </w:p>
        </w:tc>
        <w:tc>
          <w:tcPr>
            <w:tcW w:type="dxa" w:w="1796"/>
          </w:tcPr>
          <w:p>
            <w:pPr>
              <w:spacing w:after="0"/>
              <w:jc w:val="left"/>
            </w:pPr>
            <w:r>
              <w:rPr>
                <w:sz w:val="16"/>
              </w:rPr>
              <w:t>wind speed (kt and mph)</w:t>
            </w:r>
          </w:p>
        </w:tc>
        <w:tc>
          <w:tcPr>
            <w:tcW w:type="dxa" w:w="1635"/>
          </w:tcPr>
          <w:p>
            <w:pPr>
              <w:spacing w:after="0"/>
              <w:jc w:val="right"/>
            </w:pPr>
            <w:r>
              <w:rPr>
                <w:sz w:val="16"/>
              </w:rPr>
              <w:t>3, 2018 to 2024 (3 zone-level)</w:t>
            </w:r>
          </w:p>
        </w:tc>
        <w:tc>
          <w:tcPr>
            <w:tcW w:type="dxa" w:w="1413"/>
          </w:tcPr>
          <w:p>
            <w:pPr>
              <w:spacing w:after="0"/>
              <w:jc w:val="left"/>
            </w:pPr>
            <w:r>
              <w:rPr>
                <w:sz w:val="16"/>
              </w:rPr>
              <w:t>40 kt (46 mph) to 50 kt (58 mph) (median 50 kt (58 mph)); 3 with a recorded value</w:t>
            </w:r>
          </w:p>
        </w:tc>
        <w:tc>
          <w:tcPr>
            <w:tcW w:type="dxa" w:w="1641"/>
          </w:tcPr>
          <w:p>
            <w:pPr>
              <w:spacing w:after="0"/>
              <w:jc w:val="left"/>
            </w:pPr>
            <w:r>
              <w:rPr>
                <w:sz w:val="16"/>
              </w:rPr>
              <w:t>50 kt (58 mph) estimated gust, High Wind, 2018-10-11; same speed and measurement basis also recorded on 2018-03-02; NWS zone VAZ518 (EASTERN KING WILLIAM), zone-level: may include parts of neighboring counties</w:t>
            </w:r>
          </w:p>
        </w:tc>
        <w:tc>
          <w:tcPr>
            <w:tcW w:type="dxa" w:w="1709"/>
          </w:tcPr>
          <w:p>
            <w:pPr>
              <w:spacing w:after="0"/>
              <w:jc w:val="left"/>
            </w:pPr>
            <w:r>
              <w:rPr>
                <w:sz w:val="16"/>
              </w:rPr>
              <w:t>High Wind, 2018-03-02, $25,000 property; $0 crops, reported for the zone (2018 dollars)</w:t>
            </w: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p>
        </w:tc>
      </w:tr>
      <w:tr>
        <w:trPr>
          <w:cantSplit/>
        </w:trPr>
        <w:tc>
          <w:tcPr>
            <w:tcW w:type="dxa" w:w="1831"/>
          </w:tcPr>
          <w:p>
            <w:pPr>
              <w:spacing w:after="0"/>
              <w:jc w:val="left"/>
            </w:pPr>
            <w:r>
              <w:rPr>
                <w:sz w:val="16"/>
              </w:rPr>
              <w:t>Thunderstorm Wind</w:t>
            </w:r>
          </w:p>
        </w:tc>
        <w:tc>
          <w:tcPr>
            <w:tcW w:type="dxa" w:w="1796"/>
          </w:tcPr>
          <w:p>
            <w:pPr>
              <w:spacing w:after="0"/>
              <w:jc w:val="left"/>
            </w:pPr>
            <w:r>
              <w:rPr>
                <w:sz w:val="16"/>
              </w:rPr>
              <w:t>wind speed (kt and mph)</w:t>
            </w:r>
          </w:p>
        </w:tc>
        <w:tc>
          <w:tcPr>
            <w:tcW w:type="dxa" w:w="1635"/>
          </w:tcPr>
          <w:p>
            <w:pPr>
              <w:spacing w:after="0"/>
              <w:jc w:val="right"/>
            </w:pPr>
            <w:r>
              <w:rPr>
                <w:sz w:val="16"/>
              </w:rPr>
              <w:t>120, 1960 to 2026</w:t>
            </w:r>
          </w:p>
        </w:tc>
        <w:tc>
          <w:tcPr>
            <w:tcW w:type="dxa" w:w="1413"/>
          </w:tcPr>
          <w:p>
            <w:pPr>
              <w:spacing w:after="0"/>
              <w:jc w:val="left"/>
            </w:pPr>
            <w:r>
              <w:rPr>
                <w:sz w:val="16"/>
              </w:rPr>
              <w:t>50 kt (58 mph) to 70 kt (81 mph) (median 50 kt (58 mph)); 94 with a recorded value</w:t>
            </w:r>
          </w:p>
        </w:tc>
        <w:tc>
          <w:tcPr>
            <w:tcW w:type="dxa" w:w="1641"/>
          </w:tcPr>
          <w:p>
            <w:pPr>
              <w:spacing w:after="0"/>
              <w:jc w:val="left"/>
            </w:pPr>
            <w:r>
              <w:rPr>
                <w:sz w:val="16"/>
              </w:rPr>
              <w:t>70 kt (81 mph), measurement type not recorded, Thunderstorm Wind, 1989-05-06</w:t>
            </w:r>
          </w:p>
        </w:tc>
        <w:tc>
          <w:tcPr>
            <w:tcW w:type="dxa" w:w="1709"/>
          </w:tcPr>
          <w:p>
            <w:pPr>
              <w:spacing w:after="0"/>
              <w:jc w:val="left"/>
            </w:pPr>
            <w:r>
              <w:rPr>
                <w:sz w:val="16"/>
              </w:rPr>
              <w:t>Thunderstorm Wind, 2021-07-29, $30,000 property; $15,000 crops (2021 dollars)</w:t>
            </w:r>
          </w:p>
        </w:tc>
        <w:tc>
          <w:tcPr>
            <w:tcW w:type="dxa" w:w="1715"/>
          </w:tcPr>
          <w:p>
            <w:pPr>
              <w:spacing w:after="0"/>
              <w:jc w:val="left"/>
            </w:pPr>
            <w:r>
              <w:rPr>
                <w:sz w:val="16"/>
              </w:rPr>
              <w:t>Event records naming member places: West Point town (1 record).</w:t>
            </w:r>
          </w:p>
        </w:tc>
        <w:tc>
          <w:tcPr>
            <w:tcW w:type="dxa" w:w="2372"/>
          </w:tcPr>
          <w:p>
            <w:pPr>
              <w:spacing w:after="0"/>
              <w:jc w:val="left"/>
            </w:pPr>
          </w:p>
        </w:tc>
      </w:tr>
      <w:tr>
        <w:trPr>
          <w:cantSplit/>
        </w:trPr>
        <w:tc>
          <w:tcPr>
            <w:tcW w:type="dxa" w:w="1831"/>
          </w:tcPr>
          <w:p>
            <w:pPr>
              <w:spacing w:after="0"/>
              <w:jc w:val="left"/>
            </w:pPr>
            <w:r>
              <w:rPr>
                <w:sz w:val="16"/>
              </w:rPr>
              <w:t>Tornado</w:t>
            </w:r>
          </w:p>
        </w:tc>
        <w:tc>
          <w:tcPr>
            <w:tcW w:type="dxa" w:w="1796"/>
          </w:tcPr>
          <w:p>
            <w:pPr>
              <w:spacing w:after="0"/>
              <w:jc w:val="left"/>
            </w:pPr>
            <w:r>
              <w:rPr>
                <w:sz w:val="16"/>
              </w:rPr>
              <w:t>Enhanced Fujita (F before Feb 2007)</w:t>
            </w:r>
          </w:p>
        </w:tc>
        <w:tc>
          <w:tcPr>
            <w:tcW w:type="dxa" w:w="1635"/>
          </w:tcPr>
          <w:p>
            <w:pPr>
              <w:spacing w:after="0"/>
              <w:jc w:val="right"/>
            </w:pPr>
            <w:r>
              <w:rPr>
                <w:sz w:val="16"/>
              </w:rPr>
              <w:t>8, 1975 to 2017</w:t>
            </w:r>
          </w:p>
        </w:tc>
        <w:tc>
          <w:tcPr>
            <w:tcW w:type="dxa" w:w="1413"/>
          </w:tcPr>
          <w:p>
            <w:pPr>
              <w:spacing w:after="0"/>
              <w:jc w:val="left"/>
            </w:pPr>
            <w:r>
              <w:rPr>
                <w:sz w:val="16"/>
              </w:rPr>
              <w:t>F/EF0 to F/EF3 (median F/EF0); 8 with a recorded value</w:t>
            </w:r>
          </w:p>
        </w:tc>
        <w:tc>
          <w:tcPr>
            <w:tcW w:type="dxa" w:w="1641"/>
          </w:tcPr>
          <w:p>
            <w:pPr>
              <w:spacing w:after="0"/>
              <w:jc w:val="left"/>
            </w:pPr>
            <w:r>
              <w:rPr>
                <w:sz w:val="16"/>
              </w:rPr>
              <w:t>F3 tornado, 1990-10-18, 5 mi path length (records before 1996 may include the whole path; rating and listing come from the county where the tornado began), 430 yd wide, $2,500,000 property; crops not recorded (1990 dollars), 1 direct death</w:t>
            </w:r>
          </w:p>
        </w:tc>
        <w:tc>
          <w:tcPr>
            <w:tcW w:type="dxa" w:w="1709"/>
          </w:tcPr>
          <w:p>
            <w:pPr>
              <w:spacing w:after="0"/>
              <w:jc w:val="left"/>
            </w:pPr>
          </w:p>
        </w:tc>
        <w:tc>
          <w:tcPr>
            <w:tcW w:type="dxa" w:w="1715"/>
          </w:tcPr>
          <w:p>
            <w:pPr>
              <w:spacing w:after="0"/>
              <w:jc w:val="left"/>
            </w:pPr>
            <w:r>
              <w:rPr>
                <w:sz w:val="16"/>
              </w:rPr>
              <w:t>No event record names a member place.</w:t>
            </w:r>
          </w:p>
        </w:tc>
        <w:tc>
          <w:tcPr>
            <w:tcW w:type="dxa" w:w="23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1"/>
          </w:tcPr>
          <w:p>
            <w:pPr>
              <w:spacing w:after="0"/>
              <w:jc w:val="left"/>
            </w:pPr>
            <w:r>
              <w:rPr>
                <w:sz w:val="16"/>
              </w:rPr>
              <w:t>Tsunami</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Volcanic Ash, Volcanic Ashfall</w:t>
            </w:r>
          </w:p>
        </w:tc>
        <w:tc>
          <w:tcPr>
            <w:tcW w:type="dxa" w:w="1796"/>
          </w:tcPr>
          <w:p>
            <w:pPr>
              <w:spacing w:after="0"/>
              <w:jc w:val="left"/>
            </w:pPr>
            <w:r>
              <w:rPr>
                <w:sz w:val="16"/>
              </w:rPr>
              <w:t>Volcanic Explosivity Index (local data)</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Wildfire</w:t>
            </w:r>
          </w:p>
        </w:tc>
        <w:tc>
          <w:tcPr>
            <w:tcW w:type="dxa" w:w="1796"/>
          </w:tcPr>
          <w:p>
            <w:pPr>
              <w:spacing w:after="0"/>
              <w:jc w:val="left"/>
            </w:pPr>
            <w:r>
              <w:rPr>
                <w:sz w:val="16"/>
              </w:rPr>
              <w:t>acres burned (local data)</w:t>
            </w:r>
          </w:p>
        </w:tc>
        <w:tc>
          <w:tcPr>
            <w:tcW w:type="dxa" w:w="1635"/>
          </w:tcPr>
          <w:p>
            <w:pPr>
              <w:spacing w:after="0"/>
              <w:jc w:val="right"/>
            </w:pPr>
            <w:r>
              <w:rPr>
                <w:sz w:val="16"/>
              </w:rPr>
              <w:t>0</w:t>
            </w:r>
          </w:p>
        </w:tc>
        <w:tc>
          <w:tcPr>
            <w:tcW w:type="dxa" w:w="1413"/>
          </w:tcPr>
          <w:p>
            <w:pPr>
              <w:spacing w:after="0"/>
              <w:jc w:val="left"/>
            </w:pPr>
          </w:p>
        </w:tc>
        <w:tc>
          <w:tcPr>
            <w:tcW w:type="dxa" w:w="1641"/>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Acres burned: in event narratives only; local data required.</w:t>
            </w:r>
          </w:p>
        </w:tc>
      </w:tr>
      <w:tr>
        <w:trPr>
          <w:cantSplit/>
        </w:trPr>
        <w:tc>
          <w:tcPr>
            <w:tcW w:type="dxa" w:w="1831"/>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w:t>
            </w:r>
          </w:p>
        </w:tc>
        <w:tc>
          <w:tcPr>
            <w:tcW w:type="dxa" w:w="1635"/>
          </w:tcPr>
          <w:p>
            <w:pPr>
              <w:spacing w:after="0"/>
              <w:jc w:val="right"/>
            </w:pPr>
            <w:r>
              <w:rPr>
                <w:sz w:val="16"/>
              </w:rPr>
              <w:t>23, 2016 to 2025 (23 zone-level)</w:t>
            </w:r>
          </w:p>
        </w:tc>
        <w:tc>
          <w:tcPr>
            <w:tcW w:type="dxa" w:w="1413"/>
          </w:tcPr>
          <w:p>
            <w:pPr>
              <w:spacing w:after="0"/>
              <w:jc w:val="left"/>
            </w:pPr>
          </w:p>
        </w:tc>
        <w:tc>
          <w:tcPr>
            <w:tcW w:type="dxa" w:w="1641"/>
          </w:tcPr>
          <w:p>
            <w:pPr>
              <w:spacing w:after="0"/>
              <w:jc w:val="left"/>
            </w:pPr>
            <w:r>
              <w:rPr>
                <w:sz w:val="16"/>
              </w:rPr>
              <w:t>Winter Storm, 2021-02-18, $30,000 property; $0 crops, reported for the zone (2021 dollars); NWS zone VAZ518 (EASTERN KING WILLIAM), zone-level: may include parts of neighboring counties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54"/>
        <w:gridCol w:w="2219"/>
        <w:gridCol w:w="1410"/>
        <w:gridCol w:w="2561"/>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61"/>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6"/>
          </w:tcPr>
          <w:p>
            <w:pPr>
              <w:spacing w:after="0"/>
              <w:jc w:val="left"/>
            </w:pPr>
            <w:r>
              <w:rPr>
                <w:sz w:val="16"/>
              </w:rPr>
              <w:t>Emergency</w:t>
            </w:r>
          </w:p>
        </w:tc>
        <w:tc>
          <w:tcPr>
            <w:tcW w:type="dxa" w:w="2554"/>
          </w:tcPr>
          <w:p>
            <w:pPr>
              <w:spacing w:after="0"/>
              <w:jc w:val="left"/>
            </w:pPr>
            <w:r>
              <w:rPr>
                <w:sz w:val="16"/>
              </w:rPr>
              <w:t>SEVERE WINTER STORM</w:t>
            </w:r>
          </w:p>
        </w:tc>
        <w:tc>
          <w:tcPr>
            <w:tcW w:type="dxa" w:w="2219"/>
          </w:tcPr>
          <w:p>
            <w:pPr>
              <w:spacing w:after="0"/>
              <w:jc w:val="left"/>
            </w:pPr>
            <w:r>
              <w:rPr>
                <w:sz w:val="16"/>
              </w:rPr>
              <w:t>Winter Weather</w:t>
            </w:r>
          </w:p>
        </w:tc>
        <w:tc>
          <w:tcPr>
            <w:tcW w:type="dxa" w:w="1410"/>
          </w:tcPr>
          <w:p>
            <w:pPr>
              <w:spacing w:after="0"/>
              <w:jc w:val="right"/>
            </w:pPr>
            <w:r>
              <w:rPr>
                <w:sz w:val="16"/>
              </w:rPr>
              <w:t>none found</w:t>
            </w:r>
          </w:p>
        </w:tc>
        <w:tc>
          <w:tcPr>
            <w:tcW w:type="dxa" w:w="2561"/>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66"/>
          </w:tcPr>
          <w:p>
            <w:pPr>
              <w:spacing w:after="0"/>
              <w:jc w:val="left"/>
            </w:pPr>
            <w:r>
              <w:rPr>
                <w:sz w:val="16"/>
              </w:rPr>
              <w:t>Major disaster</w:t>
            </w:r>
          </w:p>
        </w:tc>
        <w:tc>
          <w:tcPr>
            <w:tcW w:type="dxa" w:w="2554"/>
          </w:tcPr>
          <w:p>
            <w:pPr>
              <w:spacing w:after="0"/>
              <w:jc w:val="left"/>
            </w:pPr>
            <w:r>
              <w:rPr>
                <w:sz w:val="16"/>
              </w:rPr>
              <w:t>SEVERE WINTER STORM AND SNOWSTORM</w:t>
            </w:r>
          </w:p>
        </w:tc>
        <w:tc>
          <w:tcPr>
            <w:tcW w:type="dxa" w:w="2219"/>
          </w:tcPr>
          <w:p>
            <w:pPr>
              <w:spacing w:after="0"/>
              <w:jc w:val="left"/>
            </w:pPr>
            <w:r>
              <w:rPr>
                <w:sz w:val="16"/>
              </w:rPr>
              <w:t>Winter Weather</w:t>
            </w:r>
          </w:p>
        </w:tc>
        <w:tc>
          <w:tcPr>
            <w:tcW w:type="dxa" w:w="1410"/>
          </w:tcPr>
          <w:p>
            <w:pPr>
              <w:spacing w:after="0"/>
              <w:jc w:val="right"/>
            </w:pPr>
            <w:r>
              <w:rPr>
                <w:sz w:val="16"/>
              </w:rPr>
              <w:t>none found</w:t>
            </w:r>
          </w:p>
        </w:tc>
        <w:tc>
          <w:tcPr>
            <w:tcW w:type="dxa" w:w="2561"/>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66"/>
          </w:tcPr>
          <w:p>
            <w:pPr>
              <w:spacing w:after="0"/>
              <w:jc w:val="left"/>
            </w:pPr>
            <w:r>
              <w:rPr>
                <w:sz w:val="16"/>
              </w:rPr>
              <w:t>Major disaster</w:t>
            </w:r>
          </w:p>
        </w:tc>
        <w:tc>
          <w:tcPr>
            <w:tcW w:type="dxa" w:w="2554"/>
          </w:tcPr>
          <w:p>
            <w:pPr>
              <w:spacing w:after="0"/>
              <w:jc w:val="left"/>
            </w:pPr>
            <w:r>
              <w:rPr>
                <w:sz w:val="16"/>
              </w:rPr>
              <w:t>SEVERE WINTER STORMS</w:t>
            </w:r>
          </w:p>
        </w:tc>
        <w:tc>
          <w:tcPr>
            <w:tcW w:type="dxa" w:w="2219"/>
          </w:tcPr>
          <w:p>
            <w:pPr>
              <w:spacing w:after="0"/>
              <w:jc w:val="left"/>
            </w:pPr>
            <w:r>
              <w:rPr>
                <w:sz w:val="16"/>
              </w:rPr>
              <w:t>Ice Storm</w:t>
            </w:r>
          </w:p>
        </w:tc>
        <w:tc>
          <w:tcPr>
            <w:tcW w:type="dxa" w:w="1410"/>
          </w:tcPr>
          <w:p>
            <w:pPr>
              <w:spacing w:after="0"/>
              <w:jc w:val="right"/>
            </w:pPr>
            <w:r>
              <w:rPr>
                <w:sz w:val="16"/>
              </w:rPr>
              <w:t>none found</w:t>
            </w:r>
          </w:p>
        </w:tc>
        <w:tc>
          <w:tcPr>
            <w:tcW w:type="dxa" w:w="2561"/>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6"/>
          </w:tcPr>
          <w:p>
            <w:pPr>
              <w:spacing w:after="0"/>
              <w:jc w:val="left"/>
            </w:pPr>
            <w:r>
              <w:rPr>
                <w:sz w:val="16"/>
              </w:rPr>
              <w:t>Major disaster</w:t>
            </w:r>
          </w:p>
        </w:tc>
        <w:tc>
          <w:tcPr>
            <w:tcW w:type="dxa" w:w="2554"/>
          </w:tcPr>
          <w:p>
            <w:pPr>
              <w:spacing w:after="0"/>
              <w:jc w:val="left"/>
            </w:pPr>
            <w:r>
              <w:rPr>
                <w:sz w:val="16"/>
              </w:rPr>
              <w:t>COVID-19 PANDEMIC</w:t>
            </w:r>
          </w:p>
        </w:tc>
        <w:tc>
          <w:tcPr>
            <w:tcW w:type="dxa" w:w="2219"/>
          </w:tcPr>
          <w:p>
            <w:pPr>
              <w:spacing w:after="0"/>
              <w:jc w:val="left"/>
            </w:pPr>
            <w:r>
              <w:rPr>
                <w:sz w:val="16"/>
              </w:rPr>
              <w:t>Non-natural, not counted</w:t>
            </w:r>
          </w:p>
        </w:tc>
        <w:tc>
          <w:tcPr>
            <w:tcW w:type="dxa" w:w="1410"/>
          </w:tcPr>
          <w:p>
            <w:pPr>
              <w:spacing w:after="0"/>
              <w:jc w:val="right"/>
            </w:pPr>
            <w:r>
              <w:rPr>
                <w:sz w:val="16"/>
              </w:rPr>
              <w:t>$9,532.16</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6"/>
          </w:tcPr>
          <w:p>
            <w:pPr>
              <w:spacing w:after="0"/>
              <w:jc w:val="left"/>
            </w:pPr>
            <w:r>
              <w:rPr>
                <w:sz w:val="16"/>
              </w:rPr>
              <w:t>Emergency</w:t>
            </w:r>
          </w:p>
        </w:tc>
        <w:tc>
          <w:tcPr>
            <w:tcW w:type="dxa" w:w="2554"/>
          </w:tcPr>
          <w:p>
            <w:pPr>
              <w:spacing w:after="0"/>
              <w:jc w:val="left"/>
            </w:pPr>
            <w:r>
              <w:rPr>
                <w:sz w:val="16"/>
              </w:rPr>
              <w:t>COVID-19</w:t>
            </w:r>
          </w:p>
        </w:tc>
        <w:tc>
          <w:tcPr>
            <w:tcW w:type="dxa" w:w="2219"/>
          </w:tcPr>
          <w:p>
            <w:pPr>
              <w:spacing w:after="0"/>
              <w:jc w:val="left"/>
            </w:pPr>
            <w:r>
              <w:rPr>
                <w:sz w:val="16"/>
              </w:rPr>
              <w:t>Non-natural, not counted</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66"/>
          </w:tcPr>
          <w:p>
            <w:pPr>
              <w:spacing w:after="0"/>
              <w:jc w:val="left"/>
            </w:pPr>
            <w:r>
              <w:rPr>
                <w:sz w:val="16"/>
              </w:rPr>
              <w:t>Major disaster</w:t>
            </w:r>
          </w:p>
        </w:tc>
        <w:tc>
          <w:tcPr>
            <w:tcW w:type="dxa" w:w="2554"/>
          </w:tcPr>
          <w:p>
            <w:pPr>
              <w:spacing w:after="0"/>
              <w:jc w:val="left"/>
            </w:pPr>
            <w:r>
              <w:rPr>
                <w:sz w:val="16"/>
              </w:rPr>
              <w:t>TROPICAL STORM MICHAEL</w:t>
            </w:r>
          </w:p>
        </w:tc>
        <w:tc>
          <w:tcPr>
            <w:tcW w:type="dxa" w:w="2219"/>
          </w:tcPr>
          <w:p>
            <w:pPr>
              <w:spacing w:after="0"/>
              <w:jc w:val="left"/>
            </w:pPr>
            <w:r>
              <w:rPr>
                <w:sz w:val="16"/>
              </w:rPr>
              <w:t>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66"/>
          </w:tcPr>
          <w:p>
            <w:pPr>
              <w:spacing w:after="0"/>
              <w:jc w:val="left"/>
            </w:pPr>
            <w:r>
              <w:rPr>
                <w:sz w:val="16"/>
              </w:rPr>
              <w:t>Major disaster</w:t>
            </w:r>
          </w:p>
        </w:tc>
        <w:tc>
          <w:tcPr>
            <w:tcW w:type="dxa" w:w="2554"/>
          </w:tcPr>
          <w:p>
            <w:pPr>
              <w:spacing w:after="0"/>
              <w:jc w:val="left"/>
            </w:pPr>
            <w:r>
              <w:rPr>
                <w:sz w:val="16"/>
              </w:rPr>
              <w:t>HURRICANE FLORENCE</w:t>
            </w:r>
          </w:p>
        </w:tc>
        <w:tc>
          <w:tcPr>
            <w:tcW w:type="dxa" w:w="2219"/>
          </w:tcPr>
          <w:p>
            <w:pPr>
              <w:spacing w:after="0"/>
              <w:jc w:val="left"/>
            </w:pPr>
            <w:r>
              <w:rPr>
                <w:sz w:val="16"/>
              </w:rPr>
              <w:t>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6"/>
          </w:tcPr>
          <w:p>
            <w:pPr>
              <w:spacing w:after="0"/>
              <w:jc w:val="left"/>
            </w:pPr>
            <w:r>
              <w:rPr>
                <w:sz w:val="16"/>
              </w:rPr>
              <w:t>Emergency</w:t>
            </w:r>
          </w:p>
        </w:tc>
        <w:tc>
          <w:tcPr>
            <w:tcW w:type="dxa" w:w="2554"/>
          </w:tcPr>
          <w:p>
            <w:pPr>
              <w:spacing w:after="0"/>
              <w:jc w:val="left"/>
            </w:pPr>
            <w:r>
              <w:rPr>
                <w:sz w:val="16"/>
              </w:rPr>
              <w:t>HURRICANE FLORENCE</w:t>
            </w:r>
          </w:p>
        </w:tc>
        <w:tc>
          <w:tcPr>
            <w:tcW w:type="dxa" w:w="2219"/>
          </w:tcPr>
          <w:p>
            <w:pPr>
              <w:spacing w:after="0"/>
              <w:jc w:val="left"/>
            </w:pPr>
            <w:r>
              <w:rPr>
                <w:sz w:val="16"/>
              </w:rPr>
              <w:t>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6"/>
          </w:tcPr>
          <w:p>
            <w:pPr>
              <w:spacing w:after="0"/>
              <w:jc w:val="left"/>
            </w:pPr>
            <w:r>
              <w:rPr>
                <w:sz w:val="16"/>
              </w:rPr>
              <w:t>Emergency</w:t>
            </w:r>
          </w:p>
        </w:tc>
        <w:tc>
          <w:tcPr>
            <w:tcW w:type="dxa" w:w="2554"/>
          </w:tcPr>
          <w:p>
            <w:pPr>
              <w:spacing w:after="0"/>
              <w:jc w:val="left"/>
            </w:pPr>
            <w:r>
              <w:rPr>
                <w:sz w:val="16"/>
              </w:rPr>
              <w:t>HURRICANE SANDY</w:t>
            </w:r>
          </w:p>
        </w:tc>
        <w:tc>
          <w:tcPr>
            <w:tcW w:type="dxa" w:w="2219"/>
          </w:tcPr>
          <w:p>
            <w:pPr>
              <w:spacing w:after="0"/>
              <w:jc w:val="left"/>
            </w:pPr>
            <w:r>
              <w:rPr>
                <w:sz w:val="16"/>
              </w:rPr>
              <w:t>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6"/>
          </w:tcPr>
          <w:p>
            <w:pPr>
              <w:spacing w:after="0"/>
              <w:jc w:val="left"/>
            </w:pPr>
            <w:r>
              <w:rPr>
                <w:sz w:val="16"/>
              </w:rPr>
              <w:t>Major disaster</w:t>
            </w:r>
          </w:p>
        </w:tc>
        <w:tc>
          <w:tcPr>
            <w:tcW w:type="dxa" w:w="2554"/>
          </w:tcPr>
          <w:p>
            <w:pPr>
              <w:spacing w:after="0"/>
              <w:jc w:val="left"/>
            </w:pPr>
            <w:r>
              <w:rPr>
                <w:sz w:val="16"/>
              </w:rPr>
              <w:t>HURRICANE IRENE</w:t>
            </w:r>
          </w:p>
        </w:tc>
        <w:tc>
          <w:tcPr>
            <w:tcW w:type="dxa" w:w="2219"/>
          </w:tcPr>
          <w:p>
            <w:pPr>
              <w:spacing w:after="0"/>
              <w:jc w:val="left"/>
            </w:pPr>
            <w:r>
              <w:rPr>
                <w:sz w:val="16"/>
              </w:rPr>
              <w:t>Hurricane</w:t>
            </w:r>
          </w:p>
        </w:tc>
        <w:tc>
          <w:tcPr>
            <w:tcW w:type="dxa" w:w="1410"/>
          </w:tcPr>
          <w:p>
            <w:pPr>
              <w:spacing w:after="0"/>
              <w:jc w:val="right"/>
            </w:pPr>
            <w:r>
              <w:rPr>
                <w:sz w:val="16"/>
              </w:rPr>
              <w:t>$64,966.43</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6"/>
          </w:tcPr>
          <w:p>
            <w:pPr>
              <w:spacing w:after="0"/>
              <w:jc w:val="left"/>
            </w:pPr>
            <w:r>
              <w:rPr>
                <w:sz w:val="16"/>
              </w:rPr>
              <w:t>Major disaster</w:t>
            </w:r>
          </w:p>
        </w:tc>
        <w:tc>
          <w:tcPr>
            <w:tcW w:type="dxa" w:w="2554"/>
          </w:tcPr>
          <w:p>
            <w:pPr>
              <w:spacing w:after="0"/>
              <w:jc w:val="left"/>
            </w:pPr>
            <w:r>
              <w:rPr>
                <w:sz w:val="16"/>
              </w:rPr>
              <w:t>TROPICAL DEPRESSION ERNESTO, SEVERE STORMS AND FLOODING</w:t>
            </w:r>
          </w:p>
        </w:tc>
        <w:tc>
          <w:tcPr>
            <w:tcW w:type="dxa" w:w="2219"/>
          </w:tcPr>
          <w:p>
            <w:pPr>
              <w:spacing w:after="0"/>
              <w:jc w:val="left"/>
            </w:pPr>
            <w:r>
              <w:rPr>
                <w:sz w:val="16"/>
              </w:rPr>
              <w:t>Hurricane; Inland Flooding</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6"/>
          </w:tcPr>
          <w:p>
            <w:pPr>
              <w:spacing w:after="0"/>
              <w:jc w:val="left"/>
            </w:pPr>
            <w:r>
              <w:rPr>
                <w:sz w:val="16"/>
              </w:rPr>
              <w:t>Emergency</w:t>
            </w:r>
          </w:p>
        </w:tc>
        <w:tc>
          <w:tcPr>
            <w:tcW w:type="dxa" w:w="2554"/>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66"/>
          </w:tcPr>
          <w:p>
            <w:pPr>
              <w:spacing w:after="0"/>
              <w:jc w:val="left"/>
            </w:pPr>
            <w:r>
              <w:rPr>
                <w:sz w:val="16"/>
              </w:rPr>
              <w:t>Major disaster</w:t>
            </w:r>
          </w:p>
        </w:tc>
        <w:tc>
          <w:tcPr>
            <w:tcW w:type="dxa" w:w="2554"/>
          </w:tcPr>
          <w:p>
            <w:pPr>
              <w:spacing w:after="0"/>
              <w:jc w:val="left"/>
            </w:pPr>
            <w:r>
              <w:rPr>
                <w:sz w:val="16"/>
              </w:rPr>
              <w:t>SEVERE STORMS, FLOODING AND TORNADOES ASSOCIATED W TD GASTON</w:t>
            </w:r>
          </w:p>
        </w:tc>
        <w:tc>
          <w:tcPr>
            <w:tcW w:type="dxa" w:w="2219"/>
          </w:tcPr>
          <w:p>
            <w:pPr>
              <w:spacing w:after="0"/>
              <w:jc w:val="left"/>
            </w:pPr>
            <w:r>
              <w:rPr>
                <w:sz w:val="16"/>
              </w:rPr>
              <w:t>Inland Flooding; Tornado</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6"/>
          </w:tcPr>
          <w:p>
            <w:pPr>
              <w:spacing w:after="0"/>
              <w:jc w:val="left"/>
            </w:pPr>
            <w:r>
              <w:rPr>
                <w:sz w:val="16"/>
              </w:rPr>
              <w:t>Major disaster</w:t>
            </w:r>
          </w:p>
        </w:tc>
        <w:tc>
          <w:tcPr>
            <w:tcW w:type="dxa" w:w="2554"/>
          </w:tcPr>
          <w:p>
            <w:pPr>
              <w:spacing w:after="0"/>
              <w:jc w:val="left"/>
            </w:pPr>
            <w:r>
              <w:rPr>
                <w:sz w:val="16"/>
              </w:rPr>
              <w:t>HURRICANE ISABEL</w:t>
            </w:r>
          </w:p>
        </w:tc>
        <w:tc>
          <w:tcPr>
            <w:tcW w:type="dxa" w:w="2219"/>
          </w:tcPr>
          <w:p>
            <w:pPr>
              <w:spacing w:after="0"/>
              <w:jc w:val="left"/>
            </w:pPr>
            <w:r>
              <w:rPr>
                <w:sz w:val="16"/>
              </w:rPr>
              <w:t>Hurricane</w:t>
            </w:r>
          </w:p>
        </w:tc>
        <w:tc>
          <w:tcPr>
            <w:tcW w:type="dxa" w:w="1410"/>
          </w:tcPr>
          <w:p>
            <w:pPr>
              <w:spacing w:after="0"/>
              <w:jc w:val="right"/>
            </w:pPr>
            <w:r>
              <w:rPr>
                <w:sz w:val="16"/>
              </w:rPr>
              <w:t>$147,671.24</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6"/>
          </w:tcPr>
          <w:p>
            <w:pPr>
              <w:spacing w:after="0"/>
              <w:jc w:val="left"/>
            </w:pPr>
            <w:r>
              <w:rPr>
                <w:sz w:val="16"/>
              </w:rPr>
              <w:t>Major disaster</w:t>
            </w:r>
          </w:p>
        </w:tc>
        <w:tc>
          <w:tcPr>
            <w:tcW w:type="dxa" w:w="2554"/>
          </w:tcPr>
          <w:p>
            <w:pPr>
              <w:spacing w:after="0"/>
              <w:jc w:val="left"/>
            </w:pPr>
            <w:r>
              <w:rPr>
                <w:sz w:val="16"/>
              </w:rPr>
              <w:t>SEVERE WINTER STORMS</w:t>
            </w:r>
          </w:p>
        </w:tc>
        <w:tc>
          <w:tcPr>
            <w:tcW w:type="dxa" w:w="2219"/>
          </w:tcPr>
          <w:p>
            <w:pPr>
              <w:spacing w:after="0"/>
              <w:jc w:val="left"/>
            </w:pPr>
            <w:r>
              <w:rPr>
                <w:sz w:val="16"/>
              </w:rPr>
              <w:t>Winter Weather</w:t>
            </w:r>
          </w:p>
        </w:tc>
        <w:tc>
          <w:tcPr>
            <w:tcW w:type="dxa" w:w="1410"/>
          </w:tcPr>
          <w:p>
            <w:pPr>
              <w:spacing w:after="0"/>
              <w:jc w:val="right"/>
            </w:pPr>
            <w:r>
              <w:rPr>
                <w:sz w:val="16"/>
              </w:rPr>
              <w:t>$2,455.96</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6"/>
          </w:tcPr>
          <w:p>
            <w:pPr>
              <w:spacing w:after="0"/>
              <w:jc w:val="left"/>
            </w:pPr>
            <w:r>
              <w:rPr>
                <w:sz w:val="16"/>
              </w:rPr>
              <w:t>Major disaster</w:t>
            </w:r>
          </w:p>
        </w:tc>
        <w:tc>
          <w:tcPr>
            <w:tcW w:type="dxa" w:w="2554"/>
          </w:tcPr>
          <w:p>
            <w:pPr>
              <w:spacing w:after="0"/>
              <w:jc w:val="left"/>
            </w:pPr>
            <w:r>
              <w:rPr>
                <w:sz w:val="16"/>
              </w:rPr>
              <w:t>HURRICANE FLOYD MAJOR DISASTER DECLARATIONS</w:t>
            </w:r>
          </w:p>
        </w:tc>
        <w:tc>
          <w:tcPr>
            <w:tcW w:type="dxa" w:w="2219"/>
          </w:tcPr>
          <w:p>
            <w:pPr>
              <w:spacing w:after="0"/>
              <w:jc w:val="left"/>
            </w:pPr>
            <w:r>
              <w:rPr>
                <w:sz w:val="16"/>
              </w:rPr>
              <w:t>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6"/>
          </w:tcPr>
          <w:p>
            <w:pPr>
              <w:spacing w:after="0"/>
              <w:jc w:val="left"/>
            </w:pPr>
            <w:r>
              <w:rPr>
                <w:sz w:val="16"/>
              </w:rPr>
              <w:t>Major disaster</w:t>
            </w:r>
          </w:p>
        </w:tc>
        <w:tc>
          <w:tcPr>
            <w:tcW w:type="dxa" w:w="2554"/>
          </w:tcPr>
          <w:p>
            <w:pPr>
              <w:spacing w:after="0"/>
              <w:jc w:val="left"/>
            </w:pPr>
            <w:r>
              <w:rPr>
                <w:sz w:val="16"/>
              </w:rPr>
              <w:t>HURRICANE FRAN AND ASSOCIATED SEVERE STORM COND</w:t>
            </w:r>
          </w:p>
        </w:tc>
        <w:tc>
          <w:tcPr>
            <w:tcW w:type="dxa" w:w="2219"/>
          </w:tcPr>
          <w:p>
            <w:pPr>
              <w:spacing w:after="0"/>
              <w:jc w:val="left"/>
            </w:pPr>
            <w:r>
              <w:rPr>
                <w:sz w:val="16"/>
              </w:rPr>
              <w:t>Hurricane</w:t>
            </w:r>
          </w:p>
        </w:tc>
        <w:tc>
          <w:tcPr>
            <w:tcW w:type="dxa" w:w="1410"/>
          </w:tcPr>
          <w:p>
            <w:pPr>
              <w:spacing w:after="0"/>
              <w:jc w:val="right"/>
            </w:pPr>
            <w:r>
              <w:rPr>
                <w:sz w:val="16"/>
              </w:rPr>
              <w:t>PA not declared for this county</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6"/>
          </w:tcPr>
          <w:p>
            <w:pPr>
              <w:spacing w:after="0"/>
              <w:jc w:val="left"/>
            </w:pPr>
            <w:r>
              <w:rPr>
                <w:sz w:val="16"/>
              </w:rPr>
              <w:t>Major disaster</w:t>
            </w:r>
          </w:p>
        </w:tc>
        <w:tc>
          <w:tcPr>
            <w:tcW w:type="dxa" w:w="2554"/>
          </w:tcPr>
          <w:p>
            <w:pPr>
              <w:spacing w:after="0"/>
              <w:jc w:val="left"/>
            </w:pPr>
            <w:r>
              <w:rPr>
                <w:sz w:val="16"/>
              </w:rPr>
              <w:t>BLIZZARD OF 96 (SEVERE SNOW STORM)</w:t>
            </w:r>
          </w:p>
        </w:tc>
        <w:tc>
          <w:tcPr>
            <w:tcW w:type="dxa" w:w="2219"/>
          </w:tcPr>
          <w:p>
            <w:pPr>
              <w:spacing w:after="0"/>
              <w:jc w:val="left"/>
            </w:pPr>
            <w:r>
              <w:rPr>
                <w:sz w:val="16"/>
              </w:rPr>
              <w:t>Winter Weather</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6"/>
          </w:tcPr>
          <w:p>
            <w:pPr>
              <w:spacing w:after="0"/>
              <w:jc w:val="left"/>
            </w:pPr>
            <w:r>
              <w:rPr>
                <w:sz w:val="16"/>
              </w:rPr>
              <w:t>Major disaster</w:t>
            </w:r>
          </w:p>
        </w:tc>
        <w:tc>
          <w:tcPr>
            <w:tcW w:type="dxa" w:w="2554"/>
          </w:tcPr>
          <w:p>
            <w:pPr>
              <w:spacing w:after="0"/>
              <w:jc w:val="left"/>
            </w:pPr>
            <w:r>
              <w:rPr>
                <w:sz w:val="16"/>
              </w:rPr>
              <w:t>SEVERE ICE STORMS, FLOODING</w:t>
            </w:r>
          </w:p>
        </w:tc>
        <w:tc>
          <w:tcPr>
            <w:tcW w:type="dxa" w:w="2219"/>
          </w:tcPr>
          <w:p>
            <w:pPr>
              <w:spacing w:after="0"/>
              <w:jc w:val="left"/>
            </w:pPr>
            <w:r>
              <w:rPr>
                <w:sz w:val="16"/>
              </w:rPr>
              <w:t>Winter Weather (primary); also designated: Inland Flooding</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6"/>
          </w:tcPr>
          <w:p>
            <w:pPr>
              <w:spacing w:after="0"/>
              <w:jc w:val="left"/>
            </w:pPr>
            <w:r>
              <w:rPr>
                <w:sz w:val="16"/>
              </w:rPr>
              <w:t>Emergency</w:t>
            </w:r>
          </w:p>
        </w:tc>
        <w:tc>
          <w:tcPr>
            <w:tcW w:type="dxa" w:w="2554"/>
          </w:tcPr>
          <w:p>
            <w:pPr>
              <w:spacing w:after="0"/>
              <w:jc w:val="left"/>
            </w:pPr>
            <w:r>
              <w:rPr>
                <w:sz w:val="16"/>
              </w:rPr>
              <w:t>SEVERE WINTER STORM</w:t>
            </w:r>
          </w:p>
        </w:tc>
        <w:tc>
          <w:tcPr>
            <w:tcW w:type="dxa" w:w="2219"/>
          </w:tcPr>
          <w:p>
            <w:pPr>
              <w:spacing w:after="0"/>
              <w:jc w:val="left"/>
            </w:pPr>
            <w:r>
              <w:rPr>
                <w:sz w:val="16"/>
              </w:rPr>
              <w:t>Winter Weather</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6"/>
          </w:tcPr>
          <w:p>
            <w:pPr>
              <w:spacing w:after="0"/>
              <w:jc w:val="left"/>
            </w:pPr>
            <w:r>
              <w:rPr>
                <w:sz w:val="16"/>
              </w:rPr>
              <w:t>Emergency</w:t>
            </w:r>
          </w:p>
        </w:tc>
        <w:tc>
          <w:tcPr>
            <w:tcW w:type="dxa" w:w="2554"/>
          </w:tcPr>
          <w:p>
            <w:pPr>
              <w:spacing w:after="0"/>
              <w:jc w:val="left"/>
            </w:pPr>
            <w:r>
              <w:rPr>
                <w:sz w:val="16"/>
              </w:rPr>
              <w:t>DROUGHT</w:t>
            </w:r>
          </w:p>
        </w:tc>
        <w:tc>
          <w:tcPr>
            <w:tcW w:type="dxa" w:w="2219"/>
          </w:tcPr>
          <w:p>
            <w:pPr>
              <w:spacing w:after="0"/>
              <w:jc w:val="left"/>
            </w:pPr>
            <w:r>
              <w:rPr>
                <w:sz w:val="16"/>
              </w:rPr>
              <w:t>Drought</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6"/>
          </w:tcPr>
          <w:p>
            <w:pPr>
              <w:spacing w:after="0"/>
              <w:jc w:val="left"/>
            </w:pPr>
            <w:r>
              <w:rPr>
                <w:sz w:val="16"/>
              </w:rPr>
              <w:t>Major disaster</w:t>
            </w:r>
          </w:p>
        </w:tc>
        <w:tc>
          <w:tcPr>
            <w:tcW w:type="dxa" w:w="2554"/>
          </w:tcPr>
          <w:p>
            <w:pPr>
              <w:spacing w:after="0"/>
              <w:jc w:val="left"/>
            </w:pPr>
            <w:r>
              <w:rPr>
                <w:sz w:val="16"/>
              </w:rPr>
              <w:t>ICE CONDITIONS</w:t>
            </w:r>
          </w:p>
        </w:tc>
        <w:tc>
          <w:tcPr>
            <w:tcW w:type="dxa" w:w="2219"/>
          </w:tcPr>
          <w:p>
            <w:pPr>
              <w:spacing w:after="0"/>
              <w:jc w:val="left"/>
            </w:pPr>
            <w:r>
              <w:rPr>
                <w:sz w:val="16"/>
              </w:rPr>
              <w:t>Cold Wave</w:t>
            </w:r>
          </w:p>
        </w:tc>
        <w:tc>
          <w:tcPr>
            <w:tcW w:type="dxa" w:w="1410"/>
          </w:tcPr>
          <w:p>
            <w:pPr>
              <w:spacing w:after="0"/>
              <w:jc w:val="right"/>
            </w:pPr>
            <w:r>
              <w:rPr>
                <w:sz w:val="16"/>
              </w:rPr>
              <w:t>PA not declared for this county</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6"/>
          </w:tcPr>
          <w:p>
            <w:pPr>
              <w:spacing w:after="0"/>
              <w:jc w:val="left"/>
            </w:pPr>
            <w:r>
              <w:rPr>
                <w:sz w:val="16"/>
              </w:rPr>
              <w:t>Major disaster</w:t>
            </w:r>
          </w:p>
        </w:tc>
        <w:tc>
          <w:tcPr>
            <w:tcW w:type="dxa" w:w="2554"/>
          </w:tcPr>
          <w:p>
            <w:pPr>
              <w:spacing w:after="0"/>
              <w:jc w:val="left"/>
            </w:pPr>
            <w:r>
              <w:rPr>
                <w:sz w:val="16"/>
              </w:rPr>
              <w:t>TROPICAL STORM AGNES</w:t>
            </w:r>
          </w:p>
        </w:tc>
        <w:tc>
          <w:tcPr>
            <w:tcW w:type="dxa" w:w="2219"/>
          </w:tcPr>
          <w:p>
            <w:pPr>
              <w:spacing w:after="0"/>
              <w:jc w:val="left"/>
            </w:pPr>
            <w:r>
              <w:rPr>
                <w:sz w:val="16"/>
              </w:rPr>
              <w:t>Inland Flooding (primary); also designated: Hurricane</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6"/>
          </w:tcPr>
          <w:p>
            <w:pPr>
              <w:spacing w:after="0"/>
              <w:jc w:val="left"/>
            </w:pPr>
            <w:r>
              <w:rPr>
                <w:sz w:val="16"/>
              </w:rPr>
              <w:t>Major disaster</w:t>
            </w:r>
          </w:p>
        </w:tc>
        <w:tc>
          <w:tcPr>
            <w:tcW w:type="dxa" w:w="2554"/>
          </w:tcPr>
          <w:p>
            <w:pPr>
              <w:spacing w:after="0"/>
              <w:jc w:val="left"/>
            </w:pPr>
            <w:r>
              <w:rPr>
                <w:sz w:val="16"/>
              </w:rPr>
              <w:t>SEVERE STORMS &amp; FLOODING</w:t>
            </w:r>
          </w:p>
        </w:tc>
        <w:tc>
          <w:tcPr>
            <w:tcW w:type="dxa" w:w="2219"/>
          </w:tcPr>
          <w:p>
            <w:pPr>
              <w:spacing w:after="0"/>
              <w:jc w:val="left"/>
            </w:pPr>
            <w:r>
              <w:rPr>
                <w:sz w:val="16"/>
              </w:rPr>
              <w:t>Hurricane (primary); also designated: Inland Flooding</w:t>
            </w:r>
          </w:p>
        </w:tc>
        <w:tc>
          <w:tcPr>
            <w:tcW w:type="dxa" w:w="1410"/>
          </w:tcPr>
          <w:p>
            <w:pPr>
              <w:spacing w:after="0"/>
              <w:jc w:val="right"/>
            </w:pPr>
            <w:r>
              <w:rPr>
                <w:sz w:val="16"/>
              </w:rPr>
              <w:t>none found</w:t>
            </w:r>
          </w:p>
        </w:tc>
        <w:tc>
          <w:tcPr>
            <w:tcW w:type="dxa" w:w="2561"/>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29</w:t>
            </w:r>
          </w:p>
        </w:tc>
        <w:tc>
          <w:tcPr>
            <w:tcW w:type="dxa" w:w="1356"/>
          </w:tcPr>
          <w:p>
            <w:pPr>
              <w:spacing w:after="0"/>
              <w:jc w:val="right"/>
            </w:pPr>
            <w:r>
              <w:rPr>
                <w:sz w:val="16"/>
              </w:rPr>
              <w:t>7</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25"/>
        <w:gridCol w:w="1499"/>
        <w:gridCol w:w="1102"/>
        <w:gridCol w:w="1966"/>
        <w:gridCol w:w="1404"/>
        <w:gridCol w:w="30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25"/>
            <w:shd w:val="clear" w:color="auto" w:fill="E8E8E8"/>
          </w:tcPr>
          <w:p>
            <w:pPr>
              <w:spacing w:after="0"/>
              <w:jc w:val="left"/>
            </w:pPr>
            <w:r>
              <w:rPr>
                <w:b/>
                <w:sz w:val="16"/>
              </w:rPr>
              <w:t>Magnitude or extent</w:t>
            </w:r>
          </w:p>
        </w:tc>
        <w:tc>
          <w:tcPr>
            <w:tcW w:type="dxa" w:w="14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6"/>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30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15"/>
          </w:tcPr>
          <w:p>
            <w:pPr>
              <w:spacing w:after="0"/>
              <w:jc w:val="left"/>
            </w:pPr>
            <w:r>
              <w:rPr>
                <w:sz w:val="16"/>
              </w:rPr>
              <w:t>Excessive Heat</w:t>
            </w:r>
          </w:p>
        </w:tc>
        <w:tc>
          <w:tcPr>
            <w:tcW w:type="dxa" w:w="2825"/>
          </w:tcPr>
          <w:p>
            <w:pPr>
              <w:spacing w:after="0"/>
              <w:jc w:val="left"/>
            </w:pPr>
          </w:p>
        </w:tc>
        <w:tc>
          <w:tcPr>
            <w:tcW w:type="dxa" w:w="1499"/>
          </w:tcPr>
          <w:p>
            <w:pPr>
              <w:spacing w:after="0"/>
              <w:jc w:val="left"/>
            </w:pPr>
            <w:r>
              <w:rPr>
                <w:sz w:val="16"/>
              </w:rPr>
              <w:t>$0 property; $0 crops, reported for the zone (2025 dollars)</w:t>
            </w:r>
          </w:p>
        </w:tc>
        <w:tc>
          <w:tcPr>
            <w:tcW w:type="dxa" w:w="1102"/>
          </w:tcPr>
          <w:p>
            <w:pPr>
              <w:spacing w:after="0"/>
              <w:jc w:val="right"/>
            </w:pPr>
            <w:r>
              <w:rPr>
                <w:sz w:val="16"/>
              </w:rPr>
              <w:t>0, 0</w:t>
            </w:r>
          </w:p>
        </w:tc>
        <w:tc>
          <w:tcPr>
            <w:tcW w:type="dxa" w:w="1966"/>
          </w:tcPr>
          <w:p>
            <w:pPr>
              <w:spacing w:after="0"/>
              <w:jc w:val="left"/>
            </w:pPr>
            <w:r>
              <w:rPr>
                <w:sz w:val="16"/>
              </w:rPr>
              <w:t>NWS zone VAZ518 (EASTERN KING WILLIAM), zone-level: may include parts of neighboring counties</w:t>
            </w:r>
          </w:p>
        </w:tc>
        <w:tc>
          <w:tcPr>
            <w:tcW w:type="dxa" w:w="1404"/>
          </w:tcPr>
          <w:p>
            <w:pPr>
              <w:spacing w:after="0"/>
              <w:jc w:val="left"/>
            </w:pPr>
            <w:r>
              <w:rPr>
                <w:sz w:val="16"/>
              </w:rPr>
              <w:t>new since last plan; within last 5 years</w:t>
            </w:r>
          </w:p>
        </w:tc>
        <w:tc>
          <w:tcPr>
            <w:tcW w:type="dxa" w:w="3064"/>
          </w:tcPr>
          <w:p>
            <w:pPr>
              <w:spacing w:after="0"/>
              <w:jc w:val="left"/>
            </w:pPr>
            <w:r>
              <w:rPr>
                <w:sz w:val="16"/>
              </w:rPr>
              <w:t>B1-c worst recorded: Excessive Heat, Heat</w:t>
            </w:r>
          </w:p>
        </w:tc>
      </w:tr>
      <w:tr>
        <w:trPr>
          <w:cantSplit/>
        </w:trPr>
        <w:tc>
          <w:tcPr>
            <w:tcW w:type="dxa" w:w="1037"/>
          </w:tcPr>
          <w:p>
            <w:pPr>
              <w:spacing w:after="0"/>
              <w:jc w:val="left"/>
            </w:pPr>
            <w:r>
              <w:rPr>
                <w:sz w:val="16"/>
              </w:rPr>
              <w:t>2025-05-05</w:t>
            </w:r>
          </w:p>
        </w:tc>
        <w:tc>
          <w:tcPr>
            <w:tcW w:type="dxa" w:w="1215"/>
          </w:tcPr>
          <w:p>
            <w:pPr>
              <w:spacing w:after="0"/>
              <w:jc w:val="left"/>
            </w:pPr>
            <w:r>
              <w:rPr>
                <w:sz w:val="16"/>
              </w:rPr>
              <w:t>Lightning</w:t>
            </w:r>
          </w:p>
        </w:tc>
        <w:tc>
          <w:tcPr>
            <w:tcW w:type="dxa" w:w="2825"/>
          </w:tcPr>
          <w:p>
            <w:pPr>
              <w:spacing w:after="0"/>
              <w:jc w:val="left"/>
            </w:pPr>
          </w:p>
        </w:tc>
        <w:tc>
          <w:tcPr>
            <w:tcW w:type="dxa" w:w="1499"/>
          </w:tcPr>
          <w:p>
            <w:pPr>
              <w:spacing w:after="0"/>
              <w:jc w:val="left"/>
            </w:pPr>
            <w:r>
              <w:rPr>
                <w:sz w:val="16"/>
              </w:rPr>
              <w:t>$1,000 property; $0 crops (2025 dollars)</w:t>
            </w:r>
          </w:p>
        </w:tc>
        <w:tc>
          <w:tcPr>
            <w:tcW w:type="dxa" w:w="1102"/>
          </w:tcPr>
          <w:p>
            <w:pPr>
              <w:spacing w:after="0"/>
              <w:jc w:val="right"/>
            </w:pPr>
            <w:r>
              <w:rPr>
                <w:sz w:val="16"/>
              </w:rPr>
              <w:t>0, 0</w:t>
            </w:r>
          </w:p>
        </w:tc>
        <w:tc>
          <w:tcPr>
            <w:tcW w:type="dxa" w:w="1966"/>
          </w:tcPr>
          <w:p>
            <w:pPr>
              <w:spacing w:after="0"/>
              <w:jc w:val="left"/>
            </w:pPr>
            <w:r>
              <w:rPr>
                <w:sz w:val="16"/>
              </w:rPr>
              <w:t>LANESVILLE</w:t>
            </w:r>
          </w:p>
        </w:tc>
        <w:tc>
          <w:tcPr>
            <w:tcW w:type="dxa" w:w="1404"/>
          </w:tcPr>
          <w:p>
            <w:pPr>
              <w:spacing w:after="0"/>
              <w:jc w:val="left"/>
            </w:pPr>
            <w:r>
              <w:rPr>
                <w:sz w:val="16"/>
              </w:rPr>
              <w:t>new since last plan; within last 5 years</w:t>
            </w:r>
          </w:p>
        </w:tc>
        <w:tc>
          <w:tcPr>
            <w:tcW w:type="dxa" w:w="3064"/>
          </w:tcPr>
          <w:p>
            <w:pPr>
              <w:spacing w:after="0"/>
              <w:jc w:val="left"/>
            </w:pPr>
            <w:r>
              <w:rPr>
                <w:sz w:val="16"/>
              </w:rPr>
              <w:t>B1-c worst recorded: Lightning</w:t>
            </w:r>
          </w:p>
        </w:tc>
      </w:tr>
      <w:tr>
        <w:trPr>
          <w:cantSplit/>
        </w:trPr>
        <w:tc>
          <w:tcPr>
            <w:tcW w:type="dxa" w:w="1037"/>
          </w:tcPr>
          <w:p>
            <w:pPr>
              <w:spacing w:after="0"/>
              <w:jc w:val="left"/>
            </w:pPr>
            <w:r>
              <w:rPr>
                <w:sz w:val="16"/>
              </w:rPr>
              <w:t>2021-07-29</w:t>
            </w:r>
          </w:p>
        </w:tc>
        <w:tc>
          <w:tcPr>
            <w:tcW w:type="dxa" w:w="1215"/>
          </w:tcPr>
          <w:p>
            <w:pPr>
              <w:spacing w:after="0"/>
              <w:jc w:val="left"/>
            </w:pPr>
            <w:r>
              <w:rPr>
                <w:sz w:val="16"/>
              </w:rPr>
              <w:t>Thunderstorm Wind</w:t>
            </w:r>
          </w:p>
        </w:tc>
        <w:tc>
          <w:tcPr>
            <w:tcW w:type="dxa" w:w="2825"/>
          </w:tcPr>
          <w:p>
            <w:pPr>
              <w:spacing w:after="0"/>
              <w:jc w:val="left"/>
            </w:pPr>
            <w:r>
              <w:rPr>
                <w:sz w:val="16"/>
              </w:rPr>
              <w:t>50 kt (58 mph) estimated gust</w:t>
            </w:r>
          </w:p>
        </w:tc>
        <w:tc>
          <w:tcPr>
            <w:tcW w:type="dxa" w:w="1499"/>
          </w:tcPr>
          <w:p>
            <w:pPr>
              <w:spacing w:after="0"/>
              <w:jc w:val="left"/>
            </w:pPr>
            <w:r>
              <w:rPr>
                <w:sz w:val="16"/>
              </w:rPr>
              <w:t>$30,000 property; $15,000 crops (2021 dollars)</w:t>
            </w:r>
          </w:p>
        </w:tc>
        <w:tc>
          <w:tcPr>
            <w:tcW w:type="dxa" w:w="1102"/>
          </w:tcPr>
          <w:p>
            <w:pPr>
              <w:spacing w:after="0"/>
              <w:jc w:val="right"/>
            </w:pPr>
            <w:r>
              <w:rPr>
                <w:sz w:val="16"/>
              </w:rPr>
              <w:t>0, 0</w:t>
            </w:r>
          </w:p>
        </w:tc>
        <w:tc>
          <w:tcPr>
            <w:tcW w:type="dxa" w:w="1966"/>
          </w:tcPr>
          <w:p>
            <w:pPr>
              <w:spacing w:after="0"/>
              <w:jc w:val="left"/>
            </w:pPr>
            <w:r>
              <w:rPr>
                <w:sz w:val="16"/>
              </w:rPr>
              <w:t>KING WILLIAM</w:t>
            </w:r>
          </w:p>
        </w:tc>
        <w:tc>
          <w:tcPr>
            <w:tcW w:type="dxa" w:w="1404"/>
          </w:tcPr>
          <w:p>
            <w:pPr>
              <w:spacing w:after="0"/>
              <w:jc w:val="left"/>
            </w:pPr>
            <w:r>
              <w:rPr>
                <w:sz w:val="16"/>
              </w:rPr>
              <w:t>during plan review, check whether your last plan included it</w:t>
            </w:r>
          </w:p>
        </w:tc>
        <w:tc>
          <w:tcPr>
            <w:tcW w:type="dxa" w:w="3064"/>
          </w:tcPr>
          <w:p>
            <w:pPr>
              <w:spacing w:after="0"/>
              <w:jc w:val="left"/>
            </w:pPr>
            <w:r>
              <w:rPr>
                <w:sz w:val="16"/>
              </w:rPr>
              <w:t>B1-c most damaging: Thunderstorm Wind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2825"/>
          </w:tcPr>
          <w:p>
            <w:pPr>
              <w:spacing w:after="0"/>
              <w:jc w:val="left"/>
            </w:pPr>
          </w:p>
        </w:tc>
        <w:tc>
          <w:tcPr>
            <w:tcW w:type="dxa" w:w="1499"/>
          </w:tcPr>
          <w:p>
            <w:pPr>
              <w:spacing w:after="0"/>
              <w:jc w:val="left"/>
            </w:pPr>
            <w:r>
              <w:rPr>
                <w:sz w:val="16"/>
              </w:rPr>
              <w:t>$30,000 property; $0 crops, reported for the zone (2021 dollars)</w:t>
            </w:r>
          </w:p>
        </w:tc>
        <w:tc>
          <w:tcPr>
            <w:tcW w:type="dxa" w:w="1102"/>
          </w:tcPr>
          <w:p>
            <w:pPr>
              <w:spacing w:after="0"/>
              <w:jc w:val="right"/>
            </w:pPr>
            <w:r>
              <w:rPr>
                <w:sz w:val="16"/>
              </w:rPr>
              <w:t>0, 0</w:t>
            </w:r>
          </w:p>
        </w:tc>
        <w:tc>
          <w:tcPr>
            <w:tcW w:type="dxa" w:w="1966"/>
          </w:tcPr>
          <w:p>
            <w:pPr>
              <w:spacing w:after="0"/>
              <w:jc w:val="left"/>
            </w:pPr>
            <w:r>
              <w:rPr>
                <w:sz w:val="16"/>
              </w:rPr>
              <w:t>NWS zone VAZ518 (EASTERN KING WILLIAM), zone-level: may include parts of neighboring counties</w:t>
            </w:r>
          </w:p>
        </w:tc>
        <w:tc>
          <w:tcPr>
            <w:tcW w:type="dxa" w:w="1404"/>
          </w:tcPr>
          <w:p>
            <w:pPr>
              <w:spacing w:after="0"/>
              <w:jc w:val="left"/>
            </w:pPr>
          </w:p>
        </w:tc>
        <w:tc>
          <w:tcPr>
            <w:tcW w:type="dxa" w:w="30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825"/>
          </w:tcPr>
          <w:p>
            <w:pPr>
              <w:spacing w:after="0"/>
              <w:jc w:val="left"/>
            </w:pPr>
          </w:p>
        </w:tc>
        <w:tc>
          <w:tcPr>
            <w:tcW w:type="dxa" w:w="1499"/>
          </w:tcPr>
          <w:p>
            <w:pPr>
              <w:spacing w:after="0"/>
              <w:jc w:val="left"/>
            </w:pPr>
            <w:r>
              <w:rPr>
                <w:sz w:val="16"/>
              </w:rPr>
              <w:t>$50,000 property; $0 crops, reported for the zone (2021 dollars)</w:t>
            </w:r>
          </w:p>
        </w:tc>
        <w:tc>
          <w:tcPr>
            <w:tcW w:type="dxa" w:w="1102"/>
          </w:tcPr>
          <w:p>
            <w:pPr>
              <w:spacing w:after="0"/>
              <w:jc w:val="right"/>
            </w:pPr>
            <w:r>
              <w:rPr>
                <w:sz w:val="16"/>
              </w:rPr>
              <w:t>0, 0</w:t>
            </w:r>
          </w:p>
        </w:tc>
        <w:tc>
          <w:tcPr>
            <w:tcW w:type="dxa" w:w="1966"/>
          </w:tcPr>
          <w:p>
            <w:pPr>
              <w:spacing w:after="0"/>
              <w:jc w:val="left"/>
            </w:pPr>
            <w:r>
              <w:rPr>
                <w:sz w:val="16"/>
              </w:rPr>
              <w:t>NWS zone VAZ518 (EASTERN KING WILLIAM), zone-level: may include parts of neighboring counties</w:t>
            </w:r>
          </w:p>
        </w:tc>
        <w:tc>
          <w:tcPr>
            <w:tcW w:type="dxa" w:w="1404"/>
          </w:tcPr>
          <w:p>
            <w:pPr>
              <w:spacing w:after="0"/>
              <w:jc w:val="left"/>
            </w:pPr>
          </w:p>
        </w:tc>
        <w:tc>
          <w:tcPr>
            <w:tcW w:type="dxa" w:w="3064"/>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215"/>
          </w:tcPr>
          <w:p>
            <w:pPr>
              <w:spacing w:after="0"/>
              <w:jc w:val="left"/>
            </w:pPr>
            <w:r>
              <w:rPr>
                <w:sz w:val="16"/>
              </w:rPr>
              <w:t>High Wind</w:t>
            </w:r>
          </w:p>
        </w:tc>
        <w:tc>
          <w:tcPr>
            <w:tcW w:type="dxa" w:w="2825"/>
          </w:tcPr>
          <w:p>
            <w:pPr>
              <w:spacing w:after="0"/>
              <w:jc w:val="left"/>
            </w:pPr>
            <w:r>
              <w:rPr>
                <w:sz w:val="16"/>
              </w:rPr>
              <w:t>50 kt (58 mph) estimated gust</w:t>
            </w:r>
          </w:p>
        </w:tc>
        <w:tc>
          <w:tcPr>
            <w:tcW w:type="dxa" w:w="1499"/>
          </w:tcPr>
          <w:p>
            <w:pPr>
              <w:spacing w:after="0"/>
              <w:jc w:val="left"/>
            </w:pPr>
            <w:r>
              <w:rPr>
                <w:sz w:val="16"/>
              </w:rPr>
              <w:t>$5,000 property; $0 crops, reported for the zone (2018 dollars)</w:t>
            </w:r>
          </w:p>
        </w:tc>
        <w:tc>
          <w:tcPr>
            <w:tcW w:type="dxa" w:w="1102"/>
          </w:tcPr>
          <w:p>
            <w:pPr>
              <w:spacing w:after="0"/>
              <w:jc w:val="right"/>
            </w:pPr>
            <w:r>
              <w:rPr>
                <w:sz w:val="16"/>
              </w:rPr>
              <w:t>0, 0</w:t>
            </w:r>
          </w:p>
        </w:tc>
        <w:tc>
          <w:tcPr>
            <w:tcW w:type="dxa" w:w="1966"/>
          </w:tcPr>
          <w:p>
            <w:pPr>
              <w:spacing w:after="0"/>
              <w:jc w:val="left"/>
            </w:pPr>
            <w:r>
              <w:rPr>
                <w:sz w:val="16"/>
              </w:rPr>
              <w:t>NWS zone VAZ518 (EASTERN KING WILLIAM), zone-level: may include parts of neighboring counties</w:t>
            </w:r>
          </w:p>
        </w:tc>
        <w:tc>
          <w:tcPr>
            <w:tcW w:type="dxa" w:w="1404"/>
          </w:tcPr>
          <w:p>
            <w:pPr>
              <w:spacing w:after="0"/>
              <w:jc w:val="left"/>
            </w:pPr>
          </w:p>
        </w:tc>
        <w:tc>
          <w:tcPr>
            <w:tcW w:type="dxa" w:w="30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2825"/>
          </w:tcPr>
          <w:p>
            <w:pPr>
              <w:spacing w:after="0"/>
              <w:jc w:val="left"/>
            </w:pPr>
            <w:r>
              <w:rPr>
                <w:sz w:val="16"/>
              </w:rPr>
              <w:t>50 kt (58 mph) estimated gust</w:t>
            </w:r>
          </w:p>
        </w:tc>
        <w:tc>
          <w:tcPr>
            <w:tcW w:type="dxa" w:w="1499"/>
          </w:tcPr>
          <w:p>
            <w:pPr>
              <w:spacing w:after="0"/>
              <w:jc w:val="left"/>
            </w:pPr>
            <w:r>
              <w:rPr>
                <w:sz w:val="16"/>
              </w:rPr>
              <w:t>$25,000 property; $0 crops, reported for the zone (2018 dollars)</w:t>
            </w:r>
          </w:p>
        </w:tc>
        <w:tc>
          <w:tcPr>
            <w:tcW w:type="dxa" w:w="1102"/>
          </w:tcPr>
          <w:p>
            <w:pPr>
              <w:spacing w:after="0"/>
              <w:jc w:val="right"/>
            </w:pPr>
            <w:r>
              <w:rPr>
                <w:sz w:val="16"/>
              </w:rPr>
              <w:t>0, 0</w:t>
            </w:r>
          </w:p>
        </w:tc>
        <w:tc>
          <w:tcPr>
            <w:tcW w:type="dxa" w:w="1966"/>
          </w:tcPr>
          <w:p>
            <w:pPr>
              <w:spacing w:after="0"/>
              <w:jc w:val="left"/>
            </w:pPr>
            <w:r>
              <w:rPr>
                <w:sz w:val="16"/>
              </w:rPr>
              <w:t>NWS zone VAZ518 (EASTERN KING WILLIAM), zone-level: may include parts of neighboring counties</w:t>
            </w:r>
          </w:p>
        </w:tc>
        <w:tc>
          <w:tcPr>
            <w:tcW w:type="dxa" w:w="1404"/>
          </w:tcPr>
          <w:p>
            <w:pPr>
              <w:spacing w:after="0"/>
              <w:jc w:val="left"/>
            </w:pPr>
          </w:p>
        </w:tc>
        <w:tc>
          <w:tcPr>
            <w:tcW w:type="dxa" w:w="306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2017-02-25</w:t>
            </w:r>
          </w:p>
        </w:tc>
        <w:tc>
          <w:tcPr>
            <w:tcW w:type="dxa" w:w="1215"/>
          </w:tcPr>
          <w:p>
            <w:pPr>
              <w:spacing w:after="0"/>
              <w:jc w:val="left"/>
            </w:pPr>
            <w:r>
              <w:rPr>
                <w:sz w:val="16"/>
              </w:rPr>
              <w:t>Hail</w:t>
            </w:r>
          </w:p>
        </w:tc>
        <w:tc>
          <w:tcPr>
            <w:tcW w:type="dxa" w:w="2825"/>
          </w:tcPr>
          <w:p>
            <w:pPr>
              <w:spacing w:after="0"/>
              <w:jc w:val="left"/>
            </w:pPr>
            <w:r>
              <w:rPr>
                <w:sz w:val="16"/>
              </w:rPr>
              <w:t>1.75 in</w:t>
            </w:r>
          </w:p>
        </w:tc>
        <w:tc>
          <w:tcPr>
            <w:tcW w:type="dxa" w:w="1499"/>
          </w:tcPr>
          <w:p>
            <w:pPr>
              <w:spacing w:after="0"/>
              <w:jc w:val="left"/>
            </w:pPr>
            <w:r>
              <w:rPr>
                <w:sz w:val="16"/>
              </w:rPr>
              <w:t>$0 property; $0 crops (2017 dollars)</w:t>
            </w:r>
          </w:p>
        </w:tc>
        <w:tc>
          <w:tcPr>
            <w:tcW w:type="dxa" w:w="1102"/>
          </w:tcPr>
          <w:p>
            <w:pPr>
              <w:spacing w:after="0"/>
              <w:jc w:val="right"/>
            </w:pPr>
            <w:r>
              <w:rPr>
                <w:sz w:val="16"/>
              </w:rPr>
              <w:t>0, 0</w:t>
            </w:r>
          </w:p>
        </w:tc>
        <w:tc>
          <w:tcPr>
            <w:tcW w:type="dxa" w:w="1966"/>
          </w:tcPr>
          <w:p>
            <w:pPr>
              <w:spacing w:after="0"/>
              <w:jc w:val="left"/>
            </w:pPr>
            <w:r>
              <w:rPr>
                <w:sz w:val="16"/>
              </w:rPr>
              <w:t>RUMFORD</w:t>
            </w:r>
          </w:p>
        </w:tc>
        <w:tc>
          <w:tcPr>
            <w:tcW w:type="dxa" w:w="1404"/>
          </w:tcPr>
          <w:p>
            <w:pPr>
              <w:spacing w:after="0"/>
              <w:jc w:val="left"/>
            </w:pPr>
          </w:p>
        </w:tc>
        <w:tc>
          <w:tcPr>
            <w:tcW w:type="dxa" w:w="3064"/>
          </w:tcPr>
          <w:p>
            <w:pPr>
              <w:spacing w:after="0"/>
              <w:jc w:val="left"/>
            </w:pPr>
            <w:r>
              <w:rPr>
                <w:sz w:val="16"/>
              </w:rPr>
              <w:t>B1-c worst recorded: Hail</w:t>
            </w:r>
          </w:p>
        </w:tc>
      </w:tr>
      <w:tr>
        <w:trPr>
          <w:cantSplit/>
        </w:trPr>
        <w:tc>
          <w:tcPr>
            <w:tcW w:type="dxa" w:w="1037"/>
          </w:tcPr>
          <w:p>
            <w:pPr>
              <w:spacing w:after="0"/>
              <w:jc w:val="left"/>
            </w:pPr>
            <w:r>
              <w:rPr>
                <w:sz w:val="16"/>
              </w:rPr>
              <w:t>2004-08-30</w:t>
            </w:r>
          </w:p>
        </w:tc>
        <w:tc>
          <w:tcPr>
            <w:tcW w:type="dxa" w:w="1215"/>
          </w:tcPr>
          <w:p>
            <w:pPr>
              <w:spacing w:after="0"/>
              <w:jc w:val="left"/>
            </w:pPr>
            <w:r>
              <w:rPr>
                <w:sz w:val="16"/>
              </w:rPr>
              <w:t>Flash Flood</w:t>
            </w:r>
          </w:p>
        </w:tc>
        <w:tc>
          <w:tcPr>
            <w:tcW w:type="dxa" w:w="2825"/>
          </w:tcPr>
          <w:p>
            <w:pPr>
              <w:spacing w:after="0"/>
              <w:jc w:val="left"/>
            </w:pPr>
          </w:p>
        </w:tc>
        <w:tc>
          <w:tcPr>
            <w:tcW w:type="dxa" w:w="1499"/>
          </w:tcPr>
          <w:p>
            <w:pPr>
              <w:spacing w:after="0"/>
              <w:jc w:val="left"/>
            </w:pPr>
            <w:r>
              <w:rPr>
                <w:sz w:val="16"/>
              </w:rPr>
              <w:t>$1,000,000 property; crops not reported (2004 dollars)</w:t>
            </w:r>
          </w:p>
        </w:tc>
        <w:tc>
          <w:tcPr>
            <w:tcW w:type="dxa" w:w="1102"/>
          </w:tcPr>
          <w:p>
            <w:pPr>
              <w:spacing w:after="0"/>
              <w:jc w:val="right"/>
            </w:pPr>
            <w:r>
              <w:rPr>
                <w:sz w:val="16"/>
              </w:rPr>
              <w:t>0, 0</w:t>
            </w:r>
          </w:p>
        </w:tc>
        <w:tc>
          <w:tcPr>
            <w:tcW w:type="dxa" w:w="1966"/>
          </w:tcPr>
          <w:p>
            <w:pPr>
              <w:spacing w:after="0"/>
              <w:jc w:val="left"/>
            </w:pPr>
            <w:r>
              <w:rPr>
                <w:sz w:val="16"/>
              </w:rPr>
              <w:t>MANGOHICK</w:t>
            </w:r>
          </w:p>
        </w:tc>
        <w:tc>
          <w:tcPr>
            <w:tcW w:type="dxa" w:w="1404"/>
          </w:tcPr>
          <w:p>
            <w:pPr>
              <w:spacing w:after="0"/>
              <w:jc w:val="left"/>
            </w:pPr>
          </w:p>
        </w:tc>
        <w:tc>
          <w:tcPr>
            <w:tcW w:type="dxa" w:w="30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825"/>
          </w:tcPr>
          <w:p>
            <w:pPr>
              <w:spacing w:after="0"/>
              <w:jc w:val="left"/>
            </w:pPr>
          </w:p>
        </w:tc>
        <w:tc>
          <w:tcPr>
            <w:tcW w:type="dxa" w:w="1499"/>
          </w:tcPr>
          <w:p>
            <w:pPr>
              <w:spacing w:after="0"/>
              <w:jc w:val="left"/>
            </w:pPr>
            <w:r>
              <w:rPr>
                <w:sz w:val="16"/>
              </w:rPr>
              <w:t>$275,000 property; crops not reported (1999 dollars)</w:t>
            </w:r>
          </w:p>
        </w:tc>
        <w:tc>
          <w:tcPr>
            <w:tcW w:type="dxa" w:w="1102"/>
          </w:tcPr>
          <w:p>
            <w:pPr>
              <w:spacing w:after="0"/>
              <w:jc w:val="right"/>
            </w:pPr>
            <w:r>
              <w:rPr>
                <w:sz w:val="16"/>
              </w:rPr>
              <w:t>0, 0</w:t>
            </w:r>
          </w:p>
        </w:tc>
        <w:tc>
          <w:tcPr>
            <w:tcW w:type="dxa" w:w="1966"/>
          </w:tcPr>
          <w:p>
            <w:pPr>
              <w:spacing w:after="0"/>
              <w:jc w:val="left"/>
            </w:pPr>
            <w:r>
              <w:rPr>
                <w:sz w:val="16"/>
              </w:rPr>
              <w:t>COUNTYWIDE</w:t>
            </w:r>
          </w:p>
        </w:tc>
        <w:tc>
          <w:tcPr>
            <w:tcW w:type="dxa" w:w="1404"/>
          </w:tcPr>
          <w:p>
            <w:pPr>
              <w:spacing w:after="0"/>
              <w:jc w:val="left"/>
            </w:pPr>
          </w:p>
        </w:tc>
        <w:tc>
          <w:tcPr>
            <w:tcW w:type="dxa" w:w="3064"/>
          </w:tcPr>
          <w:p>
            <w:pPr>
              <w:spacing w:after="0"/>
              <w:jc w:val="left"/>
            </w:pPr>
            <w:r>
              <w:rPr>
                <w:sz w:val="16"/>
              </w:rPr>
              <w:t>large reported damage</w:t>
            </w:r>
          </w:p>
        </w:tc>
      </w:tr>
      <w:tr>
        <w:trPr>
          <w:cantSplit/>
        </w:trPr>
        <w:tc>
          <w:tcPr>
            <w:tcW w:type="dxa" w:w="1037"/>
          </w:tcPr>
          <w:p>
            <w:pPr>
              <w:spacing w:after="0"/>
              <w:jc w:val="left"/>
            </w:pPr>
            <w:r>
              <w:rPr>
                <w:sz w:val="16"/>
              </w:rPr>
              <w:t>1990-10-18</w:t>
            </w:r>
          </w:p>
        </w:tc>
        <w:tc>
          <w:tcPr>
            <w:tcW w:type="dxa" w:w="1215"/>
          </w:tcPr>
          <w:p>
            <w:pPr>
              <w:spacing w:after="0"/>
              <w:jc w:val="left"/>
            </w:pPr>
            <w:r>
              <w:rPr>
                <w:sz w:val="16"/>
              </w:rPr>
              <w:t>Tornado</w:t>
            </w:r>
          </w:p>
        </w:tc>
        <w:tc>
          <w:tcPr>
            <w:tcW w:type="dxa" w:w="2825"/>
          </w:tcPr>
          <w:p>
            <w:pPr>
              <w:spacing w:after="0"/>
              <w:jc w:val="left"/>
            </w:pPr>
            <w:r>
              <w:rPr>
                <w:sz w:val="16"/>
              </w:rPr>
              <w:t>F3, 5 mi path length (records before 1996 may include the whole path; rating and listing come from the county where the tornado began), 430 yd wide</w:t>
            </w:r>
          </w:p>
        </w:tc>
        <w:tc>
          <w:tcPr>
            <w:tcW w:type="dxa" w:w="1499"/>
          </w:tcPr>
          <w:p>
            <w:pPr>
              <w:spacing w:after="0"/>
              <w:jc w:val="left"/>
            </w:pPr>
            <w:r>
              <w:rPr>
                <w:sz w:val="16"/>
              </w:rPr>
              <w:t>$2,500,000 property; crops not recorded (1990 dollars)</w:t>
            </w:r>
          </w:p>
        </w:tc>
        <w:tc>
          <w:tcPr>
            <w:tcW w:type="dxa" w:w="1102"/>
          </w:tcPr>
          <w:p>
            <w:pPr>
              <w:spacing w:after="0"/>
              <w:jc w:val="right"/>
            </w:pPr>
            <w:r>
              <w:rPr>
                <w:sz w:val="16"/>
              </w:rPr>
              <w:t>1, 0</w:t>
            </w:r>
          </w:p>
        </w:tc>
        <w:tc>
          <w:tcPr>
            <w:tcW w:type="dxa" w:w="1966"/>
          </w:tcPr>
          <w:p>
            <w:pPr>
              <w:spacing w:after="0"/>
              <w:jc w:val="left"/>
            </w:pPr>
            <w:r>
              <w:rPr>
                <w:sz w:val="16"/>
              </w:rPr>
              <w:t>location not recorded</w:t>
            </w:r>
          </w:p>
        </w:tc>
        <w:tc>
          <w:tcPr>
            <w:tcW w:type="dxa" w:w="1404"/>
          </w:tcPr>
          <w:p>
            <w:pPr>
              <w:spacing w:after="0"/>
              <w:jc w:val="left"/>
            </w:pPr>
          </w:p>
        </w:tc>
        <w:tc>
          <w:tcPr>
            <w:tcW w:type="dxa" w:w="3064"/>
          </w:tcPr>
          <w:p>
            <w:pPr>
              <w:spacing w:after="0"/>
              <w:jc w:val="left"/>
            </w:pPr>
            <w:r>
              <w:rPr>
                <w:sz w:val="16"/>
              </w:rPr>
              <w:t>deaths or injuries recorded</w:t>
            </w:r>
          </w:p>
        </w:tc>
      </w:tr>
      <w:tr>
        <w:trPr>
          <w:cantSplit/>
        </w:trPr>
        <w:tc>
          <w:tcPr>
            <w:tcW w:type="dxa" w:w="1037"/>
          </w:tcPr>
          <w:p>
            <w:pPr>
              <w:spacing w:after="0"/>
              <w:jc w:val="left"/>
            </w:pPr>
            <w:r>
              <w:rPr>
                <w:sz w:val="16"/>
              </w:rPr>
              <w:t>1989-05-06</w:t>
            </w:r>
          </w:p>
        </w:tc>
        <w:tc>
          <w:tcPr>
            <w:tcW w:type="dxa" w:w="1215"/>
          </w:tcPr>
          <w:p>
            <w:pPr>
              <w:spacing w:after="0"/>
              <w:jc w:val="left"/>
            </w:pPr>
            <w:r>
              <w:rPr>
                <w:sz w:val="16"/>
              </w:rPr>
              <w:t>Thunderstorm Wind</w:t>
            </w:r>
          </w:p>
        </w:tc>
        <w:tc>
          <w:tcPr>
            <w:tcW w:type="dxa" w:w="2825"/>
          </w:tcPr>
          <w:p>
            <w:pPr>
              <w:spacing w:after="0"/>
              <w:jc w:val="left"/>
            </w:pPr>
            <w:r>
              <w:rPr>
                <w:sz w:val="16"/>
              </w:rPr>
              <w:t>70 kt (81 mph), measurement type not recorded</w:t>
            </w:r>
          </w:p>
        </w:tc>
        <w:tc>
          <w:tcPr>
            <w:tcW w:type="dxa" w:w="1499"/>
          </w:tcPr>
          <w:p>
            <w:pPr>
              <w:spacing w:after="0"/>
              <w:jc w:val="left"/>
            </w:pPr>
            <w:r>
              <w:rPr>
                <w:sz w:val="16"/>
              </w:rPr>
              <w:t>damage not recorded (pre-1996 record)</w:t>
            </w:r>
          </w:p>
        </w:tc>
        <w:tc>
          <w:tcPr>
            <w:tcW w:type="dxa" w:w="1102"/>
          </w:tcPr>
          <w:p>
            <w:pPr>
              <w:spacing w:after="0"/>
              <w:jc w:val="right"/>
            </w:pPr>
            <w:r>
              <w:rPr>
                <w:sz w:val="16"/>
              </w:rPr>
              <w:t>0, 0</w:t>
            </w:r>
          </w:p>
        </w:tc>
        <w:tc>
          <w:tcPr>
            <w:tcW w:type="dxa" w:w="1966"/>
          </w:tcPr>
          <w:p>
            <w:pPr>
              <w:spacing w:after="0"/>
              <w:jc w:val="left"/>
            </w:pPr>
            <w:r>
              <w:rPr>
                <w:sz w:val="16"/>
              </w:rPr>
              <w:t>location not recorded</w:t>
            </w:r>
          </w:p>
        </w:tc>
        <w:tc>
          <w:tcPr>
            <w:tcW w:type="dxa" w:w="1404"/>
          </w:tcPr>
          <w:p>
            <w:pPr>
              <w:spacing w:after="0"/>
              <w:jc w:val="left"/>
            </w:pPr>
          </w:p>
        </w:tc>
        <w:tc>
          <w:tcPr>
            <w:tcW w:type="dxa" w:w="306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0.61</w:t>
            </w:r>
          </w:p>
        </w:tc>
        <w:tc>
          <w:tcPr>
            <w:tcW w:type="dxa" w:w="1438"/>
          </w:tcPr>
          <w:p>
            <w:pPr>
              <w:spacing w:after="0"/>
              <w:jc w:val="left"/>
            </w:pPr>
            <w:r>
              <w:rPr>
                <w:sz w:val="16"/>
              </w:rPr>
              <w:t>event-days per year</w:t>
            </w:r>
          </w:p>
        </w:tc>
        <w:tc>
          <w:tcPr>
            <w:tcW w:type="dxa" w:w="1559"/>
          </w:tcPr>
          <w:p>
            <w:pPr>
              <w:spacing w:after="0"/>
              <w:jc w:val="left"/>
            </w:pPr>
            <w:r>
              <w:rPr>
                <w:sz w:val="16"/>
              </w:rPr>
              <w:t>about 0.61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11.6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4.48</w:t>
            </w:r>
          </w:p>
        </w:tc>
        <w:tc>
          <w:tcPr>
            <w:tcW w:type="dxa" w:w="1438"/>
          </w:tcPr>
          <w:p>
            <w:pPr>
              <w:spacing w:after="0"/>
              <w:jc w:val="left"/>
            </w:pPr>
            <w:r>
              <w:rPr>
                <w:sz w:val="16"/>
              </w:rPr>
              <w:t>event-days per year</w:t>
            </w:r>
          </w:p>
        </w:tc>
        <w:tc>
          <w:tcPr>
            <w:tcW w:type="dxa" w:w="1559"/>
          </w:tcPr>
          <w:p>
            <w:pPr>
              <w:spacing w:after="0"/>
              <w:jc w:val="left"/>
            </w:pPr>
            <w:r>
              <w:rPr>
                <w:sz w:val="16"/>
              </w:rPr>
              <w:t>about 4.48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140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0.00202</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2.29</w:t>
            </w:r>
          </w:p>
        </w:tc>
        <w:tc>
          <w:tcPr>
            <w:tcW w:type="dxa" w:w="1438"/>
          </w:tcPr>
          <w:p>
            <w:pPr>
              <w:spacing w:after="0"/>
              <w:jc w:val="left"/>
            </w:pPr>
            <w:r>
              <w:rPr>
                <w:sz w:val="16"/>
              </w:rPr>
              <w:t>events per year</w:t>
            </w:r>
          </w:p>
        </w:tc>
        <w:tc>
          <w:tcPr>
            <w:tcW w:type="dxa" w:w="1559"/>
          </w:tcPr>
          <w:p>
            <w:pPr>
              <w:spacing w:after="0"/>
              <w:jc w:val="left"/>
            </w:pPr>
            <w:r>
              <w:rPr>
                <w:sz w:val="16"/>
              </w:rPr>
              <w:t>about 2.29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87.0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5.05</w:t>
            </w:r>
          </w:p>
        </w:tc>
        <w:tc>
          <w:tcPr>
            <w:tcW w:type="dxa" w:w="1438"/>
          </w:tcPr>
          <w:p>
            <w:pPr>
              <w:spacing w:after="0"/>
              <w:jc w:val="left"/>
            </w:pPr>
            <w:r>
              <w:rPr>
                <w:sz w:val="16"/>
              </w:rPr>
              <w:t>event-days per year</w:t>
            </w:r>
          </w:p>
        </w:tc>
        <w:tc>
          <w:tcPr>
            <w:tcW w:type="dxa" w:w="1559"/>
          </w:tcPr>
          <w:p>
            <w:pPr>
              <w:spacing w:after="0"/>
              <w:jc w:val="left"/>
            </w:pPr>
            <w:r>
              <w:rPr>
                <w:sz w:val="16"/>
              </w:rPr>
              <w:t>about 5.05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76.1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0.15</w:t>
            </w:r>
          </w:p>
        </w:tc>
        <w:tc>
          <w:tcPr>
            <w:tcW w:type="dxa" w:w="1438"/>
          </w:tcPr>
          <w:p>
            <w:pPr>
              <w:spacing w:after="0"/>
              <w:jc w:val="left"/>
            </w:pPr>
            <w:r>
              <w:rPr>
                <w:sz w:val="16"/>
              </w:rPr>
              <w:t>events per year</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52</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1.15</w:t>
            </w:r>
          </w:p>
        </w:tc>
        <w:tc>
          <w:tcPr>
            <w:tcW w:type="dxa" w:w="1438"/>
          </w:tcPr>
          <w:p>
            <w:pPr>
              <w:spacing w:after="0"/>
              <w:jc w:val="left"/>
            </w:pPr>
            <w:r>
              <w:rPr>
                <w:sz w:val="16"/>
              </w:rPr>
              <w:t>event-days per year</w:t>
            </w:r>
          </w:p>
        </w:tc>
        <w:tc>
          <w:tcPr>
            <w:tcW w:type="dxa" w:w="1559"/>
          </w:tcPr>
          <w:p>
            <w:pPr>
              <w:spacing w:after="0"/>
              <w:jc w:val="left"/>
            </w:pPr>
            <w:r>
              <w:rPr>
                <w:sz w:val="16"/>
              </w:rPr>
              <w:t>about 1.15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77</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1.15 ice storm event-days a year here (its annualized frequency over 67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0.536</w:t>
            </w:r>
          </w:p>
        </w:tc>
        <w:tc>
          <w:tcPr>
            <w:tcW w:type="dxa" w:w="1438"/>
          </w:tcPr>
          <w:p>
            <w:pPr>
              <w:spacing w:after="0"/>
              <w:jc w:val="left"/>
            </w:pPr>
            <w:r>
              <w:rPr>
                <w:sz w:val="16"/>
              </w:rPr>
              <w:t>event-days per year</w:t>
            </w:r>
          </w:p>
        </w:tc>
        <w:tc>
          <w:tcPr>
            <w:tcW w:type="dxa" w:w="1559"/>
          </w:tcPr>
          <w:p>
            <w:pPr>
              <w:spacing w:after="0"/>
              <w:jc w:val="left"/>
            </w:pPr>
            <w:r>
              <w:rPr>
                <w:sz w:val="16"/>
              </w:rPr>
              <w:t>about 0.536 days per year</w:t>
            </w:r>
          </w:p>
        </w:tc>
        <w:tc>
          <w:tcPr>
            <w:tcW w:type="dxa" w:w="1037"/>
          </w:tcPr>
          <w:p>
            <w:pPr>
              <w:spacing w:after="0"/>
              <w:jc w:val="left"/>
            </w:pPr>
            <w:r>
              <w:rPr>
                <w:sz w:val="16"/>
              </w:rPr>
              <w:t>Likely</w:t>
            </w:r>
          </w:p>
        </w:tc>
        <w:tc>
          <w:tcPr>
            <w:tcW w:type="dxa" w:w="1738"/>
          </w:tcPr>
          <w:p>
            <w:pPr>
              <w:spacing w:after="0"/>
              <w:jc w:val="left"/>
            </w:pPr>
            <w:r>
              <w:rPr>
                <w:sz w:val="16"/>
              </w:rPr>
              <w:t>event-days in 11 of 30 years, 1996 to 2025 (36.7%)</w:t>
            </w:r>
          </w:p>
        </w:tc>
        <w:tc>
          <w:tcPr>
            <w:tcW w:type="dxa" w:w="1516"/>
          </w:tcPr>
          <w:p>
            <w:pPr>
              <w:spacing w:after="0"/>
              <w:jc w:val="right"/>
            </w:pPr>
            <w:r>
              <w:rPr>
                <w:sz w:val="16"/>
              </w:rPr>
              <w:t>15</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0.183</w:t>
            </w:r>
          </w:p>
        </w:tc>
        <w:tc>
          <w:tcPr>
            <w:tcW w:type="dxa" w:w="1438"/>
          </w:tcPr>
          <w:p>
            <w:pPr>
              <w:spacing w:after="0"/>
              <w:jc w:val="left"/>
            </w:pPr>
            <w:r>
              <w:rPr>
                <w:sz w:val="16"/>
              </w:rPr>
              <w:t>events per year (modeled)</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42.8</w:t>
            </w:r>
          </w:p>
        </w:tc>
        <w:tc>
          <w:tcPr>
            <w:tcW w:type="dxa" w:w="1438"/>
          </w:tcPr>
          <w:p>
            <w:pPr>
              <w:spacing w:after="0"/>
              <w:jc w:val="left"/>
            </w:pPr>
            <w:r>
              <w:rPr>
                <w:sz w:val="16"/>
              </w:rPr>
              <w:t>days per year with a strike</w:t>
            </w:r>
          </w:p>
        </w:tc>
        <w:tc>
          <w:tcPr>
            <w:tcW w:type="dxa" w:w="1559"/>
          </w:tcPr>
          <w:p>
            <w:pPr>
              <w:spacing w:after="0"/>
              <w:jc w:val="left"/>
            </w:pPr>
            <w:r>
              <w:rPr>
                <w:sz w:val="16"/>
              </w:rPr>
              <w:t>about 42.8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1.68</w:t>
            </w:r>
          </w:p>
        </w:tc>
        <w:tc>
          <w:tcPr>
            <w:tcW w:type="dxa" w:w="1438"/>
          </w:tcPr>
          <w:p>
            <w:pPr>
              <w:spacing w:after="0"/>
              <w:jc w:val="left"/>
            </w:pPr>
            <w:r>
              <w:rPr>
                <w:sz w:val="16"/>
              </w:rPr>
              <w:t>events per year</w:t>
            </w:r>
          </w:p>
        </w:tc>
        <w:tc>
          <w:tcPr>
            <w:tcW w:type="dxa" w:w="1559"/>
          </w:tcPr>
          <w:p>
            <w:pPr>
              <w:spacing w:after="0"/>
              <w:jc w:val="left"/>
            </w:pPr>
            <w:r>
              <w:rPr>
                <w:sz w:val="16"/>
              </w:rPr>
              <w:t>about 1.68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64</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0.178</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0.000114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0.0114%</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5.17</w:t>
            </w:r>
          </w:p>
        </w:tc>
        <w:tc>
          <w:tcPr>
            <w:tcW w:type="dxa" w:w="1438"/>
          </w:tcPr>
          <w:p>
            <w:pPr>
              <w:spacing w:after="0"/>
              <w:jc w:val="left"/>
            </w:pPr>
            <w:r>
              <w:rPr>
                <w:sz w:val="16"/>
              </w:rPr>
              <w:t>event-days per year</w:t>
            </w:r>
          </w:p>
        </w:tc>
        <w:tc>
          <w:tcPr>
            <w:tcW w:type="dxa" w:w="1559"/>
          </w:tcPr>
          <w:p>
            <w:pPr>
              <w:spacing w:after="0"/>
              <w:jc w:val="left"/>
            </w:pPr>
            <w:r>
              <w:rPr>
                <w:sz w:val="16"/>
              </w:rPr>
              <w:t>about 5.17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98.1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5.17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4</w:t>
            </w:r>
          </w:p>
        </w:tc>
        <w:tc>
          <w:tcPr>
            <w:tcW w:type="dxa" w:w="883"/>
          </w:tcPr>
          <w:p>
            <w:pPr>
              <w:spacing w:after="0"/>
              <w:jc w:val="right"/>
            </w:pPr>
            <w:r>
              <w:rPr>
                <w:sz w:val="16"/>
              </w:rPr>
              <w:t>70.7</w:t>
            </w:r>
          </w:p>
        </w:tc>
        <w:tc>
          <w:tcPr>
            <w:tcW w:type="dxa" w:w="680"/>
          </w:tcPr>
          <w:p>
            <w:pPr>
              <w:spacing w:after="0"/>
              <w:jc w:val="right"/>
            </w:pPr>
            <w:r>
              <w:rPr>
                <w:sz w:val="16"/>
              </w:rPr>
              <w:t>88.9</w:t>
            </w:r>
          </w:p>
        </w:tc>
        <w:tc>
          <w:tcPr>
            <w:tcW w:type="dxa" w:w="648"/>
          </w:tcPr>
          <w:p>
            <w:pPr>
              <w:spacing w:after="0"/>
              <w:jc w:val="right"/>
            </w:pPr>
            <w:r>
              <w:rPr>
                <w:sz w:val="16"/>
              </w:rPr>
              <w:t>96.2</w:t>
            </w:r>
          </w:p>
        </w:tc>
        <w:tc>
          <w:tcPr>
            <w:tcW w:type="dxa" w:w="3517"/>
          </w:tcPr>
          <w:p>
            <w:pPr>
              <w:spacing w:after="0"/>
              <w:jc w:val="left"/>
            </w:pPr>
            <w:r>
              <w:rPr>
                <w:sz w:val="16"/>
              </w:rPr>
              <w:t>Relatively High 1, Relatively Moderate 1, Relatively Low 1, Very Low 1</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17.7</w:t>
            </w:r>
          </w:p>
        </w:tc>
        <w:tc>
          <w:tcPr>
            <w:tcW w:type="dxa" w:w="680"/>
          </w:tcPr>
          <w:p>
            <w:pPr>
              <w:spacing w:after="0"/>
              <w:jc w:val="right"/>
            </w:pPr>
            <w:r>
              <w:rPr>
                <w:sz w:val="16"/>
              </w:rPr>
              <w:t>18.6</w:t>
            </w:r>
          </w:p>
        </w:tc>
        <w:tc>
          <w:tcPr>
            <w:tcW w:type="dxa" w:w="648"/>
          </w:tcPr>
          <w:p>
            <w:pPr>
              <w:spacing w:after="0"/>
              <w:jc w:val="right"/>
            </w:pPr>
            <w:r>
              <w:rPr>
                <w:sz w:val="16"/>
              </w:rPr>
              <w:t>20.4</w:t>
            </w:r>
          </w:p>
        </w:tc>
        <w:tc>
          <w:tcPr>
            <w:tcW w:type="dxa" w:w="3517"/>
          </w:tcPr>
          <w:p>
            <w:pPr>
              <w:spacing w:after="0"/>
              <w:jc w:val="left"/>
            </w:pPr>
            <w:r>
              <w:rPr>
                <w:sz w:val="16"/>
              </w:rPr>
              <w:t>Relatively Low 2, Very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88.4</w:t>
            </w:r>
          </w:p>
        </w:tc>
        <w:tc>
          <w:tcPr>
            <w:tcW w:type="dxa" w:w="680"/>
          </w:tcPr>
          <w:p>
            <w:pPr>
              <w:spacing w:after="0"/>
              <w:jc w:val="right"/>
            </w:pPr>
            <w:r>
              <w:rPr>
                <w:sz w:val="16"/>
              </w:rPr>
              <w:t>98.6</w:t>
            </w:r>
          </w:p>
        </w:tc>
        <w:tc>
          <w:tcPr>
            <w:tcW w:type="dxa" w:w="648"/>
          </w:tcPr>
          <w:p>
            <w:pPr>
              <w:spacing w:after="0"/>
              <w:jc w:val="right"/>
            </w:pPr>
            <w:r>
              <w:rPr>
                <w:sz w:val="16"/>
              </w:rPr>
              <w:t>99.3</w:t>
            </w:r>
          </w:p>
        </w:tc>
        <w:tc>
          <w:tcPr>
            <w:tcW w:type="dxa" w:w="3517"/>
          </w:tcPr>
          <w:p>
            <w:pPr>
              <w:spacing w:after="0"/>
              <w:jc w:val="left"/>
            </w:pPr>
            <w:r>
              <w:rPr>
                <w:sz w:val="16"/>
              </w:rPr>
              <w:t>Relatively High 3, Relatively Low 1</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42.1</w:t>
            </w:r>
          </w:p>
        </w:tc>
        <w:tc>
          <w:tcPr>
            <w:tcW w:type="dxa" w:w="680"/>
          </w:tcPr>
          <w:p>
            <w:pPr>
              <w:spacing w:after="0"/>
              <w:jc w:val="right"/>
            </w:pPr>
            <w:r>
              <w:rPr>
                <w:sz w:val="16"/>
              </w:rPr>
              <w:t>58.2</w:t>
            </w:r>
          </w:p>
        </w:tc>
        <w:tc>
          <w:tcPr>
            <w:tcW w:type="dxa" w:w="648"/>
          </w:tcPr>
          <w:p>
            <w:pPr>
              <w:spacing w:after="0"/>
              <w:jc w:val="right"/>
            </w:pPr>
            <w:r>
              <w:rPr>
                <w:sz w:val="16"/>
              </w:rPr>
              <w:t>65.4</w:t>
            </w:r>
          </w:p>
        </w:tc>
        <w:tc>
          <w:tcPr>
            <w:tcW w:type="dxa" w:w="3517"/>
          </w:tcPr>
          <w:p>
            <w:pPr>
              <w:spacing w:after="0"/>
              <w:jc w:val="left"/>
            </w:pPr>
            <w:r>
              <w:rPr>
                <w:sz w:val="16"/>
              </w:rPr>
              <w:t>Relatively Low 4</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35.8</w:t>
            </w:r>
          </w:p>
        </w:tc>
        <w:tc>
          <w:tcPr>
            <w:tcW w:type="dxa" w:w="680"/>
          </w:tcPr>
          <w:p>
            <w:pPr>
              <w:spacing w:after="0"/>
              <w:jc w:val="right"/>
            </w:pPr>
            <w:r>
              <w:rPr>
                <w:sz w:val="16"/>
              </w:rPr>
              <w:t>55.1</w:t>
            </w:r>
          </w:p>
        </w:tc>
        <w:tc>
          <w:tcPr>
            <w:tcW w:type="dxa" w:w="648"/>
          </w:tcPr>
          <w:p>
            <w:pPr>
              <w:spacing w:after="0"/>
              <w:jc w:val="right"/>
            </w:pPr>
            <w:r>
              <w:rPr>
                <w:sz w:val="16"/>
              </w:rPr>
              <w:t>60.3</w:t>
            </w:r>
          </w:p>
        </w:tc>
        <w:tc>
          <w:tcPr>
            <w:tcW w:type="dxa" w:w="3517"/>
          </w:tcPr>
          <w:p>
            <w:pPr>
              <w:spacing w:after="0"/>
              <w:jc w:val="left"/>
            </w:pPr>
            <w:r>
              <w:rPr>
                <w:sz w:val="16"/>
              </w:rPr>
              <w:t>Relatively Low 3, Very Low 1</w:t>
            </w:r>
          </w:p>
        </w:tc>
        <w:tc>
          <w:tcPr>
            <w:tcW w:type="dxa" w:w="6668"/>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33.9</w:t>
            </w:r>
          </w:p>
        </w:tc>
        <w:tc>
          <w:tcPr>
            <w:tcW w:type="dxa" w:w="680"/>
          </w:tcPr>
          <w:p>
            <w:pPr>
              <w:spacing w:after="0"/>
              <w:jc w:val="right"/>
            </w:pPr>
            <w:r>
              <w:rPr>
                <w:sz w:val="16"/>
              </w:rPr>
              <w:t>45.4</w:t>
            </w:r>
          </w:p>
        </w:tc>
        <w:tc>
          <w:tcPr>
            <w:tcW w:type="dxa" w:w="648"/>
          </w:tcPr>
          <w:p>
            <w:pPr>
              <w:spacing w:after="0"/>
              <w:jc w:val="right"/>
            </w:pPr>
            <w:r>
              <w:rPr>
                <w:sz w:val="16"/>
              </w:rPr>
              <w:t>64.3</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75.4</w:t>
            </w:r>
          </w:p>
        </w:tc>
        <w:tc>
          <w:tcPr>
            <w:tcW w:type="dxa" w:w="680"/>
          </w:tcPr>
          <w:p>
            <w:pPr>
              <w:spacing w:after="0"/>
              <w:jc w:val="right"/>
            </w:pPr>
            <w:r>
              <w:rPr>
                <w:sz w:val="16"/>
              </w:rPr>
              <w:t>78.5</w:t>
            </w:r>
          </w:p>
        </w:tc>
        <w:tc>
          <w:tcPr>
            <w:tcW w:type="dxa" w:w="648"/>
          </w:tcPr>
          <w:p>
            <w:pPr>
              <w:spacing w:after="0"/>
              <w:jc w:val="right"/>
            </w:pPr>
            <w:r>
              <w:rPr>
                <w:sz w:val="16"/>
              </w:rPr>
              <w:t>80.0</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48.0</w:t>
            </w:r>
          </w:p>
        </w:tc>
        <w:tc>
          <w:tcPr>
            <w:tcW w:type="dxa" w:w="680"/>
          </w:tcPr>
          <w:p>
            <w:pPr>
              <w:spacing w:after="0"/>
              <w:jc w:val="right"/>
            </w:pPr>
            <w:r>
              <w:rPr>
                <w:sz w:val="16"/>
              </w:rPr>
              <w:t>59.8</w:t>
            </w:r>
          </w:p>
        </w:tc>
        <w:tc>
          <w:tcPr>
            <w:tcW w:type="dxa" w:w="648"/>
          </w:tcPr>
          <w:p>
            <w:pPr>
              <w:spacing w:after="0"/>
              <w:jc w:val="right"/>
            </w:pPr>
            <w:r>
              <w:rPr>
                <w:sz w:val="16"/>
              </w:rPr>
              <w:t>66.3</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31.9</w:t>
            </w:r>
          </w:p>
        </w:tc>
        <w:tc>
          <w:tcPr>
            <w:tcW w:type="dxa" w:w="680"/>
          </w:tcPr>
          <w:p>
            <w:pPr>
              <w:spacing w:after="0"/>
              <w:jc w:val="right"/>
            </w:pPr>
            <w:r>
              <w:rPr>
                <w:sz w:val="16"/>
              </w:rPr>
              <w:t>49.5</w:t>
            </w:r>
          </w:p>
        </w:tc>
        <w:tc>
          <w:tcPr>
            <w:tcW w:type="dxa" w:w="648"/>
          </w:tcPr>
          <w:p>
            <w:pPr>
              <w:spacing w:after="0"/>
              <w:jc w:val="right"/>
            </w:pPr>
            <w:r>
              <w:rPr>
                <w:sz w:val="16"/>
              </w:rPr>
              <w:t>69.3</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40.6</w:t>
            </w:r>
          </w:p>
        </w:tc>
        <w:tc>
          <w:tcPr>
            <w:tcW w:type="dxa" w:w="680"/>
          </w:tcPr>
          <w:p>
            <w:pPr>
              <w:spacing w:after="0"/>
              <w:jc w:val="right"/>
            </w:pPr>
            <w:r>
              <w:rPr>
                <w:sz w:val="16"/>
              </w:rPr>
              <w:t>83.7</w:t>
            </w:r>
          </w:p>
        </w:tc>
        <w:tc>
          <w:tcPr>
            <w:tcW w:type="dxa" w:w="648"/>
          </w:tcPr>
          <w:p>
            <w:pPr>
              <w:spacing w:after="0"/>
              <w:jc w:val="right"/>
            </w:pPr>
            <w:r>
              <w:rPr>
                <w:sz w:val="16"/>
              </w:rPr>
              <w:t>85.3</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45.3</w:t>
            </w:r>
          </w:p>
        </w:tc>
        <w:tc>
          <w:tcPr>
            <w:tcW w:type="dxa" w:w="680"/>
          </w:tcPr>
          <w:p>
            <w:pPr>
              <w:spacing w:after="0"/>
              <w:jc w:val="right"/>
            </w:pPr>
            <w:r>
              <w:rPr>
                <w:sz w:val="16"/>
              </w:rPr>
              <w:t>57.5</w:t>
            </w:r>
          </w:p>
        </w:tc>
        <w:tc>
          <w:tcPr>
            <w:tcW w:type="dxa" w:w="648"/>
          </w:tcPr>
          <w:p>
            <w:pPr>
              <w:spacing w:after="0"/>
              <w:jc w:val="right"/>
            </w:pPr>
            <w:r>
              <w:rPr>
                <w:sz w:val="16"/>
              </w:rPr>
              <w:t>75.9</w:t>
            </w:r>
          </w:p>
        </w:tc>
        <w:tc>
          <w:tcPr>
            <w:tcW w:type="dxa" w:w="3517"/>
          </w:tcPr>
          <w:p>
            <w:pPr>
              <w:spacing w:after="0"/>
              <w:jc w:val="left"/>
            </w:pPr>
            <w:r>
              <w:rPr>
                <w:sz w:val="16"/>
              </w:rPr>
              <w:t>Relatively Moderate 3,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55.5</w:t>
            </w:r>
          </w:p>
        </w:tc>
        <w:tc>
          <w:tcPr>
            <w:tcW w:type="dxa" w:w="680"/>
          </w:tcPr>
          <w:p>
            <w:pPr>
              <w:spacing w:after="0"/>
              <w:jc w:val="right"/>
            </w:pPr>
            <w:r>
              <w:rPr>
                <w:sz w:val="16"/>
              </w:rPr>
              <w:t>66.7</w:t>
            </w:r>
          </w:p>
        </w:tc>
        <w:tc>
          <w:tcPr>
            <w:tcW w:type="dxa" w:w="648"/>
          </w:tcPr>
          <w:p>
            <w:pPr>
              <w:spacing w:after="0"/>
              <w:jc w:val="right"/>
            </w:pPr>
            <w:r>
              <w:rPr>
                <w:sz w:val="16"/>
              </w:rPr>
              <w:t>82.3</w:t>
            </w:r>
          </w:p>
        </w:tc>
        <w:tc>
          <w:tcPr>
            <w:tcW w:type="dxa" w:w="3517"/>
          </w:tcPr>
          <w:p>
            <w:pPr>
              <w:spacing w:after="0"/>
              <w:jc w:val="left"/>
            </w:pPr>
            <w:r>
              <w:rPr>
                <w:sz w:val="16"/>
              </w:rPr>
              <w:t>Relatively Moderate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45.8</w:t>
            </w:r>
          </w:p>
        </w:tc>
        <w:tc>
          <w:tcPr>
            <w:tcW w:type="dxa" w:w="680"/>
          </w:tcPr>
          <w:p>
            <w:pPr>
              <w:spacing w:after="0"/>
              <w:jc w:val="right"/>
            </w:pPr>
            <w:r>
              <w:rPr>
                <w:sz w:val="16"/>
              </w:rPr>
              <w:t>52.0</w:t>
            </w:r>
          </w:p>
        </w:tc>
        <w:tc>
          <w:tcPr>
            <w:tcW w:type="dxa" w:w="648"/>
          </w:tcPr>
          <w:p>
            <w:pPr>
              <w:spacing w:after="0"/>
              <w:jc w:val="right"/>
            </w:pPr>
            <w:r>
              <w:rPr>
                <w:sz w:val="16"/>
              </w:rPr>
              <w:t>62.3</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4</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64.0</w:t>
            </w:r>
          </w:p>
        </w:tc>
        <w:tc>
          <w:tcPr>
            <w:tcW w:type="dxa" w:w="680"/>
          </w:tcPr>
          <w:p>
            <w:pPr>
              <w:spacing w:after="0"/>
              <w:jc w:val="right"/>
            </w:pPr>
            <w:r>
              <w:rPr>
                <w:sz w:val="16"/>
              </w:rPr>
              <w:t>66.1</w:t>
            </w:r>
          </w:p>
        </w:tc>
        <w:tc>
          <w:tcPr>
            <w:tcW w:type="dxa" w:w="648"/>
          </w:tcPr>
          <w:p>
            <w:pPr>
              <w:spacing w:after="0"/>
              <w:jc w:val="right"/>
            </w:pPr>
            <w:r>
              <w:rPr>
                <w:sz w:val="16"/>
              </w:rPr>
              <w:t>70.4</w:t>
            </w:r>
          </w:p>
        </w:tc>
        <w:tc>
          <w:tcPr>
            <w:tcW w:type="dxa" w:w="3517"/>
          </w:tcPr>
          <w:p>
            <w:pPr>
              <w:spacing w:after="0"/>
              <w:jc w:val="left"/>
            </w:pPr>
            <w:r>
              <w:rPr>
                <w:sz w:val="16"/>
              </w:rPr>
              <w:t>Relatively Low 1, Very Low 3</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35.6</w:t>
            </w:r>
          </w:p>
        </w:tc>
        <w:tc>
          <w:tcPr>
            <w:tcW w:type="dxa" w:w="680"/>
          </w:tcPr>
          <w:p>
            <w:pPr>
              <w:spacing w:after="0"/>
              <w:jc w:val="right"/>
            </w:pPr>
            <w:r>
              <w:rPr>
                <w:sz w:val="16"/>
              </w:rPr>
              <w:t>44.1</w:t>
            </w:r>
          </w:p>
        </w:tc>
        <w:tc>
          <w:tcPr>
            <w:tcW w:type="dxa" w:w="648"/>
          </w:tcPr>
          <w:p>
            <w:pPr>
              <w:spacing w:after="0"/>
              <w:jc w:val="right"/>
            </w:pPr>
            <w:r>
              <w:rPr>
                <w:sz w:val="16"/>
              </w:rPr>
              <w:t>57.5</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5"/>
        <w:gridCol w:w="745"/>
        <w:gridCol w:w="2897"/>
        <w:gridCol w:w="2310"/>
        <w:gridCol w:w="1625"/>
        <w:gridCol w:w="1978"/>
        <w:gridCol w:w="2931"/>
      </w:tblGrid>
      <w:tr>
        <w:trPr>
          <w:cantSplit/>
          <w:tblHeader/>
        </w:trPr>
        <w:tc>
          <w:tcPr>
            <w:tcW w:type="dxa" w:w="1625"/>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1"/>
            <w:shd w:val="clear" w:color="auto" w:fill="E8E8E8"/>
          </w:tcPr>
          <w:p>
            <w:pPr>
              <w:spacing w:after="0"/>
              <w:jc w:val="left"/>
            </w:pPr>
            <w:r>
              <w:rPr>
                <w:b/>
                <w:sz w:val="16"/>
              </w:rPr>
              <w:t>Notes</w:t>
            </w:r>
          </w:p>
        </w:tc>
      </w:tr>
      <w:tr>
        <w:trPr>
          <w:cantSplit/>
        </w:trPr>
        <w:tc>
          <w:tcPr>
            <w:tcW w:type="dxa" w:w="1625"/>
          </w:tcPr>
          <w:p>
            <w:pPr>
              <w:spacing w:after="0"/>
              <w:jc w:val="left"/>
            </w:pPr>
            <w:r>
              <w:rPr>
                <w:sz w:val="16"/>
              </w:rPr>
              <w:t>King William County</w:t>
            </w:r>
          </w:p>
        </w:tc>
        <w:tc>
          <w:tcPr>
            <w:tcW w:type="dxa" w:w="745"/>
          </w:tcPr>
          <w:p>
            <w:pPr>
              <w:spacing w:after="0"/>
              <w:jc w:val="left"/>
            </w:pPr>
            <w:r>
              <w:rPr>
                <w:sz w:val="16"/>
              </w:rPr>
              <w:t>County</w:t>
            </w:r>
          </w:p>
        </w:tc>
        <w:tc>
          <w:tcPr>
            <w:tcW w:type="dxa" w:w="2897"/>
          </w:tcPr>
          <w:p>
            <w:pPr>
              <w:spacing w:after="0"/>
              <w:jc w:val="left"/>
            </w:pPr>
            <w:r>
              <w:rPr>
                <w:sz w:val="16"/>
              </w:rPr>
              <w:t>Approved, expires 2027-04-11</w:t>
            </w:r>
          </w:p>
        </w:tc>
        <w:tc>
          <w:tcPr>
            <w:tcW w:type="dxa" w:w="2310"/>
          </w:tcPr>
          <w:p>
            <w:pPr>
              <w:spacing w:after="0"/>
              <w:jc w:val="right"/>
            </w:pPr>
            <w:r>
              <w:rPr>
                <w:sz w:val="16"/>
              </w:rPr>
              <w:t>FMA RL 0, SRL 0; any 0</w:t>
            </w:r>
          </w:p>
        </w:tc>
        <w:tc>
          <w:tcPr>
            <w:tcW w:type="dxa" w:w="1625"/>
          </w:tcPr>
          <w:p>
            <w:pPr>
              <w:spacing w:after="0"/>
              <w:jc w:val="right"/>
            </w:pPr>
            <w:r>
              <w:rPr>
                <w:sz w:val="16"/>
              </w:rPr>
              <w:t>$54,640.82</w:t>
            </w:r>
          </w:p>
        </w:tc>
        <w:tc>
          <w:tcPr>
            <w:tcW w:type="dxa" w:w="1978"/>
          </w:tcPr>
          <w:p>
            <w:pPr>
              <w:spacing w:after="0"/>
              <w:jc w:val="right"/>
            </w:pPr>
            <w:r>
              <w:rPr>
                <w:sz w:val="16"/>
              </w:rPr>
              <w:t>0; 0</w:t>
            </w:r>
          </w:p>
        </w:tc>
        <w:tc>
          <w:tcPr>
            <w:tcW w:type="dxa" w:w="2931"/>
          </w:tcPr>
          <w:p>
            <w:pPr>
              <w:spacing w:after="0"/>
              <w:jc w:val="left"/>
            </w:pPr>
            <w:r>
              <w:rPr>
                <w:sz w:val="16"/>
              </w:rPr>
              <w:t>Includes $9,532.16 for declarations not counted as hazard incidents (DR-4512-VA).</w:t>
            </w:r>
          </w:p>
        </w:tc>
      </w:tr>
      <w:tr>
        <w:trPr>
          <w:cantSplit/>
        </w:trPr>
        <w:tc>
          <w:tcPr>
            <w:tcW w:type="dxa" w:w="1625"/>
          </w:tcPr>
          <w:p>
            <w:pPr>
              <w:spacing w:after="0"/>
              <w:jc w:val="left"/>
            </w:pPr>
            <w:r>
              <w:rPr>
                <w:sz w:val="16"/>
              </w:rPr>
              <w:t>West Point town</w:t>
            </w:r>
          </w:p>
        </w:tc>
        <w:tc>
          <w:tcPr>
            <w:tcW w:type="dxa" w:w="745"/>
          </w:tcPr>
          <w:p>
            <w:pPr>
              <w:spacing w:after="0"/>
              <w:jc w:val="left"/>
            </w:pPr>
            <w:r>
              <w:rPr>
                <w:sz w:val="16"/>
              </w:rPr>
              <w:t>Town</w:t>
            </w:r>
          </w:p>
        </w:tc>
        <w:tc>
          <w:tcPr>
            <w:tcW w:type="dxa" w:w="2897"/>
          </w:tcPr>
          <w:p>
            <w:pPr>
              <w:spacing w:after="0"/>
              <w:jc w:val="left"/>
            </w:pPr>
            <w:r>
              <w:rPr>
                <w:sz w:val="16"/>
              </w:rPr>
              <w:t>Approved, expires 2027-04-11</w:t>
            </w:r>
          </w:p>
        </w:tc>
        <w:tc>
          <w:tcPr>
            <w:tcW w:type="dxa" w:w="2310"/>
          </w:tcPr>
          <w:p>
            <w:pPr>
              <w:spacing w:after="0"/>
              <w:jc w:val="right"/>
            </w:pPr>
            <w:r>
              <w:rPr>
                <w:sz w:val="16"/>
              </w:rPr>
              <w:t>FMA RL 0, SRL 0; any 7</w:t>
            </w:r>
          </w:p>
        </w:tc>
        <w:tc>
          <w:tcPr>
            <w:tcW w:type="dxa" w:w="1625"/>
          </w:tcPr>
          <w:p>
            <w:pPr>
              <w:spacing w:after="0"/>
              <w:jc w:val="right"/>
            </w:pPr>
            <w:r>
              <w:rPr>
                <w:sz w:val="16"/>
              </w:rPr>
              <w:t>$163,560.89</w:t>
            </w:r>
          </w:p>
        </w:tc>
        <w:tc>
          <w:tcPr>
            <w:tcW w:type="dxa" w:w="1978"/>
          </w:tcPr>
          <w:p>
            <w:pPr>
              <w:spacing w:after="0"/>
              <w:jc w:val="right"/>
            </w:pPr>
            <w:r>
              <w:rPr>
                <w:sz w:val="16"/>
              </w:rPr>
              <w:t>1; 0</w:t>
            </w:r>
          </w:p>
        </w:tc>
        <w:tc>
          <w:tcPr>
            <w:tcW w:type="dxa" w:w="29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$273,741,311</w:t>
            </w:r>
          </w:p>
        </w:tc>
        <w:tc>
          <w:tcPr>
            <w:tcW w:type="dxa" w:w="1137"/>
          </w:tcPr>
          <w:p>
            <w:pPr>
              <w:spacing w:after="0"/>
              <w:jc w:val="right"/>
            </w:pPr>
          </w:p>
        </w:tc>
        <w:tc>
          <w:tcPr>
            <w:tcW w:type="dxa" w:w="1045"/>
          </w:tcPr>
          <w:p>
            <w:pPr>
              <w:spacing w:after="0"/>
              <w:jc w:val="right"/>
            </w:pPr>
            <w:r>
              <w:rPr>
                <w:sz w:val="16"/>
              </w:rPr>
              <w:t>1,185</w:t>
            </w:r>
          </w:p>
        </w:tc>
        <w:tc>
          <w:tcPr>
            <w:tcW w:type="dxa" w:w="1037"/>
          </w:tcPr>
          <w:p>
            <w:pPr>
              <w:spacing w:after="0"/>
              <w:jc w:val="right"/>
            </w:pPr>
            <w:r>
              <w:rPr>
                <w:sz w:val="16"/>
              </w:rPr>
              <w:t>$199,744</w:t>
            </w:r>
          </w:p>
        </w:tc>
        <w:tc>
          <w:tcPr>
            <w:tcW w:type="dxa" w:w="1126"/>
          </w:tcPr>
          <w:p>
            <w:pPr>
              <w:spacing w:after="0"/>
              <w:jc w:val="right"/>
            </w:pPr>
          </w:p>
        </w:tc>
        <w:tc>
          <w:tcPr>
            <w:tcW w:type="dxa" w:w="1176"/>
          </w:tcPr>
          <w:p>
            <w:pPr>
              <w:spacing w:after="0"/>
              <w:jc w:val="right"/>
            </w:pPr>
            <w:r>
              <w:rPr>
                <w:sz w:val="16"/>
              </w:rPr>
              <w:t>$5,936</w:t>
            </w:r>
          </w:p>
        </w:tc>
        <w:tc>
          <w:tcPr>
            <w:tcW w:type="dxa" w:w="1305"/>
          </w:tcPr>
          <w:p>
            <w:pPr>
              <w:spacing w:after="0"/>
              <w:jc w:val="right"/>
            </w:pPr>
            <w:r>
              <w:rPr>
                <w:sz w:val="16"/>
              </w:rPr>
              <w:t>0.073%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$1,400</w:t>
            </w:r>
          </w:p>
        </w:tc>
        <w:tc>
          <w:tcPr>
            <w:tcW w:type="dxa" w:w="1126"/>
          </w:tcPr>
          <w:p>
            <w:pPr>
              <w:spacing w:after="0"/>
              <w:jc w:val="right"/>
            </w:pPr>
            <w:r>
              <w:rPr>
                <w:sz w:val="16"/>
              </w:rPr>
              <w:t>$1,186</w:t>
            </w:r>
          </w:p>
        </w:tc>
        <w:tc>
          <w:tcPr>
            <w:tcW w:type="dxa" w:w="1176"/>
          </w:tcPr>
          <w:p>
            <w:pPr>
              <w:spacing w:after="0"/>
              <w:jc w:val="right"/>
            </w:pPr>
            <w:r>
              <w:rPr>
                <w:sz w:val="16"/>
              </w:rPr>
              <w:t>$10,234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$11,926,842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$2,017,651</w:t>
            </w:r>
          </w:p>
        </w:tc>
        <w:tc>
          <w:tcPr>
            <w:tcW w:type="dxa" w:w="1176"/>
          </w:tcPr>
          <w:p>
            <w:pPr>
              <w:spacing w:after="0"/>
              <w:jc w:val="right"/>
            </w:pPr>
          </w:p>
        </w:tc>
        <w:tc>
          <w:tcPr>
            <w:tcW w:type="dxa" w:w="1305"/>
          </w:tcPr>
          <w:p>
            <w:pPr>
              <w:spacing w:after="0"/>
              <w:jc w:val="right"/>
            </w:pPr>
            <w:r>
              <w:rPr>
                <w:sz w:val="16"/>
              </w:rPr>
              <w:t>16.9%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$5,233,905,276</w:t>
            </w:r>
          </w:p>
        </w:tc>
        <w:tc>
          <w:tcPr>
            <w:tcW w:type="dxa" w:w="1137"/>
          </w:tcPr>
          <w:p>
            <w:pPr>
              <w:spacing w:after="0"/>
              <w:jc w:val="right"/>
            </w:pPr>
          </w:p>
        </w:tc>
        <w:tc>
          <w:tcPr>
            <w:tcW w:type="dxa" w:w="1045"/>
          </w:tcPr>
          <w:p>
            <w:pPr>
              <w:spacing w:after="0"/>
              <w:jc w:val="right"/>
            </w:pPr>
            <w:r>
              <w:rPr>
                <w:sz w:val="16"/>
              </w:rPr>
              <w:t>17,810</w:t>
            </w:r>
          </w:p>
        </w:tc>
        <w:tc>
          <w:tcPr>
            <w:tcW w:type="dxa" w:w="1037"/>
          </w:tcPr>
          <w:p>
            <w:pPr>
              <w:spacing w:after="0"/>
              <w:jc w:val="right"/>
            </w:pPr>
            <w:r>
              <w:rPr>
                <w:sz w:val="16"/>
              </w:rPr>
              <w:t>$143,126</w:t>
            </w:r>
          </w:p>
        </w:tc>
        <w:tc>
          <w:tcPr>
            <w:tcW w:type="dxa" w:w="1126"/>
          </w:tcPr>
          <w:p>
            <w:pPr>
              <w:spacing w:after="0"/>
              <w:jc w:val="right"/>
            </w:pPr>
          </w:p>
        </w:tc>
        <w:tc>
          <w:tcPr>
            <w:tcW w:type="dxa" w:w="1176"/>
          </w:tcPr>
          <w:p>
            <w:pPr>
              <w:spacing w:after="0"/>
              <w:jc w:val="right"/>
            </w:pPr>
            <w:r>
              <w:rPr>
                <w:sz w:val="16"/>
              </w:rPr>
              <w:t>$41,174</w:t>
            </w:r>
          </w:p>
        </w:tc>
        <w:tc>
          <w:tcPr>
            <w:tcW w:type="dxa" w:w="1305"/>
          </w:tcPr>
          <w:p>
            <w:pPr>
              <w:spacing w:after="0"/>
              <w:jc w:val="right"/>
            </w:pPr>
            <w:r>
              <w:rPr>
                <w:sz w:val="16"/>
              </w:rPr>
              <w:t>0.00273%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$6,306</w:t>
            </w:r>
          </w:p>
        </w:tc>
        <w:tc>
          <w:tcPr>
            <w:tcW w:type="dxa" w:w="1126"/>
          </w:tcPr>
          <w:p>
            <w:pPr>
              <w:spacing w:after="0"/>
              <w:jc w:val="right"/>
            </w:pPr>
            <w:r>
              <w:rPr>
                <w:sz w:val="16"/>
              </w:rPr>
              <w:t>$20,196</w:t>
            </w:r>
          </w:p>
        </w:tc>
        <w:tc>
          <w:tcPr>
            <w:tcW w:type="dxa" w:w="1176"/>
          </w:tcPr>
          <w:p>
            <w:pPr>
              <w:spacing w:after="0"/>
              <w:jc w:val="right"/>
            </w:pPr>
            <w:r>
              <w:rPr>
                <w:sz w:val="16"/>
              </w:rPr>
              <w:t>$10,101</w:t>
            </w:r>
          </w:p>
        </w:tc>
        <w:tc>
          <w:tcPr>
            <w:tcW w:type="dxa" w:w="1305"/>
          </w:tcPr>
          <w:p>
            <w:pPr>
              <w:spacing w:after="0"/>
              <w:jc w:val="right"/>
            </w:pPr>
            <w:r>
              <w:rPr>
                <w:sz w:val="16"/>
              </w:rPr>
              <w:t>0.000202%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1176"/>
          </w:tcPr>
          <w:p>
            <w:pPr>
              <w:spacing w:after="0"/>
              <w:jc w:val="right"/>
            </w:pPr>
            <w:r>
              <w:rPr>
                <w:sz w:val="16"/>
              </w:rPr>
              <w:t>$160,739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$350,887</w:t>
            </w:r>
          </w:p>
        </w:tc>
        <w:tc>
          <w:tcPr>
            <w:tcW w:type="dxa" w:w="1126"/>
          </w:tcPr>
          <w:p>
            <w:pPr>
              <w:spacing w:after="0"/>
              <w:jc w:val="right"/>
            </w:pPr>
            <w:r>
              <w:rPr>
                <w:sz w:val="16"/>
              </w:rPr>
              <w:t>$94,500</w:t>
            </w:r>
          </w:p>
        </w:tc>
        <w:tc>
          <w:tcPr>
            <w:tcW w:type="dxa" w:w="1176"/>
          </w:tcPr>
          <w:p>
            <w:pPr>
              <w:spacing w:after="0"/>
              <w:jc w:val="right"/>
            </w:pPr>
            <w:r>
              <w:rPr>
                <w:sz w:val="16"/>
              </w:rPr>
              <w:t>$13,401</w:t>
            </w:r>
          </w:p>
        </w:tc>
        <w:tc>
          <w:tcPr>
            <w:tcW w:type="dxa" w:w="1305"/>
          </w:tcPr>
          <w:p>
            <w:pPr>
              <w:spacing w:after="0"/>
              <w:jc w:val="right"/>
            </w:pPr>
            <w:r>
              <w:rPr>
                <w:sz w:val="16"/>
              </w:rPr>
              <w:t>0.0113%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$3,114,766,676</w:t>
            </w:r>
          </w:p>
        </w:tc>
        <w:tc>
          <w:tcPr>
            <w:tcW w:type="dxa" w:w="1137"/>
          </w:tcPr>
          <w:p>
            <w:pPr>
              <w:spacing w:after="0"/>
              <w:jc w:val="right"/>
            </w:pPr>
          </w:p>
        </w:tc>
        <w:tc>
          <w:tcPr>
            <w:tcW w:type="dxa" w:w="1045"/>
          </w:tcPr>
          <w:p>
            <w:pPr>
              <w:spacing w:after="0"/>
              <w:jc w:val="right"/>
            </w:pPr>
            <w:r>
              <w:rPr>
                <w:sz w:val="16"/>
              </w:rPr>
              <w:t>17,810</w:t>
            </w:r>
          </w:p>
        </w:tc>
        <w:tc>
          <w:tcPr>
            <w:tcW w:type="dxa" w:w="1037"/>
          </w:tcPr>
          <w:p>
            <w:pPr>
              <w:spacing w:after="0"/>
              <w:jc w:val="right"/>
            </w:pPr>
            <w:r>
              <w:rPr>
                <w:sz w:val="16"/>
              </w:rPr>
              <w:t>$28,724</w:t>
            </w:r>
          </w:p>
        </w:tc>
        <w:tc>
          <w:tcPr>
            <w:tcW w:type="dxa" w:w="1126"/>
          </w:tcPr>
          <w:p>
            <w:pPr>
              <w:spacing w:after="0"/>
              <w:jc w:val="right"/>
            </w:pPr>
          </w:p>
        </w:tc>
        <w:tc>
          <w:tcPr>
            <w:tcW w:type="dxa" w:w="1176"/>
          </w:tcPr>
          <w:p>
            <w:pPr>
              <w:spacing w:after="0"/>
              <w:jc w:val="right"/>
            </w:pPr>
            <w:r>
              <w:rPr>
                <w:sz w:val="16"/>
              </w:rPr>
              <w:t>$406</w:t>
            </w:r>
          </w:p>
        </w:tc>
        <w:tc>
          <w:tcPr>
            <w:tcW w:type="dxa" w:w="1305"/>
          </w:tcPr>
          <w:p>
            <w:pPr>
              <w:spacing w:after="0"/>
              <w:jc w:val="right"/>
            </w:pPr>
            <w:r>
              <w:rPr>
                <w:sz w:val="16"/>
              </w:rPr>
              <w:t>0.000922%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$3,109,808,433</w:t>
            </w:r>
          </w:p>
        </w:tc>
        <w:tc>
          <w:tcPr>
            <w:tcW w:type="dxa" w:w="1137"/>
          </w:tcPr>
          <w:p>
            <w:pPr>
              <w:spacing w:after="0"/>
              <w:jc w:val="right"/>
            </w:pPr>
            <w:r>
              <w:rPr>
                <w:sz w:val="16"/>
              </w:rPr>
              <w:t>$714,078</w:t>
            </w:r>
          </w:p>
        </w:tc>
        <w:tc>
          <w:tcPr>
            <w:tcW w:type="dxa" w:w="1045"/>
          </w:tcPr>
          <w:p>
            <w:pPr>
              <w:spacing w:after="0"/>
              <w:jc w:val="right"/>
            </w:pPr>
            <w:r>
              <w:rPr>
                <w:sz w:val="16"/>
              </w:rPr>
              <w:t>361</w:t>
            </w:r>
          </w:p>
        </w:tc>
        <w:tc>
          <w:tcPr>
            <w:tcW w:type="dxa" w:w="1037"/>
          </w:tcPr>
          <w:p>
            <w:pPr>
              <w:spacing w:after="0"/>
              <w:jc w:val="right"/>
            </w:pPr>
            <w:r>
              <w:rPr>
                <w:sz w:val="16"/>
              </w:rPr>
              <w:t>$2,615,782</w:t>
            </w:r>
          </w:p>
        </w:tc>
        <w:tc>
          <w:tcPr>
            <w:tcW w:type="dxa" w:w="1126"/>
          </w:tcPr>
          <w:p>
            <w:pPr>
              <w:spacing w:after="0"/>
              <w:jc w:val="right"/>
            </w:pPr>
            <w:r>
              <w:rPr>
                <w:sz w:val="16"/>
              </w:rPr>
              <w:t>$3,758</w:t>
            </w:r>
          </w:p>
        </w:tc>
        <w:tc>
          <w:tcPr>
            <w:tcW w:type="dxa" w:w="1176"/>
          </w:tcPr>
          <w:p>
            <w:pPr>
              <w:spacing w:after="0"/>
              <w:jc w:val="right"/>
            </w:pPr>
            <w:r>
              <w:rPr>
                <w:sz w:val="16"/>
              </w:rPr>
              <w:t>$6,401</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$48,791,218</w:t>
            </w:r>
          </w:p>
        </w:tc>
        <w:tc>
          <w:tcPr>
            <w:tcW w:type="dxa" w:w="1137"/>
          </w:tcPr>
          <w:p>
            <w:pPr>
              <w:spacing w:after="0"/>
              <w:jc w:val="right"/>
            </w:pPr>
          </w:p>
        </w:tc>
        <w:tc>
          <w:tcPr>
            <w:tcW w:type="dxa" w:w="1045"/>
          </w:tcPr>
          <w:p>
            <w:pPr>
              <w:spacing w:after="0"/>
              <w:jc w:val="right"/>
            </w:pPr>
            <w:r>
              <w:rPr>
                <w:sz w:val="16"/>
              </w:rPr>
              <w:t>287</w:t>
            </w:r>
          </w:p>
        </w:tc>
        <w:tc>
          <w:tcPr>
            <w:tcW w:type="dxa" w:w="1037"/>
          </w:tcPr>
          <w:p>
            <w:pPr>
              <w:spacing w:after="0"/>
              <w:jc w:val="right"/>
            </w:pPr>
            <w:r>
              <w:rPr>
                <w:sz w:val="16"/>
              </w:rPr>
              <w:t>$487</w:t>
            </w:r>
          </w:p>
        </w:tc>
        <w:tc>
          <w:tcPr>
            <w:tcW w:type="dxa" w:w="1126"/>
          </w:tcPr>
          <w:p>
            <w:pPr>
              <w:spacing w:after="0"/>
              <w:jc w:val="right"/>
            </w:pPr>
          </w:p>
        </w:tc>
        <w:tc>
          <w:tcPr>
            <w:tcW w:type="dxa" w:w="1176"/>
          </w:tcPr>
          <w:p>
            <w:pPr>
              <w:spacing w:after="0"/>
              <w:jc w:val="right"/>
            </w:pPr>
            <w:r>
              <w:rPr>
                <w:sz w:val="16"/>
              </w:rPr>
              <w:t>$66</w:t>
            </w:r>
          </w:p>
        </w:tc>
        <w:tc>
          <w:tcPr>
            <w:tcW w:type="dxa" w:w="1305"/>
          </w:tcPr>
          <w:p>
            <w:pPr>
              <w:spacing w:after="0"/>
              <w:jc w:val="right"/>
            </w:pPr>
            <w:r>
              <w:rPr>
                <w:sz w:val="16"/>
              </w:rPr>
              <w:t>0.000998%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$3,114,766,676</w:t>
            </w:r>
          </w:p>
        </w:tc>
        <w:tc>
          <w:tcPr>
            <w:tcW w:type="dxa" w:w="1137"/>
          </w:tcPr>
          <w:p>
            <w:pPr>
              <w:spacing w:after="0"/>
              <w:jc w:val="right"/>
            </w:pPr>
          </w:p>
        </w:tc>
        <w:tc>
          <w:tcPr>
            <w:tcW w:type="dxa" w:w="1045"/>
          </w:tcPr>
          <w:p>
            <w:pPr>
              <w:spacing w:after="0"/>
              <w:jc w:val="right"/>
            </w:pPr>
            <w:r>
              <w:rPr>
                <w:sz w:val="16"/>
              </w:rPr>
              <w:t>17,810</w:t>
            </w:r>
          </w:p>
        </w:tc>
        <w:tc>
          <w:tcPr>
            <w:tcW w:type="dxa" w:w="1037"/>
          </w:tcPr>
          <w:p>
            <w:pPr>
              <w:spacing w:after="0"/>
              <w:jc w:val="right"/>
            </w:pPr>
            <w:r>
              <w:rPr>
                <w:sz w:val="16"/>
              </w:rPr>
              <w:t>$2,698</w:t>
            </w:r>
          </w:p>
        </w:tc>
        <w:tc>
          <w:tcPr>
            <w:tcW w:type="dxa" w:w="1126"/>
          </w:tcPr>
          <w:p>
            <w:pPr>
              <w:spacing w:after="0"/>
              <w:jc w:val="right"/>
            </w:pPr>
          </w:p>
        </w:tc>
        <w:tc>
          <w:tcPr>
            <w:tcW w:type="dxa" w:w="1176"/>
          </w:tcPr>
          <w:p>
            <w:pPr>
              <w:spacing w:after="0"/>
              <w:jc w:val="right"/>
            </w:pPr>
            <w:r>
              <w:rPr>
                <w:sz w:val="16"/>
              </w:rPr>
              <w:t>$67,127</w:t>
            </w:r>
          </w:p>
        </w:tc>
        <w:tc>
          <w:tcPr>
            <w:tcW w:type="dxa" w:w="1305"/>
          </w:tcPr>
          <w:p>
            <w:pPr>
              <w:spacing w:after="0"/>
              <w:jc w:val="right"/>
            </w:pPr>
            <w:r>
              <w:rPr>
                <w:sz w:val="16"/>
              </w:rPr>
              <w:t>under 0.0001%</w:t>
            </w:r>
          </w:p>
        </w:tc>
        <w:tc>
          <w:tcPr>
            <w:tcW w:type="dxa" w:w="1225"/>
          </w:tcPr>
          <w:p>
            <w:pPr>
              <w:spacing w:after="0"/>
              <w:jc w:val="right"/>
            </w:pPr>
            <w:r>
              <w:rPr>
                <w:sz w:val="16"/>
              </w:rPr>
              <w:t>$1,000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$31,103</w:t>
            </w:r>
          </w:p>
        </w:tc>
        <w:tc>
          <w:tcPr>
            <w:tcW w:type="dxa" w:w="1126"/>
          </w:tcPr>
          <w:p>
            <w:pPr>
              <w:spacing w:after="0"/>
              <w:jc w:val="right"/>
            </w:pPr>
            <w:r>
              <w:rPr>
                <w:sz w:val="16"/>
              </w:rPr>
              <w:t>$641</w:t>
            </w:r>
          </w:p>
        </w:tc>
        <w:tc>
          <w:tcPr>
            <w:tcW w:type="dxa" w:w="1176"/>
          </w:tcPr>
          <w:p>
            <w:pPr>
              <w:spacing w:after="0"/>
              <w:jc w:val="right"/>
            </w:pPr>
            <w:r>
              <w:rPr>
                <w:sz w:val="16"/>
              </w:rPr>
              <w:t>$120,551</w:t>
            </w:r>
          </w:p>
        </w:tc>
        <w:tc>
          <w:tcPr>
            <w:tcW w:type="dxa" w:w="1305"/>
          </w:tcPr>
          <w:p>
            <w:pPr>
              <w:spacing w:after="0"/>
              <w:jc w:val="right"/>
            </w:pPr>
            <w:r>
              <w:rPr>
                <w:sz w:val="16"/>
              </w:rPr>
              <w:t>0.000999%</w:t>
            </w:r>
          </w:p>
        </w:tc>
        <w:tc>
          <w:tcPr>
            <w:tcW w:type="dxa" w:w="1225"/>
          </w:tcPr>
          <w:p>
            <w:pPr>
              <w:spacing w:after="0"/>
              <w:jc w:val="right"/>
            </w:pPr>
            <w:r>
              <w:rPr>
                <w:sz w:val="16"/>
              </w:rPr>
              <w:t>$62,000</w:t>
            </w:r>
          </w:p>
        </w:tc>
        <w:tc>
          <w:tcPr>
            <w:tcW w:type="dxa" w:w="1110"/>
          </w:tcPr>
          <w:p>
            <w:pPr>
              <w:spacing w:after="0"/>
              <w:jc w:val="right"/>
            </w:pPr>
            <w:r>
              <w:rPr>
                <w:sz w:val="16"/>
              </w:rPr>
              <w:t>$1,000</w:t>
            </w:r>
          </w:p>
        </w:tc>
        <w:tc>
          <w:tcPr>
            <w:tcW w:type="dxa" w:w="1267"/>
          </w:tcPr>
          <w:p>
            <w:pPr>
              <w:spacing w:after="0"/>
              <w:jc w:val="right"/>
            </w:pPr>
          </w:p>
        </w:tc>
        <w:tc>
          <w:tcPr>
            <w:tcW w:type="dxa" w:w="1254"/>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$143,033</w:t>
            </w:r>
          </w:p>
        </w:tc>
        <w:tc>
          <w:tcPr>
            <w:tcW w:type="dxa" w:w="1126"/>
          </w:tcPr>
          <w:p>
            <w:pPr>
              <w:spacing w:after="0"/>
              <w:jc w:val="right"/>
            </w:pPr>
            <w:r>
              <w:rPr>
                <w:sz w:val="16"/>
              </w:rPr>
              <w:t>$389</w:t>
            </w:r>
          </w:p>
        </w:tc>
        <w:tc>
          <w:tcPr>
            <w:tcW w:type="dxa" w:w="1176"/>
          </w:tcPr>
          <w:p>
            <w:pPr>
              <w:spacing w:after="0"/>
              <w:jc w:val="right"/>
            </w:pPr>
            <w:r>
              <w:rPr>
                <w:sz w:val="16"/>
              </w:rPr>
              <w:t>$189,754</w:t>
            </w:r>
          </w:p>
        </w:tc>
        <w:tc>
          <w:tcPr>
            <w:tcW w:type="dxa" w:w="1305"/>
          </w:tcPr>
          <w:p>
            <w:pPr>
              <w:spacing w:after="0"/>
              <w:jc w:val="right"/>
            </w:pPr>
            <w:r>
              <w:rPr>
                <w:sz w:val="16"/>
              </w:rPr>
              <w:t>0.00459%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$740,024,051</w:t>
            </w:r>
          </w:p>
        </w:tc>
        <w:tc>
          <w:tcPr>
            <w:tcW w:type="dxa" w:w="1137"/>
          </w:tcPr>
          <w:p>
            <w:pPr>
              <w:spacing w:after="0"/>
              <w:jc w:val="right"/>
            </w:pPr>
            <w:r>
              <w:rPr>
                <w:sz w:val="16"/>
              </w:rPr>
              <w:t>$2,891,761</w:t>
            </w:r>
          </w:p>
        </w:tc>
        <w:tc>
          <w:tcPr>
            <w:tcW w:type="dxa" w:w="1045"/>
          </w:tcPr>
          <w:p>
            <w:pPr>
              <w:spacing w:after="0"/>
              <w:jc w:val="right"/>
            </w:pPr>
            <w:r>
              <w:rPr>
                <w:sz w:val="16"/>
              </w:rPr>
              <w:t>4,525</w:t>
            </w:r>
          </w:p>
        </w:tc>
        <w:tc>
          <w:tcPr>
            <w:tcW w:type="dxa" w:w="1037"/>
          </w:tcPr>
          <w:p>
            <w:pPr>
              <w:spacing w:after="0"/>
              <w:jc w:val="right"/>
            </w:pPr>
            <w:r>
              <w:rPr>
                <w:sz w:val="16"/>
              </w:rPr>
              <w:t>$3,457</w:t>
            </w:r>
          </w:p>
        </w:tc>
        <w:tc>
          <w:tcPr>
            <w:tcW w:type="dxa" w:w="1126"/>
          </w:tcPr>
          <w:p>
            <w:pPr>
              <w:spacing w:after="0"/>
              <w:jc w:val="right"/>
            </w:pPr>
            <w:r>
              <w:rPr>
                <w:sz w:val="16"/>
              </w:rPr>
              <w:t>$3</w:t>
            </w:r>
          </w:p>
        </w:tc>
        <w:tc>
          <w:tcPr>
            <w:tcW w:type="dxa" w:w="1176"/>
          </w:tcPr>
          <w:p>
            <w:pPr>
              <w:spacing w:after="0"/>
              <w:jc w:val="right"/>
            </w:pPr>
            <w:r>
              <w:rPr>
                <w:sz w:val="16"/>
              </w:rPr>
              <w:t>$810</w:t>
            </w:r>
          </w:p>
        </w:tc>
        <w:tc>
          <w:tcPr>
            <w:tcW w:type="dxa" w:w="1305"/>
          </w:tcPr>
          <w:p>
            <w:pPr>
              <w:spacing w:after="0"/>
              <w:jc w:val="right"/>
            </w:pPr>
            <w:r>
              <w:rPr>
                <w:sz w:val="16"/>
              </w:rPr>
              <w:t>0.000467%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$3,114,766,676</w:t>
            </w:r>
          </w:p>
        </w:tc>
        <w:tc>
          <w:tcPr>
            <w:tcW w:type="dxa" w:w="1137"/>
          </w:tcPr>
          <w:p>
            <w:pPr>
              <w:spacing w:after="0"/>
              <w:jc w:val="right"/>
            </w:pPr>
            <w:r>
              <w:rPr>
                <w:sz w:val="16"/>
              </w:rPr>
              <w:t>$18,240,088</w:t>
            </w:r>
          </w:p>
        </w:tc>
        <w:tc>
          <w:tcPr>
            <w:tcW w:type="dxa" w:w="1045"/>
          </w:tcPr>
          <w:p>
            <w:pPr>
              <w:spacing w:after="0"/>
              <w:jc w:val="right"/>
            </w:pPr>
            <w:r>
              <w:rPr>
                <w:sz w:val="16"/>
              </w:rPr>
              <w:t>17,810</w:t>
            </w:r>
          </w:p>
        </w:tc>
        <w:tc>
          <w:tcPr>
            <w:tcW w:type="dxa" w:w="1037"/>
          </w:tcPr>
          <w:p>
            <w:pPr>
              <w:spacing w:after="0"/>
              <w:jc w:val="right"/>
            </w:pPr>
            <w:r>
              <w:rPr>
                <w:sz w:val="16"/>
              </w:rPr>
              <w:t>$1,243</w:t>
            </w:r>
          </w:p>
        </w:tc>
        <w:tc>
          <w:tcPr>
            <w:tcW w:type="dxa" w:w="1126"/>
          </w:tcPr>
          <w:p>
            <w:pPr>
              <w:spacing w:after="0"/>
              <w:jc w:val="right"/>
            </w:pPr>
            <w:r>
              <w:rPr>
                <w:sz w:val="16"/>
              </w:rPr>
              <w:t>$6</w:t>
            </w:r>
          </w:p>
        </w:tc>
        <w:tc>
          <w:tcPr>
            <w:tcW w:type="dxa" w:w="1176"/>
          </w:tcPr>
          <w:p>
            <w:pPr>
              <w:spacing w:after="0"/>
              <w:jc w:val="right"/>
            </w:pPr>
            <w:r>
              <w:rPr>
                <w:sz w:val="16"/>
              </w:rPr>
              <w:t>$8,104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$3,000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2022-04-12 (Storm Events through 2026-06-30): 40 county-coded records, 40 with a damage value recorded (including $0), $63,000; 6 zone-level records, 5 with a damage value recorded (including $0), $4,000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$3,114,766,676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$18,240,088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$5,666,351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$634,805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WEST POINT,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King William County</w:t>
            </w:r>
          </w:p>
        </w:tc>
        <w:tc>
          <w:tcPr>
            <w:tcW w:type="dxa" w:w="1499"/>
          </w:tcPr>
          <w:p>
            <w:pPr>
              <w:spacing w:after="0"/>
              <w:jc w:val="left"/>
            </w:pPr>
            <w:r>
              <w:rPr>
                <w:sz w:val="16"/>
              </w:rPr>
              <w:t>510304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Point town</w:t>
            </w:r>
          </w:p>
        </w:tc>
        <w:tc>
          <w:tcPr>
            <w:tcW w:type="dxa" w:w="1499"/>
          </w:tcPr>
          <w:p>
            <w:pPr>
              <w:spacing w:after="0"/>
              <w:jc w:val="left"/>
            </w:pPr>
            <w:r>
              <w:rPr>
                <w:sz w:val="16"/>
              </w:rPr>
              <w:t>510083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King William County, VA: risk-assessment baseline packet, release 2026-10 (data as of 2026-09-28; County area 51101).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 William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William County, VA: Risk-assessment baseline packet</dc:title>
  <dc:subject>Hazard Plain release 2026-10, as of 2026-09-28. Preview: automated baseline</dc:subject>
  <dc:creator>Hazard Plain</dc:creator>
  <cp:keywords>Hazard Plain; hazard mitigation; risk assessment; 51101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