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 George County, VA</w:t>
      </w:r>
    </w:p>
    <w:p>
      <w:pPr>
        <w:spacing w:after="120" w:before="0"/>
      </w:pPr>
      <w:r>
        <w:rPr>
          <w:color w:val="555555"/>
          <w:sz w:val="24"/>
        </w:rPr>
        <w:t>Risk-assessment baseline packet</w:t>
      </w:r>
    </w:p>
    <w:p>
      <w:pPr>
        <w:spacing w:after="120" w:before="0"/>
      </w:pPr>
      <w:r>
        <w:rPr>
          <w:b/>
          <w:sz w:val="18"/>
        </w:rPr>
        <w:t xml:space="preserve">County FIPS: </w:t>
      </w:r>
      <w:r>
        <w:rPr>
          <w:sz w:val="18"/>
        </w:rPr>
        <w:t>51099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2028-03-27. Plan: PDC 16 George Washington Hazard Mitigation Plan (FEMA plan 108941), approved 2023-03-28.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2023-03-28: 1 new hazard declaration (1 incident)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($3,446,600 a year), Hurricane ($2,800,838) and Drought ($479,484).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PDC 16 George Washington Hazard Mitigation Plan (FEMA plan 108941)</w:t>
      </w:r>
    </w:p>
    <w:p>
      <w:pPr>
        <w:keepNext/>
        <w:spacing w:after="40" w:before="0"/>
      </w:pPr>
      <w:r>
        <w:rPr>
          <w:b/>
        </w:rPr>
        <w:t xml:space="preserve">Approved: </w:t>
      </w:r>
      <w:r>
        <w:rPr/>
        <w:t>2023-03-28</w:t>
      </w:r>
    </w:p>
    <w:p>
      <w:pPr>
        <w:keepNext/>
        <w:spacing w:after="40" w:before="0"/>
      </w:pPr>
      <w:r>
        <w:rPr>
          <w:b/>
        </w:rPr>
        <w:t xml:space="preserve">Days to expiry: </w:t>
      </w:r>
      <w:r>
        <w:rPr/>
        <w:t>544</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8"/>
        <w:gridCol w:w="680"/>
        <w:gridCol w:w="2065"/>
        <w:gridCol w:w="1722"/>
        <w:gridCol w:w="1037"/>
        <w:gridCol w:w="1037"/>
        <w:gridCol w:w="855"/>
        <w:gridCol w:w="2515"/>
        <w:gridCol w:w="2643"/>
      </w:tblGrid>
      <w:tr>
        <w:trPr>
          <w:cantSplit/>
          <w:tblHeader/>
        </w:trPr>
        <w:tc>
          <w:tcPr>
            <w:tcW w:type="dxa" w:w="15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Status</w:t>
            </w:r>
          </w:p>
        </w:tc>
        <w:tc>
          <w:tcPr>
            <w:tcW w:type="dxa" w:w="17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5"/>
            <w:shd w:val="clear" w:color="auto" w:fill="E8E8E8"/>
          </w:tcPr>
          <w:p>
            <w:pPr>
              <w:spacing w:after="0"/>
              <w:jc w:val="left"/>
            </w:pPr>
            <w:r>
              <w:rPr>
                <w:b/>
                <w:sz w:val="16"/>
              </w:rPr>
              <w:t>Update underway</w:t>
            </w:r>
          </w:p>
        </w:tc>
        <w:tc>
          <w:tcPr>
            <w:tcW w:type="dxa" w:w="2643"/>
            <w:shd w:val="clear" w:color="auto" w:fill="E8E8E8"/>
          </w:tcPr>
          <w:p>
            <w:pPr>
              <w:spacing w:after="0"/>
              <w:jc w:val="left"/>
            </w:pPr>
            <w:r>
              <w:rPr>
                <w:b/>
                <w:sz w:val="16"/>
              </w:rPr>
              <w:t>Notes</w:t>
            </w:r>
          </w:p>
        </w:tc>
      </w:tr>
      <w:tr>
        <w:trPr>
          <w:cantSplit/>
        </w:trPr>
        <w:tc>
          <w:tcPr>
            <w:tcW w:type="dxa" w:w="1558"/>
          </w:tcPr>
          <w:p>
            <w:pPr>
              <w:spacing w:after="0"/>
              <w:jc w:val="left"/>
            </w:pPr>
            <w:r>
              <w:rPr>
                <w:sz w:val="16"/>
              </w:rPr>
              <w:t>King George County</w:t>
            </w:r>
          </w:p>
        </w:tc>
        <w:tc>
          <w:tcPr>
            <w:tcW w:type="dxa" w:w="680"/>
          </w:tcPr>
          <w:p>
            <w:pPr>
              <w:spacing w:after="0"/>
              <w:jc w:val="left"/>
            </w:pPr>
            <w:r>
              <w:rPr>
                <w:sz w:val="16"/>
              </w:rPr>
              <w:t>County</w:t>
            </w:r>
          </w:p>
        </w:tc>
        <w:tc>
          <w:tcPr>
            <w:tcW w:type="dxa" w:w="2065"/>
          </w:tcPr>
          <w:p>
            <w:pPr>
              <w:spacing w:after="0"/>
              <w:jc w:val="left"/>
            </w:pPr>
            <w:r>
              <w:rPr>
                <w:sz w:val="16"/>
              </w:rPr>
              <w:t>Approved, expires 2028-03-27</w:t>
            </w:r>
          </w:p>
        </w:tc>
        <w:tc>
          <w:tcPr>
            <w:tcW w:type="dxa" w:w="1722"/>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55"/>
          </w:tcPr>
          <w:p>
            <w:pPr>
              <w:spacing w:after="0"/>
              <w:jc w:val="right"/>
            </w:pPr>
            <w:r>
              <w:rPr>
                <w:sz w:val="16"/>
              </w:rPr>
              <w:t>544</w:t>
            </w:r>
          </w:p>
        </w:tc>
        <w:tc>
          <w:tcPr>
            <w:tcW w:type="dxa" w:w="2515"/>
          </w:tcPr>
          <w:p>
            <w:pPr>
              <w:spacing w:after="0"/>
              <w:jc w:val="left"/>
            </w:pPr>
            <w:r>
              <w:rPr>
                <w:sz w:val="16"/>
              </w:rPr>
              <w:t>FEMA tracker shows a plan in progress</w:t>
            </w:r>
          </w:p>
        </w:tc>
        <w:tc>
          <w:tcPr>
            <w:tcW w:type="dxa" w:w="2643"/>
          </w:tcPr>
          <w:p>
            <w:pPr>
              <w:spacing w:after="0"/>
              <w:jc w:val="left"/>
            </w:pPr>
            <w:r>
              <w:rPr>
                <w:sz w:val="16"/>
              </w:rPr>
              <w:t>this jurisdiction approved 2023-04-18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108941 covers 6 other participants: Bowling Green town (Caroline County); Caroline County; Fredericksburg city (Fredericksburg city); Port Royal town (Caroline County); Spotsylvania County; Stafford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318"/>
        <w:gridCol w:w="1318"/>
        <w:gridCol w:w="1037"/>
        <w:gridCol w:w="1126"/>
        <w:gridCol w:w="1554"/>
        <w:gridCol w:w="1139"/>
        <w:gridCol w:w="1753"/>
        <w:gridCol w:w="3135"/>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5"/>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$3,442,358</w:t>
            </w:r>
          </w:p>
        </w:tc>
        <w:tc>
          <w:tcPr>
            <w:tcW w:type="dxa" w:w="1126"/>
          </w:tcPr>
          <w:p>
            <w:pPr>
              <w:spacing w:after="0"/>
              <w:jc w:val="right"/>
            </w:pPr>
            <w:r>
              <w:rPr>
                <w:sz w:val="16"/>
              </w:rPr>
              <w:t>$2,102</w:t>
            </w:r>
          </w:p>
        </w:tc>
        <w:tc>
          <w:tcPr>
            <w:tcW w:type="dxa" w:w="1554"/>
          </w:tcPr>
          <w:p>
            <w:pPr>
              <w:spacing w:after="0"/>
              <w:jc w:val="right"/>
            </w:pPr>
            <w:r>
              <w:rPr>
                <w:sz w:val="16"/>
              </w:rPr>
              <w:t>$2,141</w:t>
            </w:r>
          </w:p>
        </w:tc>
        <w:tc>
          <w:tcPr>
            <w:tcW w:type="dxa" w:w="1139"/>
          </w:tcPr>
          <w:p>
            <w:pPr>
              <w:spacing w:after="0"/>
              <w:jc w:val="right"/>
            </w:pPr>
            <w:r>
              <w:rPr>
                <w:sz w:val="16"/>
              </w:rPr>
              <w:t>$3,446,600</w:t>
            </w:r>
          </w:p>
        </w:tc>
        <w:tc>
          <w:tcPr>
            <w:tcW w:type="dxa" w:w="1753"/>
          </w:tcPr>
          <w:p>
            <w:pPr>
              <w:spacing w:after="0"/>
              <w:jc w:val="right"/>
            </w:pPr>
            <w:r>
              <w:rPr>
                <w:sz w:val="16"/>
              </w:rPr>
              <w:t>32</w:t>
            </w:r>
          </w:p>
        </w:tc>
        <w:tc>
          <w:tcPr>
            <w:tcW w:type="dxa" w:w="3135"/>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037"/>
          </w:tcPr>
          <w:p>
            <w:pPr>
              <w:spacing w:after="0"/>
              <w:jc w:val="right"/>
            </w:pPr>
            <w:r>
              <w:rPr>
                <w:sz w:val="16"/>
              </w:rPr>
              <w:t>$2,679,951</w:t>
            </w:r>
          </w:p>
        </w:tc>
        <w:tc>
          <w:tcPr>
            <w:tcW w:type="dxa" w:w="1126"/>
          </w:tcPr>
          <w:p>
            <w:pPr>
              <w:spacing w:after="0"/>
              <w:jc w:val="right"/>
            </w:pPr>
            <w:r>
              <w:rPr>
                <w:sz w:val="16"/>
              </w:rPr>
              <w:t>$61,183</w:t>
            </w:r>
          </w:p>
        </w:tc>
        <w:tc>
          <w:tcPr>
            <w:tcW w:type="dxa" w:w="1554"/>
          </w:tcPr>
          <w:p>
            <w:pPr>
              <w:spacing w:after="0"/>
              <w:jc w:val="right"/>
            </w:pPr>
            <w:r>
              <w:rPr>
                <w:sz w:val="16"/>
              </w:rPr>
              <w:t>$59,704</w:t>
            </w:r>
          </w:p>
        </w:tc>
        <w:tc>
          <w:tcPr>
            <w:tcW w:type="dxa" w:w="1139"/>
          </w:tcPr>
          <w:p>
            <w:pPr>
              <w:spacing w:after="0"/>
              <w:jc w:val="right"/>
            </w:pPr>
            <w:r>
              <w:rPr>
                <w:sz w:val="16"/>
              </w:rPr>
              <w:t>$2,800,838</w:t>
            </w:r>
          </w:p>
        </w:tc>
        <w:tc>
          <w:tcPr>
            <w:tcW w:type="dxa" w:w="1753"/>
          </w:tcPr>
          <w:p>
            <w:pPr>
              <w:spacing w:after="0"/>
              <w:jc w:val="right"/>
            </w:pPr>
            <w:r>
              <w:rPr>
                <w:sz w:val="16"/>
              </w:rPr>
              <w:t>4</w:t>
            </w:r>
          </w:p>
        </w:tc>
        <w:tc>
          <w:tcPr>
            <w:tcW w:type="dxa" w:w="3135"/>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$479,484</w:t>
            </w:r>
          </w:p>
        </w:tc>
        <w:tc>
          <w:tcPr>
            <w:tcW w:type="dxa" w:w="1554"/>
          </w:tcPr>
          <w:p>
            <w:pPr>
              <w:spacing w:after="0"/>
              <w:jc w:val="right"/>
            </w:pPr>
            <w:r>
              <w:rPr>
                <w:sz w:val="16"/>
              </w:rPr>
              <w:t>n/a</w:t>
            </w:r>
          </w:p>
        </w:tc>
        <w:tc>
          <w:tcPr>
            <w:tcW w:type="dxa" w:w="1139"/>
          </w:tcPr>
          <w:p>
            <w:pPr>
              <w:spacing w:after="0"/>
              <w:jc w:val="right"/>
            </w:pPr>
            <w:r>
              <w:rPr>
                <w:sz w:val="16"/>
              </w:rPr>
              <w:t>$479,484</w:t>
            </w:r>
          </w:p>
        </w:tc>
        <w:tc>
          <w:tcPr>
            <w:tcW w:type="dxa" w:w="1753"/>
          </w:tcPr>
          <w:p>
            <w:pPr>
              <w:spacing w:after="0"/>
              <w:jc w:val="right"/>
            </w:pPr>
            <w:r>
              <w:rPr>
                <w:sz w:val="16"/>
              </w:rPr>
              <w:t>12</w:t>
            </w:r>
          </w:p>
        </w:tc>
        <w:tc>
          <w:tcPr>
            <w:tcW w:type="dxa" w:w="3135"/>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$131,944</w:t>
            </w:r>
          </w:p>
        </w:tc>
        <w:tc>
          <w:tcPr>
            <w:tcW w:type="dxa" w:w="1126"/>
          </w:tcPr>
          <w:p>
            <w:pPr>
              <w:spacing w:after="0"/>
              <w:jc w:val="right"/>
            </w:pPr>
            <w:r>
              <w:rPr>
                <w:sz w:val="16"/>
              </w:rPr>
              <w:t>$51,329</w:t>
            </w:r>
          </w:p>
        </w:tc>
        <w:tc>
          <w:tcPr>
            <w:tcW w:type="dxa" w:w="1554"/>
          </w:tcPr>
          <w:p>
            <w:pPr>
              <w:spacing w:after="0"/>
              <w:jc w:val="right"/>
            </w:pPr>
            <w:r>
              <w:rPr>
                <w:sz w:val="16"/>
              </w:rPr>
              <w:t>$169,981</w:t>
            </w:r>
          </w:p>
        </w:tc>
        <w:tc>
          <w:tcPr>
            <w:tcW w:type="dxa" w:w="1139"/>
          </w:tcPr>
          <w:p>
            <w:pPr>
              <w:spacing w:after="0"/>
              <w:jc w:val="right"/>
            </w:pPr>
            <w:r>
              <w:rPr>
                <w:sz w:val="16"/>
              </w:rPr>
              <w:t>$353,254</w:t>
            </w:r>
          </w:p>
        </w:tc>
        <w:tc>
          <w:tcPr>
            <w:tcW w:type="dxa" w:w="1753"/>
          </w:tcPr>
          <w:p>
            <w:pPr>
              <w:spacing w:after="0"/>
              <w:jc w:val="right"/>
            </w:pPr>
            <w:r>
              <w:rPr>
                <w:sz w:val="16"/>
              </w:rPr>
              <w:t>191</w:t>
            </w:r>
          </w:p>
        </w:tc>
        <w:tc>
          <w:tcPr>
            <w:tcW w:type="dxa" w:w="3135"/>
          </w:tcPr>
          <w:p>
            <w:pPr>
              <w:spacing w:after="0"/>
              <w:jc w:val="left"/>
            </w:pPr>
            <w:r>
              <w:rPr>
                <w:sz w:val="16"/>
              </w:rPr>
              <w:t>Includes 5 High Wind and 13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$42</w:t>
            </w:r>
          </w:p>
        </w:tc>
        <w:tc>
          <w:tcPr>
            <w:tcW w:type="dxa" w:w="1554"/>
          </w:tcPr>
          <w:p>
            <w:pPr>
              <w:spacing w:after="0"/>
              <w:jc w:val="right"/>
            </w:pPr>
            <w:r>
              <w:rPr>
                <w:sz w:val="16"/>
              </w:rPr>
              <w:t>$295,535</w:t>
            </w:r>
          </w:p>
        </w:tc>
        <w:tc>
          <w:tcPr>
            <w:tcW w:type="dxa" w:w="1139"/>
          </w:tcPr>
          <w:p>
            <w:pPr>
              <w:spacing w:after="0"/>
              <w:jc w:val="right"/>
            </w:pPr>
            <w:r>
              <w:rPr>
                <w:sz w:val="16"/>
              </w:rPr>
              <w:t>$295,601</w:t>
            </w:r>
          </w:p>
        </w:tc>
        <w:tc>
          <w:tcPr>
            <w:tcW w:type="dxa" w:w="1753"/>
          </w:tcPr>
          <w:p>
            <w:pPr>
              <w:spacing w:after="0"/>
              <w:jc w:val="right"/>
            </w:pPr>
            <w:r>
              <w:rPr>
                <w:sz w:val="16"/>
              </w:rPr>
              <w:t>74</w:t>
            </w:r>
          </w:p>
        </w:tc>
        <w:tc>
          <w:tcPr>
            <w:tcW w:type="dxa" w:w="3135"/>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$185,489</w:t>
            </w:r>
          </w:p>
        </w:tc>
        <w:tc>
          <w:tcPr>
            <w:tcW w:type="dxa" w:w="1126"/>
          </w:tcPr>
          <w:p>
            <w:pPr>
              <w:spacing w:after="0"/>
              <w:jc w:val="right"/>
            </w:pPr>
            <w:r>
              <w:rPr>
                <w:sz w:val="16"/>
              </w:rPr>
              <w:t>n/a</w:t>
            </w:r>
          </w:p>
        </w:tc>
        <w:tc>
          <w:tcPr>
            <w:tcW w:type="dxa" w:w="1554"/>
          </w:tcPr>
          <w:p>
            <w:pPr>
              <w:spacing w:after="0"/>
              <w:jc w:val="right"/>
            </w:pPr>
            <w:r>
              <w:rPr>
                <w:sz w:val="16"/>
              </w:rPr>
              <w:t>$40,294</w:t>
            </w:r>
          </w:p>
        </w:tc>
        <w:tc>
          <w:tcPr>
            <w:tcW w:type="dxa" w:w="1139"/>
          </w:tcPr>
          <w:p>
            <w:pPr>
              <w:spacing w:after="0"/>
              <w:jc w:val="right"/>
            </w:pPr>
            <w:r>
              <w:rPr>
                <w:sz w:val="16"/>
              </w:rPr>
              <w:t>$225,783</w:t>
            </w:r>
          </w:p>
        </w:tc>
        <w:tc>
          <w:tcPr>
            <w:tcW w:type="dxa" w:w="1753"/>
          </w:tcPr>
          <w:p>
            <w:pPr>
              <w:spacing w:after="0"/>
              <w:jc w:val="right"/>
            </w:pPr>
          </w:p>
        </w:tc>
        <w:tc>
          <w:tcPr>
            <w:tcW w:type="dxa" w:w="3135"/>
          </w:tcPr>
          <w:p>
            <w:pPr>
              <w:spacing w:after="0"/>
              <w:jc w:val="left"/>
            </w:pPr>
            <w:r>
              <w:rPr>
                <w:sz w:val="16"/>
              </w:rPr>
              <w:t>Storm Events does not record earthquakes.</w:t>
            </w:r>
          </w:p>
        </w:tc>
      </w:tr>
      <w:tr>
        <w:trPr>
          <w:cantSplit/>
        </w:trPr>
        <w:tc>
          <w:tcPr>
            <w:tcW w:type="dxa" w:w="697"/>
          </w:tcPr>
          <w:p>
            <w:pPr>
              <w:spacing w:after="0"/>
              <w:jc w:val="right"/>
            </w:pPr>
            <w:r>
              <w:rPr>
                <w:sz w:val="16"/>
              </w:rPr>
              <w:t>7</w:t>
            </w:r>
          </w:p>
        </w:tc>
        <w:tc>
          <w:tcPr>
            <w:tcW w:type="dxa" w:w="1037"/>
          </w:tcPr>
          <w:p>
            <w:pPr>
              <w:spacing w:after="0"/>
              <w:jc w:val="left"/>
            </w:pPr>
            <w:r>
              <w:rPr>
                <w:sz w:val="16"/>
              </w:rPr>
              <w:t>Tornado</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$105,556</w:t>
            </w:r>
          </w:p>
        </w:tc>
        <w:tc>
          <w:tcPr>
            <w:tcW w:type="dxa" w:w="1126"/>
          </w:tcPr>
          <w:p>
            <w:pPr>
              <w:spacing w:after="0"/>
              <w:jc w:val="right"/>
            </w:pPr>
            <w:r>
              <w:rPr>
                <w:sz w:val="16"/>
              </w:rPr>
              <w:t>$341</w:t>
            </w:r>
          </w:p>
        </w:tc>
        <w:tc>
          <w:tcPr>
            <w:tcW w:type="dxa" w:w="1554"/>
          </w:tcPr>
          <w:p>
            <w:pPr>
              <w:spacing w:after="0"/>
              <w:jc w:val="right"/>
            </w:pPr>
            <w:r>
              <w:rPr>
                <w:sz w:val="16"/>
              </w:rPr>
              <w:t>$37,347</w:t>
            </w:r>
          </w:p>
        </w:tc>
        <w:tc>
          <w:tcPr>
            <w:tcW w:type="dxa" w:w="1139"/>
          </w:tcPr>
          <w:p>
            <w:pPr>
              <w:spacing w:after="0"/>
              <w:jc w:val="right"/>
            </w:pPr>
            <w:r>
              <w:rPr>
                <w:sz w:val="16"/>
              </w:rPr>
              <w:t>$143,243</w:t>
            </w:r>
          </w:p>
        </w:tc>
        <w:tc>
          <w:tcPr>
            <w:tcW w:type="dxa" w:w="1753"/>
          </w:tcPr>
          <w:p>
            <w:pPr>
              <w:spacing w:after="0"/>
              <w:jc w:val="right"/>
            </w:pPr>
            <w:r>
              <w:rPr>
                <w:sz w:val="16"/>
              </w:rPr>
              <w:t>7</w:t>
            </w:r>
          </w:p>
        </w:tc>
        <w:tc>
          <w:tcPr>
            <w:tcW w:type="dxa" w:w="3135"/>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$5,600</w:t>
            </w:r>
          </w:p>
        </w:tc>
        <w:tc>
          <w:tcPr>
            <w:tcW w:type="dxa" w:w="1126"/>
          </w:tcPr>
          <w:p>
            <w:pPr>
              <w:spacing w:after="0"/>
              <w:jc w:val="right"/>
            </w:pPr>
            <w:r>
              <w:rPr>
                <w:sz w:val="16"/>
              </w:rPr>
              <w:t>n/a</w:t>
            </w:r>
          </w:p>
        </w:tc>
        <w:tc>
          <w:tcPr>
            <w:tcW w:type="dxa" w:w="1554"/>
          </w:tcPr>
          <w:p>
            <w:pPr>
              <w:spacing w:after="0"/>
              <w:jc w:val="right"/>
            </w:pPr>
            <w:r>
              <w:rPr>
                <w:sz w:val="16"/>
              </w:rPr>
              <w:t>$131,938</w:t>
            </w:r>
          </w:p>
        </w:tc>
        <w:tc>
          <w:tcPr>
            <w:tcW w:type="dxa" w:w="1139"/>
          </w:tcPr>
          <w:p>
            <w:pPr>
              <w:spacing w:after="0"/>
              <w:jc w:val="right"/>
            </w:pPr>
            <w:r>
              <w:rPr>
                <w:sz w:val="16"/>
              </w:rPr>
              <w:t>$137,539</w:t>
            </w:r>
          </w:p>
        </w:tc>
        <w:tc>
          <w:tcPr>
            <w:tcW w:type="dxa" w:w="1753"/>
          </w:tcPr>
          <w:p>
            <w:pPr>
              <w:spacing w:after="0"/>
              <w:jc w:val="right"/>
            </w:pPr>
            <w:r>
              <w:rPr>
                <w:sz w:val="16"/>
              </w:rPr>
              <w:t>2</w:t>
            </w:r>
          </w:p>
        </w:tc>
        <w:tc>
          <w:tcPr>
            <w:tcW w:type="dxa" w:w="3135"/>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Cold Wave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$4,277</w:t>
            </w:r>
          </w:p>
        </w:tc>
        <w:tc>
          <w:tcPr>
            <w:tcW w:type="dxa" w:w="1126"/>
          </w:tcPr>
          <w:p>
            <w:pPr>
              <w:spacing w:after="0"/>
              <w:jc w:val="right"/>
            </w:pPr>
            <w:r>
              <w:rPr>
                <w:sz w:val="16"/>
              </w:rPr>
              <w:t>$10,953</w:t>
            </w:r>
          </w:p>
        </w:tc>
        <w:tc>
          <w:tcPr>
            <w:tcW w:type="dxa" w:w="1554"/>
          </w:tcPr>
          <w:p>
            <w:pPr>
              <w:spacing w:after="0"/>
              <w:jc w:val="right"/>
            </w:pPr>
            <w:r>
              <w:rPr>
                <w:sz w:val="16"/>
              </w:rPr>
              <w:t>$79,063</w:t>
            </w:r>
          </w:p>
        </w:tc>
        <w:tc>
          <w:tcPr>
            <w:tcW w:type="dxa" w:w="1139"/>
          </w:tcPr>
          <w:p>
            <w:pPr>
              <w:spacing w:after="0"/>
              <w:jc w:val="right"/>
            </w:pPr>
            <w:r>
              <w:rPr>
                <w:sz w:val="16"/>
              </w:rPr>
              <w:t>$94,293</w:t>
            </w:r>
          </w:p>
        </w:tc>
        <w:tc>
          <w:tcPr>
            <w:tcW w:type="dxa" w:w="1753"/>
          </w:tcPr>
          <w:p>
            <w:pPr>
              <w:spacing w:after="0"/>
              <w:jc w:val="right"/>
            </w:pPr>
            <w:r>
              <w:rPr>
                <w:sz w:val="16"/>
              </w:rPr>
              <w:t>34</w:t>
            </w:r>
          </w:p>
        </w:tc>
        <w:tc>
          <w:tcPr>
            <w:tcW w:type="dxa" w:w="3135"/>
          </w:tcPr>
          <w:p>
            <w:pPr>
              <w:spacing w:after="0"/>
              <w:jc w:val="left"/>
            </w:pPr>
            <w:r>
              <w:rPr>
                <w:sz w:val="16"/>
              </w:rPr>
              <w:t>Includes 21 Frost/Freeze records (outside NRI's Cold Wave definition; counted in this table and in B1-d, not in the B1-e descriptor).</w:t>
            </w:r>
          </w:p>
        </w:tc>
      </w:tr>
      <w:tr>
        <w:trPr>
          <w:cantSplit/>
        </w:trPr>
        <w:tc>
          <w:tcPr>
            <w:tcW w:type="dxa" w:w="697"/>
          </w:tcPr>
          <w:p>
            <w:pPr>
              <w:spacing w:after="0"/>
              <w:jc w:val="right"/>
            </w:pPr>
            <w:r>
              <w:rPr>
                <w:sz w:val="16"/>
              </w:rPr>
              <w:t>10</w:t>
            </w:r>
          </w:p>
        </w:tc>
        <w:tc>
          <w:tcPr>
            <w:tcW w:type="dxa" w:w="1037"/>
          </w:tcPr>
          <w:p>
            <w:pPr>
              <w:spacing w:after="0"/>
              <w:jc w:val="left"/>
            </w:pPr>
            <w:r>
              <w:rPr>
                <w:sz w:val="16"/>
              </w:rPr>
              <w:t>Hail</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$61,875</w:t>
            </w:r>
          </w:p>
        </w:tc>
        <w:tc>
          <w:tcPr>
            <w:tcW w:type="dxa" w:w="1126"/>
          </w:tcPr>
          <w:p>
            <w:pPr>
              <w:spacing w:after="0"/>
              <w:jc w:val="right"/>
            </w:pPr>
            <w:r>
              <w:rPr>
                <w:sz w:val="16"/>
              </w:rPr>
              <w:t>$4,349</w:t>
            </w:r>
          </w:p>
        </w:tc>
        <w:tc>
          <w:tcPr>
            <w:tcW w:type="dxa" w:w="1554"/>
          </w:tcPr>
          <w:p>
            <w:pPr>
              <w:spacing w:after="0"/>
              <w:jc w:val="right"/>
            </w:pPr>
            <w:r>
              <w:rPr>
                <w:sz w:val="16"/>
              </w:rPr>
              <w:t>$26,723</w:t>
            </w:r>
          </w:p>
        </w:tc>
        <w:tc>
          <w:tcPr>
            <w:tcW w:type="dxa" w:w="1139"/>
          </w:tcPr>
          <w:p>
            <w:pPr>
              <w:spacing w:after="0"/>
              <w:jc w:val="right"/>
            </w:pPr>
            <w:r>
              <w:rPr>
                <w:sz w:val="16"/>
              </w:rPr>
              <w:t>$92,946</w:t>
            </w:r>
          </w:p>
        </w:tc>
        <w:tc>
          <w:tcPr>
            <w:tcW w:type="dxa" w:w="1753"/>
          </w:tcPr>
          <w:p>
            <w:pPr>
              <w:spacing w:after="0"/>
              <w:jc w:val="right"/>
            </w:pPr>
            <w:r>
              <w:rPr>
                <w:sz w:val="16"/>
              </w:rPr>
              <w:t>31</w:t>
            </w:r>
          </w:p>
        </w:tc>
        <w:tc>
          <w:tcPr>
            <w:tcW w:type="dxa" w:w="3135"/>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Coastal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$57,593</w:t>
            </w:r>
          </w:p>
        </w:tc>
        <w:tc>
          <w:tcPr>
            <w:tcW w:type="dxa" w:w="1126"/>
          </w:tcPr>
          <w:p>
            <w:pPr>
              <w:spacing w:after="0"/>
              <w:jc w:val="right"/>
            </w:pPr>
            <w:r>
              <w:rPr>
                <w:sz w:val="16"/>
              </w:rPr>
              <w:t>n/a</w:t>
            </w:r>
          </w:p>
        </w:tc>
        <w:tc>
          <w:tcPr>
            <w:tcW w:type="dxa" w:w="1554"/>
          </w:tcPr>
          <w:p>
            <w:pPr>
              <w:spacing w:after="0"/>
              <w:jc w:val="right"/>
            </w:pPr>
            <w:r>
              <w:rPr>
                <w:sz w:val="16"/>
              </w:rPr>
              <w:t>$1,806</w:t>
            </w:r>
          </w:p>
        </w:tc>
        <w:tc>
          <w:tcPr>
            <w:tcW w:type="dxa" w:w="1139"/>
          </w:tcPr>
          <w:p>
            <w:pPr>
              <w:spacing w:after="0"/>
              <w:jc w:val="right"/>
            </w:pPr>
            <w:r>
              <w:rPr>
                <w:sz w:val="16"/>
              </w:rPr>
              <w:t>$59,399</w:t>
            </w:r>
          </w:p>
        </w:tc>
        <w:tc>
          <w:tcPr>
            <w:tcW w:type="dxa" w:w="1753"/>
          </w:tcPr>
          <w:p>
            <w:pPr>
              <w:spacing w:after="0"/>
              <w:jc w:val="right"/>
            </w:pPr>
            <w:r>
              <w:rPr>
                <w:sz w:val="16"/>
              </w:rPr>
              <w:t>2</w:t>
            </w:r>
          </w:p>
        </w:tc>
        <w:tc>
          <w:tcPr>
            <w:tcW w:type="dxa" w:w="3135"/>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037"/>
          </w:tcPr>
          <w:p>
            <w:pPr>
              <w:spacing w:after="0"/>
              <w:jc w:val="right"/>
            </w:pPr>
            <w:r>
              <w:rPr>
                <w:sz w:val="16"/>
              </w:rPr>
              <w:t>$2,996</w:t>
            </w:r>
          </w:p>
        </w:tc>
        <w:tc>
          <w:tcPr>
            <w:tcW w:type="dxa" w:w="1126"/>
          </w:tcPr>
          <w:p>
            <w:pPr>
              <w:spacing w:after="0"/>
              <w:jc w:val="right"/>
            </w:pPr>
            <w:r>
              <w:rPr>
                <w:sz w:val="16"/>
              </w:rPr>
              <w:t>$6</w:t>
            </w:r>
          </w:p>
        </w:tc>
        <w:tc>
          <w:tcPr>
            <w:tcW w:type="dxa" w:w="1554"/>
          </w:tcPr>
          <w:p>
            <w:pPr>
              <w:spacing w:after="0"/>
              <w:jc w:val="right"/>
            </w:pPr>
            <w:r>
              <w:rPr>
                <w:sz w:val="16"/>
              </w:rPr>
              <w:t>$29,552</w:t>
            </w:r>
          </w:p>
        </w:tc>
        <w:tc>
          <w:tcPr>
            <w:tcW w:type="dxa" w:w="1139"/>
          </w:tcPr>
          <w:p>
            <w:pPr>
              <w:spacing w:after="0"/>
              <w:jc w:val="right"/>
            </w:pPr>
            <w:r>
              <w:rPr>
                <w:sz w:val="16"/>
              </w:rPr>
              <w:t>$32,554</w:t>
            </w:r>
          </w:p>
        </w:tc>
        <w:tc>
          <w:tcPr>
            <w:tcW w:type="dxa" w:w="1753"/>
          </w:tcPr>
          <w:p>
            <w:pPr>
              <w:spacing w:after="0"/>
              <w:jc w:val="right"/>
            </w:pPr>
            <w:r>
              <w:rPr>
                <w:sz w:val="16"/>
              </w:rPr>
              <w:t>96</w:t>
            </w:r>
          </w:p>
        </w:tc>
        <w:tc>
          <w:tcPr>
            <w:tcW w:type="dxa" w:w="3135"/>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Ice Storm</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037"/>
          </w:tcPr>
          <w:p>
            <w:pPr>
              <w:spacing w:after="0"/>
              <w:jc w:val="right"/>
            </w:pPr>
            <w:r>
              <w:rPr>
                <w:sz w:val="16"/>
              </w:rPr>
              <w:t>$28,080</w:t>
            </w:r>
          </w:p>
        </w:tc>
        <w:tc>
          <w:tcPr>
            <w:tcW w:type="dxa" w:w="1126"/>
          </w:tcPr>
          <w:p>
            <w:pPr>
              <w:spacing w:after="0"/>
              <w:jc w:val="right"/>
            </w:pPr>
            <w:r>
              <w:rPr>
                <w:sz w:val="16"/>
              </w:rPr>
              <w:t>n/a</w:t>
            </w:r>
          </w:p>
        </w:tc>
        <w:tc>
          <w:tcPr>
            <w:tcW w:type="dxa" w:w="1554"/>
          </w:tcPr>
          <w:p>
            <w:pPr>
              <w:spacing w:after="0"/>
              <w:jc w:val="right"/>
            </w:pPr>
            <w:r>
              <w:rPr>
                <w:sz w:val="16"/>
              </w:rPr>
              <w:t>$531</w:t>
            </w:r>
          </w:p>
        </w:tc>
        <w:tc>
          <w:tcPr>
            <w:tcW w:type="dxa" w:w="1139"/>
          </w:tcPr>
          <w:p>
            <w:pPr>
              <w:spacing w:after="0"/>
              <w:jc w:val="right"/>
            </w:pPr>
            <w:r>
              <w:rPr>
                <w:sz w:val="16"/>
              </w:rPr>
              <w:t>$28,610</w:t>
            </w:r>
          </w:p>
        </w:tc>
        <w:tc>
          <w:tcPr>
            <w:tcW w:type="dxa" w:w="1753"/>
          </w:tcPr>
          <w:p>
            <w:pPr>
              <w:spacing w:after="0"/>
              <w:jc w:val="right"/>
            </w:pPr>
            <w:r>
              <w:rPr>
                <w:sz w:val="16"/>
              </w:rPr>
              <w:t>3</w:t>
            </w:r>
          </w:p>
        </w:tc>
        <w:tc>
          <w:tcPr>
            <w:tcW w:type="dxa" w:w="3135"/>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037"/>
          </w:tcPr>
          <w:p>
            <w:pPr>
              <w:spacing w:after="0"/>
              <w:jc w:val="right"/>
            </w:pPr>
            <w:r>
              <w:rPr>
                <w:sz w:val="16"/>
              </w:rPr>
              <w:t>$10,424</w:t>
            </w:r>
          </w:p>
        </w:tc>
        <w:tc>
          <w:tcPr>
            <w:tcW w:type="dxa" w:w="1126"/>
          </w:tcPr>
          <w:p>
            <w:pPr>
              <w:spacing w:after="0"/>
              <w:jc w:val="right"/>
            </w:pPr>
            <w:r>
              <w:rPr>
                <w:sz w:val="16"/>
              </w:rPr>
              <w:t>n/a</w:t>
            </w:r>
          </w:p>
        </w:tc>
        <w:tc>
          <w:tcPr>
            <w:tcW w:type="dxa" w:w="1554"/>
          </w:tcPr>
          <w:p>
            <w:pPr>
              <w:spacing w:after="0"/>
              <w:jc w:val="right"/>
            </w:pPr>
            <w:r>
              <w:rPr>
                <w:sz w:val="16"/>
              </w:rPr>
              <w:t>$225</w:t>
            </w:r>
          </w:p>
        </w:tc>
        <w:tc>
          <w:tcPr>
            <w:tcW w:type="dxa" w:w="1139"/>
          </w:tcPr>
          <w:p>
            <w:pPr>
              <w:spacing w:after="0"/>
              <w:jc w:val="right"/>
            </w:pPr>
            <w:r>
              <w:rPr>
                <w:sz w:val="16"/>
              </w:rPr>
              <w:t>$10,649</w:t>
            </w:r>
          </w:p>
        </w:tc>
        <w:tc>
          <w:tcPr>
            <w:tcW w:type="dxa" w:w="1753"/>
          </w:tcPr>
          <w:p>
            <w:pPr>
              <w:spacing w:after="0"/>
              <w:jc w:val="right"/>
            </w:pPr>
            <w:r>
              <w:rPr>
                <w:sz w:val="16"/>
              </w:rPr>
              <w:t>1</w:t>
            </w:r>
          </w:p>
        </w:tc>
        <w:tc>
          <w:tcPr>
            <w:tcW w:type="dxa" w:w="3135"/>
          </w:tcPr>
          <w:p>
            <w:pPr>
              <w:spacing w:after="0"/>
              <w:jc w:val="left"/>
            </w:pPr>
          </w:p>
        </w:tc>
      </w:tr>
      <w:tr>
        <w:trPr>
          <w:cantSplit/>
        </w:trPr>
        <w:tc>
          <w:tcPr>
            <w:tcW w:type="dxa" w:w="697"/>
          </w:tcPr>
          <w:p>
            <w:pPr>
              <w:spacing w:after="0"/>
              <w:jc w:val="right"/>
            </w:pPr>
            <w:r>
              <w:rPr>
                <w:sz w:val="16"/>
              </w:rPr>
              <w:t>15</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037"/>
          </w:tcPr>
          <w:p>
            <w:pPr>
              <w:spacing w:after="0"/>
              <w:jc w:val="right"/>
            </w:pPr>
            <w:r>
              <w:rPr>
                <w:sz w:val="16"/>
              </w:rPr>
              <w:t>$5,150</w:t>
            </w:r>
          </w:p>
        </w:tc>
        <w:tc>
          <w:tcPr>
            <w:tcW w:type="dxa" w:w="1126"/>
          </w:tcPr>
          <w:p>
            <w:pPr>
              <w:spacing w:after="0"/>
              <w:jc w:val="right"/>
            </w:pPr>
            <w:r>
              <w:rPr>
                <w:sz w:val="16"/>
              </w:rPr>
              <w:t>$2</w:t>
            </w:r>
          </w:p>
        </w:tc>
        <w:tc>
          <w:tcPr>
            <w:tcW w:type="dxa" w:w="1554"/>
          </w:tcPr>
          <w:p>
            <w:pPr>
              <w:spacing w:after="0"/>
              <w:jc w:val="right"/>
            </w:pPr>
            <w:r>
              <w:rPr>
                <w:sz w:val="16"/>
              </w:rPr>
              <w:t>$1,034</w:t>
            </w:r>
          </w:p>
        </w:tc>
        <w:tc>
          <w:tcPr>
            <w:tcW w:type="dxa" w:w="1139"/>
          </w:tcPr>
          <w:p>
            <w:pPr>
              <w:spacing w:after="0"/>
              <w:jc w:val="right"/>
            </w:pPr>
            <w:r>
              <w:rPr>
                <w:sz w:val="16"/>
              </w:rPr>
              <w:t>$6,186</w:t>
            </w:r>
          </w:p>
        </w:tc>
        <w:tc>
          <w:tcPr>
            <w:tcW w:type="dxa" w:w="1753"/>
          </w:tcPr>
          <w:p>
            <w:pPr>
              <w:spacing w:after="0"/>
              <w:jc w:val="right"/>
            </w:pPr>
            <w:r>
              <w:rPr>
                <w:sz w:val="16"/>
              </w:rPr>
              <w:t>0</w:t>
            </w:r>
          </w:p>
        </w:tc>
        <w:tc>
          <w:tcPr>
            <w:tcW w:type="dxa" w:w="3135"/>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Insufficient Data</w:t>
            </w:r>
          </w:p>
        </w:tc>
        <w:tc>
          <w:tcPr>
            <w:tcW w:type="dxa" w:w="131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554"/>
          </w:tcPr>
          <w:p>
            <w:pPr>
              <w:spacing w:after="0"/>
              <w:jc w:val="right"/>
            </w:pPr>
            <w:r>
              <w:rPr>
                <w:sz w:val="16"/>
              </w:rPr>
              <w:t>n/a</w:t>
            </w:r>
          </w:p>
        </w:tc>
        <w:tc>
          <w:tcPr>
            <w:tcW w:type="dxa" w:w="1139"/>
          </w:tcPr>
          <w:p>
            <w:pPr>
              <w:spacing w:after="0"/>
              <w:jc w:val="right"/>
            </w:pPr>
            <w:r>
              <w:rPr>
                <w:sz w:val="16"/>
              </w:rPr>
              <w:t>n/a</w:t>
            </w:r>
          </w:p>
        </w:tc>
        <w:tc>
          <w:tcPr>
            <w:tcW w:type="dxa" w:w="1753"/>
          </w:tcPr>
          <w:p>
            <w:pPr>
              <w:spacing w:after="0"/>
              <w:jc w:val="right"/>
            </w:pPr>
            <w:r>
              <w:rPr>
                <w:sz w:val="16"/>
              </w:rPr>
              <w:t>0</w:t>
            </w:r>
          </w:p>
        </w:tc>
        <w:tc>
          <w:tcPr>
            <w:tcW w:type="dxa" w:w="31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403.01 (Relatively Low, 58.7); tract 401 (Relatively Low, 56.4); tract 404 (Relatively Low, 54.6)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403.01 (Relatively High, 89.9); tract 404 (Relatively Moderate, 89.9); tract 402 (Relatively Moderate, 89.3)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403.01 (Relatively Low, 95.5); tract 403.02 (Relatively Low, 95.4); tract 402 (Relatively Low, 95.3)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403.01 (Relatively Low, 35.0); tract 404 (Relatively Low, 34.0); tract 401 (Relatively Low, 31.7)</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403.02 (Relatively Low, 70.9); tract 404 (Very Low, 66.3); tract 401 (Very Low, 65.1)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403.01 is Census Tract 403.01).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856"/>
        <w:gridCol w:w="1764"/>
        <w:gridCol w:w="1935"/>
        <w:gridCol w:w="1552"/>
        <w:gridCol w:w="1554"/>
        <w:gridCol w:w="2096"/>
        <w:gridCol w:w="1634"/>
      </w:tblGrid>
      <w:tr>
        <w:trPr>
          <w:cantSplit/>
          <w:tblHeader/>
        </w:trPr>
        <w:tc>
          <w:tcPr>
            <w:tcW w:type="dxa" w:w="172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2096"/>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721"/>
          </w:tcPr>
          <w:p>
            <w:pPr>
              <w:spacing w:after="0"/>
              <w:jc w:val="left"/>
            </w:pPr>
            <w:r>
              <w:rPr>
                <w:sz w:val="16"/>
              </w:rPr>
              <w:t>Coastal Flood, Storm Surge/Tide</w:t>
            </w:r>
          </w:p>
        </w:tc>
        <w:tc>
          <w:tcPr>
            <w:tcW w:type="dxa" w:w="1856"/>
          </w:tcPr>
          <w:p>
            <w:pPr>
              <w:spacing w:after="0"/>
              <w:jc w:val="left"/>
            </w:pPr>
            <w:r>
              <w:rPr>
                <w:sz w:val="16"/>
              </w:rPr>
              <w:t>none in data (flood depth: FIRM)</w:t>
            </w:r>
          </w:p>
        </w:tc>
        <w:tc>
          <w:tcPr>
            <w:tcW w:type="dxa" w:w="1764"/>
          </w:tcPr>
          <w:p>
            <w:pPr>
              <w:spacing w:after="0"/>
              <w:jc w:val="right"/>
            </w:pPr>
            <w:r>
              <w:rPr>
                <w:sz w:val="16"/>
              </w:rPr>
              <w:t>2 records, 1996 to 2021 (1 zone-level)</w:t>
            </w:r>
          </w:p>
        </w:tc>
        <w:tc>
          <w:tcPr>
            <w:tcW w:type="dxa" w:w="1935"/>
          </w:tcPr>
          <w:p>
            <w:pPr>
              <w:spacing w:after="0"/>
              <w:jc w:val="left"/>
            </w:pPr>
          </w:p>
        </w:tc>
        <w:tc>
          <w:tcPr>
            <w:tcW w:type="dxa" w:w="1552"/>
          </w:tcPr>
          <w:p>
            <w:pPr>
              <w:spacing w:after="0"/>
              <w:jc w:val="left"/>
            </w:pPr>
            <w:r>
              <w:rPr>
                <w:sz w:val="16"/>
              </w:rPr>
              <w:t>Storm Surge/Tide, 1996-09-06, $250,000 property; crops not reported (1996 dollars)</w:t>
            </w:r>
          </w:p>
        </w:tc>
        <w:tc>
          <w:tcPr>
            <w:tcW w:type="dxa" w:w="1554"/>
          </w:tcPr>
          <w:p>
            <w:pPr>
              <w:spacing w:after="0"/>
              <w:jc w:val="left"/>
            </w:pPr>
          </w:p>
        </w:tc>
        <w:tc>
          <w:tcPr>
            <w:tcW w:type="dxa" w:w="2096"/>
          </w:tcPr>
          <w:p>
            <w:pPr>
              <w:spacing w:after="0"/>
              <w:jc w:val="left"/>
            </w:pPr>
            <w:r>
              <w:rPr>
                <w:sz w:val="16"/>
              </w:rPr>
              <w:t>No event record names a jurisdiction in the plan. Zone-level records (1) apply countywide.</w:t>
            </w:r>
          </w:p>
        </w:tc>
        <w:tc>
          <w:tcPr>
            <w:tcW w:type="dxa" w:w="1634"/>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4"/>
          </w:tcPr>
          <w:p>
            <w:pPr>
              <w:spacing w:after="0"/>
              <w:jc w:val="right"/>
            </w:pPr>
            <w:r>
              <w:rPr>
                <w:sz w:val="16"/>
              </w:rPr>
              <w:t>13 records, 1998 to 2026 (13 zone-level)</w:t>
            </w:r>
          </w:p>
        </w:tc>
        <w:tc>
          <w:tcPr>
            <w:tcW w:type="dxa" w:w="1935"/>
          </w:tcPr>
          <w:p>
            <w:pPr>
              <w:spacing w:after="0"/>
              <w:jc w:val="left"/>
            </w:pPr>
            <w:r>
              <w:rPr>
                <w:sz w:val="16"/>
              </w:rPr>
              <w:t>1 day to 11 days (median 2 days); 11 with a recorded value</w:t>
            </w:r>
          </w:p>
        </w:tc>
        <w:tc>
          <w:tcPr>
            <w:tcW w:type="dxa" w:w="1552"/>
          </w:tcPr>
          <w:p>
            <w:pPr>
              <w:spacing w:after="0"/>
              <w:jc w:val="left"/>
            </w:pPr>
            <w:r>
              <w:rPr>
                <w:sz w:val="16"/>
              </w:rPr>
              <w:t>11 consecutive days, 2026-01-23 to 2026-02-02, zone-level</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p>
        </w:tc>
      </w:tr>
      <w:tr>
        <w:trPr>
          <w:cantSplit/>
        </w:trPr>
        <w:tc>
          <w:tcPr>
            <w:tcW w:type="dxa" w:w="172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4"/>
          </w:tcPr>
          <w:p>
            <w:pPr>
              <w:spacing w:after="0"/>
              <w:jc w:val="right"/>
            </w:pPr>
            <w:r>
              <w:rPr>
                <w:sz w:val="16"/>
              </w:rPr>
              <w:t>21 records, 2005 to 2019 (21 zone-level)</w:t>
            </w:r>
          </w:p>
        </w:tc>
        <w:tc>
          <w:tcPr>
            <w:tcW w:type="dxa" w:w="1935"/>
          </w:tcPr>
          <w:p>
            <w:pPr>
              <w:spacing w:after="0"/>
              <w:jc w:val="left"/>
            </w:pPr>
          </w:p>
        </w:tc>
        <w:tc>
          <w:tcPr>
            <w:tcW w:type="dxa" w:w="1552"/>
          </w:tcPr>
          <w:p>
            <w:pPr>
              <w:spacing w:after="0"/>
              <w:jc w:val="left"/>
            </w:pPr>
            <w:r>
              <w:rPr>
                <w:sz w:val="16"/>
              </w:rPr>
              <w:t>No crop damage reported in 21 records.</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p>
        </w:tc>
      </w:tr>
      <w:tr>
        <w:trPr>
          <w:cantSplit/>
        </w:trPr>
        <w:tc>
          <w:tcPr>
            <w:tcW w:type="dxa" w:w="1721"/>
          </w:tcPr>
          <w:p>
            <w:pPr>
              <w:spacing w:after="0"/>
              <w:jc w:val="left"/>
            </w:pPr>
            <w:r>
              <w:rPr>
                <w:sz w:val="16"/>
              </w:rPr>
              <w:t>Drought</w:t>
            </w:r>
          </w:p>
        </w:tc>
        <w:tc>
          <w:tcPr>
            <w:tcW w:type="dxa" w:w="1856"/>
          </w:tcPr>
          <w:p>
            <w:pPr>
              <w:spacing w:after="0"/>
              <w:jc w:val="left"/>
            </w:pPr>
            <w:r>
              <w:rPr>
                <w:sz w:val="16"/>
              </w:rPr>
              <w:t>U.S. Drought Monitor scale (D0 to D4)</w:t>
            </w:r>
          </w:p>
        </w:tc>
        <w:tc>
          <w:tcPr>
            <w:tcW w:type="dxa" w:w="1764"/>
          </w:tcPr>
          <w:p>
            <w:pPr>
              <w:spacing w:after="0"/>
              <w:jc w:val="right"/>
            </w:pPr>
            <w:r>
              <w:rPr>
                <w:sz w:val="16"/>
              </w:rPr>
              <w:t>12 records, 1998 to 2007 (12 zone-level)</w:t>
            </w:r>
          </w:p>
        </w:tc>
        <w:tc>
          <w:tcPr>
            <w:tcW w:type="dxa" w:w="1935"/>
          </w:tcPr>
          <w:p>
            <w:pPr>
              <w:spacing w:after="0"/>
              <w:jc w:val="left"/>
            </w:pPr>
            <w:r>
              <w:rPr>
                <w:sz w:val="16"/>
              </w:rPr>
              <w:t>31 days to 140 days (median 43 days); 5 with a recorded value</w:t>
            </w:r>
          </w:p>
        </w:tc>
        <w:tc>
          <w:tcPr>
            <w:tcW w:type="dxa" w:w="1552"/>
          </w:tcPr>
          <w:p>
            <w:pPr>
              <w:spacing w:after="0"/>
              <w:jc w:val="left"/>
            </w:pPr>
            <w:r>
              <w:rPr>
                <w:sz w:val="16"/>
              </w:rPr>
              <w:t>140 days (about 4.6 months), 1999-05-01 to 1999-09-17, a run of 5 consecutive Storm Events drought records, zone-level</w:t>
            </w:r>
          </w:p>
        </w:tc>
        <w:tc>
          <w:tcPr>
            <w:tcW w:type="dxa" w:w="1554"/>
          </w:tcPr>
          <w:p>
            <w:pPr>
              <w:spacing w:after="0"/>
              <w:jc w:val="left"/>
            </w:pPr>
            <w:r>
              <w:rPr>
                <w:sz w:val="16"/>
              </w:rPr>
              <w:t>Drought, 1999-08-01, property not reported; $2,000,000 crops (zone total, 1999 dollars)</w:t>
            </w:r>
          </w:p>
        </w:tc>
        <w:tc>
          <w:tcPr>
            <w:tcW w:type="dxa" w:w="2096"/>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856"/>
          </w:tcPr>
          <w:p>
            <w:pPr>
              <w:spacing w:after="0"/>
              <w:jc w:val="left"/>
            </w:pPr>
            <w:r>
              <w:rPr>
                <w:sz w:val="16"/>
              </w:rPr>
              <w:t>Modified Mercalli (local data)</w:t>
            </w:r>
          </w:p>
        </w:tc>
        <w:tc>
          <w:tcPr>
            <w:tcW w:type="dxa" w:w="1764"/>
          </w:tcPr>
          <w:p>
            <w:pPr>
              <w:spacing w:after="0"/>
              <w:jc w:val="right"/>
            </w:pPr>
            <w:r>
              <w:rPr>
                <w:sz w:val="16"/>
              </w:rPr>
              <w:t>0</w:t>
            </w:r>
          </w:p>
        </w:tc>
        <w:tc>
          <w:tcPr>
            <w:tcW w:type="dxa" w:w="1935"/>
          </w:tcPr>
          <w:p>
            <w:pPr>
              <w:spacing w:after="0"/>
              <w:jc w:val="left"/>
            </w:pPr>
          </w:p>
        </w:tc>
        <w:tc>
          <w:tcPr>
            <w:tcW w:type="dxa" w:w="1552"/>
          </w:tcPr>
          <w:p>
            <w:pPr>
              <w:spacing w:after="0"/>
              <w:jc w:val="left"/>
            </w:pPr>
          </w:p>
        </w:tc>
        <w:tc>
          <w:tcPr>
            <w:tcW w:type="dxa" w:w="1554"/>
          </w:tcPr>
          <w:p>
            <w:pPr>
              <w:spacing w:after="0"/>
              <w:jc w:val="left"/>
            </w:pPr>
          </w:p>
        </w:tc>
        <w:tc>
          <w:tcPr>
            <w:tcW w:type="dxa" w:w="2096"/>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721"/>
          </w:tcPr>
          <w:p>
            <w:pPr>
              <w:spacing w:after="0"/>
              <w:jc w:val="left"/>
            </w:pPr>
            <w:r>
              <w:rPr>
                <w:sz w:val="16"/>
              </w:rPr>
              <w:t>Hail</w:t>
            </w:r>
          </w:p>
        </w:tc>
        <w:tc>
          <w:tcPr>
            <w:tcW w:type="dxa" w:w="1856"/>
          </w:tcPr>
          <w:p>
            <w:pPr>
              <w:spacing w:after="0"/>
              <w:jc w:val="left"/>
            </w:pPr>
            <w:r>
              <w:rPr>
                <w:sz w:val="16"/>
              </w:rPr>
              <w:t>hail size (inches)</w:t>
            </w:r>
          </w:p>
        </w:tc>
        <w:tc>
          <w:tcPr>
            <w:tcW w:type="dxa" w:w="1764"/>
          </w:tcPr>
          <w:p>
            <w:pPr>
              <w:spacing w:after="0"/>
              <w:jc w:val="right"/>
            </w:pPr>
            <w:r>
              <w:rPr>
                <w:sz w:val="16"/>
              </w:rPr>
              <w:t>32 records, 1993 to 2017</w:t>
            </w:r>
          </w:p>
        </w:tc>
        <w:tc>
          <w:tcPr>
            <w:tcW w:type="dxa" w:w="1935"/>
          </w:tcPr>
          <w:p>
            <w:pPr>
              <w:spacing w:after="0"/>
              <w:jc w:val="left"/>
            </w:pPr>
            <w:r>
              <w:rPr>
                <w:sz w:val="16"/>
              </w:rPr>
              <w:t>0.75 in to 1.75 in (median 1 in); 32 with a recorded value</w:t>
            </w:r>
          </w:p>
        </w:tc>
        <w:tc>
          <w:tcPr>
            <w:tcW w:type="dxa" w:w="1552"/>
          </w:tcPr>
          <w:p>
            <w:pPr>
              <w:spacing w:after="0"/>
              <w:jc w:val="left"/>
            </w:pPr>
            <w:r>
              <w:rPr>
                <w:sz w:val="16"/>
              </w:rPr>
              <w:t>1.75 in hail, 2011-06-12; same size also recorded on 1996-05-04, 2011-06-11</w:t>
            </w:r>
          </w:p>
        </w:tc>
        <w:tc>
          <w:tcPr>
            <w:tcW w:type="dxa" w:w="1554"/>
          </w:tcPr>
          <w:p>
            <w:pPr>
              <w:spacing w:after="0"/>
              <w:jc w:val="left"/>
            </w:pPr>
            <w:r>
              <w:rPr>
                <w:sz w:val="16"/>
              </w:rPr>
              <w:t>Hail, 1996-05-04, $5,000 property; crops not reported (1996 dollars)</w:t>
            </w:r>
          </w:p>
        </w:tc>
        <w:tc>
          <w:tcPr>
            <w:tcW w:type="dxa" w:w="2096"/>
          </w:tcPr>
          <w:p>
            <w:pPr>
              <w:spacing w:after="0"/>
              <w:jc w:val="left"/>
            </w:pPr>
            <w:r>
              <w:rPr>
                <w:sz w:val="16"/>
              </w:rPr>
              <w:t>No event record names a jurisdiction in the plan.</w:t>
            </w:r>
          </w:p>
        </w:tc>
        <w:tc>
          <w:tcPr>
            <w:tcW w:type="dxa" w:w="1634"/>
          </w:tcPr>
          <w:p>
            <w:pPr>
              <w:spacing w:after="0"/>
              <w:jc w:val="left"/>
            </w:pPr>
          </w:p>
        </w:tc>
      </w:tr>
      <w:tr>
        <w:trPr>
          <w:cantSplit/>
        </w:trPr>
        <w:tc>
          <w:tcPr>
            <w:tcW w:type="dxa" w:w="172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4"/>
          </w:tcPr>
          <w:p>
            <w:pPr>
              <w:spacing w:after="0"/>
              <w:jc w:val="right"/>
            </w:pPr>
            <w:r>
              <w:rPr>
                <w:sz w:val="16"/>
              </w:rPr>
              <w:t>74 records, 1996 to 2024 (74 zone-level)</w:t>
            </w:r>
          </w:p>
        </w:tc>
        <w:tc>
          <w:tcPr>
            <w:tcW w:type="dxa" w:w="1935"/>
          </w:tcPr>
          <w:p>
            <w:pPr>
              <w:spacing w:after="0"/>
              <w:jc w:val="left"/>
            </w:pPr>
            <w:r>
              <w:rPr>
                <w:sz w:val="16"/>
              </w:rPr>
              <w:t>1 day to 8 days (median 2 days); 51 with a recorded value</w:t>
            </w:r>
          </w:p>
        </w:tc>
        <w:tc>
          <w:tcPr>
            <w:tcW w:type="dxa" w:w="1552"/>
          </w:tcPr>
          <w:p>
            <w:pPr>
              <w:spacing w:after="0"/>
              <w:jc w:val="left"/>
            </w:pPr>
            <w:r>
              <w:rPr>
                <w:sz w:val="16"/>
              </w:rPr>
              <w:t>8 consecutive days, 2002-08-12 to 2002-08-19, zone-level</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r>
              <w:rPr>
                <w:sz w:val="16"/>
              </w:rPr>
              <w:t>Heat records from November to March (unseasonable warmth, not a heat wave) are counted but not used for the longest run.</w:t>
            </w:r>
          </w:p>
        </w:tc>
      </w:tr>
      <w:tr>
        <w:trPr>
          <w:cantSplit/>
        </w:trPr>
        <w:tc>
          <w:tcPr>
            <w:tcW w:type="dxa" w:w="172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4"/>
          </w:tcPr>
          <w:p>
            <w:pPr>
              <w:spacing w:after="0"/>
              <w:jc w:val="right"/>
            </w:pPr>
            <w:r>
              <w:rPr>
                <w:sz w:val="16"/>
              </w:rPr>
              <w:t>4 records, 1999 to 2020 (4 zone-level)</w:t>
            </w:r>
          </w:p>
        </w:tc>
        <w:tc>
          <w:tcPr>
            <w:tcW w:type="dxa" w:w="1935"/>
          </w:tcPr>
          <w:p>
            <w:pPr>
              <w:spacing w:after="0"/>
              <w:jc w:val="left"/>
            </w:pPr>
          </w:p>
        </w:tc>
        <w:tc>
          <w:tcPr>
            <w:tcW w:type="dxa" w:w="1552"/>
          </w:tcPr>
          <w:p>
            <w:pPr>
              <w:spacing w:after="0"/>
              <w:jc w:val="left"/>
            </w:pPr>
            <w:r>
              <w:rPr>
                <w:sz w:val="16"/>
              </w:rPr>
              <w:t>Strongest recorded: Tropical Storm record, 2003-09-18 to 2003-09-19, $4,000,000 property; $20,000 crops (2003 dollars), 2 direct injuries (reported for the zone); NWS zone VAZ057</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1"/>
          </w:tcPr>
          <w:p>
            <w:pPr>
              <w:spacing w:after="0"/>
              <w:jc w:val="left"/>
            </w:pPr>
            <w:r>
              <w:rPr>
                <w:sz w:val="16"/>
              </w:rPr>
              <w:t>Ice Storm</w:t>
            </w:r>
          </w:p>
        </w:tc>
        <w:tc>
          <w:tcPr>
            <w:tcW w:type="dxa" w:w="1856"/>
          </w:tcPr>
          <w:p>
            <w:pPr>
              <w:spacing w:after="0"/>
              <w:jc w:val="left"/>
            </w:pPr>
            <w:r>
              <w:rPr>
                <w:sz w:val="16"/>
              </w:rPr>
              <w:t>Sperry-Piltz ice scale (local data)</w:t>
            </w:r>
          </w:p>
        </w:tc>
        <w:tc>
          <w:tcPr>
            <w:tcW w:type="dxa" w:w="1764"/>
          </w:tcPr>
          <w:p>
            <w:pPr>
              <w:spacing w:after="0"/>
              <w:jc w:val="right"/>
            </w:pPr>
            <w:r>
              <w:rPr>
                <w:sz w:val="16"/>
              </w:rPr>
              <w:t>3 records, 2000 to 2021 (3 zone-level)</w:t>
            </w:r>
          </w:p>
        </w:tc>
        <w:tc>
          <w:tcPr>
            <w:tcW w:type="dxa" w:w="1935"/>
          </w:tcPr>
          <w:p>
            <w:pPr>
              <w:spacing w:after="0"/>
              <w:jc w:val="left"/>
            </w:pPr>
          </w:p>
        </w:tc>
        <w:tc>
          <w:tcPr>
            <w:tcW w:type="dxa" w:w="1552"/>
          </w:tcPr>
          <w:p>
            <w:pPr>
              <w:spacing w:after="0"/>
              <w:jc w:val="left"/>
            </w:pPr>
            <w:r>
              <w:rPr>
                <w:sz w:val="16"/>
              </w:rPr>
              <w:t>No damage reported in 3 records.</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p>
        </w:tc>
      </w:tr>
      <w:tr>
        <w:trPr>
          <w:cantSplit/>
        </w:trPr>
        <w:tc>
          <w:tcPr>
            <w:tcW w:type="dxa" w:w="172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4"/>
          </w:tcPr>
          <w:p>
            <w:pPr>
              <w:spacing w:after="0"/>
              <w:jc w:val="right"/>
            </w:pPr>
            <w:r>
              <w:rPr>
                <w:sz w:val="16"/>
              </w:rPr>
              <w:t>32 records, 1998 to 2025 (1 zone-level)</w:t>
            </w:r>
          </w:p>
        </w:tc>
        <w:tc>
          <w:tcPr>
            <w:tcW w:type="dxa" w:w="1935"/>
          </w:tcPr>
          <w:p>
            <w:pPr>
              <w:spacing w:after="0"/>
              <w:jc w:val="left"/>
            </w:pPr>
          </w:p>
        </w:tc>
        <w:tc>
          <w:tcPr>
            <w:tcW w:type="dxa" w:w="1552"/>
          </w:tcPr>
          <w:p>
            <w:pPr>
              <w:spacing w:after="0"/>
              <w:jc w:val="left"/>
            </w:pPr>
            <w:r>
              <w:rPr>
                <w:sz w:val="16"/>
              </w:rPr>
              <w:t>Flash Flood, 1998-02-04, $5,000 property; crops not reported (1998 dollars)</w:t>
            </w:r>
          </w:p>
        </w:tc>
        <w:tc>
          <w:tcPr>
            <w:tcW w:type="dxa" w:w="1554"/>
          </w:tcPr>
          <w:p>
            <w:pPr>
              <w:spacing w:after="0"/>
              <w:jc w:val="left"/>
            </w:pPr>
          </w:p>
        </w:tc>
        <w:tc>
          <w:tcPr>
            <w:tcW w:type="dxa" w:w="2096"/>
          </w:tcPr>
          <w:p>
            <w:pPr>
              <w:spacing w:after="0"/>
              <w:jc w:val="left"/>
            </w:pPr>
            <w:r>
              <w:rPr>
                <w:sz w:val="16"/>
              </w:rPr>
              <w:t>No event record names a jurisdiction in the plan. Zone-level records (1) apply countywide.</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1"/>
          </w:tcPr>
          <w:p>
            <w:pPr>
              <w:spacing w:after="0"/>
              <w:jc w:val="left"/>
            </w:pPr>
            <w:r>
              <w:rPr>
                <w:sz w:val="16"/>
              </w:rPr>
              <w:t>Debris Flow</w:t>
            </w:r>
          </w:p>
        </w:tc>
        <w:tc>
          <w:tcPr>
            <w:tcW w:type="dxa" w:w="1856"/>
          </w:tcPr>
          <w:p>
            <w:pPr>
              <w:spacing w:after="0"/>
              <w:jc w:val="left"/>
            </w:pPr>
            <w:r>
              <w:rPr>
                <w:sz w:val="16"/>
              </w:rPr>
              <w:t>none (count and damage only)</w:t>
            </w:r>
          </w:p>
        </w:tc>
        <w:tc>
          <w:tcPr>
            <w:tcW w:type="dxa" w:w="1764"/>
          </w:tcPr>
          <w:p>
            <w:pPr>
              <w:spacing w:after="0"/>
              <w:jc w:val="right"/>
            </w:pPr>
            <w:r>
              <w:rPr>
                <w:sz w:val="16"/>
              </w:rPr>
              <w:t>1 record, 1998 (1 zone-level)</w:t>
            </w:r>
          </w:p>
        </w:tc>
        <w:tc>
          <w:tcPr>
            <w:tcW w:type="dxa" w:w="1935"/>
          </w:tcPr>
          <w:p>
            <w:pPr>
              <w:spacing w:after="0"/>
              <w:jc w:val="left"/>
            </w:pPr>
          </w:p>
        </w:tc>
        <w:tc>
          <w:tcPr>
            <w:tcW w:type="dxa" w:w="1552"/>
          </w:tcPr>
          <w:p>
            <w:pPr>
              <w:spacing w:after="0"/>
              <w:jc w:val="left"/>
            </w:pPr>
            <w:r>
              <w:rPr>
                <w:sz w:val="16"/>
              </w:rPr>
              <w:t>Debris Flow, 1998-03-22, $150,000 property; crops not reported (1998 dollars); NWS zone VAZ057</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p>
        </w:tc>
      </w:tr>
      <w:tr>
        <w:trPr>
          <w:cantSplit/>
        </w:trPr>
        <w:tc>
          <w:tcPr>
            <w:tcW w:type="dxa" w:w="172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4"/>
          </w:tcPr>
          <w:p>
            <w:pPr>
              <w:spacing w:after="0"/>
              <w:jc w:val="right"/>
            </w:pPr>
            <w:r>
              <w:rPr>
                <w:sz w:val="16"/>
              </w:rPr>
              <w:t>2 records, 2003 to 2008</w:t>
            </w:r>
          </w:p>
        </w:tc>
        <w:tc>
          <w:tcPr>
            <w:tcW w:type="dxa" w:w="1935"/>
          </w:tcPr>
          <w:p>
            <w:pPr>
              <w:spacing w:after="0"/>
              <w:jc w:val="left"/>
            </w:pPr>
          </w:p>
        </w:tc>
        <w:tc>
          <w:tcPr>
            <w:tcW w:type="dxa" w:w="1552"/>
          </w:tcPr>
          <w:p>
            <w:pPr>
              <w:spacing w:after="0"/>
              <w:jc w:val="left"/>
            </w:pPr>
            <w:r>
              <w:rPr>
                <w:sz w:val="16"/>
              </w:rPr>
              <w:t>Lightning, 2008-07-04, $50,000 property; $0 crops (2008 dollars)</w:t>
            </w:r>
          </w:p>
        </w:tc>
        <w:tc>
          <w:tcPr>
            <w:tcW w:type="dxa" w:w="1554"/>
          </w:tcPr>
          <w:p>
            <w:pPr>
              <w:spacing w:after="0"/>
              <w:jc w:val="left"/>
            </w:pPr>
          </w:p>
        </w:tc>
        <w:tc>
          <w:tcPr>
            <w:tcW w:type="dxa" w:w="2096"/>
          </w:tcPr>
          <w:p>
            <w:pPr>
              <w:spacing w:after="0"/>
              <w:jc w:val="left"/>
            </w:pPr>
            <w:r>
              <w:rPr>
                <w:sz w:val="16"/>
              </w:rPr>
              <w:t>No event record names a jurisdiction in the plan.</w:t>
            </w:r>
          </w:p>
        </w:tc>
        <w:tc>
          <w:tcPr>
            <w:tcW w:type="dxa" w:w="1634"/>
          </w:tcPr>
          <w:p>
            <w:pPr>
              <w:spacing w:after="0"/>
              <w:jc w:val="left"/>
            </w:pPr>
            <w:r>
              <w:rPr>
                <w:sz w:val="16"/>
              </w:rPr>
              <w:t>Storm Events lists lightning with damage or casualties.</w:t>
            </w:r>
          </w:p>
        </w:tc>
      </w:tr>
      <w:tr>
        <w:trPr>
          <w:cantSplit/>
        </w:trPr>
        <w:tc>
          <w:tcPr>
            <w:tcW w:type="dxa" w:w="172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4"/>
          </w:tcPr>
          <w:p>
            <w:pPr>
              <w:spacing w:after="0"/>
              <w:jc w:val="right"/>
            </w:pPr>
            <w:r>
              <w:rPr>
                <w:sz w:val="16"/>
              </w:rPr>
              <w:t>18 records, 1997 to 2018 (18 zone-level)</w:t>
            </w:r>
          </w:p>
        </w:tc>
        <w:tc>
          <w:tcPr>
            <w:tcW w:type="dxa" w:w="1935"/>
          </w:tcPr>
          <w:p>
            <w:pPr>
              <w:spacing w:after="0"/>
              <w:jc w:val="left"/>
            </w:pPr>
            <w:r>
              <w:rPr>
                <w:sz w:val="16"/>
              </w:rPr>
              <w:t>30 kt (35 mph) to 52 kt (60 mph) (median 50 kt (58 mph)); 9 with a recorded value</w:t>
            </w:r>
          </w:p>
        </w:tc>
        <w:tc>
          <w:tcPr>
            <w:tcW w:type="dxa" w:w="1552"/>
          </w:tcPr>
          <w:p>
            <w:pPr>
              <w:spacing w:after="0"/>
              <w:jc w:val="left"/>
            </w:pPr>
            <w:r>
              <w:rPr>
                <w:sz w:val="16"/>
              </w:rPr>
              <w:t>52 kt (60 mph) measured gust, High Wind, 2018-03-02; NWS zone VAZ057</w:t>
            </w:r>
          </w:p>
        </w:tc>
        <w:tc>
          <w:tcPr>
            <w:tcW w:type="dxa" w:w="1554"/>
          </w:tcPr>
          <w:p>
            <w:pPr>
              <w:spacing w:after="0"/>
              <w:jc w:val="left"/>
            </w:pPr>
            <w:r>
              <w:rPr>
                <w:sz w:val="16"/>
              </w:rPr>
              <w:t>High Wind, 2006-01-14, $75,000 property; crops not reported (zone total, 2006 dollars)</w:t>
            </w:r>
          </w:p>
        </w:tc>
        <w:tc>
          <w:tcPr>
            <w:tcW w:type="dxa" w:w="2096"/>
          </w:tcPr>
          <w:p>
            <w:pPr>
              <w:spacing w:after="0"/>
              <w:jc w:val="left"/>
            </w:pPr>
            <w:r>
              <w:rPr>
                <w:sz w:val="16"/>
              </w:rPr>
              <w:t>Countywide (zone-level records).</w:t>
            </w:r>
          </w:p>
        </w:tc>
        <w:tc>
          <w:tcPr>
            <w:tcW w:type="dxa" w:w="1634"/>
          </w:tcPr>
          <w:p>
            <w:pPr>
              <w:spacing w:after="0"/>
              <w:jc w:val="left"/>
            </w:pPr>
          </w:p>
        </w:tc>
      </w:tr>
      <w:tr>
        <w:trPr>
          <w:cantSplit/>
        </w:trPr>
        <w:tc>
          <w:tcPr>
            <w:tcW w:type="dxa" w:w="1721"/>
          </w:tcPr>
          <w:p>
            <w:pPr>
              <w:spacing w:after="0"/>
              <w:jc w:val="left"/>
            </w:pPr>
            <w:r>
              <w:rPr>
                <w:sz w:val="16"/>
              </w:rPr>
              <w:t>Thunderstorm Wind</w:t>
            </w:r>
          </w:p>
        </w:tc>
        <w:tc>
          <w:tcPr>
            <w:tcW w:type="dxa" w:w="1856"/>
          </w:tcPr>
          <w:p>
            <w:pPr>
              <w:spacing w:after="0"/>
              <w:jc w:val="left"/>
            </w:pPr>
            <w:r>
              <w:rPr>
                <w:sz w:val="16"/>
              </w:rPr>
              <w:t>wind speed (kt and mph)</w:t>
            </w:r>
          </w:p>
        </w:tc>
        <w:tc>
          <w:tcPr>
            <w:tcW w:type="dxa" w:w="1764"/>
          </w:tcPr>
          <w:p>
            <w:pPr>
              <w:spacing w:after="0"/>
              <w:jc w:val="right"/>
            </w:pPr>
            <w:r>
              <w:rPr>
                <w:sz w:val="16"/>
              </w:rPr>
              <w:t>184 records, 1963 to 2026</w:t>
            </w:r>
          </w:p>
        </w:tc>
        <w:tc>
          <w:tcPr>
            <w:tcW w:type="dxa" w:w="1935"/>
          </w:tcPr>
          <w:p>
            <w:pPr>
              <w:spacing w:after="0"/>
              <w:jc w:val="left"/>
            </w:pPr>
            <w:r>
              <w:rPr>
                <w:sz w:val="16"/>
              </w:rPr>
              <w:t>40 kt (46 mph) to 70 kt (81 mph) (median 52 kt (60 mph)); 161 with a recorded value</w:t>
            </w:r>
          </w:p>
        </w:tc>
        <w:tc>
          <w:tcPr>
            <w:tcW w:type="dxa" w:w="1552"/>
          </w:tcPr>
          <w:p>
            <w:pPr>
              <w:spacing w:after="0"/>
              <w:jc w:val="left"/>
            </w:pPr>
            <w:r>
              <w:rPr>
                <w:sz w:val="16"/>
              </w:rPr>
              <w:t>70 kt (81 mph) measured gust, Thunderstorm Wind, 2004-05-07</w:t>
            </w:r>
          </w:p>
        </w:tc>
        <w:tc>
          <w:tcPr>
            <w:tcW w:type="dxa" w:w="1554"/>
          </w:tcPr>
          <w:p>
            <w:pPr>
              <w:spacing w:after="0"/>
              <w:jc w:val="left"/>
            </w:pPr>
          </w:p>
        </w:tc>
        <w:tc>
          <w:tcPr>
            <w:tcW w:type="dxa" w:w="2096"/>
          </w:tcPr>
          <w:p>
            <w:pPr>
              <w:spacing w:after="0"/>
              <w:jc w:val="left"/>
            </w:pPr>
            <w:r>
              <w:rPr>
                <w:sz w:val="16"/>
              </w:rPr>
              <w:t>No event record names a jurisdiction in the plan.</w:t>
            </w:r>
          </w:p>
        </w:tc>
        <w:tc>
          <w:tcPr>
            <w:tcW w:type="dxa" w:w="1634"/>
          </w:tcPr>
          <w:p>
            <w:pPr>
              <w:spacing w:after="0"/>
              <w:jc w:val="left"/>
            </w:pPr>
          </w:p>
        </w:tc>
      </w:tr>
      <w:tr>
        <w:trPr>
          <w:cantSplit/>
        </w:trPr>
        <w:tc>
          <w:tcPr>
            <w:tcW w:type="dxa" w:w="172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4"/>
          </w:tcPr>
          <w:p>
            <w:pPr>
              <w:spacing w:after="0"/>
              <w:jc w:val="right"/>
            </w:pPr>
            <w:r>
              <w:rPr>
                <w:sz w:val="16"/>
              </w:rPr>
              <w:t>8 records, 1979 to 2017</w:t>
            </w:r>
          </w:p>
        </w:tc>
        <w:tc>
          <w:tcPr>
            <w:tcW w:type="dxa" w:w="1935"/>
          </w:tcPr>
          <w:p>
            <w:pPr>
              <w:spacing w:after="0"/>
              <w:jc w:val="left"/>
            </w:pPr>
            <w:r>
              <w:rPr>
                <w:sz w:val="16"/>
              </w:rPr>
              <w:t>F/EF0 to F/EF2 (median F/EF1); 8 with a recorded value</w:t>
            </w:r>
          </w:p>
        </w:tc>
        <w:tc>
          <w:tcPr>
            <w:tcW w:type="dxa" w:w="1552"/>
          </w:tcPr>
          <w:p>
            <w:pPr>
              <w:spacing w:after="0"/>
              <w:jc w:val="left"/>
            </w:pPr>
            <w:r>
              <w:rPr>
                <w:sz w:val="16"/>
              </w:rPr>
              <w:t>F2 tornado, 1979-09-05, 2 mi path length (whole path, pre-1996), 40 yd wide, $250,000 property; crops not recorded (1979 dollars)</w:t>
            </w:r>
          </w:p>
        </w:tc>
        <w:tc>
          <w:tcPr>
            <w:tcW w:type="dxa" w:w="1554"/>
          </w:tcPr>
          <w:p>
            <w:pPr>
              <w:spacing w:after="0"/>
              <w:jc w:val="left"/>
            </w:pPr>
            <w:r>
              <w:rPr>
                <w:sz w:val="16"/>
              </w:rPr>
              <w:t>Tornado, 2004-09-17, $500,000 property; crops not reported (2004 dollars)</w:t>
            </w:r>
          </w:p>
        </w:tc>
        <w:tc>
          <w:tcPr>
            <w:tcW w:type="dxa" w:w="2096"/>
          </w:tcPr>
          <w:p>
            <w:pPr>
              <w:spacing w:after="0"/>
              <w:jc w:val="left"/>
            </w:pPr>
            <w:r>
              <w:rPr>
                <w:sz w:val="16"/>
              </w:rPr>
              <w:t>No event record names a jurisdiction in the plan.</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1"/>
          </w:tcPr>
          <w:p>
            <w:pPr>
              <w:spacing w:after="0"/>
              <w:jc w:val="left"/>
            </w:pPr>
            <w:r>
              <w:rPr>
                <w:sz w:val="16"/>
              </w:rPr>
              <w:t>Tsunami</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35"/>
          </w:tcPr>
          <w:p>
            <w:pPr>
              <w:spacing w:after="0"/>
              <w:jc w:val="left"/>
            </w:pPr>
          </w:p>
        </w:tc>
        <w:tc>
          <w:tcPr>
            <w:tcW w:type="dxa" w:w="1552"/>
          </w:tcPr>
          <w:p>
            <w:pPr>
              <w:spacing w:after="0"/>
              <w:jc w:val="left"/>
            </w:pPr>
          </w:p>
        </w:tc>
        <w:tc>
          <w:tcPr>
            <w:tcW w:type="dxa" w:w="1554"/>
          </w:tcPr>
          <w:p>
            <w:pPr>
              <w:spacing w:after="0"/>
              <w:jc w:val="left"/>
            </w:pPr>
          </w:p>
        </w:tc>
        <w:tc>
          <w:tcPr>
            <w:tcW w:type="dxa" w:w="2096"/>
          </w:tcPr>
          <w:p>
            <w:pPr>
              <w:spacing w:after="0"/>
              <w:jc w:val="left"/>
            </w:pPr>
          </w:p>
        </w:tc>
        <w:tc>
          <w:tcPr>
            <w:tcW w:type="dxa" w:w="1634"/>
          </w:tcPr>
          <w:p>
            <w:pPr>
              <w:spacing w:after="0"/>
              <w:jc w:val="left"/>
            </w:pPr>
          </w:p>
        </w:tc>
      </w:tr>
      <w:tr>
        <w:trPr>
          <w:cantSplit/>
        </w:trPr>
        <w:tc>
          <w:tcPr>
            <w:tcW w:type="dxa" w:w="1721"/>
          </w:tcPr>
          <w:p>
            <w:pPr>
              <w:spacing w:after="0"/>
              <w:jc w:val="left"/>
            </w:pPr>
            <w:r>
              <w:rPr>
                <w:sz w:val="16"/>
              </w:rPr>
              <w:t>Wildfire</w:t>
            </w:r>
          </w:p>
        </w:tc>
        <w:tc>
          <w:tcPr>
            <w:tcW w:type="dxa" w:w="1856"/>
          </w:tcPr>
          <w:p>
            <w:pPr>
              <w:spacing w:after="0"/>
              <w:jc w:val="left"/>
            </w:pPr>
            <w:r>
              <w:rPr>
                <w:sz w:val="16"/>
              </w:rPr>
              <w:t>acres burned (local data)</w:t>
            </w:r>
          </w:p>
        </w:tc>
        <w:tc>
          <w:tcPr>
            <w:tcW w:type="dxa" w:w="1764"/>
          </w:tcPr>
          <w:p>
            <w:pPr>
              <w:spacing w:after="0"/>
              <w:jc w:val="right"/>
            </w:pPr>
            <w:r>
              <w:rPr>
                <w:sz w:val="16"/>
              </w:rPr>
              <w:t>0</w:t>
            </w:r>
          </w:p>
        </w:tc>
        <w:tc>
          <w:tcPr>
            <w:tcW w:type="dxa" w:w="1935"/>
          </w:tcPr>
          <w:p>
            <w:pPr>
              <w:spacing w:after="0"/>
              <w:jc w:val="left"/>
            </w:pPr>
          </w:p>
        </w:tc>
        <w:tc>
          <w:tcPr>
            <w:tcW w:type="dxa" w:w="1552"/>
          </w:tcPr>
          <w:p>
            <w:pPr>
              <w:spacing w:after="0"/>
              <w:jc w:val="left"/>
            </w:pPr>
          </w:p>
        </w:tc>
        <w:tc>
          <w:tcPr>
            <w:tcW w:type="dxa" w:w="1554"/>
          </w:tcPr>
          <w:p>
            <w:pPr>
              <w:spacing w:after="0"/>
              <w:jc w:val="left"/>
            </w:pPr>
          </w:p>
        </w:tc>
        <w:tc>
          <w:tcPr>
            <w:tcW w:type="dxa" w:w="2096"/>
          </w:tcPr>
          <w:p>
            <w:pPr>
              <w:spacing w:after="0"/>
              <w:jc w:val="left"/>
            </w:pPr>
          </w:p>
        </w:tc>
        <w:tc>
          <w:tcPr>
            <w:tcW w:type="dxa" w:w="1634"/>
          </w:tcPr>
          <w:p>
            <w:pPr>
              <w:spacing w:after="0"/>
              <w:jc w:val="left"/>
            </w:pPr>
          </w:p>
        </w:tc>
      </w:tr>
      <w:tr>
        <w:trPr>
          <w:cantSplit/>
        </w:trPr>
        <w:tc>
          <w:tcPr>
            <w:tcW w:type="dxa" w:w="172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4"/>
          </w:tcPr>
          <w:p>
            <w:pPr>
              <w:spacing w:after="0"/>
              <w:jc w:val="right"/>
            </w:pPr>
            <w:r>
              <w:rPr>
                <w:sz w:val="16"/>
              </w:rPr>
              <w:t>96 records, 1996 to 2026 (96 zone-level)</w:t>
            </w:r>
          </w:p>
        </w:tc>
        <w:tc>
          <w:tcPr>
            <w:tcW w:type="dxa" w:w="1935"/>
          </w:tcPr>
          <w:p>
            <w:pPr>
              <w:spacing w:after="0"/>
              <w:jc w:val="left"/>
            </w:pPr>
          </w:p>
        </w:tc>
        <w:tc>
          <w:tcPr>
            <w:tcW w:type="dxa" w:w="1552"/>
          </w:tcPr>
          <w:p>
            <w:pPr>
              <w:spacing w:after="0"/>
              <w:jc w:val="left"/>
            </w:pPr>
            <w:r>
              <w:rPr>
                <w:sz w:val="16"/>
              </w:rPr>
              <w:t>Winter Storm, 2010-02-05, $5,000 property; crops not reported (2010 dollars); NWS zone VAZ057</w:t>
            </w:r>
          </w:p>
        </w:tc>
        <w:tc>
          <w:tcPr>
            <w:tcW w:type="dxa" w:w="1554"/>
          </w:tcPr>
          <w:p>
            <w:pPr>
              <w:spacing w:after="0"/>
              <w:jc w:val="left"/>
            </w:pPr>
          </w:p>
        </w:tc>
        <w:tc>
          <w:tcPr>
            <w:tcW w:type="dxa" w:w="2096"/>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2838"/>
        <w:gridCol w:w="2127"/>
        <w:gridCol w:w="2517"/>
        <w:gridCol w:w="129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Title</w:t>
            </w:r>
          </w:p>
        </w:tc>
        <w:tc>
          <w:tcPr>
            <w:tcW w:type="dxa" w:w="2127"/>
            <w:shd w:val="clear" w:color="auto" w:fill="E8E8E8"/>
          </w:tcPr>
          <w:p>
            <w:pPr>
              <w:spacing w:after="0"/>
              <w:jc w:val="left"/>
            </w:pPr>
            <w:r>
              <w:rPr>
                <w:b/>
                <w:sz w:val="16"/>
              </w:rPr>
              <w:t>Mapped hazard</w:t>
            </w:r>
          </w:p>
        </w:tc>
        <w:tc>
          <w:tcPr>
            <w:tcW w:type="dxa" w:w="2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4"/>
          </w:tcPr>
          <w:p>
            <w:pPr>
              <w:spacing w:after="0"/>
              <w:jc w:val="left"/>
            </w:pPr>
            <w:r>
              <w:rPr>
                <w:sz w:val="16"/>
              </w:rPr>
              <w:t>Emergency</w:t>
            </w:r>
          </w:p>
        </w:tc>
        <w:tc>
          <w:tcPr>
            <w:tcW w:type="dxa" w:w="2838"/>
          </w:tcPr>
          <w:p>
            <w:pPr>
              <w:spacing w:after="0"/>
              <w:jc w:val="left"/>
            </w:pPr>
            <w:r>
              <w:rPr>
                <w:sz w:val="16"/>
              </w:rPr>
              <w:t>Severe Winter Storm</w:t>
            </w:r>
          </w:p>
        </w:tc>
        <w:tc>
          <w:tcPr>
            <w:tcW w:type="dxa" w:w="2127"/>
          </w:tcPr>
          <w:p>
            <w:pPr>
              <w:spacing w:after="0"/>
              <w:jc w:val="left"/>
            </w:pPr>
            <w:r>
              <w:rPr>
                <w:sz w:val="16"/>
              </w:rPr>
              <w:t>Winter Weather</w:t>
            </w:r>
          </w:p>
        </w:tc>
        <w:tc>
          <w:tcPr>
            <w:tcW w:type="dxa" w:w="2517"/>
          </w:tcPr>
          <w:p>
            <w:pPr>
              <w:spacing w:after="0"/>
              <w:jc w:val="right"/>
            </w:pPr>
            <w:r>
              <w:rPr>
                <w:sz w:val="16"/>
              </w:rPr>
              <w:t>no Public Assistance recorded</w:t>
            </w:r>
          </w:p>
        </w:tc>
        <w:tc>
          <w:tcPr>
            <w:tcW w:type="dxa" w:w="129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34"/>
          </w:tcPr>
          <w:p>
            <w:pPr>
              <w:spacing w:after="0"/>
              <w:jc w:val="left"/>
            </w:pPr>
            <w:r>
              <w:rPr>
                <w:sz w:val="16"/>
              </w:rPr>
              <w:t>Major disaster</w:t>
            </w:r>
          </w:p>
        </w:tc>
        <w:tc>
          <w:tcPr>
            <w:tcW w:type="dxa" w:w="2838"/>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17"/>
          </w:tcPr>
          <w:p>
            <w:pPr>
              <w:spacing w:after="0"/>
              <w:jc w:val="right"/>
            </w:pPr>
            <w:r>
              <w:rPr>
                <w:sz w:val="16"/>
              </w:rPr>
              <w:t>$124,327.48</w:t>
            </w:r>
          </w:p>
        </w:tc>
        <w:tc>
          <w:tcPr>
            <w:tcW w:type="dxa" w:w="1298"/>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4"/>
          </w:tcPr>
          <w:p>
            <w:pPr>
              <w:spacing w:after="0"/>
              <w:jc w:val="left"/>
            </w:pPr>
            <w:r>
              <w:rPr>
                <w:sz w:val="16"/>
              </w:rPr>
              <w:t>Major disaster</w:t>
            </w:r>
          </w:p>
        </w:tc>
        <w:tc>
          <w:tcPr>
            <w:tcW w:type="dxa" w:w="2838"/>
          </w:tcPr>
          <w:p>
            <w:pPr>
              <w:spacing w:after="0"/>
              <w:jc w:val="left"/>
            </w:pPr>
            <w:r>
              <w:rPr>
                <w:sz w:val="16"/>
              </w:rPr>
              <w:t>COVID-19 Pandemic</w:t>
            </w:r>
          </w:p>
        </w:tc>
        <w:tc>
          <w:tcPr>
            <w:tcW w:type="dxa" w:w="2127"/>
          </w:tcPr>
          <w:p>
            <w:pPr>
              <w:spacing w:after="0"/>
              <w:jc w:val="left"/>
            </w:pPr>
            <w:r>
              <w:rPr>
                <w:sz w:val="16"/>
              </w:rPr>
              <w:t>Non-natural, not counted</w:t>
            </w:r>
          </w:p>
        </w:tc>
        <w:tc>
          <w:tcPr>
            <w:tcW w:type="dxa" w:w="2517"/>
          </w:tcPr>
          <w:p>
            <w:pPr>
              <w:spacing w:after="0"/>
              <w:jc w:val="right"/>
            </w:pPr>
            <w:r>
              <w:rPr>
                <w:sz w:val="16"/>
              </w:rPr>
              <w:t>$38,134.04</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4"/>
          </w:tcPr>
          <w:p>
            <w:pPr>
              <w:spacing w:after="0"/>
              <w:jc w:val="left"/>
            </w:pPr>
            <w:r>
              <w:rPr>
                <w:sz w:val="16"/>
              </w:rPr>
              <w:t>Emergency</w:t>
            </w:r>
          </w:p>
        </w:tc>
        <w:tc>
          <w:tcPr>
            <w:tcW w:type="dxa" w:w="2838"/>
          </w:tcPr>
          <w:p>
            <w:pPr>
              <w:spacing w:after="0"/>
              <w:jc w:val="left"/>
            </w:pPr>
            <w:r>
              <w:rPr>
                <w:sz w:val="16"/>
              </w:rPr>
              <w:t>COVID-19</w:t>
            </w:r>
          </w:p>
        </w:tc>
        <w:tc>
          <w:tcPr>
            <w:tcW w:type="dxa" w:w="2127"/>
          </w:tcPr>
          <w:p>
            <w:pPr>
              <w:spacing w:after="0"/>
              <w:jc w:val="left"/>
            </w:pPr>
            <w:r>
              <w:rPr>
                <w:sz w:val="16"/>
              </w:rPr>
              <w:t>Non-natural, not counted</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4"/>
          </w:tcPr>
          <w:p>
            <w:pPr>
              <w:spacing w:after="0"/>
              <w:jc w:val="left"/>
            </w:pPr>
            <w:r>
              <w:rPr>
                <w:sz w:val="16"/>
              </w:rPr>
              <w:t>Emergency</w:t>
            </w:r>
          </w:p>
        </w:tc>
        <w:tc>
          <w:tcPr>
            <w:tcW w:type="dxa" w:w="2838"/>
          </w:tcPr>
          <w:p>
            <w:pPr>
              <w:spacing w:after="0"/>
              <w:jc w:val="left"/>
            </w:pPr>
            <w:r>
              <w:rPr>
                <w:sz w:val="16"/>
              </w:rPr>
              <w:t>Hurricane Florence</w:t>
            </w:r>
          </w:p>
        </w:tc>
        <w:tc>
          <w:tcPr>
            <w:tcW w:type="dxa" w:w="2127"/>
          </w:tcPr>
          <w:p>
            <w:pPr>
              <w:spacing w:after="0"/>
              <w:jc w:val="left"/>
            </w:pPr>
            <w:r>
              <w:rPr>
                <w:sz w:val="16"/>
              </w:rPr>
              <w:t>Hurricane</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34"/>
          </w:tcPr>
          <w:p>
            <w:pPr>
              <w:spacing w:after="0"/>
              <w:jc w:val="left"/>
            </w:pPr>
            <w:r>
              <w:rPr>
                <w:sz w:val="16"/>
              </w:rPr>
              <w:t>Major disaster</w:t>
            </w:r>
          </w:p>
        </w:tc>
        <w:tc>
          <w:tcPr>
            <w:tcW w:type="dxa" w:w="2838"/>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17"/>
          </w:tcPr>
          <w:p>
            <w:pPr>
              <w:spacing w:after="0"/>
              <w:jc w:val="right"/>
            </w:pPr>
            <w:r>
              <w:rPr>
                <w:sz w:val="16"/>
              </w:rPr>
              <w:t>$30,901.81</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4"/>
          </w:tcPr>
          <w:p>
            <w:pPr>
              <w:spacing w:after="0"/>
              <w:jc w:val="left"/>
            </w:pPr>
            <w:r>
              <w:rPr>
                <w:sz w:val="16"/>
              </w:rPr>
              <w:t>Emergency</w:t>
            </w:r>
          </w:p>
        </w:tc>
        <w:tc>
          <w:tcPr>
            <w:tcW w:type="dxa" w:w="2838"/>
          </w:tcPr>
          <w:p>
            <w:pPr>
              <w:spacing w:after="0"/>
              <w:jc w:val="left"/>
            </w:pPr>
            <w:r>
              <w:rPr>
                <w:sz w:val="16"/>
              </w:rPr>
              <w:t>Hurricane Sandy</w:t>
            </w:r>
          </w:p>
        </w:tc>
        <w:tc>
          <w:tcPr>
            <w:tcW w:type="dxa" w:w="2127"/>
          </w:tcPr>
          <w:p>
            <w:pPr>
              <w:spacing w:after="0"/>
              <w:jc w:val="left"/>
            </w:pPr>
            <w:r>
              <w:rPr>
                <w:sz w:val="16"/>
              </w:rPr>
              <w:t>Hurricane</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34"/>
          </w:tcPr>
          <w:p>
            <w:pPr>
              <w:spacing w:after="0"/>
              <w:jc w:val="left"/>
            </w:pPr>
            <w:r>
              <w:rPr>
                <w:sz w:val="16"/>
              </w:rPr>
              <w:t>Major disaster</w:t>
            </w:r>
          </w:p>
        </w:tc>
        <w:tc>
          <w:tcPr>
            <w:tcW w:type="dxa" w:w="2838"/>
          </w:tcPr>
          <w:p>
            <w:pPr>
              <w:spacing w:after="0"/>
              <w:jc w:val="left"/>
            </w:pPr>
            <w:r>
              <w:rPr>
                <w:sz w:val="16"/>
              </w:rPr>
              <w:t>The Remnants of Tropical Storm Lee</w:t>
            </w:r>
          </w:p>
        </w:tc>
        <w:tc>
          <w:tcPr>
            <w:tcW w:type="dxa" w:w="2127"/>
          </w:tcPr>
          <w:p>
            <w:pPr>
              <w:spacing w:after="0"/>
              <w:jc w:val="left"/>
            </w:pPr>
            <w:r>
              <w:rPr>
                <w:sz w:val="16"/>
              </w:rPr>
              <w:t>Hurricane</w:t>
            </w:r>
          </w:p>
        </w:tc>
        <w:tc>
          <w:tcPr>
            <w:tcW w:type="dxa" w:w="2517"/>
          </w:tcPr>
          <w:p>
            <w:pPr>
              <w:spacing w:after="0"/>
              <w:jc w:val="right"/>
            </w:pPr>
            <w:r>
              <w:rPr>
                <w:sz w:val="16"/>
              </w:rPr>
              <w:t>$50,535.72</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34"/>
          </w:tcPr>
          <w:p>
            <w:pPr>
              <w:spacing w:after="0"/>
              <w:jc w:val="left"/>
            </w:pPr>
            <w:r>
              <w:rPr>
                <w:sz w:val="16"/>
              </w:rPr>
              <w:t>Major disaster</w:t>
            </w:r>
          </w:p>
        </w:tc>
        <w:tc>
          <w:tcPr>
            <w:tcW w:type="dxa" w:w="2838"/>
          </w:tcPr>
          <w:p>
            <w:pPr>
              <w:spacing w:after="0"/>
              <w:jc w:val="left"/>
            </w:pPr>
            <w:r>
              <w:rPr>
                <w:sz w:val="16"/>
              </w:rPr>
              <w:t>Earthquake</w:t>
            </w:r>
          </w:p>
        </w:tc>
        <w:tc>
          <w:tcPr>
            <w:tcW w:type="dxa" w:w="2127"/>
          </w:tcPr>
          <w:p>
            <w:pPr>
              <w:spacing w:after="0"/>
              <w:jc w:val="left"/>
            </w:pPr>
            <w:r>
              <w:rPr>
                <w:sz w:val="16"/>
              </w:rPr>
              <w:t>Earthquake</w:t>
            </w:r>
          </w:p>
        </w:tc>
        <w:tc>
          <w:tcPr>
            <w:tcW w:type="dxa" w:w="2517"/>
          </w:tcPr>
          <w:p>
            <w:pPr>
              <w:spacing w:after="0"/>
              <w:jc w:val="right"/>
            </w:pPr>
            <w:r>
              <w:rPr>
                <w:sz w:val="16"/>
              </w:rPr>
              <w:t>PA not declared for this county</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34"/>
          </w:tcPr>
          <w:p>
            <w:pPr>
              <w:spacing w:after="0"/>
              <w:jc w:val="left"/>
            </w:pPr>
            <w:r>
              <w:rPr>
                <w:sz w:val="16"/>
              </w:rPr>
              <w:t>Major disaster</w:t>
            </w:r>
          </w:p>
        </w:tc>
        <w:tc>
          <w:tcPr>
            <w:tcW w:type="dxa" w:w="2838"/>
          </w:tcPr>
          <w:p>
            <w:pPr>
              <w:spacing w:after="0"/>
              <w:jc w:val="left"/>
            </w:pPr>
            <w:r>
              <w:rPr>
                <w:sz w:val="16"/>
              </w:rPr>
              <w:t>Hurricane Irene</w:t>
            </w:r>
          </w:p>
        </w:tc>
        <w:tc>
          <w:tcPr>
            <w:tcW w:type="dxa" w:w="2127"/>
          </w:tcPr>
          <w:p>
            <w:pPr>
              <w:spacing w:after="0"/>
              <w:jc w:val="left"/>
            </w:pPr>
            <w:r>
              <w:rPr>
                <w:sz w:val="16"/>
              </w:rPr>
              <w:t>Hurricane</w:t>
            </w:r>
          </w:p>
        </w:tc>
        <w:tc>
          <w:tcPr>
            <w:tcW w:type="dxa" w:w="2517"/>
          </w:tcPr>
          <w:p>
            <w:pPr>
              <w:spacing w:after="0"/>
              <w:jc w:val="right"/>
            </w:pPr>
            <w:r>
              <w:rPr>
                <w:sz w:val="16"/>
              </w:rPr>
              <w:t>$63,952.82</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34"/>
          </w:tcPr>
          <w:p>
            <w:pPr>
              <w:spacing w:after="0"/>
              <w:jc w:val="left"/>
            </w:pPr>
            <w:r>
              <w:rPr>
                <w:sz w:val="16"/>
              </w:rPr>
              <w:t>Emergency</w:t>
            </w:r>
          </w:p>
        </w:tc>
        <w:tc>
          <w:tcPr>
            <w:tcW w:type="dxa" w:w="2838"/>
          </w:tcPr>
          <w:p>
            <w:pPr>
              <w:spacing w:after="0"/>
              <w:jc w:val="left"/>
            </w:pPr>
            <w:r>
              <w:rPr>
                <w:sz w:val="16"/>
              </w:rPr>
              <w:t>Hurricane Irene</w:t>
            </w:r>
          </w:p>
        </w:tc>
        <w:tc>
          <w:tcPr>
            <w:tcW w:type="dxa" w:w="2127"/>
          </w:tcPr>
          <w:p>
            <w:pPr>
              <w:spacing w:after="0"/>
              <w:jc w:val="left"/>
            </w:pPr>
            <w:r>
              <w:rPr>
                <w:sz w:val="16"/>
              </w:rPr>
              <w:t>Hurricane</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r>
              <w:rPr>
                <w:sz w:val="16"/>
              </w:rPr>
              <w:t>same incident as DR-4024</w:t>
            </w: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4"/>
          </w:tcPr>
          <w:p>
            <w:pPr>
              <w:spacing w:after="0"/>
              <w:jc w:val="left"/>
            </w:pPr>
            <w:r>
              <w:rPr>
                <w:sz w:val="16"/>
              </w:rPr>
              <w:t>Major disaster</w:t>
            </w:r>
          </w:p>
        </w:tc>
        <w:tc>
          <w:tcPr>
            <w:tcW w:type="dxa" w:w="2838"/>
          </w:tcPr>
          <w:p>
            <w:pPr>
              <w:spacing w:after="0"/>
              <w:jc w:val="left"/>
            </w:pPr>
            <w:r>
              <w:rPr>
                <w:sz w:val="16"/>
              </w:rPr>
              <w:t>Severe Winter Storms and Snowstorms</w:t>
            </w:r>
          </w:p>
        </w:tc>
        <w:tc>
          <w:tcPr>
            <w:tcW w:type="dxa" w:w="2127"/>
          </w:tcPr>
          <w:p>
            <w:pPr>
              <w:spacing w:after="0"/>
              <w:jc w:val="left"/>
            </w:pPr>
            <w:r>
              <w:rPr>
                <w:sz w:val="16"/>
              </w:rPr>
              <w:t>Winter Weather</w:t>
            </w:r>
          </w:p>
        </w:tc>
        <w:tc>
          <w:tcPr>
            <w:tcW w:type="dxa" w:w="2517"/>
          </w:tcPr>
          <w:p>
            <w:pPr>
              <w:spacing w:after="0"/>
              <w:jc w:val="right"/>
            </w:pPr>
            <w:r>
              <w:rPr>
                <w:sz w:val="16"/>
              </w:rPr>
              <w:t>$11,051.53</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4"/>
          </w:tcPr>
          <w:p>
            <w:pPr>
              <w:spacing w:after="0"/>
              <w:jc w:val="left"/>
            </w:pPr>
            <w:r>
              <w:rPr>
                <w:sz w:val="16"/>
              </w:rPr>
              <w:t>Major disaster</w:t>
            </w:r>
          </w:p>
        </w:tc>
        <w:tc>
          <w:tcPr>
            <w:tcW w:type="dxa" w:w="2838"/>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17"/>
          </w:tcPr>
          <w:p>
            <w:pPr>
              <w:spacing w:after="0"/>
              <w:jc w:val="right"/>
            </w:pPr>
            <w:r>
              <w:rPr>
                <w:sz w:val="16"/>
              </w:rPr>
              <w:t>$18,116.23</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34"/>
          </w:tcPr>
          <w:p>
            <w:pPr>
              <w:spacing w:after="0"/>
              <w:jc w:val="left"/>
            </w:pPr>
            <w:r>
              <w:rPr>
                <w:sz w:val="16"/>
              </w:rPr>
              <w:t>Major disaster</w:t>
            </w:r>
          </w:p>
        </w:tc>
        <w:tc>
          <w:tcPr>
            <w:tcW w:type="dxa" w:w="2838"/>
          </w:tcPr>
          <w:p>
            <w:pPr>
              <w:spacing w:after="0"/>
              <w:jc w:val="left"/>
            </w:pPr>
            <w:r>
              <w:rPr>
                <w:sz w:val="16"/>
              </w:rPr>
              <w:t>Tropical Depression Ernesto, Severe Storms and Flooding</w:t>
            </w:r>
          </w:p>
        </w:tc>
        <w:tc>
          <w:tcPr>
            <w:tcW w:type="dxa" w:w="2127"/>
          </w:tcPr>
          <w:p>
            <w:pPr>
              <w:spacing w:after="0"/>
              <w:jc w:val="left"/>
            </w:pPr>
            <w:r>
              <w:rPr>
                <w:sz w:val="16"/>
              </w:rPr>
              <w:t>Hurricane; Inland Flooding</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34"/>
          </w:tcPr>
          <w:p>
            <w:pPr>
              <w:spacing w:after="0"/>
              <w:jc w:val="left"/>
            </w:pPr>
            <w:r>
              <w:rPr>
                <w:sz w:val="16"/>
              </w:rPr>
              <w:t>Major disaster</w:t>
            </w:r>
          </w:p>
        </w:tc>
        <w:tc>
          <w:tcPr>
            <w:tcW w:type="dxa" w:w="2838"/>
          </w:tcPr>
          <w:p>
            <w:pPr>
              <w:spacing w:after="0"/>
              <w:jc w:val="left"/>
            </w:pPr>
            <w:r>
              <w:rPr>
                <w:sz w:val="16"/>
              </w:rPr>
              <w:t>Severe Storms, Tornadoes, and Flooding</w:t>
            </w:r>
          </w:p>
        </w:tc>
        <w:tc>
          <w:tcPr>
            <w:tcW w:type="dxa" w:w="2127"/>
          </w:tcPr>
          <w:p>
            <w:pPr>
              <w:spacing w:after="0"/>
              <w:jc w:val="left"/>
            </w:pPr>
            <w:r>
              <w:rPr>
                <w:sz w:val="16"/>
              </w:rPr>
              <w:t>Inland Flooding; Tornado</w:t>
            </w:r>
          </w:p>
        </w:tc>
        <w:tc>
          <w:tcPr>
            <w:tcW w:type="dxa" w:w="2517"/>
          </w:tcPr>
          <w:p>
            <w:pPr>
              <w:spacing w:after="0"/>
              <w:jc w:val="right"/>
            </w:pPr>
            <w:r>
              <w:rPr>
                <w:sz w:val="16"/>
              </w:rPr>
              <w:t>$9,648.62</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4"/>
          </w:tcPr>
          <w:p>
            <w:pPr>
              <w:spacing w:after="0"/>
              <w:jc w:val="left"/>
            </w:pPr>
            <w:r>
              <w:rPr>
                <w:sz w:val="16"/>
              </w:rPr>
              <w:t>Emergency</w:t>
            </w:r>
          </w:p>
        </w:tc>
        <w:tc>
          <w:tcPr>
            <w:tcW w:type="dxa" w:w="2838"/>
          </w:tcPr>
          <w:p>
            <w:pPr>
              <w:spacing w:after="0"/>
              <w:jc w:val="left"/>
            </w:pPr>
            <w:r>
              <w:rPr>
                <w:sz w:val="16"/>
              </w:rPr>
              <w:t>Hurricane Katrina Evacuation</w:t>
            </w:r>
          </w:p>
        </w:tc>
        <w:tc>
          <w:tcPr>
            <w:tcW w:type="dxa" w:w="2127"/>
          </w:tcPr>
          <w:p>
            <w:pPr>
              <w:spacing w:after="0"/>
              <w:jc w:val="left"/>
            </w:pPr>
            <w:r>
              <w:rPr>
                <w:sz w:val="16"/>
              </w:rPr>
              <w:t>Hurricane: evacuation support, not a local hazard event; not counted</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4"/>
          </w:tcPr>
          <w:p>
            <w:pPr>
              <w:spacing w:after="0"/>
              <w:jc w:val="left"/>
            </w:pPr>
            <w:r>
              <w:rPr>
                <w:sz w:val="16"/>
              </w:rPr>
              <w:t>Major disaster</w:t>
            </w:r>
          </w:p>
        </w:tc>
        <w:tc>
          <w:tcPr>
            <w:tcW w:type="dxa" w:w="2838"/>
          </w:tcPr>
          <w:p>
            <w:pPr>
              <w:spacing w:after="0"/>
              <w:jc w:val="left"/>
            </w:pPr>
            <w:r>
              <w:rPr>
                <w:sz w:val="16"/>
              </w:rPr>
              <w:t>Hurricane Isabel</w:t>
            </w:r>
          </w:p>
        </w:tc>
        <w:tc>
          <w:tcPr>
            <w:tcW w:type="dxa" w:w="2127"/>
          </w:tcPr>
          <w:p>
            <w:pPr>
              <w:spacing w:after="0"/>
              <w:jc w:val="left"/>
            </w:pPr>
            <w:r>
              <w:rPr>
                <w:sz w:val="16"/>
              </w:rPr>
              <w:t>Hurricane</w:t>
            </w:r>
          </w:p>
        </w:tc>
        <w:tc>
          <w:tcPr>
            <w:tcW w:type="dxa" w:w="2517"/>
          </w:tcPr>
          <w:p>
            <w:pPr>
              <w:spacing w:after="0"/>
              <w:jc w:val="right"/>
            </w:pPr>
            <w:r>
              <w:rPr>
                <w:sz w:val="16"/>
              </w:rPr>
              <w:t>$46,073.59</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4"/>
          </w:tcPr>
          <w:p>
            <w:pPr>
              <w:spacing w:after="0"/>
              <w:jc w:val="left"/>
            </w:pPr>
            <w:r>
              <w:rPr>
                <w:sz w:val="16"/>
              </w:rPr>
              <w:t>Major disaster</w:t>
            </w:r>
          </w:p>
        </w:tc>
        <w:tc>
          <w:tcPr>
            <w:tcW w:type="dxa" w:w="2838"/>
          </w:tcPr>
          <w:p>
            <w:pPr>
              <w:spacing w:after="0"/>
              <w:jc w:val="left"/>
            </w:pPr>
            <w:r>
              <w:rPr>
                <w:sz w:val="16"/>
              </w:rPr>
              <w:t>Severe Winter Storms</w:t>
            </w:r>
          </w:p>
        </w:tc>
        <w:tc>
          <w:tcPr>
            <w:tcW w:type="dxa" w:w="2127"/>
          </w:tcPr>
          <w:p>
            <w:pPr>
              <w:spacing w:after="0"/>
              <w:jc w:val="left"/>
            </w:pPr>
            <w:r>
              <w:rPr>
                <w:sz w:val="16"/>
              </w:rPr>
              <w:t>Winter Weather</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34"/>
          </w:tcPr>
          <w:p>
            <w:pPr>
              <w:spacing w:after="0"/>
              <w:jc w:val="left"/>
            </w:pPr>
            <w:r>
              <w:rPr>
                <w:sz w:val="16"/>
              </w:rPr>
              <w:t>Major disaster</w:t>
            </w:r>
          </w:p>
        </w:tc>
        <w:tc>
          <w:tcPr>
            <w:tcW w:type="dxa" w:w="2838"/>
          </w:tcPr>
          <w:p>
            <w:pPr>
              <w:spacing w:after="0"/>
              <w:jc w:val="left"/>
            </w:pPr>
            <w:r>
              <w:rPr>
                <w:sz w:val="16"/>
              </w:rPr>
              <w:t>Hurricane Floyd Major Disaster Declarations</w:t>
            </w:r>
          </w:p>
        </w:tc>
        <w:tc>
          <w:tcPr>
            <w:tcW w:type="dxa" w:w="2127"/>
          </w:tcPr>
          <w:p>
            <w:pPr>
              <w:spacing w:after="0"/>
              <w:jc w:val="left"/>
            </w:pPr>
            <w:r>
              <w:rPr>
                <w:sz w:val="16"/>
              </w:rPr>
              <w:t>Hurricane</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34"/>
          </w:tcPr>
          <w:p>
            <w:pPr>
              <w:spacing w:after="0"/>
              <w:jc w:val="left"/>
            </w:pPr>
            <w:r>
              <w:rPr>
                <w:sz w:val="16"/>
              </w:rPr>
              <w:t>Major disaster</w:t>
            </w:r>
          </w:p>
        </w:tc>
        <w:tc>
          <w:tcPr>
            <w:tcW w:type="dxa" w:w="2838"/>
          </w:tcPr>
          <w:p>
            <w:pPr>
              <w:spacing w:after="0"/>
              <w:jc w:val="left"/>
            </w:pPr>
            <w:r>
              <w:rPr>
                <w:sz w:val="16"/>
              </w:rPr>
              <w:t>Hurricane Fran and Associated Severe Storm Cond</w:t>
            </w:r>
          </w:p>
        </w:tc>
        <w:tc>
          <w:tcPr>
            <w:tcW w:type="dxa" w:w="2127"/>
          </w:tcPr>
          <w:p>
            <w:pPr>
              <w:spacing w:after="0"/>
              <w:jc w:val="left"/>
            </w:pPr>
            <w:r>
              <w:rPr>
                <w:sz w:val="16"/>
              </w:rPr>
              <w:t>Hurricane</w:t>
            </w:r>
          </w:p>
        </w:tc>
        <w:tc>
          <w:tcPr>
            <w:tcW w:type="dxa" w:w="2517"/>
          </w:tcPr>
          <w:p>
            <w:pPr>
              <w:spacing w:after="0"/>
              <w:jc w:val="right"/>
            </w:pPr>
            <w:r>
              <w:rPr>
                <w:sz w:val="16"/>
              </w:rPr>
              <w:t>PA not declared for this county</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4"/>
          </w:tcPr>
          <w:p>
            <w:pPr>
              <w:spacing w:after="0"/>
              <w:jc w:val="left"/>
            </w:pPr>
            <w:r>
              <w:rPr>
                <w:sz w:val="16"/>
              </w:rPr>
              <w:t>Major disaster</w:t>
            </w:r>
          </w:p>
        </w:tc>
        <w:tc>
          <w:tcPr>
            <w:tcW w:type="dxa" w:w="2838"/>
          </w:tcPr>
          <w:p>
            <w:pPr>
              <w:spacing w:after="0"/>
              <w:jc w:val="left"/>
            </w:pPr>
            <w:r>
              <w:rPr>
                <w:sz w:val="16"/>
              </w:rPr>
              <w:t>Blizzard of 96 (Severe Snow Storm)</w:t>
            </w:r>
          </w:p>
        </w:tc>
        <w:tc>
          <w:tcPr>
            <w:tcW w:type="dxa" w:w="2127"/>
          </w:tcPr>
          <w:p>
            <w:pPr>
              <w:spacing w:after="0"/>
              <w:jc w:val="left"/>
            </w:pPr>
            <w:r>
              <w:rPr>
                <w:sz w:val="16"/>
              </w:rPr>
              <w:t>Winter Weather</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34"/>
          </w:tcPr>
          <w:p>
            <w:pPr>
              <w:spacing w:after="0"/>
              <w:jc w:val="left"/>
            </w:pPr>
            <w:r>
              <w:rPr>
                <w:sz w:val="16"/>
              </w:rPr>
              <w:t>Major disaster</w:t>
            </w:r>
          </w:p>
        </w:tc>
        <w:tc>
          <w:tcPr>
            <w:tcW w:type="dxa" w:w="2838"/>
          </w:tcPr>
          <w:p>
            <w:pPr>
              <w:spacing w:after="0"/>
              <w:jc w:val="left"/>
            </w:pPr>
            <w:r>
              <w:rPr>
                <w:sz w:val="16"/>
              </w:rPr>
              <w:t>Severe Ice Storms, Flooding</w:t>
            </w:r>
          </w:p>
        </w:tc>
        <w:tc>
          <w:tcPr>
            <w:tcW w:type="dxa" w:w="2127"/>
          </w:tcPr>
          <w:p>
            <w:pPr>
              <w:spacing w:after="0"/>
              <w:jc w:val="left"/>
            </w:pPr>
            <w:r>
              <w:rPr>
                <w:sz w:val="16"/>
              </w:rPr>
              <w:t>Winter Weather (primary); also designated: Inland Flooding</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4"/>
          </w:tcPr>
          <w:p>
            <w:pPr>
              <w:spacing w:after="0"/>
              <w:jc w:val="left"/>
            </w:pPr>
            <w:r>
              <w:rPr>
                <w:sz w:val="16"/>
              </w:rPr>
              <w:t>Emergency</w:t>
            </w:r>
          </w:p>
        </w:tc>
        <w:tc>
          <w:tcPr>
            <w:tcW w:type="dxa" w:w="2838"/>
          </w:tcPr>
          <w:p>
            <w:pPr>
              <w:spacing w:after="0"/>
              <w:jc w:val="left"/>
            </w:pPr>
            <w:r>
              <w:rPr>
                <w:sz w:val="16"/>
              </w:rPr>
              <w:t>Severe Winter Storm</w:t>
            </w:r>
          </w:p>
        </w:tc>
        <w:tc>
          <w:tcPr>
            <w:tcW w:type="dxa" w:w="2127"/>
          </w:tcPr>
          <w:p>
            <w:pPr>
              <w:spacing w:after="0"/>
              <w:jc w:val="left"/>
            </w:pPr>
            <w:r>
              <w:rPr>
                <w:sz w:val="16"/>
              </w:rPr>
              <w:t>Winter Weather</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34"/>
          </w:tcPr>
          <w:p>
            <w:pPr>
              <w:spacing w:after="0"/>
              <w:jc w:val="left"/>
            </w:pPr>
            <w:r>
              <w:rPr>
                <w:sz w:val="16"/>
              </w:rPr>
              <w:t>Major disaster</w:t>
            </w:r>
          </w:p>
        </w:tc>
        <w:tc>
          <w:tcPr>
            <w:tcW w:type="dxa" w:w="2838"/>
          </w:tcPr>
          <w:p>
            <w:pPr>
              <w:spacing w:after="0"/>
              <w:jc w:val="left"/>
            </w:pPr>
            <w:r>
              <w:rPr>
                <w:sz w:val="16"/>
              </w:rPr>
              <w:t>Severe Storms &amp; Flooding</w:t>
            </w:r>
          </w:p>
        </w:tc>
        <w:tc>
          <w:tcPr>
            <w:tcW w:type="dxa" w:w="2127"/>
          </w:tcPr>
          <w:p>
            <w:pPr>
              <w:spacing w:after="0"/>
              <w:jc w:val="left"/>
            </w:pPr>
            <w:r>
              <w:rPr>
                <w:sz w:val="16"/>
              </w:rPr>
              <w:t>Inland Flooding</w:t>
            </w:r>
          </w:p>
        </w:tc>
        <w:tc>
          <w:tcPr>
            <w:tcW w:type="dxa" w:w="2517"/>
          </w:tcPr>
          <w:p>
            <w:pPr>
              <w:spacing w:after="0"/>
              <w:jc w:val="right"/>
            </w:pPr>
            <w:r>
              <w:rPr>
                <w:sz w:val="16"/>
              </w:rPr>
              <w:t>PA not declared for this county</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34"/>
          </w:tcPr>
          <w:p>
            <w:pPr>
              <w:spacing w:after="0"/>
              <w:jc w:val="left"/>
            </w:pPr>
            <w:r>
              <w:rPr>
                <w:sz w:val="16"/>
              </w:rPr>
              <w:t>Emergency</w:t>
            </w:r>
          </w:p>
        </w:tc>
        <w:tc>
          <w:tcPr>
            <w:tcW w:type="dxa" w:w="2838"/>
          </w:tcPr>
          <w:p>
            <w:pPr>
              <w:spacing w:after="0"/>
              <w:jc w:val="left"/>
            </w:pPr>
            <w:r>
              <w:rPr>
                <w:sz w:val="16"/>
              </w:rPr>
              <w:t>Drought</w:t>
            </w:r>
          </w:p>
        </w:tc>
        <w:tc>
          <w:tcPr>
            <w:tcW w:type="dxa" w:w="2127"/>
          </w:tcPr>
          <w:p>
            <w:pPr>
              <w:spacing w:after="0"/>
              <w:jc w:val="left"/>
            </w:pPr>
            <w:r>
              <w:rPr>
                <w:sz w:val="16"/>
              </w:rPr>
              <w:t>Drought</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34"/>
          </w:tcPr>
          <w:p>
            <w:pPr>
              <w:spacing w:after="0"/>
              <w:jc w:val="left"/>
            </w:pPr>
            <w:r>
              <w:rPr>
                <w:sz w:val="16"/>
              </w:rPr>
              <w:t>Major disaster</w:t>
            </w:r>
          </w:p>
        </w:tc>
        <w:tc>
          <w:tcPr>
            <w:tcW w:type="dxa" w:w="2838"/>
          </w:tcPr>
          <w:p>
            <w:pPr>
              <w:spacing w:after="0"/>
              <w:jc w:val="left"/>
            </w:pPr>
            <w:r>
              <w:rPr>
                <w:sz w:val="16"/>
              </w:rPr>
              <w:t>Ice Conditions</w:t>
            </w:r>
          </w:p>
        </w:tc>
        <w:tc>
          <w:tcPr>
            <w:tcW w:type="dxa" w:w="2127"/>
          </w:tcPr>
          <w:p>
            <w:pPr>
              <w:spacing w:after="0"/>
              <w:jc w:val="left"/>
            </w:pPr>
            <w:r>
              <w:rPr>
                <w:sz w:val="16"/>
              </w:rPr>
              <w:t>Cold Wave</w:t>
            </w:r>
          </w:p>
        </w:tc>
        <w:tc>
          <w:tcPr>
            <w:tcW w:type="dxa" w:w="2517"/>
          </w:tcPr>
          <w:p>
            <w:pPr>
              <w:spacing w:after="0"/>
              <w:jc w:val="right"/>
            </w:pPr>
            <w:r>
              <w:rPr>
                <w:sz w:val="16"/>
              </w:rPr>
              <w:t>PA not declared for this county</w:t>
            </w:r>
          </w:p>
        </w:tc>
        <w:tc>
          <w:tcPr>
            <w:tcW w:type="dxa" w:w="129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4"/>
          </w:tcPr>
          <w:p>
            <w:pPr>
              <w:spacing w:after="0"/>
              <w:jc w:val="left"/>
            </w:pPr>
            <w:r>
              <w:rPr>
                <w:sz w:val="16"/>
              </w:rPr>
              <w:t>Major disaster</w:t>
            </w:r>
          </w:p>
        </w:tc>
        <w:tc>
          <w:tcPr>
            <w:tcW w:type="dxa" w:w="2838"/>
          </w:tcPr>
          <w:p>
            <w:pPr>
              <w:spacing w:after="0"/>
              <w:jc w:val="left"/>
            </w:pPr>
            <w:r>
              <w:rPr>
                <w:sz w:val="16"/>
              </w:rPr>
              <w:t>Tropical Storm Agnes</w:t>
            </w:r>
          </w:p>
        </w:tc>
        <w:tc>
          <w:tcPr>
            <w:tcW w:type="dxa" w:w="2127"/>
          </w:tcPr>
          <w:p>
            <w:pPr>
              <w:spacing w:after="0"/>
              <w:jc w:val="left"/>
            </w:pPr>
            <w:r>
              <w:rPr>
                <w:sz w:val="16"/>
              </w:rPr>
              <w:t>Inland Flooding (primary); also designated: Hurricane</w:t>
            </w:r>
          </w:p>
        </w:tc>
        <w:tc>
          <w:tcPr>
            <w:tcW w:type="dxa" w:w="2517"/>
          </w:tcPr>
          <w:p>
            <w:pPr>
              <w:spacing w:after="0"/>
              <w:jc w:val="right"/>
            </w:pPr>
            <w:r>
              <w:rPr>
                <w:sz w:val="16"/>
              </w:rPr>
              <w:t>no Public Assistance recorded</w:t>
            </w:r>
          </w:p>
        </w:tc>
        <w:tc>
          <w:tcPr>
            <w:tcW w:type="dxa" w:w="1298"/>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34</w:t>
            </w:r>
          </w:p>
        </w:tc>
        <w:tc>
          <w:tcPr>
            <w:tcW w:type="dxa" w:w="1110"/>
          </w:tcPr>
          <w:p>
            <w:pPr>
              <w:spacing w:after="0"/>
              <w:jc w:val="right"/>
            </w:pPr>
            <w:r>
              <w:rPr>
                <w:sz w:val="16"/>
              </w:rPr>
              <w:t>3</w:t>
            </w:r>
          </w:p>
        </w:tc>
        <w:tc>
          <w:tcPr>
            <w:tcW w:type="dxa" w:w="1912"/>
          </w:tcPr>
          <w:p>
            <w:pPr>
              <w:spacing w:after="0"/>
              <w:jc w:val="right"/>
            </w:pPr>
            <w:r>
              <w:rPr>
                <w:sz w:val="16"/>
              </w:rPr>
              <w:t>1</w:t>
            </w:r>
          </w:p>
        </w:tc>
        <w:tc>
          <w:tcPr>
            <w:tcW w:type="dxa" w:w="773"/>
          </w:tcPr>
          <w:p>
            <w:pPr>
              <w:spacing w:after="0"/>
              <w:jc w:val="right"/>
            </w:pPr>
            <w:r>
              <w:rPr>
                <w:sz w:val="16"/>
              </w:rPr>
              <w:t>4</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21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74</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9</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32</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202</w:t>
            </w:r>
          </w:p>
        </w:tc>
        <w:tc>
          <w:tcPr>
            <w:tcW w:type="dxa" w:w="1110"/>
          </w:tcPr>
          <w:p>
            <w:pPr>
              <w:spacing w:after="0"/>
              <w:jc w:val="right"/>
            </w:pPr>
            <w:r>
              <w:rPr>
                <w:sz w:val="16"/>
              </w:rPr>
              <w:t>21</w:t>
            </w:r>
          </w:p>
        </w:tc>
        <w:tc>
          <w:tcPr>
            <w:tcW w:type="dxa" w:w="1912"/>
          </w:tcPr>
          <w:p>
            <w:pPr>
              <w:spacing w:after="0"/>
              <w:jc w:val="right"/>
            </w:pPr>
            <w:r>
              <w:rPr>
                <w:sz w:val="16"/>
              </w:rPr>
              <w:t>10</w:t>
            </w:r>
          </w:p>
        </w:tc>
        <w:tc>
          <w:tcPr>
            <w:tcW w:type="dxa" w:w="773"/>
          </w:tcPr>
          <w:p>
            <w:pPr>
              <w:spacing w:after="0"/>
              <w:jc w:val="right"/>
            </w:pPr>
            <w:r>
              <w:rPr>
                <w:sz w:val="16"/>
              </w:rPr>
              <w:t>31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5 High Wind and 13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Tsunami</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96</w:t>
            </w:r>
          </w:p>
        </w:tc>
        <w:tc>
          <w:tcPr>
            <w:tcW w:type="dxa" w:w="1110"/>
          </w:tcPr>
          <w:p>
            <w:pPr>
              <w:spacing w:after="0"/>
              <w:jc w:val="right"/>
            </w:pPr>
            <w:r>
              <w:rPr>
                <w:sz w:val="16"/>
              </w:rPr>
              <w:t>9</w:t>
            </w:r>
          </w:p>
        </w:tc>
        <w:tc>
          <w:tcPr>
            <w:tcW w:type="dxa" w:w="1912"/>
          </w:tcPr>
          <w:p>
            <w:pPr>
              <w:spacing w:after="0"/>
              <w:jc w:val="right"/>
            </w:pPr>
            <w:r>
              <w:rPr>
                <w:sz w:val="16"/>
              </w:rPr>
              <w:t>0</w:t>
            </w:r>
          </w:p>
        </w:tc>
        <w:tc>
          <w:tcPr>
            <w:tcW w:type="dxa" w:w="773"/>
          </w:tcPr>
          <w:p>
            <w:pPr>
              <w:spacing w:after="0"/>
              <w:jc w:val="right"/>
            </w:pPr>
            <w:r>
              <w:rPr>
                <w:sz w:val="16"/>
              </w:rPr>
              <w:t>13</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27"/>
        <w:gridCol w:w="2880"/>
        <w:gridCol w:w="928"/>
        <w:gridCol w:w="2398"/>
        <w:gridCol w:w="1031"/>
        <w:gridCol w:w="2708"/>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27"/>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8"/>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3"/>
          </w:tcPr>
          <w:p>
            <w:pPr>
              <w:spacing w:after="0"/>
              <w:jc w:val="left"/>
            </w:pPr>
            <w:r>
              <w:rPr>
                <w:sz w:val="16"/>
              </w:rPr>
              <w:t>Extreme Cold/Wind Chill</w:t>
            </w:r>
          </w:p>
        </w:tc>
        <w:tc>
          <w:tcPr>
            <w:tcW w:type="dxa" w:w="1827"/>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98"/>
          </w:tcPr>
          <w:p>
            <w:pPr>
              <w:spacing w:after="0"/>
              <w:jc w:val="left"/>
            </w:pPr>
            <w:r>
              <w:rPr>
                <w:sz w:val="16"/>
              </w:rPr>
              <w:t>NWS zone VAZ057 (KING GEORGE), zone-level</w:t>
            </w:r>
          </w:p>
        </w:tc>
        <w:tc>
          <w:tcPr>
            <w:tcW w:type="dxa" w:w="1031"/>
          </w:tcPr>
          <w:p>
            <w:pPr>
              <w:spacing w:after="0"/>
              <w:jc w:val="left"/>
            </w:pPr>
            <w:r>
              <w:rPr>
                <w:sz w:val="16"/>
              </w:rPr>
              <w:t>new since last plan; within last 5 years</w:t>
            </w:r>
          </w:p>
        </w:tc>
        <w:tc>
          <w:tcPr>
            <w:tcW w:type="dxa" w:w="27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2018-03-02</w:t>
            </w:r>
          </w:p>
        </w:tc>
        <w:tc>
          <w:tcPr>
            <w:tcW w:type="dxa" w:w="1303"/>
          </w:tcPr>
          <w:p>
            <w:pPr>
              <w:spacing w:after="0"/>
              <w:jc w:val="left"/>
            </w:pPr>
            <w:r>
              <w:rPr>
                <w:sz w:val="16"/>
              </w:rPr>
              <w:t>High Wind</w:t>
            </w:r>
          </w:p>
        </w:tc>
        <w:tc>
          <w:tcPr>
            <w:tcW w:type="dxa" w:w="1827"/>
          </w:tcPr>
          <w:p>
            <w:pPr>
              <w:spacing w:after="0"/>
              <w:jc w:val="left"/>
            </w:pPr>
            <w:r>
              <w:rPr>
                <w:sz w:val="16"/>
              </w:rPr>
              <w:t>52 kt (60 mph) measured gust</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98"/>
          </w:tcPr>
          <w:p>
            <w:pPr>
              <w:spacing w:after="0"/>
              <w:jc w:val="left"/>
            </w:pPr>
            <w:r>
              <w:rPr>
                <w:sz w:val="16"/>
              </w:rPr>
              <w:t>NWS zone VAZ057 (KING GEORGE), zone-level</w:t>
            </w:r>
          </w:p>
        </w:tc>
        <w:tc>
          <w:tcPr>
            <w:tcW w:type="dxa" w:w="1031"/>
          </w:tcPr>
          <w:p>
            <w:pPr>
              <w:spacing w:after="0"/>
              <w:jc w:val="left"/>
            </w:pPr>
          </w:p>
        </w:tc>
        <w:tc>
          <w:tcPr>
            <w:tcW w:type="dxa" w:w="2708"/>
          </w:tcPr>
          <w:p>
            <w:pPr>
              <w:spacing w:after="0"/>
              <w:jc w:val="left"/>
            </w:pPr>
            <w:r>
              <w:rPr>
                <w:sz w:val="16"/>
              </w:rPr>
              <w:t>B1-c worst recorded: High Wind and Strong Wind</w:t>
            </w:r>
          </w:p>
        </w:tc>
      </w:tr>
      <w:tr>
        <w:trPr>
          <w:cantSplit/>
        </w:trPr>
        <w:tc>
          <w:tcPr>
            <w:tcW w:type="dxa" w:w="1037"/>
          </w:tcPr>
          <w:p>
            <w:pPr>
              <w:spacing w:after="0"/>
              <w:jc w:val="left"/>
            </w:pPr>
            <w:r>
              <w:rPr>
                <w:sz w:val="16"/>
              </w:rPr>
              <w:t>2012-10-29</w:t>
            </w:r>
          </w:p>
        </w:tc>
        <w:tc>
          <w:tcPr>
            <w:tcW w:type="dxa" w:w="1303"/>
          </w:tcPr>
          <w:p>
            <w:pPr>
              <w:spacing w:after="0"/>
              <w:jc w:val="left"/>
            </w:pPr>
            <w:r>
              <w:rPr>
                <w:sz w:val="16"/>
              </w:rPr>
              <w:t>High Wind</w:t>
            </w:r>
          </w:p>
        </w:tc>
        <w:tc>
          <w:tcPr>
            <w:tcW w:type="dxa" w:w="1827"/>
          </w:tcPr>
          <w:p>
            <w:pPr>
              <w:spacing w:after="0"/>
              <w:jc w:val="left"/>
            </w:pPr>
            <w:r>
              <w:rPr>
                <w:sz w:val="16"/>
              </w:rPr>
              <w:t>50 kt (58 mph) estimated gust</w:t>
            </w:r>
          </w:p>
        </w:tc>
        <w:tc>
          <w:tcPr>
            <w:tcW w:type="dxa" w:w="2880"/>
          </w:tcPr>
          <w:p>
            <w:pPr>
              <w:spacing w:after="0"/>
              <w:jc w:val="left"/>
            </w:pPr>
            <w:r>
              <w:rPr>
                <w:sz w:val="16"/>
              </w:rPr>
              <w:t>$20,000 property; $20,000 crops (zone total, 2012 dollars)</w:t>
            </w:r>
          </w:p>
        </w:tc>
        <w:tc>
          <w:tcPr>
            <w:tcW w:type="dxa" w:w="928"/>
          </w:tcPr>
          <w:p>
            <w:pPr>
              <w:spacing w:after="0"/>
              <w:jc w:val="right"/>
            </w:pPr>
            <w:r>
              <w:rPr>
                <w:sz w:val="16"/>
              </w:rPr>
              <w:t>0, 1</w:t>
            </w:r>
          </w:p>
        </w:tc>
        <w:tc>
          <w:tcPr>
            <w:tcW w:type="dxa" w:w="2398"/>
          </w:tcPr>
          <w:p>
            <w:pPr>
              <w:spacing w:after="0"/>
              <w:jc w:val="left"/>
            </w:pPr>
            <w:r>
              <w:rPr>
                <w:sz w:val="16"/>
              </w:rPr>
              <w:t>NWS zone VAZ057 (KING GEORGE), zone-level</w:t>
            </w:r>
          </w:p>
        </w:tc>
        <w:tc>
          <w:tcPr>
            <w:tcW w:type="dxa" w:w="1031"/>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2011-06-12</w:t>
            </w:r>
          </w:p>
        </w:tc>
        <w:tc>
          <w:tcPr>
            <w:tcW w:type="dxa" w:w="1303"/>
          </w:tcPr>
          <w:p>
            <w:pPr>
              <w:spacing w:after="0"/>
              <w:jc w:val="left"/>
            </w:pPr>
            <w:r>
              <w:rPr>
                <w:sz w:val="16"/>
              </w:rPr>
              <w:t>Hail</w:t>
            </w:r>
          </w:p>
        </w:tc>
        <w:tc>
          <w:tcPr>
            <w:tcW w:type="dxa" w:w="1827"/>
          </w:tcPr>
          <w:p>
            <w:pPr>
              <w:spacing w:after="0"/>
              <w:jc w:val="left"/>
            </w:pPr>
            <w:r>
              <w:rPr>
                <w:sz w:val="16"/>
              </w:rPr>
              <w:t>1.75 in</w:t>
            </w: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98"/>
          </w:tcPr>
          <w:p>
            <w:pPr>
              <w:spacing w:after="0"/>
              <w:jc w:val="left"/>
            </w:pPr>
            <w:r>
              <w:rPr>
                <w:sz w:val="16"/>
              </w:rPr>
              <w:t>INDEX</w:t>
            </w:r>
          </w:p>
        </w:tc>
        <w:tc>
          <w:tcPr>
            <w:tcW w:type="dxa" w:w="1031"/>
          </w:tcPr>
          <w:p>
            <w:pPr>
              <w:spacing w:after="0"/>
              <w:jc w:val="left"/>
            </w:pPr>
          </w:p>
        </w:tc>
        <w:tc>
          <w:tcPr>
            <w:tcW w:type="dxa" w:w="2708"/>
          </w:tcPr>
          <w:p>
            <w:pPr>
              <w:spacing w:after="0"/>
              <w:jc w:val="left"/>
            </w:pPr>
            <w:r>
              <w:rPr>
                <w:sz w:val="16"/>
              </w:rPr>
              <w:t>B1-c worst recorded: Hail</w:t>
            </w:r>
          </w:p>
        </w:tc>
      </w:tr>
      <w:tr>
        <w:trPr>
          <w:cantSplit/>
        </w:trPr>
        <w:tc>
          <w:tcPr>
            <w:tcW w:type="dxa" w:w="1037"/>
          </w:tcPr>
          <w:p>
            <w:pPr>
              <w:spacing w:after="0"/>
              <w:jc w:val="left"/>
            </w:pPr>
            <w:r>
              <w:rPr>
                <w:sz w:val="16"/>
              </w:rPr>
              <w:t>2008-07-04</w:t>
            </w:r>
          </w:p>
        </w:tc>
        <w:tc>
          <w:tcPr>
            <w:tcW w:type="dxa" w:w="1303"/>
          </w:tcPr>
          <w:p>
            <w:pPr>
              <w:spacing w:after="0"/>
              <w:jc w:val="left"/>
            </w:pPr>
            <w:r>
              <w:rPr>
                <w:sz w:val="16"/>
              </w:rPr>
              <w:t>Lightning</w:t>
            </w:r>
          </w:p>
        </w:tc>
        <w:tc>
          <w:tcPr>
            <w:tcW w:type="dxa" w:w="1827"/>
          </w:tcPr>
          <w:p>
            <w:pPr>
              <w:spacing w:after="0"/>
              <w:jc w:val="left"/>
            </w:pPr>
          </w:p>
        </w:tc>
        <w:tc>
          <w:tcPr>
            <w:tcW w:type="dxa" w:w="2880"/>
          </w:tcPr>
          <w:p>
            <w:pPr>
              <w:spacing w:after="0"/>
              <w:jc w:val="left"/>
            </w:pPr>
            <w:r>
              <w:rPr>
                <w:sz w:val="16"/>
              </w:rPr>
              <w:t>$50,000 property; $0 crops (2008 dollars)</w:t>
            </w:r>
          </w:p>
        </w:tc>
        <w:tc>
          <w:tcPr>
            <w:tcW w:type="dxa" w:w="928"/>
          </w:tcPr>
          <w:p>
            <w:pPr>
              <w:spacing w:after="0"/>
              <w:jc w:val="right"/>
            </w:pPr>
            <w:r>
              <w:rPr>
                <w:sz w:val="16"/>
              </w:rPr>
              <w:t>0, 0</w:t>
            </w:r>
          </w:p>
        </w:tc>
        <w:tc>
          <w:tcPr>
            <w:tcW w:type="dxa" w:w="2398"/>
          </w:tcPr>
          <w:p>
            <w:pPr>
              <w:spacing w:after="0"/>
              <w:jc w:val="left"/>
            </w:pPr>
            <w:r>
              <w:rPr>
                <w:sz w:val="16"/>
              </w:rPr>
              <w:t>KING GEORGE</w:t>
            </w:r>
          </w:p>
        </w:tc>
        <w:tc>
          <w:tcPr>
            <w:tcW w:type="dxa" w:w="1031"/>
          </w:tcPr>
          <w:p>
            <w:pPr>
              <w:spacing w:after="0"/>
              <w:jc w:val="left"/>
            </w:pPr>
          </w:p>
        </w:tc>
        <w:tc>
          <w:tcPr>
            <w:tcW w:type="dxa" w:w="2708"/>
          </w:tcPr>
          <w:p>
            <w:pPr>
              <w:spacing w:after="0"/>
              <w:jc w:val="left"/>
            </w:pPr>
            <w:r>
              <w:rPr>
                <w:sz w:val="16"/>
              </w:rPr>
              <w:t>B1-c worst recorded: Lightning</w:t>
            </w:r>
          </w:p>
        </w:tc>
      </w:tr>
      <w:tr>
        <w:trPr>
          <w:cantSplit/>
        </w:trPr>
        <w:tc>
          <w:tcPr>
            <w:tcW w:type="dxa" w:w="1037"/>
          </w:tcPr>
          <w:p>
            <w:pPr>
              <w:spacing w:after="0"/>
              <w:jc w:val="left"/>
            </w:pPr>
            <w:r>
              <w:rPr>
                <w:sz w:val="16"/>
              </w:rPr>
              <w:t>2004-05-07</w:t>
            </w:r>
          </w:p>
        </w:tc>
        <w:tc>
          <w:tcPr>
            <w:tcW w:type="dxa" w:w="1303"/>
          </w:tcPr>
          <w:p>
            <w:pPr>
              <w:spacing w:after="0"/>
              <w:jc w:val="left"/>
            </w:pPr>
            <w:r>
              <w:rPr>
                <w:sz w:val="16"/>
              </w:rPr>
              <w:t>Thunderstorm Wind</w:t>
            </w:r>
          </w:p>
        </w:tc>
        <w:tc>
          <w:tcPr>
            <w:tcW w:type="dxa" w:w="1827"/>
          </w:tcPr>
          <w:p>
            <w:pPr>
              <w:spacing w:after="0"/>
              <w:jc w:val="left"/>
            </w:pPr>
            <w:r>
              <w:rPr>
                <w:sz w:val="16"/>
              </w:rPr>
              <w:t>70 kt (81 mph) measured gust</w:t>
            </w:r>
          </w:p>
        </w:tc>
        <w:tc>
          <w:tcPr>
            <w:tcW w:type="dxa" w:w="2880"/>
          </w:tcPr>
          <w:p>
            <w:pPr>
              <w:spacing w:after="0"/>
              <w:jc w:val="left"/>
            </w:pPr>
            <w:r>
              <w:rPr>
                <w:sz w:val="16"/>
              </w:rPr>
              <w:t>$500,000 property; crops not reported (2004 dollars)</w:t>
            </w:r>
          </w:p>
        </w:tc>
        <w:tc>
          <w:tcPr>
            <w:tcW w:type="dxa" w:w="928"/>
          </w:tcPr>
          <w:p>
            <w:pPr>
              <w:spacing w:after="0"/>
              <w:jc w:val="right"/>
            </w:pPr>
            <w:r>
              <w:rPr>
                <w:sz w:val="16"/>
              </w:rPr>
              <w:t>0, 0</w:t>
            </w:r>
          </w:p>
        </w:tc>
        <w:tc>
          <w:tcPr>
            <w:tcW w:type="dxa" w:w="2398"/>
          </w:tcPr>
          <w:p>
            <w:pPr>
              <w:spacing w:after="0"/>
              <w:jc w:val="left"/>
            </w:pPr>
            <w:r>
              <w:rPr>
                <w:sz w:val="16"/>
              </w:rPr>
              <w:t>KING GEORGE</w:t>
            </w:r>
          </w:p>
        </w:tc>
        <w:tc>
          <w:tcPr>
            <w:tcW w:type="dxa" w:w="1031"/>
          </w:tcPr>
          <w:p>
            <w:pPr>
              <w:spacing w:after="0"/>
              <w:jc w:val="left"/>
            </w:pPr>
          </w:p>
        </w:tc>
        <w:tc>
          <w:tcPr>
            <w:tcW w:type="dxa" w:w="2708"/>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303"/>
          </w:tcPr>
          <w:p>
            <w:pPr>
              <w:spacing w:after="0"/>
              <w:jc w:val="left"/>
            </w:pPr>
            <w:r>
              <w:rPr>
                <w:sz w:val="16"/>
              </w:rPr>
              <w:t>Tropical Storm</w:t>
            </w:r>
          </w:p>
        </w:tc>
        <w:tc>
          <w:tcPr>
            <w:tcW w:type="dxa" w:w="1827"/>
          </w:tcPr>
          <w:p>
            <w:pPr>
              <w:spacing w:after="0"/>
              <w:jc w:val="left"/>
            </w:pPr>
          </w:p>
        </w:tc>
        <w:tc>
          <w:tcPr>
            <w:tcW w:type="dxa" w:w="2880"/>
          </w:tcPr>
          <w:p>
            <w:pPr>
              <w:spacing w:after="0"/>
              <w:jc w:val="left"/>
            </w:pPr>
            <w:r>
              <w:rPr>
                <w:sz w:val="16"/>
              </w:rPr>
              <w:t>$4,000,000 property; $20,000 crops (zone total, 2003 dollars)</w:t>
            </w:r>
          </w:p>
        </w:tc>
        <w:tc>
          <w:tcPr>
            <w:tcW w:type="dxa" w:w="928"/>
          </w:tcPr>
          <w:p>
            <w:pPr>
              <w:spacing w:after="0"/>
              <w:jc w:val="right"/>
            </w:pPr>
            <w:r>
              <w:rPr>
                <w:sz w:val="16"/>
              </w:rPr>
              <w:t>0, 2</w:t>
            </w:r>
          </w:p>
        </w:tc>
        <w:tc>
          <w:tcPr>
            <w:tcW w:type="dxa" w:w="2398"/>
          </w:tcPr>
          <w:p>
            <w:pPr>
              <w:spacing w:after="0"/>
              <w:jc w:val="left"/>
            </w:pPr>
            <w:r>
              <w:rPr>
                <w:sz w:val="16"/>
              </w:rPr>
              <w:t>NWS zone VAZ057 (KING GEORGE), zone-level</w:t>
            </w:r>
          </w:p>
        </w:tc>
        <w:tc>
          <w:tcPr>
            <w:tcW w:type="dxa" w:w="1031"/>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03"/>
          </w:tcPr>
          <w:p>
            <w:pPr>
              <w:spacing w:after="0"/>
              <w:jc w:val="left"/>
            </w:pPr>
            <w:r>
              <w:rPr>
                <w:sz w:val="16"/>
              </w:rPr>
              <w:t>Heat</w:t>
            </w:r>
          </w:p>
        </w:tc>
        <w:tc>
          <w:tcPr>
            <w:tcW w:type="dxa" w:w="1827"/>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98"/>
          </w:tcPr>
          <w:p>
            <w:pPr>
              <w:spacing w:after="0"/>
              <w:jc w:val="left"/>
            </w:pPr>
            <w:r>
              <w:rPr>
                <w:sz w:val="16"/>
              </w:rPr>
              <w:t>NWS zone VAZ057 (KING GEORGE), zone-level</w:t>
            </w:r>
          </w:p>
        </w:tc>
        <w:tc>
          <w:tcPr>
            <w:tcW w:type="dxa" w:w="1031"/>
          </w:tcPr>
          <w:p>
            <w:pPr>
              <w:spacing w:after="0"/>
              <w:jc w:val="left"/>
            </w:pPr>
          </w:p>
        </w:tc>
        <w:tc>
          <w:tcPr>
            <w:tcW w:type="dxa" w:w="2708"/>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303"/>
          </w:tcPr>
          <w:p>
            <w:pPr>
              <w:spacing w:after="0"/>
              <w:jc w:val="left"/>
            </w:pPr>
            <w:r>
              <w:rPr>
                <w:sz w:val="16"/>
              </w:rPr>
              <w:t>Drought</w:t>
            </w:r>
          </w:p>
        </w:tc>
        <w:tc>
          <w:tcPr>
            <w:tcW w:type="dxa" w:w="1827"/>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98"/>
          </w:tcPr>
          <w:p>
            <w:pPr>
              <w:spacing w:after="0"/>
              <w:jc w:val="left"/>
            </w:pPr>
            <w:r>
              <w:rPr>
                <w:sz w:val="16"/>
              </w:rPr>
              <w:t>NWS zone VAZ057 (KING GEORGE), zone-level</w:t>
            </w:r>
          </w:p>
        </w:tc>
        <w:tc>
          <w:tcPr>
            <w:tcW w:type="dxa" w:w="1031"/>
          </w:tcPr>
          <w:p>
            <w:pPr>
              <w:spacing w:after="0"/>
              <w:jc w:val="left"/>
            </w:pPr>
          </w:p>
        </w:tc>
        <w:tc>
          <w:tcPr>
            <w:tcW w:type="dxa" w:w="2708"/>
          </w:tcPr>
          <w:p>
            <w:pPr>
              <w:spacing w:after="0"/>
              <w:jc w:val="left"/>
            </w:pPr>
            <w:r>
              <w:rPr>
                <w:sz w:val="16"/>
              </w:rPr>
              <w:t>B1-c worst recorded: Drought</w:t>
            </w:r>
          </w:p>
        </w:tc>
      </w:tr>
      <w:tr>
        <w:trPr>
          <w:cantSplit/>
        </w:trPr>
        <w:tc>
          <w:tcPr>
            <w:tcW w:type="dxa" w:w="1037"/>
          </w:tcPr>
          <w:p>
            <w:pPr>
              <w:spacing w:after="0"/>
              <w:jc w:val="left"/>
            </w:pPr>
            <w:r>
              <w:rPr>
                <w:sz w:val="16"/>
              </w:rPr>
              <w:t>1998-02-04</w:t>
            </w:r>
          </w:p>
        </w:tc>
        <w:tc>
          <w:tcPr>
            <w:tcW w:type="dxa" w:w="1303"/>
          </w:tcPr>
          <w:p>
            <w:pPr>
              <w:spacing w:after="0"/>
              <w:jc w:val="left"/>
            </w:pPr>
            <w:r>
              <w:rPr>
                <w:sz w:val="16"/>
              </w:rPr>
              <w:t>Flash Flood</w:t>
            </w:r>
          </w:p>
        </w:tc>
        <w:tc>
          <w:tcPr>
            <w:tcW w:type="dxa" w:w="1827"/>
          </w:tcPr>
          <w:p>
            <w:pPr>
              <w:spacing w:after="0"/>
              <w:jc w:val="left"/>
            </w:pPr>
          </w:p>
        </w:tc>
        <w:tc>
          <w:tcPr>
            <w:tcW w:type="dxa" w:w="2880"/>
          </w:tcPr>
          <w:p>
            <w:pPr>
              <w:spacing w:after="0"/>
              <w:jc w:val="left"/>
            </w:pPr>
            <w:r>
              <w:rPr>
                <w:sz w:val="16"/>
              </w:rPr>
              <w:t>$5,000 property; crops not reported (1998 dollars)</w:t>
            </w:r>
          </w:p>
        </w:tc>
        <w:tc>
          <w:tcPr>
            <w:tcW w:type="dxa" w:w="928"/>
          </w:tcPr>
          <w:p>
            <w:pPr>
              <w:spacing w:after="0"/>
              <w:jc w:val="right"/>
            </w:pPr>
            <w:r>
              <w:rPr>
                <w:sz w:val="16"/>
              </w:rPr>
              <w:t>0, 0</w:t>
            </w:r>
          </w:p>
        </w:tc>
        <w:tc>
          <w:tcPr>
            <w:tcW w:type="dxa" w:w="2398"/>
          </w:tcPr>
          <w:p>
            <w:pPr>
              <w:spacing w:after="0"/>
              <w:jc w:val="left"/>
            </w:pPr>
            <w:r>
              <w:rPr>
                <w:sz w:val="16"/>
              </w:rPr>
              <w:t>COUNTYWIDE</w:t>
            </w:r>
          </w:p>
        </w:tc>
        <w:tc>
          <w:tcPr>
            <w:tcW w:type="dxa" w:w="1031"/>
          </w:tcPr>
          <w:p>
            <w:pPr>
              <w:spacing w:after="0"/>
              <w:jc w:val="left"/>
            </w:pPr>
          </w:p>
        </w:tc>
        <w:tc>
          <w:tcPr>
            <w:tcW w:type="dxa" w:w="27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1996-09-06</w:t>
            </w:r>
          </w:p>
        </w:tc>
        <w:tc>
          <w:tcPr>
            <w:tcW w:type="dxa" w:w="1303"/>
          </w:tcPr>
          <w:p>
            <w:pPr>
              <w:spacing w:after="0"/>
              <w:jc w:val="left"/>
            </w:pPr>
            <w:r>
              <w:rPr>
                <w:sz w:val="16"/>
              </w:rPr>
              <w:t>Storm Surge/Tide</w:t>
            </w:r>
          </w:p>
        </w:tc>
        <w:tc>
          <w:tcPr>
            <w:tcW w:type="dxa" w:w="1827"/>
          </w:tcPr>
          <w:p>
            <w:pPr>
              <w:spacing w:after="0"/>
              <w:jc w:val="left"/>
            </w:pPr>
          </w:p>
        </w:tc>
        <w:tc>
          <w:tcPr>
            <w:tcW w:type="dxa" w:w="2880"/>
          </w:tcPr>
          <w:p>
            <w:pPr>
              <w:spacing w:after="0"/>
              <w:jc w:val="left"/>
            </w:pPr>
            <w:r>
              <w:rPr>
                <w:sz w:val="16"/>
              </w:rPr>
              <w:t>$250,000 property; crops not reported (1996 dollars)</w:t>
            </w:r>
          </w:p>
        </w:tc>
        <w:tc>
          <w:tcPr>
            <w:tcW w:type="dxa" w:w="928"/>
          </w:tcPr>
          <w:p>
            <w:pPr>
              <w:spacing w:after="0"/>
              <w:jc w:val="right"/>
            </w:pPr>
            <w:r>
              <w:rPr>
                <w:sz w:val="16"/>
              </w:rPr>
              <w:t>0, 0</w:t>
            </w:r>
          </w:p>
        </w:tc>
        <w:tc>
          <w:tcPr>
            <w:tcW w:type="dxa" w:w="2398"/>
          </w:tcPr>
          <w:p>
            <w:pPr>
              <w:spacing w:after="0"/>
              <w:jc w:val="left"/>
            </w:pPr>
            <w:r>
              <w:rPr>
                <w:sz w:val="16"/>
              </w:rPr>
              <w:t>ALONG POTOMAC RIVER</w:t>
            </w:r>
          </w:p>
        </w:tc>
        <w:tc>
          <w:tcPr>
            <w:tcW w:type="dxa" w:w="1031"/>
          </w:tcPr>
          <w:p>
            <w:pPr>
              <w:spacing w:after="0"/>
              <w:jc w:val="left"/>
            </w:pPr>
          </w:p>
        </w:tc>
        <w:tc>
          <w:tcPr>
            <w:tcW w:type="dxa" w:w="2708"/>
          </w:tcPr>
          <w:p>
            <w:pPr>
              <w:spacing w:after="0"/>
              <w:jc w:val="left"/>
            </w:pPr>
            <w:r>
              <w:rPr>
                <w:sz w:val="16"/>
              </w:rPr>
              <w:t>B1-c worst recorded: Coastal Flood, Storm Surge/Tide</w:t>
            </w:r>
          </w:p>
        </w:tc>
      </w:tr>
      <w:tr>
        <w:trPr>
          <w:cantSplit/>
        </w:trPr>
        <w:tc>
          <w:tcPr>
            <w:tcW w:type="dxa" w:w="1037"/>
          </w:tcPr>
          <w:p>
            <w:pPr>
              <w:spacing w:after="0"/>
              <w:jc w:val="left"/>
            </w:pPr>
            <w:r>
              <w:rPr>
                <w:sz w:val="16"/>
              </w:rPr>
              <w:t>1979-09-05</w:t>
            </w:r>
          </w:p>
        </w:tc>
        <w:tc>
          <w:tcPr>
            <w:tcW w:type="dxa" w:w="1303"/>
          </w:tcPr>
          <w:p>
            <w:pPr>
              <w:spacing w:after="0"/>
              <w:jc w:val="left"/>
            </w:pPr>
            <w:r>
              <w:rPr>
                <w:sz w:val="16"/>
              </w:rPr>
              <w:t>Tornado</w:t>
            </w:r>
          </w:p>
        </w:tc>
        <w:tc>
          <w:tcPr>
            <w:tcW w:type="dxa" w:w="1827"/>
          </w:tcPr>
          <w:p>
            <w:pPr>
              <w:spacing w:after="0"/>
              <w:jc w:val="left"/>
            </w:pPr>
            <w:r>
              <w:rPr>
                <w:sz w:val="16"/>
              </w:rPr>
              <w:t>F2, 2 mi path length (whole path, pre-1996), 40 yd wide</w:t>
            </w:r>
          </w:p>
        </w:tc>
        <w:tc>
          <w:tcPr>
            <w:tcW w:type="dxa" w:w="2880"/>
          </w:tcPr>
          <w:p>
            <w:pPr>
              <w:spacing w:after="0"/>
              <w:jc w:val="left"/>
            </w:pPr>
            <w:r>
              <w:rPr>
                <w:sz w:val="16"/>
              </w:rPr>
              <w:t>$250,000 property; crops not recorded (1979 dollars)</w:t>
            </w:r>
          </w:p>
        </w:tc>
        <w:tc>
          <w:tcPr>
            <w:tcW w:type="dxa" w:w="928"/>
          </w:tcPr>
          <w:p>
            <w:pPr>
              <w:spacing w:after="0"/>
              <w:jc w:val="right"/>
            </w:pPr>
            <w:r>
              <w:rPr>
                <w:sz w:val="16"/>
              </w:rPr>
              <w:t>0, 0</w:t>
            </w:r>
          </w:p>
        </w:tc>
        <w:tc>
          <w:tcPr>
            <w:tcW w:type="dxa" w:w="2398"/>
          </w:tcPr>
          <w:p>
            <w:pPr>
              <w:spacing w:after="0"/>
              <w:jc w:val="left"/>
            </w:pPr>
            <w:r>
              <w:rPr>
                <w:sz w:val="16"/>
              </w:rPr>
              <w:t>location not recorded</w:t>
            </w:r>
          </w:p>
        </w:tc>
        <w:tc>
          <w:tcPr>
            <w:tcW w:type="dxa" w:w="1031"/>
          </w:tcPr>
          <w:p>
            <w:pPr>
              <w:spacing w:after="0"/>
              <w:jc w:val="left"/>
            </w:pPr>
          </w:p>
        </w:tc>
        <w:tc>
          <w:tcPr>
            <w:tcW w:type="dxa" w:w="27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3.69</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3.7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w:t>
            </w:r>
          </w:p>
        </w:tc>
        <w:tc>
          <w:tcPr>
            <w:tcW w:type="dxa" w:w="1418"/>
          </w:tcPr>
          <w:p>
            <w:pPr>
              <w:spacing w:after="0"/>
              <w:jc w:val="left"/>
            </w:pPr>
            <w:r>
              <w:rPr>
                <w:sz w:val="16"/>
              </w:rPr>
              <w:t>event-day per year</w:t>
            </w:r>
          </w:p>
        </w:tc>
        <w:tc>
          <w:tcPr>
            <w:tcW w:type="dxa" w:w="1538"/>
          </w:tcPr>
          <w:p>
            <w:pPr>
              <w:spacing w:after="0"/>
              <w:jc w:val="left"/>
            </w:pPr>
            <w:r>
              <w:rPr>
                <w:sz w:val="16"/>
              </w:rPr>
              <w:t>about 1 day per year</w:t>
            </w:r>
          </w:p>
        </w:tc>
        <w:tc>
          <w:tcPr>
            <w:tcW w:type="dxa" w:w="1087"/>
          </w:tcPr>
          <w:p>
            <w:pPr>
              <w:spacing w:after="0"/>
              <w:jc w:val="left"/>
            </w:pPr>
            <w:r>
              <w:rPr>
                <w:sz w:val="16"/>
              </w:rPr>
              <w:t>Likely</w:t>
            </w:r>
          </w:p>
        </w:tc>
        <w:tc>
          <w:tcPr>
            <w:tcW w:type="dxa" w:w="1879"/>
          </w:tcPr>
          <w:p>
            <w:pPr>
              <w:spacing w:after="0"/>
              <w:jc w:val="left"/>
            </w:pPr>
            <w:r>
              <w:rPr>
                <w:sz w:val="16"/>
              </w:rPr>
              <w:t>Storm Events event-days in 7 of 30 years, 1996 to 2025 (23.3%)</w:t>
            </w:r>
          </w:p>
        </w:tc>
        <w:tc>
          <w:tcPr>
            <w:tcW w:type="dxa" w:w="1508"/>
          </w:tcPr>
          <w:p>
            <w:pPr>
              <w:spacing w:after="0"/>
              <w:jc w:val="right"/>
            </w:pPr>
            <w:r>
              <w:rPr>
                <w:sz w:val="16"/>
              </w:rPr>
              <w:t>19</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2.81</w:t>
            </w:r>
          </w:p>
        </w:tc>
        <w:tc>
          <w:tcPr>
            <w:tcW w:type="dxa" w:w="1418"/>
          </w:tcPr>
          <w:p>
            <w:pPr>
              <w:spacing w:after="0"/>
              <w:jc w:val="left"/>
            </w:pPr>
            <w:r>
              <w:rPr>
                <w:sz w:val="16"/>
              </w:rPr>
              <w:t>event-days per year</w:t>
            </w:r>
          </w:p>
        </w:tc>
        <w:tc>
          <w:tcPr>
            <w:tcW w:type="dxa" w:w="1538"/>
          </w:tcPr>
          <w:p>
            <w:pPr>
              <w:spacing w:after="0"/>
              <w:jc w:val="left"/>
            </w:pPr>
            <w:r>
              <w:rPr>
                <w:sz w:val="16"/>
              </w:rPr>
              <w:t>about 2.81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105</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0.00153</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0.153%</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3.13</w:t>
            </w:r>
          </w:p>
        </w:tc>
        <w:tc>
          <w:tcPr>
            <w:tcW w:type="dxa" w:w="1418"/>
          </w:tcPr>
          <w:p>
            <w:pPr>
              <w:spacing w:after="0"/>
              <w:jc w:val="left"/>
            </w:pPr>
            <w:r>
              <w:rPr>
                <w:sz w:val="16"/>
              </w:rPr>
              <w:t>events per year</w:t>
            </w:r>
          </w:p>
        </w:tc>
        <w:tc>
          <w:tcPr>
            <w:tcW w:type="dxa" w:w="1538"/>
          </w:tcPr>
          <w:p>
            <w:pPr>
              <w:spacing w:after="0"/>
              <w:jc w:val="left"/>
            </w:pPr>
            <w:r>
              <w:rPr>
                <w:sz w:val="16"/>
              </w:rPr>
              <w:t>about 3.13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120.0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5.89</w:t>
            </w:r>
          </w:p>
        </w:tc>
        <w:tc>
          <w:tcPr>
            <w:tcW w:type="dxa" w:w="1418"/>
          </w:tcPr>
          <w:p>
            <w:pPr>
              <w:spacing w:after="0"/>
              <w:jc w:val="left"/>
            </w:pPr>
            <w:r>
              <w:rPr>
                <w:sz w:val="16"/>
              </w:rPr>
              <w:t>event-days per year</w:t>
            </w:r>
          </w:p>
        </w:tc>
        <w:tc>
          <w:tcPr>
            <w:tcW w:type="dxa" w:w="1538"/>
          </w:tcPr>
          <w:p>
            <w:pPr>
              <w:spacing w:after="0"/>
              <w:jc w:val="left"/>
            </w:pPr>
            <w:r>
              <w:rPr>
                <w:sz w:val="16"/>
              </w:rPr>
              <w:t>about 5.89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19 of 30 years, 1996 to 2025 (63.3%)</w:t>
            </w:r>
          </w:p>
        </w:tc>
        <w:tc>
          <w:tcPr>
            <w:tcW w:type="dxa" w:w="1508"/>
          </w:tcPr>
          <w:p>
            <w:pPr>
              <w:spacing w:after="0"/>
              <w:jc w:val="right"/>
            </w:pPr>
            <w:r>
              <w:rPr>
                <w:sz w:val="16"/>
              </w:rPr>
              <w:t>102</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0.107</w:t>
            </w:r>
          </w:p>
        </w:tc>
        <w:tc>
          <w:tcPr>
            <w:tcW w:type="dxa" w:w="1418"/>
          </w:tcPr>
          <w:p>
            <w:pPr>
              <w:spacing w:after="0"/>
              <w:jc w:val="left"/>
            </w:pPr>
            <w:r>
              <w:rPr>
                <w:sz w:val="16"/>
              </w:rPr>
              <w:t>events per year</w:t>
            </w:r>
          </w:p>
        </w:tc>
        <w:tc>
          <w:tcPr>
            <w:tcW w:type="dxa" w:w="1538"/>
          </w:tcPr>
          <w:p>
            <w:pPr>
              <w:spacing w:after="0"/>
              <w:jc w:val="left"/>
            </w:pPr>
            <w:r>
              <w:rPr>
                <w:sz w:val="16"/>
              </w:rPr>
              <w:t>about 1 in 9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20</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0.609</w:t>
            </w:r>
          </w:p>
        </w:tc>
        <w:tc>
          <w:tcPr>
            <w:tcW w:type="dxa" w:w="1418"/>
          </w:tcPr>
          <w:p>
            <w:pPr>
              <w:spacing w:after="0"/>
              <w:jc w:val="left"/>
            </w:pPr>
            <w:r>
              <w:rPr>
                <w:sz w:val="16"/>
              </w:rPr>
              <w:t>event-days per year</w:t>
            </w:r>
          </w:p>
        </w:tc>
        <w:tc>
          <w:tcPr>
            <w:tcW w:type="dxa" w:w="1538"/>
          </w:tcPr>
          <w:p>
            <w:pPr>
              <w:spacing w:after="0"/>
              <w:jc w:val="left"/>
            </w:pPr>
            <w:r>
              <w:rPr>
                <w:sz w:val="16"/>
              </w:rPr>
              <w:t>about 0.609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41</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0.607</w:t>
            </w:r>
          </w:p>
        </w:tc>
        <w:tc>
          <w:tcPr>
            <w:tcW w:type="dxa" w:w="1418"/>
          </w:tcPr>
          <w:p>
            <w:pPr>
              <w:spacing w:after="0"/>
              <w:jc w:val="left"/>
            </w:pPr>
            <w:r>
              <w:rPr>
                <w:sz w:val="16"/>
              </w:rPr>
              <w:t>event-days per year</w:t>
            </w:r>
          </w:p>
        </w:tc>
        <w:tc>
          <w:tcPr>
            <w:tcW w:type="dxa" w:w="1538"/>
          </w:tcPr>
          <w:p>
            <w:pPr>
              <w:spacing w:after="0"/>
              <w:jc w:val="left"/>
            </w:pPr>
            <w:r>
              <w:rPr>
                <w:sz w:val="16"/>
              </w:rPr>
              <w:t>about 0.607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10 of 30 years, 1996 to 2025 (33.3%)</w:t>
            </w:r>
          </w:p>
        </w:tc>
        <w:tc>
          <w:tcPr>
            <w:tcW w:type="dxa" w:w="1508"/>
          </w:tcPr>
          <w:p>
            <w:pPr>
              <w:spacing w:after="0"/>
              <w:jc w:val="right"/>
            </w:pPr>
            <w:r>
              <w:rPr>
                <w:sz w:val="16"/>
              </w:rPr>
              <w:t>17</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0.181</w:t>
            </w:r>
          </w:p>
        </w:tc>
        <w:tc>
          <w:tcPr>
            <w:tcW w:type="dxa" w:w="1418"/>
          </w:tcPr>
          <w:p>
            <w:pPr>
              <w:spacing w:after="0"/>
              <w:jc w:val="left"/>
            </w:pPr>
            <w:r>
              <w:rPr>
                <w:sz w:val="16"/>
              </w:rPr>
              <w:t>events per year (modeled)</w:t>
            </w:r>
          </w:p>
        </w:tc>
        <w:tc>
          <w:tcPr>
            <w:tcW w:type="dxa" w:w="1538"/>
          </w:tcPr>
          <w:p>
            <w:pPr>
              <w:spacing w:after="0"/>
              <w:jc w:val="left"/>
            </w:pPr>
            <w:r>
              <w:rPr>
                <w:sz w:val="16"/>
              </w:rPr>
              <w:t>about 1 in 6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39.9</w:t>
            </w:r>
          </w:p>
        </w:tc>
        <w:tc>
          <w:tcPr>
            <w:tcW w:type="dxa" w:w="1418"/>
          </w:tcPr>
          <w:p>
            <w:pPr>
              <w:spacing w:after="0"/>
              <w:jc w:val="left"/>
            </w:pPr>
            <w:r>
              <w:rPr>
                <w:sz w:val="16"/>
              </w:rPr>
              <w:t>days per year with a strike</w:t>
            </w:r>
          </w:p>
        </w:tc>
        <w:tc>
          <w:tcPr>
            <w:tcW w:type="dxa" w:w="1538"/>
          </w:tcPr>
          <w:p>
            <w:pPr>
              <w:spacing w:after="0"/>
              <w:jc w:val="left"/>
            </w:pPr>
            <w:r>
              <w:rPr>
                <w:sz w:val="16"/>
              </w:rPr>
              <w:t>about 39.9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4.52</w:t>
            </w:r>
          </w:p>
        </w:tc>
        <w:tc>
          <w:tcPr>
            <w:tcW w:type="dxa" w:w="1418"/>
          </w:tcPr>
          <w:p>
            <w:pPr>
              <w:spacing w:after="0"/>
              <w:jc w:val="left"/>
            </w:pPr>
            <w:r>
              <w:rPr>
                <w:sz w:val="16"/>
              </w:rPr>
              <w:t>events per year</w:t>
            </w:r>
          </w:p>
        </w:tc>
        <w:tc>
          <w:tcPr>
            <w:tcW w:type="dxa" w:w="1538"/>
          </w:tcPr>
          <w:p>
            <w:pPr>
              <w:spacing w:after="0"/>
              <w:jc w:val="left"/>
            </w:pPr>
            <w:r>
              <w:rPr>
                <w:sz w:val="16"/>
              </w:rPr>
              <w:t>about 4.52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172</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0.125</w:t>
            </w:r>
          </w:p>
        </w:tc>
        <w:tc>
          <w:tcPr>
            <w:tcW w:type="dxa" w:w="1418"/>
          </w:tcPr>
          <w:p>
            <w:pPr>
              <w:spacing w:after="0"/>
              <w:jc w:val="left"/>
            </w:pPr>
            <w:r>
              <w:rPr>
                <w:sz w:val="16"/>
              </w:rPr>
              <w:t>events per year</w:t>
            </w:r>
          </w:p>
        </w:tc>
        <w:tc>
          <w:tcPr>
            <w:tcW w:type="dxa" w:w="1538"/>
          </w:tcPr>
          <w:p>
            <w:pPr>
              <w:spacing w:after="0"/>
              <w:jc w:val="left"/>
            </w:pPr>
            <w:r>
              <w:rPr>
                <w:sz w:val="16"/>
              </w:rPr>
              <w:t>about 1 in 8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0.000143</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0.0143%</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6.74</w:t>
            </w:r>
          </w:p>
        </w:tc>
        <w:tc>
          <w:tcPr>
            <w:tcW w:type="dxa" w:w="1418"/>
          </w:tcPr>
          <w:p>
            <w:pPr>
              <w:spacing w:after="0"/>
              <w:jc w:val="left"/>
            </w:pPr>
            <w:r>
              <w:rPr>
                <w:sz w:val="16"/>
              </w:rPr>
              <w:t>event-days per year</w:t>
            </w:r>
          </w:p>
        </w:tc>
        <w:tc>
          <w:tcPr>
            <w:tcW w:type="dxa" w:w="1538"/>
          </w:tcPr>
          <w:p>
            <w:pPr>
              <w:spacing w:after="0"/>
              <w:jc w:val="left"/>
            </w:pPr>
            <w:r>
              <w:rPr>
                <w:sz w:val="16"/>
              </w:rPr>
              <w:t>about 6.74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27 of 30 years, 1996 to 2025 (90%)</w:t>
            </w:r>
          </w:p>
        </w:tc>
        <w:tc>
          <w:tcPr>
            <w:tcW w:type="dxa" w:w="1508"/>
          </w:tcPr>
          <w:p>
            <w:pPr>
              <w:spacing w:after="0"/>
              <w:jc w:val="right"/>
            </w:pPr>
            <w:r>
              <w:rPr>
                <w:sz w:val="16"/>
              </w:rPr>
              <w:t>128</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6 of 6</w:t>
            </w:r>
          </w:p>
        </w:tc>
        <w:tc>
          <w:tcPr>
            <w:tcW w:type="dxa" w:w="1250"/>
          </w:tcPr>
          <w:p>
            <w:pPr>
              <w:spacing w:after="0"/>
              <w:jc w:val="right"/>
            </w:pPr>
            <w:r>
              <w:rPr>
                <w:sz w:val="16"/>
              </w:rPr>
              <w:t>74.1</w:t>
            </w:r>
          </w:p>
        </w:tc>
        <w:tc>
          <w:tcPr>
            <w:tcW w:type="dxa" w:w="1311"/>
          </w:tcPr>
          <w:p>
            <w:pPr>
              <w:spacing w:after="0"/>
              <w:jc w:val="right"/>
            </w:pPr>
            <w:r>
              <w:rPr>
                <w:sz w:val="16"/>
              </w:rPr>
              <w:t>77.5</w:t>
            </w:r>
          </w:p>
        </w:tc>
        <w:tc>
          <w:tcPr>
            <w:tcW w:type="dxa" w:w="1250"/>
          </w:tcPr>
          <w:p>
            <w:pPr>
              <w:spacing w:after="0"/>
              <w:jc w:val="right"/>
            </w:pPr>
            <w:r>
              <w:rPr>
                <w:sz w:val="16"/>
              </w:rPr>
              <w:t>91.8</w:t>
            </w:r>
          </w:p>
        </w:tc>
        <w:tc>
          <w:tcPr>
            <w:tcW w:type="dxa" w:w="6992"/>
          </w:tcPr>
          <w:p>
            <w:pPr>
              <w:spacing w:after="0"/>
              <w:jc w:val="left"/>
            </w:pPr>
            <w:r>
              <w:rPr>
                <w:sz w:val="16"/>
              </w:rPr>
              <w:t>Relatively Moderate 1, Relatively Low 2, 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23.7</w:t>
            </w:r>
          </w:p>
        </w:tc>
        <w:tc>
          <w:tcPr>
            <w:tcW w:type="dxa" w:w="1311"/>
          </w:tcPr>
          <w:p>
            <w:pPr>
              <w:spacing w:after="0"/>
              <w:jc w:val="right"/>
            </w:pPr>
            <w:r>
              <w:rPr>
                <w:sz w:val="16"/>
              </w:rPr>
              <w:t>26.0</w:t>
            </w:r>
          </w:p>
        </w:tc>
        <w:tc>
          <w:tcPr>
            <w:tcW w:type="dxa" w:w="1250"/>
          </w:tcPr>
          <w:p>
            <w:pPr>
              <w:spacing w:after="0"/>
              <w:jc w:val="right"/>
            </w:pPr>
            <w:r>
              <w:rPr>
                <w:sz w:val="16"/>
              </w:rPr>
              <w:t>29.3</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88.5</w:t>
            </w:r>
          </w:p>
        </w:tc>
        <w:tc>
          <w:tcPr>
            <w:tcW w:type="dxa" w:w="1311"/>
          </w:tcPr>
          <w:p>
            <w:pPr>
              <w:spacing w:after="0"/>
              <w:jc w:val="right"/>
            </w:pPr>
            <w:r>
              <w:rPr>
                <w:sz w:val="16"/>
              </w:rPr>
              <w:t>92.9</w:t>
            </w:r>
          </w:p>
        </w:tc>
        <w:tc>
          <w:tcPr>
            <w:tcW w:type="dxa" w:w="1250"/>
          </w:tcPr>
          <w:p>
            <w:pPr>
              <w:spacing w:after="0"/>
              <w:jc w:val="right"/>
            </w:pPr>
            <w:r>
              <w:rPr>
                <w:sz w:val="16"/>
              </w:rPr>
              <w:t>96.8</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30.8</w:t>
            </w:r>
          </w:p>
        </w:tc>
        <w:tc>
          <w:tcPr>
            <w:tcW w:type="dxa" w:w="1311"/>
          </w:tcPr>
          <w:p>
            <w:pPr>
              <w:spacing w:after="0"/>
              <w:jc w:val="right"/>
            </w:pPr>
            <w:r>
              <w:rPr>
                <w:sz w:val="16"/>
              </w:rPr>
              <w:t>51.1</w:t>
            </w:r>
          </w:p>
        </w:tc>
        <w:tc>
          <w:tcPr>
            <w:tcW w:type="dxa" w:w="1250"/>
          </w:tcPr>
          <w:p>
            <w:pPr>
              <w:spacing w:after="0"/>
              <w:jc w:val="right"/>
            </w:pPr>
            <w:r>
              <w:rPr>
                <w:sz w:val="16"/>
              </w:rPr>
              <w:t>58.7</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48.5</w:t>
            </w:r>
          </w:p>
        </w:tc>
        <w:tc>
          <w:tcPr>
            <w:tcW w:type="dxa" w:w="1311"/>
          </w:tcPr>
          <w:p>
            <w:pPr>
              <w:spacing w:after="0"/>
              <w:jc w:val="right"/>
            </w:pPr>
            <w:r>
              <w:rPr>
                <w:sz w:val="16"/>
              </w:rPr>
              <w:t>61.5</w:t>
            </w:r>
          </w:p>
        </w:tc>
        <w:tc>
          <w:tcPr>
            <w:tcW w:type="dxa" w:w="1250"/>
          </w:tcPr>
          <w:p>
            <w:pPr>
              <w:spacing w:after="0"/>
              <w:jc w:val="right"/>
            </w:pPr>
            <w:r>
              <w:rPr>
                <w:sz w:val="16"/>
              </w:rPr>
              <w:t>65.0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34.6</w:t>
            </w:r>
          </w:p>
        </w:tc>
        <w:tc>
          <w:tcPr>
            <w:tcW w:type="dxa" w:w="1311"/>
          </w:tcPr>
          <w:p>
            <w:pPr>
              <w:spacing w:after="0"/>
              <w:jc w:val="right"/>
            </w:pPr>
            <w:r>
              <w:rPr>
                <w:sz w:val="16"/>
              </w:rPr>
              <w:t>53.3</w:t>
            </w:r>
          </w:p>
        </w:tc>
        <w:tc>
          <w:tcPr>
            <w:tcW w:type="dxa" w:w="1250"/>
          </w:tcPr>
          <w:p>
            <w:pPr>
              <w:spacing w:after="0"/>
              <w:jc w:val="right"/>
            </w:pPr>
            <w:r>
              <w:rPr>
                <w:sz w:val="16"/>
              </w:rPr>
              <w:t>59.0</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83.7</w:t>
            </w:r>
          </w:p>
        </w:tc>
        <w:tc>
          <w:tcPr>
            <w:tcW w:type="dxa" w:w="1311"/>
          </w:tcPr>
          <w:p>
            <w:pPr>
              <w:spacing w:after="0"/>
              <w:jc w:val="right"/>
            </w:pPr>
            <w:r>
              <w:rPr>
                <w:sz w:val="16"/>
              </w:rPr>
              <w:t>89.2</w:t>
            </w:r>
          </w:p>
        </w:tc>
        <w:tc>
          <w:tcPr>
            <w:tcW w:type="dxa" w:w="1250"/>
          </w:tcPr>
          <w:p>
            <w:pPr>
              <w:spacing w:after="0"/>
              <w:jc w:val="right"/>
            </w:pPr>
            <w:r>
              <w:rPr>
                <w:sz w:val="16"/>
              </w:rPr>
              <w:t>89.9</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29.4</w:t>
            </w:r>
          </w:p>
        </w:tc>
        <w:tc>
          <w:tcPr>
            <w:tcW w:type="dxa" w:w="1311"/>
          </w:tcPr>
          <w:p>
            <w:pPr>
              <w:spacing w:after="0"/>
              <w:jc w:val="right"/>
            </w:pPr>
            <w:r>
              <w:rPr>
                <w:sz w:val="16"/>
              </w:rPr>
              <w:t>45.8</w:t>
            </w:r>
          </w:p>
        </w:tc>
        <w:tc>
          <w:tcPr>
            <w:tcW w:type="dxa" w:w="1250"/>
          </w:tcPr>
          <w:p>
            <w:pPr>
              <w:spacing w:after="0"/>
              <w:jc w:val="right"/>
            </w:pPr>
            <w:r>
              <w:rPr>
                <w:sz w:val="16"/>
              </w:rPr>
              <w:t>52.3</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9.5</w:t>
            </w:r>
          </w:p>
        </w:tc>
        <w:tc>
          <w:tcPr>
            <w:tcW w:type="dxa" w:w="1311"/>
          </w:tcPr>
          <w:p>
            <w:pPr>
              <w:spacing w:after="0"/>
              <w:jc w:val="right"/>
            </w:pPr>
            <w:r>
              <w:rPr>
                <w:sz w:val="16"/>
              </w:rPr>
              <w:t>40.0</w:t>
            </w:r>
          </w:p>
        </w:tc>
        <w:tc>
          <w:tcPr>
            <w:tcW w:type="dxa" w:w="1250"/>
          </w:tcPr>
          <w:p>
            <w:pPr>
              <w:spacing w:after="0"/>
              <w:jc w:val="right"/>
            </w:pPr>
            <w:r>
              <w:rPr>
                <w:sz w:val="16"/>
              </w:rPr>
              <w:t>53.7</w:t>
            </w:r>
          </w:p>
        </w:tc>
        <w:tc>
          <w:tcPr>
            <w:tcW w:type="dxa" w:w="6992"/>
          </w:tcPr>
          <w:p>
            <w:pPr>
              <w:spacing w:after="0"/>
              <w:jc w:val="left"/>
            </w:pPr>
            <w:r>
              <w:rPr>
                <w:sz w:val="16"/>
              </w:rPr>
              <w:t>Relatively Moderate 2, Relatively Low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84.4</w:t>
            </w:r>
          </w:p>
        </w:tc>
        <w:tc>
          <w:tcPr>
            <w:tcW w:type="dxa" w:w="1311"/>
          </w:tcPr>
          <w:p>
            <w:pPr>
              <w:spacing w:after="0"/>
              <w:jc w:val="right"/>
            </w:pPr>
            <w:r>
              <w:rPr>
                <w:sz w:val="16"/>
              </w:rPr>
              <w:t>91.3</w:t>
            </w:r>
          </w:p>
        </w:tc>
        <w:tc>
          <w:tcPr>
            <w:tcW w:type="dxa" w:w="1250"/>
          </w:tcPr>
          <w:p>
            <w:pPr>
              <w:spacing w:after="0"/>
              <w:jc w:val="right"/>
            </w:pPr>
            <w:r>
              <w:rPr>
                <w:sz w:val="16"/>
              </w:rPr>
              <w:t>95.5</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48.7</w:t>
            </w:r>
          </w:p>
        </w:tc>
        <w:tc>
          <w:tcPr>
            <w:tcW w:type="dxa" w:w="1311"/>
          </w:tcPr>
          <w:p>
            <w:pPr>
              <w:spacing w:after="0"/>
              <w:jc w:val="right"/>
            </w:pPr>
            <w:r>
              <w:rPr>
                <w:sz w:val="16"/>
              </w:rPr>
              <w:t>67.3</w:t>
            </w:r>
          </w:p>
        </w:tc>
        <w:tc>
          <w:tcPr>
            <w:tcW w:type="dxa" w:w="1250"/>
          </w:tcPr>
          <w:p>
            <w:pPr>
              <w:spacing w:after="0"/>
              <w:jc w:val="right"/>
            </w:pPr>
            <w:r>
              <w:rPr>
                <w:sz w:val="16"/>
              </w:rPr>
              <w:t>72.8</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65.6</w:t>
            </w:r>
          </w:p>
        </w:tc>
        <w:tc>
          <w:tcPr>
            <w:tcW w:type="dxa" w:w="1311"/>
          </w:tcPr>
          <w:p>
            <w:pPr>
              <w:spacing w:after="0"/>
              <w:jc w:val="right"/>
            </w:pPr>
            <w:r>
              <w:rPr>
                <w:sz w:val="16"/>
              </w:rPr>
              <w:t>76.2</w:t>
            </w:r>
          </w:p>
        </w:tc>
        <w:tc>
          <w:tcPr>
            <w:tcW w:type="dxa" w:w="1250"/>
          </w:tcPr>
          <w:p>
            <w:pPr>
              <w:spacing w:after="0"/>
              <w:jc w:val="right"/>
            </w:pPr>
            <w:r>
              <w:rPr>
                <w:sz w:val="16"/>
              </w:rPr>
              <w:t>83.8</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22.2</w:t>
            </w:r>
          </w:p>
        </w:tc>
        <w:tc>
          <w:tcPr>
            <w:tcW w:type="dxa" w:w="1311"/>
          </w:tcPr>
          <w:p>
            <w:pPr>
              <w:spacing w:after="0"/>
              <w:jc w:val="right"/>
            </w:pPr>
            <w:r>
              <w:rPr>
                <w:sz w:val="16"/>
              </w:rPr>
              <w:t>31.7</w:t>
            </w:r>
          </w:p>
        </w:tc>
        <w:tc>
          <w:tcPr>
            <w:tcW w:type="dxa" w:w="1250"/>
          </w:tcPr>
          <w:p>
            <w:pPr>
              <w:spacing w:after="0"/>
              <w:jc w:val="right"/>
            </w:pPr>
            <w:r>
              <w:rPr>
                <w:sz w:val="16"/>
              </w:rPr>
              <w:t>35.0</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58.2</w:t>
            </w:r>
          </w:p>
        </w:tc>
        <w:tc>
          <w:tcPr>
            <w:tcW w:type="dxa" w:w="1311"/>
          </w:tcPr>
          <w:p>
            <w:pPr>
              <w:spacing w:after="0"/>
              <w:jc w:val="right"/>
            </w:pPr>
            <w:r>
              <w:rPr>
                <w:sz w:val="16"/>
              </w:rPr>
              <w:t>64.1</w:t>
            </w:r>
          </w:p>
        </w:tc>
        <w:tc>
          <w:tcPr>
            <w:tcW w:type="dxa" w:w="1250"/>
          </w:tcPr>
          <w:p>
            <w:pPr>
              <w:spacing w:after="0"/>
              <w:jc w:val="right"/>
            </w:pPr>
            <w:r>
              <w:rPr>
                <w:sz w:val="16"/>
              </w:rPr>
              <w:t>70.9</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50.2</w:t>
            </w:r>
          </w:p>
        </w:tc>
        <w:tc>
          <w:tcPr>
            <w:tcW w:type="dxa" w:w="1311"/>
          </w:tcPr>
          <w:p>
            <w:pPr>
              <w:spacing w:after="0"/>
              <w:jc w:val="right"/>
            </w:pPr>
            <w:r>
              <w:rPr>
                <w:sz w:val="16"/>
              </w:rPr>
              <w:t>64.4</w:t>
            </w:r>
          </w:p>
        </w:tc>
        <w:tc>
          <w:tcPr>
            <w:tcW w:type="dxa" w:w="1250"/>
          </w:tcPr>
          <w:p>
            <w:pPr>
              <w:spacing w:after="0"/>
              <w:jc w:val="right"/>
            </w:pPr>
            <w:r>
              <w:rPr>
                <w:sz w:val="16"/>
              </w:rPr>
              <w:t>68.2</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5"/>
        <w:gridCol w:w="680"/>
        <w:gridCol w:w="2595"/>
        <w:gridCol w:w="2080"/>
        <w:gridCol w:w="2150"/>
        <w:gridCol w:w="2327"/>
        <w:gridCol w:w="2545"/>
      </w:tblGrid>
      <w:tr>
        <w:trPr>
          <w:cantSplit/>
          <w:tblHeader/>
        </w:trPr>
        <w:tc>
          <w:tcPr>
            <w:tcW w:type="dxa" w:w="173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Plan status</w:t>
            </w:r>
          </w:p>
        </w:tc>
        <w:tc>
          <w:tcPr>
            <w:tcW w:type="dxa" w:w="20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735"/>
          </w:tcPr>
          <w:p>
            <w:pPr>
              <w:spacing w:after="0"/>
              <w:jc w:val="left"/>
            </w:pPr>
            <w:r>
              <w:rPr>
                <w:sz w:val="16"/>
              </w:rPr>
              <w:t>King George County</w:t>
            </w:r>
          </w:p>
        </w:tc>
        <w:tc>
          <w:tcPr>
            <w:tcW w:type="dxa" w:w="680"/>
          </w:tcPr>
          <w:p>
            <w:pPr>
              <w:spacing w:after="0"/>
              <w:jc w:val="left"/>
            </w:pPr>
            <w:r>
              <w:rPr>
                <w:sz w:val="16"/>
              </w:rPr>
              <w:t>County</w:t>
            </w:r>
          </w:p>
        </w:tc>
        <w:tc>
          <w:tcPr>
            <w:tcW w:type="dxa" w:w="2595"/>
          </w:tcPr>
          <w:p>
            <w:pPr>
              <w:spacing w:after="0"/>
              <w:jc w:val="left"/>
            </w:pPr>
            <w:r>
              <w:rPr>
                <w:sz w:val="16"/>
              </w:rPr>
              <w:t>Approved, expires 2028-03-27</w:t>
            </w:r>
          </w:p>
        </w:tc>
        <w:tc>
          <w:tcPr>
            <w:tcW w:type="dxa" w:w="2080"/>
          </w:tcPr>
          <w:p>
            <w:pPr>
              <w:spacing w:after="0"/>
              <w:jc w:val="right"/>
            </w:pPr>
            <w:r>
              <w:rPr>
                <w:sz w:val="16"/>
              </w:rPr>
              <w:t>FMA RL 0, SRL 0; any 0</w:t>
            </w:r>
          </w:p>
        </w:tc>
        <w:tc>
          <w:tcPr>
            <w:tcW w:type="dxa" w:w="2150"/>
          </w:tcPr>
          <w:p>
            <w:pPr>
              <w:spacing w:after="0"/>
              <w:jc w:val="right"/>
            </w:pPr>
            <w:r>
              <w:rPr>
                <w:sz w:val="16"/>
              </w:rPr>
              <w:t>$392,741.84</w:t>
            </w:r>
          </w:p>
        </w:tc>
        <w:tc>
          <w:tcPr>
            <w:tcW w:type="dxa" w:w="2327"/>
          </w:tcPr>
          <w:p>
            <w:pPr>
              <w:spacing w:after="0"/>
              <w:jc w:val="right"/>
            </w:pPr>
            <w:r>
              <w:rPr>
                <w:sz w:val="16"/>
              </w:rPr>
              <w:t>0 total; 0 since its plan</w:t>
            </w:r>
          </w:p>
        </w:tc>
        <w:tc>
          <w:tcPr>
            <w:tcW w:type="dxa" w:w="2545"/>
          </w:tcPr>
          <w:p>
            <w:pPr>
              <w:spacing w:after="0"/>
              <w:jc w:val="left"/>
            </w:pPr>
            <w:r>
              <w:rPr>
                <w:sz w:val="16"/>
              </w:rPr>
              <w:t>Includes $38,134.04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$28,385,867</w:t>
            </w:r>
          </w:p>
        </w:tc>
        <w:tc>
          <w:tcPr>
            <w:tcW w:type="dxa" w:w="1134"/>
          </w:tcPr>
          <w:p>
            <w:pPr>
              <w:spacing w:after="0"/>
              <w:jc w:val="right"/>
            </w:pPr>
            <w:r>
              <w:rPr>
                <w:sz w:val="16"/>
              </w:rPr>
              <w:t>n/a</w:t>
            </w:r>
          </w:p>
        </w:tc>
        <w:tc>
          <w:tcPr>
            <w:tcW w:type="dxa" w:w="1043"/>
          </w:tcPr>
          <w:p>
            <w:pPr>
              <w:spacing w:after="0"/>
              <w:jc w:val="right"/>
            </w:pPr>
            <w:r>
              <w:rPr>
                <w:sz w:val="16"/>
              </w:rPr>
              <w:t>116</w:t>
            </w:r>
          </w:p>
        </w:tc>
        <w:tc>
          <w:tcPr>
            <w:tcW w:type="dxa" w:w="1037"/>
          </w:tcPr>
          <w:p>
            <w:pPr>
              <w:spacing w:after="0"/>
              <w:jc w:val="right"/>
            </w:pPr>
            <w:r>
              <w:rPr>
                <w:sz w:val="16"/>
              </w:rPr>
              <w:t>$57,593</w:t>
            </w:r>
          </w:p>
        </w:tc>
        <w:tc>
          <w:tcPr>
            <w:tcW w:type="dxa" w:w="1126"/>
          </w:tcPr>
          <w:p>
            <w:pPr>
              <w:spacing w:after="0"/>
              <w:jc w:val="right"/>
            </w:pPr>
            <w:r>
              <w:rPr>
                <w:sz w:val="16"/>
              </w:rPr>
              <w:t>n/a</w:t>
            </w:r>
          </w:p>
        </w:tc>
        <w:tc>
          <w:tcPr>
            <w:tcW w:type="dxa" w:w="970"/>
          </w:tcPr>
          <w:p>
            <w:pPr>
              <w:spacing w:after="0"/>
              <w:jc w:val="right"/>
            </w:pPr>
            <w:r>
              <w:rPr>
                <w:sz w:val="16"/>
              </w:rPr>
              <w:t>$1,806</w:t>
            </w:r>
          </w:p>
        </w:tc>
        <w:tc>
          <w:tcPr>
            <w:tcW w:type="dxa" w:w="1305"/>
          </w:tcPr>
          <w:p>
            <w:pPr>
              <w:spacing w:after="0"/>
              <w:jc w:val="right"/>
            </w:pPr>
            <w:r>
              <w:rPr>
                <w:sz w:val="16"/>
              </w:rPr>
              <w:t>0.203%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$4,277</w:t>
            </w:r>
          </w:p>
        </w:tc>
        <w:tc>
          <w:tcPr>
            <w:tcW w:type="dxa" w:w="1126"/>
          </w:tcPr>
          <w:p>
            <w:pPr>
              <w:spacing w:after="0"/>
              <w:jc w:val="right"/>
            </w:pPr>
            <w:r>
              <w:rPr>
                <w:sz w:val="16"/>
              </w:rPr>
              <w:t>$10,953</w:t>
            </w:r>
          </w:p>
        </w:tc>
        <w:tc>
          <w:tcPr>
            <w:tcW w:type="dxa" w:w="970"/>
          </w:tcPr>
          <w:p>
            <w:pPr>
              <w:spacing w:after="0"/>
              <w:jc w:val="right"/>
            </w:pPr>
            <w:r>
              <w:rPr>
                <w:sz w:val="16"/>
              </w:rPr>
              <w:t>$79,063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$11,266,121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$479,484</w:t>
            </w:r>
          </w:p>
        </w:tc>
        <w:tc>
          <w:tcPr>
            <w:tcW w:type="dxa" w:w="970"/>
          </w:tcPr>
          <w:p>
            <w:pPr>
              <w:spacing w:after="0"/>
              <w:jc w:val="right"/>
            </w:pPr>
            <w:r>
              <w:rPr>
                <w:sz w:val="16"/>
              </w:rPr>
              <w:t>n/a</w:t>
            </w:r>
          </w:p>
        </w:tc>
        <w:tc>
          <w:tcPr>
            <w:tcW w:type="dxa" w:w="1305"/>
          </w:tcPr>
          <w:p>
            <w:pPr>
              <w:spacing w:after="0"/>
              <w:jc w:val="right"/>
            </w:pPr>
            <w:r>
              <w:rPr>
                <w:sz w:val="16"/>
              </w:rPr>
              <w:t>4.26%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$9,635,256,263</w:t>
            </w:r>
          </w:p>
        </w:tc>
        <w:tc>
          <w:tcPr>
            <w:tcW w:type="dxa" w:w="1134"/>
          </w:tcPr>
          <w:p>
            <w:pPr>
              <w:spacing w:after="0"/>
              <w:jc w:val="right"/>
            </w:pPr>
            <w:r>
              <w:rPr>
                <w:sz w:val="16"/>
              </w:rPr>
              <w:t>n/a</w:t>
            </w:r>
          </w:p>
        </w:tc>
        <w:tc>
          <w:tcPr>
            <w:tcW w:type="dxa" w:w="1043"/>
          </w:tcPr>
          <w:p>
            <w:pPr>
              <w:spacing w:after="0"/>
              <w:jc w:val="right"/>
            </w:pPr>
            <w:r>
              <w:rPr>
                <w:sz w:val="16"/>
              </w:rPr>
              <w:t>26,723</w:t>
            </w:r>
          </w:p>
        </w:tc>
        <w:tc>
          <w:tcPr>
            <w:tcW w:type="dxa" w:w="1037"/>
          </w:tcPr>
          <w:p>
            <w:pPr>
              <w:spacing w:after="0"/>
              <w:jc w:val="right"/>
            </w:pPr>
            <w:r>
              <w:rPr>
                <w:sz w:val="16"/>
              </w:rPr>
              <w:t>$185,489</w:t>
            </w:r>
          </w:p>
        </w:tc>
        <w:tc>
          <w:tcPr>
            <w:tcW w:type="dxa" w:w="1126"/>
          </w:tcPr>
          <w:p>
            <w:pPr>
              <w:spacing w:after="0"/>
              <w:jc w:val="right"/>
            </w:pPr>
            <w:r>
              <w:rPr>
                <w:sz w:val="16"/>
              </w:rPr>
              <w:t>n/a</w:t>
            </w:r>
          </w:p>
        </w:tc>
        <w:tc>
          <w:tcPr>
            <w:tcW w:type="dxa" w:w="970"/>
          </w:tcPr>
          <w:p>
            <w:pPr>
              <w:spacing w:after="0"/>
              <w:jc w:val="right"/>
            </w:pPr>
            <w:r>
              <w:rPr>
                <w:sz w:val="16"/>
              </w:rPr>
              <w:t>$40,294</w:t>
            </w:r>
          </w:p>
        </w:tc>
        <w:tc>
          <w:tcPr>
            <w:tcW w:type="dxa" w:w="1305"/>
          </w:tcPr>
          <w:p>
            <w:pPr>
              <w:spacing w:after="0"/>
              <w:jc w:val="right"/>
            </w:pPr>
            <w:r>
              <w:rPr>
                <w:sz w:val="16"/>
              </w:rPr>
              <w:t>0.00193%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$61,875</w:t>
            </w:r>
          </w:p>
        </w:tc>
        <w:tc>
          <w:tcPr>
            <w:tcW w:type="dxa" w:w="1126"/>
          </w:tcPr>
          <w:p>
            <w:pPr>
              <w:spacing w:after="0"/>
              <w:jc w:val="right"/>
            </w:pPr>
            <w:r>
              <w:rPr>
                <w:sz w:val="16"/>
              </w:rPr>
              <w:t>$4,349</w:t>
            </w:r>
          </w:p>
        </w:tc>
        <w:tc>
          <w:tcPr>
            <w:tcW w:type="dxa" w:w="970"/>
          </w:tcPr>
          <w:p>
            <w:pPr>
              <w:spacing w:after="0"/>
              <w:jc w:val="right"/>
            </w:pPr>
            <w:r>
              <w:rPr>
                <w:sz w:val="16"/>
              </w:rPr>
              <w:t>$26,723</w:t>
            </w:r>
          </w:p>
        </w:tc>
        <w:tc>
          <w:tcPr>
            <w:tcW w:type="dxa" w:w="1305"/>
          </w:tcPr>
          <w:p>
            <w:pPr>
              <w:spacing w:after="0"/>
              <w:jc w:val="right"/>
            </w:pPr>
            <w:r>
              <w:rPr>
                <w:sz w:val="16"/>
              </w:rPr>
              <w:t>0.00106%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$23</w:t>
            </w:r>
          </w:p>
        </w:tc>
        <w:tc>
          <w:tcPr>
            <w:tcW w:type="dxa" w:w="1126"/>
          </w:tcPr>
          <w:p>
            <w:pPr>
              <w:spacing w:after="0"/>
              <w:jc w:val="right"/>
            </w:pPr>
            <w:r>
              <w:rPr>
                <w:sz w:val="16"/>
              </w:rPr>
              <w:t>$42</w:t>
            </w:r>
          </w:p>
        </w:tc>
        <w:tc>
          <w:tcPr>
            <w:tcW w:type="dxa" w:w="970"/>
          </w:tcPr>
          <w:p>
            <w:pPr>
              <w:spacing w:after="0"/>
              <w:jc w:val="right"/>
            </w:pPr>
            <w:r>
              <w:rPr>
                <w:sz w:val="16"/>
              </w:rPr>
              <w:t>$295,535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$5,850,245,467</w:t>
            </w:r>
          </w:p>
        </w:tc>
        <w:tc>
          <w:tcPr>
            <w:tcW w:type="dxa" w:w="1134"/>
          </w:tcPr>
          <w:p>
            <w:pPr>
              <w:spacing w:after="0"/>
              <w:jc w:val="right"/>
            </w:pPr>
            <w:r>
              <w:rPr>
                <w:sz w:val="16"/>
              </w:rPr>
              <w:t>$15,337,536</w:t>
            </w:r>
          </w:p>
        </w:tc>
        <w:tc>
          <w:tcPr>
            <w:tcW w:type="dxa" w:w="1043"/>
          </w:tcPr>
          <w:p>
            <w:pPr>
              <w:spacing w:after="0"/>
              <w:jc w:val="right"/>
            </w:pPr>
            <w:r>
              <w:rPr>
                <w:sz w:val="16"/>
              </w:rPr>
              <w:t>26,676</w:t>
            </w:r>
          </w:p>
        </w:tc>
        <w:tc>
          <w:tcPr>
            <w:tcW w:type="dxa" w:w="1037"/>
          </w:tcPr>
          <w:p>
            <w:pPr>
              <w:spacing w:after="0"/>
              <w:jc w:val="right"/>
            </w:pPr>
            <w:r>
              <w:rPr>
                <w:sz w:val="16"/>
              </w:rPr>
              <w:t>$2,679,951</w:t>
            </w:r>
          </w:p>
        </w:tc>
        <w:tc>
          <w:tcPr>
            <w:tcW w:type="dxa" w:w="1126"/>
          </w:tcPr>
          <w:p>
            <w:pPr>
              <w:spacing w:after="0"/>
              <w:jc w:val="right"/>
            </w:pPr>
            <w:r>
              <w:rPr>
                <w:sz w:val="16"/>
              </w:rPr>
              <w:t>$61,183</w:t>
            </w:r>
          </w:p>
        </w:tc>
        <w:tc>
          <w:tcPr>
            <w:tcW w:type="dxa" w:w="970"/>
          </w:tcPr>
          <w:p>
            <w:pPr>
              <w:spacing w:after="0"/>
              <w:jc w:val="right"/>
            </w:pPr>
            <w:r>
              <w:rPr>
                <w:sz w:val="16"/>
              </w:rPr>
              <w:t>$59,704</w:t>
            </w:r>
          </w:p>
        </w:tc>
        <w:tc>
          <w:tcPr>
            <w:tcW w:type="dxa" w:w="1305"/>
          </w:tcPr>
          <w:p>
            <w:pPr>
              <w:spacing w:after="0"/>
              <w:jc w:val="right"/>
            </w:pPr>
            <w:r>
              <w:rPr>
                <w:sz w:val="16"/>
              </w:rPr>
              <w:t>0.0458%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$5,842,884,063</w:t>
            </w:r>
          </w:p>
        </w:tc>
        <w:tc>
          <w:tcPr>
            <w:tcW w:type="dxa" w:w="1134"/>
          </w:tcPr>
          <w:p>
            <w:pPr>
              <w:spacing w:after="0"/>
              <w:jc w:val="right"/>
            </w:pPr>
            <w:r>
              <w:rPr>
                <w:sz w:val="16"/>
              </w:rPr>
              <w:t>n/a</w:t>
            </w:r>
          </w:p>
        </w:tc>
        <w:tc>
          <w:tcPr>
            <w:tcW w:type="dxa" w:w="1043"/>
          </w:tcPr>
          <w:p>
            <w:pPr>
              <w:spacing w:after="0"/>
              <w:jc w:val="right"/>
            </w:pPr>
            <w:r>
              <w:rPr>
                <w:sz w:val="16"/>
              </w:rPr>
              <w:t>26,650</w:t>
            </w:r>
          </w:p>
        </w:tc>
        <w:tc>
          <w:tcPr>
            <w:tcW w:type="dxa" w:w="1037"/>
          </w:tcPr>
          <w:p>
            <w:pPr>
              <w:spacing w:after="0"/>
              <w:jc w:val="right"/>
            </w:pPr>
            <w:r>
              <w:rPr>
                <w:sz w:val="16"/>
              </w:rPr>
              <w:t>$28,080</w:t>
            </w:r>
          </w:p>
        </w:tc>
        <w:tc>
          <w:tcPr>
            <w:tcW w:type="dxa" w:w="1126"/>
          </w:tcPr>
          <w:p>
            <w:pPr>
              <w:spacing w:after="0"/>
              <w:jc w:val="right"/>
            </w:pPr>
            <w:r>
              <w:rPr>
                <w:sz w:val="16"/>
              </w:rPr>
              <w:t>n/a</w:t>
            </w:r>
          </w:p>
        </w:tc>
        <w:tc>
          <w:tcPr>
            <w:tcW w:type="dxa" w:w="970"/>
          </w:tcPr>
          <w:p>
            <w:pPr>
              <w:spacing w:after="0"/>
              <w:jc w:val="right"/>
            </w:pPr>
            <w:r>
              <w:rPr>
                <w:sz w:val="16"/>
              </w:rPr>
              <w:t>$531</w:t>
            </w:r>
          </w:p>
        </w:tc>
        <w:tc>
          <w:tcPr>
            <w:tcW w:type="dxa" w:w="1305"/>
          </w:tcPr>
          <w:p>
            <w:pPr>
              <w:spacing w:after="0"/>
              <w:jc w:val="right"/>
            </w:pPr>
            <w:r>
              <w:rPr>
                <w:sz w:val="16"/>
              </w:rPr>
              <w:t>0.000481%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$5,846,645,010</w:t>
            </w:r>
          </w:p>
        </w:tc>
        <w:tc>
          <w:tcPr>
            <w:tcW w:type="dxa" w:w="1134"/>
          </w:tcPr>
          <w:p>
            <w:pPr>
              <w:spacing w:after="0"/>
              <w:jc w:val="right"/>
            </w:pPr>
            <w:r>
              <w:rPr>
                <w:sz w:val="16"/>
              </w:rPr>
              <w:t>$351,444</w:t>
            </w:r>
          </w:p>
        </w:tc>
        <w:tc>
          <w:tcPr>
            <w:tcW w:type="dxa" w:w="1043"/>
          </w:tcPr>
          <w:p>
            <w:pPr>
              <w:spacing w:after="0"/>
              <w:jc w:val="right"/>
            </w:pPr>
            <w:r>
              <w:rPr>
                <w:sz w:val="16"/>
              </w:rPr>
              <w:t>107</w:t>
            </w:r>
          </w:p>
        </w:tc>
        <w:tc>
          <w:tcPr>
            <w:tcW w:type="dxa" w:w="1037"/>
          </w:tcPr>
          <w:p>
            <w:pPr>
              <w:spacing w:after="0"/>
              <w:jc w:val="right"/>
            </w:pPr>
            <w:r>
              <w:rPr>
                <w:sz w:val="16"/>
              </w:rPr>
              <w:t>$3,442,358</w:t>
            </w:r>
          </w:p>
        </w:tc>
        <w:tc>
          <w:tcPr>
            <w:tcW w:type="dxa" w:w="1126"/>
          </w:tcPr>
          <w:p>
            <w:pPr>
              <w:spacing w:after="0"/>
              <w:jc w:val="right"/>
            </w:pPr>
            <w:r>
              <w:rPr>
                <w:sz w:val="16"/>
              </w:rPr>
              <w:t>$2,102</w:t>
            </w:r>
          </w:p>
        </w:tc>
        <w:tc>
          <w:tcPr>
            <w:tcW w:type="dxa" w:w="970"/>
          </w:tcPr>
          <w:p>
            <w:pPr>
              <w:spacing w:after="0"/>
              <w:jc w:val="right"/>
            </w:pPr>
            <w:r>
              <w:rPr>
                <w:sz w:val="16"/>
              </w:rPr>
              <w:t>$2,141</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$297,052,526</w:t>
            </w:r>
          </w:p>
        </w:tc>
        <w:tc>
          <w:tcPr>
            <w:tcW w:type="dxa" w:w="1134"/>
          </w:tcPr>
          <w:p>
            <w:pPr>
              <w:spacing w:after="0"/>
              <w:jc w:val="right"/>
            </w:pPr>
            <w:r>
              <w:rPr>
                <w:sz w:val="16"/>
              </w:rPr>
              <w:t>n/a</w:t>
            </w:r>
          </w:p>
        </w:tc>
        <w:tc>
          <w:tcPr>
            <w:tcW w:type="dxa" w:w="1043"/>
          </w:tcPr>
          <w:p>
            <w:pPr>
              <w:spacing w:after="0"/>
              <w:jc w:val="right"/>
            </w:pPr>
            <w:r>
              <w:rPr>
                <w:sz w:val="16"/>
              </w:rPr>
              <w:t>1,495</w:t>
            </w:r>
          </w:p>
        </w:tc>
        <w:tc>
          <w:tcPr>
            <w:tcW w:type="dxa" w:w="1037"/>
          </w:tcPr>
          <w:p>
            <w:pPr>
              <w:spacing w:after="0"/>
              <w:jc w:val="right"/>
            </w:pPr>
            <w:r>
              <w:rPr>
                <w:sz w:val="16"/>
              </w:rPr>
              <w:t>$10,424</w:t>
            </w:r>
          </w:p>
        </w:tc>
        <w:tc>
          <w:tcPr>
            <w:tcW w:type="dxa" w:w="1126"/>
          </w:tcPr>
          <w:p>
            <w:pPr>
              <w:spacing w:after="0"/>
              <w:jc w:val="right"/>
            </w:pPr>
            <w:r>
              <w:rPr>
                <w:sz w:val="16"/>
              </w:rPr>
              <w:t>n/a</w:t>
            </w:r>
          </w:p>
        </w:tc>
        <w:tc>
          <w:tcPr>
            <w:tcW w:type="dxa" w:w="970"/>
          </w:tcPr>
          <w:p>
            <w:pPr>
              <w:spacing w:after="0"/>
              <w:jc w:val="right"/>
            </w:pPr>
            <w:r>
              <w:rPr>
                <w:sz w:val="16"/>
              </w:rPr>
              <w:t>$225</w:t>
            </w:r>
          </w:p>
        </w:tc>
        <w:tc>
          <w:tcPr>
            <w:tcW w:type="dxa" w:w="1305"/>
          </w:tcPr>
          <w:p>
            <w:pPr>
              <w:spacing w:after="0"/>
              <w:jc w:val="right"/>
            </w:pPr>
            <w:r>
              <w:rPr>
                <w:sz w:val="16"/>
              </w:rPr>
              <w:t>0.00351%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$5,850,245,467</w:t>
            </w:r>
          </w:p>
        </w:tc>
        <w:tc>
          <w:tcPr>
            <w:tcW w:type="dxa" w:w="1134"/>
          </w:tcPr>
          <w:p>
            <w:pPr>
              <w:spacing w:after="0"/>
              <w:jc w:val="right"/>
            </w:pPr>
            <w:r>
              <w:rPr>
                <w:sz w:val="16"/>
              </w:rPr>
              <w:t>n/a</w:t>
            </w:r>
          </w:p>
        </w:tc>
        <w:tc>
          <w:tcPr>
            <w:tcW w:type="dxa" w:w="1043"/>
          </w:tcPr>
          <w:p>
            <w:pPr>
              <w:spacing w:after="0"/>
              <w:jc w:val="right"/>
            </w:pPr>
            <w:r>
              <w:rPr>
                <w:sz w:val="16"/>
              </w:rPr>
              <w:t>26,676</w:t>
            </w:r>
          </w:p>
        </w:tc>
        <w:tc>
          <w:tcPr>
            <w:tcW w:type="dxa" w:w="1037"/>
          </w:tcPr>
          <w:p>
            <w:pPr>
              <w:spacing w:after="0"/>
              <w:jc w:val="right"/>
            </w:pPr>
            <w:r>
              <w:rPr>
                <w:sz w:val="16"/>
              </w:rPr>
              <w:t>$5,600</w:t>
            </w:r>
          </w:p>
        </w:tc>
        <w:tc>
          <w:tcPr>
            <w:tcW w:type="dxa" w:w="1126"/>
          </w:tcPr>
          <w:p>
            <w:pPr>
              <w:spacing w:after="0"/>
              <w:jc w:val="right"/>
            </w:pPr>
            <w:r>
              <w:rPr>
                <w:sz w:val="16"/>
              </w:rPr>
              <w:t>n/a</w:t>
            </w:r>
          </w:p>
        </w:tc>
        <w:tc>
          <w:tcPr>
            <w:tcW w:type="dxa" w:w="970"/>
          </w:tcPr>
          <w:p>
            <w:pPr>
              <w:spacing w:after="0"/>
              <w:jc w:val="right"/>
            </w:pPr>
            <w:r>
              <w:rPr>
                <w:sz w:val="16"/>
              </w:rPr>
              <w:t>$131,938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$131,944</w:t>
            </w:r>
          </w:p>
        </w:tc>
        <w:tc>
          <w:tcPr>
            <w:tcW w:type="dxa" w:w="1126"/>
          </w:tcPr>
          <w:p>
            <w:pPr>
              <w:spacing w:after="0"/>
              <w:jc w:val="right"/>
            </w:pPr>
            <w:r>
              <w:rPr>
                <w:sz w:val="16"/>
              </w:rPr>
              <w:t>$51,329</w:t>
            </w:r>
          </w:p>
        </w:tc>
        <w:tc>
          <w:tcPr>
            <w:tcW w:type="dxa" w:w="970"/>
          </w:tcPr>
          <w:p>
            <w:pPr>
              <w:spacing w:after="0"/>
              <w:jc w:val="right"/>
            </w:pPr>
            <w:r>
              <w:rPr>
                <w:sz w:val="16"/>
              </w:rPr>
              <w:t>$169,981</w:t>
            </w:r>
          </w:p>
        </w:tc>
        <w:tc>
          <w:tcPr>
            <w:tcW w:type="dxa" w:w="1305"/>
          </w:tcPr>
          <w:p>
            <w:pPr>
              <w:spacing w:after="0"/>
              <w:jc w:val="right"/>
            </w:pPr>
            <w:r>
              <w:rPr>
                <w:sz w:val="16"/>
              </w:rPr>
              <w:t>0.00226%</w:t>
            </w:r>
          </w:p>
        </w:tc>
        <w:tc>
          <w:tcPr>
            <w:tcW w:type="dxa" w:w="1197"/>
          </w:tcPr>
          <w:p>
            <w:pPr>
              <w:spacing w:after="0"/>
              <w:jc w:val="right"/>
            </w:pPr>
            <w:r>
              <w:rPr>
                <w:sz w:val="16"/>
              </w:rPr>
              <w:t>$49,000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$105,556</w:t>
            </w:r>
          </w:p>
        </w:tc>
        <w:tc>
          <w:tcPr>
            <w:tcW w:type="dxa" w:w="1126"/>
          </w:tcPr>
          <w:p>
            <w:pPr>
              <w:spacing w:after="0"/>
              <w:jc w:val="right"/>
            </w:pPr>
            <w:r>
              <w:rPr>
                <w:sz w:val="16"/>
              </w:rPr>
              <w:t>$341</w:t>
            </w:r>
          </w:p>
        </w:tc>
        <w:tc>
          <w:tcPr>
            <w:tcW w:type="dxa" w:w="970"/>
          </w:tcPr>
          <w:p>
            <w:pPr>
              <w:spacing w:after="0"/>
              <w:jc w:val="right"/>
            </w:pPr>
            <w:r>
              <w:rPr>
                <w:sz w:val="16"/>
              </w:rPr>
              <w:t>$37,347</w:t>
            </w:r>
          </w:p>
        </w:tc>
        <w:tc>
          <w:tcPr>
            <w:tcW w:type="dxa" w:w="1305"/>
          </w:tcPr>
          <w:p>
            <w:pPr>
              <w:spacing w:after="0"/>
              <w:jc w:val="right"/>
            </w:pPr>
            <w:r>
              <w:rPr>
                <w:sz w:val="16"/>
              </w:rPr>
              <w:t>0.0018%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$692,052,447</w:t>
            </w:r>
          </w:p>
        </w:tc>
        <w:tc>
          <w:tcPr>
            <w:tcW w:type="dxa" w:w="1134"/>
          </w:tcPr>
          <w:p>
            <w:pPr>
              <w:spacing w:after="0"/>
              <w:jc w:val="right"/>
            </w:pPr>
            <w:r>
              <w:rPr>
                <w:sz w:val="16"/>
              </w:rPr>
              <w:t>$1,878,880</w:t>
            </w:r>
          </w:p>
        </w:tc>
        <w:tc>
          <w:tcPr>
            <w:tcW w:type="dxa" w:w="1043"/>
          </w:tcPr>
          <w:p>
            <w:pPr>
              <w:spacing w:after="0"/>
              <w:jc w:val="right"/>
            </w:pPr>
            <w:r>
              <w:rPr>
                <w:sz w:val="16"/>
              </w:rPr>
              <w:t>4,623</w:t>
            </w:r>
          </w:p>
        </w:tc>
        <w:tc>
          <w:tcPr>
            <w:tcW w:type="dxa" w:w="1037"/>
          </w:tcPr>
          <w:p>
            <w:pPr>
              <w:spacing w:after="0"/>
              <w:jc w:val="right"/>
            </w:pPr>
            <w:r>
              <w:rPr>
                <w:sz w:val="16"/>
              </w:rPr>
              <w:t>$5,150</w:t>
            </w:r>
          </w:p>
        </w:tc>
        <w:tc>
          <w:tcPr>
            <w:tcW w:type="dxa" w:w="1126"/>
          </w:tcPr>
          <w:p>
            <w:pPr>
              <w:spacing w:after="0"/>
              <w:jc w:val="right"/>
            </w:pPr>
            <w:r>
              <w:rPr>
                <w:sz w:val="16"/>
              </w:rPr>
              <w:t>$2</w:t>
            </w:r>
          </w:p>
        </w:tc>
        <w:tc>
          <w:tcPr>
            <w:tcW w:type="dxa" w:w="970"/>
          </w:tcPr>
          <w:p>
            <w:pPr>
              <w:spacing w:after="0"/>
              <w:jc w:val="right"/>
            </w:pPr>
            <w:r>
              <w:rPr>
                <w:sz w:val="16"/>
              </w:rPr>
              <w:t>$1,034</w:t>
            </w:r>
          </w:p>
        </w:tc>
        <w:tc>
          <w:tcPr>
            <w:tcW w:type="dxa" w:w="1305"/>
          </w:tcPr>
          <w:p>
            <w:pPr>
              <w:spacing w:after="0"/>
              <w:jc w:val="right"/>
            </w:pPr>
            <w:r>
              <w:rPr>
                <w:sz w:val="16"/>
              </w:rPr>
              <w:t>0.000744%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$5,850,245,467</w:t>
            </w:r>
          </w:p>
        </w:tc>
        <w:tc>
          <w:tcPr>
            <w:tcW w:type="dxa" w:w="1134"/>
          </w:tcPr>
          <w:p>
            <w:pPr>
              <w:spacing w:after="0"/>
              <w:jc w:val="right"/>
            </w:pPr>
            <w:r>
              <w:rPr>
                <w:sz w:val="16"/>
              </w:rPr>
              <w:t>$15,347,439</w:t>
            </w:r>
          </w:p>
        </w:tc>
        <w:tc>
          <w:tcPr>
            <w:tcW w:type="dxa" w:w="1043"/>
          </w:tcPr>
          <w:p>
            <w:pPr>
              <w:spacing w:after="0"/>
              <w:jc w:val="right"/>
            </w:pPr>
            <w:r>
              <w:rPr>
                <w:sz w:val="16"/>
              </w:rPr>
              <w:t>26,676</w:t>
            </w:r>
          </w:p>
        </w:tc>
        <w:tc>
          <w:tcPr>
            <w:tcW w:type="dxa" w:w="1037"/>
          </w:tcPr>
          <w:p>
            <w:pPr>
              <w:spacing w:after="0"/>
              <w:jc w:val="right"/>
            </w:pPr>
            <w:r>
              <w:rPr>
                <w:sz w:val="16"/>
              </w:rPr>
              <w:t>$2,996</w:t>
            </w:r>
          </w:p>
        </w:tc>
        <w:tc>
          <w:tcPr>
            <w:tcW w:type="dxa" w:w="1126"/>
          </w:tcPr>
          <w:p>
            <w:pPr>
              <w:spacing w:after="0"/>
              <w:jc w:val="right"/>
            </w:pPr>
            <w:r>
              <w:rPr>
                <w:sz w:val="16"/>
              </w:rPr>
              <w:t>$6</w:t>
            </w:r>
          </w:p>
        </w:tc>
        <w:tc>
          <w:tcPr>
            <w:tcW w:type="dxa" w:w="970"/>
          </w:tcPr>
          <w:p>
            <w:pPr>
              <w:spacing w:after="0"/>
              <w:jc w:val="right"/>
            </w:pPr>
            <w:r>
              <w:rPr>
                <w:sz w:val="16"/>
              </w:rPr>
              <w:t>$29,552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2023-03-28 (Storm Events through 2026-06-30): 26 county-coded records, 25 with a damage value recorded (including $0), $49,000; 17 zone-level records, 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$5,850,245,467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$15,347,439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$7,331,105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$875,875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King George County</w:t>
            </w:r>
          </w:p>
        </w:tc>
        <w:tc>
          <w:tcPr>
            <w:tcW w:type="dxa" w:w="1559"/>
          </w:tcPr>
          <w:p>
            <w:pPr>
              <w:spacing w:after="0"/>
              <w:jc w:val="left"/>
            </w:pPr>
            <w:r>
              <w:rPr>
                <w:sz w:val="16"/>
              </w:rPr>
              <w:t>510312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 George County, VA: risk-assessment baseline packet, release 2026-10 (data as of 2026-09-30; County FIPS 51099). Automated baseline. </w:t>
      </w:r>
      <w:hyperlink r:id="rId15">
        <w:r>
          <w:rPr>
            <w:color w:val="1F4E99"/>
            <w:sz w:val="17"/>
            <w:u w:val="single"/>
          </w:rPr>
          <w:t>https://hazardplain.org/va/51099/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 George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George County, VA: Risk-assessment baseline packet</dc:title>
  <dc:subject>Hazard Plain release 2026-10, as of 2026-09-30. Automated baseline</dc:subject>
  <dc:creator>Hazard Plain</dc:creator>
  <cp:keywords>Hazard Plain; hazard mitigation; risk assessment; 51099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