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Fairfax County, VA</w:t>
      </w:r>
    </w:p>
    <w:p>
      <w:pPr>
        <w:spacing w:after="120" w:before="0"/>
      </w:pPr>
      <w:r>
        <w:rPr>
          <w:color w:val="555555"/>
          <w:sz w:val="24"/>
        </w:rPr>
        <w:t>Risk-assessment baseline packet</w:t>
      </w:r>
    </w:p>
    <w:p>
      <w:pPr>
        <w:spacing w:after="120" w:before="0"/>
      </w:pPr>
      <w:r>
        <w:rPr>
          <w:b/>
          <w:sz w:val="18"/>
        </w:rPr>
        <w:t xml:space="preserve">County FIPS: </w:t>
      </w:r>
      <w:r>
        <w:rPr>
          <w:sz w:val="18"/>
        </w:rPr>
        <w:t>51059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2028-02-22. Plan: PDC 08 Northern Virginia Hazard Mitigation Plan (FEMA plan 108862), approved 2023-02-23.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2023-02-23: 1 new hazard declaration (1 incident) and 177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($154,720,376 a year), Hurricane ($18,003,739) and Heat Wave ($12,529,322).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51059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2028-02-22</w:t>
      </w:r>
    </w:p>
    <w:p>
      <w:pPr>
        <w:keepNext/>
        <w:spacing w:after="40" w:before="0"/>
      </w:pPr>
      <w:r>
        <w:rPr>
          <w:b/>
        </w:rPr>
        <w:t xml:space="preserve">Plan: </w:t>
      </w:r>
      <w:r>
        <w:rPr/>
        <w:t>PDC 08 Northern Virginia Hazard Mitigation Plan (FEMA plan 108862)</w:t>
      </w:r>
    </w:p>
    <w:p>
      <w:pPr>
        <w:keepNext/>
        <w:spacing w:after="40" w:before="0"/>
      </w:pPr>
      <w:r>
        <w:rPr>
          <w:b/>
        </w:rPr>
        <w:t xml:space="preserve">Approved: </w:t>
      </w:r>
      <w:r>
        <w:rPr/>
        <w:t>2023-02-23</w:t>
      </w:r>
    </w:p>
    <w:p>
      <w:pPr>
        <w:keepNext/>
        <w:spacing w:after="40" w:before="0"/>
      </w:pPr>
      <w:r>
        <w:rPr>
          <w:b/>
        </w:rPr>
        <w:t xml:space="preserve">Days to expiry: </w:t>
      </w:r>
      <w:r>
        <w:rPr/>
        <w:t>510</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2023-02-23)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177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7 (44 CFR 77.2); any definition: 103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15"/>
        <w:gridCol w:w="680"/>
        <w:gridCol w:w="2137"/>
        <w:gridCol w:w="1771"/>
        <w:gridCol w:w="1037"/>
        <w:gridCol w:w="1037"/>
        <w:gridCol w:w="860"/>
        <w:gridCol w:w="2631"/>
        <w:gridCol w:w="2744"/>
      </w:tblGrid>
      <w:tr>
        <w:trPr>
          <w:cantSplit/>
          <w:tblHeader/>
        </w:trPr>
        <w:tc>
          <w:tcPr>
            <w:tcW w:type="dxa" w:w="121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137"/>
            <w:shd w:val="clear" w:color="auto" w:fill="E8E8E8"/>
          </w:tcPr>
          <w:p>
            <w:pPr>
              <w:spacing w:after="0"/>
              <w:jc w:val="left"/>
            </w:pPr>
            <w:r>
              <w:rPr>
                <w:b/>
                <w:sz w:val="16"/>
              </w:rPr>
              <w:t>Status</w:t>
            </w:r>
          </w:p>
        </w:tc>
        <w:tc>
          <w:tcPr>
            <w:tcW w:type="dxa" w:w="177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631"/>
            <w:shd w:val="clear" w:color="auto" w:fill="E8E8E8"/>
          </w:tcPr>
          <w:p>
            <w:pPr>
              <w:spacing w:after="0"/>
              <w:jc w:val="left"/>
            </w:pPr>
            <w:r>
              <w:rPr>
                <w:b/>
                <w:sz w:val="16"/>
              </w:rPr>
              <w:t>Update underway</w:t>
            </w:r>
          </w:p>
        </w:tc>
        <w:tc>
          <w:tcPr>
            <w:tcW w:type="dxa" w:w="2744"/>
            <w:shd w:val="clear" w:color="auto" w:fill="E8E8E8"/>
          </w:tcPr>
          <w:p>
            <w:pPr>
              <w:spacing w:after="0"/>
              <w:jc w:val="left"/>
            </w:pPr>
            <w:r>
              <w:rPr>
                <w:b/>
                <w:sz w:val="16"/>
              </w:rPr>
              <w:t>Notes</w:t>
            </w:r>
          </w:p>
        </w:tc>
      </w:tr>
      <w:tr>
        <w:trPr>
          <w:cantSplit/>
        </w:trPr>
        <w:tc>
          <w:tcPr>
            <w:tcW w:type="dxa" w:w="1215"/>
          </w:tcPr>
          <w:p>
            <w:pPr>
              <w:spacing w:after="0"/>
              <w:jc w:val="left"/>
            </w:pPr>
            <w:r>
              <w:rPr>
                <w:sz w:val="16"/>
              </w:rPr>
              <w:t>Fairfax County</w:t>
            </w:r>
          </w:p>
        </w:tc>
        <w:tc>
          <w:tcPr>
            <w:tcW w:type="dxa" w:w="680"/>
          </w:tcPr>
          <w:p>
            <w:pPr>
              <w:spacing w:after="0"/>
              <w:jc w:val="left"/>
            </w:pPr>
            <w:r>
              <w:rPr>
                <w:sz w:val="16"/>
              </w:rPr>
              <w:t>County</w:t>
            </w:r>
          </w:p>
        </w:tc>
        <w:tc>
          <w:tcPr>
            <w:tcW w:type="dxa" w:w="2137"/>
          </w:tcPr>
          <w:p>
            <w:pPr>
              <w:spacing w:after="0"/>
              <w:jc w:val="left"/>
            </w:pPr>
            <w:r>
              <w:rPr>
                <w:sz w:val="16"/>
              </w:rPr>
              <w:t>Approved, expires 2028-02-22</w:t>
            </w:r>
          </w:p>
        </w:tc>
        <w:tc>
          <w:tcPr>
            <w:tcW w:type="dxa" w:w="1771"/>
          </w:tcPr>
          <w:p>
            <w:pPr>
              <w:spacing w:after="0"/>
              <w:jc w:val="left"/>
            </w:pPr>
            <w:r>
              <w:rPr>
                <w:sz w:val="16"/>
              </w:rPr>
              <w:t>PDC 08 Northern Virginia Hazard Mitigation Plan (FEMA plan 108862)</w:t>
            </w:r>
          </w:p>
        </w:tc>
        <w:tc>
          <w:tcPr>
            <w:tcW w:type="dxa" w:w="1037"/>
          </w:tcPr>
          <w:p>
            <w:pPr>
              <w:spacing w:after="0"/>
              <w:jc w:val="left"/>
            </w:pPr>
            <w:r>
              <w:rPr>
                <w:sz w:val="16"/>
              </w:rPr>
              <w:t>2023-02-23</w:t>
            </w:r>
          </w:p>
        </w:tc>
        <w:tc>
          <w:tcPr>
            <w:tcW w:type="dxa" w:w="1037"/>
          </w:tcPr>
          <w:p>
            <w:pPr>
              <w:spacing w:after="0"/>
              <w:jc w:val="left"/>
            </w:pPr>
            <w:r>
              <w:rPr>
                <w:sz w:val="16"/>
              </w:rPr>
              <w:t>2028-02-22</w:t>
            </w:r>
          </w:p>
        </w:tc>
        <w:tc>
          <w:tcPr>
            <w:tcW w:type="dxa" w:w="860"/>
          </w:tcPr>
          <w:p>
            <w:pPr>
              <w:spacing w:after="0"/>
              <w:jc w:val="right"/>
            </w:pPr>
            <w:r>
              <w:rPr>
                <w:sz w:val="16"/>
              </w:rPr>
              <w:t>510</w:t>
            </w:r>
          </w:p>
        </w:tc>
        <w:tc>
          <w:tcPr>
            <w:tcW w:type="dxa" w:w="2631"/>
          </w:tcPr>
          <w:p>
            <w:pPr>
              <w:spacing w:after="0"/>
              <w:jc w:val="left"/>
            </w:pPr>
            <w:r>
              <w:rPr>
                <w:sz w:val="16"/>
              </w:rPr>
              <w:t>FEMA tracker shows a plan in progress</w:t>
            </w:r>
          </w:p>
        </w:tc>
        <w:tc>
          <w:tcPr>
            <w:tcW w:type="dxa" w:w="2744"/>
          </w:tcPr>
          <w:p>
            <w:pPr>
              <w:spacing w:after="0"/>
              <w:jc w:val="left"/>
            </w:pPr>
            <w:r>
              <w:rPr>
                <w:sz w:val="16"/>
              </w:rPr>
              <w:t>this jurisdiction approved 2023-06-27</w:t>
            </w:r>
          </w:p>
        </w:tc>
      </w:tr>
      <w:tr>
        <w:trPr>
          <w:cantSplit/>
        </w:trPr>
        <w:tc>
          <w:tcPr>
            <w:tcW w:type="dxa" w:w="1215"/>
          </w:tcPr>
          <w:p>
            <w:pPr>
              <w:spacing w:after="0"/>
              <w:jc w:val="left"/>
            </w:pPr>
            <w:r>
              <w:rPr>
                <w:sz w:val="16"/>
              </w:rPr>
              <w:t>Clifton town</w:t>
            </w:r>
          </w:p>
        </w:tc>
        <w:tc>
          <w:tcPr>
            <w:tcW w:type="dxa" w:w="680"/>
          </w:tcPr>
          <w:p>
            <w:pPr>
              <w:spacing w:after="0"/>
              <w:jc w:val="left"/>
            </w:pPr>
            <w:r>
              <w:rPr>
                <w:sz w:val="16"/>
              </w:rPr>
              <w:t>Town</w:t>
            </w:r>
          </w:p>
        </w:tc>
        <w:tc>
          <w:tcPr>
            <w:tcW w:type="dxa" w:w="2137"/>
          </w:tcPr>
          <w:p>
            <w:pPr>
              <w:spacing w:after="0"/>
              <w:jc w:val="left"/>
            </w:pPr>
            <w:r>
              <w:rPr>
                <w:sz w:val="16"/>
              </w:rPr>
              <w:t>Approved, expires 2028-02-22</w:t>
            </w:r>
          </w:p>
        </w:tc>
        <w:tc>
          <w:tcPr>
            <w:tcW w:type="dxa" w:w="1771"/>
          </w:tcPr>
          <w:p>
            <w:pPr>
              <w:spacing w:after="0"/>
              <w:jc w:val="left"/>
            </w:pPr>
            <w:r>
              <w:rPr>
                <w:sz w:val="16"/>
              </w:rPr>
              <w:t>PDC 08 Northern Virginia Hazard Mitigation Plan (FEMA plan 108862)</w:t>
            </w:r>
          </w:p>
        </w:tc>
        <w:tc>
          <w:tcPr>
            <w:tcW w:type="dxa" w:w="1037"/>
          </w:tcPr>
          <w:p>
            <w:pPr>
              <w:spacing w:after="0"/>
              <w:jc w:val="left"/>
            </w:pPr>
            <w:r>
              <w:rPr>
                <w:sz w:val="16"/>
              </w:rPr>
              <w:t>2023-02-23</w:t>
            </w:r>
          </w:p>
        </w:tc>
        <w:tc>
          <w:tcPr>
            <w:tcW w:type="dxa" w:w="1037"/>
          </w:tcPr>
          <w:p>
            <w:pPr>
              <w:spacing w:after="0"/>
              <w:jc w:val="left"/>
            </w:pPr>
            <w:r>
              <w:rPr>
                <w:sz w:val="16"/>
              </w:rPr>
              <w:t>2028-02-22</w:t>
            </w:r>
          </w:p>
        </w:tc>
        <w:tc>
          <w:tcPr>
            <w:tcW w:type="dxa" w:w="860"/>
          </w:tcPr>
          <w:p>
            <w:pPr>
              <w:spacing w:after="0"/>
              <w:jc w:val="right"/>
            </w:pPr>
            <w:r>
              <w:rPr>
                <w:sz w:val="16"/>
              </w:rPr>
              <w:t>510</w:t>
            </w:r>
          </w:p>
        </w:tc>
        <w:tc>
          <w:tcPr>
            <w:tcW w:type="dxa" w:w="2631"/>
          </w:tcPr>
          <w:p>
            <w:pPr>
              <w:spacing w:after="0"/>
              <w:jc w:val="left"/>
            </w:pPr>
            <w:r>
              <w:rPr>
                <w:sz w:val="16"/>
              </w:rPr>
              <w:t>FEMA tracker shows a plan in progress</w:t>
            </w:r>
          </w:p>
        </w:tc>
        <w:tc>
          <w:tcPr>
            <w:tcW w:type="dxa" w:w="2744"/>
          </w:tcPr>
          <w:p>
            <w:pPr>
              <w:spacing w:after="0"/>
              <w:jc w:val="left"/>
            </w:pPr>
            <w:r>
              <w:rPr>
                <w:sz w:val="16"/>
              </w:rPr>
              <w:t>this jurisdiction approved 2023-05-02</w:t>
            </w:r>
          </w:p>
        </w:tc>
      </w:tr>
      <w:tr>
        <w:trPr>
          <w:cantSplit/>
        </w:trPr>
        <w:tc>
          <w:tcPr>
            <w:tcW w:type="dxa" w:w="1215"/>
          </w:tcPr>
          <w:p>
            <w:pPr>
              <w:spacing w:after="0"/>
              <w:jc w:val="left"/>
            </w:pPr>
            <w:r>
              <w:rPr>
                <w:sz w:val="16"/>
              </w:rPr>
              <w:t>Herndon town</w:t>
            </w:r>
          </w:p>
        </w:tc>
        <w:tc>
          <w:tcPr>
            <w:tcW w:type="dxa" w:w="680"/>
          </w:tcPr>
          <w:p>
            <w:pPr>
              <w:spacing w:after="0"/>
              <w:jc w:val="left"/>
            </w:pPr>
            <w:r>
              <w:rPr>
                <w:sz w:val="16"/>
              </w:rPr>
              <w:t>Town</w:t>
            </w:r>
          </w:p>
        </w:tc>
        <w:tc>
          <w:tcPr>
            <w:tcW w:type="dxa" w:w="2137"/>
          </w:tcPr>
          <w:p>
            <w:pPr>
              <w:spacing w:after="0"/>
              <w:jc w:val="left"/>
            </w:pPr>
            <w:r>
              <w:rPr>
                <w:sz w:val="16"/>
              </w:rPr>
              <w:t>Approved, expires 2028-02-22</w:t>
            </w:r>
          </w:p>
        </w:tc>
        <w:tc>
          <w:tcPr>
            <w:tcW w:type="dxa" w:w="1771"/>
          </w:tcPr>
          <w:p>
            <w:pPr>
              <w:spacing w:after="0"/>
              <w:jc w:val="left"/>
            </w:pPr>
            <w:r>
              <w:rPr>
                <w:sz w:val="16"/>
              </w:rPr>
              <w:t>PDC 08 Northern Virginia Hazard Mitigation Plan (FEMA plan 108862)</w:t>
            </w:r>
          </w:p>
        </w:tc>
        <w:tc>
          <w:tcPr>
            <w:tcW w:type="dxa" w:w="1037"/>
          </w:tcPr>
          <w:p>
            <w:pPr>
              <w:spacing w:after="0"/>
              <w:jc w:val="left"/>
            </w:pPr>
            <w:r>
              <w:rPr>
                <w:sz w:val="16"/>
              </w:rPr>
              <w:t>2023-02-23</w:t>
            </w:r>
          </w:p>
        </w:tc>
        <w:tc>
          <w:tcPr>
            <w:tcW w:type="dxa" w:w="1037"/>
          </w:tcPr>
          <w:p>
            <w:pPr>
              <w:spacing w:after="0"/>
              <w:jc w:val="left"/>
            </w:pPr>
            <w:r>
              <w:rPr>
                <w:sz w:val="16"/>
              </w:rPr>
              <w:t>2028-02-22</w:t>
            </w:r>
          </w:p>
        </w:tc>
        <w:tc>
          <w:tcPr>
            <w:tcW w:type="dxa" w:w="860"/>
          </w:tcPr>
          <w:p>
            <w:pPr>
              <w:spacing w:after="0"/>
              <w:jc w:val="right"/>
            </w:pPr>
            <w:r>
              <w:rPr>
                <w:sz w:val="16"/>
              </w:rPr>
              <w:t>510</w:t>
            </w:r>
          </w:p>
        </w:tc>
        <w:tc>
          <w:tcPr>
            <w:tcW w:type="dxa" w:w="2631"/>
          </w:tcPr>
          <w:p>
            <w:pPr>
              <w:spacing w:after="0"/>
              <w:jc w:val="left"/>
            </w:pPr>
            <w:r>
              <w:rPr>
                <w:sz w:val="16"/>
              </w:rPr>
              <w:t>FEMA tracker shows a plan in progress</w:t>
            </w:r>
          </w:p>
        </w:tc>
        <w:tc>
          <w:tcPr>
            <w:tcW w:type="dxa" w:w="2744"/>
          </w:tcPr>
          <w:p>
            <w:pPr>
              <w:spacing w:after="0"/>
              <w:jc w:val="left"/>
            </w:pPr>
            <w:r>
              <w:rPr>
                <w:sz w:val="16"/>
              </w:rPr>
              <w:t>this jurisdiction approved 2023-09-12</w:t>
            </w:r>
          </w:p>
        </w:tc>
      </w:tr>
      <w:tr>
        <w:trPr>
          <w:cantSplit/>
        </w:trPr>
        <w:tc>
          <w:tcPr>
            <w:tcW w:type="dxa" w:w="1215"/>
          </w:tcPr>
          <w:p>
            <w:pPr>
              <w:spacing w:after="0"/>
              <w:jc w:val="left"/>
            </w:pPr>
            <w:r>
              <w:rPr>
                <w:sz w:val="16"/>
              </w:rPr>
              <w:t>Vienna town</w:t>
            </w:r>
          </w:p>
        </w:tc>
        <w:tc>
          <w:tcPr>
            <w:tcW w:type="dxa" w:w="680"/>
          </w:tcPr>
          <w:p>
            <w:pPr>
              <w:spacing w:after="0"/>
              <w:jc w:val="left"/>
            </w:pPr>
            <w:r>
              <w:rPr>
                <w:sz w:val="16"/>
              </w:rPr>
              <w:t>Town</w:t>
            </w:r>
          </w:p>
        </w:tc>
        <w:tc>
          <w:tcPr>
            <w:tcW w:type="dxa" w:w="2137"/>
          </w:tcPr>
          <w:p>
            <w:pPr>
              <w:spacing w:after="0"/>
              <w:jc w:val="left"/>
            </w:pPr>
            <w:r>
              <w:rPr>
                <w:sz w:val="16"/>
              </w:rPr>
              <w:t>Approved, expires 2028-02-22</w:t>
            </w:r>
          </w:p>
        </w:tc>
        <w:tc>
          <w:tcPr>
            <w:tcW w:type="dxa" w:w="1771"/>
          </w:tcPr>
          <w:p>
            <w:pPr>
              <w:spacing w:after="0"/>
              <w:jc w:val="left"/>
            </w:pPr>
            <w:r>
              <w:rPr>
                <w:sz w:val="16"/>
              </w:rPr>
              <w:t>PDC 08 Northern Virginia Hazard Mitigation Plan (FEMA plan 108862)</w:t>
            </w:r>
          </w:p>
        </w:tc>
        <w:tc>
          <w:tcPr>
            <w:tcW w:type="dxa" w:w="1037"/>
          </w:tcPr>
          <w:p>
            <w:pPr>
              <w:spacing w:after="0"/>
              <w:jc w:val="left"/>
            </w:pPr>
            <w:r>
              <w:rPr>
                <w:sz w:val="16"/>
              </w:rPr>
              <w:t>2023-02-23</w:t>
            </w:r>
          </w:p>
        </w:tc>
        <w:tc>
          <w:tcPr>
            <w:tcW w:type="dxa" w:w="1037"/>
          </w:tcPr>
          <w:p>
            <w:pPr>
              <w:spacing w:after="0"/>
              <w:jc w:val="left"/>
            </w:pPr>
            <w:r>
              <w:rPr>
                <w:sz w:val="16"/>
              </w:rPr>
              <w:t>2028-02-22</w:t>
            </w:r>
          </w:p>
        </w:tc>
        <w:tc>
          <w:tcPr>
            <w:tcW w:type="dxa" w:w="860"/>
          </w:tcPr>
          <w:p>
            <w:pPr>
              <w:spacing w:after="0"/>
              <w:jc w:val="right"/>
            </w:pPr>
            <w:r>
              <w:rPr>
                <w:sz w:val="16"/>
              </w:rPr>
              <w:t>510</w:t>
            </w:r>
          </w:p>
        </w:tc>
        <w:tc>
          <w:tcPr>
            <w:tcW w:type="dxa" w:w="2631"/>
          </w:tcPr>
          <w:p>
            <w:pPr>
              <w:spacing w:after="0"/>
              <w:jc w:val="left"/>
            </w:pPr>
            <w:r>
              <w:rPr>
                <w:sz w:val="16"/>
              </w:rPr>
              <w:t>FEMA tracker shows a plan in progress</w:t>
            </w:r>
          </w:p>
        </w:tc>
        <w:tc>
          <w:tcPr>
            <w:tcW w:type="dxa" w:w="2744"/>
          </w:tcPr>
          <w:p>
            <w:pPr>
              <w:spacing w:after="0"/>
              <w:jc w:val="left"/>
            </w:pPr>
            <w:r>
              <w:rPr>
                <w:sz w:val="16"/>
              </w:rPr>
              <w:t>this jurisdiction approved 2023-04-10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108862 covers 16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407"/>
        <w:gridCol w:w="1330"/>
        <w:gridCol w:w="1215"/>
        <w:gridCol w:w="1126"/>
        <w:gridCol w:w="1532"/>
        <w:gridCol w:w="1215"/>
        <w:gridCol w:w="1573"/>
        <w:gridCol w:w="2991"/>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07"/>
            <w:shd w:val="clear" w:color="auto" w:fill="E8E8E8"/>
          </w:tcPr>
          <w:p>
            <w:pPr>
              <w:spacing w:after="0"/>
              <w:jc w:val="left"/>
            </w:pPr>
            <w:r>
              <w:rPr>
                <w:b/>
                <w:sz w:val="16"/>
              </w:rPr>
              <w:t>NRI risk rating</w:t>
            </w:r>
          </w:p>
        </w:tc>
        <w:tc>
          <w:tcPr>
            <w:tcW w:type="dxa" w:w="1330"/>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7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91"/>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Inland Flooding</w:t>
            </w:r>
          </w:p>
        </w:tc>
        <w:tc>
          <w:tcPr>
            <w:tcW w:type="dxa" w:w="1407"/>
          </w:tcPr>
          <w:p>
            <w:pPr>
              <w:spacing w:after="0"/>
              <w:jc w:val="left"/>
            </w:pPr>
            <w:r>
              <w:rPr>
                <w:sz w:val="16"/>
              </w:rPr>
              <w:t>Relatively High</w:t>
            </w:r>
          </w:p>
        </w:tc>
        <w:tc>
          <w:tcPr>
            <w:tcW w:type="dxa" w:w="1330"/>
          </w:tcPr>
          <w:p>
            <w:pPr>
              <w:spacing w:after="0"/>
              <w:jc w:val="left"/>
            </w:pPr>
            <w:r>
              <w:rPr>
                <w:sz w:val="16"/>
              </w:rPr>
              <w:t>Relatively High</w:t>
            </w:r>
          </w:p>
        </w:tc>
        <w:tc>
          <w:tcPr>
            <w:tcW w:type="dxa" w:w="1215"/>
          </w:tcPr>
          <w:p>
            <w:pPr>
              <w:spacing w:after="0"/>
              <w:jc w:val="right"/>
            </w:pPr>
            <w:r>
              <w:rPr>
                <w:sz w:val="16"/>
              </w:rPr>
              <w:t>$152,745,731</w:t>
            </w:r>
          </w:p>
        </w:tc>
        <w:tc>
          <w:tcPr>
            <w:tcW w:type="dxa" w:w="1126"/>
          </w:tcPr>
          <w:p>
            <w:pPr>
              <w:spacing w:after="0"/>
              <w:jc w:val="right"/>
            </w:pPr>
            <w:r>
              <w:rPr>
                <w:sz w:val="16"/>
              </w:rPr>
              <w:t>$14,141</w:t>
            </w:r>
          </w:p>
        </w:tc>
        <w:tc>
          <w:tcPr>
            <w:tcW w:type="dxa" w:w="1532"/>
          </w:tcPr>
          <w:p>
            <w:pPr>
              <w:spacing w:after="0"/>
              <w:jc w:val="right"/>
            </w:pPr>
            <w:r>
              <w:rPr>
                <w:sz w:val="16"/>
              </w:rPr>
              <w:t>$1,960,504</w:t>
            </w:r>
          </w:p>
        </w:tc>
        <w:tc>
          <w:tcPr>
            <w:tcW w:type="dxa" w:w="1215"/>
          </w:tcPr>
          <w:p>
            <w:pPr>
              <w:spacing w:after="0"/>
              <w:jc w:val="right"/>
            </w:pPr>
            <w:r>
              <w:rPr>
                <w:sz w:val="16"/>
              </w:rPr>
              <w:t>$154,720,376</w:t>
            </w:r>
          </w:p>
        </w:tc>
        <w:tc>
          <w:tcPr>
            <w:tcW w:type="dxa" w:w="1573"/>
          </w:tcPr>
          <w:p>
            <w:pPr>
              <w:spacing w:after="0"/>
              <w:jc w:val="right"/>
            </w:pPr>
            <w:r>
              <w:rPr>
                <w:sz w:val="16"/>
              </w:rPr>
              <w:t>529</w:t>
            </w:r>
          </w:p>
        </w:tc>
        <w:tc>
          <w:tcPr>
            <w:tcW w:type="dxa" w:w="2991"/>
          </w:tcPr>
          <w:p>
            <w:pPr>
              <w:spacing w:after="0"/>
              <w:jc w:val="left"/>
            </w:pPr>
          </w:p>
        </w:tc>
      </w:tr>
      <w:tr>
        <w:trPr>
          <w:cantSplit/>
        </w:trPr>
        <w:tc>
          <w:tcPr>
            <w:tcW w:type="dxa" w:w="685"/>
          </w:tcPr>
          <w:p>
            <w:pPr>
              <w:spacing w:after="0"/>
              <w:jc w:val="right"/>
            </w:pPr>
            <w:r>
              <w:rPr>
                <w:sz w:val="16"/>
              </w:rPr>
              <w:t>2</w:t>
            </w:r>
          </w:p>
        </w:tc>
        <w:tc>
          <w:tcPr>
            <w:tcW w:type="dxa" w:w="1037"/>
          </w:tcPr>
          <w:p>
            <w:pPr>
              <w:spacing w:after="0"/>
              <w:jc w:val="left"/>
            </w:pPr>
            <w:r>
              <w:rPr>
                <w:sz w:val="16"/>
              </w:rPr>
              <w:t>Hurricane</w:t>
            </w:r>
          </w:p>
        </w:tc>
        <w:tc>
          <w:tcPr>
            <w:tcW w:type="dxa" w:w="1407"/>
          </w:tcPr>
          <w:p>
            <w:pPr>
              <w:spacing w:after="0"/>
              <w:jc w:val="left"/>
            </w:pPr>
            <w:r>
              <w:rPr>
                <w:sz w:val="16"/>
              </w:rPr>
              <w:t>Relatively Moderate</w:t>
            </w:r>
          </w:p>
        </w:tc>
        <w:tc>
          <w:tcPr>
            <w:tcW w:type="dxa" w:w="1330"/>
          </w:tcPr>
          <w:p>
            <w:pPr>
              <w:spacing w:after="0"/>
              <w:jc w:val="left"/>
            </w:pPr>
            <w:r>
              <w:rPr>
                <w:sz w:val="16"/>
              </w:rPr>
              <w:t>Relatively High</w:t>
            </w:r>
          </w:p>
        </w:tc>
        <w:tc>
          <w:tcPr>
            <w:tcW w:type="dxa" w:w="1215"/>
          </w:tcPr>
          <w:p>
            <w:pPr>
              <w:spacing w:after="0"/>
              <w:jc w:val="right"/>
            </w:pPr>
            <w:r>
              <w:rPr>
                <w:sz w:val="16"/>
              </w:rPr>
              <w:t>$17,478,888</w:t>
            </w:r>
          </w:p>
        </w:tc>
        <w:tc>
          <w:tcPr>
            <w:tcW w:type="dxa" w:w="1126"/>
          </w:tcPr>
          <w:p>
            <w:pPr>
              <w:spacing w:after="0"/>
              <w:jc w:val="right"/>
            </w:pPr>
            <w:r>
              <w:rPr>
                <w:sz w:val="16"/>
              </w:rPr>
              <w:t>$5,009</w:t>
            </w:r>
          </w:p>
        </w:tc>
        <w:tc>
          <w:tcPr>
            <w:tcW w:type="dxa" w:w="1532"/>
          </w:tcPr>
          <w:p>
            <w:pPr>
              <w:spacing w:after="0"/>
              <w:jc w:val="right"/>
            </w:pPr>
            <w:r>
              <w:rPr>
                <w:sz w:val="16"/>
              </w:rPr>
              <w:t>$519,842</w:t>
            </w:r>
          </w:p>
        </w:tc>
        <w:tc>
          <w:tcPr>
            <w:tcW w:type="dxa" w:w="1215"/>
          </w:tcPr>
          <w:p>
            <w:pPr>
              <w:spacing w:after="0"/>
              <w:jc w:val="right"/>
            </w:pPr>
            <w:r>
              <w:rPr>
                <w:sz w:val="16"/>
              </w:rPr>
              <w:t>$18,003,739</w:t>
            </w:r>
          </w:p>
        </w:tc>
        <w:tc>
          <w:tcPr>
            <w:tcW w:type="dxa" w:w="1573"/>
          </w:tcPr>
          <w:p>
            <w:pPr>
              <w:spacing w:after="0"/>
              <w:jc w:val="right"/>
            </w:pPr>
            <w:r>
              <w:rPr>
                <w:sz w:val="16"/>
              </w:rPr>
              <w:t>5</w:t>
            </w:r>
          </w:p>
        </w:tc>
        <w:tc>
          <w:tcPr>
            <w:tcW w:type="dxa" w:w="2991"/>
          </w:tcPr>
          <w:p>
            <w:pPr>
              <w:spacing w:after="0"/>
              <w:jc w:val="left"/>
            </w:pPr>
          </w:p>
        </w:tc>
      </w:tr>
      <w:tr>
        <w:trPr>
          <w:cantSplit/>
        </w:trPr>
        <w:tc>
          <w:tcPr>
            <w:tcW w:type="dxa" w:w="685"/>
          </w:tcPr>
          <w:p>
            <w:pPr>
              <w:spacing w:after="0"/>
              <w:jc w:val="right"/>
            </w:pPr>
            <w:r>
              <w:rPr>
                <w:sz w:val="16"/>
              </w:rPr>
              <w:t>3</w:t>
            </w:r>
          </w:p>
        </w:tc>
        <w:tc>
          <w:tcPr>
            <w:tcW w:type="dxa" w:w="1037"/>
          </w:tcPr>
          <w:p>
            <w:pPr>
              <w:spacing w:after="0"/>
              <w:jc w:val="left"/>
            </w:pPr>
            <w:r>
              <w:rPr>
                <w:sz w:val="16"/>
              </w:rPr>
              <w:t>Heat Wave</w:t>
            </w:r>
          </w:p>
        </w:tc>
        <w:tc>
          <w:tcPr>
            <w:tcW w:type="dxa" w:w="1407"/>
          </w:tcPr>
          <w:p>
            <w:pPr>
              <w:spacing w:after="0"/>
              <w:jc w:val="left"/>
            </w:pPr>
            <w:r>
              <w:rPr>
                <w:sz w:val="16"/>
              </w:rPr>
              <w:t>Relatively High</w:t>
            </w:r>
          </w:p>
        </w:tc>
        <w:tc>
          <w:tcPr>
            <w:tcW w:type="dxa" w:w="1330"/>
          </w:tcPr>
          <w:p>
            <w:pPr>
              <w:spacing w:after="0"/>
              <w:jc w:val="left"/>
            </w:pPr>
            <w:r>
              <w:rPr>
                <w:sz w:val="16"/>
              </w:rPr>
              <w:t>Relatively High</w:t>
            </w:r>
          </w:p>
        </w:tc>
        <w:tc>
          <w:tcPr>
            <w:tcW w:type="dxa" w:w="1215"/>
          </w:tcPr>
          <w:p>
            <w:pPr>
              <w:spacing w:after="0"/>
              <w:jc w:val="right"/>
            </w:pPr>
            <w:r>
              <w:rPr>
                <w:sz w:val="16"/>
              </w:rPr>
              <w:t>$952</w:t>
            </w:r>
          </w:p>
        </w:tc>
        <w:tc>
          <w:tcPr>
            <w:tcW w:type="dxa" w:w="1126"/>
          </w:tcPr>
          <w:p>
            <w:pPr>
              <w:spacing w:after="0"/>
              <w:jc w:val="right"/>
            </w:pPr>
            <w:r>
              <w:rPr>
                <w:sz w:val="16"/>
              </w:rPr>
              <w:t>$11</w:t>
            </w:r>
          </w:p>
        </w:tc>
        <w:tc>
          <w:tcPr>
            <w:tcW w:type="dxa" w:w="1532"/>
          </w:tcPr>
          <w:p>
            <w:pPr>
              <w:spacing w:after="0"/>
              <w:jc w:val="right"/>
            </w:pPr>
            <w:r>
              <w:rPr>
                <w:sz w:val="16"/>
              </w:rPr>
              <w:t>$12,528,360</w:t>
            </w:r>
          </w:p>
        </w:tc>
        <w:tc>
          <w:tcPr>
            <w:tcW w:type="dxa" w:w="1215"/>
          </w:tcPr>
          <w:p>
            <w:pPr>
              <w:spacing w:after="0"/>
              <w:jc w:val="right"/>
            </w:pPr>
            <w:r>
              <w:rPr>
                <w:sz w:val="16"/>
              </w:rPr>
              <w:t>$12,529,322</w:t>
            </w:r>
          </w:p>
        </w:tc>
        <w:tc>
          <w:tcPr>
            <w:tcW w:type="dxa" w:w="1573"/>
          </w:tcPr>
          <w:p>
            <w:pPr>
              <w:spacing w:after="0"/>
              <w:jc w:val="right"/>
            </w:pPr>
            <w:r>
              <w:rPr>
                <w:sz w:val="16"/>
              </w:rPr>
              <w:t>62</w:t>
            </w:r>
          </w:p>
        </w:tc>
        <w:tc>
          <w:tcPr>
            <w:tcW w:type="dxa" w:w="2991"/>
          </w:tcPr>
          <w:p>
            <w:pPr>
              <w:spacing w:after="0"/>
              <w:jc w:val="left"/>
            </w:pPr>
          </w:p>
        </w:tc>
      </w:tr>
      <w:tr>
        <w:trPr>
          <w:cantSplit/>
        </w:trPr>
        <w:tc>
          <w:tcPr>
            <w:tcW w:type="dxa" w:w="685"/>
          </w:tcPr>
          <w:p>
            <w:pPr>
              <w:spacing w:after="0"/>
              <w:jc w:val="right"/>
            </w:pPr>
            <w:r>
              <w:rPr>
                <w:sz w:val="16"/>
              </w:rPr>
              <w:t>4</w:t>
            </w:r>
          </w:p>
        </w:tc>
        <w:tc>
          <w:tcPr>
            <w:tcW w:type="dxa" w:w="1037"/>
          </w:tcPr>
          <w:p>
            <w:pPr>
              <w:spacing w:after="0"/>
              <w:jc w:val="left"/>
            </w:pPr>
            <w:r>
              <w:rPr>
                <w:sz w:val="16"/>
              </w:rPr>
              <w:t>Earthquake</w:t>
            </w:r>
          </w:p>
        </w:tc>
        <w:tc>
          <w:tcPr>
            <w:tcW w:type="dxa" w:w="1407"/>
          </w:tcPr>
          <w:p>
            <w:pPr>
              <w:spacing w:after="0"/>
              <w:jc w:val="left"/>
            </w:pPr>
            <w:r>
              <w:rPr>
                <w:sz w:val="16"/>
              </w:rPr>
              <w:t>Relatively Moderate</w:t>
            </w:r>
          </w:p>
        </w:tc>
        <w:tc>
          <w:tcPr>
            <w:tcW w:type="dxa" w:w="1330"/>
          </w:tcPr>
          <w:p>
            <w:pPr>
              <w:spacing w:after="0"/>
              <w:jc w:val="left"/>
            </w:pPr>
            <w:r>
              <w:rPr>
                <w:sz w:val="16"/>
              </w:rPr>
              <w:t>Relatively Moderate</w:t>
            </w:r>
          </w:p>
        </w:tc>
        <w:tc>
          <w:tcPr>
            <w:tcW w:type="dxa" w:w="1215"/>
          </w:tcPr>
          <w:p>
            <w:pPr>
              <w:spacing w:after="0"/>
              <w:jc w:val="right"/>
            </w:pPr>
            <w:r>
              <w:rPr>
                <w:sz w:val="16"/>
              </w:rPr>
              <w:t>$7,784,347</w:t>
            </w:r>
          </w:p>
        </w:tc>
        <w:tc>
          <w:tcPr>
            <w:tcW w:type="dxa" w:w="1126"/>
          </w:tcPr>
          <w:p>
            <w:pPr>
              <w:spacing w:after="0"/>
              <w:jc w:val="right"/>
            </w:pPr>
            <w:r>
              <w:rPr>
                <w:sz w:val="16"/>
              </w:rPr>
              <w:t>n/a</w:t>
            </w:r>
          </w:p>
        </w:tc>
        <w:tc>
          <w:tcPr>
            <w:tcW w:type="dxa" w:w="1532"/>
          </w:tcPr>
          <w:p>
            <w:pPr>
              <w:spacing w:after="0"/>
              <w:jc w:val="right"/>
            </w:pPr>
            <w:r>
              <w:rPr>
                <w:sz w:val="16"/>
              </w:rPr>
              <w:t>$3,286,138</w:t>
            </w:r>
          </w:p>
        </w:tc>
        <w:tc>
          <w:tcPr>
            <w:tcW w:type="dxa" w:w="1215"/>
          </w:tcPr>
          <w:p>
            <w:pPr>
              <w:spacing w:after="0"/>
              <w:jc w:val="right"/>
            </w:pPr>
            <w:r>
              <w:rPr>
                <w:sz w:val="16"/>
              </w:rPr>
              <w:t>$11,070,485</w:t>
            </w:r>
          </w:p>
        </w:tc>
        <w:tc>
          <w:tcPr>
            <w:tcW w:type="dxa" w:w="1573"/>
          </w:tcPr>
          <w:p>
            <w:pPr>
              <w:spacing w:after="0"/>
              <w:jc w:val="right"/>
            </w:pPr>
          </w:p>
        </w:tc>
        <w:tc>
          <w:tcPr>
            <w:tcW w:type="dxa" w:w="2991"/>
          </w:tcPr>
          <w:p>
            <w:pPr>
              <w:spacing w:after="0"/>
              <w:jc w:val="left"/>
            </w:pPr>
            <w:r>
              <w:rPr>
                <w:sz w:val="16"/>
              </w:rPr>
              <w:t>Storm Events does not record earthquakes.</w:t>
            </w:r>
          </w:p>
        </w:tc>
      </w:tr>
      <w:tr>
        <w:trPr>
          <w:cantSplit/>
        </w:trPr>
        <w:tc>
          <w:tcPr>
            <w:tcW w:type="dxa" w:w="685"/>
          </w:tcPr>
          <w:p>
            <w:pPr>
              <w:spacing w:after="0"/>
              <w:jc w:val="right"/>
            </w:pPr>
            <w:r>
              <w:rPr>
                <w:sz w:val="16"/>
              </w:rPr>
              <w:t>5</w:t>
            </w:r>
          </w:p>
        </w:tc>
        <w:tc>
          <w:tcPr>
            <w:tcW w:type="dxa" w:w="1037"/>
          </w:tcPr>
          <w:p>
            <w:pPr>
              <w:spacing w:after="0"/>
              <w:jc w:val="left"/>
            </w:pPr>
            <w:r>
              <w:rPr>
                <w:sz w:val="16"/>
              </w:rPr>
              <w:t>Cold Wave</w:t>
            </w:r>
          </w:p>
        </w:tc>
        <w:tc>
          <w:tcPr>
            <w:tcW w:type="dxa" w:w="1407"/>
          </w:tcPr>
          <w:p>
            <w:pPr>
              <w:spacing w:after="0"/>
              <w:jc w:val="left"/>
            </w:pPr>
            <w:r>
              <w:rPr>
                <w:sz w:val="16"/>
              </w:rPr>
              <w:t>Relatively Moderate</w:t>
            </w:r>
          </w:p>
        </w:tc>
        <w:tc>
          <w:tcPr>
            <w:tcW w:type="dxa" w:w="1330"/>
          </w:tcPr>
          <w:p>
            <w:pPr>
              <w:spacing w:after="0"/>
              <w:jc w:val="left"/>
            </w:pPr>
            <w:r>
              <w:rPr>
                <w:sz w:val="16"/>
              </w:rPr>
              <w:t>Relatively High</w:t>
            </w:r>
          </w:p>
        </w:tc>
        <w:tc>
          <w:tcPr>
            <w:tcW w:type="dxa" w:w="1215"/>
          </w:tcPr>
          <w:p>
            <w:pPr>
              <w:spacing w:after="0"/>
              <w:jc w:val="right"/>
            </w:pPr>
            <w:r>
              <w:rPr>
                <w:sz w:val="16"/>
              </w:rPr>
              <w:t>$245,840</w:t>
            </w:r>
          </w:p>
        </w:tc>
        <w:tc>
          <w:tcPr>
            <w:tcW w:type="dxa" w:w="1126"/>
          </w:tcPr>
          <w:p>
            <w:pPr>
              <w:spacing w:after="0"/>
              <w:jc w:val="right"/>
            </w:pPr>
            <w:r>
              <w:rPr>
                <w:sz w:val="16"/>
              </w:rPr>
              <w:t>$574</w:t>
            </w:r>
          </w:p>
        </w:tc>
        <w:tc>
          <w:tcPr>
            <w:tcW w:type="dxa" w:w="1532"/>
          </w:tcPr>
          <w:p>
            <w:pPr>
              <w:spacing w:after="0"/>
              <w:jc w:val="right"/>
            </w:pPr>
            <w:r>
              <w:rPr>
                <w:sz w:val="16"/>
              </w:rPr>
              <w:t>$5,651,965</w:t>
            </w:r>
          </w:p>
        </w:tc>
        <w:tc>
          <w:tcPr>
            <w:tcW w:type="dxa" w:w="1215"/>
          </w:tcPr>
          <w:p>
            <w:pPr>
              <w:spacing w:after="0"/>
              <w:jc w:val="right"/>
            </w:pPr>
            <w:r>
              <w:rPr>
                <w:sz w:val="16"/>
              </w:rPr>
              <w:t>$5,898,380</w:t>
            </w:r>
          </w:p>
        </w:tc>
        <w:tc>
          <w:tcPr>
            <w:tcW w:type="dxa" w:w="1573"/>
          </w:tcPr>
          <w:p>
            <w:pPr>
              <w:spacing w:after="0"/>
              <w:jc w:val="right"/>
            </w:pPr>
            <w:r>
              <w:rPr>
                <w:sz w:val="16"/>
              </w:rPr>
              <w:t>49</w:t>
            </w:r>
          </w:p>
        </w:tc>
        <w:tc>
          <w:tcPr>
            <w:tcW w:type="dxa" w:w="2991"/>
          </w:tcPr>
          <w:p>
            <w:pPr>
              <w:spacing w:after="0"/>
              <w:jc w:val="left"/>
            </w:pPr>
            <w:r>
              <w:rPr>
                <w:sz w:val="16"/>
              </w:rPr>
              <w:t>Includes 32 Frost/Freeze records (outside NRI's Cold Wave definition; counted in this table and in B1-d, not in the B1-e descriptor).</w:t>
            </w:r>
          </w:p>
        </w:tc>
      </w:tr>
      <w:tr>
        <w:trPr>
          <w:cantSplit/>
        </w:trPr>
        <w:tc>
          <w:tcPr>
            <w:tcW w:type="dxa" w:w="685"/>
          </w:tcPr>
          <w:p>
            <w:pPr>
              <w:spacing w:after="0"/>
              <w:jc w:val="right"/>
            </w:pPr>
            <w:r>
              <w:rPr>
                <w:sz w:val="16"/>
              </w:rPr>
              <w:t>6</w:t>
            </w:r>
          </w:p>
        </w:tc>
        <w:tc>
          <w:tcPr>
            <w:tcW w:type="dxa" w:w="1037"/>
          </w:tcPr>
          <w:p>
            <w:pPr>
              <w:spacing w:after="0"/>
              <w:jc w:val="left"/>
            </w:pPr>
            <w:r>
              <w:rPr>
                <w:sz w:val="16"/>
              </w:rPr>
              <w:t>Strong Wind</w:t>
            </w:r>
          </w:p>
        </w:tc>
        <w:tc>
          <w:tcPr>
            <w:tcW w:type="dxa" w:w="1407"/>
          </w:tcPr>
          <w:p>
            <w:pPr>
              <w:spacing w:after="0"/>
              <w:jc w:val="left"/>
            </w:pPr>
            <w:r>
              <w:rPr>
                <w:sz w:val="16"/>
              </w:rPr>
              <w:t>Relatively High</w:t>
            </w:r>
          </w:p>
        </w:tc>
        <w:tc>
          <w:tcPr>
            <w:tcW w:type="dxa" w:w="1330"/>
          </w:tcPr>
          <w:p>
            <w:pPr>
              <w:spacing w:after="0"/>
              <w:jc w:val="left"/>
            </w:pPr>
            <w:r>
              <w:rPr>
                <w:sz w:val="16"/>
              </w:rPr>
              <w:t>Relatively High</w:t>
            </w:r>
          </w:p>
        </w:tc>
        <w:tc>
          <w:tcPr>
            <w:tcW w:type="dxa" w:w="1215"/>
          </w:tcPr>
          <w:p>
            <w:pPr>
              <w:spacing w:after="0"/>
              <w:jc w:val="right"/>
            </w:pPr>
            <w:r>
              <w:rPr>
                <w:sz w:val="16"/>
              </w:rPr>
              <w:t>$1,281,537</w:t>
            </w:r>
          </w:p>
        </w:tc>
        <w:tc>
          <w:tcPr>
            <w:tcW w:type="dxa" w:w="1126"/>
          </w:tcPr>
          <w:p>
            <w:pPr>
              <w:spacing w:after="0"/>
              <w:jc w:val="right"/>
            </w:pPr>
            <w:r>
              <w:rPr>
                <w:sz w:val="16"/>
              </w:rPr>
              <w:t>$12,237</w:t>
            </w:r>
          </w:p>
        </w:tc>
        <w:tc>
          <w:tcPr>
            <w:tcW w:type="dxa" w:w="1532"/>
          </w:tcPr>
          <w:p>
            <w:pPr>
              <w:spacing w:after="0"/>
              <w:jc w:val="right"/>
            </w:pPr>
            <w:r>
              <w:rPr>
                <w:sz w:val="16"/>
              </w:rPr>
              <w:t>$3,014,462</w:t>
            </w:r>
          </w:p>
        </w:tc>
        <w:tc>
          <w:tcPr>
            <w:tcW w:type="dxa" w:w="1215"/>
          </w:tcPr>
          <w:p>
            <w:pPr>
              <w:spacing w:after="0"/>
              <w:jc w:val="right"/>
            </w:pPr>
            <w:r>
              <w:rPr>
                <w:sz w:val="16"/>
              </w:rPr>
              <w:t>$4,308,237</w:t>
            </w:r>
          </w:p>
        </w:tc>
        <w:tc>
          <w:tcPr>
            <w:tcW w:type="dxa" w:w="1573"/>
          </w:tcPr>
          <w:p>
            <w:pPr>
              <w:spacing w:after="0"/>
              <w:jc w:val="right"/>
            </w:pPr>
            <w:r>
              <w:rPr>
                <w:sz w:val="16"/>
              </w:rPr>
              <w:t>708</w:t>
            </w:r>
          </w:p>
        </w:tc>
        <w:tc>
          <w:tcPr>
            <w:tcW w:type="dxa" w:w="2991"/>
          </w:tcPr>
          <w:p>
            <w:pPr>
              <w:spacing w:after="0"/>
              <w:jc w:val="left"/>
            </w:pPr>
            <w:r>
              <w:rPr>
                <w:sz w:val="16"/>
              </w:rPr>
              <w:t>Includes 16 High Wind and 24 Strong Wind records (NOAA non-thunderstorm wind types, outside NRI's Strong Wind definition).</w:t>
            </w:r>
          </w:p>
        </w:tc>
      </w:tr>
      <w:tr>
        <w:trPr>
          <w:cantSplit/>
        </w:trPr>
        <w:tc>
          <w:tcPr>
            <w:tcW w:type="dxa" w:w="685"/>
          </w:tcPr>
          <w:p>
            <w:pPr>
              <w:spacing w:after="0"/>
              <w:jc w:val="right"/>
            </w:pPr>
            <w:r>
              <w:rPr>
                <w:sz w:val="16"/>
              </w:rPr>
              <w:t>7</w:t>
            </w:r>
          </w:p>
        </w:tc>
        <w:tc>
          <w:tcPr>
            <w:tcW w:type="dxa" w:w="1037"/>
          </w:tcPr>
          <w:p>
            <w:pPr>
              <w:spacing w:after="0"/>
              <w:jc w:val="left"/>
            </w:pPr>
            <w:r>
              <w:rPr>
                <w:sz w:val="16"/>
              </w:rPr>
              <w:t>Hail</w:t>
            </w:r>
          </w:p>
        </w:tc>
        <w:tc>
          <w:tcPr>
            <w:tcW w:type="dxa" w:w="1407"/>
          </w:tcPr>
          <w:p>
            <w:pPr>
              <w:spacing w:after="0"/>
              <w:jc w:val="left"/>
            </w:pPr>
            <w:r>
              <w:rPr>
                <w:sz w:val="16"/>
              </w:rPr>
              <w:t>Relatively High</w:t>
            </w:r>
          </w:p>
        </w:tc>
        <w:tc>
          <w:tcPr>
            <w:tcW w:type="dxa" w:w="1330"/>
          </w:tcPr>
          <w:p>
            <w:pPr>
              <w:spacing w:after="0"/>
              <w:jc w:val="left"/>
            </w:pPr>
            <w:r>
              <w:rPr>
                <w:sz w:val="16"/>
              </w:rPr>
              <w:t>Relatively High</w:t>
            </w:r>
          </w:p>
        </w:tc>
        <w:tc>
          <w:tcPr>
            <w:tcW w:type="dxa" w:w="1215"/>
          </w:tcPr>
          <w:p>
            <w:pPr>
              <w:spacing w:after="0"/>
              <w:jc w:val="right"/>
            </w:pPr>
            <w:r>
              <w:rPr>
                <w:sz w:val="16"/>
              </w:rPr>
              <w:t>$4,017,135</w:t>
            </w:r>
          </w:p>
        </w:tc>
        <w:tc>
          <w:tcPr>
            <w:tcW w:type="dxa" w:w="1126"/>
          </w:tcPr>
          <w:p>
            <w:pPr>
              <w:spacing w:after="0"/>
              <w:jc w:val="right"/>
            </w:pPr>
            <w:r>
              <w:rPr>
                <w:sz w:val="16"/>
              </w:rPr>
              <w:t>$168</w:t>
            </w:r>
          </w:p>
        </w:tc>
        <w:tc>
          <w:tcPr>
            <w:tcW w:type="dxa" w:w="1532"/>
          </w:tcPr>
          <w:p>
            <w:pPr>
              <w:spacing w:after="0"/>
              <w:jc w:val="right"/>
            </w:pPr>
            <w:r>
              <w:rPr>
                <w:sz w:val="16"/>
              </w:rPr>
              <w:t>$7,700</w:t>
            </w:r>
          </w:p>
        </w:tc>
        <w:tc>
          <w:tcPr>
            <w:tcW w:type="dxa" w:w="1215"/>
          </w:tcPr>
          <w:p>
            <w:pPr>
              <w:spacing w:after="0"/>
              <w:jc w:val="right"/>
            </w:pPr>
            <w:r>
              <w:rPr>
                <w:sz w:val="16"/>
              </w:rPr>
              <w:t>$4,025,003</w:t>
            </w:r>
          </w:p>
        </w:tc>
        <w:tc>
          <w:tcPr>
            <w:tcW w:type="dxa" w:w="1573"/>
          </w:tcPr>
          <w:p>
            <w:pPr>
              <w:spacing w:after="0"/>
              <w:jc w:val="right"/>
            </w:pPr>
            <w:r>
              <w:rPr>
                <w:sz w:val="16"/>
              </w:rPr>
              <w:t>145</w:t>
            </w:r>
          </w:p>
        </w:tc>
        <w:tc>
          <w:tcPr>
            <w:tcW w:type="dxa" w:w="2991"/>
          </w:tcPr>
          <w:p>
            <w:pPr>
              <w:spacing w:after="0"/>
              <w:jc w:val="left"/>
            </w:pPr>
          </w:p>
        </w:tc>
      </w:tr>
      <w:tr>
        <w:trPr>
          <w:cantSplit/>
        </w:trPr>
        <w:tc>
          <w:tcPr>
            <w:tcW w:type="dxa" w:w="685"/>
          </w:tcPr>
          <w:p>
            <w:pPr>
              <w:spacing w:after="0"/>
              <w:jc w:val="right"/>
            </w:pPr>
            <w:r>
              <w:rPr>
                <w:sz w:val="16"/>
              </w:rPr>
              <w:t>8</w:t>
            </w:r>
          </w:p>
        </w:tc>
        <w:tc>
          <w:tcPr>
            <w:tcW w:type="dxa" w:w="1037"/>
          </w:tcPr>
          <w:p>
            <w:pPr>
              <w:spacing w:after="0"/>
              <w:jc w:val="left"/>
            </w:pPr>
            <w:r>
              <w:rPr>
                <w:sz w:val="16"/>
              </w:rPr>
              <w:t>Lightning</w:t>
            </w:r>
          </w:p>
        </w:tc>
        <w:tc>
          <w:tcPr>
            <w:tcW w:type="dxa" w:w="1407"/>
          </w:tcPr>
          <w:p>
            <w:pPr>
              <w:spacing w:after="0"/>
              <w:jc w:val="left"/>
            </w:pPr>
            <w:r>
              <w:rPr>
                <w:sz w:val="16"/>
              </w:rPr>
              <w:t>Very High</w:t>
            </w:r>
          </w:p>
        </w:tc>
        <w:tc>
          <w:tcPr>
            <w:tcW w:type="dxa" w:w="1330"/>
          </w:tcPr>
          <w:p>
            <w:pPr>
              <w:spacing w:after="0"/>
              <w:jc w:val="left"/>
            </w:pPr>
            <w:r>
              <w:rPr>
                <w:sz w:val="16"/>
              </w:rPr>
              <w:t>Very High</w:t>
            </w:r>
          </w:p>
        </w:tc>
        <w:tc>
          <w:tcPr>
            <w:tcW w:type="dxa" w:w="1215"/>
          </w:tcPr>
          <w:p>
            <w:pPr>
              <w:spacing w:after="0"/>
              <w:jc w:val="right"/>
            </w:pPr>
            <w:r>
              <w:rPr>
                <w:sz w:val="16"/>
              </w:rPr>
              <w:t>$219,259</w:t>
            </w:r>
          </w:p>
        </w:tc>
        <w:tc>
          <w:tcPr>
            <w:tcW w:type="dxa" w:w="1126"/>
          </w:tcPr>
          <w:p>
            <w:pPr>
              <w:spacing w:after="0"/>
              <w:jc w:val="right"/>
            </w:pPr>
            <w:r>
              <w:rPr>
                <w:sz w:val="16"/>
              </w:rPr>
              <w:t>n/a</w:t>
            </w:r>
          </w:p>
        </w:tc>
        <w:tc>
          <w:tcPr>
            <w:tcW w:type="dxa" w:w="1532"/>
          </w:tcPr>
          <w:p>
            <w:pPr>
              <w:spacing w:after="0"/>
              <w:jc w:val="right"/>
            </w:pPr>
            <w:r>
              <w:rPr>
                <w:sz w:val="16"/>
              </w:rPr>
              <w:t>$3,673,265</w:t>
            </w:r>
          </w:p>
        </w:tc>
        <w:tc>
          <w:tcPr>
            <w:tcW w:type="dxa" w:w="1215"/>
          </w:tcPr>
          <w:p>
            <w:pPr>
              <w:spacing w:after="0"/>
              <w:jc w:val="right"/>
            </w:pPr>
            <w:r>
              <w:rPr>
                <w:sz w:val="16"/>
              </w:rPr>
              <w:t>$3,892,524</w:t>
            </w:r>
          </w:p>
        </w:tc>
        <w:tc>
          <w:tcPr>
            <w:tcW w:type="dxa" w:w="1573"/>
          </w:tcPr>
          <w:p>
            <w:pPr>
              <w:spacing w:after="0"/>
              <w:jc w:val="right"/>
            </w:pPr>
            <w:r>
              <w:rPr>
                <w:sz w:val="16"/>
              </w:rPr>
              <w:t>15</w:t>
            </w:r>
          </w:p>
        </w:tc>
        <w:tc>
          <w:tcPr>
            <w:tcW w:type="dxa" w:w="2991"/>
          </w:tcPr>
          <w:p>
            <w:pPr>
              <w:spacing w:after="0"/>
              <w:jc w:val="left"/>
            </w:pPr>
          </w:p>
        </w:tc>
      </w:tr>
      <w:tr>
        <w:trPr>
          <w:cantSplit/>
        </w:trPr>
        <w:tc>
          <w:tcPr>
            <w:tcW w:type="dxa" w:w="685"/>
          </w:tcPr>
          <w:p>
            <w:pPr>
              <w:spacing w:after="0"/>
              <w:jc w:val="right"/>
            </w:pPr>
            <w:r>
              <w:rPr>
                <w:sz w:val="16"/>
              </w:rPr>
              <w:t>9</w:t>
            </w:r>
          </w:p>
        </w:tc>
        <w:tc>
          <w:tcPr>
            <w:tcW w:type="dxa" w:w="1037"/>
          </w:tcPr>
          <w:p>
            <w:pPr>
              <w:spacing w:after="0"/>
              <w:jc w:val="left"/>
            </w:pPr>
            <w:r>
              <w:rPr>
                <w:sz w:val="16"/>
              </w:rPr>
              <w:t>Tornado</w:t>
            </w:r>
          </w:p>
        </w:tc>
        <w:tc>
          <w:tcPr>
            <w:tcW w:type="dxa" w:w="1407"/>
          </w:tcPr>
          <w:p>
            <w:pPr>
              <w:spacing w:after="0"/>
              <w:jc w:val="left"/>
            </w:pPr>
            <w:r>
              <w:rPr>
                <w:sz w:val="16"/>
              </w:rPr>
              <w:t>Relatively Low</w:t>
            </w:r>
          </w:p>
        </w:tc>
        <w:tc>
          <w:tcPr>
            <w:tcW w:type="dxa" w:w="1330"/>
          </w:tcPr>
          <w:p>
            <w:pPr>
              <w:spacing w:after="0"/>
              <w:jc w:val="left"/>
            </w:pPr>
            <w:r>
              <w:rPr>
                <w:sz w:val="16"/>
              </w:rPr>
              <w:t>Relatively Low</w:t>
            </w:r>
          </w:p>
        </w:tc>
        <w:tc>
          <w:tcPr>
            <w:tcW w:type="dxa" w:w="1215"/>
          </w:tcPr>
          <w:p>
            <w:pPr>
              <w:spacing w:after="0"/>
              <w:jc w:val="right"/>
            </w:pPr>
            <w:r>
              <w:rPr>
                <w:sz w:val="16"/>
              </w:rPr>
              <w:t>$954,406</w:t>
            </w:r>
          </w:p>
        </w:tc>
        <w:tc>
          <w:tcPr>
            <w:tcW w:type="dxa" w:w="1126"/>
          </w:tcPr>
          <w:p>
            <w:pPr>
              <w:spacing w:after="0"/>
              <w:jc w:val="right"/>
            </w:pPr>
            <w:r>
              <w:rPr>
                <w:sz w:val="16"/>
              </w:rPr>
              <w:t>$37</w:t>
            </w:r>
          </w:p>
        </w:tc>
        <w:tc>
          <w:tcPr>
            <w:tcW w:type="dxa" w:w="1532"/>
          </w:tcPr>
          <w:p>
            <w:pPr>
              <w:spacing w:after="0"/>
              <w:jc w:val="right"/>
            </w:pPr>
            <w:r>
              <w:rPr>
                <w:sz w:val="16"/>
              </w:rPr>
              <w:t>$968,938</w:t>
            </w:r>
          </w:p>
        </w:tc>
        <w:tc>
          <w:tcPr>
            <w:tcW w:type="dxa" w:w="1215"/>
          </w:tcPr>
          <w:p>
            <w:pPr>
              <w:spacing w:after="0"/>
              <w:jc w:val="right"/>
            </w:pPr>
            <w:r>
              <w:rPr>
                <w:sz w:val="16"/>
              </w:rPr>
              <w:t>$1,923,380</w:t>
            </w:r>
          </w:p>
        </w:tc>
        <w:tc>
          <w:tcPr>
            <w:tcW w:type="dxa" w:w="1573"/>
          </w:tcPr>
          <w:p>
            <w:pPr>
              <w:spacing w:after="0"/>
              <w:jc w:val="right"/>
            </w:pPr>
            <w:r>
              <w:rPr>
                <w:sz w:val="16"/>
              </w:rPr>
              <w:t>12</w:t>
            </w:r>
          </w:p>
        </w:tc>
        <w:tc>
          <w:tcPr>
            <w:tcW w:type="dxa" w:w="2991"/>
          </w:tcPr>
          <w:p>
            <w:pPr>
              <w:spacing w:after="0"/>
              <w:jc w:val="left"/>
            </w:pPr>
          </w:p>
        </w:tc>
      </w:tr>
      <w:tr>
        <w:trPr>
          <w:cantSplit/>
        </w:trPr>
        <w:tc>
          <w:tcPr>
            <w:tcW w:type="dxa" w:w="685"/>
          </w:tcPr>
          <w:p>
            <w:pPr>
              <w:spacing w:after="0"/>
              <w:jc w:val="right"/>
            </w:pPr>
            <w:r>
              <w:rPr>
                <w:sz w:val="16"/>
              </w:rPr>
              <w:t>10</w:t>
            </w:r>
          </w:p>
        </w:tc>
        <w:tc>
          <w:tcPr>
            <w:tcW w:type="dxa" w:w="1037"/>
          </w:tcPr>
          <w:p>
            <w:pPr>
              <w:spacing w:after="0"/>
              <w:jc w:val="left"/>
            </w:pPr>
            <w:r>
              <w:rPr>
                <w:sz w:val="16"/>
              </w:rPr>
              <w:t>Winter Weather</w:t>
            </w:r>
          </w:p>
        </w:tc>
        <w:tc>
          <w:tcPr>
            <w:tcW w:type="dxa" w:w="1407"/>
          </w:tcPr>
          <w:p>
            <w:pPr>
              <w:spacing w:after="0"/>
              <w:jc w:val="left"/>
            </w:pPr>
            <w:r>
              <w:rPr>
                <w:sz w:val="16"/>
              </w:rPr>
              <w:t>Very High</w:t>
            </w:r>
          </w:p>
        </w:tc>
        <w:tc>
          <w:tcPr>
            <w:tcW w:type="dxa" w:w="1330"/>
          </w:tcPr>
          <w:p>
            <w:pPr>
              <w:spacing w:after="0"/>
              <w:jc w:val="left"/>
            </w:pPr>
            <w:r>
              <w:rPr>
                <w:sz w:val="16"/>
              </w:rPr>
              <w:t>Very High</w:t>
            </w:r>
          </w:p>
        </w:tc>
        <w:tc>
          <w:tcPr>
            <w:tcW w:type="dxa" w:w="1215"/>
          </w:tcPr>
          <w:p>
            <w:pPr>
              <w:spacing w:after="0"/>
              <w:jc w:val="right"/>
            </w:pPr>
            <w:r>
              <w:rPr>
                <w:sz w:val="16"/>
              </w:rPr>
              <w:t>$224,918</w:t>
            </w:r>
          </w:p>
        </w:tc>
        <w:tc>
          <w:tcPr>
            <w:tcW w:type="dxa" w:w="1126"/>
          </w:tcPr>
          <w:p>
            <w:pPr>
              <w:spacing w:after="0"/>
              <w:jc w:val="right"/>
            </w:pPr>
            <w:r>
              <w:rPr>
                <w:sz w:val="16"/>
              </w:rPr>
              <w:t>under $1</w:t>
            </w:r>
          </w:p>
        </w:tc>
        <w:tc>
          <w:tcPr>
            <w:tcW w:type="dxa" w:w="1532"/>
          </w:tcPr>
          <w:p>
            <w:pPr>
              <w:spacing w:after="0"/>
              <w:jc w:val="right"/>
            </w:pPr>
            <w:r>
              <w:rPr>
                <w:sz w:val="16"/>
              </w:rPr>
              <w:t>$1,594,150</w:t>
            </w:r>
          </w:p>
        </w:tc>
        <w:tc>
          <w:tcPr>
            <w:tcW w:type="dxa" w:w="1215"/>
          </w:tcPr>
          <w:p>
            <w:pPr>
              <w:spacing w:after="0"/>
              <w:jc w:val="right"/>
            </w:pPr>
            <w:r>
              <w:rPr>
                <w:sz w:val="16"/>
              </w:rPr>
              <w:t>$1,819,068</w:t>
            </w:r>
          </w:p>
        </w:tc>
        <w:tc>
          <w:tcPr>
            <w:tcW w:type="dxa" w:w="1573"/>
          </w:tcPr>
          <w:p>
            <w:pPr>
              <w:spacing w:after="0"/>
              <w:jc w:val="right"/>
            </w:pPr>
            <w:r>
              <w:rPr>
                <w:sz w:val="16"/>
              </w:rPr>
              <w:t>169</w:t>
            </w:r>
          </w:p>
        </w:tc>
        <w:tc>
          <w:tcPr>
            <w:tcW w:type="dxa" w:w="2991"/>
          </w:tcPr>
          <w:p>
            <w:pPr>
              <w:spacing w:after="0"/>
              <w:jc w:val="left"/>
            </w:pPr>
          </w:p>
        </w:tc>
      </w:tr>
      <w:tr>
        <w:trPr>
          <w:cantSplit/>
        </w:trPr>
        <w:tc>
          <w:tcPr>
            <w:tcW w:type="dxa" w:w="685"/>
          </w:tcPr>
          <w:p>
            <w:pPr>
              <w:spacing w:after="0"/>
              <w:jc w:val="right"/>
            </w:pPr>
            <w:r>
              <w:rPr>
                <w:sz w:val="16"/>
              </w:rPr>
              <w:t>11</w:t>
            </w:r>
          </w:p>
        </w:tc>
        <w:tc>
          <w:tcPr>
            <w:tcW w:type="dxa" w:w="1037"/>
          </w:tcPr>
          <w:p>
            <w:pPr>
              <w:spacing w:after="0"/>
              <w:jc w:val="left"/>
            </w:pPr>
            <w:r>
              <w:rPr>
                <w:sz w:val="16"/>
              </w:rPr>
              <w:t>Ice Storm</w:t>
            </w:r>
          </w:p>
        </w:tc>
        <w:tc>
          <w:tcPr>
            <w:tcW w:type="dxa" w:w="1407"/>
          </w:tcPr>
          <w:p>
            <w:pPr>
              <w:spacing w:after="0"/>
              <w:jc w:val="left"/>
            </w:pPr>
            <w:r>
              <w:rPr>
                <w:sz w:val="16"/>
              </w:rPr>
              <w:t>Relatively Moderate</w:t>
            </w:r>
          </w:p>
        </w:tc>
        <w:tc>
          <w:tcPr>
            <w:tcW w:type="dxa" w:w="1330"/>
          </w:tcPr>
          <w:p>
            <w:pPr>
              <w:spacing w:after="0"/>
              <w:jc w:val="left"/>
            </w:pPr>
            <w:r>
              <w:rPr>
                <w:sz w:val="16"/>
              </w:rPr>
              <w:t>Relatively High</w:t>
            </w:r>
          </w:p>
        </w:tc>
        <w:tc>
          <w:tcPr>
            <w:tcW w:type="dxa" w:w="1215"/>
          </w:tcPr>
          <w:p>
            <w:pPr>
              <w:spacing w:after="0"/>
              <w:jc w:val="right"/>
            </w:pPr>
            <w:r>
              <w:rPr>
                <w:sz w:val="16"/>
              </w:rPr>
              <w:t>$571,426</w:t>
            </w:r>
          </w:p>
        </w:tc>
        <w:tc>
          <w:tcPr>
            <w:tcW w:type="dxa" w:w="1126"/>
          </w:tcPr>
          <w:p>
            <w:pPr>
              <w:spacing w:after="0"/>
              <w:jc w:val="right"/>
            </w:pPr>
            <w:r>
              <w:rPr>
                <w:sz w:val="16"/>
              </w:rPr>
              <w:t>n/a</w:t>
            </w:r>
          </w:p>
        </w:tc>
        <w:tc>
          <w:tcPr>
            <w:tcW w:type="dxa" w:w="1532"/>
          </w:tcPr>
          <w:p>
            <w:pPr>
              <w:spacing w:after="0"/>
              <w:jc w:val="right"/>
            </w:pPr>
            <w:r>
              <w:rPr>
                <w:sz w:val="16"/>
              </w:rPr>
              <w:t>$45,935</w:t>
            </w:r>
          </w:p>
        </w:tc>
        <w:tc>
          <w:tcPr>
            <w:tcW w:type="dxa" w:w="1215"/>
          </w:tcPr>
          <w:p>
            <w:pPr>
              <w:spacing w:after="0"/>
              <w:jc w:val="right"/>
            </w:pPr>
            <w:r>
              <w:rPr>
                <w:sz w:val="16"/>
              </w:rPr>
              <w:t>$617,361</w:t>
            </w:r>
          </w:p>
        </w:tc>
        <w:tc>
          <w:tcPr>
            <w:tcW w:type="dxa" w:w="1573"/>
          </w:tcPr>
          <w:p>
            <w:pPr>
              <w:spacing w:after="0"/>
              <w:jc w:val="right"/>
            </w:pPr>
            <w:r>
              <w:rPr>
                <w:sz w:val="16"/>
              </w:rPr>
              <w:t>5</w:t>
            </w:r>
          </w:p>
        </w:tc>
        <w:tc>
          <w:tcPr>
            <w:tcW w:type="dxa" w:w="2991"/>
          </w:tcPr>
          <w:p>
            <w:pPr>
              <w:spacing w:after="0"/>
              <w:jc w:val="left"/>
            </w:pPr>
          </w:p>
        </w:tc>
      </w:tr>
      <w:tr>
        <w:trPr>
          <w:cantSplit/>
        </w:trPr>
        <w:tc>
          <w:tcPr>
            <w:tcW w:type="dxa" w:w="685"/>
          </w:tcPr>
          <w:p>
            <w:pPr>
              <w:spacing w:after="0"/>
              <w:jc w:val="right"/>
            </w:pPr>
            <w:r>
              <w:rPr>
                <w:sz w:val="16"/>
              </w:rPr>
              <w:t>12</w:t>
            </w:r>
          </w:p>
        </w:tc>
        <w:tc>
          <w:tcPr>
            <w:tcW w:type="dxa" w:w="1037"/>
          </w:tcPr>
          <w:p>
            <w:pPr>
              <w:spacing w:after="0"/>
              <w:jc w:val="left"/>
            </w:pPr>
            <w:r>
              <w:rPr>
                <w:sz w:val="16"/>
              </w:rPr>
              <w:t>Coastal Flooding</w:t>
            </w:r>
          </w:p>
        </w:tc>
        <w:tc>
          <w:tcPr>
            <w:tcW w:type="dxa" w:w="1407"/>
          </w:tcPr>
          <w:p>
            <w:pPr>
              <w:spacing w:after="0"/>
              <w:jc w:val="left"/>
            </w:pPr>
            <w:r>
              <w:rPr>
                <w:sz w:val="16"/>
              </w:rPr>
              <w:t>Relatively Low</w:t>
            </w:r>
          </w:p>
        </w:tc>
        <w:tc>
          <w:tcPr>
            <w:tcW w:type="dxa" w:w="1330"/>
          </w:tcPr>
          <w:p>
            <w:pPr>
              <w:spacing w:after="0"/>
              <w:jc w:val="left"/>
            </w:pPr>
            <w:r>
              <w:rPr>
                <w:sz w:val="16"/>
              </w:rPr>
              <w:t>Relatively Low</w:t>
            </w:r>
          </w:p>
        </w:tc>
        <w:tc>
          <w:tcPr>
            <w:tcW w:type="dxa" w:w="1215"/>
          </w:tcPr>
          <w:p>
            <w:pPr>
              <w:spacing w:after="0"/>
              <w:jc w:val="right"/>
            </w:pPr>
            <w:r>
              <w:rPr>
                <w:sz w:val="16"/>
              </w:rPr>
              <w:t>$228,044</w:t>
            </w:r>
          </w:p>
        </w:tc>
        <w:tc>
          <w:tcPr>
            <w:tcW w:type="dxa" w:w="1126"/>
          </w:tcPr>
          <w:p>
            <w:pPr>
              <w:spacing w:after="0"/>
              <w:jc w:val="right"/>
            </w:pPr>
            <w:r>
              <w:rPr>
                <w:sz w:val="16"/>
              </w:rPr>
              <w:t>n/a</w:t>
            </w:r>
          </w:p>
        </w:tc>
        <w:tc>
          <w:tcPr>
            <w:tcW w:type="dxa" w:w="1532"/>
          </w:tcPr>
          <w:p>
            <w:pPr>
              <w:spacing w:after="0"/>
              <w:jc w:val="right"/>
            </w:pPr>
            <w:r>
              <w:rPr>
                <w:sz w:val="16"/>
              </w:rPr>
              <w:t>$2,017</w:t>
            </w:r>
          </w:p>
        </w:tc>
        <w:tc>
          <w:tcPr>
            <w:tcW w:type="dxa" w:w="1215"/>
          </w:tcPr>
          <w:p>
            <w:pPr>
              <w:spacing w:after="0"/>
              <w:jc w:val="right"/>
            </w:pPr>
            <w:r>
              <w:rPr>
                <w:sz w:val="16"/>
              </w:rPr>
              <w:t>$230,060</w:t>
            </w:r>
          </w:p>
        </w:tc>
        <w:tc>
          <w:tcPr>
            <w:tcW w:type="dxa" w:w="1573"/>
          </w:tcPr>
          <w:p>
            <w:pPr>
              <w:spacing w:after="0"/>
              <w:jc w:val="right"/>
            </w:pPr>
            <w:r>
              <w:rPr>
                <w:sz w:val="16"/>
              </w:rPr>
              <w:t>3</w:t>
            </w:r>
          </w:p>
        </w:tc>
        <w:tc>
          <w:tcPr>
            <w:tcW w:type="dxa" w:w="2991"/>
          </w:tcPr>
          <w:p>
            <w:pPr>
              <w:spacing w:after="0"/>
              <w:jc w:val="left"/>
            </w:pPr>
          </w:p>
        </w:tc>
      </w:tr>
      <w:tr>
        <w:trPr>
          <w:cantSplit/>
        </w:trPr>
        <w:tc>
          <w:tcPr>
            <w:tcW w:type="dxa" w:w="685"/>
          </w:tcPr>
          <w:p>
            <w:pPr>
              <w:spacing w:after="0"/>
              <w:jc w:val="right"/>
            </w:pPr>
            <w:r>
              <w:rPr>
                <w:sz w:val="16"/>
              </w:rPr>
              <w:t>13</w:t>
            </w:r>
          </w:p>
        </w:tc>
        <w:tc>
          <w:tcPr>
            <w:tcW w:type="dxa" w:w="1037"/>
          </w:tcPr>
          <w:p>
            <w:pPr>
              <w:spacing w:after="0"/>
              <w:jc w:val="left"/>
            </w:pPr>
            <w:r>
              <w:rPr>
                <w:sz w:val="16"/>
              </w:rPr>
              <w:t>Drought</w:t>
            </w:r>
          </w:p>
        </w:tc>
        <w:tc>
          <w:tcPr>
            <w:tcW w:type="dxa" w:w="1407"/>
          </w:tcPr>
          <w:p>
            <w:pPr>
              <w:spacing w:after="0"/>
              <w:jc w:val="left"/>
            </w:pPr>
            <w:r>
              <w:rPr>
                <w:sz w:val="16"/>
              </w:rPr>
              <w:t>Relatively Low</w:t>
            </w:r>
          </w:p>
        </w:tc>
        <w:tc>
          <w:tcPr>
            <w:tcW w:type="dxa" w:w="1330"/>
          </w:tcPr>
          <w:p>
            <w:pPr>
              <w:spacing w:after="0"/>
              <w:jc w:val="left"/>
            </w:pPr>
            <w:r>
              <w:rPr>
                <w:sz w:val="16"/>
              </w:rPr>
              <w:t>Relatively Low</w:t>
            </w:r>
          </w:p>
        </w:tc>
        <w:tc>
          <w:tcPr>
            <w:tcW w:type="dxa" w:w="1215"/>
          </w:tcPr>
          <w:p>
            <w:pPr>
              <w:spacing w:after="0"/>
              <w:jc w:val="right"/>
            </w:pPr>
            <w:r>
              <w:rPr>
                <w:sz w:val="16"/>
              </w:rPr>
              <w:t>n/a</w:t>
            </w:r>
          </w:p>
        </w:tc>
        <w:tc>
          <w:tcPr>
            <w:tcW w:type="dxa" w:w="1126"/>
          </w:tcPr>
          <w:p>
            <w:pPr>
              <w:spacing w:after="0"/>
              <w:jc w:val="right"/>
            </w:pPr>
            <w:r>
              <w:rPr>
                <w:sz w:val="16"/>
              </w:rPr>
              <w:t>$46,917</w:t>
            </w:r>
          </w:p>
        </w:tc>
        <w:tc>
          <w:tcPr>
            <w:tcW w:type="dxa" w:w="1532"/>
          </w:tcPr>
          <w:p>
            <w:pPr>
              <w:spacing w:after="0"/>
              <w:jc w:val="right"/>
            </w:pPr>
            <w:r>
              <w:rPr>
                <w:sz w:val="16"/>
              </w:rPr>
              <w:t>n/a</w:t>
            </w:r>
          </w:p>
        </w:tc>
        <w:tc>
          <w:tcPr>
            <w:tcW w:type="dxa" w:w="1215"/>
          </w:tcPr>
          <w:p>
            <w:pPr>
              <w:spacing w:after="0"/>
              <w:jc w:val="right"/>
            </w:pPr>
            <w:r>
              <w:rPr>
                <w:sz w:val="16"/>
              </w:rPr>
              <w:t>$46,917</w:t>
            </w:r>
          </w:p>
        </w:tc>
        <w:tc>
          <w:tcPr>
            <w:tcW w:type="dxa" w:w="1573"/>
          </w:tcPr>
          <w:p>
            <w:pPr>
              <w:spacing w:after="0"/>
              <w:jc w:val="right"/>
            </w:pPr>
            <w:r>
              <w:rPr>
                <w:sz w:val="16"/>
              </w:rPr>
              <w:t>10</w:t>
            </w:r>
          </w:p>
        </w:tc>
        <w:tc>
          <w:tcPr>
            <w:tcW w:type="dxa" w:w="2991"/>
          </w:tcPr>
          <w:p>
            <w:pPr>
              <w:spacing w:after="0"/>
              <w:jc w:val="left"/>
            </w:pPr>
          </w:p>
        </w:tc>
      </w:tr>
      <w:tr>
        <w:trPr>
          <w:cantSplit/>
        </w:trPr>
        <w:tc>
          <w:tcPr>
            <w:tcW w:type="dxa" w:w="685"/>
          </w:tcPr>
          <w:p>
            <w:pPr>
              <w:spacing w:after="0"/>
              <w:jc w:val="right"/>
            </w:pPr>
            <w:r>
              <w:rPr>
                <w:sz w:val="16"/>
              </w:rPr>
              <w:t>14</w:t>
            </w:r>
          </w:p>
        </w:tc>
        <w:tc>
          <w:tcPr>
            <w:tcW w:type="dxa" w:w="1037"/>
          </w:tcPr>
          <w:p>
            <w:pPr>
              <w:spacing w:after="0"/>
              <w:jc w:val="left"/>
            </w:pPr>
            <w:r>
              <w:rPr>
                <w:sz w:val="16"/>
              </w:rPr>
              <w:t>Wildfire</w:t>
            </w:r>
          </w:p>
        </w:tc>
        <w:tc>
          <w:tcPr>
            <w:tcW w:type="dxa" w:w="1407"/>
          </w:tcPr>
          <w:p>
            <w:pPr>
              <w:spacing w:after="0"/>
              <w:jc w:val="left"/>
            </w:pPr>
            <w:r>
              <w:rPr>
                <w:sz w:val="16"/>
              </w:rPr>
              <w:t>Very Low</w:t>
            </w:r>
          </w:p>
        </w:tc>
        <w:tc>
          <w:tcPr>
            <w:tcW w:type="dxa" w:w="1330"/>
          </w:tcPr>
          <w:p>
            <w:pPr>
              <w:spacing w:after="0"/>
              <w:jc w:val="left"/>
            </w:pPr>
            <w:r>
              <w:rPr>
                <w:sz w:val="16"/>
              </w:rPr>
              <w:t>Very Low</w:t>
            </w:r>
          </w:p>
        </w:tc>
        <w:tc>
          <w:tcPr>
            <w:tcW w:type="dxa" w:w="1215"/>
          </w:tcPr>
          <w:p>
            <w:pPr>
              <w:spacing w:after="0"/>
              <w:jc w:val="right"/>
            </w:pPr>
            <w:r>
              <w:rPr>
                <w:sz w:val="16"/>
              </w:rPr>
              <w:t>$21,583</w:t>
            </w:r>
          </w:p>
        </w:tc>
        <w:tc>
          <w:tcPr>
            <w:tcW w:type="dxa" w:w="1126"/>
          </w:tcPr>
          <w:p>
            <w:pPr>
              <w:spacing w:after="0"/>
              <w:jc w:val="right"/>
            </w:pPr>
            <w:r>
              <w:rPr>
                <w:sz w:val="16"/>
              </w:rPr>
              <w:t>under $1</w:t>
            </w:r>
          </w:p>
        </w:tc>
        <w:tc>
          <w:tcPr>
            <w:tcW w:type="dxa" w:w="1532"/>
          </w:tcPr>
          <w:p>
            <w:pPr>
              <w:spacing w:after="0"/>
              <w:jc w:val="right"/>
            </w:pPr>
            <w:r>
              <w:rPr>
                <w:sz w:val="16"/>
              </w:rPr>
              <w:t>$2,783</w:t>
            </w:r>
          </w:p>
        </w:tc>
        <w:tc>
          <w:tcPr>
            <w:tcW w:type="dxa" w:w="1215"/>
          </w:tcPr>
          <w:p>
            <w:pPr>
              <w:spacing w:after="0"/>
              <w:jc w:val="right"/>
            </w:pPr>
            <w:r>
              <w:rPr>
                <w:sz w:val="16"/>
              </w:rPr>
              <w:t>$24,366</w:t>
            </w:r>
          </w:p>
        </w:tc>
        <w:tc>
          <w:tcPr>
            <w:tcW w:type="dxa" w:w="1573"/>
          </w:tcPr>
          <w:p>
            <w:pPr>
              <w:spacing w:after="0"/>
              <w:jc w:val="right"/>
            </w:pPr>
            <w:r>
              <w:rPr>
                <w:sz w:val="16"/>
              </w:rPr>
              <w:t>0</w:t>
            </w:r>
          </w:p>
        </w:tc>
        <w:tc>
          <w:tcPr>
            <w:tcW w:type="dxa" w:w="2991"/>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15</w:t>
            </w:r>
          </w:p>
        </w:tc>
        <w:tc>
          <w:tcPr>
            <w:tcW w:type="dxa" w:w="1037"/>
          </w:tcPr>
          <w:p>
            <w:pPr>
              <w:spacing w:after="0"/>
              <w:jc w:val="left"/>
            </w:pPr>
            <w:r>
              <w:rPr>
                <w:sz w:val="16"/>
              </w:rPr>
              <w:t>Landslide</w:t>
            </w:r>
          </w:p>
        </w:tc>
        <w:tc>
          <w:tcPr>
            <w:tcW w:type="dxa" w:w="1407"/>
          </w:tcPr>
          <w:p>
            <w:pPr>
              <w:spacing w:after="0"/>
              <w:jc w:val="left"/>
            </w:pPr>
            <w:r>
              <w:rPr>
                <w:sz w:val="16"/>
              </w:rPr>
              <w:t>Relatively Low</w:t>
            </w:r>
          </w:p>
        </w:tc>
        <w:tc>
          <w:tcPr>
            <w:tcW w:type="dxa" w:w="1330"/>
          </w:tcPr>
          <w:p>
            <w:pPr>
              <w:spacing w:after="0"/>
              <w:jc w:val="left"/>
            </w:pPr>
            <w:r>
              <w:rPr>
                <w:sz w:val="16"/>
              </w:rPr>
              <w:t>Relatively Low</w:t>
            </w:r>
          </w:p>
        </w:tc>
        <w:tc>
          <w:tcPr>
            <w:tcW w:type="dxa" w:w="1215"/>
          </w:tcPr>
          <w:p>
            <w:pPr>
              <w:spacing w:after="0"/>
              <w:jc w:val="right"/>
            </w:pPr>
            <w:r>
              <w:rPr>
                <w:sz w:val="16"/>
              </w:rPr>
              <w:t>$10,107</w:t>
            </w:r>
          </w:p>
        </w:tc>
        <w:tc>
          <w:tcPr>
            <w:tcW w:type="dxa" w:w="1126"/>
          </w:tcPr>
          <w:p>
            <w:pPr>
              <w:spacing w:after="0"/>
              <w:jc w:val="right"/>
            </w:pPr>
            <w:r>
              <w:rPr>
                <w:sz w:val="16"/>
              </w:rPr>
              <w:t>n/a</w:t>
            </w:r>
          </w:p>
        </w:tc>
        <w:tc>
          <w:tcPr>
            <w:tcW w:type="dxa" w:w="1532"/>
          </w:tcPr>
          <w:p>
            <w:pPr>
              <w:spacing w:after="0"/>
              <w:jc w:val="right"/>
            </w:pPr>
            <w:r>
              <w:rPr>
                <w:sz w:val="16"/>
              </w:rPr>
              <w:t>$265</w:t>
            </w:r>
          </w:p>
        </w:tc>
        <w:tc>
          <w:tcPr>
            <w:tcW w:type="dxa" w:w="1215"/>
          </w:tcPr>
          <w:p>
            <w:pPr>
              <w:spacing w:after="0"/>
              <w:jc w:val="right"/>
            </w:pPr>
            <w:r>
              <w:rPr>
                <w:sz w:val="16"/>
              </w:rPr>
              <w:t>$10,371</w:t>
            </w:r>
          </w:p>
        </w:tc>
        <w:tc>
          <w:tcPr>
            <w:tcW w:type="dxa" w:w="1573"/>
          </w:tcPr>
          <w:p>
            <w:pPr>
              <w:spacing w:after="0"/>
              <w:jc w:val="right"/>
            </w:pPr>
            <w:r>
              <w:rPr>
                <w:sz w:val="16"/>
              </w:rPr>
              <w:t>0</w:t>
            </w:r>
          </w:p>
        </w:tc>
        <w:tc>
          <w:tcPr>
            <w:tcW w:type="dxa" w:w="2991"/>
          </w:tcPr>
          <w:p>
            <w:pPr>
              <w:spacing w:after="0"/>
              <w:jc w:val="left"/>
            </w:pPr>
            <w:r>
              <w:rPr>
                <w:sz w:val="16"/>
              </w:rPr>
              <w:t>Declared 1 time; no Storm Events record of this type.</w:t>
            </w:r>
          </w:p>
        </w:tc>
      </w:tr>
      <w:tr>
        <w:trPr>
          <w:cantSplit/>
        </w:trPr>
        <w:tc>
          <w:tcPr>
            <w:tcW w:type="dxa" w:w="685"/>
          </w:tcPr>
          <w:p>
            <w:pPr>
              <w:spacing w:after="0"/>
              <w:jc w:val="right"/>
            </w:pPr>
          </w:p>
        </w:tc>
        <w:tc>
          <w:tcPr>
            <w:tcW w:type="dxa" w:w="1037"/>
          </w:tcPr>
          <w:p>
            <w:pPr>
              <w:spacing w:after="0"/>
              <w:jc w:val="left"/>
            </w:pPr>
            <w:r>
              <w:rPr>
                <w:sz w:val="16"/>
              </w:rPr>
              <w:t>Tsunami</w:t>
            </w:r>
          </w:p>
        </w:tc>
        <w:tc>
          <w:tcPr>
            <w:tcW w:type="dxa" w:w="1407"/>
          </w:tcPr>
          <w:p>
            <w:pPr>
              <w:spacing w:after="0"/>
              <w:jc w:val="left"/>
            </w:pPr>
            <w:r>
              <w:rPr>
                <w:sz w:val="16"/>
              </w:rPr>
              <w:t>Insufficient Data</w:t>
            </w:r>
          </w:p>
        </w:tc>
        <w:tc>
          <w:tcPr>
            <w:tcW w:type="dxa" w:w="1330"/>
          </w:tcPr>
          <w:p>
            <w:pPr>
              <w:spacing w:after="0"/>
              <w:jc w:val="left"/>
            </w:pPr>
            <w:r>
              <w:rPr>
                <w:sz w:val="16"/>
              </w:rPr>
              <w:t>Insufficient Data</w:t>
            </w:r>
          </w:p>
        </w:tc>
        <w:tc>
          <w:tcPr>
            <w:tcW w:type="dxa" w:w="1215"/>
          </w:tcPr>
          <w:p>
            <w:pPr>
              <w:spacing w:after="0"/>
              <w:jc w:val="right"/>
            </w:pPr>
            <w:r>
              <w:rPr>
                <w:sz w:val="16"/>
              </w:rPr>
              <w:t>n/a</w:t>
            </w:r>
          </w:p>
        </w:tc>
        <w:tc>
          <w:tcPr>
            <w:tcW w:type="dxa" w:w="1126"/>
          </w:tcPr>
          <w:p>
            <w:pPr>
              <w:spacing w:after="0"/>
              <w:jc w:val="right"/>
            </w:pPr>
            <w:r>
              <w:rPr>
                <w:sz w:val="16"/>
              </w:rPr>
              <w:t>n/a</w:t>
            </w:r>
          </w:p>
        </w:tc>
        <w:tc>
          <w:tcPr>
            <w:tcW w:type="dxa" w:w="1532"/>
          </w:tcPr>
          <w:p>
            <w:pPr>
              <w:spacing w:after="0"/>
              <w:jc w:val="right"/>
            </w:pPr>
            <w:r>
              <w:rPr>
                <w:sz w:val="16"/>
              </w:rPr>
              <w:t>n/a</w:t>
            </w:r>
          </w:p>
        </w:tc>
        <w:tc>
          <w:tcPr>
            <w:tcW w:type="dxa" w:w="1215"/>
          </w:tcPr>
          <w:p>
            <w:pPr>
              <w:spacing w:after="0"/>
              <w:jc w:val="right"/>
            </w:pPr>
            <w:r>
              <w:rPr>
                <w:sz w:val="16"/>
              </w:rPr>
              <w:t>n/a</w:t>
            </w:r>
          </w:p>
        </w:tc>
        <w:tc>
          <w:tcPr>
            <w:tcW w:type="dxa" w:w="1573"/>
          </w:tcPr>
          <w:p>
            <w:pPr>
              <w:spacing w:after="0"/>
              <w:jc w:val="right"/>
            </w:pPr>
            <w:r>
              <w:rPr>
                <w:sz w:val="16"/>
              </w:rPr>
              <w:t>0</w:t>
            </w:r>
          </w:p>
        </w:tc>
        <w:tc>
          <w:tcPr>
            <w:tcW w:type="dxa" w:w="299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4306 (Relatively Moderate, 80.1); tract 4304 (Relatively Moderate, 78.4); tract 4525.01 (Relatively Low, 77.8)</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4405.03 (Relatively Moderate, 86.4); tract 4408 (Relatively Moderate, 84.9); tract 4525.01 (Relatively Moderate, 81.2)</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4801 (Relatively Low, 94.7); tract 4925 (Relatively Low, 93.5); tract 4922.01 (Relatively Low, 91.8)</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4405.03 (Relatively Low, 32.5); tract 4408 (Relatively Low, 30.4); tract 4826.01 (Very Low, 26.5)</w:t>
            </w:r>
          </w:p>
        </w:tc>
      </w:tr>
      <w:tr>
        <w:trPr>
          <w:cantSplit/>
        </w:trPr>
        <w:tc>
          <w:tcPr>
            <w:tcW w:type="dxa" w:w="3375"/>
          </w:tcPr>
          <w:p>
            <w:pPr>
              <w:spacing w:after="0"/>
              <w:jc w:val="left"/>
            </w:pPr>
            <w:r>
              <w:rPr>
                <w:sz w:val="16"/>
              </w:rPr>
              <w:t>Tsunami</w:t>
            </w:r>
          </w:p>
        </w:tc>
        <w:tc>
          <w:tcPr>
            <w:tcW w:type="dxa" w:w="10737"/>
          </w:tcPr>
          <w:p>
            <w:pPr>
              <w:spacing w:after="0"/>
              <w:jc w:val="left"/>
            </w:pPr>
            <w:r>
              <w:rPr>
                <w:sz w:val="16"/>
              </w:rPr>
              <w:t>no tract has a National Risk Index rating for this hazard</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4401 (Relatively Low, 68.7); tract 4222.02 (Very Low, 65.5); tract 4921 (Very Low, 59.9)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4306 is Census Tract 4306).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6"/>
        <w:gridCol w:w="1896"/>
        <w:gridCol w:w="1820"/>
        <w:gridCol w:w="1983"/>
        <w:gridCol w:w="1582"/>
        <w:gridCol w:w="1690"/>
        <w:gridCol w:w="1711"/>
        <w:gridCol w:w="1664"/>
      </w:tblGrid>
      <w:tr>
        <w:trPr>
          <w:cantSplit/>
          <w:tblHeader/>
        </w:trPr>
        <w:tc>
          <w:tcPr>
            <w:tcW w:type="dxa" w:w="1766"/>
            <w:shd w:val="clear" w:color="auto" w:fill="E8E8E8"/>
          </w:tcPr>
          <w:p>
            <w:pPr>
              <w:spacing w:after="0"/>
              <w:jc w:val="left"/>
            </w:pPr>
            <w:r>
              <w:rPr>
                <w:b/>
                <w:sz w:val="16"/>
              </w:rPr>
              <w:t>Hazard</w:t>
            </w:r>
          </w:p>
        </w:tc>
        <w:tc>
          <w:tcPr>
            <w:tcW w:type="dxa" w:w="1896"/>
            <w:shd w:val="clear" w:color="auto" w:fill="E8E8E8"/>
          </w:tcPr>
          <w:p>
            <w:pPr>
              <w:spacing w:after="0"/>
              <w:jc w:val="left"/>
            </w:pPr>
            <w:r>
              <w:rPr>
                <w:b/>
                <w:sz w:val="16"/>
              </w:rPr>
              <w:t>Scale</w:t>
            </w:r>
          </w:p>
        </w:tc>
        <w:tc>
          <w:tcPr>
            <w:tcW w:type="dxa" w:w="182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83"/>
            <w:shd w:val="clear" w:color="auto" w:fill="E8E8E8"/>
          </w:tcPr>
          <w:p>
            <w:pPr>
              <w:spacing w:after="0"/>
              <w:jc w:val="left"/>
            </w:pPr>
            <w:r>
              <w:rPr>
                <w:b/>
                <w:sz w:val="16"/>
              </w:rPr>
              <w:t>Observed range</w:t>
            </w:r>
          </w:p>
        </w:tc>
        <w:tc>
          <w:tcPr>
            <w:tcW w:type="dxa" w:w="1582"/>
            <w:shd w:val="clear" w:color="auto" w:fill="E8E8E8"/>
          </w:tcPr>
          <w:p>
            <w:pPr>
              <w:spacing w:after="0"/>
              <w:jc w:val="left"/>
            </w:pPr>
            <w:r>
              <w:rPr>
                <w:b/>
                <w:sz w:val="16"/>
              </w:rPr>
              <w:t>Worst recorded event</w:t>
            </w:r>
          </w:p>
        </w:tc>
        <w:tc>
          <w:tcPr>
            <w:tcW w:type="dxa" w:w="1690"/>
            <w:shd w:val="clear" w:color="auto" w:fill="E8E8E8"/>
          </w:tcPr>
          <w:p>
            <w:pPr>
              <w:spacing w:after="0"/>
              <w:jc w:val="left"/>
            </w:pPr>
            <w:r>
              <w:rPr>
                <w:b/>
                <w:sz w:val="16"/>
              </w:rPr>
              <w:t>Most damaging (when different)</w:t>
            </w:r>
          </w:p>
        </w:tc>
        <w:tc>
          <w:tcPr>
            <w:tcW w:type="dxa" w:w="1711"/>
            <w:shd w:val="clear" w:color="auto" w:fill="E8E8E8"/>
          </w:tcPr>
          <w:p>
            <w:pPr>
              <w:spacing w:after="0"/>
              <w:jc w:val="left"/>
            </w:pPr>
            <w:r>
              <w:rPr>
                <w:b/>
                <w:sz w:val="16"/>
              </w:rPr>
              <w:t>How it applies to jurisdictions</w:t>
            </w:r>
          </w:p>
        </w:tc>
        <w:tc>
          <w:tcPr>
            <w:tcW w:type="dxa" w:w="1664"/>
            <w:shd w:val="clear" w:color="auto" w:fill="E8E8E8"/>
          </w:tcPr>
          <w:p>
            <w:pPr>
              <w:spacing w:after="0"/>
              <w:jc w:val="left"/>
            </w:pPr>
            <w:r>
              <w:rPr>
                <w:b/>
                <w:sz w:val="16"/>
              </w:rPr>
              <w:t>Note</w:t>
            </w:r>
          </w:p>
        </w:tc>
      </w:tr>
      <w:tr>
        <w:trPr>
          <w:cantSplit/>
        </w:trPr>
        <w:tc>
          <w:tcPr>
            <w:tcW w:type="dxa" w:w="1766"/>
          </w:tcPr>
          <w:p>
            <w:pPr>
              <w:spacing w:after="0"/>
              <w:jc w:val="left"/>
            </w:pPr>
            <w:r>
              <w:rPr>
                <w:sz w:val="16"/>
              </w:rPr>
              <w:t>Coastal Flood, Storm Surge/Tide</w:t>
            </w:r>
          </w:p>
        </w:tc>
        <w:tc>
          <w:tcPr>
            <w:tcW w:type="dxa" w:w="1896"/>
          </w:tcPr>
          <w:p>
            <w:pPr>
              <w:spacing w:after="0"/>
              <w:jc w:val="left"/>
            </w:pPr>
            <w:r>
              <w:rPr>
                <w:sz w:val="16"/>
              </w:rPr>
              <w:t>none in data (flood depth: FIRM)</w:t>
            </w:r>
          </w:p>
        </w:tc>
        <w:tc>
          <w:tcPr>
            <w:tcW w:type="dxa" w:w="1820"/>
          </w:tcPr>
          <w:p>
            <w:pPr>
              <w:spacing w:after="0"/>
              <w:jc w:val="right"/>
            </w:pPr>
            <w:r>
              <w:rPr>
                <w:sz w:val="16"/>
              </w:rPr>
              <w:t>3 records, 1996 to 2011 (2 zone-level)</w:t>
            </w:r>
          </w:p>
        </w:tc>
        <w:tc>
          <w:tcPr>
            <w:tcW w:type="dxa" w:w="1983"/>
          </w:tcPr>
          <w:p>
            <w:pPr>
              <w:spacing w:after="0"/>
              <w:jc w:val="left"/>
            </w:pPr>
          </w:p>
        </w:tc>
        <w:tc>
          <w:tcPr>
            <w:tcW w:type="dxa" w:w="1582"/>
          </w:tcPr>
          <w:p>
            <w:pPr>
              <w:spacing w:after="0"/>
              <w:jc w:val="left"/>
            </w:pPr>
            <w:r>
              <w:rPr>
                <w:sz w:val="16"/>
              </w:rPr>
              <w:t>Storm Surge/Tide, 1996-09-06, $250,000 property; crops not reported (1996 dollars)</w:t>
            </w:r>
          </w:p>
        </w:tc>
        <w:tc>
          <w:tcPr>
            <w:tcW w:type="dxa" w:w="1690"/>
          </w:tcPr>
          <w:p>
            <w:pPr>
              <w:spacing w:after="0"/>
              <w:jc w:val="left"/>
            </w:pPr>
          </w:p>
        </w:tc>
        <w:tc>
          <w:tcPr>
            <w:tcW w:type="dxa" w:w="1711"/>
          </w:tcPr>
          <w:p>
            <w:pPr>
              <w:spacing w:after="0"/>
              <w:jc w:val="left"/>
            </w:pPr>
            <w:r>
              <w:rPr>
                <w:sz w:val="16"/>
              </w:rPr>
              <w:t>No event record names a jurisdiction in the plan. Zone-level records (2) apply countywide.</w:t>
            </w:r>
          </w:p>
        </w:tc>
        <w:tc>
          <w:tcPr>
            <w:tcW w:type="dxa" w:w="1664"/>
          </w:tcPr>
          <w:p>
            <w:pPr>
              <w:spacing w:after="0"/>
              <w:jc w:val="left"/>
            </w:pPr>
            <w:r>
              <w:rPr>
                <w:sz w:val="16"/>
              </w:rPr>
              <w:t>Flood depth: see the FEMA Flood Insurance Rate Map.</w:t>
            </w:r>
          </w:p>
        </w:tc>
      </w:tr>
      <w:tr>
        <w:trPr>
          <w:cantSplit/>
        </w:trPr>
        <w:tc>
          <w:tcPr>
            <w:tcW w:type="dxa" w:w="1766"/>
          </w:tcPr>
          <w:p>
            <w:pPr>
              <w:spacing w:after="0"/>
              <w:jc w:val="left"/>
            </w:pPr>
            <w:r>
              <w:rPr>
                <w:sz w:val="16"/>
              </w:rPr>
              <w:t>Cold/Wind Chill, Extreme Cold/Wind Chill</w:t>
            </w:r>
          </w:p>
        </w:tc>
        <w:tc>
          <w:tcPr>
            <w:tcW w:type="dxa" w:w="1896"/>
          </w:tcPr>
          <w:p>
            <w:pPr>
              <w:spacing w:after="0"/>
              <w:jc w:val="left"/>
            </w:pPr>
            <w:r>
              <w:rPr>
                <w:sz w:val="16"/>
              </w:rPr>
              <w:t>wind chill</w:t>
            </w:r>
          </w:p>
        </w:tc>
        <w:tc>
          <w:tcPr>
            <w:tcW w:type="dxa" w:w="1820"/>
          </w:tcPr>
          <w:p>
            <w:pPr>
              <w:spacing w:after="0"/>
              <w:jc w:val="right"/>
            </w:pPr>
            <w:r>
              <w:rPr>
                <w:sz w:val="16"/>
              </w:rPr>
              <w:t>17 records, 1998 to 2026 (17 zone-level)</w:t>
            </w:r>
          </w:p>
        </w:tc>
        <w:tc>
          <w:tcPr>
            <w:tcW w:type="dxa" w:w="1983"/>
          </w:tcPr>
          <w:p>
            <w:pPr>
              <w:spacing w:after="0"/>
              <w:jc w:val="left"/>
            </w:pPr>
            <w:r>
              <w:rPr>
                <w:sz w:val="16"/>
              </w:rPr>
              <w:t>1 day to 11 days (median 2 days); 15 with a recorded value</w:t>
            </w:r>
          </w:p>
        </w:tc>
        <w:tc>
          <w:tcPr>
            <w:tcW w:type="dxa" w:w="1582"/>
          </w:tcPr>
          <w:p>
            <w:pPr>
              <w:spacing w:after="0"/>
              <w:jc w:val="left"/>
            </w:pPr>
            <w:r>
              <w:rPr>
                <w:sz w:val="16"/>
              </w:rPr>
              <w:t>11 consecutive days, 2026-01-23 to 2026-02-02, zone-level</w:t>
            </w:r>
          </w:p>
        </w:tc>
        <w:tc>
          <w:tcPr>
            <w:tcW w:type="dxa" w:w="1690"/>
          </w:tcPr>
          <w:p>
            <w:pPr>
              <w:spacing w:after="0"/>
              <w:jc w:val="left"/>
            </w:pPr>
          </w:p>
        </w:tc>
        <w:tc>
          <w:tcPr>
            <w:tcW w:type="dxa" w:w="1711"/>
          </w:tcPr>
          <w:p>
            <w:pPr>
              <w:spacing w:after="0"/>
              <w:jc w:val="left"/>
            </w:pPr>
            <w:r>
              <w:rPr>
                <w:sz w:val="16"/>
              </w:rPr>
              <w:t>Countywide (zone-level records).</w:t>
            </w:r>
          </w:p>
        </w:tc>
        <w:tc>
          <w:tcPr>
            <w:tcW w:type="dxa" w:w="1664"/>
          </w:tcPr>
          <w:p>
            <w:pPr>
              <w:spacing w:after="0"/>
              <w:jc w:val="left"/>
            </w:pPr>
          </w:p>
        </w:tc>
      </w:tr>
      <w:tr>
        <w:trPr>
          <w:cantSplit/>
        </w:trPr>
        <w:tc>
          <w:tcPr>
            <w:tcW w:type="dxa" w:w="1766"/>
          </w:tcPr>
          <w:p>
            <w:pPr>
              <w:spacing w:after="0"/>
              <w:jc w:val="left"/>
            </w:pPr>
            <w:r>
              <w:rPr>
                <w:sz w:val="16"/>
              </w:rPr>
              <w:t>Frost/Freeze (outside NRI's Cold Wave definition)</w:t>
            </w:r>
          </w:p>
        </w:tc>
        <w:tc>
          <w:tcPr>
            <w:tcW w:type="dxa" w:w="1896"/>
          </w:tcPr>
          <w:p>
            <w:pPr>
              <w:spacing w:after="0"/>
              <w:jc w:val="left"/>
            </w:pPr>
            <w:r>
              <w:rPr>
                <w:sz w:val="16"/>
              </w:rPr>
              <w:t>crop damage</w:t>
            </w:r>
          </w:p>
        </w:tc>
        <w:tc>
          <w:tcPr>
            <w:tcW w:type="dxa" w:w="1820"/>
          </w:tcPr>
          <w:p>
            <w:pPr>
              <w:spacing w:after="0"/>
              <w:jc w:val="right"/>
            </w:pPr>
            <w:r>
              <w:rPr>
                <w:sz w:val="16"/>
              </w:rPr>
              <w:t>32 records, 2005 to 2021 (32 zone-level)</w:t>
            </w:r>
          </w:p>
        </w:tc>
        <w:tc>
          <w:tcPr>
            <w:tcW w:type="dxa" w:w="1983"/>
          </w:tcPr>
          <w:p>
            <w:pPr>
              <w:spacing w:after="0"/>
              <w:jc w:val="left"/>
            </w:pPr>
          </w:p>
        </w:tc>
        <w:tc>
          <w:tcPr>
            <w:tcW w:type="dxa" w:w="1582"/>
          </w:tcPr>
          <w:p>
            <w:pPr>
              <w:spacing w:after="0"/>
              <w:jc w:val="left"/>
            </w:pPr>
            <w:r>
              <w:rPr>
                <w:sz w:val="16"/>
              </w:rPr>
              <w:t>No crop damage reported in 32 records.</w:t>
            </w:r>
          </w:p>
        </w:tc>
        <w:tc>
          <w:tcPr>
            <w:tcW w:type="dxa" w:w="1690"/>
          </w:tcPr>
          <w:p>
            <w:pPr>
              <w:spacing w:after="0"/>
              <w:jc w:val="left"/>
            </w:pPr>
          </w:p>
        </w:tc>
        <w:tc>
          <w:tcPr>
            <w:tcW w:type="dxa" w:w="1711"/>
          </w:tcPr>
          <w:p>
            <w:pPr>
              <w:spacing w:after="0"/>
              <w:jc w:val="left"/>
            </w:pPr>
            <w:r>
              <w:rPr>
                <w:sz w:val="16"/>
              </w:rPr>
              <w:t>Countywide (zone-level records).</w:t>
            </w:r>
          </w:p>
        </w:tc>
        <w:tc>
          <w:tcPr>
            <w:tcW w:type="dxa" w:w="1664"/>
          </w:tcPr>
          <w:p>
            <w:pPr>
              <w:spacing w:after="0"/>
              <w:jc w:val="left"/>
            </w:pPr>
          </w:p>
        </w:tc>
      </w:tr>
      <w:tr>
        <w:trPr>
          <w:cantSplit/>
        </w:trPr>
        <w:tc>
          <w:tcPr>
            <w:tcW w:type="dxa" w:w="1766"/>
          </w:tcPr>
          <w:p>
            <w:pPr>
              <w:spacing w:after="0"/>
              <w:jc w:val="left"/>
            </w:pPr>
            <w:r>
              <w:rPr>
                <w:sz w:val="16"/>
              </w:rPr>
              <w:t>Drought</w:t>
            </w:r>
          </w:p>
        </w:tc>
        <w:tc>
          <w:tcPr>
            <w:tcW w:type="dxa" w:w="1896"/>
          </w:tcPr>
          <w:p>
            <w:pPr>
              <w:spacing w:after="0"/>
              <w:jc w:val="left"/>
            </w:pPr>
            <w:r>
              <w:rPr>
                <w:sz w:val="16"/>
              </w:rPr>
              <w:t>U.S. Drought Monitor scale (D0 to D4)</w:t>
            </w:r>
          </w:p>
        </w:tc>
        <w:tc>
          <w:tcPr>
            <w:tcW w:type="dxa" w:w="1820"/>
          </w:tcPr>
          <w:p>
            <w:pPr>
              <w:spacing w:after="0"/>
              <w:jc w:val="right"/>
            </w:pPr>
            <w:r>
              <w:rPr>
                <w:sz w:val="16"/>
              </w:rPr>
              <w:t>10 records, 1998 to 2007 (10 zone-level)</w:t>
            </w:r>
          </w:p>
        </w:tc>
        <w:tc>
          <w:tcPr>
            <w:tcW w:type="dxa" w:w="1983"/>
          </w:tcPr>
          <w:p>
            <w:pPr>
              <w:spacing w:after="0"/>
              <w:jc w:val="left"/>
            </w:pPr>
            <w:r>
              <w:rPr>
                <w:sz w:val="16"/>
              </w:rPr>
              <w:t>29 days to 140 days (median 45.5 days); 4 with a recorded value</w:t>
            </w:r>
          </w:p>
        </w:tc>
        <w:tc>
          <w:tcPr>
            <w:tcW w:type="dxa" w:w="1582"/>
          </w:tcPr>
          <w:p>
            <w:pPr>
              <w:spacing w:after="0"/>
              <w:jc w:val="left"/>
            </w:pPr>
            <w:r>
              <w:rPr>
                <w:sz w:val="16"/>
              </w:rPr>
              <w:t>140 days (about 4.6 months), 1999-05-01 to 1999-09-17, a run of 5 consecutive Storm Events drought records, zone-level</w:t>
            </w:r>
          </w:p>
        </w:tc>
        <w:tc>
          <w:tcPr>
            <w:tcW w:type="dxa" w:w="1690"/>
          </w:tcPr>
          <w:p>
            <w:pPr>
              <w:spacing w:after="0"/>
              <w:jc w:val="left"/>
            </w:pPr>
          </w:p>
        </w:tc>
        <w:tc>
          <w:tcPr>
            <w:tcW w:type="dxa" w:w="1711"/>
          </w:tcPr>
          <w:p>
            <w:pPr>
              <w:spacing w:after="0"/>
              <w:jc w:val="left"/>
            </w:pPr>
            <w:r>
              <w:rPr>
                <w:sz w:val="16"/>
              </w:rPr>
              <w:t>Countywide (zone-level records).</w:t>
            </w:r>
          </w:p>
        </w:tc>
        <w:tc>
          <w:tcPr>
            <w:tcW w:type="dxa" w:w="166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6"/>
          </w:tcPr>
          <w:p>
            <w:pPr>
              <w:spacing w:after="0"/>
              <w:jc w:val="left"/>
            </w:pPr>
            <w:r>
              <w:rPr>
                <w:sz w:val="16"/>
              </w:rPr>
              <w:t>Earthquake</w:t>
            </w:r>
          </w:p>
        </w:tc>
        <w:tc>
          <w:tcPr>
            <w:tcW w:type="dxa" w:w="1896"/>
          </w:tcPr>
          <w:p>
            <w:pPr>
              <w:spacing w:after="0"/>
              <w:jc w:val="left"/>
            </w:pPr>
            <w:r>
              <w:rPr>
                <w:sz w:val="16"/>
              </w:rPr>
              <w:t>Modified Mercalli (local data)</w:t>
            </w:r>
          </w:p>
        </w:tc>
        <w:tc>
          <w:tcPr>
            <w:tcW w:type="dxa" w:w="1820"/>
          </w:tcPr>
          <w:p>
            <w:pPr>
              <w:spacing w:after="0"/>
              <w:jc w:val="right"/>
            </w:pPr>
            <w:r>
              <w:rPr>
                <w:sz w:val="16"/>
              </w:rPr>
              <w:t>0</w:t>
            </w:r>
          </w:p>
        </w:tc>
        <w:tc>
          <w:tcPr>
            <w:tcW w:type="dxa" w:w="1983"/>
          </w:tcPr>
          <w:p>
            <w:pPr>
              <w:spacing w:after="0"/>
              <w:jc w:val="left"/>
            </w:pPr>
          </w:p>
        </w:tc>
        <w:tc>
          <w:tcPr>
            <w:tcW w:type="dxa" w:w="1582"/>
          </w:tcPr>
          <w:p>
            <w:pPr>
              <w:spacing w:after="0"/>
              <w:jc w:val="left"/>
            </w:pPr>
          </w:p>
        </w:tc>
        <w:tc>
          <w:tcPr>
            <w:tcW w:type="dxa" w:w="1690"/>
          </w:tcPr>
          <w:p>
            <w:pPr>
              <w:spacing w:after="0"/>
              <w:jc w:val="left"/>
            </w:pPr>
          </w:p>
        </w:tc>
        <w:tc>
          <w:tcPr>
            <w:tcW w:type="dxa" w:w="1711"/>
          </w:tcPr>
          <w:p>
            <w:pPr>
              <w:spacing w:after="0"/>
              <w:jc w:val="left"/>
            </w:pPr>
          </w:p>
        </w:tc>
        <w:tc>
          <w:tcPr>
            <w:tcW w:type="dxa" w:w="1664"/>
          </w:tcPr>
          <w:p>
            <w:pPr>
              <w:spacing w:after="0"/>
              <w:jc w:val="left"/>
            </w:pPr>
            <w:r>
              <w:rPr>
                <w:sz w:val="16"/>
              </w:rPr>
              <w:t>Storm Events does not record earthquakes; the USGS earthquake catalog is the source.</w:t>
            </w:r>
          </w:p>
        </w:tc>
      </w:tr>
      <w:tr>
        <w:trPr>
          <w:cantSplit/>
        </w:trPr>
        <w:tc>
          <w:tcPr>
            <w:tcW w:type="dxa" w:w="1766"/>
          </w:tcPr>
          <w:p>
            <w:pPr>
              <w:spacing w:after="0"/>
              <w:jc w:val="left"/>
            </w:pPr>
            <w:r>
              <w:rPr>
                <w:sz w:val="16"/>
              </w:rPr>
              <w:t>Hail</w:t>
            </w:r>
          </w:p>
        </w:tc>
        <w:tc>
          <w:tcPr>
            <w:tcW w:type="dxa" w:w="1896"/>
          </w:tcPr>
          <w:p>
            <w:pPr>
              <w:spacing w:after="0"/>
              <w:jc w:val="left"/>
            </w:pPr>
            <w:r>
              <w:rPr>
                <w:sz w:val="16"/>
              </w:rPr>
              <w:t>hail size (inches)</w:t>
            </w:r>
          </w:p>
        </w:tc>
        <w:tc>
          <w:tcPr>
            <w:tcW w:type="dxa" w:w="1820"/>
          </w:tcPr>
          <w:p>
            <w:pPr>
              <w:spacing w:after="0"/>
              <w:jc w:val="right"/>
            </w:pPr>
            <w:r>
              <w:rPr>
                <w:sz w:val="16"/>
              </w:rPr>
              <w:t>182 records, 1961 to 2026</w:t>
            </w:r>
          </w:p>
        </w:tc>
        <w:tc>
          <w:tcPr>
            <w:tcW w:type="dxa" w:w="1983"/>
          </w:tcPr>
          <w:p>
            <w:pPr>
              <w:spacing w:after="0"/>
              <w:jc w:val="left"/>
            </w:pPr>
            <w:r>
              <w:rPr>
                <w:sz w:val="16"/>
              </w:rPr>
              <w:t>0.5 in to 3 in (median 1 in); 182 with a recorded value</w:t>
            </w:r>
          </w:p>
        </w:tc>
        <w:tc>
          <w:tcPr>
            <w:tcW w:type="dxa" w:w="1582"/>
          </w:tcPr>
          <w:p>
            <w:pPr>
              <w:spacing w:after="0"/>
              <w:jc w:val="left"/>
            </w:pPr>
            <w:r>
              <w:rPr>
                <w:sz w:val="16"/>
              </w:rPr>
              <w:t>3 in hail, 2004-08-11; same size also recorded on 1980-04-09</w:t>
            </w:r>
          </w:p>
        </w:tc>
        <w:tc>
          <w:tcPr>
            <w:tcW w:type="dxa" w:w="1690"/>
          </w:tcPr>
          <w:p>
            <w:pPr>
              <w:spacing w:after="0"/>
              <w:jc w:val="left"/>
            </w:pPr>
            <w:r>
              <w:rPr>
                <w:sz w:val="16"/>
              </w:rPr>
              <w:t>Hail, 1999-04-23, $3,000,000 property; crops not reported (1999 dollars)</w:t>
            </w:r>
          </w:p>
        </w:tc>
        <w:tc>
          <w:tcPr>
            <w:tcW w:type="dxa" w:w="1711"/>
          </w:tcPr>
          <w:p>
            <w:pPr>
              <w:spacing w:after="0"/>
              <w:jc w:val="left"/>
            </w:pPr>
            <w:r>
              <w:rPr>
                <w:sz w:val="16"/>
              </w:rPr>
              <w:t>Event records naming jurisdictions in the plan: Herndon town (13 records), Vienna town (7 records), Clifton town (5 records).</w:t>
            </w:r>
          </w:p>
        </w:tc>
        <w:tc>
          <w:tcPr>
            <w:tcW w:type="dxa" w:w="1664"/>
          </w:tcPr>
          <w:p>
            <w:pPr>
              <w:spacing w:after="0"/>
              <w:jc w:val="left"/>
            </w:pPr>
          </w:p>
        </w:tc>
      </w:tr>
      <w:tr>
        <w:trPr>
          <w:cantSplit/>
        </w:trPr>
        <w:tc>
          <w:tcPr>
            <w:tcW w:type="dxa" w:w="1766"/>
          </w:tcPr>
          <w:p>
            <w:pPr>
              <w:spacing w:after="0"/>
              <w:jc w:val="left"/>
            </w:pPr>
            <w:r>
              <w:rPr>
                <w:sz w:val="16"/>
              </w:rPr>
              <w:t>Excessive Heat, Heat</w:t>
            </w:r>
          </w:p>
        </w:tc>
        <w:tc>
          <w:tcPr>
            <w:tcW w:type="dxa" w:w="1896"/>
          </w:tcPr>
          <w:p>
            <w:pPr>
              <w:spacing w:after="0"/>
              <w:jc w:val="left"/>
            </w:pPr>
            <w:r>
              <w:rPr>
                <w:sz w:val="16"/>
              </w:rPr>
              <w:t>heat index (in event narratives)</w:t>
            </w:r>
          </w:p>
        </w:tc>
        <w:tc>
          <w:tcPr>
            <w:tcW w:type="dxa" w:w="1820"/>
          </w:tcPr>
          <w:p>
            <w:pPr>
              <w:spacing w:after="0"/>
              <w:jc w:val="right"/>
            </w:pPr>
            <w:r>
              <w:rPr>
                <w:sz w:val="16"/>
              </w:rPr>
              <w:t>62 records, 1996 to 2024 (62 zone-level)</w:t>
            </w:r>
          </w:p>
        </w:tc>
        <w:tc>
          <w:tcPr>
            <w:tcW w:type="dxa" w:w="1983"/>
          </w:tcPr>
          <w:p>
            <w:pPr>
              <w:spacing w:after="0"/>
              <w:jc w:val="left"/>
            </w:pPr>
            <w:r>
              <w:rPr>
                <w:sz w:val="16"/>
              </w:rPr>
              <w:t>1 day to 8 days (median 2 days); 45 with a recorded value</w:t>
            </w:r>
          </w:p>
        </w:tc>
        <w:tc>
          <w:tcPr>
            <w:tcW w:type="dxa" w:w="1582"/>
          </w:tcPr>
          <w:p>
            <w:pPr>
              <w:spacing w:after="0"/>
              <w:jc w:val="left"/>
            </w:pPr>
            <w:r>
              <w:rPr>
                <w:sz w:val="16"/>
              </w:rPr>
              <w:t>8 consecutive days, 2002-08-12 to 2002-08-19, zone-level</w:t>
            </w:r>
          </w:p>
        </w:tc>
        <w:tc>
          <w:tcPr>
            <w:tcW w:type="dxa" w:w="1690"/>
          </w:tcPr>
          <w:p>
            <w:pPr>
              <w:spacing w:after="0"/>
              <w:jc w:val="left"/>
            </w:pPr>
          </w:p>
        </w:tc>
        <w:tc>
          <w:tcPr>
            <w:tcW w:type="dxa" w:w="1711"/>
          </w:tcPr>
          <w:p>
            <w:pPr>
              <w:spacing w:after="0"/>
              <w:jc w:val="left"/>
            </w:pPr>
            <w:r>
              <w:rPr>
                <w:sz w:val="16"/>
              </w:rPr>
              <w:t>Countywide (zone-level records).</w:t>
            </w:r>
          </w:p>
        </w:tc>
        <w:tc>
          <w:tcPr>
            <w:tcW w:type="dxa" w:w="1664"/>
          </w:tcPr>
          <w:p>
            <w:pPr>
              <w:spacing w:after="0"/>
              <w:jc w:val="left"/>
            </w:pPr>
            <w:r>
              <w:rPr>
                <w:sz w:val="16"/>
              </w:rPr>
              <w:t>Heat records from November to March (unseasonable warmth, not a heat wave) are counted but not used for the longest run.</w:t>
            </w:r>
          </w:p>
        </w:tc>
      </w:tr>
      <w:tr>
        <w:trPr>
          <w:cantSplit/>
        </w:trPr>
        <w:tc>
          <w:tcPr>
            <w:tcW w:type="dxa" w:w="1766"/>
          </w:tcPr>
          <w:p>
            <w:pPr>
              <w:spacing w:after="0"/>
              <w:jc w:val="left"/>
            </w:pPr>
            <w:r>
              <w:rPr>
                <w:sz w:val="16"/>
              </w:rPr>
              <w:t>Hurricane, Tropical Storm, Tropical Depression</w:t>
            </w:r>
          </w:p>
        </w:tc>
        <w:tc>
          <w:tcPr>
            <w:tcW w:type="dxa" w:w="1896"/>
          </w:tcPr>
          <w:p>
            <w:pPr>
              <w:spacing w:after="0"/>
              <w:jc w:val="left"/>
            </w:pPr>
            <w:r>
              <w:rPr>
                <w:sz w:val="16"/>
              </w:rPr>
              <w:t>Saffir-Simpson</w:t>
            </w:r>
          </w:p>
        </w:tc>
        <w:tc>
          <w:tcPr>
            <w:tcW w:type="dxa" w:w="1820"/>
          </w:tcPr>
          <w:p>
            <w:pPr>
              <w:spacing w:after="0"/>
              <w:jc w:val="right"/>
            </w:pPr>
            <w:r>
              <w:rPr>
                <w:sz w:val="16"/>
              </w:rPr>
              <w:t>5 records, 1999 to 2020 (5 zone-level)</w:t>
            </w:r>
          </w:p>
        </w:tc>
        <w:tc>
          <w:tcPr>
            <w:tcW w:type="dxa" w:w="1983"/>
          </w:tcPr>
          <w:p>
            <w:pPr>
              <w:spacing w:after="0"/>
              <w:jc w:val="left"/>
            </w:pPr>
          </w:p>
        </w:tc>
        <w:tc>
          <w:tcPr>
            <w:tcW w:type="dxa" w:w="1582"/>
          </w:tcPr>
          <w:p>
            <w:pPr>
              <w:spacing w:after="0"/>
              <w:jc w:val="left"/>
            </w:pPr>
            <w:r>
              <w:rPr>
                <w:sz w:val="16"/>
              </w:rPr>
              <w:t>Strongest recorded: Tropical Storm record, 2003-09-18 to 2003-09-19, $18,000,000 property; $10,000 crops (2003 dollars); NWS zone VAZ053</w:t>
            </w:r>
          </w:p>
        </w:tc>
        <w:tc>
          <w:tcPr>
            <w:tcW w:type="dxa" w:w="1690"/>
          </w:tcPr>
          <w:p>
            <w:pPr>
              <w:spacing w:after="0"/>
              <w:jc w:val="left"/>
            </w:pPr>
          </w:p>
        </w:tc>
        <w:tc>
          <w:tcPr>
            <w:tcW w:type="dxa" w:w="1711"/>
          </w:tcPr>
          <w:p>
            <w:pPr>
              <w:spacing w:after="0"/>
              <w:jc w:val="left"/>
            </w:pPr>
            <w:r>
              <w:rPr>
                <w:sz w:val="16"/>
              </w:rPr>
              <w:t>Countywide (zone-level records).</w:t>
            </w:r>
          </w:p>
        </w:tc>
        <w:tc>
          <w:tcPr>
            <w:tcW w:type="dxa" w:w="166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66"/>
          </w:tcPr>
          <w:p>
            <w:pPr>
              <w:spacing w:after="0"/>
              <w:jc w:val="left"/>
            </w:pPr>
            <w:r>
              <w:rPr>
                <w:sz w:val="16"/>
              </w:rPr>
              <w:t>Ice Storm</w:t>
            </w:r>
          </w:p>
        </w:tc>
        <w:tc>
          <w:tcPr>
            <w:tcW w:type="dxa" w:w="1896"/>
          </w:tcPr>
          <w:p>
            <w:pPr>
              <w:spacing w:after="0"/>
              <w:jc w:val="left"/>
            </w:pPr>
            <w:r>
              <w:rPr>
                <w:sz w:val="16"/>
              </w:rPr>
              <w:t>Sperry-Piltz ice scale (local data)</w:t>
            </w:r>
          </w:p>
        </w:tc>
        <w:tc>
          <w:tcPr>
            <w:tcW w:type="dxa" w:w="1820"/>
          </w:tcPr>
          <w:p>
            <w:pPr>
              <w:spacing w:after="0"/>
              <w:jc w:val="right"/>
            </w:pPr>
            <w:r>
              <w:rPr>
                <w:sz w:val="16"/>
              </w:rPr>
              <w:t>5 records, 1999 to 2021 (5 zone-level)</w:t>
            </w:r>
          </w:p>
        </w:tc>
        <w:tc>
          <w:tcPr>
            <w:tcW w:type="dxa" w:w="1983"/>
          </w:tcPr>
          <w:p>
            <w:pPr>
              <w:spacing w:after="0"/>
              <w:jc w:val="left"/>
            </w:pPr>
          </w:p>
        </w:tc>
        <w:tc>
          <w:tcPr>
            <w:tcW w:type="dxa" w:w="1582"/>
          </w:tcPr>
          <w:p>
            <w:pPr>
              <w:spacing w:after="0"/>
              <w:jc w:val="left"/>
            </w:pPr>
            <w:r>
              <w:rPr>
                <w:sz w:val="16"/>
              </w:rPr>
              <w:t>Ice Storm, 1999-01-14, $20,000 property; crops not reported (1999 dollars); NWS zone VAZ053</w:t>
            </w:r>
          </w:p>
        </w:tc>
        <w:tc>
          <w:tcPr>
            <w:tcW w:type="dxa" w:w="1690"/>
          </w:tcPr>
          <w:p>
            <w:pPr>
              <w:spacing w:after="0"/>
              <w:jc w:val="left"/>
            </w:pPr>
          </w:p>
        </w:tc>
        <w:tc>
          <w:tcPr>
            <w:tcW w:type="dxa" w:w="1711"/>
          </w:tcPr>
          <w:p>
            <w:pPr>
              <w:spacing w:after="0"/>
              <w:jc w:val="left"/>
            </w:pPr>
            <w:r>
              <w:rPr>
                <w:sz w:val="16"/>
              </w:rPr>
              <w:t>Countywide (zone-level records).</w:t>
            </w:r>
          </w:p>
        </w:tc>
        <w:tc>
          <w:tcPr>
            <w:tcW w:type="dxa" w:w="1664"/>
          </w:tcPr>
          <w:p>
            <w:pPr>
              <w:spacing w:after="0"/>
              <w:jc w:val="left"/>
            </w:pPr>
          </w:p>
        </w:tc>
      </w:tr>
      <w:tr>
        <w:trPr>
          <w:cantSplit/>
        </w:trPr>
        <w:tc>
          <w:tcPr>
            <w:tcW w:type="dxa" w:w="1766"/>
          </w:tcPr>
          <w:p>
            <w:pPr>
              <w:spacing w:after="0"/>
              <w:jc w:val="left"/>
            </w:pPr>
            <w:r>
              <w:rPr>
                <w:sz w:val="16"/>
              </w:rPr>
              <w:t>Flash Flood, Flood, Lakeshore Flood</w:t>
            </w:r>
          </w:p>
        </w:tc>
        <w:tc>
          <w:tcPr>
            <w:tcW w:type="dxa" w:w="1896"/>
          </w:tcPr>
          <w:p>
            <w:pPr>
              <w:spacing w:after="0"/>
              <w:jc w:val="left"/>
            </w:pPr>
            <w:r>
              <w:rPr>
                <w:sz w:val="16"/>
              </w:rPr>
              <w:t>damage and flood days (flood depth: FIRM)</w:t>
            </w:r>
          </w:p>
        </w:tc>
        <w:tc>
          <w:tcPr>
            <w:tcW w:type="dxa" w:w="1820"/>
          </w:tcPr>
          <w:p>
            <w:pPr>
              <w:spacing w:after="0"/>
              <w:jc w:val="right"/>
            </w:pPr>
            <w:r>
              <w:rPr>
                <w:sz w:val="16"/>
              </w:rPr>
              <w:t>529 records, 1996 to 2026 (12 zone-level)</w:t>
            </w:r>
          </w:p>
        </w:tc>
        <w:tc>
          <w:tcPr>
            <w:tcW w:type="dxa" w:w="1983"/>
          </w:tcPr>
          <w:p>
            <w:pPr>
              <w:spacing w:after="0"/>
              <w:jc w:val="left"/>
            </w:pPr>
          </w:p>
        </w:tc>
        <w:tc>
          <w:tcPr>
            <w:tcW w:type="dxa" w:w="1582"/>
          </w:tcPr>
          <w:p>
            <w:pPr>
              <w:spacing w:after="0"/>
              <w:jc w:val="left"/>
            </w:pPr>
            <w:r>
              <w:rPr>
                <w:sz w:val="16"/>
              </w:rPr>
              <w:t>Flash Flood, 2006-06-25, $11,000,000 property; crops not reported (2006 dollars)</w:t>
            </w:r>
          </w:p>
        </w:tc>
        <w:tc>
          <w:tcPr>
            <w:tcW w:type="dxa" w:w="1690"/>
          </w:tcPr>
          <w:p>
            <w:pPr>
              <w:spacing w:after="0"/>
              <w:jc w:val="left"/>
            </w:pPr>
          </w:p>
        </w:tc>
        <w:tc>
          <w:tcPr>
            <w:tcW w:type="dxa" w:w="1711"/>
          </w:tcPr>
          <w:p>
            <w:pPr>
              <w:spacing w:after="0"/>
              <w:jc w:val="left"/>
            </w:pPr>
            <w:r>
              <w:rPr>
                <w:sz w:val="16"/>
              </w:rPr>
              <w:t>Event records naming jurisdictions in the plan: Vienna town (14 records), Herndon town (10 records), Clifton town (6 records). Zone-level records (12) apply countywide.</w:t>
            </w:r>
          </w:p>
        </w:tc>
        <w:tc>
          <w:tcPr>
            <w:tcW w:type="dxa" w:w="166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66"/>
          </w:tcPr>
          <w:p>
            <w:pPr>
              <w:spacing w:after="0"/>
              <w:jc w:val="left"/>
            </w:pPr>
            <w:r>
              <w:rPr>
                <w:sz w:val="16"/>
              </w:rPr>
              <w:t>Debris Flow</w:t>
            </w:r>
          </w:p>
        </w:tc>
        <w:tc>
          <w:tcPr>
            <w:tcW w:type="dxa" w:w="1896"/>
          </w:tcPr>
          <w:p>
            <w:pPr>
              <w:spacing w:after="0"/>
              <w:jc w:val="left"/>
            </w:pPr>
            <w:r>
              <w:rPr>
                <w:sz w:val="16"/>
              </w:rPr>
              <w:t>none (count and damage only)</w:t>
            </w:r>
          </w:p>
        </w:tc>
        <w:tc>
          <w:tcPr>
            <w:tcW w:type="dxa" w:w="1820"/>
          </w:tcPr>
          <w:p>
            <w:pPr>
              <w:spacing w:after="0"/>
              <w:jc w:val="right"/>
            </w:pPr>
            <w:r>
              <w:rPr>
                <w:sz w:val="16"/>
              </w:rPr>
              <w:t>0</w:t>
            </w:r>
          </w:p>
        </w:tc>
        <w:tc>
          <w:tcPr>
            <w:tcW w:type="dxa" w:w="1983"/>
          </w:tcPr>
          <w:p>
            <w:pPr>
              <w:spacing w:after="0"/>
              <w:jc w:val="left"/>
            </w:pPr>
          </w:p>
        </w:tc>
        <w:tc>
          <w:tcPr>
            <w:tcW w:type="dxa" w:w="1582"/>
          </w:tcPr>
          <w:p>
            <w:pPr>
              <w:spacing w:after="0"/>
              <w:jc w:val="left"/>
            </w:pPr>
          </w:p>
        </w:tc>
        <w:tc>
          <w:tcPr>
            <w:tcW w:type="dxa" w:w="1690"/>
          </w:tcPr>
          <w:p>
            <w:pPr>
              <w:spacing w:after="0"/>
              <w:jc w:val="left"/>
            </w:pPr>
          </w:p>
        </w:tc>
        <w:tc>
          <w:tcPr>
            <w:tcW w:type="dxa" w:w="1711"/>
          </w:tcPr>
          <w:p>
            <w:pPr>
              <w:spacing w:after="0"/>
              <w:jc w:val="left"/>
            </w:pPr>
          </w:p>
        </w:tc>
        <w:tc>
          <w:tcPr>
            <w:tcW w:type="dxa" w:w="1664"/>
          </w:tcPr>
          <w:p>
            <w:pPr>
              <w:spacing w:after="0"/>
              <w:jc w:val="left"/>
            </w:pPr>
          </w:p>
        </w:tc>
      </w:tr>
      <w:tr>
        <w:trPr>
          <w:cantSplit/>
        </w:trPr>
        <w:tc>
          <w:tcPr>
            <w:tcW w:type="dxa" w:w="1766"/>
          </w:tcPr>
          <w:p>
            <w:pPr>
              <w:spacing w:after="0"/>
              <w:jc w:val="left"/>
            </w:pPr>
            <w:r>
              <w:rPr>
                <w:sz w:val="16"/>
              </w:rPr>
              <w:t>Lightning</w:t>
            </w:r>
          </w:p>
        </w:tc>
        <w:tc>
          <w:tcPr>
            <w:tcW w:type="dxa" w:w="1896"/>
          </w:tcPr>
          <w:p>
            <w:pPr>
              <w:spacing w:after="0"/>
              <w:jc w:val="left"/>
            </w:pPr>
            <w:r>
              <w:rPr>
                <w:sz w:val="16"/>
              </w:rPr>
              <w:t>annualized frequency (the measure FEMA's Local Mitigation Planning Handbook names)</w:t>
            </w:r>
          </w:p>
        </w:tc>
        <w:tc>
          <w:tcPr>
            <w:tcW w:type="dxa" w:w="1820"/>
          </w:tcPr>
          <w:p>
            <w:pPr>
              <w:spacing w:after="0"/>
              <w:jc w:val="right"/>
            </w:pPr>
            <w:r>
              <w:rPr>
                <w:sz w:val="16"/>
              </w:rPr>
              <w:t>15 records, 1997 to 2008</w:t>
            </w:r>
          </w:p>
        </w:tc>
        <w:tc>
          <w:tcPr>
            <w:tcW w:type="dxa" w:w="1983"/>
          </w:tcPr>
          <w:p>
            <w:pPr>
              <w:spacing w:after="0"/>
              <w:jc w:val="left"/>
            </w:pPr>
          </w:p>
        </w:tc>
        <w:tc>
          <w:tcPr>
            <w:tcW w:type="dxa" w:w="1582"/>
          </w:tcPr>
          <w:p>
            <w:pPr>
              <w:spacing w:after="0"/>
              <w:jc w:val="left"/>
            </w:pPr>
            <w:r>
              <w:rPr>
                <w:sz w:val="16"/>
              </w:rPr>
              <w:t>Lightning, 2002-04-28, $1,200,000 property; crops not reported (2002 dollars)</w:t>
            </w:r>
          </w:p>
        </w:tc>
        <w:tc>
          <w:tcPr>
            <w:tcW w:type="dxa" w:w="1690"/>
          </w:tcPr>
          <w:p>
            <w:pPr>
              <w:spacing w:after="0"/>
              <w:jc w:val="left"/>
            </w:pPr>
          </w:p>
        </w:tc>
        <w:tc>
          <w:tcPr>
            <w:tcW w:type="dxa" w:w="1711"/>
          </w:tcPr>
          <w:p>
            <w:pPr>
              <w:spacing w:after="0"/>
              <w:jc w:val="left"/>
            </w:pPr>
            <w:r>
              <w:rPr>
                <w:sz w:val="16"/>
              </w:rPr>
              <w:t>Event records naming jurisdictions in the plan: Herndon town (1 record).</w:t>
            </w:r>
          </w:p>
        </w:tc>
        <w:tc>
          <w:tcPr>
            <w:tcW w:type="dxa" w:w="1664"/>
          </w:tcPr>
          <w:p>
            <w:pPr>
              <w:spacing w:after="0"/>
              <w:jc w:val="left"/>
            </w:pPr>
            <w:r>
              <w:rPr>
                <w:sz w:val="16"/>
              </w:rPr>
              <w:t>Storm Events lists lightning with damage or casualties.</w:t>
            </w:r>
          </w:p>
        </w:tc>
      </w:tr>
      <w:tr>
        <w:trPr>
          <w:cantSplit/>
        </w:trPr>
        <w:tc>
          <w:tcPr>
            <w:tcW w:type="dxa" w:w="1766"/>
          </w:tcPr>
          <w:p>
            <w:pPr>
              <w:spacing w:after="0"/>
              <w:jc w:val="left"/>
            </w:pPr>
            <w:r>
              <w:rPr>
                <w:sz w:val="16"/>
              </w:rPr>
              <w:t>High Wind and Strong Wind (outside NRI's Strong Wind definition)</w:t>
            </w:r>
          </w:p>
        </w:tc>
        <w:tc>
          <w:tcPr>
            <w:tcW w:type="dxa" w:w="1896"/>
          </w:tcPr>
          <w:p>
            <w:pPr>
              <w:spacing w:after="0"/>
              <w:jc w:val="left"/>
            </w:pPr>
            <w:r>
              <w:rPr>
                <w:sz w:val="16"/>
              </w:rPr>
              <w:t>wind speed (kt and mph)</w:t>
            </w:r>
          </w:p>
        </w:tc>
        <w:tc>
          <w:tcPr>
            <w:tcW w:type="dxa" w:w="1820"/>
          </w:tcPr>
          <w:p>
            <w:pPr>
              <w:spacing w:after="0"/>
              <w:jc w:val="right"/>
            </w:pPr>
            <w:r>
              <w:rPr>
                <w:sz w:val="16"/>
              </w:rPr>
              <w:t>40 records, 1996 to 2025 (39 zone-level)</w:t>
            </w:r>
          </w:p>
        </w:tc>
        <w:tc>
          <w:tcPr>
            <w:tcW w:type="dxa" w:w="1983"/>
          </w:tcPr>
          <w:p>
            <w:pPr>
              <w:spacing w:after="0"/>
              <w:jc w:val="left"/>
            </w:pPr>
            <w:r>
              <w:rPr>
                <w:sz w:val="16"/>
              </w:rPr>
              <w:t>30 kt (35 mph) to 59 kt (68 mph) (median 50 kt (58 mph)); 23 with a recorded value</w:t>
            </w:r>
          </w:p>
        </w:tc>
        <w:tc>
          <w:tcPr>
            <w:tcW w:type="dxa" w:w="1582"/>
          </w:tcPr>
          <w:p>
            <w:pPr>
              <w:spacing w:after="0"/>
              <w:jc w:val="left"/>
            </w:pPr>
            <w:r>
              <w:rPr>
                <w:sz w:val="16"/>
              </w:rPr>
              <w:t>59 kt (68 mph) measured gust, High Wind, 2023-04-01; NWS zone VAZ053</w:t>
            </w:r>
          </w:p>
        </w:tc>
        <w:tc>
          <w:tcPr>
            <w:tcW w:type="dxa" w:w="1690"/>
          </w:tcPr>
          <w:p>
            <w:pPr>
              <w:spacing w:after="0"/>
              <w:jc w:val="left"/>
            </w:pPr>
            <w:r>
              <w:rPr>
                <w:sz w:val="16"/>
              </w:rPr>
              <w:t>Strong Wind, 2003-11-13, $1,000,000 property; crops not reported (zone total, 2003 dollars)</w:t>
            </w:r>
          </w:p>
        </w:tc>
        <w:tc>
          <w:tcPr>
            <w:tcW w:type="dxa" w:w="1711"/>
          </w:tcPr>
          <w:p>
            <w:pPr>
              <w:spacing w:after="0"/>
              <w:jc w:val="left"/>
            </w:pPr>
            <w:r>
              <w:rPr>
                <w:sz w:val="16"/>
              </w:rPr>
              <w:t>No event record names a jurisdiction in the plan. Zone-level records (39) apply countywide.</w:t>
            </w:r>
          </w:p>
        </w:tc>
        <w:tc>
          <w:tcPr>
            <w:tcW w:type="dxa" w:w="1664"/>
          </w:tcPr>
          <w:p>
            <w:pPr>
              <w:spacing w:after="0"/>
              <w:jc w:val="left"/>
            </w:pPr>
          </w:p>
        </w:tc>
      </w:tr>
      <w:tr>
        <w:trPr>
          <w:cantSplit/>
        </w:trPr>
        <w:tc>
          <w:tcPr>
            <w:tcW w:type="dxa" w:w="1766"/>
          </w:tcPr>
          <w:p>
            <w:pPr>
              <w:spacing w:after="0"/>
              <w:jc w:val="left"/>
            </w:pPr>
            <w:r>
              <w:rPr>
                <w:sz w:val="16"/>
              </w:rPr>
              <w:t>Thunderstorm Wind</w:t>
            </w:r>
          </w:p>
        </w:tc>
        <w:tc>
          <w:tcPr>
            <w:tcW w:type="dxa" w:w="1896"/>
          </w:tcPr>
          <w:p>
            <w:pPr>
              <w:spacing w:after="0"/>
              <w:jc w:val="left"/>
            </w:pPr>
            <w:r>
              <w:rPr>
                <w:sz w:val="16"/>
              </w:rPr>
              <w:t>wind speed (kt and mph)</w:t>
            </w:r>
          </w:p>
        </w:tc>
        <w:tc>
          <w:tcPr>
            <w:tcW w:type="dxa" w:w="1820"/>
          </w:tcPr>
          <w:p>
            <w:pPr>
              <w:spacing w:after="0"/>
              <w:jc w:val="right"/>
            </w:pPr>
            <w:r>
              <w:rPr>
                <w:sz w:val="16"/>
              </w:rPr>
              <w:t>735 records, 1956 to 2026</w:t>
            </w:r>
          </w:p>
        </w:tc>
        <w:tc>
          <w:tcPr>
            <w:tcW w:type="dxa" w:w="1983"/>
          </w:tcPr>
          <w:p>
            <w:pPr>
              <w:spacing w:after="0"/>
              <w:jc w:val="left"/>
            </w:pPr>
            <w:r>
              <w:rPr>
                <w:sz w:val="16"/>
              </w:rPr>
              <w:t>35 kt (40 mph) to 78 kt (90 mph) (median 50 kt (58 mph)); 651 with a recorded value</w:t>
            </w:r>
          </w:p>
        </w:tc>
        <w:tc>
          <w:tcPr>
            <w:tcW w:type="dxa" w:w="1582"/>
          </w:tcPr>
          <w:p>
            <w:pPr>
              <w:spacing w:after="0"/>
              <w:jc w:val="left"/>
            </w:pPr>
            <w:r>
              <w:rPr>
                <w:sz w:val="16"/>
              </w:rPr>
              <w:t>78 kt (90 mph) measured, Thunderstorm Wind, 2000-05-13</w:t>
            </w:r>
          </w:p>
        </w:tc>
        <w:tc>
          <w:tcPr>
            <w:tcW w:type="dxa" w:w="1690"/>
          </w:tcPr>
          <w:p>
            <w:pPr>
              <w:spacing w:after="0"/>
              <w:jc w:val="left"/>
            </w:pPr>
            <w:r>
              <w:rPr>
                <w:sz w:val="16"/>
              </w:rPr>
              <w:t>Thunderstorm Wind, 2006-07-02, $5,000,000 property; crops not reported (2006 dollars)</w:t>
            </w:r>
          </w:p>
        </w:tc>
        <w:tc>
          <w:tcPr>
            <w:tcW w:type="dxa" w:w="1711"/>
          </w:tcPr>
          <w:p>
            <w:pPr>
              <w:spacing w:after="0"/>
              <w:jc w:val="left"/>
            </w:pPr>
            <w:r>
              <w:rPr>
                <w:sz w:val="16"/>
              </w:rPr>
              <w:t>Event records naming jurisdictions in the plan: Clifton town (19 records), Vienna town (17 records), Herndon town (15 records).</w:t>
            </w:r>
          </w:p>
        </w:tc>
        <w:tc>
          <w:tcPr>
            <w:tcW w:type="dxa" w:w="1664"/>
          </w:tcPr>
          <w:p>
            <w:pPr>
              <w:spacing w:after="0"/>
              <w:jc w:val="left"/>
            </w:pPr>
          </w:p>
        </w:tc>
      </w:tr>
      <w:tr>
        <w:trPr>
          <w:cantSplit/>
        </w:trPr>
        <w:tc>
          <w:tcPr>
            <w:tcW w:type="dxa" w:w="1766"/>
          </w:tcPr>
          <w:p>
            <w:pPr>
              <w:spacing w:after="0"/>
              <w:jc w:val="left"/>
            </w:pPr>
            <w:r>
              <w:rPr>
                <w:sz w:val="16"/>
              </w:rPr>
              <w:t>Tornado</w:t>
            </w:r>
          </w:p>
        </w:tc>
        <w:tc>
          <w:tcPr>
            <w:tcW w:type="dxa" w:w="1896"/>
          </w:tcPr>
          <w:p>
            <w:pPr>
              <w:spacing w:after="0"/>
              <w:jc w:val="left"/>
            </w:pPr>
            <w:r>
              <w:rPr>
                <w:sz w:val="16"/>
              </w:rPr>
              <w:t>Enhanced Fujita (Fujita before Feb 2007)</w:t>
            </w:r>
          </w:p>
        </w:tc>
        <w:tc>
          <w:tcPr>
            <w:tcW w:type="dxa" w:w="1820"/>
          </w:tcPr>
          <w:p>
            <w:pPr>
              <w:spacing w:after="0"/>
              <w:jc w:val="right"/>
            </w:pPr>
            <w:r>
              <w:rPr>
                <w:sz w:val="16"/>
              </w:rPr>
              <w:t>22 records, 1952 to 2022</w:t>
            </w:r>
          </w:p>
        </w:tc>
        <w:tc>
          <w:tcPr>
            <w:tcW w:type="dxa" w:w="1983"/>
          </w:tcPr>
          <w:p>
            <w:pPr>
              <w:spacing w:after="0"/>
              <w:jc w:val="left"/>
            </w:pPr>
            <w:r>
              <w:rPr>
                <w:sz w:val="16"/>
              </w:rPr>
              <w:t>F/EF0 to F/EF3 (median F/EF0); 22 with a recorded value</w:t>
            </w:r>
          </w:p>
        </w:tc>
        <w:tc>
          <w:tcPr>
            <w:tcW w:type="dxa" w:w="1582"/>
          </w:tcPr>
          <w:p>
            <w:pPr>
              <w:spacing w:after="0"/>
              <w:jc w:val="left"/>
            </w:pPr>
            <w:r>
              <w:rPr>
                <w:sz w:val="16"/>
              </w:rPr>
              <w:t>F3 tornado, 1973-04-01, 7.1 mi path length (whole path, pre-1996), 100 yd wide, $25,000,000 property; crops not recorded (1973 dollars), 37 direct injuries</w:t>
            </w:r>
          </w:p>
        </w:tc>
        <w:tc>
          <w:tcPr>
            <w:tcW w:type="dxa" w:w="1690"/>
          </w:tcPr>
          <w:p>
            <w:pPr>
              <w:spacing w:after="0"/>
              <w:jc w:val="left"/>
            </w:pPr>
          </w:p>
        </w:tc>
        <w:tc>
          <w:tcPr>
            <w:tcW w:type="dxa" w:w="1711"/>
          </w:tcPr>
          <w:p>
            <w:pPr>
              <w:spacing w:after="0"/>
              <w:jc w:val="left"/>
            </w:pPr>
            <w:r>
              <w:rPr>
                <w:sz w:val="16"/>
              </w:rPr>
              <w:t>Event records naming jurisdictions in the plan: Clifton town (1 record), Herndon town (1 record).</w:t>
            </w:r>
          </w:p>
        </w:tc>
        <w:tc>
          <w:tcPr>
            <w:tcW w:type="dxa" w:w="166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66"/>
          </w:tcPr>
          <w:p>
            <w:pPr>
              <w:spacing w:after="0"/>
              <w:jc w:val="left"/>
            </w:pPr>
            <w:r>
              <w:rPr>
                <w:sz w:val="16"/>
              </w:rPr>
              <w:t>Tsunami</w:t>
            </w:r>
          </w:p>
        </w:tc>
        <w:tc>
          <w:tcPr>
            <w:tcW w:type="dxa" w:w="1896"/>
          </w:tcPr>
          <w:p>
            <w:pPr>
              <w:spacing w:after="0"/>
              <w:jc w:val="left"/>
            </w:pPr>
            <w:r>
              <w:rPr>
                <w:sz w:val="16"/>
              </w:rPr>
              <w:t>none (count and damage only)</w:t>
            </w:r>
          </w:p>
        </w:tc>
        <w:tc>
          <w:tcPr>
            <w:tcW w:type="dxa" w:w="1820"/>
          </w:tcPr>
          <w:p>
            <w:pPr>
              <w:spacing w:after="0"/>
              <w:jc w:val="right"/>
            </w:pPr>
            <w:r>
              <w:rPr>
                <w:sz w:val="16"/>
              </w:rPr>
              <w:t>0</w:t>
            </w:r>
          </w:p>
        </w:tc>
        <w:tc>
          <w:tcPr>
            <w:tcW w:type="dxa" w:w="1983"/>
          </w:tcPr>
          <w:p>
            <w:pPr>
              <w:spacing w:after="0"/>
              <w:jc w:val="left"/>
            </w:pPr>
          </w:p>
        </w:tc>
        <w:tc>
          <w:tcPr>
            <w:tcW w:type="dxa" w:w="1582"/>
          </w:tcPr>
          <w:p>
            <w:pPr>
              <w:spacing w:after="0"/>
              <w:jc w:val="left"/>
            </w:pPr>
          </w:p>
        </w:tc>
        <w:tc>
          <w:tcPr>
            <w:tcW w:type="dxa" w:w="1690"/>
          </w:tcPr>
          <w:p>
            <w:pPr>
              <w:spacing w:after="0"/>
              <w:jc w:val="left"/>
            </w:pPr>
          </w:p>
        </w:tc>
        <w:tc>
          <w:tcPr>
            <w:tcW w:type="dxa" w:w="1711"/>
          </w:tcPr>
          <w:p>
            <w:pPr>
              <w:spacing w:after="0"/>
              <w:jc w:val="left"/>
            </w:pPr>
          </w:p>
        </w:tc>
        <w:tc>
          <w:tcPr>
            <w:tcW w:type="dxa" w:w="1664"/>
          </w:tcPr>
          <w:p>
            <w:pPr>
              <w:spacing w:after="0"/>
              <w:jc w:val="left"/>
            </w:pPr>
          </w:p>
        </w:tc>
      </w:tr>
      <w:tr>
        <w:trPr>
          <w:cantSplit/>
        </w:trPr>
        <w:tc>
          <w:tcPr>
            <w:tcW w:type="dxa" w:w="1766"/>
          </w:tcPr>
          <w:p>
            <w:pPr>
              <w:spacing w:after="0"/>
              <w:jc w:val="left"/>
            </w:pPr>
            <w:r>
              <w:rPr>
                <w:sz w:val="16"/>
              </w:rPr>
              <w:t>Wildfire</w:t>
            </w:r>
          </w:p>
        </w:tc>
        <w:tc>
          <w:tcPr>
            <w:tcW w:type="dxa" w:w="1896"/>
          </w:tcPr>
          <w:p>
            <w:pPr>
              <w:spacing w:after="0"/>
              <w:jc w:val="left"/>
            </w:pPr>
            <w:r>
              <w:rPr>
                <w:sz w:val="16"/>
              </w:rPr>
              <w:t>acres burned (local data)</w:t>
            </w:r>
          </w:p>
        </w:tc>
        <w:tc>
          <w:tcPr>
            <w:tcW w:type="dxa" w:w="1820"/>
          </w:tcPr>
          <w:p>
            <w:pPr>
              <w:spacing w:after="0"/>
              <w:jc w:val="right"/>
            </w:pPr>
            <w:r>
              <w:rPr>
                <w:sz w:val="16"/>
              </w:rPr>
              <w:t>0</w:t>
            </w:r>
          </w:p>
        </w:tc>
        <w:tc>
          <w:tcPr>
            <w:tcW w:type="dxa" w:w="1983"/>
          </w:tcPr>
          <w:p>
            <w:pPr>
              <w:spacing w:after="0"/>
              <w:jc w:val="left"/>
            </w:pPr>
          </w:p>
        </w:tc>
        <w:tc>
          <w:tcPr>
            <w:tcW w:type="dxa" w:w="1582"/>
          </w:tcPr>
          <w:p>
            <w:pPr>
              <w:spacing w:after="0"/>
              <w:jc w:val="left"/>
            </w:pPr>
          </w:p>
        </w:tc>
        <w:tc>
          <w:tcPr>
            <w:tcW w:type="dxa" w:w="1690"/>
          </w:tcPr>
          <w:p>
            <w:pPr>
              <w:spacing w:after="0"/>
              <w:jc w:val="left"/>
            </w:pPr>
          </w:p>
        </w:tc>
        <w:tc>
          <w:tcPr>
            <w:tcW w:type="dxa" w:w="1711"/>
          </w:tcPr>
          <w:p>
            <w:pPr>
              <w:spacing w:after="0"/>
              <w:jc w:val="left"/>
            </w:pPr>
          </w:p>
        </w:tc>
        <w:tc>
          <w:tcPr>
            <w:tcW w:type="dxa" w:w="1664"/>
          </w:tcPr>
          <w:p>
            <w:pPr>
              <w:spacing w:after="0"/>
              <w:jc w:val="left"/>
            </w:pPr>
          </w:p>
        </w:tc>
      </w:tr>
      <w:tr>
        <w:trPr>
          <w:cantSplit/>
        </w:trPr>
        <w:tc>
          <w:tcPr>
            <w:tcW w:type="dxa" w:w="1766"/>
          </w:tcPr>
          <w:p>
            <w:pPr>
              <w:spacing w:after="0"/>
              <w:jc w:val="left"/>
            </w:pPr>
            <w:r>
              <w:rPr>
                <w:sz w:val="16"/>
              </w:rPr>
              <w:t>Winter Storm, Heavy Snow, Blizzard, Lake-Effect Snow, Winter Weather, Sleet</w:t>
            </w:r>
          </w:p>
        </w:tc>
        <w:tc>
          <w:tcPr>
            <w:tcW w:type="dxa" w:w="1896"/>
          </w:tcPr>
          <w:p>
            <w:pPr>
              <w:spacing w:after="0"/>
              <w:jc w:val="left"/>
            </w:pPr>
            <w:r>
              <w:rPr>
                <w:sz w:val="16"/>
              </w:rPr>
              <w:t>none in data (snowfall: local data)</w:t>
            </w:r>
          </w:p>
        </w:tc>
        <w:tc>
          <w:tcPr>
            <w:tcW w:type="dxa" w:w="1820"/>
          </w:tcPr>
          <w:p>
            <w:pPr>
              <w:spacing w:after="0"/>
              <w:jc w:val="right"/>
            </w:pPr>
            <w:r>
              <w:rPr>
                <w:sz w:val="16"/>
              </w:rPr>
              <w:t>169 records, 1996 to 2026 (169 zone-level)</w:t>
            </w:r>
          </w:p>
        </w:tc>
        <w:tc>
          <w:tcPr>
            <w:tcW w:type="dxa" w:w="1983"/>
          </w:tcPr>
          <w:p>
            <w:pPr>
              <w:spacing w:after="0"/>
              <w:jc w:val="left"/>
            </w:pPr>
          </w:p>
        </w:tc>
        <w:tc>
          <w:tcPr>
            <w:tcW w:type="dxa" w:w="1582"/>
          </w:tcPr>
          <w:p>
            <w:pPr>
              <w:spacing w:after="0"/>
              <w:jc w:val="left"/>
            </w:pPr>
            <w:r>
              <w:rPr>
                <w:sz w:val="16"/>
              </w:rPr>
              <w:t>Heavy Snow, 2006-02-12, $200,000 property; crops not reported (2006 dollars); NWS zone VAZ053</w:t>
            </w:r>
          </w:p>
        </w:tc>
        <w:tc>
          <w:tcPr>
            <w:tcW w:type="dxa" w:w="1690"/>
          </w:tcPr>
          <w:p>
            <w:pPr>
              <w:spacing w:after="0"/>
              <w:jc w:val="left"/>
            </w:pPr>
          </w:p>
        </w:tc>
        <w:tc>
          <w:tcPr>
            <w:tcW w:type="dxa" w:w="1711"/>
          </w:tcPr>
          <w:p>
            <w:pPr>
              <w:spacing w:after="0"/>
              <w:jc w:val="left"/>
            </w:pPr>
            <w:r>
              <w:rPr>
                <w:sz w:val="16"/>
              </w:rPr>
              <w:t>Countywide (zone-level records).</w:t>
            </w:r>
          </w:p>
        </w:tc>
        <w:tc>
          <w:tcPr>
            <w:tcW w:type="dxa" w:w="166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0"/>
        <w:gridCol w:w="2883"/>
        <w:gridCol w:w="2109"/>
        <w:gridCol w:w="2526"/>
        <w:gridCol w:w="1275"/>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0"/>
            <w:shd w:val="clear" w:color="auto" w:fill="E8E8E8"/>
          </w:tcPr>
          <w:p>
            <w:pPr>
              <w:spacing w:after="0"/>
              <w:jc w:val="left"/>
            </w:pPr>
            <w:r>
              <w:rPr>
                <w:b/>
                <w:sz w:val="16"/>
              </w:rPr>
              <w:t>Type</w:t>
            </w:r>
          </w:p>
        </w:tc>
        <w:tc>
          <w:tcPr>
            <w:tcW w:type="dxa" w:w="2883"/>
            <w:shd w:val="clear" w:color="auto" w:fill="E8E8E8"/>
          </w:tcPr>
          <w:p>
            <w:pPr>
              <w:spacing w:after="0"/>
              <w:jc w:val="left"/>
            </w:pPr>
            <w:r>
              <w:rPr>
                <w:b/>
                <w:sz w:val="16"/>
              </w:rPr>
              <w:t>Title</w:t>
            </w:r>
          </w:p>
        </w:tc>
        <w:tc>
          <w:tcPr>
            <w:tcW w:type="dxa" w:w="2109"/>
            <w:shd w:val="clear" w:color="auto" w:fill="E8E8E8"/>
          </w:tcPr>
          <w:p>
            <w:pPr>
              <w:spacing w:after="0"/>
              <w:jc w:val="left"/>
            </w:pPr>
            <w:r>
              <w:rPr>
                <w:b/>
                <w:sz w:val="16"/>
              </w:rPr>
              <w:t>Mapped hazard</w:t>
            </w:r>
          </w:p>
        </w:tc>
        <w:tc>
          <w:tcPr>
            <w:tcW w:type="dxa" w:w="252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75"/>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20"/>
          </w:tcPr>
          <w:p>
            <w:pPr>
              <w:spacing w:after="0"/>
              <w:jc w:val="left"/>
            </w:pPr>
            <w:r>
              <w:rPr>
                <w:sz w:val="16"/>
              </w:rPr>
              <w:t>Emergency</w:t>
            </w:r>
          </w:p>
        </w:tc>
        <w:tc>
          <w:tcPr>
            <w:tcW w:type="dxa" w:w="2883"/>
          </w:tcPr>
          <w:p>
            <w:pPr>
              <w:spacing w:after="0"/>
              <w:jc w:val="left"/>
            </w:pPr>
            <w:r>
              <w:rPr>
                <w:sz w:val="16"/>
              </w:rPr>
              <w:t>Severe Winter Storm</w:t>
            </w:r>
          </w:p>
        </w:tc>
        <w:tc>
          <w:tcPr>
            <w:tcW w:type="dxa" w:w="2109"/>
          </w:tcPr>
          <w:p>
            <w:pPr>
              <w:spacing w:after="0"/>
              <w:jc w:val="left"/>
            </w:pPr>
            <w:r>
              <w:rPr>
                <w:sz w:val="16"/>
              </w:rPr>
              <w:t>Winter Weather</w:t>
            </w:r>
          </w:p>
        </w:tc>
        <w:tc>
          <w:tcPr>
            <w:tcW w:type="dxa" w:w="2526"/>
          </w:tcPr>
          <w:p>
            <w:pPr>
              <w:spacing w:after="0"/>
              <w:jc w:val="right"/>
            </w:pPr>
            <w:r>
              <w:rPr>
                <w:sz w:val="16"/>
              </w:rPr>
              <w:t>no Public Assistance recorded</w:t>
            </w:r>
          </w:p>
        </w:tc>
        <w:tc>
          <w:tcPr>
            <w:tcW w:type="dxa" w:w="1275"/>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20"/>
          </w:tcPr>
          <w:p>
            <w:pPr>
              <w:spacing w:after="0"/>
              <w:jc w:val="left"/>
            </w:pPr>
            <w:r>
              <w:rPr>
                <w:sz w:val="16"/>
              </w:rPr>
              <w:t>Major disaster</w:t>
            </w:r>
          </w:p>
        </w:tc>
        <w:tc>
          <w:tcPr>
            <w:tcW w:type="dxa" w:w="2883"/>
          </w:tcPr>
          <w:p>
            <w:pPr>
              <w:spacing w:after="0"/>
              <w:jc w:val="left"/>
            </w:pPr>
            <w:r>
              <w:rPr>
                <w:sz w:val="16"/>
              </w:rPr>
              <w:t>COVID-19 Pandemic</w:t>
            </w:r>
          </w:p>
        </w:tc>
        <w:tc>
          <w:tcPr>
            <w:tcW w:type="dxa" w:w="2109"/>
          </w:tcPr>
          <w:p>
            <w:pPr>
              <w:spacing w:after="0"/>
              <w:jc w:val="left"/>
            </w:pPr>
            <w:r>
              <w:rPr>
                <w:sz w:val="16"/>
              </w:rPr>
              <w:t>Non-natural, not counted</w:t>
            </w:r>
          </w:p>
        </w:tc>
        <w:tc>
          <w:tcPr>
            <w:tcW w:type="dxa" w:w="2526"/>
          </w:tcPr>
          <w:p>
            <w:pPr>
              <w:spacing w:after="0"/>
              <w:jc w:val="right"/>
            </w:pPr>
            <w:r>
              <w:rPr>
                <w:sz w:val="16"/>
              </w:rPr>
              <w:t>$200,306,101.65</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20"/>
          </w:tcPr>
          <w:p>
            <w:pPr>
              <w:spacing w:after="0"/>
              <w:jc w:val="left"/>
            </w:pPr>
            <w:r>
              <w:rPr>
                <w:sz w:val="16"/>
              </w:rPr>
              <w:t>Emergency</w:t>
            </w:r>
          </w:p>
        </w:tc>
        <w:tc>
          <w:tcPr>
            <w:tcW w:type="dxa" w:w="2883"/>
          </w:tcPr>
          <w:p>
            <w:pPr>
              <w:spacing w:after="0"/>
              <w:jc w:val="left"/>
            </w:pPr>
            <w:r>
              <w:rPr>
                <w:sz w:val="16"/>
              </w:rPr>
              <w:t>COVID-19</w:t>
            </w:r>
          </w:p>
        </w:tc>
        <w:tc>
          <w:tcPr>
            <w:tcW w:type="dxa" w:w="2109"/>
          </w:tcPr>
          <w:p>
            <w:pPr>
              <w:spacing w:after="0"/>
              <w:jc w:val="left"/>
            </w:pPr>
            <w:r>
              <w:rPr>
                <w:sz w:val="16"/>
              </w:rPr>
              <w:t>Non-natural, not counted</w:t>
            </w:r>
          </w:p>
        </w:tc>
        <w:tc>
          <w:tcPr>
            <w:tcW w:type="dxa" w:w="2526"/>
          </w:tcPr>
          <w:p>
            <w:pPr>
              <w:spacing w:after="0"/>
              <w:jc w:val="right"/>
            </w:pPr>
            <w:r>
              <w:rPr>
                <w:sz w:val="16"/>
              </w:rPr>
              <w:t>no Public Assistance recorded</w:t>
            </w:r>
          </w:p>
        </w:tc>
        <w:tc>
          <w:tcPr>
            <w:tcW w:type="dxa" w:w="1275"/>
          </w:tcPr>
          <w:p>
            <w:pPr>
              <w:spacing w:after="0"/>
              <w:jc w:val="left"/>
            </w:pPr>
          </w:p>
        </w:tc>
        <w:tc>
          <w:tcPr>
            <w:tcW w:type="dxa" w:w="888"/>
          </w:tcPr>
          <w:p>
            <w:pPr>
              <w:spacing w:after="0"/>
              <w:jc w:val="left"/>
            </w:pPr>
            <w:r>
              <w:rPr>
                <w:sz w:val="16"/>
              </w:rPr>
              <w:t>same incident as DR-4512</w:t>
            </w: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20"/>
          </w:tcPr>
          <w:p>
            <w:pPr>
              <w:spacing w:after="0"/>
              <w:jc w:val="left"/>
            </w:pPr>
            <w:r>
              <w:rPr>
                <w:sz w:val="16"/>
              </w:rPr>
              <w:t>Emergency</w:t>
            </w:r>
          </w:p>
        </w:tc>
        <w:tc>
          <w:tcPr>
            <w:tcW w:type="dxa" w:w="2883"/>
          </w:tcPr>
          <w:p>
            <w:pPr>
              <w:spacing w:after="0"/>
              <w:jc w:val="left"/>
            </w:pPr>
            <w:r>
              <w:rPr>
                <w:sz w:val="16"/>
              </w:rPr>
              <w:t>Hurricane Florence</w:t>
            </w:r>
          </w:p>
        </w:tc>
        <w:tc>
          <w:tcPr>
            <w:tcW w:type="dxa" w:w="2109"/>
          </w:tcPr>
          <w:p>
            <w:pPr>
              <w:spacing w:after="0"/>
              <w:jc w:val="left"/>
            </w:pPr>
            <w:r>
              <w:rPr>
                <w:sz w:val="16"/>
              </w:rPr>
              <w:t>Hurricane</w:t>
            </w:r>
          </w:p>
        </w:tc>
        <w:tc>
          <w:tcPr>
            <w:tcW w:type="dxa" w:w="2526"/>
          </w:tcPr>
          <w:p>
            <w:pPr>
              <w:spacing w:after="0"/>
              <w:jc w:val="right"/>
            </w:pPr>
            <w:r>
              <w:rPr>
                <w:sz w:val="16"/>
              </w:rPr>
              <w:t>no Public Assistance recorded</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2016-03-07</w:t>
            </w:r>
          </w:p>
        </w:tc>
        <w:tc>
          <w:tcPr>
            <w:tcW w:type="dxa" w:w="1037"/>
          </w:tcPr>
          <w:p>
            <w:pPr>
              <w:spacing w:after="0"/>
              <w:jc w:val="left"/>
            </w:pPr>
            <w:r>
              <w:rPr>
                <w:sz w:val="16"/>
              </w:rPr>
              <w:t>2016-01-22</w:t>
            </w:r>
          </w:p>
        </w:tc>
        <w:tc>
          <w:tcPr>
            <w:tcW w:type="dxa" w:w="1037"/>
          </w:tcPr>
          <w:p>
            <w:pPr>
              <w:spacing w:after="0"/>
              <w:jc w:val="left"/>
            </w:pPr>
            <w:r>
              <w:rPr>
                <w:sz w:val="16"/>
              </w:rPr>
              <w:t>DR-4262-VA</w:t>
            </w:r>
          </w:p>
        </w:tc>
        <w:tc>
          <w:tcPr>
            <w:tcW w:type="dxa" w:w="1320"/>
          </w:tcPr>
          <w:p>
            <w:pPr>
              <w:spacing w:after="0"/>
              <w:jc w:val="left"/>
            </w:pPr>
            <w:r>
              <w:rPr>
                <w:sz w:val="16"/>
              </w:rPr>
              <w:t>Major disaster</w:t>
            </w:r>
          </w:p>
        </w:tc>
        <w:tc>
          <w:tcPr>
            <w:tcW w:type="dxa" w:w="2883"/>
          </w:tcPr>
          <w:p>
            <w:pPr>
              <w:spacing w:after="0"/>
              <w:jc w:val="left"/>
            </w:pPr>
            <w:r>
              <w:rPr>
                <w:sz w:val="16"/>
              </w:rPr>
              <w:t>Severe Winter Storm and Snowstorm</w:t>
            </w:r>
          </w:p>
        </w:tc>
        <w:tc>
          <w:tcPr>
            <w:tcW w:type="dxa" w:w="2109"/>
          </w:tcPr>
          <w:p>
            <w:pPr>
              <w:spacing w:after="0"/>
              <w:jc w:val="left"/>
            </w:pPr>
            <w:r>
              <w:rPr>
                <w:sz w:val="16"/>
              </w:rPr>
              <w:t>Winter Weather</w:t>
            </w:r>
          </w:p>
        </w:tc>
        <w:tc>
          <w:tcPr>
            <w:tcW w:type="dxa" w:w="2526"/>
          </w:tcPr>
          <w:p>
            <w:pPr>
              <w:spacing w:after="0"/>
              <w:jc w:val="right"/>
            </w:pPr>
            <w:r>
              <w:rPr>
                <w:sz w:val="16"/>
              </w:rPr>
              <w:t>$3,568,301.97</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20"/>
          </w:tcPr>
          <w:p>
            <w:pPr>
              <w:spacing w:after="0"/>
              <w:jc w:val="left"/>
            </w:pPr>
            <w:r>
              <w:rPr>
                <w:sz w:val="16"/>
              </w:rPr>
              <w:t>Emergency</w:t>
            </w:r>
          </w:p>
        </w:tc>
        <w:tc>
          <w:tcPr>
            <w:tcW w:type="dxa" w:w="2883"/>
          </w:tcPr>
          <w:p>
            <w:pPr>
              <w:spacing w:after="0"/>
              <w:jc w:val="left"/>
            </w:pPr>
            <w:r>
              <w:rPr>
                <w:sz w:val="16"/>
              </w:rPr>
              <w:t>Hurricane Sandy</w:t>
            </w:r>
          </w:p>
        </w:tc>
        <w:tc>
          <w:tcPr>
            <w:tcW w:type="dxa" w:w="2109"/>
          </w:tcPr>
          <w:p>
            <w:pPr>
              <w:spacing w:after="0"/>
              <w:jc w:val="left"/>
            </w:pPr>
            <w:r>
              <w:rPr>
                <w:sz w:val="16"/>
              </w:rPr>
              <w:t>Hurricane</w:t>
            </w:r>
          </w:p>
        </w:tc>
        <w:tc>
          <w:tcPr>
            <w:tcW w:type="dxa" w:w="2526"/>
          </w:tcPr>
          <w:p>
            <w:pPr>
              <w:spacing w:after="0"/>
              <w:jc w:val="right"/>
            </w:pPr>
            <w:r>
              <w:rPr>
                <w:sz w:val="16"/>
              </w:rPr>
              <w:t>no Public Assistance recorded</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2011-11-17</w:t>
            </w:r>
          </w:p>
        </w:tc>
        <w:tc>
          <w:tcPr>
            <w:tcW w:type="dxa" w:w="1037"/>
          </w:tcPr>
          <w:p>
            <w:pPr>
              <w:spacing w:after="0"/>
              <w:jc w:val="left"/>
            </w:pPr>
            <w:r>
              <w:rPr>
                <w:sz w:val="16"/>
              </w:rPr>
              <w:t>2011-09-08</w:t>
            </w:r>
          </w:p>
        </w:tc>
        <w:tc>
          <w:tcPr>
            <w:tcW w:type="dxa" w:w="1037"/>
          </w:tcPr>
          <w:p>
            <w:pPr>
              <w:spacing w:after="0"/>
              <w:jc w:val="left"/>
            </w:pPr>
            <w:r>
              <w:rPr>
                <w:sz w:val="16"/>
              </w:rPr>
              <w:t>DR-4045-VA</w:t>
            </w:r>
          </w:p>
        </w:tc>
        <w:tc>
          <w:tcPr>
            <w:tcW w:type="dxa" w:w="1320"/>
          </w:tcPr>
          <w:p>
            <w:pPr>
              <w:spacing w:after="0"/>
              <w:jc w:val="left"/>
            </w:pPr>
            <w:r>
              <w:rPr>
                <w:sz w:val="16"/>
              </w:rPr>
              <w:t>Major disaster</w:t>
            </w:r>
          </w:p>
        </w:tc>
        <w:tc>
          <w:tcPr>
            <w:tcW w:type="dxa" w:w="2883"/>
          </w:tcPr>
          <w:p>
            <w:pPr>
              <w:spacing w:after="0"/>
              <w:jc w:val="left"/>
            </w:pPr>
            <w:r>
              <w:rPr>
                <w:sz w:val="16"/>
              </w:rPr>
              <w:t>The Remnants of Tropical Storm Lee</w:t>
            </w:r>
          </w:p>
        </w:tc>
        <w:tc>
          <w:tcPr>
            <w:tcW w:type="dxa" w:w="2109"/>
          </w:tcPr>
          <w:p>
            <w:pPr>
              <w:spacing w:after="0"/>
              <w:jc w:val="left"/>
            </w:pPr>
            <w:r>
              <w:rPr>
                <w:sz w:val="16"/>
              </w:rPr>
              <w:t>Hurricane</w:t>
            </w:r>
          </w:p>
        </w:tc>
        <w:tc>
          <w:tcPr>
            <w:tcW w:type="dxa" w:w="2526"/>
          </w:tcPr>
          <w:p>
            <w:pPr>
              <w:spacing w:after="0"/>
              <w:jc w:val="right"/>
            </w:pPr>
            <w:r>
              <w:rPr>
                <w:sz w:val="16"/>
              </w:rPr>
              <w:t>$1,043,677.11</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2010-04-27</w:t>
            </w:r>
          </w:p>
        </w:tc>
        <w:tc>
          <w:tcPr>
            <w:tcW w:type="dxa" w:w="1037"/>
          </w:tcPr>
          <w:p>
            <w:pPr>
              <w:spacing w:after="0"/>
              <w:jc w:val="left"/>
            </w:pPr>
            <w:r>
              <w:rPr>
                <w:sz w:val="16"/>
              </w:rPr>
              <w:t>2010-02-05</w:t>
            </w:r>
          </w:p>
        </w:tc>
        <w:tc>
          <w:tcPr>
            <w:tcW w:type="dxa" w:w="1037"/>
          </w:tcPr>
          <w:p>
            <w:pPr>
              <w:spacing w:after="0"/>
              <w:jc w:val="left"/>
            </w:pPr>
            <w:r>
              <w:rPr>
                <w:sz w:val="16"/>
              </w:rPr>
              <w:t>DR-1905-VA</w:t>
            </w:r>
          </w:p>
        </w:tc>
        <w:tc>
          <w:tcPr>
            <w:tcW w:type="dxa" w:w="1320"/>
          </w:tcPr>
          <w:p>
            <w:pPr>
              <w:spacing w:after="0"/>
              <w:jc w:val="left"/>
            </w:pPr>
            <w:r>
              <w:rPr>
                <w:sz w:val="16"/>
              </w:rPr>
              <w:t>Major disaster</w:t>
            </w:r>
          </w:p>
        </w:tc>
        <w:tc>
          <w:tcPr>
            <w:tcW w:type="dxa" w:w="2883"/>
          </w:tcPr>
          <w:p>
            <w:pPr>
              <w:spacing w:after="0"/>
              <w:jc w:val="left"/>
            </w:pPr>
            <w:r>
              <w:rPr>
                <w:sz w:val="16"/>
              </w:rPr>
              <w:t>Severe Winter Storms and Snowstorms</w:t>
            </w:r>
          </w:p>
        </w:tc>
        <w:tc>
          <w:tcPr>
            <w:tcW w:type="dxa" w:w="2109"/>
          </w:tcPr>
          <w:p>
            <w:pPr>
              <w:spacing w:after="0"/>
              <w:jc w:val="left"/>
            </w:pPr>
            <w:r>
              <w:rPr>
                <w:sz w:val="16"/>
              </w:rPr>
              <w:t>Winter Weather</w:t>
            </w:r>
          </w:p>
        </w:tc>
        <w:tc>
          <w:tcPr>
            <w:tcW w:type="dxa" w:w="2526"/>
          </w:tcPr>
          <w:p>
            <w:pPr>
              <w:spacing w:after="0"/>
              <w:jc w:val="right"/>
            </w:pPr>
            <w:r>
              <w:rPr>
                <w:sz w:val="16"/>
              </w:rPr>
              <w:t>$3,259,635.36</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2010-02-16</w:t>
            </w:r>
          </w:p>
        </w:tc>
        <w:tc>
          <w:tcPr>
            <w:tcW w:type="dxa" w:w="1037"/>
          </w:tcPr>
          <w:p>
            <w:pPr>
              <w:spacing w:after="0"/>
              <w:jc w:val="left"/>
            </w:pPr>
            <w:r>
              <w:rPr>
                <w:sz w:val="16"/>
              </w:rPr>
              <w:t>2009-12-18</w:t>
            </w:r>
          </w:p>
        </w:tc>
        <w:tc>
          <w:tcPr>
            <w:tcW w:type="dxa" w:w="1037"/>
          </w:tcPr>
          <w:p>
            <w:pPr>
              <w:spacing w:after="0"/>
              <w:jc w:val="left"/>
            </w:pPr>
            <w:r>
              <w:rPr>
                <w:sz w:val="16"/>
              </w:rPr>
              <w:t>DR-1874-VA</w:t>
            </w:r>
          </w:p>
        </w:tc>
        <w:tc>
          <w:tcPr>
            <w:tcW w:type="dxa" w:w="1320"/>
          </w:tcPr>
          <w:p>
            <w:pPr>
              <w:spacing w:after="0"/>
              <w:jc w:val="left"/>
            </w:pPr>
            <w:r>
              <w:rPr>
                <w:sz w:val="16"/>
              </w:rPr>
              <w:t>Major disaster</w:t>
            </w:r>
          </w:p>
        </w:tc>
        <w:tc>
          <w:tcPr>
            <w:tcW w:type="dxa" w:w="2883"/>
          </w:tcPr>
          <w:p>
            <w:pPr>
              <w:spacing w:after="0"/>
              <w:jc w:val="left"/>
            </w:pPr>
            <w:r>
              <w:rPr>
                <w:sz w:val="16"/>
              </w:rPr>
              <w:t>Severe Winter Storm and Snowstorm</w:t>
            </w:r>
          </w:p>
        </w:tc>
        <w:tc>
          <w:tcPr>
            <w:tcW w:type="dxa" w:w="2109"/>
          </w:tcPr>
          <w:p>
            <w:pPr>
              <w:spacing w:after="0"/>
              <w:jc w:val="left"/>
            </w:pPr>
            <w:r>
              <w:rPr>
                <w:sz w:val="16"/>
              </w:rPr>
              <w:t>Winter Weather</w:t>
            </w:r>
          </w:p>
        </w:tc>
        <w:tc>
          <w:tcPr>
            <w:tcW w:type="dxa" w:w="2526"/>
          </w:tcPr>
          <w:p>
            <w:pPr>
              <w:spacing w:after="0"/>
              <w:jc w:val="right"/>
            </w:pPr>
            <w:r>
              <w:rPr>
                <w:sz w:val="16"/>
              </w:rPr>
              <w:t>$1,391,090.82</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2006-07-13</w:t>
            </w:r>
          </w:p>
        </w:tc>
        <w:tc>
          <w:tcPr>
            <w:tcW w:type="dxa" w:w="1037"/>
          </w:tcPr>
          <w:p>
            <w:pPr>
              <w:spacing w:after="0"/>
              <w:jc w:val="left"/>
            </w:pPr>
            <w:r>
              <w:rPr>
                <w:sz w:val="16"/>
              </w:rPr>
              <w:t>2006-06-23</w:t>
            </w:r>
          </w:p>
        </w:tc>
        <w:tc>
          <w:tcPr>
            <w:tcW w:type="dxa" w:w="1037"/>
          </w:tcPr>
          <w:p>
            <w:pPr>
              <w:spacing w:after="0"/>
              <w:jc w:val="left"/>
            </w:pPr>
            <w:r>
              <w:rPr>
                <w:sz w:val="16"/>
              </w:rPr>
              <w:t>DR-1655-VA</w:t>
            </w:r>
          </w:p>
        </w:tc>
        <w:tc>
          <w:tcPr>
            <w:tcW w:type="dxa" w:w="1320"/>
          </w:tcPr>
          <w:p>
            <w:pPr>
              <w:spacing w:after="0"/>
              <w:jc w:val="left"/>
            </w:pPr>
            <w:r>
              <w:rPr>
                <w:sz w:val="16"/>
              </w:rPr>
              <w:t>Major disaster</w:t>
            </w:r>
          </w:p>
        </w:tc>
        <w:tc>
          <w:tcPr>
            <w:tcW w:type="dxa" w:w="2883"/>
          </w:tcPr>
          <w:p>
            <w:pPr>
              <w:spacing w:after="0"/>
              <w:jc w:val="left"/>
            </w:pPr>
            <w:r>
              <w:rPr>
                <w:sz w:val="16"/>
              </w:rPr>
              <w:t>Severe Storms, Tornadoes, and Flooding</w:t>
            </w:r>
          </w:p>
        </w:tc>
        <w:tc>
          <w:tcPr>
            <w:tcW w:type="dxa" w:w="2109"/>
          </w:tcPr>
          <w:p>
            <w:pPr>
              <w:spacing w:after="0"/>
              <w:jc w:val="left"/>
            </w:pPr>
            <w:r>
              <w:rPr>
                <w:sz w:val="16"/>
              </w:rPr>
              <w:t>Inland Flooding; Tornado</w:t>
            </w:r>
          </w:p>
        </w:tc>
        <w:tc>
          <w:tcPr>
            <w:tcW w:type="dxa" w:w="2526"/>
          </w:tcPr>
          <w:p>
            <w:pPr>
              <w:spacing w:after="0"/>
              <w:jc w:val="right"/>
            </w:pPr>
            <w:r>
              <w:rPr>
                <w:sz w:val="16"/>
              </w:rPr>
              <w:t>$1,521,172.99</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20"/>
          </w:tcPr>
          <w:p>
            <w:pPr>
              <w:spacing w:after="0"/>
              <w:jc w:val="left"/>
            </w:pPr>
            <w:r>
              <w:rPr>
                <w:sz w:val="16"/>
              </w:rPr>
              <w:t>Emergency</w:t>
            </w:r>
          </w:p>
        </w:tc>
        <w:tc>
          <w:tcPr>
            <w:tcW w:type="dxa" w:w="2883"/>
          </w:tcPr>
          <w:p>
            <w:pPr>
              <w:spacing w:after="0"/>
              <w:jc w:val="left"/>
            </w:pPr>
            <w:r>
              <w:rPr>
                <w:sz w:val="16"/>
              </w:rPr>
              <w:t>Hurricane Katrina Evacuation</w:t>
            </w:r>
          </w:p>
        </w:tc>
        <w:tc>
          <w:tcPr>
            <w:tcW w:type="dxa" w:w="2109"/>
          </w:tcPr>
          <w:p>
            <w:pPr>
              <w:spacing w:after="0"/>
              <w:jc w:val="left"/>
            </w:pPr>
            <w:r>
              <w:rPr>
                <w:sz w:val="16"/>
              </w:rPr>
              <w:t>Hurricane: evacuation support, not a local hazard event; not counted</w:t>
            </w:r>
          </w:p>
        </w:tc>
        <w:tc>
          <w:tcPr>
            <w:tcW w:type="dxa" w:w="2526"/>
          </w:tcPr>
          <w:p>
            <w:pPr>
              <w:spacing w:after="0"/>
              <w:jc w:val="right"/>
            </w:pPr>
            <w:r>
              <w:rPr>
                <w:sz w:val="16"/>
              </w:rPr>
              <w:t>no Public Assistance recorded</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DR-1491-VA</w:t>
            </w:r>
          </w:p>
        </w:tc>
        <w:tc>
          <w:tcPr>
            <w:tcW w:type="dxa" w:w="1320"/>
          </w:tcPr>
          <w:p>
            <w:pPr>
              <w:spacing w:after="0"/>
              <w:jc w:val="left"/>
            </w:pPr>
            <w:r>
              <w:rPr>
                <w:sz w:val="16"/>
              </w:rPr>
              <w:t>Major disaster</w:t>
            </w:r>
          </w:p>
        </w:tc>
        <w:tc>
          <w:tcPr>
            <w:tcW w:type="dxa" w:w="2883"/>
          </w:tcPr>
          <w:p>
            <w:pPr>
              <w:spacing w:after="0"/>
              <w:jc w:val="left"/>
            </w:pPr>
            <w:r>
              <w:rPr>
                <w:sz w:val="16"/>
              </w:rPr>
              <w:t>Hurricane Isabel</w:t>
            </w:r>
          </w:p>
        </w:tc>
        <w:tc>
          <w:tcPr>
            <w:tcW w:type="dxa" w:w="2109"/>
          </w:tcPr>
          <w:p>
            <w:pPr>
              <w:spacing w:after="0"/>
              <w:jc w:val="left"/>
            </w:pPr>
            <w:r>
              <w:rPr>
                <w:sz w:val="16"/>
              </w:rPr>
              <w:t>Hurricane</w:t>
            </w:r>
          </w:p>
        </w:tc>
        <w:tc>
          <w:tcPr>
            <w:tcW w:type="dxa" w:w="2526"/>
          </w:tcPr>
          <w:p>
            <w:pPr>
              <w:spacing w:after="0"/>
              <w:jc w:val="right"/>
            </w:pPr>
            <w:r>
              <w:rPr>
                <w:sz w:val="16"/>
              </w:rPr>
              <w:t>$2,170,861.87</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2003-03-27</w:t>
            </w:r>
          </w:p>
        </w:tc>
        <w:tc>
          <w:tcPr>
            <w:tcW w:type="dxa" w:w="1037"/>
          </w:tcPr>
          <w:p>
            <w:pPr>
              <w:spacing w:after="0"/>
              <w:jc w:val="left"/>
            </w:pPr>
            <w:r>
              <w:rPr>
                <w:sz w:val="16"/>
              </w:rPr>
              <w:t>2003-02-15</w:t>
            </w:r>
          </w:p>
        </w:tc>
        <w:tc>
          <w:tcPr>
            <w:tcW w:type="dxa" w:w="1037"/>
          </w:tcPr>
          <w:p>
            <w:pPr>
              <w:spacing w:after="0"/>
              <w:jc w:val="left"/>
            </w:pPr>
            <w:r>
              <w:rPr>
                <w:sz w:val="16"/>
              </w:rPr>
              <w:t>DR-1458-VA</w:t>
            </w:r>
          </w:p>
        </w:tc>
        <w:tc>
          <w:tcPr>
            <w:tcW w:type="dxa" w:w="1320"/>
          </w:tcPr>
          <w:p>
            <w:pPr>
              <w:spacing w:after="0"/>
              <w:jc w:val="left"/>
            </w:pPr>
            <w:r>
              <w:rPr>
                <w:sz w:val="16"/>
              </w:rPr>
              <w:t>Major disaster</w:t>
            </w:r>
          </w:p>
        </w:tc>
        <w:tc>
          <w:tcPr>
            <w:tcW w:type="dxa" w:w="2883"/>
          </w:tcPr>
          <w:p>
            <w:pPr>
              <w:spacing w:after="0"/>
              <w:jc w:val="left"/>
            </w:pPr>
            <w:r>
              <w:rPr>
                <w:sz w:val="16"/>
              </w:rPr>
              <w:t>Severe Winter Storm, Record/Near Record Snowfall, Heavy Rain,Floodind, and Mudslide</w:t>
            </w:r>
          </w:p>
        </w:tc>
        <w:tc>
          <w:tcPr>
            <w:tcW w:type="dxa" w:w="2109"/>
          </w:tcPr>
          <w:p>
            <w:pPr>
              <w:spacing w:after="0"/>
              <w:jc w:val="left"/>
            </w:pPr>
            <w:r>
              <w:rPr>
                <w:sz w:val="16"/>
              </w:rPr>
              <w:t>Inland Flooding; Landslide; Winter Weather</w:t>
            </w:r>
          </w:p>
        </w:tc>
        <w:tc>
          <w:tcPr>
            <w:tcW w:type="dxa" w:w="2526"/>
          </w:tcPr>
          <w:p>
            <w:pPr>
              <w:spacing w:after="0"/>
              <w:jc w:val="right"/>
            </w:pPr>
            <w:r>
              <w:rPr>
                <w:sz w:val="16"/>
              </w:rPr>
              <w:t>$496,618.78</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2000-01-25</w:t>
            </w:r>
          </w:p>
        </w:tc>
        <w:tc>
          <w:tcPr>
            <w:tcW w:type="dxa" w:w="1037"/>
          </w:tcPr>
          <w:p>
            <w:pPr>
              <w:spacing w:after="0"/>
              <w:jc w:val="left"/>
            </w:pPr>
            <w:r>
              <w:rPr>
                <w:sz w:val="16"/>
              </w:rPr>
              <w:t>DR-1318-VA</w:t>
            </w:r>
          </w:p>
        </w:tc>
        <w:tc>
          <w:tcPr>
            <w:tcW w:type="dxa" w:w="1320"/>
          </w:tcPr>
          <w:p>
            <w:pPr>
              <w:spacing w:after="0"/>
              <w:jc w:val="left"/>
            </w:pPr>
            <w:r>
              <w:rPr>
                <w:sz w:val="16"/>
              </w:rPr>
              <w:t>Major disaster</w:t>
            </w:r>
          </w:p>
        </w:tc>
        <w:tc>
          <w:tcPr>
            <w:tcW w:type="dxa" w:w="2883"/>
          </w:tcPr>
          <w:p>
            <w:pPr>
              <w:spacing w:after="0"/>
              <w:jc w:val="left"/>
            </w:pPr>
            <w:r>
              <w:rPr>
                <w:sz w:val="16"/>
              </w:rPr>
              <w:t>Severe Winter Storms</w:t>
            </w:r>
          </w:p>
        </w:tc>
        <w:tc>
          <w:tcPr>
            <w:tcW w:type="dxa" w:w="2109"/>
          </w:tcPr>
          <w:p>
            <w:pPr>
              <w:spacing w:after="0"/>
              <w:jc w:val="left"/>
            </w:pPr>
            <w:r>
              <w:rPr>
                <w:sz w:val="16"/>
              </w:rPr>
              <w:t>Winter Weather</w:t>
            </w:r>
          </w:p>
        </w:tc>
        <w:tc>
          <w:tcPr>
            <w:tcW w:type="dxa" w:w="2526"/>
          </w:tcPr>
          <w:p>
            <w:pPr>
              <w:spacing w:after="0"/>
              <w:jc w:val="right"/>
            </w:pPr>
            <w:r>
              <w:rPr>
                <w:sz w:val="16"/>
              </w:rPr>
              <w:t>$226,890.70</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1999-09-18</w:t>
            </w:r>
          </w:p>
        </w:tc>
        <w:tc>
          <w:tcPr>
            <w:tcW w:type="dxa" w:w="1037"/>
          </w:tcPr>
          <w:p>
            <w:pPr>
              <w:spacing w:after="0"/>
              <w:jc w:val="left"/>
            </w:pPr>
            <w:r>
              <w:rPr>
                <w:sz w:val="16"/>
              </w:rPr>
              <w:t>1999-09-13</w:t>
            </w:r>
          </w:p>
        </w:tc>
        <w:tc>
          <w:tcPr>
            <w:tcW w:type="dxa" w:w="1037"/>
          </w:tcPr>
          <w:p>
            <w:pPr>
              <w:spacing w:after="0"/>
              <w:jc w:val="left"/>
            </w:pPr>
            <w:r>
              <w:rPr>
                <w:sz w:val="16"/>
              </w:rPr>
              <w:t>DR-1293-VA</w:t>
            </w:r>
          </w:p>
        </w:tc>
        <w:tc>
          <w:tcPr>
            <w:tcW w:type="dxa" w:w="1320"/>
          </w:tcPr>
          <w:p>
            <w:pPr>
              <w:spacing w:after="0"/>
              <w:jc w:val="left"/>
            </w:pPr>
            <w:r>
              <w:rPr>
                <w:sz w:val="16"/>
              </w:rPr>
              <w:t>Major disaster</w:t>
            </w:r>
          </w:p>
        </w:tc>
        <w:tc>
          <w:tcPr>
            <w:tcW w:type="dxa" w:w="2883"/>
          </w:tcPr>
          <w:p>
            <w:pPr>
              <w:spacing w:after="0"/>
              <w:jc w:val="left"/>
            </w:pPr>
            <w:r>
              <w:rPr>
                <w:sz w:val="16"/>
              </w:rPr>
              <w:t>Hurricane Floyd Major Disaster Declarations</w:t>
            </w:r>
          </w:p>
        </w:tc>
        <w:tc>
          <w:tcPr>
            <w:tcW w:type="dxa" w:w="2109"/>
          </w:tcPr>
          <w:p>
            <w:pPr>
              <w:spacing w:after="0"/>
              <w:jc w:val="left"/>
            </w:pPr>
            <w:r>
              <w:rPr>
                <w:sz w:val="16"/>
              </w:rPr>
              <w:t>Hurricane</w:t>
            </w:r>
          </w:p>
        </w:tc>
        <w:tc>
          <w:tcPr>
            <w:tcW w:type="dxa" w:w="2526"/>
          </w:tcPr>
          <w:p>
            <w:pPr>
              <w:spacing w:after="0"/>
              <w:jc w:val="right"/>
            </w:pPr>
            <w:r>
              <w:rPr>
                <w:sz w:val="16"/>
              </w:rPr>
              <w:t>PA not declared for this county</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20"/>
          </w:tcPr>
          <w:p>
            <w:pPr>
              <w:spacing w:after="0"/>
              <w:jc w:val="left"/>
            </w:pPr>
            <w:r>
              <w:rPr>
                <w:sz w:val="16"/>
              </w:rPr>
              <w:t>Major disaster</w:t>
            </w:r>
          </w:p>
        </w:tc>
        <w:tc>
          <w:tcPr>
            <w:tcW w:type="dxa" w:w="2883"/>
          </w:tcPr>
          <w:p>
            <w:pPr>
              <w:spacing w:after="0"/>
              <w:jc w:val="left"/>
            </w:pPr>
            <w:r>
              <w:rPr>
                <w:sz w:val="16"/>
              </w:rPr>
              <w:t>Blizzard of 96 (Severe Snow Storm)</w:t>
            </w:r>
          </w:p>
        </w:tc>
        <w:tc>
          <w:tcPr>
            <w:tcW w:type="dxa" w:w="2109"/>
          </w:tcPr>
          <w:p>
            <w:pPr>
              <w:spacing w:after="0"/>
              <w:jc w:val="left"/>
            </w:pPr>
            <w:r>
              <w:rPr>
                <w:sz w:val="16"/>
              </w:rPr>
              <w:t>Winter Weather</w:t>
            </w:r>
          </w:p>
        </w:tc>
        <w:tc>
          <w:tcPr>
            <w:tcW w:type="dxa" w:w="2526"/>
          </w:tcPr>
          <w:p>
            <w:pPr>
              <w:spacing w:after="0"/>
              <w:jc w:val="right"/>
            </w:pPr>
            <w:r>
              <w:rPr>
                <w:sz w:val="16"/>
              </w:rPr>
              <w:t>no Public Assistance recorded</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20"/>
          </w:tcPr>
          <w:p>
            <w:pPr>
              <w:spacing w:after="0"/>
              <w:jc w:val="left"/>
            </w:pPr>
            <w:r>
              <w:rPr>
                <w:sz w:val="16"/>
              </w:rPr>
              <w:t>Emergency</w:t>
            </w:r>
          </w:p>
        </w:tc>
        <w:tc>
          <w:tcPr>
            <w:tcW w:type="dxa" w:w="2883"/>
          </w:tcPr>
          <w:p>
            <w:pPr>
              <w:spacing w:after="0"/>
              <w:jc w:val="left"/>
            </w:pPr>
            <w:r>
              <w:rPr>
                <w:sz w:val="16"/>
              </w:rPr>
              <w:t>Severe Winter Storm</w:t>
            </w:r>
          </w:p>
        </w:tc>
        <w:tc>
          <w:tcPr>
            <w:tcW w:type="dxa" w:w="2109"/>
          </w:tcPr>
          <w:p>
            <w:pPr>
              <w:spacing w:after="0"/>
              <w:jc w:val="left"/>
            </w:pPr>
            <w:r>
              <w:rPr>
                <w:sz w:val="16"/>
              </w:rPr>
              <w:t>Winter Weather</w:t>
            </w:r>
          </w:p>
        </w:tc>
        <w:tc>
          <w:tcPr>
            <w:tcW w:type="dxa" w:w="2526"/>
          </w:tcPr>
          <w:p>
            <w:pPr>
              <w:spacing w:after="0"/>
              <w:jc w:val="right"/>
            </w:pPr>
            <w:r>
              <w:rPr>
                <w:sz w:val="16"/>
              </w:rPr>
              <w:t>no Public Assistance recorded</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1977-01-26</w:t>
            </w:r>
          </w:p>
        </w:tc>
        <w:tc>
          <w:tcPr>
            <w:tcW w:type="dxa" w:w="1037"/>
          </w:tcPr>
          <w:p>
            <w:pPr>
              <w:spacing w:after="0"/>
              <w:jc w:val="left"/>
            </w:pPr>
            <w:r>
              <w:rPr>
                <w:sz w:val="16"/>
              </w:rPr>
              <w:t>1977-01-26</w:t>
            </w:r>
          </w:p>
        </w:tc>
        <w:tc>
          <w:tcPr>
            <w:tcW w:type="dxa" w:w="1037"/>
          </w:tcPr>
          <w:p>
            <w:pPr>
              <w:spacing w:after="0"/>
              <w:jc w:val="left"/>
            </w:pPr>
            <w:r>
              <w:rPr>
                <w:sz w:val="16"/>
              </w:rPr>
              <w:t>DR-525-VA</w:t>
            </w:r>
          </w:p>
        </w:tc>
        <w:tc>
          <w:tcPr>
            <w:tcW w:type="dxa" w:w="1320"/>
          </w:tcPr>
          <w:p>
            <w:pPr>
              <w:spacing w:after="0"/>
              <w:jc w:val="left"/>
            </w:pPr>
            <w:r>
              <w:rPr>
                <w:sz w:val="16"/>
              </w:rPr>
              <w:t>Major disaster</w:t>
            </w:r>
          </w:p>
        </w:tc>
        <w:tc>
          <w:tcPr>
            <w:tcW w:type="dxa" w:w="2883"/>
          </w:tcPr>
          <w:p>
            <w:pPr>
              <w:spacing w:after="0"/>
              <w:jc w:val="left"/>
            </w:pPr>
            <w:r>
              <w:rPr>
                <w:sz w:val="16"/>
              </w:rPr>
              <w:t>Ice Conditions</w:t>
            </w:r>
          </w:p>
        </w:tc>
        <w:tc>
          <w:tcPr>
            <w:tcW w:type="dxa" w:w="2109"/>
          </w:tcPr>
          <w:p>
            <w:pPr>
              <w:spacing w:after="0"/>
              <w:jc w:val="left"/>
            </w:pPr>
            <w:r>
              <w:rPr>
                <w:sz w:val="16"/>
              </w:rPr>
              <w:t>Cold Wave</w:t>
            </w:r>
          </w:p>
        </w:tc>
        <w:tc>
          <w:tcPr>
            <w:tcW w:type="dxa" w:w="2526"/>
          </w:tcPr>
          <w:p>
            <w:pPr>
              <w:spacing w:after="0"/>
              <w:jc w:val="right"/>
            </w:pPr>
            <w:r>
              <w:rPr>
                <w:sz w:val="16"/>
              </w:rPr>
              <w:t>PA not declared for this county</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DR-339-VA</w:t>
            </w:r>
          </w:p>
        </w:tc>
        <w:tc>
          <w:tcPr>
            <w:tcW w:type="dxa" w:w="1320"/>
          </w:tcPr>
          <w:p>
            <w:pPr>
              <w:spacing w:after="0"/>
              <w:jc w:val="left"/>
            </w:pPr>
            <w:r>
              <w:rPr>
                <w:sz w:val="16"/>
              </w:rPr>
              <w:t>Major disaster</w:t>
            </w:r>
          </w:p>
        </w:tc>
        <w:tc>
          <w:tcPr>
            <w:tcW w:type="dxa" w:w="2883"/>
          </w:tcPr>
          <w:p>
            <w:pPr>
              <w:spacing w:after="0"/>
              <w:jc w:val="left"/>
            </w:pPr>
            <w:r>
              <w:rPr>
                <w:sz w:val="16"/>
              </w:rPr>
              <w:t>Tropical Storm Agnes</w:t>
            </w:r>
          </w:p>
        </w:tc>
        <w:tc>
          <w:tcPr>
            <w:tcW w:type="dxa" w:w="2109"/>
          </w:tcPr>
          <w:p>
            <w:pPr>
              <w:spacing w:after="0"/>
              <w:jc w:val="left"/>
            </w:pPr>
            <w:r>
              <w:rPr>
                <w:sz w:val="16"/>
              </w:rPr>
              <w:t>Inland Flooding (primary); also designated: Hurricane</w:t>
            </w:r>
          </w:p>
        </w:tc>
        <w:tc>
          <w:tcPr>
            <w:tcW w:type="dxa" w:w="2526"/>
          </w:tcPr>
          <w:p>
            <w:pPr>
              <w:spacing w:after="0"/>
              <w:jc w:val="right"/>
            </w:pPr>
            <w:r>
              <w:rPr>
                <w:sz w:val="16"/>
              </w:rPr>
              <w:t>no Public Assistance recorded</w:t>
            </w:r>
          </w:p>
        </w:tc>
        <w:tc>
          <w:tcPr>
            <w:tcW w:type="dxa" w:w="1275"/>
          </w:tcPr>
          <w:p>
            <w:pPr>
              <w:spacing w:after="0"/>
              <w:jc w:val="left"/>
            </w:pPr>
          </w:p>
        </w:tc>
        <w:tc>
          <w:tcPr>
            <w:tcW w:type="dxa" w:w="8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$295,804.59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295,804.59"/>
        <w:tblDescription w:val="Hazard Plain table b1d_pa_other"/>
      </w:tblPr>
      <w:tblGrid>
        <w:gridCol w:w="2339"/>
        <w:gridCol w:w="2339"/>
        <w:gridCol w:w="3346"/>
        <w:gridCol w:w="3547"/>
        <w:gridCol w:w="2540"/>
      </w:tblGrid>
      <w:tr>
        <w:trPr>
          <w:cantSplit/>
          <w:tblHeader/>
        </w:trPr>
        <w:tc>
          <w:tcPr>
            <w:tcW w:type="dxa" w:w="2339"/>
            <w:shd w:val="clear" w:color="auto" w:fill="E8E8E8"/>
          </w:tcPr>
          <w:p>
            <w:pPr>
              <w:spacing w:after="0"/>
              <w:jc w:val="left"/>
            </w:pPr>
            <w:r>
              <w:rPr>
                <w:b/>
                <w:sz w:val="16"/>
              </w:rPr>
              <w:t>FEMA number</w:t>
            </w:r>
          </w:p>
        </w:tc>
        <w:tc>
          <w:tcPr>
            <w:tcW w:type="dxa" w:w="2339"/>
            <w:shd w:val="clear" w:color="auto" w:fill="E8E8E8"/>
          </w:tcPr>
          <w:p>
            <w:pPr>
              <w:spacing w:after="0"/>
              <w:jc w:val="left"/>
            </w:pPr>
            <w:r>
              <w:rPr>
                <w:b/>
                <w:sz w:val="16"/>
              </w:rPr>
              <w:t>Declared</w:t>
            </w:r>
          </w:p>
        </w:tc>
        <w:tc>
          <w:tcPr>
            <w:tcW w:type="dxa" w:w="3346"/>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Applicant</w:t>
            </w:r>
          </w:p>
        </w:tc>
        <w:tc>
          <w:tcPr>
            <w:tcW w:type="dxa" w:w="254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339"/>
          </w:tcPr>
          <w:p>
            <w:pPr>
              <w:spacing w:after="0"/>
              <w:jc w:val="left"/>
            </w:pPr>
            <w:r>
              <w:rPr>
                <w:sz w:val="16"/>
              </w:rPr>
              <w:t>DR-4092-VA</w:t>
            </w:r>
          </w:p>
        </w:tc>
        <w:tc>
          <w:tcPr>
            <w:tcW w:type="dxa" w:w="2339"/>
          </w:tcPr>
          <w:p>
            <w:pPr>
              <w:spacing w:after="0"/>
              <w:jc w:val="left"/>
            </w:pPr>
            <w:r>
              <w:rPr>
                <w:sz w:val="16"/>
              </w:rPr>
              <w:t>2012-11-26</w:t>
            </w:r>
          </w:p>
        </w:tc>
        <w:tc>
          <w:tcPr>
            <w:tcW w:type="dxa" w:w="3346"/>
          </w:tcPr>
          <w:p>
            <w:pPr>
              <w:spacing w:after="0"/>
              <w:jc w:val="left"/>
            </w:pPr>
            <w:r>
              <w:rPr>
                <w:sz w:val="16"/>
              </w:rPr>
              <w:t>Hurricane Sandy</w:t>
            </w:r>
          </w:p>
        </w:tc>
        <w:tc>
          <w:tcPr>
            <w:tcW w:type="dxa" w:w="3547"/>
          </w:tcPr>
          <w:p>
            <w:pPr>
              <w:spacing w:after="0"/>
              <w:jc w:val="left"/>
            </w:pPr>
            <w:r>
              <w:rPr>
                <w:sz w:val="16"/>
              </w:rPr>
              <w:t>Fairfax, City of</w:t>
            </w:r>
          </w:p>
        </w:tc>
        <w:tc>
          <w:tcPr>
            <w:tcW w:type="dxa" w:w="2540"/>
          </w:tcPr>
          <w:p>
            <w:pPr>
              <w:spacing w:after="0"/>
              <w:jc w:val="right"/>
            </w:pPr>
            <w:r>
              <w:rPr>
                <w:sz w:val="16"/>
              </w:rPr>
              <w:t>$127,206.37</w:t>
            </w:r>
          </w:p>
        </w:tc>
      </w:tr>
      <w:tr>
        <w:trPr>
          <w:cantSplit/>
        </w:trPr>
        <w:tc>
          <w:tcPr>
            <w:tcW w:type="dxa" w:w="2339"/>
          </w:tcPr>
          <w:p>
            <w:pPr>
              <w:spacing w:after="0"/>
              <w:jc w:val="left"/>
            </w:pPr>
            <w:r>
              <w:rPr>
                <w:sz w:val="16"/>
              </w:rPr>
              <w:t>DR-4072-VA</w:t>
            </w:r>
          </w:p>
        </w:tc>
        <w:tc>
          <w:tcPr>
            <w:tcW w:type="dxa" w:w="2339"/>
          </w:tcPr>
          <w:p>
            <w:pPr>
              <w:spacing w:after="0"/>
              <w:jc w:val="left"/>
            </w:pPr>
            <w:r>
              <w:rPr>
                <w:sz w:val="16"/>
              </w:rPr>
              <w:t>2012-07-27</w:t>
            </w:r>
          </w:p>
        </w:tc>
        <w:tc>
          <w:tcPr>
            <w:tcW w:type="dxa" w:w="3346"/>
          </w:tcPr>
          <w:p>
            <w:pPr>
              <w:spacing w:after="0"/>
              <w:jc w:val="left"/>
            </w:pPr>
            <w:r>
              <w:rPr>
                <w:sz w:val="16"/>
              </w:rPr>
              <w:t>Severe Storms and Straight-Line Winds</w:t>
            </w:r>
          </w:p>
        </w:tc>
        <w:tc>
          <w:tcPr>
            <w:tcW w:type="dxa" w:w="3547"/>
          </w:tcPr>
          <w:p>
            <w:pPr>
              <w:spacing w:after="0"/>
              <w:jc w:val="left"/>
            </w:pPr>
            <w:r>
              <w:rPr>
                <w:sz w:val="16"/>
              </w:rPr>
              <w:t>Fairfax, City of</w:t>
            </w:r>
          </w:p>
        </w:tc>
        <w:tc>
          <w:tcPr>
            <w:tcW w:type="dxa" w:w="2540"/>
          </w:tcPr>
          <w:p>
            <w:pPr>
              <w:spacing w:after="0"/>
              <w:jc w:val="right"/>
            </w:pPr>
            <w:r>
              <w:rPr>
                <w:sz w:val="16"/>
              </w:rPr>
              <w:t>$168,598.22</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02"/>
        <w:gridCol w:w="1067"/>
        <w:gridCol w:w="1728"/>
        <w:gridCol w:w="762"/>
        <w:gridCol w:w="1490"/>
        <w:gridCol w:w="1216"/>
        <w:gridCol w:w="1527"/>
        <w:gridCol w:w="3483"/>
      </w:tblGrid>
      <w:tr>
        <w:trPr>
          <w:cantSplit/>
          <w:tblHeader/>
        </w:trPr>
        <w:tc>
          <w:tcPr>
            <w:tcW w:type="dxa" w:w="1037"/>
            <w:shd w:val="clear" w:color="auto" w:fill="E8E8E8"/>
          </w:tcPr>
          <w:p>
            <w:pPr>
              <w:spacing w:after="0"/>
              <w:jc w:val="left"/>
            </w:pPr>
            <w:r>
              <w:rPr>
                <w:b/>
                <w:sz w:val="16"/>
              </w:rPr>
              <w:t>Hazard</w:t>
            </w:r>
          </w:p>
        </w:tc>
        <w:tc>
          <w:tcPr>
            <w:tcW w:type="dxa" w:w="180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7"/>
            <w:shd w:val="clear" w:color="auto" w:fill="E8E8E8"/>
          </w:tcPr>
          <w:p>
            <w:pPr>
              <w:spacing w:after="0"/>
              <w:jc w:val="left"/>
            </w:pPr>
            <w:r>
              <w:rPr>
                <w:b/>
                <w:sz w:val="16"/>
              </w:rPr>
              <w:t>Period</w:t>
            </w:r>
          </w:p>
        </w:tc>
        <w:tc>
          <w:tcPr>
            <w:tcW w:type="dxa" w:w="34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1802"/>
          </w:tcPr>
          <w:p>
            <w:pPr>
              <w:spacing w:after="0"/>
              <w:jc w:val="right"/>
            </w:pPr>
            <w:r>
              <w:rPr>
                <w:sz w:val="16"/>
              </w:rPr>
              <w:t>3</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Cold Wave</w:t>
            </w:r>
          </w:p>
        </w:tc>
        <w:tc>
          <w:tcPr>
            <w:tcW w:type="dxa" w:w="1802"/>
          </w:tcPr>
          <w:p>
            <w:pPr>
              <w:spacing w:after="0"/>
              <w:jc w:val="right"/>
            </w:pPr>
            <w:r>
              <w:rPr>
                <w:sz w:val="16"/>
              </w:rPr>
              <w:t>49</w:t>
            </w:r>
          </w:p>
        </w:tc>
        <w:tc>
          <w:tcPr>
            <w:tcW w:type="dxa" w:w="1067"/>
          </w:tcPr>
          <w:p>
            <w:pPr>
              <w:spacing w:after="0"/>
              <w:jc w:val="right"/>
            </w:pPr>
            <w:r>
              <w:rPr>
                <w:sz w:val="16"/>
              </w:rPr>
              <w:t>4</w:t>
            </w:r>
          </w:p>
        </w:tc>
        <w:tc>
          <w:tcPr>
            <w:tcW w:type="dxa" w:w="1728"/>
          </w:tcPr>
          <w:p>
            <w:pPr>
              <w:spacing w:after="0"/>
              <w:jc w:val="right"/>
            </w:pPr>
            <w:r>
              <w:rPr>
                <w:sz w:val="16"/>
              </w:rPr>
              <w:t>1</w:t>
            </w:r>
          </w:p>
        </w:tc>
        <w:tc>
          <w:tcPr>
            <w:tcW w:type="dxa" w:w="762"/>
          </w:tcPr>
          <w:p>
            <w:pPr>
              <w:spacing w:after="0"/>
              <w:jc w:val="right"/>
            </w:pPr>
            <w:r>
              <w:rPr>
                <w:sz w:val="16"/>
              </w:rPr>
              <w:t>5</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Includes 32 Frost/Freeze records.</w:t>
            </w:r>
          </w:p>
        </w:tc>
      </w:tr>
      <w:tr>
        <w:trPr>
          <w:cantSplit/>
        </w:trPr>
        <w:tc>
          <w:tcPr>
            <w:tcW w:type="dxa" w:w="1037"/>
          </w:tcPr>
          <w:p>
            <w:pPr>
              <w:spacing w:after="0"/>
              <w:jc w:val="left"/>
            </w:pPr>
            <w:r>
              <w:rPr>
                <w:sz w:val="16"/>
              </w:rPr>
              <w:t>Drought</w:t>
            </w:r>
          </w:p>
        </w:tc>
        <w:tc>
          <w:tcPr>
            <w:tcW w:type="dxa" w:w="1802"/>
          </w:tcPr>
          <w:p>
            <w:pPr>
              <w:spacing w:after="0"/>
              <w:jc w:val="right"/>
            </w:pPr>
            <w:r>
              <w:rPr>
                <w:sz w:val="16"/>
              </w:rPr>
              <w:t>10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Earthquake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p>
        </w:tc>
        <w:tc>
          <w:tcPr>
            <w:tcW w:type="dxa" w:w="34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02"/>
          </w:tcPr>
          <w:p>
            <w:pPr>
              <w:spacing w:after="0"/>
              <w:jc w:val="right"/>
            </w:pPr>
            <w:r>
              <w:rPr>
                <w:sz w:val="16"/>
              </w:rPr>
              <w:t>182</w:t>
            </w:r>
          </w:p>
        </w:tc>
        <w:tc>
          <w:tcPr>
            <w:tcW w:type="dxa" w:w="1067"/>
          </w:tcPr>
          <w:p>
            <w:pPr>
              <w:spacing w:after="0"/>
              <w:jc w:val="right"/>
            </w:pPr>
            <w:r>
              <w:rPr>
                <w:sz w:val="16"/>
              </w:rPr>
              <w:t>8</w:t>
            </w:r>
          </w:p>
        </w:tc>
        <w:tc>
          <w:tcPr>
            <w:tcW w:type="dxa" w:w="1728"/>
          </w:tcPr>
          <w:p>
            <w:pPr>
              <w:spacing w:after="0"/>
              <w:jc w:val="right"/>
            </w:pPr>
            <w:r>
              <w:rPr>
                <w:sz w:val="16"/>
              </w:rPr>
              <w:t>2</w:t>
            </w:r>
          </w:p>
        </w:tc>
        <w:tc>
          <w:tcPr>
            <w:tcW w:type="dxa" w:w="762"/>
          </w:tcPr>
          <w:p>
            <w:pPr>
              <w:spacing w:after="0"/>
              <w:jc w:val="right"/>
            </w:pPr>
            <w:r>
              <w:rPr>
                <w:sz w:val="16"/>
              </w:rPr>
              <w:t>10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p>
        </w:tc>
      </w:tr>
      <w:tr>
        <w:trPr>
          <w:cantSplit/>
        </w:trPr>
        <w:tc>
          <w:tcPr>
            <w:tcW w:type="dxa" w:w="1037"/>
          </w:tcPr>
          <w:p>
            <w:pPr>
              <w:spacing w:after="0"/>
              <w:jc w:val="left"/>
            </w:pPr>
            <w:r>
              <w:rPr>
                <w:sz w:val="16"/>
              </w:rPr>
              <w:t>Heat Wave</w:t>
            </w:r>
          </w:p>
        </w:tc>
        <w:tc>
          <w:tcPr>
            <w:tcW w:type="dxa" w:w="1802"/>
          </w:tcPr>
          <w:p>
            <w:pPr>
              <w:spacing w:after="0"/>
              <w:jc w:val="right"/>
            </w:pPr>
            <w:r>
              <w:rPr>
                <w:sz w:val="16"/>
              </w:rPr>
              <w:t>62</w:t>
            </w:r>
          </w:p>
        </w:tc>
        <w:tc>
          <w:tcPr>
            <w:tcW w:type="dxa" w:w="1067"/>
          </w:tcPr>
          <w:p>
            <w:pPr>
              <w:spacing w:after="0"/>
              <w:jc w:val="right"/>
            </w:pPr>
            <w:r>
              <w:rPr>
                <w:sz w:val="16"/>
              </w:rPr>
              <w:t>3</w:t>
            </w:r>
          </w:p>
        </w:tc>
        <w:tc>
          <w:tcPr>
            <w:tcW w:type="dxa" w:w="1728"/>
          </w:tcPr>
          <w:p>
            <w:pPr>
              <w:spacing w:after="0"/>
              <w:jc w:val="right"/>
            </w:pPr>
            <w:r>
              <w:rPr>
                <w:sz w:val="16"/>
              </w:rPr>
              <w:t>0</w:t>
            </w:r>
          </w:p>
        </w:tc>
        <w:tc>
          <w:tcPr>
            <w:tcW w:type="dxa" w:w="762"/>
          </w:tcPr>
          <w:p>
            <w:pPr>
              <w:spacing w:after="0"/>
              <w:jc w:val="right"/>
            </w:pPr>
            <w:r>
              <w:rPr>
                <w:sz w:val="16"/>
              </w:rPr>
              <w:t>3</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Hurricane</w:t>
            </w:r>
          </w:p>
        </w:tc>
        <w:tc>
          <w:tcPr>
            <w:tcW w:type="dxa" w:w="1802"/>
          </w:tcPr>
          <w:p>
            <w:pPr>
              <w:spacing w:after="0"/>
              <w:jc w:val="right"/>
            </w:pPr>
            <w:r>
              <w:rPr>
                <w:sz w:val="16"/>
              </w:rPr>
              <w:t>5</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6</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Ice Storm</w:t>
            </w:r>
          </w:p>
        </w:tc>
        <w:tc>
          <w:tcPr>
            <w:tcW w:type="dxa" w:w="1802"/>
          </w:tcPr>
          <w:p>
            <w:pPr>
              <w:spacing w:after="0"/>
              <w:jc w:val="right"/>
            </w:pPr>
            <w:r>
              <w:rPr>
                <w:sz w:val="16"/>
              </w:rPr>
              <w:t>5</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Inland Flooding</w:t>
            </w:r>
          </w:p>
        </w:tc>
        <w:tc>
          <w:tcPr>
            <w:tcW w:type="dxa" w:w="1802"/>
          </w:tcPr>
          <w:p>
            <w:pPr>
              <w:spacing w:after="0"/>
              <w:jc w:val="right"/>
            </w:pPr>
            <w:r>
              <w:rPr>
                <w:sz w:val="16"/>
              </w:rPr>
              <w:t>529</w:t>
            </w:r>
          </w:p>
        </w:tc>
        <w:tc>
          <w:tcPr>
            <w:tcW w:type="dxa" w:w="1067"/>
          </w:tcPr>
          <w:p>
            <w:pPr>
              <w:spacing w:after="0"/>
              <w:jc w:val="right"/>
            </w:pPr>
            <w:r>
              <w:rPr>
                <w:sz w:val="16"/>
              </w:rPr>
              <w:t>51</w:t>
            </w:r>
          </w:p>
        </w:tc>
        <w:tc>
          <w:tcPr>
            <w:tcW w:type="dxa" w:w="1728"/>
          </w:tcPr>
          <w:p>
            <w:pPr>
              <w:spacing w:after="0"/>
              <w:jc w:val="right"/>
            </w:pPr>
            <w:r>
              <w:rPr>
                <w:sz w:val="16"/>
              </w:rPr>
              <w:t>22</w:t>
            </w:r>
          </w:p>
        </w:tc>
        <w:tc>
          <w:tcPr>
            <w:tcW w:type="dxa" w:w="762"/>
          </w:tcPr>
          <w:p>
            <w:pPr>
              <w:spacing w:after="0"/>
              <w:jc w:val="right"/>
            </w:pPr>
            <w:r>
              <w:rPr>
                <w:sz w:val="16"/>
              </w:rPr>
              <w:t>86</w:t>
            </w:r>
          </w:p>
        </w:tc>
        <w:tc>
          <w:tcPr>
            <w:tcW w:type="dxa" w:w="1490"/>
          </w:tcPr>
          <w:p>
            <w:pPr>
              <w:spacing w:after="0"/>
              <w:jc w:val="right"/>
            </w:pPr>
            <w:r>
              <w:rPr>
                <w:sz w:val="16"/>
              </w:rPr>
              <w:t>3</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Landslide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02"/>
          </w:tcPr>
          <w:p>
            <w:pPr>
              <w:spacing w:after="0"/>
              <w:jc w:val="right"/>
            </w:pPr>
            <w:r>
              <w:rPr>
                <w:sz w:val="16"/>
              </w:rPr>
              <w:t>15</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Strong Wind</w:t>
            </w:r>
          </w:p>
        </w:tc>
        <w:tc>
          <w:tcPr>
            <w:tcW w:type="dxa" w:w="1802"/>
          </w:tcPr>
          <w:p>
            <w:pPr>
              <w:spacing w:after="0"/>
              <w:jc w:val="right"/>
            </w:pPr>
            <w:r>
              <w:rPr>
                <w:sz w:val="16"/>
              </w:rPr>
              <w:t>775</w:t>
            </w:r>
          </w:p>
        </w:tc>
        <w:tc>
          <w:tcPr>
            <w:tcW w:type="dxa" w:w="1067"/>
          </w:tcPr>
          <w:p>
            <w:pPr>
              <w:spacing w:after="0"/>
              <w:jc w:val="right"/>
            </w:pPr>
            <w:r>
              <w:rPr>
                <w:sz w:val="16"/>
              </w:rPr>
              <w:t>97</w:t>
            </w:r>
          </w:p>
        </w:tc>
        <w:tc>
          <w:tcPr>
            <w:tcW w:type="dxa" w:w="1728"/>
          </w:tcPr>
          <w:p>
            <w:pPr>
              <w:spacing w:after="0"/>
              <w:jc w:val="right"/>
            </w:pPr>
            <w:r>
              <w:rPr>
                <w:sz w:val="16"/>
              </w:rPr>
              <w:t>36</w:t>
            </w:r>
          </w:p>
        </w:tc>
        <w:tc>
          <w:tcPr>
            <w:tcW w:type="dxa" w:w="762"/>
          </w:tcPr>
          <w:p>
            <w:pPr>
              <w:spacing w:after="0"/>
              <w:jc w:val="right"/>
            </w:pPr>
            <w:r>
              <w:rPr>
                <w:sz w:val="16"/>
              </w:rPr>
              <w:t>137</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r>
              <w:rPr>
                <w:sz w:val="16"/>
              </w:rPr>
              <w:t>Includes 16 High Wind and 24 Strong Wind records.</w:t>
            </w:r>
          </w:p>
        </w:tc>
      </w:tr>
      <w:tr>
        <w:trPr>
          <w:cantSplit/>
        </w:trPr>
        <w:tc>
          <w:tcPr>
            <w:tcW w:type="dxa" w:w="1037"/>
          </w:tcPr>
          <w:p>
            <w:pPr>
              <w:spacing w:after="0"/>
              <w:jc w:val="left"/>
            </w:pPr>
            <w:r>
              <w:rPr>
                <w:sz w:val="16"/>
              </w:rPr>
              <w:t>Tornado</w:t>
            </w:r>
          </w:p>
        </w:tc>
        <w:tc>
          <w:tcPr>
            <w:tcW w:type="dxa" w:w="1802"/>
          </w:tcPr>
          <w:p>
            <w:pPr>
              <w:spacing w:after="0"/>
              <w:jc w:val="right"/>
            </w:pPr>
            <w:r>
              <w:rPr>
                <w:sz w:val="16"/>
              </w:rPr>
              <w:t>22</w:t>
            </w:r>
          </w:p>
        </w:tc>
        <w:tc>
          <w:tcPr>
            <w:tcW w:type="dxa" w:w="1067"/>
          </w:tcPr>
          <w:p>
            <w:pPr>
              <w:spacing w:after="0"/>
              <w:jc w:val="right"/>
            </w:pPr>
            <w:r>
              <w:rPr>
                <w:sz w:val="16"/>
              </w:rPr>
              <w:t>0</w:t>
            </w:r>
          </w:p>
        </w:tc>
        <w:tc>
          <w:tcPr>
            <w:tcW w:type="dxa" w:w="1728"/>
          </w:tcPr>
          <w:p>
            <w:pPr>
              <w:spacing w:after="0"/>
              <w:jc w:val="right"/>
            </w:pPr>
            <w:r>
              <w:rPr>
                <w:sz w:val="16"/>
              </w:rPr>
              <w:t>2</w:t>
            </w:r>
          </w:p>
        </w:tc>
        <w:tc>
          <w:tcPr>
            <w:tcW w:type="dxa" w:w="762"/>
          </w:tcPr>
          <w:p>
            <w:pPr>
              <w:spacing w:after="0"/>
              <w:jc w:val="right"/>
            </w:pPr>
            <w:r>
              <w:rPr>
                <w:sz w:val="16"/>
              </w:rPr>
              <w:t>2</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1950 to 2026-06-30</w:t>
            </w:r>
          </w:p>
        </w:tc>
        <w:tc>
          <w:tcPr>
            <w:tcW w:type="dxa" w:w="3483"/>
          </w:tcPr>
          <w:p>
            <w:pPr>
              <w:spacing w:after="0"/>
              <w:jc w:val="left"/>
            </w:pPr>
          </w:p>
        </w:tc>
      </w:tr>
      <w:tr>
        <w:trPr>
          <w:cantSplit/>
        </w:trPr>
        <w:tc>
          <w:tcPr>
            <w:tcW w:type="dxa" w:w="1037"/>
          </w:tcPr>
          <w:p>
            <w:pPr>
              <w:spacing w:after="0"/>
              <w:jc w:val="left"/>
            </w:pPr>
            <w:r>
              <w:rPr>
                <w:sz w:val="16"/>
              </w:rPr>
              <w:t>Tsunami</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02"/>
          </w:tcPr>
          <w:p>
            <w:pPr>
              <w:spacing w:after="0"/>
              <w:jc w:val="right"/>
            </w:pPr>
            <w:r>
              <w:rPr>
                <w:sz w:val="16"/>
              </w:rPr>
              <w:t>169</w:t>
            </w:r>
          </w:p>
        </w:tc>
        <w:tc>
          <w:tcPr>
            <w:tcW w:type="dxa" w:w="1067"/>
          </w:tcPr>
          <w:p>
            <w:pPr>
              <w:spacing w:after="0"/>
              <w:jc w:val="right"/>
            </w:pPr>
            <w:r>
              <w:rPr>
                <w:sz w:val="16"/>
              </w:rPr>
              <w:t>14</w:t>
            </w:r>
          </w:p>
        </w:tc>
        <w:tc>
          <w:tcPr>
            <w:tcW w:type="dxa" w:w="1728"/>
          </w:tcPr>
          <w:p>
            <w:pPr>
              <w:spacing w:after="0"/>
              <w:jc w:val="right"/>
            </w:pPr>
            <w:r>
              <w:rPr>
                <w:sz w:val="16"/>
              </w:rPr>
              <w:t>2</w:t>
            </w:r>
          </w:p>
        </w:tc>
        <w:tc>
          <w:tcPr>
            <w:tcW w:type="dxa" w:w="762"/>
          </w:tcPr>
          <w:p>
            <w:pPr>
              <w:spacing w:after="0"/>
              <w:jc w:val="right"/>
            </w:pPr>
            <w:r>
              <w:rPr>
                <w:sz w:val="16"/>
              </w:rPr>
              <w:t>21</w:t>
            </w:r>
          </w:p>
        </w:tc>
        <w:tc>
          <w:tcPr>
            <w:tcW w:type="dxa" w:w="1490"/>
          </w:tcPr>
          <w:p>
            <w:pPr>
              <w:spacing w:after="0"/>
              <w:jc w:val="right"/>
            </w:pPr>
            <w:r>
              <w:rPr>
                <w:sz w:val="16"/>
              </w:rPr>
              <w:t>8</w:t>
            </w:r>
          </w:p>
        </w:tc>
        <w:tc>
          <w:tcPr>
            <w:tcW w:type="dxa" w:w="1216"/>
          </w:tcPr>
          <w:p>
            <w:pPr>
              <w:spacing w:after="0"/>
              <w:jc w:val="right"/>
            </w:pPr>
            <w:r>
              <w:rPr>
                <w:sz w:val="16"/>
              </w:rPr>
              <w:t>1</w:t>
            </w:r>
          </w:p>
        </w:tc>
        <w:tc>
          <w:tcPr>
            <w:tcW w:type="dxa" w:w="1527"/>
          </w:tcPr>
          <w:p>
            <w:pPr>
              <w:spacing w:after="0"/>
              <w:jc w:val="left"/>
            </w:pPr>
            <w:r>
              <w:rPr>
                <w:sz w:val="16"/>
              </w:rPr>
              <w:t>1996 to 2026-06-30</w:t>
            </w:r>
          </w:p>
        </w:tc>
        <w:tc>
          <w:tcPr>
            <w:tcW w:type="dxa" w:w="34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4"/>
        <w:gridCol w:w="1833"/>
        <w:gridCol w:w="3027"/>
        <w:gridCol w:w="929"/>
        <w:gridCol w:w="2231"/>
        <w:gridCol w:w="1033"/>
        <w:gridCol w:w="2719"/>
      </w:tblGrid>
      <w:tr>
        <w:trPr>
          <w:cantSplit/>
          <w:tblHeader/>
        </w:trPr>
        <w:tc>
          <w:tcPr>
            <w:tcW w:type="dxa" w:w="1037"/>
            <w:shd w:val="clear" w:color="auto" w:fill="E8E8E8"/>
          </w:tcPr>
          <w:p>
            <w:pPr>
              <w:spacing w:after="0"/>
              <w:jc w:val="left"/>
            </w:pPr>
            <w:r>
              <w:rPr>
                <w:b/>
                <w:sz w:val="16"/>
              </w:rPr>
              <w:t>Date</w:t>
            </w:r>
          </w:p>
        </w:tc>
        <w:tc>
          <w:tcPr>
            <w:tcW w:type="dxa" w:w="1304"/>
            <w:shd w:val="clear" w:color="auto" w:fill="E8E8E8"/>
          </w:tcPr>
          <w:p>
            <w:pPr>
              <w:spacing w:after="0"/>
              <w:jc w:val="left"/>
            </w:pPr>
            <w:r>
              <w:rPr>
                <w:b/>
                <w:sz w:val="16"/>
              </w:rPr>
              <w:t>Event type</w:t>
            </w:r>
          </w:p>
        </w:tc>
        <w:tc>
          <w:tcPr>
            <w:tcW w:type="dxa" w:w="1833"/>
            <w:shd w:val="clear" w:color="auto" w:fill="E8E8E8"/>
          </w:tcPr>
          <w:p>
            <w:pPr>
              <w:spacing w:after="0"/>
              <w:jc w:val="left"/>
            </w:pPr>
            <w:r>
              <w:rPr>
                <w:b/>
                <w:sz w:val="16"/>
              </w:rPr>
              <w:t>Magnitude or extent</w:t>
            </w:r>
          </w:p>
        </w:tc>
        <w:tc>
          <w:tcPr>
            <w:tcW w:type="dxa" w:w="3027"/>
            <w:shd w:val="clear" w:color="auto" w:fill="E8E8E8"/>
          </w:tcPr>
          <w:p>
            <w:pPr>
              <w:spacing w:after="0"/>
              <w:jc w:val="left"/>
            </w:pPr>
            <w:r>
              <w:rPr>
                <w:b/>
                <w:sz w:val="16"/>
              </w:rPr>
              <w:t>Damage</w:t>
            </w:r>
          </w:p>
          <w:p>
            <w:pPr>
              <w:spacing w:after="0"/>
              <w:jc w:val="left"/>
            </w:pPr>
            <w:r>
              <w:rPr>
                <w:i/>
                <w:color w:val="555555"/>
                <w:sz w:val="14"/>
              </w:rPr>
              <w:t>nominal dollars</w:t>
            </w:r>
          </w:p>
        </w:tc>
        <w:tc>
          <w:tcPr>
            <w:tcW w:type="dxa" w:w="92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31"/>
            <w:shd w:val="clear" w:color="auto" w:fill="E8E8E8"/>
          </w:tcPr>
          <w:p>
            <w:pPr>
              <w:spacing w:after="0"/>
              <w:jc w:val="left"/>
            </w:pPr>
            <w:r>
              <w:rPr>
                <w:b/>
                <w:sz w:val="16"/>
              </w:rPr>
              <w:t>Location</w:t>
            </w:r>
          </w:p>
        </w:tc>
        <w:tc>
          <w:tcPr>
            <w:tcW w:type="dxa" w:w="1033"/>
            <w:shd w:val="clear" w:color="auto" w:fill="E8E8E8"/>
          </w:tcPr>
          <w:p>
            <w:pPr>
              <w:spacing w:after="0"/>
              <w:jc w:val="left"/>
            </w:pPr>
            <w:r>
              <w:rPr>
                <w:b/>
                <w:sz w:val="16"/>
              </w:rPr>
              <w:t>Flags</w:t>
            </w:r>
          </w:p>
        </w:tc>
        <w:tc>
          <w:tcPr>
            <w:tcW w:type="dxa" w:w="271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2026-01-23</w:t>
            </w:r>
          </w:p>
        </w:tc>
        <w:tc>
          <w:tcPr>
            <w:tcW w:type="dxa" w:w="1304"/>
          </w:tcPr>
          <w:p>
            <w:pPr>
              <w:spacing w:after="0"/>
              <w:jc w:val="left"/>
            </w:pPr>
            <w:r>
              <w:rPr>
                <w:sz w:val="16"/>
              </w:rPr>
              <w:t>Extreme Cold/Wind Chill</w:t>
            </w:r>
          </w:p>
        </w:tc>
        <w:tc>
          <w:tcPr>
            <w:tcW w:type="dxa" w:w="1833"/>
          </w:tcPr>
          <w:p>
            <w:pPr>
              <w:spacing w:after="0"/>
              <w:jc w:val="left"/>
            </w:pPr>
          </w:p>
        </w:tc>
        <w:tc>
          <w:tcPr>
            <w:tcW w:type="dxa" w:w="3027"/>
          </w:tcPr>
          <w:p>
            <w:pPr>
              <w:spacing w:after="0"/>
              <w:jc w:val="left"/>
            </w:pPr>
            <w:r>
              <w:rPr>
                <w:sz w:val="16"/>
              </w:rPr>
              <w:t>damage not reported</w:t>
            </w:r>
          </w:p>
        </w:tc>
        <w:tc>
          <w:tcPr>
            <w:tcW w:type="dxa" w:w="929"/>
          </w:tcPr>
          <w:p>
            <w:pPr>
              <w:spacing w:after="0"/>
              <w:jc w:val="right"/>
            </w:pPr>
            <w:r>
              <w:rPr>
                <w:sz w:val="16"/>
              </w:rPr>
              <w:t>0, 0</w:t>
            </w:r>
          </w:p>
        </w:tc>
        <w:tc>
          <w:tcPr>
            <w:tcW w:type="dxa" w:w="2231"/>
          </w:tcPr>
          <w:p>
            <w:pPr>
              <w:spacing w:after="0"/>
              <w:jc w:val="left"/>
            </w:pPr>
            <w:r>
              <w:rPr>
                <w:sz w:val="16"/>
              </w:rPr>
              <w:t>NWS zone VAZ053 (FAIRFAX), zone-level</w:t>
            </w:r>
          </w:p>
        </w:tc>
        <w:tc>
          <w:tcPr>
            <w:tcW w:type="dxa" w:w="1033"/>
          </w:tcPr>
          <w:p>
            <w:pPr>
              <w:spacing w:after="0"/>
              <w:jc w:val="left"/>
            </w:pPr>
            <w:r>
              <w:rPr>
                <w:sz w:val="16"/>
              </w:rPr>
              <w:t>new since last plan; within last 5 years</w:t>
            </w:r>
          </w:p>
        </w:tc>
        <w:tc>
          <w:tcPr>
            <w:tcW w:type="dxa" w:w="271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2025-05-16</w:t>
            </w:r>
          </w:p>
        </w:tc>
        <w:tc>
          <w:tcPr>
            <w:tcW w:type="dxa" w:w="1304"/>
          </w:tcPr>
          <w:p>
            <w:pPr>
              <w:spacing w:after="0"/>
              <w:jc w:val="left"/>
            </w:pPr>
            <w:r>
              <w:rPr>
                <w:sz w:val="16"/>
              </w:rPr>
              <w:t>Thunderstorm Wind</w:t>
            </w:r>
          </w:p>
        </w:tc>
        <w:tc>
          <w:tcPr>
            <w:tcW w:type="dxa" w:w="1833"/>
          </w:tcPr>
          <w:p>
            <w:pPr>
              <w:spacing w:after="0"/>
              <w:jc w:val="left"/>
            </w:pPr>
            <w:r>
              <w:rPr>
                <w:sz w:val="16"/>
              </w:rPr>
              <w:t>56 kt (64 mph) estimated gust</w:t>
            </w:r>
          </w:p>
        </w:tc>
        <w:tc>
          <w:tcPr>
            <w:tcW w:type="dxa" w:w="3027"/>
          </w:tcPr>
          <w:p>
            <w:pPr>
              <w:spacing w:after="0"/>
              <w:jc w:val="left"/>
            </w:pPr>
            <w:r>
              <w:rPr>
                <w:sz w:val="16"/>
              </w:rPr>
              <w:t>$25,000 property; crops not reported (2025 dollars)</w:t>
            </w:r>
          </w:p>
        </w:tc>
        <w:tc>
          <w:tcPr>
            <w:tcW w:type="dxa" w:w="929"/>
          </w:tcPr>
          <w:p>
            <w:pPr>
              <w:spacing w:after="0"/>
              <w:jc w:val="right"/>
            </w:pPr>
            <w:r>
              <w:rPr>
                <w:sz w:val="16"/>
              </w:rPr>
              <w:t>1, 0</w:t>
            </w:r>
          </w:p>
        </w:tc>
        <w:tc>
          <w:tcPr>
            <w:tcW w:type="dxa" w:w="2231"/>
          </w:tcPr>
          <w:p>
            <w:pPr>
              <w:spacing w:after="0"/>
              <w:jc w:val="left"/>
            </w:pPr>
            <w:r>
              <w:rPr>
                <w:sz w:val="16"/>
              </w:rPr>
              <w:t>GUM SPGS</w:t>
            </w:r>
          </w:p>
        </w:tc>
        <w:tc>
          <w:tcPr>
            <w:tcW w:type="dxa" w:w="1033"/>
          </w:tcPr>
          <w:p>
            <w:pPr>
              <w:spacing w:after="0"/>
              <w:jc w:val="left"/>
            </w:pPr>
            <w:r>
              <w:rPr>
                <w:sz w:val="16"/>
              </w:rPr>
              <w:t>new since last plan; within last 5 years</w:t>
            </w:r>
          </w:p>
        </w:tc>
        <w:tc>
          <w:tcPr>
            <w:tcW w:type="dxa" w:w="2719"/>
          </w:tcPr>
          <w:p>
            <w:pPr>
              <w:spacing w:after="0"/>
              <w:jc w:val="left"/>
            </w:pPr>
            <w:r>
              <w:rPr>
                <w:sz w:val="16"/>
              </w:rPr>
              <w:t>deaths or injuries recorded</w:t>
            </w:r>
          </w:p>
        </w:tc>
      </w:tr>
      <w:tr>
        <w:trPr>
          <w:cantSplit/>
        </w:trPr>
        <w:tc>
          <w:tcPr>
            <w:tcW w:type="dxa" w:w="1037"/>
          </w:tcPr>
          <w:p>
            <w:pPr>
              <w:spacing w:after="0"/>
              <w:jc w:val="left"/>
            </w:pPr>
            <w:r>
              <w:rPr>
                <w:sz w:val="16"/>
              </w:rPr>
              <w:t>2023-04-01</w:t>
            </w:r>
          </w:p>
        </w:tc>
        <w:tc>
          <w:tcPr>
            <w:tcW w:type="dxa" w:w="1304"/>
          </w:tcPr>
          <w:p>
            <w:pPr>
              <w:spacing w:after="0"/>
              <w:jc w:val="left"/>
            </w:pPr>
            <w:r>
              <w:rPr>
                <w:sz w:val="16"/>
              </w:rPr>
              <w:t>High Wind</w:t>
            </w:r>
          </w:p>
        </w:tc>
        <w:tc>
          <w:tcPr>
            <w:tcW w:type="dxa" w:w="1833"/>
          </w:tcPr>
          <w:p>
            <w:pPr>
              <w:spacing w:after="0"/>
              <w:jc w:val="left"/>
            </w:pPr>
            <w:r>
              <w:rPr>
                <w:sz w:val="16"/>
              </w:rPr>
              <w:t>59 kt (68 mph) measured gust</w:t>
            </w:r>
          </w:p>
        </w:tc>
        <w:tc>
          <w:tcPr>
            <w:tcW w:type="dxa" w:w="3027"/>
          </w:tcPr>
          <w:p>
            <w:pPr>
              <w:spacing w:after="0"/>
              <w:jc w:val="left"/>
            </w:pPr>
            <w:r>
              <w:rPr>
                <w:sz w:val="16"/>
              </w:rPr>
              <w:t>$0 property; $0 crops (zone total, 2023 dollars)</w:t>
            </w:r>
          </w:p>
        </w:tc>
        <w:tc>
          <w:tcPr>
            <w:tcW w:type="dxa" w:w="929"/>
          </w:tcPr>
          <w:p>
            <w:pPr>
              <w:spacing w:after="0"/>
              <w:jc w:val="right"/>
            </w:pPr>
            <w:r>
              <w:rPr>
                <w:sz w:val="16"/>
              </w:rPr>
              <w:t>0, 0</w:t>
            </w:r>
          </w:p>
        </w:tc>
        <w:tc>
          <w:tcPr>
            <w:tcW w:type="dxa" w:w="2231"/>
          </w:tcPr>
          <w:p>
            <w:pPr>
              <w:spacing w:after="0"/>
              <w:jc w:val="left"/>
            </w:pPr>
            <w:r>
              <w:rPr>
                <w:sz w:val="16"/>
              </w:rPr>
              <w:t>NWS zone VAZ053 (FAIRFAX), zone-level</w:t>
            </w:r>
          </w:p>
        </w:tc>
        <w:tc>
          <w:tcPr>
            <w:tcW w:type="dxa" w:w="1033"/>
          </w:tcPr>
          <w:p>
            <w:pPr>
              <w:spacing w:after="0"/>
              <w:jc w:val="left"/>
            </w:pPr>
            <w:r>
              <w:rPr>
                <w:sz w:val="16"/>
              </w:rPr>
              <w:t>new since last plan; within last 5 years</w:t>
            </w:r>
          </w:p>
        </w:tc>
        <w:tc>
          <w:tcPr>
            <w:tcW w:type="dxa" w:w="2719"/>
          </w:tcPr>
          <w:p>
            <w:pPr>
              <w:spacing w:after="0"/>
              <w:jc w:val="left"/>
            </w:pPr>
            <w:r>
              <w:rPr>
                <w:sz w:val="16"/>
              </w:rPr>
              <w:t>B1-c worst recorded: High Wind and Strong Wind</w:t>
            </w:r>
          </w:p>
        </w:tc>
      </w:tr>
      <w:tr>
        <w:trPr>
          <w:cantSplit/>
        </w:trPr>
        <w:tc>
          <w:tcPr>
            <w:tcW w:type="dxa" w:w="1037"/>
          </w:tcPr>
          <w:p>
            <w:pPr>
              <w:spacing w:after="0"/>
              <w:jc w:val="left"/>
            </w:pPr>
            <w:r>
              <w:rPr>
                <w:sz w:val="16"/>
              </w:rPr>
              <w:t>2016-12-17</w:t>
            </w:r>
          </w:p>
        </w:tc>
        <w:tc>
          <w:tcPr>
            <w:tcW w:type="dxa" w:w="1304"/>
          </w:tcPr>
          <w:p>
            <w:pPr>
              <w:spacing w:after="0"/>
              <w:jc w:val="left"/>
            </w:pPr>
            <w:r>
              <w:rPr>
                <w:sz w:val="16"/>
              </w:rPr>
              <w:t>Winter Weather</w:t>
            </w:r>
          </w:p>
        </w:tc>
        <w:tc>
          <w:tcPr>
            <w:tcW w:type="dxa" w:w="1833"/>
          </w:tcPr>
          <w:p>
            <w:pPr>
              <w:spacing w:after="0"/>
              <w:jc w:val="left"/>
            </w:pPr>
          </w:p>
        </w:tc>
        <w:tc>
          <w:tcPr>
            <w:tcW w:type="dxa" w:w="3027"/>
          </w:tcPr>
          <w:p>
            <w:pPr>
              <w:spacing w:after="0"/>
              <w:jc w:val="left"/>
            </w:pPr>
            <w:r>
              <w:rPr>
                <w:sz w:val="16"/>
              </w:rPr>
              <w:t>damage not reported</w:t>
            </w:r>
          </w:p>
        </w:tc>
        <w:tc>
          <w:tcPr>
            <w:tcW w:type="dxa" w:w="929"/>
          </w:tcPr>
          <w:p>
            <w:pPr>
              <w:spacing w:after="0"/>
              <w:jc w:val="right"/>
            </w:pPr>
            <w:r>
              <w:rPr>
                <w:sz w:val="16"/>
              </w:rPr>
              <w:t>1, 4</w:t>
            </w:r>
          </w:p>
        </w:tc>
        <w:tc>
          <w:tcPr>
            <w:tcW w:type="dxa" w:w="2231"/>
          </w:tcPr>
          <w:p>
            <w:pPr>
              <w:spacing w:after="0"/>
              <w:jc w:val="left"/>
            </w:pPr>
            <w:r>
              <w:rPr>
                <w:sz w:val="16"/>
              </w:rPr>
              <w:t>NWS zone VAZ053 (FAIRFAX), zone-level</w:t>
            </w:r>
          </w:p>
        </w:tc>
        <w:tc>
          <w:tcPr>
            <w:tcW w:type="dxa" w:w="1033"/>
          </w:tcPr>
          <w:p>
            <w:pPr>
              <w:spacing w:after="0"/>
              <w:jc w:val="left"/>
            </w:pPr>
          </w:p>
        </w:tc>
        <w:tc>
          <w:tcPr>
            <w:tcW w:type="dxa" w:w="2719"/>
          </w:tcPr>
          <w:p>
            <w:pPr>
              <w:spacing w:after="0"/>
              <w:jc w:val="left"/>
            </w:pPr>
            <w:r>
              <w:rPr>
                <w:sz w:val="16"/>
              </w:rPr>
              <w:t>deaths or injuries recorded</w:t>
            </w:r>
          </w:p>
        </w:tc>
      </w:tr>
      <w:tr>
        <w:trPr>
          <w:cantSplit/>
        </w:trPr>
        <w:tc>
          <w:tcPr>
            <w:tcW w:type="dxa" w:w="1037"/>
          </w:tcPr>
          <w:p>
            <w:pPr>
              <w:spacing w:after="0"/>
              <w:jc w:val="left"/>
            </w:pPr>
            <w:r>
              <w:rPr>
                <w:sz w:val="16"/>
              </w:rPr>
              <w:t>2006-06-25</w:t>
            </w:r>
          </w:p>
        </w:tc>
        <w:tc>
          <w:tcPr>
            <w:tcW w:type="dxa" w:w="1304"/>
          </w:tcPr>
          <w:p>
            <w:pPr>
              <w:spacing w:after="0"/>
              <w:jc w:val="left"/>
            </w:pPr>
            <w:r>
              <w:rPr>
                <w:sz w:val="16"/>
              </w:rPr>
              <w:t>Flash Flood</w:t>
            </w:r>
          </w:p>
        </w:tc>
        <w:tc>
          <w:tcPr>
            <w:tcW w:type="dxa" w:w="1833"/>
          </w:tcPr>
          <w:p>
            <w:pPr>
              <w:spacing w:after="0"/>
              <w:jc w:val="left"/>
            </w:pPr>
          </w:p>
        </w:tc>
        <w:tc>
          <w:tcPr>
            <w:tcW w:type="dxa" w:w="3027"/>
          </w:tcPr>
          <w:p>
            <w:pPr>
              <w:spacing w:after="0"/>
              <w:jc w:val="left"/>
            </w:pPr>
            <w:r>
              <w:rPr>
                <w:sz w:val="16"/>
              </w:rPr>
              <w:t>$11,000,000 property; crops not reported (2006 dollars)</w:t>
            </w:r>
          </w:p>
        </w:tc>
        <w:tc>
          <w:tcPr>
            <w:tcW w:type="dxa" w:w="929"/>
          </w:tcPr>
          <w:p>
            <w:pPr>
              <w:spacing w:after="0"/>
              <w:jc w:val="right"/>
            </w:pPr>
            <w:r>
              <w:rPr>
                <w:sz w:val="16"/>
              </w:rPr>
              <w:t>0, 0</w:t>
            </w:r>
          </w:p>
        </w:tc>
        <w:tc>
          <w:tcPr>
            <w:tcW w:type="dxa" w:w="2231"/>
          </w:tcPr>
          <w:p>
            <w:pPr>
              <w:spacing w:after="0"/>
              <w:jc w:val="left"/>
            </w:pPr>
            <w:r>
              <w:rPr>
                <w:sz w:val="16"/>
              </w:rPr>
              <w:t>HUNTINGTON</w:t>
            </w:r>
          </w:p>
        </w:tc>
        <w:tc>
          <w:tcPr>
            <w:tcW w:type="dxa" w:w="1033"/>
          </w:tcPr>
          <w:p>
            <w:pPr>
              <w:spacing w:after="0"/>
              <w:jc w:val="left"/>
            </w:pPr>
          </w:p>
        </w:tc>
        <w:tc>
          <w:tcPr>
            <w:tcW w:type="dxa" w:w="271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2004-08-11</w:t>
            </w:r>
          </w:p>
        </w:tc>
        <w:tc>
          <w:tcPr>
            <w:tcW w:type="dxa" w:w="1304"/>
          </w:tcPr>
          <w:p>
            <w:pPr>
              <w:spacing w:after="0"/>
              <w:jc w:val="left"/>
            </w:pPr>
            <w:r>
              <w:rPr>
                <w:sz w:val="16"/>
              </w:rPr>
              <w:t>Hail</w:t>
            </w:r>
          </w:p>
        </w:tc>
        <w:tc>
          <w:tcPr>
            <w:tcW w:type="dxa" w:w="1833"/>
          </w:tcPr>
          <w:p>
            <w:pPr>
              <w:spacing w:after="0"/>
              <w:jc w:val="left"/>
            </w:pPr>
            <w:r>
              <w:rPr>
                <w:sz w:val="16"/>
              </w:rPr>
              <w:t>3 in</w:t>
            </w:r>
          </w:p>
        </w:tc>
        <w:tc>
          <w:tcPr>
            <w:tcW w:type="dxa" w:w="3027"/>
          </w:tcPr>
          <w:p>
            <w:pPr>
              <w:spacing w:after="0"/>
              <w:jc w:val="left"/>
            </w:pPr>
            <w:r>
              <w:rPr>
                <w:sz w:val="16"/>
              </w:rPr>
              <w:t>damage not reported</w:t>
            </w:r>
          </w:p>
        </w:tc>
        <w:tc>
          <w:tcPr>
            <w:tcW w:type="dxa" w:w="929"/>
          </w:tcPr>
          <w:p>
            <w:pPr>
              <w:spacing w:after="0"/>
              <w:jc w:val="right"/>
            </w:pPr>
            <w:r>
              <w:rPr>
                <w:sz w:val="16"/>
              </w:rPr>
              <w:t>0, 0</w:t>
            </w:r>
          </w:p>
        </w:tc>
        <w:tc>
          <w:tcPr>
            <w:tcW w:type="dxa" w:w="2231"/>
          </w:tcPr>
          <w:p>
            <w:pPr>
              <w:spacing w:after="0"/>
              <w:jc w:val="left"/>
            </w:pPr>
            <w:r>
              <w:rPr>
                <w:sz w:val="16"/>
              </w:rPr>
              <w:t>ANNANDALE</w:t>
            </w:r>
          </w:p>
        </w:tc>
        <w:tc>
          <w:tcPr>
            <w:tcW w:type="dxa" w:w="1033"/>
          </w:tcPr>
          <w:p>
            <w:pPr>
              <w:spacing w:after="0"/>
              <w:jc w:val="left"/>
            </w:pPr>
          </w:p>
        </w:tc>
        <w:tc>
          <w:tcPr>
            <w:tcW w:type="dxa" w:w="2719"/>
          </w:tcPr>
          <w:p>
            <w:pPr>
              <w:spacing w:after="0"/>
              <w:jc w:val="left"/>
            </w:pPr>
            <w:r>
              <w:rPr>
                <w:sz w:val="16"/>
              </w:rPr>
              <w:t>B1-c worst recorded: Hail</w:t>
            </w:r>
          </w:p>
        </w:tc>
      </w:tr>
      <w:tr>
        <w:trPr>
          <w:cantSplit/>
        </w:trPr>
        <w:tc>
          <w:tcPr>
            <w:tcW w:type="dxa" w:w="1037"/>
          </w:tcPr>
          <w:p>
            <w:pPr>
              <w:spacing w:after="0"/>
              <w:jc w:val="left"/>
            </w:pPr>
            <w:r>
              <w:rPr>
                <w:sz w:val="16"/>
              </w:rPr>
              <w:t>2003-09-18</w:t>
            </w:r>
          </w:p>
        </w:tc>
        <w:tc>
          <w:tcPr>
            <w:tcW w:type="dxa" w:w="1304"/>
          </w:tcPr>
          <w:p>
            <w:pPr>
              <w:spacing w:after="0"/>
              <w:jc w:val="left"/>
            </w:pPr>
            <w:r>
              <w:rPr>
                <w:sz w:val="16"/>
              </w:rPr>
              <w:t>Tropical Storm</w:t>
            </w:r>
          </w:p>
        </w:tc>
        <w:tc>
          <w:tcPr>
            <w:tcW w:type="dxa" w:w="1833"/>
          </w:tcPr>
          <w:p>
            <w:pPr>
              <w:spacing w:after="0"/>
              <w:jc w:val="left"/>
            </w:pPr>
          </w:p>
        </w:tc>
        <w:tc>
          <w:tcPr>
            <w:tcW w:type="dxa" w:w="3027"/>
          </w:tcPr>
          <w:p>
            <w:pPr>
              <w:spacing w:after="0"/>
              <w:jc w:val="left"/>
            </w:pPr>
            <w:r>
              <w:rPr>
                <w:sz w:val="16"/>
              </w:rPr>
              <w:t>$18,000,000 property; $10,000 crops (zone total, 2003 dollars)</w:t>
            </w:r>
          </w:p>
        </w:tc>
        <w:tc>
          <w:tcPr>
            <w:tcW w:type="dxa" w:w="929"/>
          </w:tcPr>
          <w:p>
            <w:pPr>
              <w:spacing w:after="0"/>
              <w:jc w:val="right"/>
            </w:pPr>
            <w:r>
              <w:rPr>
                <w:sz w:val="16"/>
              </w:rPr>
              <w:t>0, 0</w:t>
            </w:r>
          </w:p>
        </w:tc>
        <w:tc>
          <w:tcPr>
            <w:tcW w:type="dxa" w:w="2231"/>
          </w:tcPr>
          <w:p>
            <w:pPr>
              <w:spacing w:after="0"/>
              <w:jc w:val="left"/>
            </w:pPr>
            <w:r>
              <w:rPr>
                <w:sz w:val="16"/>
              </w:rPr>
              <w:t>NWS zone VAZ053 (FAIRFAX), zone-level</w:t>
            </w:r>
          </w:p>
        </w:tc>
        <w:tc>
          <w:tcPr>
            <w:tcW w:type="dxa" w:w="1033"/>
          </w:tcPr>
          <w:p>
            <w:pPr>
              <w:spacing w:after="0"/>
              <w:jc w:val="left"/>
            </w:pPr>
          </w:p>
        </w:tc>
        <w:tc>
          <w:tcPr>
            <w:tcW w:type="dxa" w:w="271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2002-08-12</w:t>
            </w:r>
          </w:p>
        </w:tc>
        <w:tc>
          <w:tcPr>
            <w:tcW w:type="dxa" w:w="1304"/>
          </w:tcPr>
          <w:p>
            <w:pPr>
              <w:spacing w:after="0"/>
              <w:jc w:val="left"/>
            </w:pPr>
            <w:r>
              <w:rPr>
                <w:sz w:val="16"/>
              </w:rPr>
              <w:t>Heat</w:t>
            </w:r>
          </w:p>
        </w:tc>
        <w:tc>
          <w:tcPr>
            <w:tcW w:type="dxa" w:w="1833"/>
          </w:tcPr>
          <w:p>
            <w:pPr>
              <w:spacing w:after="0"/>
              <w:jc w:val="left"/>
            </w:pPr>
          </w:p>
        </w:tc>
        <w:tc>
          <w:tcPr>
            <w:tcW w:type="dxa" w:w="3027"/>
          </w:tcPr>
          <w:p>
            <w:pPr>
              <w:spacing w:after="0"/>
              <w:jc w:val="left"/>
            </w:pPr>
            <w:r>
              <w:rPr>
                <w:sz w:val="16"/>
              </w:rPr>
              <w:t>damage not reported</w:t>
            </w:r>
          </w:p>
        </w:tc>
        <w:tc>
          <w:tcPr>
            <w:tcW w:type="dxa" w:w="929"/>
          </w:tcPr>
          <w:p>
            <w:pPr>
              <w:spacing w:after="0"/>
              <w:jc w:val="right"/>
            </w:pPr>
            <w:r>
              <w:rPr>
                <w:sz w:val="16"/>
              </w:rPr>
              <w:t>0, 0</w:t>
            </w:r>
          </w:p>
        </w:tc>
        <w:tc>
          <w:tcPr>
            <w:tcW w:type="dxa" w:w="2231"/>
          </w:tcPr>
          <w:p>
            <w:pPr>
              <w:spacing w:after="0"/>
              <w:jc w:val="left"/>
            </w:pPr>
            <w:r>
              <w:rPr>
                <w:sz w:val="16"/>
              </w:rPr>
              <w:t>NWS zone VAZ053 (FAIRFAX), zone-level</w:t>
            </w:r>
          </w:p>
        </w:tc>
        <w:tc>
          <w:tcPr>
            <w:tcW w:type="dxa" w:w="1033"/>
          </w:tcPr>
          <w:p>
            <w:pPr>
              <w:spacing w:after="0"/>
              <w:jc w:val="left"/>
            </w:pPr>
          </w:p>
        </w:tc>
        <w:tc>
          <w:tcPr>
            <w:tcW w:type="dxa" w:w="2719"/>
          </w:tcPr>
          <w:p>
            <w:pPr>
              <w:spacing w:after="0"/>
              <w:jc w:val="left"/>
            </w:pPr>
            <w:r>
              <w:rPr>
                <w:sz w:val="16"/>
              </w:rPr>
              <w:t>B1-c worst recorded: Excessive Heat, Heat</w:t>
            </w:r>
          </w:p>
        </w:tc>
      </w:tr>
      <w:tr>
        <w:trPr>
          <w:cantSplit/>
        </w:trPr>
        <w:tc>
          <w:tcPr>
            <w:tcW w:type="dxa" w:w="1037"/>
          </w:tcPr>
          <w:p>
            <w:pPr>
              <w:spacing w:after="0"/>
              <w:jc w:val="left"/>
            </w:pPr>
            <w:r>
              <w:rPr>
                <w:sz w:val="16"/>
              </w:rPr>
              <w:t>2002-04-28</w:t>
            </w:r>
          </w:p>
        </w:tc>
        <w:tc>
          <w:tcPr>
            <w:tcW w:type="dxa" w:w="1304"/>
          </w:tcPr>
          <w:p>
            <w:pPr>
              <w:spacing w:after="0"/>
              <w:jc w:val="left"/>
            </w:pPr>
            <w:r>
              <w:rPr>
                <w:sz w:val="16"/>
              </w:rPr>
              <w:t>Lightning</w:t>
            </w:r>
          </w:p>
        </w:tc>
        <w:tc>
          <w:tcPr>
            <w:tcW w:type="dxa" w:w="1833"/>
          </w:tcPr>
          <w:p>
            <w:pPr>
              <w:spacing w:after="0"/>
              <w:jc w:val="left"/>
            </w:pPr>
          </w:p>
        </w:tc>
        <w:tc>
          <w:tcPr>
            <w:tcW w:type="dxa" w:w="3027"/>
          </w:tcPr>
          <w:p>
            <w:pPr>
              <w:spacing w:after="0"/>
              <w:jc w:val="left"/>
            </w:pPr>
            <w:r>
              <w:rPr>
                <w:sz w:val="16"/>
              </w:rPr>
              <w:t>$1,200,000 property; crops not reported (2002 dollars)</w:t>
            </w:r>
          </w:p>
        </w:tc>
        <w:tc>
          <w:tcPr>
            <w:tcW w:type="dxa" w:w="929"/>
          </w:tcPr>
          <w:p>
            <w:pPr>
              <w:spacing w:after="0"/>
              <w:jc w:val="right"/>
            </w:pPr>
            <w:r>
              <w:rPr>
                <w:sz w:val="16"/>
              </w:rPr>
              <w:t>0, 0</w:t>
            </w:r>
          </w:p>
        </w:tc>
        <w:tc>
          <w:tcPr>
            <w:tcW w:type="dxa" w:w="2231"/>
          </w:tcPr>
          <w:p>
            <w:pPr>
              <w:spacing w:after="0"/>
              <w:jc w:val="left"/>
            </w:pPr>
            <w:r>
              <w:rPr>
                <w:sz w:val="16"/>
              </w:rPr>
              <w:t>OAKTON</w:t>
            </w:r>
          </w:p>
        </w:tc>
        <w:tc>
          <w:tcPr>
            <w:tcW w:type="dxa" w:w="1033"/>
          </w:tcPr>
          <w:p>
            <w:pPr>
              <w:spacing w:after="0"/>
              <w:jc w:val="left"/>
            </w:pPr>
          </w:p>
        </w:tc>
        <w:tc>
          <w:tcPr>
            <w:tcW w:type="dxa" w:w="2719"/>
          </w:tcPr>
          <w:p>
            <w:pPr>
              <w:spacing w:after="0"/>
              <w:jc w:val="left"/>
            </w:pPr>
            <w:r>
              <w:rPr>
                <w:sz w:val="16"/>
              </w:rPr>
              <w:t>B1-c worst recorded: Lightning</w:t>
            </w:r>
          </w:p>
        </w:tc>
      </w:tr>
      <w:tr>
        <w:trPr>
          <w:cantSplit/>
        </w:trPr>
        <w:tc>
          <w:tcPr>
            <w:tcW w:type="dxa" w:w="1037"/>
          </w:tcPr>
          <w:p>
            <w:pPr>
              <w:spacing w:after="0"/>
              <w:jc w:val="left"/>
            </w:pPr>
            <w:r>
              <w:rPr>
                <w:sz w:val="16"/>
              </w:rPr>
              <w:t>2000-05-13</w:t>
            </w:r>
          </w:p>
        </w:tc>
        <w:tc>
          <w:tcPr>
            <w:tcW w:type="dxa" w:w="1304"/>
          </w:tcPr>
          <w:p>
            <w:pPr>
              <w:spacing w:after="0"/>
              <w:jc w:val="left"/>
            </w:pPr>
            <w:r>
              <w:rPr>
                <w:sz w:val="16"/>
              </w:rPr>
              <w:t>Thunderstorm Wind</w:t>
            </w:r>
          </w:p>
        </w:tc>
        <w:tc>
          <w:tcPr>
            <w:tcW w:type="dxa" w:w="1833"/>
          </w:tcPr>
          <w:p>
            <w:pPr>
              <w:spacing w:after="0"/>
              <w:jc w:val="left"/>
            </w:pPr>
            <w:r>
              <w:rPr>
                <w:sz w:val="16"/>
              </w:rPr>
              <w:t>78 kt (90 mph) measured</w:t>
            </w:r>
          </w:p>
        </w:tc>
        <w:tc>
          <w:tcPr>
            <w:tcW w:type="dxa" w:w="3027"/>
          </w:tcPr>
          <w:p>
            <w:pPr>
              <w:spacing w:after="0"/>
              <w:jc w:val="left"/>
            </w:pPr>
            <w:r>
              <w:rPr>
                <w:sz w:val="16"/>
              </w:rPr>
              <w:t>damage not reported</w:t>
            </w:r>
          </w:p>
        </w:tc>
        <w:tc>
          <w:tcPr>
            <w:tcW w:type="dxa" w:w="929"/>
          </w:tcPr>
          <w:p>
            <w:pPr>
              <w:spacing w:after="0"/>
              <w:jc w:val="right"/>
            </w:pPr>
            <w:r>
              <w:rPr>
                <w:sz w:val="16"/>
              </w:rPr>
              <w:t>0, 0</w:t>
            </w:r>
          </w:p>
        </w:tc>
        <w:tc>
          <w:tcPr>
            <w:tcW w:type="dxa" w:w="2231"/>
          </w:tcPr>
          <w:p>
            <w:pPr>
              <w:spacing w:after="0"/>
              <w:jc w:val="left"/>
            </w:pPr>
            <w:r>
              <w:rPr>
                <w:sz w:val="16"/>
              </w:rPr>
              <w:t>FT BELVOIR</w:t>
            </w:r>
          </w:p>
        </w:tc>
        <w:tc>
          <w:tcPr>
            <w:tcW w:type="dxa" w:w="1033"/>
          </w:tcPr>
          <w:p>
            <w:pPr>
              <w:spacing w:after="0"/>
              <w:jc w:val="left"/>
            </w:pPr>
          </w:p>
        </w:tc>
        <w:tc>
          <w:tcPr>
            <w:tcW w:type="dxa" w:w="2719"/>
          </w:tcPr>
          <w:p>
            <w:pPr>
              <w:spacing w:after="0"/>
              <w:jc w:val="left"/>
            </w:pPr>
            <w:r>
              <w:rPr>
                <w:sz w:val="16"/>
              </w:rPr>
              <w:t>B1-c worst recorded: Thunderstorm Wind</w:t>
            </w:r>
          </w:p>
        </w:tc>
      </w:tr>
      <w:tr>
        <w:trPr>
          <w:cantSplit/>
        </w:trPr>
        <w:tc>
          <w:tcPr>
            <w:tcW w:type="dxa" w:w="1037"/>
          </w:tcPr>
          <w:p>
            <w:pPr>
              <w:spacing w:after="0"/>
              <w:jc w:val="left"/>
            </w:pPr>
            <w:r>
              <w:rPr>
                <w:sz w:val="16"/>
              </w:rPr>
              <w:t>1979-09-05</w:t>
            </w:r>
          </w:p>
        </w:tc>
        <w:tc>
          <w:tcPr>
            <w:tcW w:type="dxa" w:w="1304"/>
          </w:tcPr>
          <w:p>
            <w:pPr>
              <w:spacing w:after="0"/>
              <w:jc w:val="left"/>
            </w:pPr>
            <w:r>
              <w:rPr>
                <w:sz w:val="16"/>
              </w:rPr>
              <w:t>Tornado</w:t>
            </w:r>
          </w:p>
        </w:tc>
        <w:tc>
          <w:tcPr>
            <w:tcW w:type="dxa" w:w="1833"/>
          </w:tcPr>
          <w:p>
            <w:pPr>
              <w:spacing w:after="0"/>
              <w:jc w:val="left"/>
            </w:pPr>
            <w:r>
              <w:rPr>
                <w:sz w:val="16"/>
              </w:rPr>
              <w:t>F3, 17.9 mi path length (whole path, pre-1996), 300 yd wide</w:t>
            </w:r>
          </w:p>
        </w:tc>
        <w:tc>
          <w:tcPr>
            <w:tcW w:type="dxa" w:w="3027"/>
          </w:tcPr>
          <w:p>
            <w:pPr>
              <w:spacing w:after="0"/>
              <w:jc w:val="left"/>
            </w:pPr>
            <w:r>
              <w:rPr>
                <w:sz w:val="16"/>
              </w:rPr>
              <w:t>$2,500,000 property; crops not recorded (1979 dollars)</w:t>
            </w:r>
          </w:p>
        </w:tc>
        <w:tc>
          <w:tcPr>
            <w:tcW w:type="dxa" w:w="929"/>
          </w:tcPr>
          <w:p>
            <w:pPr>
              <w:spacing w:after="0"/>
              <w:jc w:val="right"/>
            </w:pPr>
            <w:r>
              <w:rPr>
                <w:sz w:val="16"/>
              </w:rPr>
              <w:t>1, 6</w:t>
            </w:r>
          </w:p>
        </w:tc>
        <w:tc>
          <w:tcPr>
            <w:tcW w:type="dxa" w:w="2231"/>
          </w:tcPr>
          <w:p>
            <w:pPr>
              <w:spacing w:after="0"/>
              <w:jc w:val="left"/>
            </w:pPr>
            <w:r>
              <w:rPr>
                <w:sz w:val="16"/>
              </w:rPr>
              <w:t>location not recorded</w:t>
            </w:r>
          </w:p>
        </w:tc>
        <w:tc>
          <w:tcPr>
            <w:tcW w:type="dxa" w:w="1033"/>
          </w:tcPr>
          <w:p>
            <w:pPr>
              <w:spacing w:after="0"/>
              <w:jc w:val="left"/>
            </w:pPr>
          </w:p>
        </w:tc>
        <w:tc>
          <w:tcPr>
            <w:tcW w:type="dxa" w:w="2719"/>
          </w:tcPr>
          <w:p>
            <w:pPr>
              <w:spacing w:after="0"/>
              <w:jc w:val="left"/>
            </w:pPr>
            <w:r>
              <w:rPr>
                <w:sz w:val="16"/>
              </w:rPr>
              <w:t>deaths or injuries recorded</w:t>
            </w:r>
          </w:p>
        </w:tc>
      </w:tr>
      <w:tr>
        <w:trPr>
          <w:cantSplit/>
        </w:trPr>
        <w:tc>
          <w:tcPr>
            <w:tcW w:type="dxa" w:w="1037"/>
          </w:tcPr>
          <w:p>
            <w:pPr>
              <w:spacing w:after="0"/>
              <w:jc w:val="left"/>
            </w:pPr>
            <w:r>
              <w:rPr>
                <w:sz w:val="16"/>
              </w:rPr>
              <w:t>1973-04-01</w:t>
            </w:r>
          </w:p>
        </w:tc>
        <w:tc>
          <w:tcPr>
            <w:tcW w:type="dxa" w:w="1304"/>
          </w:tcPr>
          <w:p>
            <w:pPr>
              <w:spacing w:after="0"/>
              <w:jc w:val="left"/>
            </w:pPr>
            <w:r>
              <w:rPr>
                <w:sz w:val="16"/>
              </w:rPr>
              <w:t>Tornado</w:t>
            </w:r>
          </w:p>
        </w:tc>
        <w:tc>
          <w:tcPr>
            <w:tcW w:type="dxa" w:w="1833"/>
          </w:tcPr>
          <w:p>
            <w:pPr>
              <w:spacing w:after="0"/>
              <w:jc w:val="left"/>
            </w:pPr>
            <w:r>
              <w:rPr>
                <w:sz w:val="16"/>
              </w:rPr>
              <w:t>F3, 7.1 mi path length (whole path, pre-1996), 100 yd wide</w:t>
            </w:r>
          </w:p>
        </w:tc>
        <w:tc>
          <w:tcPr>
            <w:tcW w:type="dxa" w:w="3027"/>
          </w:tcPr>
          <w:p>
            <w:pPr>
              <w:spacing w:after="0"/>
              <w:jc w:val="left"/>
            </w:pPr>
            <w:r>
              <w:rPr>
                <w:sz w:val="16"/>
              </w:rPr>
              <w:t>$25,000,000 property; crops not recorded (1973 dollars)</w:t>
            </w:r>
          </w:p>
        </w:tc>
        <w:tc>
          <w:tcPr>
            <w:tcW w:type="dxa" w:w="929"/>
          </w:tcPr>
          <w:p>
            <w:pPr>
              <w:spacing w:after="0"/>
              <w:jc w:val="right"/>
            </w:pPr>
            <w:r>
              <w:rPr>
                <w:sz w:val="16"/>
              </w:rPr>
              <w:t>0, 37</w:t>
            </w:r>
          </w:p>
        </w:tc>
        <w:tc>
          <w:tcPr>
            <w:tcW w:type="dxa" w:w="2231"/>
          </w:tcPr>
          <w:p>
            <w:pPr>
              <w:spacing w:after="0"/>
              <w:jc w:val="left"/>
            </w:pPr>
            <w:r>
              <w:rPr>
                <w:sz w:val="16"/>
              </w:rPr>
              <w:t>location not recorded</w:t>
            </w:r>
          </w:p>
        </w:tc>
        <w:tc>
          <w:tcPr>
            <w:tcW w:type="dxa" w:w="1033"/>
          </w:tcPr>
          <w:p>
            <w:pPr>
              <w:spacing w:after="0"/>
              <w:jc w:val="left"/>
            </w:pPr>
          </w:p>
        </w:tc>
        <w:tc>
          <w:tcPr>
            <w:tcW w:type="dxa" w:w="2719"/>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(1,826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2"/>
        <w:gridCol w:w="1418"/>
        <w:gridCol w:w="1538"/>
        <w:gridCol w:w="1087"/>
        <w:gridCol w:w="1879"/>
        <w:gridCol w:w="1508"/>
        <w:gridCol w:w="1458"/>
        <w:gridCol w:w="1037"/>
        <w:gridCol w:w="1928"/>
      </w:tblGrid>
      <w:tr>
        <w:trPr>
          <w:cantSplit/>
          <w:tblHeader/>
        </w:trPr>
        <w:tc>
          <w:tcPr>
            <w:tcW w:type="dxa" w:w="1037"/>
            <w:shd w:val="clear" w:color="auto" w:fill="E8E8E8"/>
          </w:tcPr>
          <w:p>
            <w:pPr>
              <w:spacing w:after="0"/>
              <w:jc w:val="left"/>
            </w:pPr>
            <w:r>
              <w:rPr>
                <w:b/>
                <w:sz w:val="16"/>
              </w:rPr>
              <w:t>Hazard</w:t>
            </w:r>
          </w:p>
        </w:tc>
        <w:tc>
          <w:tcPr>
            <w:tcW w:type="dxa" w:w="122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18"/>
            <w:shd w:val="clear" w:color="auto" w:fill="E8E8E8"/>
          </w:tcPr>
          <w:p>
            <w:pPr>
              <w:spacing w:after="0"/>
              <w:jc w:val="left"/>
            </w:pPr>
            <w:r>
              <w:rPr>
                <w:b/>
                <w:sz w:val="16"/>
              </w:rPr>
              <w:t>Unit</w:t>
            </w:r>
          </w:p>
        </w:tc>
        <w:tc>
          <w:tcPr>
            <w:tcW w:type="dxa" w:w="1538"/>
            <w:shd w:val="clear" w:color="auto" w:fill="E8E8E8"/>
          </w:tcPr>
          <w:p>
            <w:pPr>
              <w:spacing w:after="0"/>
              <w:jc w:val="left"/>
            </w:pPr>
            <w:r>
              <w:rPr>
                <w:b/>
                <w:sz w:val="16"/>
              </w:rPr>
              <w:t>In plain terms</w:t>
            </w:r>
          </w:p>
        </w:tc>
        <w:tc>
          <w:tcPr>
            <w:tcW w:type="dxa" w:w="1087"/>
            <w:shd w:val="clear" w:color="auto" w:fill="E8E8E8"/>
          </w:tcPr>
          <w:p>
            <w:pPr>
              <w:spacing w:after="0"/>
              <w:jc w:val="left"/>
            </w:pPr>
            <w:r>
              <w:rPr>
                <w:b/>
                <w:sz w:val="16"/>
              </w:rPr>
              <w:t>Descriptor</w:t>
            </w:r>
          </w:p>
        </w:tc>
        <w:tc>
          <w:tcPr>
            <w:tcW w:type="dxa" w:w="1879"/>
            <w:shd w:val="clear" w:color="auto" w:fill="E8E8E8"/>
          </w:tcPr>
          <w:p>
            <w:pPr>
              <w:spacing w:after="0"/>
              <w:jc w:val="left"/>
            </w:pPr>
            <w:r>
              <w:rPr>
                <w:b/>
                <w:sz w:val="16"/>
              </w:rPr>
              <w:t>Descriptor basis</w:t>
            </w:r>
          </w:p>
        </w:tc>
        <w:tc>
          <w:tcPr>
            <w:tcW w:type="dxa" w:w="1508"/>
            <w:shd w:val="clear" w:color="auto" w:fill="E8E8E8"/>
          </w:tcPr>
          <w:p>
            <w:pPr>
              <w:spacing w:after="0"/>
              <w:jc w:val="right"/>
            </w:pPr>
            <w:r>
              <w:rPr>
                <w:b/>
                <w:sz w:val="16"/>
              </w:rPr>
              <w:t>NRI events or days in its record period (hail, wind and tornado are area-weighted, so can be fractional)</w:t>
            </w:r>
          </w:p>
        </w:tc>
        <w:tc>
          <w:tcPr>
            <w:tcW w:type="dxa" w:w="145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8"/>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22"/>
          </w:tcPr>
          <w:p>
            <w:pPr>
              <w:spacing w:after="0"/>
              <w:jc w:val="right"/>
            </w:pPr>
            <w:r>
              <w:rPr>
                <w:sz w:val="16"/>
              </w:rPr>
              <w:t>3.76</w:t>
            </w:r>
          </w:p>
        </w:tc>
        <w:tc>
          <w:tcPr>
            <w:tcW w:type="dxa" w:w="1418"/>
          </w:tcPr>
          <w:p>
            <w:pPr>
              <w:spacing w:after="0"/>
              <w:jc w:val="left"/>
            </w:pPr>
            <w:r>
              <w:rPr>
                <w:sz w:val="16"/>
              </w:rPr>
              <w:t>events per year at a location (modeled)</w:t>
            </w:r>
          </w:p>
        </w:tc>
        <w:tc>
          <w:tcPr>
            <w:tcW w:type="dxa" w:w="1538"/>
          </w:tcPr>
          <w:p>
            <w:pPr>
              <w:spacing w:after="0"/>
              <w:jc w:val="left"/>
            </w:pPr>
            <w:r>
              <w:rPr>
                <w:sz w:val="16"/>
              </w:rPr>
              <w:t>about 3.8 per year at a given location in the county</w:t>
            </w:r>
          </w:p>
        </w:tc>
        <w:tc>
          <w:tcPr>
            <w:tcW w:type="dxa" w:w="1087"/>
          </w:tcPr>
          <w:p>
            <w:pPr>
              <w:spacing w:after="0"/>
              <w:jc w:val="left"/>
            </w:pPr>
            <w:r>
              <w:rPr>
                <w:sz w:val="16"/>
              </w:rPr>
              <w:t>Highly likely</w:t>
            </w:r>
          </w:p>
        </w:tc>
        <w:tc>
          <w:tcPr>
            <w:tcW w:type="dxa" w:w="1879"/>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8"/>
          </w:tcPr>
          <w:p>
            <w:pPr>
              <w:spacing w:after="0"/>
              <w:jc w:val="left"/>
            </w:pPr>
            <w:r>
              <w:rPr>
                <w:sz w:val="16"/>
              </w:rPr>
              <w:t>modeled</w:t>
            </w:r>
          </w:p>
        </w:tc>
        <w:tc>
          <w:tcPr>
            <w:tcW w:type="dxa" w:w="1037"/>
          </w:tcPr>
          <w:p>
            <w:pPr>
              <w:spacing w:after="0"/>
              <w:jc w:val="left"/>
            </w:pPr>
            <w:r>
              <w:rPr>
                <w:sz w:val="16"/>
              </w:rPr>
              <w:t>see B1-f</w:t>
            </w:r>
          </w:p>
        </w:tc>
        <w:tc>
          <w:tcPr>
            <w:tcW w:type="dxa" w:w="1928"/>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22"/>
          </w:tcPr>
          <w:p>
            <w:pPr>
              <w:spacing w:after="0"/>
              <w:jc w:val="right"/>
            </w:pPr>
            <w:r>
              <w:rPr>
                <w:sz w:val="16"/>
              </w:rPr>
              <w:t>1.36</w:t>
            </w:r>
          </w:p>
        </w:tc>
        <w:tc>
          <w:tcPr>
            <w:tcW w:type="dxa" w:w="1418"/>
          </w:tcPr>
          <w:p>
            <w:pPr>
              <w:spacing w:after="0"/>
              <w:jc w:val="left"/>
            </w:pPr>
            <w:r>
              <w:rPr>
                <w:sz w:val="16"/>
              </w:rPr>
              <w:t>event-days per year</w:t>
            </w:r>
          </w:p>
        </w:tc>
        <w:tc>
          <w:tcPr>
            <w:tcW w:type="dxa" w:w="1538"/>
          </w:tcPr>
          <w:p>
            <w:pPr>
              <w:spacing w:after="0"/>
              <w:jc w:val="left"/>
            </w:pPr>
            <w:r>
              <w:rPr>
                <w:sz w:val="16"/>
              </w:rPr>
              <w:t>about 1.36 days per year</w:t>
            </w:r>
          </w:p>
        </w:tc>
        <w:tc>
          <w:tcPr>
            <w:tcW w:type="dxa" w:w="1087"/>
          </w:tcPr>
          <w:p>
            <w:pPr>
              <w:spacing w:after="0"/>
              <w:jc w:val="left"/>
            </w:pPr>
            <w:r>
              <w:rPr>
                <w:sz w:val="16"/>
              </w:rPr>
              <w:t>Likely</w:t>
            </w:r>
          </w:p>
        </w:tc>
        <w:tc>
          <w:tcPr>
            <w:tcW w:type="dxa" w:w="1879"/>
          </w:tcPr>
          <w:p>
            <w:pPr>
              <w:spacing w:after="0"/>
              <w:jc w:val="left"/>
            </w:pPr>
            <w:r>
              <w:rPr>
                <w:sz w:val="16"/>
              </w:rPr>
              <w:t>Storm Events event-days in 9 of 30 years, 1996 to 2025 (30%)</w:t>
            </w:r>
          </w:p>
        </w:tc>
        <w:tc>
          <w:tcPr>
            <w:tcW w:type="dxa" w:w="1508"/>
          </w:tcPr>
          <w:p>
            <w:pPr>
              <w:spacing w:after="0"/>
              <w:jc w:val="right"/>
            </w:pPr>
            <w:r>
              <w:rPr>
                <w:sz w:val="16"/>
              </w:rPr>
              <w:t>25.4</w:t>
            </w:r>
          </w:p>
        </w:tc>
        <w:tc>
          <w:tcPr>
            <w:tcW w:type="dxa" w:w="1458"/>
          </w:tcPr>
          <w:p>
            <w:pPr>
              <w:spacing w:after="0"/>
              <w:jc w:val="left"/>
            </w:pPr>
            <w:r>
              <w:rPr>
                <w:sz w:val="16"/>
              </w:rPr>
              <w:t>2005-11-12 to 2024-11-12 (19 years)</w:t>
            </w:r>
          </w:p>
        </w:tc>
        <w:tc>
          <w:tcPr>
            <w:tcW w:type="dxa" w:w="1037"/>
          </w:tcPr>
          <w:p>
            <w:pPr>
              <w:spacing w:after="0"/>
              <w:jc w:val="left"/>
            </w:pPr>
            <w:r>
              <w:rPr>
                <w:sz w:val="16"/>
              </w:rPr>
              <w:t>countywide</w:t>
            </w:r>
          </w:p>
        </w:tc>
        <w:tc>
          <w:tcPr>
            <w:tcW w:type="dxa" w:w="1928"/>
          </w:tcPr>
          <w:p>
            <w:pPr>
              <w:spacing w:after="0"/>
              <w:jc w:val="left"/>
            </w:pPr>
          </w:p>
        </w:tc>
      </w:tr>
      <w:tr>
        <w:trPr>
          <w:cantSplit/>
        </w:trPr>
        <w:tc>
          <w:tcPr>
            <w:tcW w:type="dxa" w:w="1037"/>
          </w:tcPr>
          <w:p>
            <w:pPr>
              <w:spacing w:after="0"/>
              <w:jc w:val="left"/>
            </w:pPr>
            <w:r>
              <w:rPr>
                <w:sz w:val="16"/>
              </w:rPr>
              <w:t>Drought</w:t>
            </w:r>
          </w:p>
        </w:tc>
        <w:tc>
          <w:tcPr>
            <w:tcW w:type="dxa" w:w="1222"/>
          </w:tcPr>
          <w:p>
            <w:pPr>
              <w:spacing w:after="0"/>
              <w:jc w:val="right"/>
            </w:pPr>
            <w:r>
              <w:rPr>
                <w:sz w:val="16"/>
              </w:rPr>
              <w:t>2.17</w:t>
            </w:r>
          </w:p>
        </w:tc>
        <w:tc>
          <w:tcPr>
            <w:tcW w:type="dxa" w:w="1418"/>
          </w:tcPr>
          <w:p>
            <w:pPr>
              <w:spacing w:after="0"/>
              <w:jc w:val="left"/>
            </w:pPr>
            <w:r>
              <w:rPr>
                <w:sz w:val="16"/>
              </w:rPr>
              <w:t>event-days per year</w:t>
            </w:r>
          </w:p>
        </w:tc>
        <w:tc>
          <w:tcPr>
            <w:tcW w:type="dxa" w:w="1538"/>
          </w:tcPr>
          <w:p>
            <w:pPr>
              <w:spacing w:after="0"/>
              <w:jc w:val="left"/>
            </w:pPr>
            <w:r>
              <w:rPr>
                <w:sz w:val="16"/>
              </w:rPr>
              <w:t>about 2.17 days per year</w:t>
            </w:r>
          </w:p>
        </w:tc>
        <w:tc>
          <w:tcPr>
            <w:tcW w:type="dxa" w:w="1087"/>
          </w:tcPr>
          <w:p>
            <w:pPr>
              <w:spacing w:after="0"/>
              <w:jc w:val="left"/>
            </w:pPr>
            <w:r>
              <w:rPr>
                <w:sz w:val="16"/>
              </w:rPr>
              <w:t>Likely</w:t>
            </w:r>
          </w:p>
        </w:tc>
        <w:tc>
          <w:tcPr>
            <w:tcW w:type="dxa" w:w="1879"/>
          </w:tcPr>
          <w:p>
            <w:pPr>
              <w:spacing w:after="0"/>
              <w:jc w:val="left"/>
            </w:pPr>
            <w:r>
              <w:rPr>
                <w:sz w:val="16"/>
              </w:rPr>
              <w:t>Storm Events event-days in 3 of 30 years, 1996 to 2025 (10%)</w:t>
            </w:r>
          </w:p>
        </w:tc>
        <w:tc>
          <w:tcPr>
            <w:tcW w:type="dxa" w:w="1508"/>
          </w:tcPr>
          <w:p>
            <w:pPr>
              <w:spacing w:after="0"/>
              <w:jc w:val="right"/>
            </w:pPr>
            <w:r>
              <w:rPr>
                <w:sz w:val="16"/>
              </w:rPr>
              <w:t>133</w:t>
            </w:r>
          </w:p>
        </w:tc>
        <w:tc>
          <w:tcPr>
            <w:tcW w:type="dxa" w:w="145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8"/>
          </w:tcPr>
          <w:p>
            <w:pPr>
              <w:spacing w:after="0"/>
              <w:jc w:val="left"/>
            </w:pPr>
          </w:p>
        </w:tc>
      </w:tr>
      <w:tr>
        <w:trPr>
          <w:cantSplit/>
        </w:trPr>
        <w:tc>
          <w:tcPr>
            <w:tcW w:type="dxa" w:w="1037"/>
          </w:tcPr>
          <w:p>
            <w:pPr>
              <w:spacing w:after="0"/>
              <w:jc w:val="left"/>
            </w:pPr>
            <w:r>
              <w:rPr>
                <w:sz w:val="16"/>
              </w:rPr>
              <w:t>Earthquake</w:t>
            </w:r>
          </w:p>
        </w:tc>
        <w:tc>
          <w:tcPr>
            <w:tcW w:type="dxa" w:w="1222"/>
          </w:tcPr>
          <w:p>
            <w:pPr>
              <w:spacing w:after="0"/>
              <w:jc w:val="right"/>
            </w:pPr>
            <w:r>
              <w:rPr>
                <w:sz w:val="16"/>
              </w:rPr>
              <w:t>0.00124</w:t>
            </w:r>
          </w:p>
        </w:tc>
        <w:tc>
          <w:tcPr>
            <w:tcW w:type="dxa" w:w="1418"/>
          </w:tcPr>
          <w:p>
            <w:pPr>
              <w:spacing w:after="0"/>
              <w:jc w:val="left"/>
            </w:pPr>
            <w:r>
              <w:rPr>
                <w:sz w:val="16"/>
              </w:rPr>
              <w:t>annual probability at a location</w:t>
            </w:r>
          </w:p>
        </w:tc>
        <w:tc>
          <w:tcPr>
            <w:tcW w:type="dxa" w:w="1538"/>
          </w:tcPr>
          <w:p>
            <w:pPr>
              <w:spacing w:after="0"/>
              <w:jc w:val="left"/>
            </w:pPr>
            <w:r>
              <w:rPr>
                <w:sz w:val="16"/>
              </w:rPr>
              <w:t>chance a given location in the county has at least minor-damage shaking in a year: 0.124%</w:t>
            </w:r>
          </w:p>
        </w:tc>
        <w:tc>
          <w:tcPr>
            <w:tcW w:type="dxa" w:w="1087"/>
          </w:tcPr>
          <w:p>
            <w:pPr>
              <w:spacing w:after="0"/>
              <w:jc w:val="left"/>
            </w:pPr>
          </w:p>
        </w:tc>
        <w:tc>
          <w:tcPr>
            <w:tcW w:type="dxa" w:w="1879"/>
          </w:tcPr>
          <w:p>
            <w:pPr>
              <w:spacing w:after="0"/>
              <w:jc w:val="left"/>
            </w:pPr>
          </w:p>
        </w:tc>
        <w:tc>
          <w:tcPr>
            <w:tcW w:type="dxa" w:w="1508"/>
          </w:tcPr>
          <w:p>
            <w:pPr>
              <w:spacing w:after="0"/>
              <w:jc w:val="right"/>
            </w:pPr>
            <w:r>
              <w:rPr>
                <w:sz w:val="16"/>
              </w:rPr>
              <w:t>not shown</w:t>
            </w:r>
          </w:p>
        </w:tc>
        <w:tc>
          <w:tcPr>
            <w:tcW w:type="dxa" w:w="1458"/>
          </w:tcPr>
          <w:p>
            <w:pPr>
              <w:spacing w:after="0"/>
              <w:jc w:val="left"/>
            </w:pPr>
            <w:r>
              <w:rPr>
                <w:sz w:val="16"/>
              </w:rPr>
              <w:t>modeled</w:t>
            </w:r>
          </w:p>
        </w:tc>
        <w:tc>
          <w:tcPr>
            <w:tcW w:type="dxa" w:w="1037"/>
          </w:tcPr>
          <w:p>
            <w:pPr>
              <w:spacing w:after="0"/>
              <w:jc w:val="left"/>
            </w:pPr>
            <w:r>
              <w:rPr>
                <w:sz w:val="16"/>
              </w:rPr>
              <w:t>see B1-f</w:t>
            </w:r>
          </w:p>
        </w:tc>
        <w:tc>
          <w:tcPr>
            <w:tcW w:type="dxa" w:w="192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2"/>
          </w:tcPr>
          <w:p>
            <w:pPr>
              <w:spacing w:after="0"/>
              <w:jc w:val="right"/>
            </w:pPr>
            <w:r>
              <w:rPr>
                <w:sz w:val="16"/>
              </w:rPr>
              <w:t>3.91</w:t>
            </w:r>
          </w:p>
        </w:tc>
        <w:tc>
          <w:tcPr>
            <w:tcW w:type="dxa" w:w="1418"/>
          </w:tcPr>
          <w:p>
            <w:pPr>
              <w:spacing w:after="0"/>
              <w:jc w:val="left"/>
            </w:pPr>
            <w:r>
              <w:rPr>
                <w:sz w:val="16"/>
              </w:rPr>
              <w:t>events per year</w:t>
            </w:r>
          </w:p>
        </w:tc>
        <w:tc>
          <w:tcPr>
            <w:tcW w:type="dxa" w:w="1538"/>
          </w:tcPr>
          <w:p>
            <w:pPr>
              <w:spacing w:after="0"/>
              <w:jc w:val="left"/>
            </w:pPr>
            <w:r>
              <w:rPr>
                <w:sz w:val="16"/>
              </w:rPr>
              <w:t>about 3.91 per year</w:t>
            </w:r>
          </w:p>
        </w:tc>
        <w:tc>
          <w:tcPr>
            <w:tcW w:type="dxa" w:w="1087"/>
          </w:tcPr>
          <w:p>
            <w:pPr>
              <w:spacing w:after="0"/>
              <w:jc w:val="left"/>
            </w:pPr>
            <w:r>
              <w:rPr>
                <w:sz w:val="16"/>
              </w:rPr>
              <w:t>Highly likely</w:t>
            </w:r>
          </w:p>
        </w:tc>
        <w:tc>
          <w:tcPr>
            <w:tcW w:type="dxa" w:w="1879"/>
          </w:tcPr>
          <w:p>
            <w:pPr>
              <w:spacing w:after="0"/>
              <w:jc w:val="left"/>
            </w:pPr>
            <w:r>
              <w:rPr>
                <w:sz w:val="16"/>
              </w:rPr>
              <w:t>FEMA annualized frequency (modeled)</w:t>
            </w:r>
          </w:p>
        </w:tc>
        <w:tc>
          <w:tcPr>
            <w:tcW w:type="dxa" w:w="1508"/>
          </w:tcPr>
          <w:p>
            <w:pPr>
              <w:spacing w:after="0"/>
              <w:jc w:val="right"/>
            </w:pPr>
            <w:r>
              <w:rPr>
                <w:sz w:val="16"/>
              </w:rPr>
              <w:t>151.7 (modeled)</w:t>
            </w:r>
          </w:p>
        </w:tc>
        <w:tc>
          <w:tcPr>
            <w:tcW w:type="dxa" w:w="1458"/>
          </w:tcPr>
          <w:p>
            <w:pPr>
              <w:spacing w:after="0"/>
              <w:jc w:val="left"/>
            </w:pPr>
            <w:r>
              <w:rPr>
                <w:sz w:val="16"/>
              </w:rPr>
              <w:t>1986 to 2023 (38 years)</w:t>
            </w:r>
          </w:p>
        </w:tc>
        <w:tc>
          <w:tcPr>
            <w:tcW w:type="dxa" w:w="1037"/>
          </w:tcPr>
          <w:p>
            <w:pPr>
              <w:spacing w:after="0"/>
              <w:jc w:val="left"/>
            </w:pPr>
            <w:r>
              <w:rPr>
                <w:sz w:val="16"/>
              </w:rPr>
              <w:t>countywide</w:t>
            </w:r>
          </w:p>
        </w:tc>
        <w:tc>
          <w:tcPr>
            <w:tcW w:type="dxa" w:w="1928"/>
          </w:tcPr>
          <w:p>
            <w:pPr>
              <w:spacing w:after="0"/>
              <w:jc w:val="left"/>
            </w:pPr>
          </w:p>
        </w:tc>
      </w:tr>
      <w:tr>
        <w:trPr>
          <w:cantSplit/>
        </w:trPr>
        <w:tc>
          <w:tcPr>
            <w:tcW w:type="dxa" w:w="1037"/>
          </w:tcPr>
          <w:p>
            <w:pPr>
              <w:spacing w:after="0"/>
              <w:jc w:val="left"/>
            </w:pPr>
            <w:r>
              <w:rPr>
                <w:sz w:val="16"/>
              </w:rPr>
              <w:t>Heat Wave</w:t>
            </w:r>
          </w:p>
        </w:tc>
        <w:tc>
          <w:tcPr>
            <w:tcW w:type="dxa" w:w="1222"/>
          </w:tcPr>
          <w:p>
            <w:pPr>
              <w:spacing w:after="0"/>
              <w:jc w:val="right"/>
            </w:pPr>
            <w:r>
              <w:rPr>
                <w:sz w:val="16"/>
              </w:rPr>
              <w:t>5.88</w:t>
            </w:r>
          </w:p>
        </w:tc>
        <w:tc>
          <w:tcPr>
            <w:tcW w:type="dxa" w:w="1418"/>
          </w:tcPr>
          <w:p>
            <w:pPr>
              <w:spacing w:after="0"/>
              <w:jc w:val="left"/>
            </w:pPr>
            <w:r>
              <w:rPr>
                <w:sz w:val="16"/>
              </w:rPr>
              <w:t>event-days per year</w:t>
            </w:r>
          </w:p>
        </w:tc>
        <w:tc>
          <w:tcPr>
            <w:tcW w:type="dxa" w:w="1538"/>
          </w:tcPr>
          <w:p>
            <w:pPr>
              <w:spacing w:after="0"/>
              <w:jc w:val="left"/>
            </w:pPr>
            <w:r>
              <w:rPr>
                <w:sz w:val="16"/>
              </w:rPr>
              <w:t>about 5.88 days per year</w:t>
            </w:r>
          </w:p>
        </w:tc>
        <w:tc>
          <w:tcPr>
            <w:tcW w:type="dxa" w:w="1087"/>
          </w:tcPr>
          <w:p>
            <w:pPr>
              <w:spacing w:after="0"/>
              <w:jc w:val="left"/>
            </w:pPr>
            <w:r>
              <w:rPr>
                <w:sz w:val="16"/>
              </w:rPr>
              <w:t>Likely</w:t>
            </w:r>
          </w:p>
        </w:tc>
        <w:tc>
          <w:tcPr>
            <w:tcW w:type="dxa" w:w="1879"/>
          </w:tcPr>
          <w:p>
            <w:pPr>
              <w:spacing w:after="0"/>
              <w:jc w:val="left"/>
            </w:pPr>
            <w:r>
              <w:rPr>
                <w:sz w:val="16"/>
              </w:rPr>
              <w:t>Storm Events event-days in 20 of 30 years, 1996 to 2025 (66.7%)</w:t>
            </w:r>
          </w:p>
        </w:tc>
        <w:tc>
          <w:tcPr>
            <w:tcW w:type="dxa" w:w="1508"/>
          </w:tcPr>
          <w:p>
            <w:pPr>
              <w:spacing w:after="0"/>
              <w:jc w:val="right"/>
            </w:pPr>
            <w:r>
              <w:rPr>
                <w:sz w:val="16"/>
              </w:rPr>
              <w:t>97.7</w:t>
            </w:r>
          </w:p>
        </w:tc>
        <w:tc>
          <w:tcPr>
            <w:tcW w:type="dxa" w:w="1458"/>
          </w:tcPr>
          <w:p>
            <w:pPr>
              <w:spacing w:after="0"/>
              <w:jc w:val="left"/>
            </w:pPr>
            <w:r>
              <w:rPr>
                <w:sz w:val="16"/>
              </w:rPr>
              <w:t>2005-11-12 to 2024-11-12 (19 years)</w:t>
            </w:r>
          </w:p>
        </w:tc>
        <w:tc>
          <w:tcPr>
            <w:tcW w:type="dxa" w:w="1037"/>
          </w:tcPr>
          <w:p>
            <w:pPr>
              <w:spacing w:after="0"/>
              <w:jc w:val="left"/>
            </w:pPr>
            <w:r>
              <w:rPr>
                <w:sz w:val="16"/>
              </w:rPr>
              <w:t>countywide</w:t>
            </w:r>
          </w:p>
        </w:tc>
        <w:tc>
          <w:tcPr>
            <w:tcW w:type="dxa" w:w="1928"/>
          </w:tcPr>
          <w:p>
            <w:pPr>
              <w:spacing w:after="0"/>
              <w:jc w:val="left"/>
            </w:pPr>
          </w:p>
        </w:tc>
      </w:tr>
      <w:tr>
        <w:trPr>
          <w:cantSplit/>
        </w:trPr>
        <w:tc>
          <w:tcPr>
            <w:tcW w:type="dxa" w:w="1037"/>
          </w:tcPr>
          <w:p>
            <w:pPr>
              <w:spacing w:after="0"/>
              <w:jc w:val="left"/>
            </w:pPr>
            <w:r>
              <w:rPr>
                <w:sz w:val="16"/>
              </w:rPr>
              <w:t>Hurricane</w:t>
            </w:r>
          </w:p>
        </w:tc>
        <w:tc>
          <w:tcPr>
            <w:tcW w:type="dxa" w:w="1222"/>
          </w:tcPr>
          <w:p>
            <w:pPr>
              <w:spacing w:after="0"/>
              <w:jc w:val="right"/>
            </w:pPr>
            <w:r>
              <w:rPr>
                <w:sz w:val="16"/>
              </w:rPr>
              <w:t>0.0914</w:t>
            </w:r>
          </w:p>
        </w:tc>
        <w:tc>
          <w:tcPr>
            <w:tcW w:type="dxa" w:w="1418"/>
          </w:tcPr>
          <w:p>
            <w:pPr>
              <w:spacing w:after="0"/>
              <w:jc w:val="left"/>
            </w:pPr>
            <w:r>
              <w:rPr>
                <w:sz w:val="16"/>
              </w:rPr>
              <w:t>events per year</w:t>
            </w:r>
          </w:p>
        </w:tc>
        <w:tc>
          <w:tcPr>
            <w:tcW w:type="dxa" w:w="1538"/>
          </w:tcPr>
          <w:p>
            <w:pPr>
              <w:spacing w:after="0"/>
              <w:jc w:val="left"/>
            </w:pPr>
            <w:r>
              <w:rPr>
                <w:sz w:val="16"/>
              </w:rPr>
              <w:t>about 1 in 11 years</w:t>
            </w:r>
          </w:p>
        </w:tc>
        <w:tc>
          <w:tcPr>
            <w:tcW w:type="dxa" w:w="1087"/>
          </w:tcPr>
          <w:p>
            <w:pPr>
              <w:spacing w:after="0"/>
              <w:jc w:val="left"/>
            </w:pPr>
            <w:r>
              <w:rPr>
                <w:sz w:val="16"/>
              </w:rPr>
              <w:t>Possible</w:t>
            </w:r>
          </w:p>
        </w:tc>
        <w:tc>
          <w:tcPr>
            <w:tcW w:type="dxa" w:w="1879"/>
          </w:tcPr>
          <w:p>
            <w:pPr>
              <w:spacing w:after="0"/>
              <w:jc w:val="left"/>
            </w:pPr>
            <w:r>
              <w:rPr>
                <w:sz w:val="16"/>
              </w:rPr>
              <w:t>FEMA annualized frequency (modeled)</w:t>
            </w:r>
          </w:p>
        </w:tc>
        <w:tc>
          <w:tcPr>
            <w:tcW w:type="dxa" w:w="1508"/>
          </w:tcPr>
          <w:p>
            <w:pPr>
              <w:spacing w:after="0"/>
              <w:jc w:val="right"/>
            </w:pPr>
            <w:r>
              <w:rPr>
                <w:sz w:val="16"/>
              </w:rPr>
              <w:t>22</w:t>
            </w:r>
          </w:p>
        </w:tc>
        <w:tc>
          <w:tcPr>
            <w:tcW w:type="dxa" w:w="1458"/>
          </w:tcPr>
          <w:p>
            <w:pPr>
              <w:spacing w:after="0"/>
              <w:jc w:val="left"/>
            </w:pPr>
            <w:r>
              <w:rPr>
                <w:sz w:val="16"/>
              </w:rPr>
              <w:t>1851 to 2024 (Atlantic)</w:t>
            </w:r>
          </w:p>
        </w:tc>
        <w:tc>
          <w:tcPr>
            <w:tcW w:type="dxa" w:w="1037"/>
          </w:tcPr>
          <w:p>
            <w:pPr>
              <w:spacing w:after="0"/>
              <w:jc w:val="left"/>
            </w:pPr>
            <w:r>
              <w:rPr>
                <w:sz w:val="16"/>
              </w:rPr>
              <w:t>see B1-f</w:t>
            </w:r>
          </w:p>
        </w:tc>
        <w:tc>
          <w:tcPr>
            <w:tcW w:type="dxa" w:w="192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2"/>
          </w:tcPr>
          <w:p>
            <w:pPr>
              <w:spacing w:after="0"/>
              <w:jc w:val="right"/>
            </w:pPr>
            <w:r>
              <w:rPr>
                <w:sz w:val="16"/>
              </w:rPr>
              <w:t>0.556</w:t>
            </w:r>
          </w:p>
        </w:tc>
        <w:tc>
          <w:tcPr>
            <w:tcW w:type="dxa" w:w="1418"/>
          </w:tcPr>
          <w:p>
            <w:pPr>
              <w:spacing w:after="0"/>
              <w:jc w:val="left"/>
            </w:pPr>
            <w:r>
              <w:rPr>
                <w:sz w:val="16"/>
              </w:rPr>
              <w:t>event-days per year</w:t>
            </w:r>
          </w:p>
        </w:tc>
        <w:tc>
          <w:tcPr>
            <w:tcW w:type="dxa" w:w="1538"/>
          </w:tcPr>
          <w:p>
            <w:pPr>
              <w:spacing w:after="0"/>
              <w:jc w:val="left"/>
            </w:pPr>
            <w:r>
              <w:rPr>
                <w:sz w:val="16"/>
              </w:rPr>
              <w:t>about 0.556 days per year</w:t>
            </w:r>
          </w:p>
        </w:tc>
        <w:tc>
          <w:tcPr>
            <w:tcW w:type="dxa" w:w="1087"/>
          </w:tcPr>
          <w:p>
            <w:pPr>
              <w:spacing w:after="0"/>
              <w:jc w:val="left"/>
            </w:pPr>
            <w:r>
              <w:rPr>
                <w:sz w:val="16"/>
              </w:rPr>
              <w:t>Likely</w:t>
            </w:r>
          </w:p>
        </w:tc>
        <w:tc>
          <w:tcPr>
            <w:tcW w:type="dxa" w:w="1879"/>
          </w:tcPr>
          <w:p>
            <w:pPr>
              <w:spacing w:after="0"/>
              <w:jc w:val="left"/>
            </w:pPr>
            <w:r>
              <w:rPr>
                <w:sz w:val="16"/>
              </w:rPr>
              <w:t>Storm Events event-days in 5 of 30 years, 1996 to 2025 (16.7%)</w:t>
            </w:r>
          </w:p>
        </w:tc>
        <w:tc>
          <w:tcPr>
            <w:tcW w:type="dxa" w:w="1508"/>
          </w:tcPr>
          <w:p>
            <w:pPr>
              <w:spacing w:after="0"/>
              <w:jc w:val="right"/>
            </w:pPr>
            <w:r>
              <w:rPr>
                <w:sz w:val="16"/>
              </w:rPr>
              <w:t>38</w:t>
            </w:r>
          </w:p>
        </w:tc>
        <w:tc>
          <w:tcPr>
            <w:tcW w:type="dxa" w:w="1458"/>
          </w:tcPr>
          <w:p>
            <w:pPr>
              <w:spacing w:after="0"/>
              <w:jc w:val="left"/>
            </w:pPr>
            <w:r>
              <w:rPr>
                <w:sz w:val="16"/>
              </w:rPr>
              <w:t>1946-12-31 to 2014-02-12 (67 years)</w:t>
            </w:r>
          </w:p>
        </w:tc>
        <w:tc>
          <w:tcPr>
            <w:tcW w:type="dxa" w:w="1037"/>
          </w:tcPr>
          <w:p>
            <w:pPr>
              <w:spacing w:after="0"/>
              <w:jc w:val="left"/>
            </w:pPr>
            <w:r>
              <w:rPr>
                <w:sz w:val="16"/>
              </w:rPr>
              <w:t>countywide</w:t>
            </w:r>
          </w:p>
        </w:tc>
        <w:tc>
          <w:tcPr>
            <w:tcW w:type="dxa" w:w="1928"/>
          </w:tcPr>
          <w:p>
            <w:pPr>
              <w:spacing w:after="0"/>
              <w:jc w:val="left"/>
            </w:pPr>
          </w:p>
        </w:tc>
      </w:tr>
      <w:tr>
        <w:trPr>
          <w:cantSplit/>
        </w:trPr>
        <w:tc>
          <w:tcPr>
            <w:tcW w:type="dxa" w:w="1037"/>
          </w:tcPr>
          <w:p>
            <w:pPr>
              <w:spacing w:after="0"/>
              <w:jc w:val="left"/>
            </w:pPr>
            <w:r>
              <w:rPr>
                <w:sz w:val="16"/>
              </w:rPr>
              <w:t>Inland Flooding</w:t>
            </w:r>
          </w:p>
        </w:tc>
        <w:tc>
          <w:tcPr>
            <w:tcW w:type="dxa" w:w="1222"/>
          </w:tcPr>
          <w:p>
            <w:pPr>
              <w:spacing w:after="0"/>
              <w:jc w:val="right"/>
            </w:pPr>
            <w:r>
              <w:rPr>
                <w:sz w:val="16"/>
              </w:rPr>
              <w:t>5.82</w:t>
            </w:r>
          </w:p>
        </w:tc>
        <w:tc>
          <w:tcPr>
            <w:tcW w:type="dxa" w:w="1418"/>
          </w:tcPr>
          <w:p>
            <w:pPr>
              <w:spacing w:after="0"/>
              <w:jc w:val="left"/>
            </w:pPr>
            <w:r>
              <w:rPr>
                <w:sz w:val="16"/>
              </w:rPr>
              <w:t>event-days per year</w:t>
            </w:r>
          </w:p>
        </w:tc>
        <w:tc>
          <w:tcPr>
            <w:tcW w:type="dxa" w:w="1538"/>
          </w:tcPr>
          <w:p>
            <w:pPr>
              <w:spacing w:after="0"/>
              <w:jc w:val="left"/>
            </w:pPr>
            <w:r>
              <w:rPr>
                <w:sz w:val="16"/>
              </w:rPr>
              <w:t>about 5.82 days per year</w:t>
            </w:r>
          </w:p>
        </w:tc>
        <w:tc>
          <w:tcPr>
            <w:tcW w:type="dxa" w:w="1087"/>
          </w:tcPr>
          <w:p>
            <w:pPr>
              <w:spacing w:after="0"/>
              <w:jc w:val="left"/>
            </w:pPr>
            <w:r>
              <w:rPr>
                <w:sz w:val="16"/>
              </w:rPr>
              <w:t>Highly likely</w:t>
            </w:r>
          </w:p>
        </w:tc>
        <w:tc>
          <w:tcPr>
            <w:tcW w:type="dxa" w:w="1879"/>
          </w:tcPr>
          <w:p>
            <w:pPr>
              <w:spacing w:after="0"/>
              <w:jc w:val="left"/>
            </w:pPr>
            <w:r>
              <w:rPr>
                <w:sz w:val="16"/>
              </w:rPr>
              <w:t>Storm Events event-days in 29 of 30 years, 1996 to 2025 (96.7%)</w:t>
            </w:r>
          </w:p>
        </w:tc>
        <w:tc>
          <w:tcPr>
            <w:tcW w:type="dxa" w:w="1508"/>
          </w:tcPr>
          <w:p>
            <w:pPr>
              <w:spacing w:after="0"/>
              <w:jc w:val="right"/>
            </w:pPr>
            <w:r>
              <w:rPr>
                <w:sz w:val="16"/>
              </w:rPr>
              <w:t>163</w:t>
            </w:r>
          </w:p>
        </w:tc>
        <w:tc>
          <w:tcPr>
            <w:tcW w:type="dxa" w:w="1458"/>
          </w:tcPr>
          <w:p>
            <w:pPr>
              <w:spacing w:after="0"/>
              <w:jc w:val="left"/>
            </w:pPr>
            <w:r>
              <w:rPr>
                <w:sz w:val="16"/>
              </w:rPr>
              <w:t>1996 to 2023 (28 years)</w:t>
            </w:r>
          </w:p>
        </w:tc>
        <w:tc>
          <w:tcPr>
            <w:tcW w:type="dxa" w:w="1037"/>
          </w:tcPr>
          <w:p>
            <w:pPr>
              <w:spacing w:after="0"/>
              <w:jc w:val="left"/>
            </w:pPr>
            <w:r>
              <w:rPr>
                <w:sz w:val="16"/>
              </w:rPr>
              <w:t>see B1-f</w:t>
            </w:r>
          </w:p>
        </w:tc>
        <w:tc>
          <w:tcPr>
            <w:tcW w:type="dxa" w:w="1928"/>
          </w:tcPr>
          <w:p>
            <w:pPr>
              <w:spacing w:after="0"/>
              <w:jc w:val="left"/>
            </w:pPr>
          </w:p>
        </w:tc>
      </w:tr>
      <w:tr>
        <w:trPr>
          <w:cantSplit/>
        </w:trPr>
        <w:tc>
          <w:tcPr>
            <w:tcW w:type="dxa" w:w="1037"/>
          </w:tcPr>
          <w:p>
            <w:pPr>
              <w:spacing w:after="0"/>
              <w:jc w:val="left"/>
            </w:pPr>
            <w:r>
              <w:rPr>
                <w:sz w:val="16"/>
              </w:rPr>
              <w:t>Landslide</w:t>
            </w:r>
          </w:p>
        </w:tc>
        <w:tc>
          <w:tcPr>
            <w:tcW w:type="dxa" w:w="1222"/>
          </w:tcPr>
          <w:p>
            <w:pPr>
              <w:spacing w:after="0"/>
              <w:jc w:val="right"/>
            </w:pPr>
            <w:r>
              <w:rPr>
                <w:sz w:val="16"/>
              </w:rPr>
              <w:t>0.335</w:t>
            </w:r>
          </w:p>
        </w:tc>
        <w:tc>
          <w:tcPr>
            <w:tcW w:type="dxa" w:w="1418"/>
          </w:tcPr>
          <w:p>
            <w:pPr>
              <w:spacing w:after="0"/>
              <w:jc w:val="left"/>
            </w:pPr>
            <w:r>
              <w:rPr>
                <w:sz w:val="16"/>
              </w:rPr>
              <w:t>events per year (modeled)</w:t>
            </w:r>
          </w:p>
        </w:tc>
        <w:tc>
          <w:tcPr>
            <w:tcW w:type="dxa" w:w="1538"/>
          </w:tcPr>
          <w:p>
            <w:pPr>
              <w:spacing w:after="0"/>
              <w:jc w:val="left"/>
            </w:pPr>
            <w:r>
              <w:rPr>
                <w:sz w:val="16"/>
              </w:rPr>
              <w:t>about 1 in 3 years</w:t>
            </w:r>
          </w:p>
        </w:tc>
        <w:tc>
          <w:tcPr>
            <w:tcW w:type="dxa" w:w="1087"/>
          </w:tcPr>
          <w:p>
            <w:pPr>
              <w:spacing w:after="0"/>
              <w:jc w:val="left"/>
            </w:pPr>
            <w:r>
              <w:rPr>
                <w:sz w:val="16"/>
              </w:rPr>
              <w:t>Likely</w:t>
            </w:r>
          </w:p>
        </w:tc>
        <w:tc>
          <w:tcPr>
            <w:tcW w:type="dxa" w:w="1879"/>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8"/>
          </w:tcPr>
          <w:p>
            <w:pPr>
              <w:spacing w:after="0"/>
              <w:jc w:val="left"/>
            </w:pPr>
            <w:r>
              <w:rPr>
                <w:sz w:val="16"/>
              </w:rPr>
              <w:t>modeled</w:t>
            </w:r>
          </w:p>
        </w:tc>
        <w:tc>
          <w:tcPr>
            <w:tcW w:type="dxa" w:w="1037"/>
          </w:tcPr>
          <w:p>
            <w:pPr>
              <w:spacing w:after="0"/>
              <w:jc w:val="left"/>
            </w:pPr>
            <w:r>
              <w:rPr>
                <w:sz w:val="16"/>
              </w:rPr>
              <w:t>see B1-f</w:t>
            </w:r>
          </w:p>
        </w:tc>
        <w:tc>
          <w:tcPr>
            <w:tcW w:type="dxa" w:w="1928"/>
          </w:tcPr>
          <w:p>
            <w:pPr>
              <w:spacing w:after="0"/>
              <w:jc w:val="left"/>
            </w:pPr>
          </w:p>
        </w:tc>
      </w:tr>
      <w:tr>
        <w:trPr>
          <w:cantSplit/>
        </w:trPr>
        <w:tc>
          <w:tcPr>
            <w:tcW w:type="dxa" w:w="1037"/>
          </w:tcPr>
          <w:p>
            <w:pPr>
              <w:spacing w:after="0"/>
              <w:jc w:val="left"/>
            </w:pPr>
            <w:r>
              <w:rPr>
                <w:sz w:val="16"/>
              </w:rPr>
              <w:t>Lightning</w:t>
            </w:r>
          </w:p>
        </w:tc>
        <w:tc>
          <w:tcPr>
            <w:tcW w:type="dxa" w:w="1222"/>
          </w:tcPr>
          <w:p>
            <w:pPr>
              <w:spacing w:after="0"/>
              <w:jc w:val="right"/>
            </w:pPr>
            <w:r>
              <w:rPr>
                <w:sz w:val="16"/>
              </w:rPr>
              <w:t>40.9</w:t>
            </w:r>
          </w:p>
        </w:tc>
        <w:tc>
          <w:tcPr>
            <w:tcW w:type="dxa" w:w="1418"/>
          </w:tcPr>
          <w:p>
            <w:pPr>
              <w:spacing w:after="0"/>
              <w:jc w:val="left"/>
            </w:pPr>
            <w:r>
              <w:rPr>
                <w:sz w:val="16"/>
              </w:rPr>
              <w:t>days per year with a strike</w:t>
            </w:r>
          </w:p>
        </w:tc>
        <w:tc>
          <w:tcPr>
            <w:tcW w:type="dxa" w:w="1538"/>
          </w:tcPr>
          <w:p>
            <w:pPr>
              <w:spacing w:after="0"/>
              <w:jc w:val="left"/>
            </w:pPr>
            <w:r>
              <w:rPr>
                <w:sz w:val="16"/>
              </w:rPr>
              <w:t>about 40.9 days per year</w:t>
            </w:r>
          </w:p>
        </w:tc>
        <w:tc>
          <w:tcPr>
            <w:tcW w:type="dxa" w:w="1087"/>
          </w:tcPr>
          <w:p>
            <w:pPr>
              <w:spacing w:after="0"/>
              <w:jc w:val="left"/>
            </w:pPr>
            <w:r>
              <w:rPr>
                <w:sz w:val="16"/>
              </w:rPr>
              <w:t>Highly likely</w:t>
            </w:r>
          </w:p>
        </w:tc>
        <w:tc>
          <w:tcPr>
            <w:tcW w:type="dxa" w:w="1879"/>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8"/>
          </w:tcPr>
          <w:p>
            <w:pPr>
              <w:spacing w:after="0"/>
              <w:jc w:val="left"/>
            </w:pPr>
            <w:r>
              <w:rPr>
                <w:sz w:val="16"/>
              </w:rPr>
              <w:t>1995 to 2023 (29 years; CONUS)</w:t>
            </w:r>
          </w:p>
        </w:tc>
        <w:tc>
          <w:tcPr>
            <w:tcW w:type="dxa" w:w="1037"/>
          </w:tcPr>
          <w:p>
            <w:pPr>
              <w:spacing w:after="0"/>
              <w:jc w:val="left"/>
            </w:pPr>
            <w:r>
              <w:rPr>
                <w:sz w:val="16"/>
              </w:rPr>
              <w:t>countywide</w:t>
            </w:r>
          </w:p>
        </w:tc>
        <w:tc>
          <w:tcPr>
            <w:tcW w:type="dxa" w:w="1928"/>
          </w:tcPr>
          <w:p>
            <w:pPr>
              <w:spacing w:after="0"/>
              <w:jc w:val="left"/>
            </w:pPr>
          </w:p>
        </w:tc>
      </w:tr>
      <w:tr>
        <w:trPr>
          <w:cantSplit/>
        </w:trPr>
        <w:tc>
          <w:tcPr>
            <w:tcW w:type="dxa" w:w="1037"/>
          </w:tcPr>
          <w:p>
            <w:pPr>
              <w:spacing w:after="0"/>
              <w:jc w:val="left"/>
            </w:pPr>
            <w:r>
              <w:rPr>
                <w:sz w:val="16"/>
              </w:rPr>
              <w:t>Strong Wind</w:t>
            </w:r>
          </w:p>
        </w:tc>
        <w:tc>
          <w:tcPr>
            <w:tcW w:type="dxa" w:w="1222"/>
          </w:tcPr>
          <w:p>
            <w:pPr>
              <w:spacing w:after="0"/>
              <w:jc w:val="right"/>
            </w:pPr>
            <w:r>
              <w:rPr>
                <w:sz w:val="16"/>
              </w:rPr>
              <w:t>7.78</w:t>
            </w:r>
          </w:p>
        </w:tc>
        <w:tc>
          <w:tcPr>
            <w:tcW w:type="dxa" w:w="1418"/>
          </w:tcPr>
          <w:p>
            <w:pPr>
              <w:spacing w:after="0"/>
              <w:jc w:val="left"/>
            </w:pPr>
            <w:r>
              <w:rPr>
                <w:sz w:val="16"/>
              </w:rPr>
              <w:t>events per year</w:t>
            </w:r>
          </w:p>
        </w:tc>
        <w:tc>
          <w:tcPr>
            <w:tcW w:type="dxa" w:w="1538"/>
          </w:tcPr>
          <w:p>
            <w:pPr>
              <w:spacing w:after="0"/>
              <w:jc w:val="left"/>
            </w:pPr>
            <w:r>
              <w:rPr>
                <w:sz w:val="16"/>
              </w:rPr>
              <w:t>about 7.78 per year</w:t>
            </w:r>
          </w:p>
        </w:tc>
        <w:tc>
          <w:tcPr>
            <w:tcW w:type="dxa" w:w="1087"/>
          </w:tcPr>
          <w:p>
            <w:pPr>
              <w:spacing w:after="0"/>
              <w:jc w:val="left"/>
            </w:pPr>
            <w:r>
              <w:rPr>
                <w:sz w:val="16"/>
              </w:rPr>
              <w:t>Highly likely</w:t>
            </w:r>
          </w:p>
        </w:tc>
        <w:tc>
          <w:tcPr>
            <w:tcW w:type="dxa" w:w="1879"/>
          </w:tcPr>
          <w:p>
            <w:pPr>
              <w:spacing w:after="0"/>
              <w:jc w:val="left"/>
            </w:pPr>
            <w:r>
              <w:rPr>
                <w:sz w:val="16"/>
              </w:rPr>
              <w:t>FEMA annualized frequency (modeled)</w:t>
            </w:r>
          </w:p>
        </w:tc>
        <w:tc>
          <w:tcPr>
            <w:tcW w:type="dxa" w:w="1508"/>
          </w:tcPr>
          <w:p>
            <w:pPr>
              <w:spacing w:after="0"/>
              <w:jc w:val="right"/>
            </w:pPr>
            <w:r>
              <w:rPr>
                <w:sz w:val="16"/>
              </w:rPr>
              <w:t>295</w:t>
            </w:r>
          </w:p>
        </w:tc>
        <w:tc>
          <w:tcPr>
            <w:tcW w:type="dxa" w:w="1458"/>
          </w:tcPr>
          <w:p>
            <w:pPr>
              <w:spacing w:after="0"/>
              <w:jc w:val="left"/>
            </w:pPr>
            <w:r>
              <w:rPr>
                <w:sz w:val="16"/>
              </w:rPr>
              <w:t>1986 to 2023 (38 years)</w:t>
            </w:r>
          </w:p>
        </w:tc>
        <w:tc>
          <w:tcPr>
            <w:tcW w:type="dxa" w:w="1037"/>
          </w:tcPr>
          <w:p>
            <w:pPr>
              <w:spacing w:after="0"/>
              <w:jc w:val="left"/>
            </w:pPr>
            <w:r>
              <w:rPr>
                <w:sz w:val="16"/>
              </w:rPr>
              <w:t>countywide</w:t>
            </w:r>
          </w:p>
        </w:tc>
        <w:tc>
          <w:tcPr>
            <w:tcW w:type="dxa" w:w="1928"/>
          </w:tcPr>
          <w:p>
            <w:pPr>
              <w:spacing w:after="0"/>
              <w:jc w:val="left"/>
            </w:pPr>
          </w:p>
        </w:tc>
      </w:tr>
      <w:tr>
        <w:trPr>
          <w:cantSplit/>
        </w:trPr>
        <w:tc>
          <w:tcPr>
            <w:tcW w:type="dxa" w:w="1037"/>
          </w:tcPr>
          <w:p>
            <w:pPr>
              <w:spacing w:after="0"/>
              <w:jc w:val="left"/>
            </w:pPr>
            <w:r>
              <w:rPr>
                <w:sz w:val="16"/>
              </w:rPr>
              <w:t>Tornado</w:t>
            </w:r>
          </w:p>
        </w:tc>
        <w:tc>
          <w:tcPr>
            <w:tcW w:type="dxa" w:w="1222"/>
          </w:tcPr>
          <w:p>
            <w:pPr>
              <w:spacing w:after="0"/>
              <w:jc w:val="right"/>
            </w:pPr>
            <w:r>
              <w:rPr>
                <w:sz w:val="16"/>
              </w:rPr>
              <w:t>0.298</w:t>
            </w:r>
          </w:p>
        </w:tc>
        <w:tc>
          <w:tcPr>
            <w:tcW w:type="dxa" w:w="1418"/>
          </w:tcPr>
          <w:p>
            <w:pPr>
              <w:spacing w:after="0"/>
              <w:jc w:val="left"/>
            </w:pPr>
            <w:r>
              <w:rPr>
                <w:sz w:val="16"/>
              </w:rPr>
              <w:t>events per year</w:t>
            </w:r>
          </w:p>
        </w:tc>
        <w:tc>
          <w:tcPr>
            <w:tcW w:type="dxa" w:w="1538"/>
          </w:tcPr>
          <w:p>
            <w:pPr>
              <w:spacing w:after="0"/>
              <w:jc w:val="left"/>
            </w:pPr>
            <w:r>
              <w:rPr>
                <w:sz w:val="16"/>
              </w:rPr>
              <w:t>about 1 in 3 years</w:t>
            </w:r>
          </w:p>
        </w:tc>
        <w:tc>
          <w:tcPr>
            <w:tcW w:type="dxa" w:w="1087"/>
          </w:tcPr>
          <w:p>
            <w:pPr>
              <w:spacing w:after="0"/>
              <w:jc w:val="left"/>
            </w:pPr>
            <w:r>
              <w:rPr>
                <w:sz w:val="16"/>
              </w:rPr>
              <w:t>Likely</w:t>
            </w:r>
          </w:p>
        </w:tc>
        <w:tc>
          <w:tcPr>
            <w:tcW w:type="dxa" w:w="1879"/>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8"/>
          </w:tcPr>
          <w:p>
            <w:pPr>
              <w:spacing w:after="0"/>
              <w:jc w:val="left"/>
            </w:pPr>
            <w:r>
              <w:rPr>
                <w:sz w:val="16"/>
              </w:rPr>
              <w:t>1950 to 2023 (EF2+); 1986 to 2023 (EF0-1)</w:t>
            </w:r>
          </w:p>
        </w:tc>
        <w:tc>
          <w:tcPr>
            <w:tcW w:type="dxa" w:w="1037"/>
          </w:tcPr>
          <w:p>
            <w:pPr>
              <w:spacing w:after="0"/>
              <w:jc w:val="left"/>
            </w:pPr>
            <w:r>
              <w:rPr>
                <w:sz w:val="16"/>
              </w:rPr>
              <w:t>see B1-f</w:t>
            </w:r>
          </w:p>
        </w:tc>
        <w:tc>
          <w:tcPr>
            <w:tcW w:type="dxa" w:w="1928"/>
          </w:tcPr>
          <w:p>
            <w:pPr>
              <w:spacing w:after="0"/>
              <w:jc w:val="left"/>
            </w:pPr>
          </w:p>
        </w:tc>
      </w:tr>
      <w:tr>
        <w:trPr>
          <w:cantSplit/>
        </w:trPr>
        <w:tc>
          <w:tcPr>
            <w:tcW w:type="dxa" w:w="1037"/>
          </w:tcPr>
          <w:p>
            <w:pPr>
              <w:spacing w:after="0"/>
              <w:jc w:val="left"/>
            </w:pPr>
            <w:r>
              <w:rPr>
                <w:sz w:val="16"/>
              </w:rPr>
              <w:t>Tsunami</w:t>
            </w:r>
          </w:p>
        </w:tc>
        <w:tc>
          <w:tcPr>
            <w:tcW w:type="dxa" w:w="1222"/>
          </w:tcPr>
          <w:p>
            <w:pPr>
              <w:spacing w:after="0"/>
              <w:jc w:val="right"/>
            </w:pPr>
          </w:p>
        </w:tc>
        <w:tc>
          <w:tcPr>
            <w:tcW w:type="dxa" w:w="1418"/>
          </w:tcPr>
          <w:p>
            <w:pPr>
              <w:spacing w:after="0"/>
              <w:jc w:val="left"/>
            </w:pPr>
            <w:r>
              <w:rPr>
                <w:sz w:val="16"/>
              </w:rPr>
              <w:t>annual probability at the most exposed location (used in place of a county value)</w:t>
            </w:r>
          </w:p>
        </w:tc>
        <w:tc>
          <w:tcPr>
            <w:tcW w:type="dxa" w:w="1538"/>
          </w:tcPr>
          <w:p>
            <w:pPr>
              <w:spacing w:after="0"/>
              <w:jc w:val="left"/>
            </w:pPr>
          </w:p>
        </w:tc>
        <w:tc>
          <w:tcPr>
            <w:tcW w:type="dxa" w:w="1087"/>
          </w:tcPr>
          <w:p>
            <w:pPr>
              <w:spacing w:after="0"/>
              <w:jc w:val="left"/>
            </w:pPr>
          </w:p>
        </w:tc>
        <w:tc>
          <w:tcPr>
            <w:tcW w:type="dxa" w:w="1879"/>
          </w:tcPr>
          <w:p>
            <w:pPr>
              <w:spacing w:after="0"/>
              <w:jc w:val="left"/>
            </w:pPr>
            <w:r>
              <w:rPr>
                <w:sz w:val="16"/>
              </w:rPr>
              <w:t>Storm Events records in 0 of 30 years, 1996 to 2025 (0%)</w:t>
            </w:r>
          </w:p>
        </w:tc>
        <w:tc>
          <w:tcPr>
            <w:tcW w:type="dxa" w:w="1508"/>
          </w:tcPr>
          <w:p>
            <w:pPr>
              <w:spacing w:after="0"/>
              <w:jc w:val="right"/>
            </w:pPr>
            <w:r>
              <w:rPr>
                <w:sz w:val="16"/>
              </w:rPr>
              <w:t>not shown</w:t>
            </w:r>
          </w:p>
        </w:tc>
        <w:tc>
          <w:tcPr>
            <w:tcW w:type="dxa" w:w="1458"/>
          </w:tcPr>
          <w:p>
            <w:pPr>
              <w:spacing w:after="0"/>
              <w:jc w:val="left"/>
            </w:pPr>
            <w:r>
              <w:rPr>
                <w:sz w:val="16"/>
              </w:rPr>
              <w:t>modeled</w:t>
            </w:r>
          </w:p>
        </w:tc>
        <w:tc>
          <w:tcPr>
            <w:tcW w:type="dxa" w:w="1037"/>
          </w:tcPr>
          <w:p>
            <w:pPr>
              <w:spacing w:after="0"/>
              <w:jc w:val="left"/>
            </w:pPr>
            <w:r>
              <w:rPr>
                <w:sz w:val="16"/>
              </w:rPr>
              <w:t>see B1-f</w:t>
            </w:r>
          </w:p>
        </w:tc>
        <w:tc>
          <w:tcPr>
            <w:tcW w:type="dxa" w:w="1928"/>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22"/>
          </w:tcPr>
          <w:p>
            <w:pPr>
              <w:spacing w:after="0"/>
              <w:jc w:val="right"/>
            </w:pPr>
            <w:r>
              <w:rPr>
                <w:sz w:val="16"/>
              </w:rPr>
              <w:t>0.0000212</w:t>
            </w:r>
          </w:p>
        </w:tc>
        <w:tc>
          <w:tcPr>
            <w:tcW w:type="dxa" w:w="1418"/>
          </w:tcPr>
          <w:p>
            <w:pPr>
              <w:spacing w:after="0"/>
              <w:jc w:val="left"/>
            </w:pPr>
            <w:r>
              <w:rPr>
                <w:sz w:val="16"/>
              </w:rPr>
              <w:t>annual probability at a location</w:t>
            </w:r>
          </w:p>
        </w:tc>
        <w:tc>
          <w:tcPr>
            <w:tcW w:type="dxa" w:w="1538"/>
          </w:tcPr>
          <w:p>
            <w:pPr>
              <w:spacing w:after="0"/>
              <w:jc w:val="left"/>
            </w:pPr>
            <w:r>
              <w:rPr>
                <w:sz w:val="16"/>
              </w:rPr>
              <w:t>chance a given location in the county burns in a year: 0.00212%</w:t>
            </w:r>
          </w:p>
        </w:tc>
        <w:tc>
          <w:tcPr>
            <w:tcW w:type="dxa" w:w="1087"/>
          </w:tcPr>
          <w:p>
            <w:pPr>
              <w:spacing w:after="0"/>
              <w:jc w:val="left"/>
            </w:pPr>
          </w:p>
        </w:tc>
        <w:tc>
          <w:tcPr>
            <w:tcW w:type="dxa" w:w="1879"/>
          </w:tcPr>
          <w:p>
            <w:pPr>
              <w:spacing w:after="0"/>
              <w:jc w:val="left"/>
            </w:pPr>
            <w:r>
              <w:rPr>
                <w:sz w:val="16"/>
              </w:rPr>
              <w:t>Storm Events records in 0 of 30 years, 1996 to 2025 (0%)</w:t>
            </w:r>
          </w:p>
        </w:tc>
        <w:tc>
          <w:tcPr>
            <w:tcW w:type="dxa" w:w="1508"/>
          </w:tcPr>
          <w:p>
            <w:pPr>
              <w:spacing w:after="0"/>
              <w:jc w:val="right"/>
            </w:pPr>
            <w:r>
              <w:rPr>
                <w:sz w:val="16"/>
              </w:rPr>
              <w:t>not shown</w:t>
            </w:r>
          </w:p>
        </w:tc>
        <w:tc>
          <w:tcPr>
            <w:tcW w:type="dxa" w:w="1458"/>
          </w:tcPr>
          <w:p>
            <w:pPr>
              <w:spacing w:after="0"/>
              <w:jc w:val="left"/>
            </w:pPr>
            <w:r>
              <w:rPr>
                <w:sz w:val="16"/>
              </w:rPr>
              <w:t>modeled</w:t>
            </w:r>
          </w:p>
        </w:tc>
        <w:tc>
          <w:tcPr>
            <w:tcW w:type="dxa" w:w="1037"/>
          </w:tcPr>
          <w:p>
            <w:pPr>
              <w:spacing w:after="0"/>
              <w:jc w:val="left"/>
            </w:pPr>
            <w:r>
              <w:rPr>
                <w:sz w:val="16"/>
              </w:rPr>
              <w:t>see B1-f</w:t>
            </w:r>
          </w:p>
        </w:tc>
        <w:tc>
          <w:tcPr>
            <w:tcW w:type="dxa" w:w="192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2"/>
          </w:tcPr>
          <w:p>
            <w:pPr>
              <w:spacing w:after="0"/>
              <w:jc w:val="right"/>
            </w:pPr>
            <w:r>
              <w:rPr>
                <w:sz w:val="16"/>
              </w:rPr>
              <w:t>9.74</w:t>
            </w:r>
          </w:p>
        </w:tc>
        <w:tc>
          <w:tcPr>
            <w:tcW w:type="dxa" w:w="1418"/>
          </w:tcPr>
          <w:p>
            <w:pPr>
              <w:spacing w:after="0"/>
              <w:jc w:val="left"/>
            </w:pPr>
            <w:r>
              <w:rPr>
                <w:sz w:val="16"/>
              </w:rPr>
              <w:t>event-days per year</w:t>
            </w:r>
          </w:p>
        </w:tc>
        <w:tc>
          <w:tcPr>
            <w:tcW w:type="dxa" w:w="1538"/>
          </w:tcPr>
          <w:p>
            <w:pPr>
              <w:spacing w:after="0"/>
              <w:jc w:val="left"/>
            </w:pPr>
            <w:r>
              <w:rPr>
                <w:sz w:val="16"/>
              </w:rPr>
              <w:t>about 9.74 days per year</w:t>
            </w:r>
          </w:p>
        </w:tc>
        <w:tc>
          <w:tcPr>
            <w:tcW w:type="dxa" w:w="1087"/>
          </w:tcPr>
          <w:p>
            <w:pPr>
              <w:spacing w:after="0"/>
              <w:jc w:val="left"/>
            </w:pPr>
            <w:r>
              <w:rPr>
                <w:sz w:val="16"/>
              </w:rPr>
              <w:t>Highly likely</w:t>
            </w:r>
          </w:p>
        </w:tc>
        <w:tc>
          <w:tcPr>
            <w:tcW w:type="dxa" w:w="1879"/>
          </w:tcPr>
          <w:p>
            <w:pPr>
              <w:spacing w:after="0"/>
              <w:jc w:val="left"/>
            </w:pPr>
            <w:r>
              <w:rPr>
                <w:sz w:val="16"/>
              </w:rPr>
              <w:t>Storm Events event-days in 29 of 30 years, 1996 to 2025 (96.7%)</w:t>
            </w:r>
          </w:p>
        </w:tc>
        <w:tc>
          <w:tcPr>
            <w:tcW w:type="dxa" w:w="1508"/>
          </w:tcPr>
          <w:p>
            <w:pPr>
              <w:spacing w:after="0"/>
              <w:jc w:val="right"/>
            </w:pPr>
            <w:r>
              <w:rPr>
                <w:sz w:val="16"/>
              </w:rPr>
              <w:t>182</w:t>
            </w:r>
          </w:p>
        </w:tc>
        <w:tc>
          <w:tcPr>
            <w:tcW w:type="dxa" w:w="1458"/>
          </w:tcPr>
          <w:p>
            <w:pPr>
              <w:spacing w:after="0"/>
              <w:jc w:val="left"/>
            </w:pPr>
            <w:r>
              <w:rPr>
                <w:sz w:val="16"/>
              </w:rPr>
              <w:t>2005-11-12 to 2024-11-12 (19 years)</w:t>
            </w:r>
          </w:p>
        </w:tc>
        <w:tc>
          <w:tcPr>
            <w:tcW w:type="dxa" w:w="1037"/>
          </w:tcPr>
          <w:p>
            <w:pPr>
              <w:spacing w:after="0"/>
              <w:jc w:val="left"/>
            </w:pPr>
            <w:r>
              <w:rPr>
                <w:sz w:val="16"/>
              </w:rPr>
              <w:t>countywide</w:t>
            </w:r>
          </w:p>
        </w:tc>
        <w:tc>
          <w:tcPr>
            <w:tcW w:type="dxa" w:w="192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92</w:t>
            </w:r>
          </w:p>
        </w:tc>
        <w:tc>
          <w:tcPr>
            <w:tcW w:type="dxa" w:w="1381"/>
          </w:tcPr>
          <w:p>
            <w:pPr>
              <w:spacing w:after="0"/>
              <w:jc w:val="right"/>
            </w:pPr>
            <w:r>
              <w:rPr>
                <w:sz w:val="16"/>
              </w:rPr>
              <w:t>30</w:t>
            </w:r>
          </w:p>
        </w:tc>
        <w:tc>
          <w:tcPr>
            <w:tcW w:type="dxa" w:w="1381"/>
          </w:tcPr>
          <w:p>
            <w:pPr>
              <w:spacing w:after="0"/>
              <w:jc w:val="right"/>
            </w:pPr>
            <w:r>
              <w:rPr>
                <w:sz w:val="16"/>
              </w:rPr>
              <w:t>3.07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589</w:t>
            </w:r>
          </w:p>
        </w:tc>
        <w:tc>
          <w:tcPr>
            <w:tcW w:type="dxa" w:w="1381"/>
          </w:tcPr>
          <w:p>
            <w:pPr>
              <w:spacing w:after="0"/>
              <w:jc w:val="right"/>
            </w:pPr>
            <w:r>
              <w:rPr>
                <w:sz w:val="16"/>
              </w:rPr>
              <w:t>30</w:t>
            </w:r>
          </w:p>
        </w:tc>
        <w:tc>
          <w:tcPr>
            <w:tcW w:type="dxa" w:w="1381"/>
          </w:tcPr>
          <w:p>
            <w:pPr>
              <w:spacing w:after="0"/>
              <w:jc w:val="right"/>
            </w:pPr>
            <w:r>
              <w:rPr>
                <w:sz w:val="16"/>
              </w:rPr>
              <w:t>19.6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54</w:t>
            </w:r>
          </w:p>
        </w:tc>
        <w:tc>
          <w:tcPr>
            <w:tcW w:type="dxa" w:w="1381"/>
          </w:tcPr>
          <w:p>
            <w:pPr>
              <w:spacing w:after="0"/>
              <w:jc w:val="right"/>
            </w:pPr>
            <w:r>
              <w:rPr>
                <w:sz w:val="16"/>
              </w:rPr>
              <w:t>30</w:t>
            </w:r>
          </w:p>
        </w:tc>
        <w:tc>
          <w:tcPr>
            <w:tcW w:type="dxa" w:w="1381"/>
          </w:tcPr>
          <w:p>
            <w:pPr>
              <w:spacing w:after="0"/>
              <w:jc w:val="right"/>
            </w:pPr>
            <w:r>
              <w:rPr>
                <w:sz w:val="16"/>
              </w:rPr>
              <w:t>1.8</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07"/>
        <w:gridCol w:w="1607"/>
        <w:gridCol w:w="1005"/>
        <w:gridCol w:w="1054"/>
        <w:gridCol w:w="1005"/>
        <w:gridCol w:w="7835"/>
      </w:tblGrid>
      <w:tr>
        <w:trPr>
          <w:cantSplit/>
          <w:tblHeader/>
        </w:trPr>
        <w:tc>
          <w:tcPr>
            <w:tcW w:type="dxa" w:w="1607"/>
            <w:vMerge w:val="restart"/>
            <w:shd w:val="clear" w:color="auto" w:fill="E8E8E8"/>
          </w:tcPr>
          <w:p>
            <w:pPr>
              <w:spacing w:after="0"/>
              <w:jc w:val="left"/>
            </w:pPr>
            <w:r>
              <w:rPr>
                <w:b/>
                <w:sz w:val="16"/>
              </w:rPr>
              <w:t>Hazard</w:t>
            </w:r>
          </w:p>
        </w:tc>
        <w:tc>
          <w:tcPr>
            <w:tcW w:type="dxa" w:w="160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3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05"/>
            <w:shd w:val="clear" w:color="auto" w:fill="E8E8E8"/>
          </w:tcPr>
          <w:p>
            <w:pPr>
              <w:spacing w:after="0"/>
              <w:jc w:val="right"/>
            </w:pPr>
            <w:r>
              <w:rPr>
                <w:b/>
                <w:sz w:val="16"/>
              </w:rPr>
              <w:t>Min</w:t>
            </w:r>
          </w:p>
        </w:tc>
        <w:tc>
          <w:tcPr>
            <w:tcW w:type="dxa" w:w="1054"/>
            <w:shd w:val="clear" w:color="auto" w:fill="E8E8E8"/>
          </w:tcPr>
          <w:p>
            <w:pPr>
              <w:spacing w:after="0"/>
              <w:jc w:val="right"/>
            </w:pPr>
            <w:r>
              <w:rPr>
                <w:b/>
                <w:sz w:val="16"/>
              </w:rPr>
              <w:t>Median</w:t>
            </w:r>
          </w:p>
        </w:tc>
        <w:tc>
          <w:tcPr>
            <w:tcW w:type="dxa" w:w="1005"/>
            <w:shd w:val="clear" w:color="auto" w:fill="E8E8E8"/>
          </w:tcPr>
          <w:p>
            <w:pPr>
              <w:spacing w:after="0"/>
              <w:jc w:val="right"/>
            </w:pPr>
            <w:r>
              <w:rPr>
                <w:b/>
                <w:sz w:val="16"/>
              </w:rPr>
              <w:t>Max</w:t>
            </w:r>
          </w:p>
        </w:tc>
        <w:tc>
          <w:tcPr>
            <w:tcW w:type="dxa" w:w="2352"/>
            <w:vMerge/>
          </w:tcPr>
          <w:p/>
        </w:tc>
      </w:tr>
      <w:tr>
        <w:trPr>
          <w:cantSplit/>
        </w:trPr>
        <w:tc>
          <w:tcPr>
            <w:tcW w:type="dxa" w:w="1607"/>
          </w:tcPr>
          <w:p>
            <w:pPr>
              <w:spacing w:after="0"/>
              <w:jc w:val="left"/>
            </w:pPr>
            <w:r>
              <w:rPr>
                <w:sz w:val="16"/>
              </w:rPr>
              <w:t>Coastal Flooding</w:t>
            </w:r>
          </w:p>
        </w:tc>
        <w:tc>
          <w:tcPr>
            <w:tcW w:type="dxa" w:w="1607"/>
          </w:tcPr>
          <w:p>
            <w:pPr>
              <w:spacing w:after="0"/>
              <w:jc w:val="right"/>
            </w:pPr>
            <w:r>
              <w:rPr>
                <w:sz w:val="16"/>
              </w:rPr>
              <w:t>21 of 274</w:t>
            </w:r>
          </w:p>
        </w:tc>
        <w:tc>
          <w:tcPr>
            <w:tcW w:type="dxa" w:w="1005"/>
          </w:tcPr>
          <w:p>
            <w:pPr>
              <w:spacing w:after="0"/>
              <w:jc w:val="right"/>
            </w:pPr>
            <w:r>
              <w:rPr>
                <w:sz w:val="16"/>
              </w:rPr>
              <w:t>70.0</w:t>
            </w:r>
          </w:p>
        </w:tc>
        <w:tc>
          <w:tcPr>
            <w:tcW w:type="dxa" w:w="1054"/>
          </w:tcPr>
          <w:p>
            <w:pPr>
              <w:spacing w:after="0"/>
              <w:jc w:val="right"/>
            </w:pPr>
            <w:r>
              <w:rPr>
                <w:sz w:val="16"/>
              </w:rPr>
              <w:t>78.3</w:t>
            </w:r>
          </w:p>
        </w:tc>
        <w:tc>
          <w:tcPr>
            <w:tcW w:type="dxa" w:w="1005"/>
          </w:tcPr>
          <w:p>
            <w:pPr>
              <w:spacing w:after="0"/>
              <w:jc w:val="right"/>
            </w:pPr>
            <w:r>
              <w:rPr>
                <w:sz w:val="16"/>
              </w:rPr>
              <w:t>92.5</w:t>
            </w:r>
          </w:p>
        </w:tc>
        <w:tc>
          <w:tcPr>
            <w:tcW w:type="dxa" w:w="7835"/>
          </w:tcPr>
          <w:p>
            <w:pPr>
              <w:spacing w:after="0"/>
              <w:jc w:val="left"/>
            </w:pPr>
            <w:r>
              <w:rPr>
                <w:sz w:val="16"/>
              </w:rPr>
              <w:t>Relatively Moderate 3, Relatively Low 10, Very Low 8, No Rating 253</w:t>
            </w:r>
          </w:p>
        </w:tc>
      </w:tr>
      <w:tr>
        <w:trPr>
          <w:cantSplit/>
        </w:trPr>
        <w:tc>
          <w:tcPr>
            <w:tcW w:type="dxa" w:w="1607"/>
          </w:tcPr>
          <w:p>
            <w:pPr>
              <w:spacing w:after="0"/>
              <w:jc w:val="left"/>
            </w:pPr>
            <w:r>
              <w:rPr>
                <w:sz w:val="16"/>
              </w:rPr>
              <w:t>Cold Wave</w:t>
            </w:r>
          </w:p>
        </w:tc>
        <w:tc>
          <w:tcPr>
            <w:tcW w:type="dxa" w:w="1607"/>
          </w:tcPr>
          <w:p>
            <w:pPr>
              <w:spacing w:after="0"/>
              <w:jc w:val="right"/>
            </w:pPr>
            <w:r>
              <w:rPr>
                <w:sz w:val="16"/>
              </w:rPr>
              <w:t>274 of 274</w:t>
            </w:r>
          </w:p>
        </w:tc>
        <w:tc>
          <w:tcPr>
            <w:tcW w:type="dxa" w:w="1005"/>
          </w:tcPr>
          <w:p>
            <w:pPr>
              <w:spacing w:after="0"/>
              <w:jc w:val="right"/>
            </w:pPr>
            <w:r>
              <w:rPr>
                <w:sz w:val="16"/>
              </w:rPr>
              <w:t>15.9</w:t>
            </w:r>
          </w:p>
        </w:tc>
        <w:tc>
          <w:tcPr>
            <w:tcW w:type="dxa" w:w="1054"/>
          </w:tcPr>
          <w:p>
            <w:pPr>
              <w:spacing w:after="0"/>
              <w:jc w:val="right"/>
            </w:pPr>
            <w:r>
              <w:rPr>
                <w:sz w:val="16"/>
              </w:rPr>
              <w:t>29.1</w:t>
            </w:r>
          </w:p>
        </w:tc>
        <w:tc>
          <w:tcPr>
            <w:tcW w:type="dxa" w:w="1005"/>
          </w:tcPr>
          <w:p>
            <w:pPr>
              <w:spacing w:after="0"/>
              <w:jc w:val="right"/>
            </w:pPr>
            <w:r>
              <w:rPr>
                <w:sz w:val="16"/>
              </w:rPr>
              <w:t>49.2</w:t>
            </w:r>
          </w:p>
        </w:tc>
        <w:tc>
          <w:tcPr>
            <w:tcW w:type="dxa" w:w="7835"/>
          </w:tcPr>
          <w:p>
            <w:pPr>
              <w:spacing w:after="0"/>
              <w:jc w:val="left"/>
            </w:pPr>
            <w:r>
              <w:rPr>
                <w:sz w:val="16"/>
              </w:rPr>
              <w:t>Relatively Moderate 5, Relatively Low 265, Very Low 4</w:t>
            </w:r>
          </w:p>
        </w:tc>
      </w:tr>
      <w:tr>
        <w:trPr>
          <w:cantSplit/>
        </w:trPr>
        <w:tc>
          <w:tcPr>
            <w:tcW w:type="dxa" w:w="1607"/>
          </w:tcPr>
          <w:p>
            <w:pPr>
              <w:spacing w:after="0"/>
              <w:jc w:val="left"/>
            </w:pPr>
            <w:r>
              <w:rPr>
                <w:sz w:val="16"/>
              </w:rPr>
              <w:t>Drought</w:t>
            </w:r>
          </w:p>
        </w:tc>
        <w:tc>
          <w:tcPr>
            <w:tcW w:type="dxa" w:w="1607"/>
          </w:tcPr>
          <w:p>
            <w:pPr>
              <w:spacing w:after="0"/>
              <w:jc w:val="right"/>
            </w:pPr>
            <w:r>
              <w:rPr>
                <w:sz w:val="16"/>
              </w:rPr>
              <w:t>11 of 274</w:t>
            </w:r>
          </w:p>
        </w:tc>
        <w:tc>
          <w:tcPr>
            <w:tcW w:type="dxa" w:w="1005"/>
          </w:tcPr>
          <w:p>
            <w:pPr>
              <w:spacing w:after="0"/>
              <w:jc w:val="right"/>
            </w:pPr>
            <w:r>
              <w:rPr>
                <w:sz w:val="16"/>
              </w:rPr>
              <w:t>78.4</w:t>
            </w:r>
          </w:p>
        </w:tc>
        <w:tc>
          <w:tcPr>
            <w:tcW w:type="dxa" w:w="1054"/>
          </w:tcPr>
          <w:p>
            <w:pPr>
              <w:spacing w:after="0"/>
              <w:jc w:val="right"/>
            </w:pPr>
            <w:r>
              <w:rPr>
                <w:sz w:val="16"/>
              </w:rPr>
              <w:t>82.2</w:t>
            </w:r>
          </w:p>
        </w:tc>
        <w:tc>
          <w:tcPr>
            <w:tcW w:type="dxa" w:w="1005"/>
          </w:tcPr>
          <w:p>
            <w:pPr>
              <w:spacing w:after="0"/>
              <w:jc w:val="right"/>
            </w:pPr>
            <w:r>
              <w:rPr>
                <w:sz w:val="16"/>
              </w:rPr>
              <w:t>87.1</w:t>
            </w:r>
          </w:p>
        </w:tc>
        <w:tc>
          <w:tcPr>
            <w:tcW w:type="dxa" w:w="7835"/>
          </w:tcPr>
          <w:p>
            <w:pPr>
              <w:spacing w:after="0"/>
              <w:jc w:val="left"/>
            </w:pPr>
            <w:r>
              <w:rPr>
                <w:sz w:val="16"/>
              </w:rPr>
              <w:t>Relatively Low 9, Very Low 2, No Rating 263</w:t>
            </w:r>
          </w:p>
        </w:tc>
      </w:tr>
      <w:tr>
        <w:trPr>
          <w:cantSplit/>
        </w:trPr>
        <w:tc>
          <w:tcPr>
            <w:tcW w:type="dxa" w:w="1607"/>
          </w:tcPr>
          <w:p>
            <w:pPr>
              <w:spacing w:after="0"/>
              <w:jc w:val="left"/>
            </w:pPr>
            <w:r>
              <w:rPr>
                <w:sz w:val="16"/>
              </w:rPr>
              <w:t>Earthquake</w:t>
            </w:r>
          </w:p>
        </w:tc>
        <w:tc>
          <w:tcPr>
            <w:tcW w:type="dxa" w:w="1607"/>
          </w:tcPr>
          <w:p>
            <w:pPr>
              <w:spacing w:after="0"/>
              <w:jc w:val="right"/>
            </w:pPr>
            <w:r>
              <w:rPr>
                <w:sz w:val="16"/>
              </w:rPr>
              <w:t>274 of 274</w:t>
            </w:r>
          </w:p>
        </w:tc>
        <w:tc>
          <w:tcPr>
            <w:tcW w:type="dxa" w:w="1005"/>
          </w:tcPr>
          <w:p>
            <w:pPr>
              <w:spacing w:after="0"/>
              <w:jc w:val="right"/>
            </w:pPr>
            <w:r>
              <w:rPr>
                <w:sz w:val="16"/>
              </w:rPr>
              <w:t>7.3</w:t>
            </w:r>
          </w:p>
        </w:tc>
        <w:tc>
          <w:tcPr>
            <w:tcW w:type="dxa" w:w="1054"/>
          </w:tcPr>
          <w:p>
            <w:pPr>
              <w:spacing w:after="0"/>
              <w:jc w:val="right"/>
            </w:pPr>
            <w:r>
              <w:rPr>
                <w:sz w:val="16"/>
              </w:rPr>
              <w:t>47.6</w:t>
            </w:r>
          </w:p>
        </w:tc>
        <w:tc>
          <w:tcPr>
            <w:tcW w:type="dxa" w:w="1005"/>
          </w:tcPr>
          <w:p>
            <w:pPr>
              <w:spacing w:after="0"/>
              <w:jc w:val="right"/>
            </w:pPr>
            <w:r>
              <w:rPr>
                <w:sz w:val="16"/>
              </w:rPr>
              <w:t>80.1</w:t>
            </w:r>
          </w:p>
        </w:tc>
        <w:tc>
          <w:tcPr>
            <w:tcW w:type="dxa" w:w="7835"/>
          </w:tcPr>
          <w:p>
            <w:pPr>
              <w:spacing w:after="0"/>
              <w:jc w:val="left"/>
            </w:pPr>
            <w:r>
              <w:rPr>
                <w:sz w:val="16"/>
              </w:rPr>
              <w:t>Relatively Moderate 2, Relatively Low 172, Very Low 100</w:t>
            </w:r>
          </w:p>
        </w:tc>
      </w:tr>
      <w:tr>
        <w:trPr>
          <w:cantSplit/>
        </w:trPr>
        <w:tc>
          <w:tcPr>
            <w:tcW w:type="dxa" w:w="1607"/>
          </w:tcPr>
          <w:p>
            <w:pPr>
              <w:spacing w:after="0"/>
              <w:jc w:val="left"/>
            </w:pPr>
            <w:r>
              <w:rPr>
                <w:sz w:val="16"/>
              </w:rPr>
              <w:t>Hail</w:t>
            </w:r>
          </w:p>
        </w:tc>
        <w:tc>
          <w:tcPr>
            <w:tcW w:type="dxa" w:w="1607"/>
          </w:tcPr>
          <w:p>
            <w:pPr>
              <w:spacing w:after="0"/>
              <w:jc w:val="right"/>
            </w:pPr>
            <w:r>
              <w:rPr>
                <w:sz w:val="16"/>
              </w:rPr>
              <w:t>274 of 274</w:t>
            </w:r>
          </w:p>
        </w:tc>
        <w:tc>
          <w:tcPr>
            <w:tcW w:type="dxa" w:w="1005"/>
          </w:tcPr>
          <w:p>
            <w:pPr>
              <w:spacing w:after="0"/>
              <w:jc w:val="right"/>
            </w:pPr>
            <w:r>
              <w:rPr>
                <w:sz w:val="16"/>
              </w:rPr>
              <w:t>22.6</w:t>
            </w:r>
          </w:p>
        </w:tc>
        <w:tc>
          <w:tcPr>
            <w:tcW w:type="dxa" w:w="1054"/>
          </w:tcPr>
          <w:p>
            <w:pPr>
              <w:spacing w:after="0"/>
              <w:jc w:val="right"/>
            </w:pPr>
            <w:r>
              <w:rPr>
                <w:sz w:val="16"/>
              </w:rPr>
              <w:t>57.4</w:t>
            </w:r>
          </w:p>
        </w:tc>
        <w:tc>
          <w:tcPr>
            <w:tcW w:type="dxa" w:w="1005"/>
          </w:tcPr>
          <w:p>
            <w:pPr>
              <w:spacing w:after="0"/>
              <w:jc w:val="right"/>
            </w:pPr>
            <w:r>
              <w:rPr>
                <w:sz w:val="16"/>
              </w:rPr>
              <w:t>86.6</w:t>
            </w:r>
          </w:p>
        </w:tc>
        <w:tc>
          <w:tcPr>
            <w:tcW w:type="dxa" w:w="7835"/>
          </w:tcPr>
          <w:p>
            <w:pPr>
              <w:spacing w:after="0"/>
              <w:jc w:val="left"/>
            </w:pPr>
            <w:r>
              <w:rPr>
                <w:sz w:val="16"/>
              </w:rPr>
              <w:t>Relatively Moderate 32, Relatively Low 229, Very Low 13</w:t>
            </w:r>
          </w:p>
        </w:tc>
      </w:tr>
      <w:tr>
        <w:trPr>
          <w:cantSplit/>
        </w:trPr>
        <w:tc>
          <w:tcPr>
            <w:tcW w:type="dxa" w:w="1607"/>
          </w:tcPr>
          <w:p>
            <w:pPr>
              <w:spacing w:after="0"/>
              <w:jc w:val="left"/>
            </w:pPr>
            <w:r>
              <w:rPr>
                <w:sz w:val="16"/>
              </w:rPr>
              <w:t>Heat Wave</w:t>
            </w:r>
          </w:p>
        </w:tc>
        <w:tc>
          <w:tcPr>
            <w:tcW w:type="dxa" w:w="1607"/>
          </w:tcPr>
          <w:p>
            <w:pPr>
              <w:spacing w:after="0"/>
              <w:jc w:val="right"/>
            </w:pPr>
            <w:r>
              <w:rPr>
                <w:sz w:val="16"/>
              </w:rPr>
              <w:t>274 of 274</w:t>
            </w:r>
          </w:p>
        </w:tc>
        <w:tc>
          <w:tcPr>
            <w:tcW w:type="dxa" w:w="1005"/>
          </w:tcPr>
          <w:p>
            <w:pPr>
              <w:spacing w:after="0"/>
              <w:jc w:val="right"/>
            </w:pPr>
            <w:r>
              <w:rPr>
                <w:sz w:val="16"/>
              </w:rPr>
              <w:t>1.5</w:t>
            </w:r>
          </w:p>
        </w:tc>
        <w:tc>
          <w:tcPr>
            <w:tcW w:type="dxa" w:w="1054"/>
          </w:tcPr>
          <w:p>
            <w:pPr>
              <w:spacing w:after="0"/>
              <w:jc w:val="right"/>
            </w:pPr>
            <w:r>
              <w:rPr>
                <w:sz w:val="16"/>
              </w:rPr>
              <w:t>47.6</w:t>
            </w:r>
          </w:p>
        </w:tc>
        <w:tc>
          <w:tcPr>
            <w:tcW w:type="dxa" w:w="1005"/>
          </w:tcPr>
          <w:p>
            <w:pPr>
              <w:spacing w:after="0"/>
              <w:jc w:val="right"/>
            </w:pPr>
            <w:r>
              <w:rPr>
                <w:sz w:val="16"/>
              </w:rPr>
              <w:t>80.5</w:t>
            </w:r>
          </w:p>
        </w:tc>
        <w:tc>
          <w:tcPr>
            <w:tcW w:type="dxa" w:w="7835"/>
          </w:tcPr>
          <w:p>
            <w:pPr>
              <w:spacing w:after="0"/>
              <w:jc w:val="left"/>
            </w:pPr>
            <w:r>
              <w:rPr>
                <w:sz w:val="16"/>
              </w:rPr>
              <w:t>Relatively Moderate 82, Relatively Low 183, Very Low 9</w:t>
            </w:r>
          </w:p>
        </w:tc>
      </w:tr>
      <w:tr>
        <w:trPr>
          <w:cantSplit/>
        </w:trPr>
        <w:tc>
          <w:tcPr>
            <w:tcW w:type="dxa" w:w="1607"/>
          </w:tcPr>
          <w:p>
            <w:pPr>
              <w:spacing w:after="0"/>
              <w:jc w:val="left"/>
            </w:pPr>
            <w:r>
              <w:rPr>
                <w:sz w:val="16"/>
              </w:rPr>
              <w:t>Hurricane</w:t>
            </w:r>
          </w:p>
        </w:tc>
        <w:tc>
          <w:tcPr>
            <w:tcW w:type="dxa" w:w="1607"/>
          </w:tcPr>
          <w:p>
            <w:pPr>
              <w:spacing w:after="0"/>
              <w:jc w:val="right"/>
            </w:pPr>
            <w:r>
              <w:rPr>
                <w:sz w:val="16"/>
              </w:rPr>
              <w:t>274 of 274</w:t>
            </w:r>
          </w:p>
        </w:tc>
        <w:tc>
          <w:tcPr>
            <w:tcW w:type="dxa" w:w="1005"/>
          </w:tcPr>
          <w:p>
            <w:pPr>
              <w:spacing w:after="0"/>
              <w:jc w:val="right"/>
            </w:pPr>
            <w:r>
              <w:rPr>
                <w:sz w:val="16"/>
              </w:rPr>
              <w:t>48.1</w:t>
            </w:r>
          </w:p>
        </w:tc>
        <w:tc>
          <w:tcPr>
            <w:tcW w:type="dxa" w:w="1054"/>
          </w:tcPr>
          <w:p>
            <w:pPr>
              <w:spacing w:after="0"/>
              <w:jc w:val="right"/>
            </w:pPr>
            <w:r>
              <w:rPr>
                <w:sz w:val="16"/>
              </w:rPr>
              <w:t>67.5</w:t>
            </w:r>
          </w:p>
        </w:tc>
        <w:tc>
          <w:tcPr>
            <w:tcW w:type="dxa" w:w="1005"/>
          </w:tcPr>
          <w:p>
            <w:pPr>
              <w:spacing w:after="0"/>
              <w:jc w:val="right"/>
            </w:pPr>
            <w:r>
              <w:rPr>
                <w:sz w:val="16"/>
              </w:rPr>
              <w:t>86.4</w:t>
            </w:r>
          </w:p>
        </w:tc>
        <w:tc>
          <w:tcPr>
            <w:tcW w:type="dxa" w:w="7835"/>
          </w:tcPr>
          <w:p>
            <w:pPr>
              <w:spacing w:after="0"/>
              <w:jc w:val="left"/>
            </w:pPr>
            <w:r>
              <w:rPr>
                <w:sz w:val="16"/>
              </w:rPr>
              <w:t>Relatively Moderate 19, Relatively Low 252, Very Low 3</w:t>
            </w:r>
          </w:p>
        </w:tc>
      </w:tr>
      <w:tr>
        <w:trPr>
          <w:cantSplit/>
        </w:trPr>
        <w:tc>
          <w:tcPr>
            <w:tcW w:type="dxa" w:w="1607"/>
          </w:tcPr>
          <w:p>
            <w:pPr>
              <w:spacing w:after="0"/>
              <w:jc w:val="left"/>
            </w:pPr>
            <w:r>
              <w:rPr>
                <w:sz w:val="16"/>
              </w:rPr>
              <w:t>Ice Storm</w:t>
            </w:r>
          </w:p>
        </w:tc>
        <w:tc>
          <w:tcPr>
            <w:tcW w:type="dxa" w:w="1607"/>
          </w:tcPr>
          <w:p>
            <w:pPr>
              <w:spacing w:after="0"/>
              <w:jc w:val="right"/>
            </w:pPr>
            <w:r>
              <w:rPr>
                <w:sz w:val="16"/>
              </w:rPr>
              <w:t>274 of 274</w:t>
            </w:r>
          </w:p>
        </w:tc>
        <w:tc>
          <w:tcPr>
            <w:tcW w:type="dxa" w:w="1005"/>
          </w:tcPr>
          <w:p>
            <w:pPr>
              <w:spacing w:after="0"/>
              <w:jc w:val="right"/>
            </w:pPr>
            <w:r>
              <w:rPr>
                <w:sz w:val="16"/>
              </w:rPr>
              <w:t>2.5</w:t>
            </w:r>
          </w:p>
        </w:tc>
        <w:tc>
          <w:tcPr>
            <w:tcW w:type="dxa" w:w="1054"/>
          </w:tcPr>
          <w:p>
            <w:pPr>
              <w:spacing w:after="0"/>
              <w:jc w:val="right"/>
            </w:pPr>
            <w:r>
              <w:rPr>
                <w:sz w:val="16"/>
              </w:rPr>
              <w:t>22.5</w:t>
            </w:r>
          </w:p>
        </w:tc>
        <w:tc>
          <w:tcPr>
            <w:tcW w:type="dxa" w:w="1005"/>
          </w:tcPr>
          <w:p>
            <w:pPr>
              <w:spacing w:after="0"/>
              <w:jc w:val="right"/>
            </w:pPr>
            <w:r>
              <w:rPr>
                <w:sz w:val="16"/>
              </w:rPr>
              <w:t>69.5</w:t>
            </w:r>
          </w:p>
        </w:tc>
        <w:tc>
          <w:tcPr>
            <w:tcW w:type="dxa" w:w="7835"/>
          </w:tcPr>
          <w:p>
            <w:pPr>
              <w:spacing w:after="0"/>
              <w:jc w:val="left"/>
            </w:pPr>
            <w:r>
              <w:rPr>
                <w:sz w:val="16"/>
              </w:rPr>
              <w:t>Relatively Moderate 1, Relatively Low 53, Very Low 220</w:t>
            </w:r>
          </w:p>
        </w:tc>
      </w:tr>
      <w:tr>
        <w:trPr>
          <w:cantSplit/>
        </w:trPr>
        <w:tc>
          <w:tcPr>
            <w:tcW w:type="dxa" w:w="1607"/>
          </w:tcPr>
          <w:p>
            <w:pPr>
              <w:spacing w:after="0"/>
              <w:jc w:val="left"/>
            </w:pPr>
            <w:r>
              <w:rPr>
                <w:sz w:val="16"/>
              </w:rPr>
              <w:t>Inland Flooding</w:t>
            </w:r>
          </w:p>
        </w:tc>
        <w:tc>
          <w:tcPr>
            <w:tcW w:type="dxa" w:w="1607"/>
          </w:tcPr>
          <w:p>
            <w:pPr>
              <w:spacing w:after="0"/>
              <w:jc w:val="right"/>
            </w:pPr>
            <w:r>
              <w:rPr>
                <w:sz w:val="16"/>
              </w:rPr>
              <w:t>274 of 274</w:t>
            </w:r>
          </w:p>
        </w:tc>
        <w:tc>
          <w:tcPr>
            <w:tcW w:type="dxa" w:w="1005"/>
          </w:tcPr>
          <w:p>
            <w:pPr>
              <w:spacing w:after="0"/>
              <w:jc w:val="right"/>
            </w:pPr>
            <w:r>
              <w:rPr>
                <w:sz w:val="16"/>
              </w:rPr>
              <w:t>0.5</w:t>
            </w:r>
          </w:p>
        </w:tc>
        <w:tc>
          <w:tcPr>
            <w:tcW w:type="dxa" w:w="1054"/>
          </w:tcPr>
          <w:p>
            <w:pPr>
              <w:spacing w:after="0"/>
              <w:jc w:val="right"/>
            </w:pPr>
            <w:r>
              <w:rPr>
                <w:sz w:val="16"/>
              </w:rPr>
              <w:t>29.0</w:t>
            </w:r>
          </w:p>
        </w:tc>
        <w:tc>
          <w:tcPr>
            <w:tcW w:type="dxa" w:w="1005"/>
          </w:tcPr>
          <w:p>
            <w:pPr>
              <w:spacing w:after="0"/>
              <w:jc w:val="right"/>
            </w:pPr>
            <w:r>
              <w:rPr>
                <w:sz w:val="16"/>
              </w:rPr>
              <w:t>92.2</w:t>
            </w:r>
          </w:p>
        </w:tc>
        <w:tc>
          <w:tcPr>
            <w:tcW w:type="dxa" w:w="7835"/>
          </w:tcPr>
          <w:p>
            <w:pPr>
              <w:spacing w:after="0"/>
              <w:jc w:val="left"/>
            </w:pPr>
            <w:r>
              <w:rPr>
                <w:sz w:val="16"/>
              </w:rPr>
              <w:t>Relatively High 11, Relatively Moderate 73, Relatively Low 117, Very Low 73</w:t>
            </w:r>
          </w:p>
        </w:tc>
      </w:tr>
      <w:tr>
        <w:trPr>
          <w:cantSplit/>
        </w:trPr>
        <w:tc>
          <w:tcPr>
            <w:tcW w:type="dxa" w:w="1607"/>
          </w:tcPr>
          <w:p>
            <w:pPr>
              <w:spacing w:after="0"/>
              <w:jc w:val="left"/>
            </w:pPr>
            <w:r>
              <w:rPr>
                <w:sz w:val="16"/>
              </w:rPr>
              <w:t>Landslide</w:t>
            </w:r>
          </w:p>
        </w:tc>
        <w:tc>
          <w:tcPr>
            <w:tcW w:type="dxa" w:w="1607"/>
          </w:tcPr>
          <w:p>
            <w:pPr>
              <w:spacing w:after="0"/>
              <w:jc w:val="right"/>
            </w:pPr>
            <w:r>
              <w:rPr>
                <w:sz w:val="16"/>
              </w:rPr>
              <w:t>274 of 274</w:t>
            </w:r>
          </w:p>
        </w:tc>
        <w:tc>
          <w:tcPr>
            <w:tcW w:type="dxa" w:w="1005"/>
          </w:tcPr>
          <w:p>
            <w:pPr>
              <w:spacing w:after="0"/>
              <w:jc w:val="right"/>
            </w:pPr>
            <w:r>
              <w:rPr>
                <w:sz w:val="16"/>
              </w:rPr>
              <w:t>14.6</w:t>
            </w:r>
          </w:p>
        </w:tc>
        <w:tc>
          <w:tcPr>
            <w:tcW w:type="dxa" w:w="1054"/>
          </w:tcPr>
          <w:p>
            <w:pPr>
              <w:spacing w:after="0"/>
              <w:jc w:val="right"/>
            </w:pPr>
            <w:r>
              <w:rPr>
                <w:sz w:val="16"/>
              </w:rPr>
              <w:t>47.9</w:t>
            </w:r>
          </w:p>
        </w:tc>
        <w:tc>
          <w:tcPr>
            <w:tcW w:type="dxa" w:w="1005"/>
          </w:tcPr>
          <w:p>
            <w:pPr>
              <w:spacing w:after="0"/>
              <w:jc w:val="right"/>
            </w:pPr>
            <w:r>
              <w:rPr>
                <w:sz w:val="16"/>
              </w:rPr>
              <w:t>94.7</w:t>
            </w:r>
          </w:p>
        </w:tc>
        <w:tc>
          <w:tcPr>
            <w:tcW w:type="dxa" w:w="7835"/>
          </w:tcPr>
          <w:p>
            <w:pPr>
              <w:spacing w:after="0"/>
              <w:jc w:val="left"/>
            </w:pPr>
            <w:r>
              <w:rPr>
                <w:sz w:val="16"/>
              </w:rPr>
              <w:t>Relatively Low 11, Very Low 263</w:t>
            </w:r>
          </w:p>
        </w:tc>
      </w:tr>
      <w:tr>
        <w:trPr>
          <w:cantSplit/>
        </w:trPr>
        <w:tc>
          <w:tcPr>
            <w:tcW w:type="dxa" w:w="1607"/>
          </w:tcPr>
          <w:p>
            <w:pPr>
              <w:spacing w:after="0"/>
              <w:jc w:val="left"/>
            </w:pPr>
            <w:r>
              <w:rPr>
                <w:sz w:val="16"/>
              </w:rPr>
              <w:t>Lightning</w:t>
            </w:r>
          </w:p>
        </w:tc>
        <w:tc>
          <w:tcPr>
            <w:tcW w:type="dxa" w:w="1607"/>
          </w:tcPr>
          <w:p>
            <w:pPr>
              <w:spacing w:after="0"/>
              <w:jc w:val="right"/>
            </w:pPr>
            <w:r>
              <w:rPr>
                <w:sz w:val="16"/>
              </w:rPr>
              <w:t>274 of 274</w:t>
            </w:r>
          </w:p>
        </w:tc>
        <w:tc>
          <w:tcPr>
            <w:tcW w:type="dxa" w:w="1005"/>
          </w:tcPr>
          <w:p>
            <w:pPr>
              <w:spacing w:after="0"/>
              <w:jc w:val="right"/>
            </w:pPr>
            <w:r>
              <w:rPr>
                <w:sz w:val="16"/>
              </w:rPr>
              <w:t>0.5</w:t>
            </w:r>
          </w:p>
        </w:tc>
        <w:tc>
          <w:tcPr>
            <w:tcW w:type="dxa" w:w="1054"/>
          </w:tcPr>
          <w:p>
            <w:pPr>
              <w:spacing w:after="0"/>
              <w:jc w:val="right"/>
            </w:pPr>
            <w:r>
              <w:rPr>
                <w:sz w:val="16"/>
              </w:rPr>
              <w:t>48.6</w:t>
            </w:r>
          </w:p>
        </w:tc>
        <w:tc>
          <w:tcPr>
            <w:tcW w:type="dxa" w:w="1005"/>
          </w:tcPr>
          <w:p>
            <w:pPr>
              <w:spacing w:after="0"/>
              <w:jc w:val="right"/>
            </w:pPr>
            <w:r>
              <w:rPr>
                <w:sz w:val="16"/>
              </w:rPr>
              <w:t>82.6</w:t>
            </w:r>
          </w:p>
        </w:tc>
        <w:tc>
          <w:tcPr>
            <w:tcW w:type="dxa" w:w="7835"/>
          </w:tcPr>
          <w:p>
            <w:pPr>
              <w:spacing w:after="0"/>
              <w:jc w:val="left"/>
            </w:pPr>
            <w:r>
              <w:rPr>
                <w:sz w:val="16"/>
              </w:rPr>
              <w:t>Relatively High 6, Relatively Moderate 126, Relatively Low 135, Very Low 7</w:t>
            </w:r>
          </w:p>
        </w:tc>
      </w:tr>
      <w:tr>
        <w:trPr>
          <w:cantSplit/>
        </w:trPr>
        <w:tc>
          <w:tcPr>
            <w:tcW w:type="dxa" w:w="1607"/>
          </w:tcPr>
          <w:p>
            <w:pPr>
              <w:spacing w:after="0"/>
              <w:jc w:val="left"/>
            </w:pPr>
            <w:r>
              <w:rPr>
                <w:sz w:val="16"/>
              </w:rPr>
              <w:t>Strong Wind</w:t>
            </w:r>
          </w:p>
        </w:tc>
        <w:tc>
          <w:tcPr>
            <w:tcW w:type="dxa" w:w="1607"/>
          </w:tcPr>
          <w:p>
            <w:pPr>
              <w:spacing w:after="0"/>
              <w:jc w:val="right"/>
            </w:pPr>
            <w:r>
              <w:rPr>
                <w:sz w:val="16"/>
              </w:rPr>
              <w:t>274 of 274</w:t>
            </w:r>
          </w:p>
        </w:tc>
        <w:tc>
          <w:tcPr>
            <w:tcW w:type="dxa" w:w="1005"/>
          </w:tcPr>
          <w:p>
            <w:pPr>
              <w:spacing w:after="0"/>
              <w:jc w:val="right"/>
            </w:pPr>
            <w:r>
              <w:rPr>
                <w:sz w:val="16"/>
              </w:rPr>
              <w:t>6.0</w:t>
            </w:r>
          </w:p>
        </w:tc>
        <w:tc>
          <w:tcPr>
            <w:tcW w:type="dxa" w:w="1054"/>
          </w:tcPr>
          <w:p>
            <w:pPr>
              <w:spacing w:after="0"/>
              <w:jc w:val="right"/>
            </w:pPr>
            <w:r>
              <w:rPr>
                <w:sz w:val="16"/>
              </w:rPr>
              <w:t>40.9</w:t>
            </w:r>
          </w:p>
        </w:tc>
        <w:tc>
          <w:tcPr>
            <w:tcW w:type="dxa" w:w="1005"/>
          </w:tcPr>
          <w:p>
            <w:pPr>
              <w:spacing w:after="0"/>
              <w:jc w:val="right"/>
            </w:pPr>
            <w:r>
              <w:rPr>
                <w:sz w:val="16"/>
              </w:rPr>
              <w:t>75.0</w:t>
            </w:r>
          </w:p>
        </w:tc>
        <w:tc>
          <w:tcPr>
            <w:tcW w:type="dxa" w:w="7835"/>
          </w:tcPr>
          <w:p>
            <w:pPr>
              <w:spacing w:after="0"/>
              <w:jc w:val="left"/>
            </w:pPr>
            <w:r>
              <w:rPr>
                <w:sz w:val="16"/>
              </w:rPr>
              <w:t>Relatively Moderate 43, Relatively Low 222, Very Low 9</w:t>
            </w:r>
          </w:p>
        </w:tc>
      </w:tr>
      <w:tr>
        <w:trPr>
          <w:cantSplit/>
        </w:trPr>
        <w:tc>
          <w:tcPr>
            <w:tcW w:type="dxa" w:w="1607"/>
          </w:tcPr>
          <w:p>
            <w:pPr>
              <w:spacing w:after="0"/>
              <w:jc w:val="left"/>
            </w:pPr>
            <w:r>
              <w:rPr>
                <w:sz w:val="16"/>
              </w:rPr>
              <w:t>Tornado</w:t>
            </w:r>
          </w:p>
        </w:tc>
        <w:tc>
          <w:tcPr>
            <w:tcW w:type="dxa" w:w="1607"/>
          </w:tcPr>
          <w:p>
            <w:pPr>
              <w:spacing w:after="0"/>
              <w:jc w:val="right"/>
            </w:pPr>
            <w:r>
              <w:rPr>
                <w:sz w:val="16"/>
              </w:rPr>
              <w:t>274 of 274</w:t>
            </w:r>
          </w:p>
        </w:tc>
        <w:tc>
          <w:tcPr>
            <w:tcW w:type="dxa" w:w="1005"/>
          </w:tcPr>
          <w:p>
            <w:pPr>
              <w:spacing w:after="0"/>
              <w:jc w:val="right"/>
            </w:pPr>
            <w:r>
              <w:rPr>
                <w:sz w:val="16"/>
              </w:rPr>
              <w:t>1.8</w:t>
            </w:r>
          </w:p>
        </w:tc>
        <w:tc>
          <w:tcPr>
            <w:tcW w:type="dxa" w:w="1054"/>
          </w:tcPr>
          <w:p>
            <w:pPr>
              <w:spacing w:after="0"/>
              <w:jc w:val="right"/>
            </w:pPr>
            <w:r>
              <w:rPr>
                <w:sz w:val="16"/>
              </w:rPr>
              <w:t>13.4</w:t>
            </w:r>
          </w:p>
        </w:tc>
        <w:tc>
          <w:tcPr>
            <w:tcW w:type="dxa" w:w="1005"/>
          </w:tcPr>
          <w:p>
            <w:pPr>
              <w:spacing w:after="0"/>
              <w:jc w:val="right"/>
            </w:pPr>
            <w:r>
              <w:rPr>
                <w:sz w:val="16"/>
              </w:rPr>
              <w:t>32.5</w:t>
            </w:r>
          </w:p>
        </w:tc>
        <w:tc>
          <w:tcPr>
            <w:tcW w:type="dxa" w:w="7835"/>
          </w:tcPr>
          <w:p>
            <w:pPr>
              <w:spacing w:after="0"/>
              <w:jc w:val="left"/>
            </w:pPr>
            <w:r>
              <w:rPr>
                <w:sz w:val="16"/>
              </w:rPr>
              <w:t>Relatively Low 2, Very Low 272</w:t>
            </w:r>
          </w:p>
        </w:tc>
      </w:tr>
      <w:tr>
        <w:trPr>
          <w:cantSplit/>
        </w:trPr>
        <w:tc>
          <w:tcPr>
            <w:tcW w:type="dxa" w:w="1607"/>
          </w:tcPr>
          <w:p>
            <w:pPr>
              <w:spacing w:after="0"/>
              <w:jc w:val="left"/>
            </w:pPr>
            <w:r>
              <w:rPr>
                <w:sz w:val="16"/>
              </w:rPr>
              <w:t>Tsunami</w:t>
            </w:r>
          </w:p>
        </w:tc>
        <w:tc>
          <w:tcPr>
            <w:tcW w:type="dxa" w:w="1607"/>
          </w:tcPr>
          <w:p>
            <w:pPr>
              <w:spacing w:after="0"/>
              <w:jc w:val="right"/>
            </w:pPr>
            <w:r>
              <w:rPr>
                <w:sz w:val="16"/>
              </w:rPr>
              <w:t>0 of 274</w:t>
            </w:r>
          </w:p>
        </w:tc>
        <w:tc>
          <w:tcPr>
            <w:tcW w:type="dxa" w:w="1005"/>
          </w:tcPr>
          <w:p>
            <w:pPr>
              <w:spacing w:after="0"/>
              <w:jc w:val="right"/>
            </w:pPr>
          </w:p>
        </w:tc>
        <w:tc>
          <w:tcPr>
            <w:tcW w:type="dxa" w:w="1054"/>
          </w:tcPr>
          <w:p>
            <w:pPr>
              <w:spacing w:after="0"/>
              <w:jc w:val="right"/>
            </w:pPr>
          </w:p>
        </w:tc>
        <w:tc>
          <w:tcPr>
            <w:tcW w:type="dxa" w:w="1005"/>
          </w:tcPr>
          <w:p>
            <w:pPr>
              <w:spacing w:after="0"/>
              <w:jc w:val="right"/>
            </w:pPr>
          </w:p>
        </w:tc>
        <w:tc>
          <w:tcPr>
            <w:tcW w:type="dxa" w:w="7835"/>
          </w:tcPr>
          <w:p>
            <w:pPr>
              <w:spacing w:after="0"/>
              <w:jc w:val="left"/>
            </w:pPr>
            <w:r>
              <w:rPr>
                <w:sz w:val="16"/>
              </w:rPr>
              <w:t>Insufficient Data 274</w:t>
            </w:r>
          </w:p>
        </w:tc>
      </w:tr>
      <w:tr>
        <w:trPr>
          <w:cantSplit/>
        </w:trPr>
        <w:tc>
          <w:tcPr>
            <w:tcW w:type="dxa" w:w="1607"/>
          </w:tcPr>
          <w:p>
            <w:pPr>
              <w:spacing w:after="0"/>
              <w:jc w:val="left"/>
            </w:pPr>
            <w:r>
              <w:rPr>
                <w:sz w:val="16"/>
              </w:rPr>
              <w:t>Wildfire</w:t>
            </w:r>
          </w:p>
        </w:tc>
        <w:tc>
          <w:tcPr>
            <w:tcW w:type="dxa" w:w="1607"/>
          </w:tcPr>
          <w:p>
            <w:pPr>
              <w:spacing w:after="0"/>
              <w:jc w:val="right"/>
            </w:pPr>
            <w:r>
              <w:rPr>
                <w:sz w:val="16"/>
              </w:rPr>
              <w:t>249 of 274</w:t>
            </w:r>
          </w:p>
        </w:tc>
        <w:tc>
          <w:tcPr>
            <w:tcW w:type="dxa" w:w="1005"/>
          </w:tcPr>
          <w:p>
            <w:pPr>
              <w:spacing w:after="0"/>
              <w:jc w:val="right"/>
            </w:pPr>
            <w:r>
              <w:rPr>
                <w:sz w:val="16"/>
              </w:rPr>
              <w:t>18.5</w:t>
            </w:r>
          </w:p>
        </w:tc>
        <w:tc>
          <w:tcPr>
            <w:tcW w:type="dxa" w:w="1054"/>
          </w:tcPr>
          <w:p>
            <w:pPr>
              <w:spacing w:after="0"/>
              <w:jc w:val="right"/>
            </w:pPr>
            <w:r>
              <w:rPr>
                <w:sz w:val="16"/>
              </w:rPr>
              <w:t>32.3</w:t>
            </w:r>
          </w:p>
        </w:tc>
        <w:tc>
          <w:tcPr>
            <w:tcW w:type="dxa" w:w="1005"/>
          </w:tcPr>
          <w:p>
            <w:pPr>
              <w:spacing w:after="0"/>
              <w:jc w:val="right"/>
            </w:pPr>
            <w:r>
              <w:rPr>
                <w:sz w:val="16"/>
              </w:rPr>
              <w:t>68.7</w:t>
            </w:r>
          </w:p>
        </w:tc>
        <w:tc>
          <w:tcPr>
            <w:tcW w:type="dxa" w:w="7835"/>
          </w:tcPr>
          <w:p>
            <w:pPr>
              <w:spacing w:after="0"/>
              <w:jc w:val="left"/>
            </w:pPr>
            <w:r>
              <w:rPr>
                <w:sz w:val="16"/>
              </w:rPr>
              <w:t>Relatively Low 1, Very Low 248, No Rating 25</w:t>
            </w:r>
          </w:p>
        </w:tc>
      </w:tr>
      <w:tr>
        <w:trPr>
          <w:cantSplit/>
        </w:trPr>
        <w:tc>
          <w:tcPr>
            <w:tcW w:type="dxa" w:w="1607"/>
          </w:tcPr>
          <w:p>
            <w:pPr>
              <w:spacing w:after="0"/>
              <w:jc w:val="left"/>
            </w:pPr>
            <w:r>
              <w:rPr>
                <w:sz w:val="16"/>
              </w:rPr>
              <w:t>Winter Weather</w:t>
            </w:r>
          </w:p>
        </w:tc>
        <w:tc>
          <w:tcPr>
            <w:tcW w:type="dxa" w:w="1607"/>
          </w:tcPr>
          <w:p>
            <w:pPr>
              <w:spacing w:after="0"/>
              <w:jc w:val="right"/>
            </w:pPr>
            <w:r>
              <w:rPr>
                <w:sz w:val="16"/>
              </w:rPr>
              <w:t>274 of 274</w:t>
            </w:r>
          </w:p>
        </w:tc>
        <w:tc>
          <w:tcPr>
            <w:tcW w:type="dxa" w:w="1005"/>
          </w:tcPr>
          <w:p>
            <w:pPr>
              <w:spacing w:after="0"/>
              <w:jc w:val="right"/>
            </w:pPr>
            <w:r>
              <w:rPr>
                <w:sz w:val="16"/>
              </w:rPr>
              <w:t>15.9</w:t>
            </w:r>
          </w:p>
        </w:tc>
        <w:tc>
          <w:tcPr>
            <w:tcW w:type="dxa" w:w="1054"/>
          </w:tcPr>
          <w:p>
            <w:pPr>
              <w:spacing w:after="0"/>
              <w:jc w:val="right"/>
            </w:pPr>
            <w:r>
              <w:rPr>
                <w:sz w:val="16"/>
              </w:rPr>
              <w:t>67.4</w:t>
            </w:r>
          </w:p>
        </w:tc>
        <w:tc>
          <w:tcPr>
            <w:tcW w:type="dxa" w:w="1005"/>
          </w:tcPr>
          <w:p>
            <w:pPr>
              <w:spacing w:after="0"/>
              <w:jc w:val="right"/>
            </w:pPr>
            <w:r>
              <w:rPr>
                <w:sz w:val="16"/>
              </w:rPr>
              <w:t>88.6</w:t>
            </w:r>
          </w:p>
        </w:tc>
        <w:tc>
          <w:tcPr>
            <w:tcW w:type="dxa" w:w="7835"/>
          </w:tcPr>
          <w:p>
            <w:pPr>
              <w:spacing w:after="0"/>
              <w:jc w:val="left"/>
            </w:pPr>
            <w:r>
              <w:rPr>
                <w:sz w:val="16"/>
              </w:rPr>
              <w:t>Relatively High 38, Relatively Moderate 218, Relatively Low 15, Very Low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36"/>
        <w:gridCol w:w="691"/>
        <w:gridCol w:w="2689"/>
        <w:gridCol w:w="2144"/>
        <w:gridCol w:w="2217"/>
        <w:gridCol w:w="2507"/>
        <w:gridCol w:w="2628"/>
      </w:tblGrid>
      <w:tr>
        <w:trPr>
          <w:cantSplit/>
          <w:tblHeader/>
        </w:trPr>
        <w:tc>
          <w:tcPr>
            <w:tcW w:type="dxa" w:w="1236"/>
            <w:shd w:val="clear" w:color="auto" w:fill="E8E8E8"/>
          </w:tcPr>
          <w:p>
            <w:pPr>
              <w:spacing w:after="0"/>
              <w:jc w:val="left"/>
            </w:pPr>
            <w:r>
              <w:rPr>
                <w:b/>
                <w:sz w:val="16"/>
              </w:rPr>
              <w:t>Jurisdiction</w:t>
            </w:r>
          </w:p>
        </w:tc>
        <w:tc>
          <w:tcPr>
            <w:tcW w:type="dxa" w:w="691"/>
            <w:shd w:val="clear" w:color="auto" w:fill="E8E8E8"/>
          </w:tcPr>
          <w:p>
            <w:pPr>
              <w:spacing w:after="0"/>
              <w:jc w:val="left"/>
            </w:pPr>
            <w:r>
              <w:rPr>
                <w:b/>
                <w:sz w:val="16"/>
              </w:rPr>
              <w:t>Type</w:t>
            </w:r>
          </w:p>
        </w:tc>
        <w:tc>
          <w:tcPr>
            <w:tcW w:type="dxa" w:w="2689"/>
            <w:shd w:val="clear" w:color="auto" w:fill="E8E8E8"/>
          </w:tcPr>
          <w:p>
            <w:pPr>
              <w:spacing w:after="0"/>
              <w:jc w:val="left"/>
            </w:pPr>
            <w:r>
              <w:rPr>
                <w:b/>
                <w:sz w:val="16"/>
              </w:rPr>
              <w:t>Plan status</w:t>
            </w:r>
          </w:p>
        </w:tc>
        <w:tc>
          <w:tcPr>
            <w:tcW w:type="dxa" w:w="214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1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0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28"/>
            <w:shd w:val="clear" w:color="auto" w:fill="E8E8E8"/>
          </w:tcPr>
          <w:p>
            <w:pPr>
              <w:spacing w:after="0"/>
              <w:jc w:val="left"/>
            </w:pPr>
            <w:r>
              <w:rPr>
                <w:b/>
                <w:sz w:val="16"/>
              </w:rPr>
              <w:t>Notes</w:t>
            </w:r>
          </w:p>
        </w:tc>
      </w:tr>
      <w:tr>
        <w:trPr>
          <w:cantSplit/>
        </w:trPr>
        <w:tc>
          <w:tcPr>
            <w:tcW w:type="dxa" w:w="1236"/>
          </w:tcPr>
          <w:p>
            <w:pPr>
              <w:spacing w:after="0"/>
              <w:jc w:val="left"/>
            </w:pPr>
            <w:r>
              <w:rPr>
                <w:sz w:val="16"/>
              </w:rPr>
              <w:t>Fairfax County</w:t>
            </w:r>
          </w:p>
        </w:tc>
        <w:tc>
          <w:tcPr>
            <w:tcW w:type="dxa" w:w="691"/>
          </w:tcPr>
          <w:p>
            <w:pPr>
              <w:spacing w:after="0"/>
              <w:jc w:val="left"/>
            </w:pPr>
            <w:r>
              <w:rPr>
                <w:sz w:val="16"/>
              </w:rPr>
              <w:t>County</w:t>
            </w:r>
          </w:p>
        </w:tc>
        <w:tc>
          <w:tcPr>
            <w:tcW w:type="dxa" w:w="2689"/>
          </w:tcPr>
          <w:p>
            <w:pPr>
              <w:spacing w:after="0"/>
              <w:jc w:val="left"/>
            </w:pPr>
            <w:r>
              <w:rPr>
                <w:sz w:val="16"/>
              </w:rPr>
              <w:t>Approved, expires 2028-02-22</w:t>
            </w:r>
          </w:p>
        </w:tc>
        <w:tc>
          <w:tcPr>
            <w:tcW w:type="dxa" w:w="2144"/>
          </w:tcPr>
          <w:p>
            <w:pPr>
              <w:spacing w:after="0"/>
              <w:jc w:val="right"/>
            </w:pPr>
            <w:r>
              <w:rPr>
                <w:sz w:val="16"/>
              </w:rPr>
              <w:t>FMA RL 3, SRL 7; any 100</w:t>
            </w:r>
          </w:p>
        </w:tc>
        <w:tc>
          <w:tcPr>
            <w:tcW w:type="dxa" w:w="2217"/>
          </w:tcPr>
          <w:p>
            <w:pPr>
              <w:spacing w:after="0"/>
              <w:jc w:val="right"/>
            </w:pPr>
            <w:r>
              <w:rPr>
                <w:sz w:val="16"/>
              </w:rPr>
              <w:t>$108,832,982.62</w:t>
            </w:r>
          </w:p>
        </w:tc>
        <w:tc>
          <w:tcPr>
            <w:tcW w:type="dxa" w:w="2507"/>
          </w:tcPr>
          <w:p>
            <w:pPr>
              <w:spacing w:after="0"/>
              <w:jc w:val="right"/>
            </w:pPr>
            <w:r>
              <w:rPr>
                <w:sz w:val="16"/>
              </w:rPr>
              <w:t>0 total; 0 since its plan</w:t>
            </w:r>
          </w:p>
        </w:tc>
        <w:tc>
          <w:tcPr>
            <w:tcW w:type="dxa" w:w="2628"/>
          </w:tcPr>
          <w:p>
            <w:pPr>
              <w:spacing w:after="0"/>
              <w:jc w:val="left"/>
            </w:pPr>
            <w:r>
              <w:rPr>
                <w:sz w:val="16"/>
              </w:rPr>
              <w:t>Includes $100,313,312.33 for declarations not counted as hazard incidents (DR-4512-VA).</w:t>
            </w:r>
          </w:p>
        </w:tc>
      </w:tr>
      <w:tr>
        <w:trPr>
          <w:cantSplit/>
        </w:trPr>
        <w:tc>
          <w:tcPr>
            <w:tcW w:type="dxa" w:w="1236"/>
          </w:tcPr>
          <w:p>
            <w:pPr>
              <w:spacing w:after="0"/>
              <w:jc w:val="left"/>
            </w:pPr>
            <w:r>
              <w:rPr>
                <w:sz w:val="16"/>
              </w:rPr>
              <w:t>Clifton town</w:t>
            </w:r>
          </w:p>
        </w:tc>
        <w:tc>
          <w:tcPr>
            <w:tcW w:type="dxa" w:w="691"/>
          </w:tcPr>
          <w:p>
            <w:pPr>
              <w:spacing w:after="0"/>
              <w:jc w:val="left"/>
            </w:pPr>
            <w:r>
              <w:rPr>
                <w:sz w:val="16"/>
              </w:rPr>
              <w:t>Town</w:t>
            </w:r>
          </w:p>
        </w:tc>
        <w:tc>
          <w:tcPr>
            <w:tcW w:type="dxa" w:w="2689"/>
          </w:tcPr>
          <w:p>
            <w:pPr>
              <w:spacing w:after="0"/>
              <w:jc w:val="left"/>
            </w:pPr>
            <w:r>
              <w:rPr>
                <w:sz w:val="16"/>
              </w:rPr>
              <w:t>Approved, expires 2028-02-22</w:t>
            </w:r>
          </w:p>
        </w:tc>
        <w:tc>
          <w:tcPr>
            <w:tcW w:type="dxa" w:w="2144"/>
          </w:tcPr>
          <w:p>
            <w:pPr>
              <w:spacing w:after="0"/>
              <w:jc w:val="right"/>
            </w:pPr>
            <w:r>
              <w:rPr>
                <w:sz w:val="16"/>
              </w:rPr>
              <w:t>FMA RL 0, SRL 0; any 1</w:t>
            </w:r>
          </w:p>
        </w:tc>
        <w:tc>
          <w:tcPr>
            <w:tcW w:type="dxa" w:w="2217"/>
          </w:tcPr>
          <w:p>
            <w:pPr>
              <w:spacing w:after="0"/>
              <w:jc w:val="right"/>
            </w:pPr>
            <w:r>
              <w:rPr>
                <w:sz w:val="16"/>
              </w:rPr>
              <w:t>$71,863.03</w:t>
            </w:r>
          </w:p>
        </w:tc>
        <w:tc>
          <w:tcPr>
            <w:tcW w:type="dxa" w:w="2507"/>
          </w:tcPr>
          <w:p>
            <w:pPr>
              <w:spacing w:after="0"/>
              <w:jc w:val="right"/>
            </w:pPr>
            <w:r>
              <w:rPr>
                <w:sz w:val="16"/>
              </w:rPr>
              <w:t>31 total; 5 since its plan</w:t>
            </w:r>
          </w:p>
        </w:tc>
        <w:tc>
          <w:tcPr>
            <w:tcW w:type="dxa" w:w="2628"/>
          </w:tcPr>
          <w:p>
            <w:pPr>
              <w:spacing w:after="0"/>
              <w:jc w:val="left"/>
            </w:pPr>
          </w:p>
        </w:tc>
      </w:tr>
      <w:tr>
        <w:trPr>
          <w:cantSplit/>
        </w:trPr>
        <w:tc>
          <w:tcPr>
            <w:tcW w:type="dxa" w:w="1236"/>
          </w:tcPr>
          <w:p>
            <w:pPr>
              <w:spacing w:after="0"/>
              <w:jc w:val="left"/>
            </w:pPr>
            <w:r>
              <w:rPr>
                <w:sz w:val="16"/>
              </w:rPr>
              <w:t>Herndon town</w:t>
            </w:r>
          </w:p>
        </w:tc>
        <w:tc>
          <w:tcPr>
            <w:tcW w:type="dxa" w:w="691"/>
          </w:tcPr>
          <w:p>
            <w:pPr>
              <w:spacing w:after="0"/>
              <w:jc w:val="left"/>
            </w:pPr>
            <w:r>
              <w:rPr>
                <w:sz w:val="16"/>
              </w:rPr>
              <w:t>Town</w:t>
            </w:r>
          </w:p>
        </w:tc>
        <w:tc>
          <w:tcPr>
            <w:tcW w:type="dxa" w:w="2689"/>
          </w:tcPr>
          <w:p>
            <w:pPr>
              <w:spacing w:after="0"/>
              <w:jc w:val="left"/>
            </w:pPr>
            <w:r>
              <w:rPr>
                <w:sz w:val="16"/>
              </w:rPr>
              <w:t>Approved, expires 2028-02-22</w:t>
            </w:r>
          </w:p>
        </w:tc>
        <w:tc>
          <w:tcPr>
            <w:tcW w:type="dxa" w:w="2144"/>
          </w:tcPr>
          <w:p>
            <w:pPr>
              <w:spacing w:after="0"/>
              <w:jc w:val="right"/>
            </w:pPr>
            <w:r>
              <w:rPr>
                <w:sz w:val="16"/>
              </w:rPr>
              <w:t>FMA RL 0, SRL 0; any 1</w:t>
            </w:r>
          </w:p>
        </w:tc>
        <w:tc>
          <w:tcPr>
            <w:tcW w:type="dxa" w:w="2217"/>
          </w:tcPr>
          <w:p>
            <w:pPr>
              <w:spacing w:after="0"/>
              <w:jc w:val="right"/>
            </w:pPr>
            <w:r>
              <w:rPr>
                <w:sz w:val="16"/>
              </w:rPr>
              <w:t>$582,276.97</w:t>
            </w:r>
          </w:p>
        </w:tc>
        <w:tc>
          <w:tcPr>
            <w:tcW w:type="dxa" w:w="2507"/>
          </w:tcPr>
          <w:p>
            <w:pPr>
              <w:spacing w:after="0"/>
              <w:jc w:val="right"/>
            </w:pPr>
            <w:r>
              <w:rPr>
                <w:sz w:val="16"/>
              </w:rPr>
              <w:t>40 total; 3 since its plan</w:t>
            </w:r>
          </w:p>
        </w:tc>
        <w:tc>
          <w:tcPr>
            <w:tcW w:type="dxa" w:w="2628"/>
          </w:tcPr>
          <w:p>
            <w:pPr>
              <w:spacing w:after="0"/>
              <w:jc w:val="left"/>
            </w:pPr>
            <w:r>
              <w:rPr>
                <w:sz w:val="16"/>
              </w:rPr>
              <w:t>Includes $80,324.80 for declarations not counted as hazard incidents (DR-4512-VA).</w:t>
            </w:r>
          </w:p>
        </w:tc>
      </w:tr>
      <w:tr>
        <w:trPr>
          <w:cantSplit/>
        </w:trPr>
        <w:tc>
          <w:tcPr>
            <w:tcW w:type="dxa" w:w="1236"/>
          </w:tcPr>
          <w:p>
            <w:pPr>
              <w:spacing w:after="0"/>
              <w:jc w:val="left"/>
            </w:pPr>
            <w:r>
              <w:rPr>
                <w:sz w:val="16"/>
              </w:rPr>
              <w:t>Vienna town</w:t>
            </w:r>
          </w:p>
        </w:tc>
        <w:tc>
          <w:tcPr>
            <w:tcW w:type="dxa" w:w="691"/>
          </w:tcPr>
          <w:p>
            <w:pPr>
              <w:spacing w:after="0"/>
              <w:jc w:val="left"/>
            </w:pPr>
            <w:r>
              <w:rPr>
                <w:sz w:val="16"/>
              </w:rPr>
              <w:t>Town</w:t>
            </w:r>
          </w:p>
        </w:tc>
        <w:tc>
          <w:tcPr>
            <w:tcW w:type="dxa" w:w="2689"/>
          </w:tcPr>
          <w:p>
            <w:pPr>
              <w:spacing w:after="0"/>
              <w:jc w:val="left"/>
            </w:pPr>
            <w:r>
              <w:rPr>
                <w:sz w:val="16"/>
              </w:rPr>
              <w:t>Approved, expires 2028-02-22</w:t>
            </w:r>
          </w:p>
        </w:tc>
        <w:tc>
          <w:tcPr>
            <w:tcW w:type="dxa" w:w="2144"/>
          </w:tcPr>
          <w:p>
            <w:pPr>
              <w:spacing w:after="0"/>
              <w:jc w:val="right"/>
            </w:pPr>
            <w:r>
              <w:rPr>
                <w:sz w:val="16"/>
              </w:rPr>
              <w:t>FMA RL 0, SRL 0; any 0</w:t>
            </w:r>
          </w:p>
        </w:tc>
        <w:tc>
          <w:tcPr>
            <w:tcW w:type="dxa" w:w="2217"/>
          </w:tcPr>
          <w:p>
            <w:pPr>
              <w:spacing w:after="0"/>
              <w:jc w:val="right"/>
            </w:pPr>
            <w:r>
              <w:rPr>
                <w:sz w:val="16"/>
              </w:rPr>
              <w:t>no Public Assistance recorded</w:t>
            </w:r>
          </w:p>
        </w:tc>
        <w:tc>
          <w:tcPr>
            <w:tcW w:type="dxa" w:w="2507"/>
          </w:tcPr>
          <w:p>
            <w:pPr>
              <w:spacing w:after="0"/>
              <w:jc w:val="right"/>
            </w:pPr>
            <w:r>
              <w:rPr>
                <w:sz w:val="16"/>
              </w:rPr>
              <w:t>38 total; 2 since its plan</w:t>
            </w:r>
          </w:p>
        </w:tc>
        <w:tc>
          <w:tcPr>
            <w:tcW w:type="dxa" w:w="262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27"/>
        <w:gridCol w:w="1038"/>
        <w:gridCol w:w="1215"/>
        <w:gridCol w:w="1126"/>
        <w:gridCol w:w="1136"/>
        <w:gridCol w:w="1305"/>
        <w:gridCol w:w="1119"/>
        <w:gridCol w:w="1043"/>
        <w:gridCol w:w="1220"/>
        <w:gridCol w:w="1173"/>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19"/>
            <w:shd w:val="clear" w:color="auto" w:fill="E8E8E8"/>
          </w:tcPr>
          <w:p>
            <w:pPr>
              <w:spacing w:after="0"/>
              <w:jc w:val="right"/>
            </w:pPr>
            <w:r>
              <w:rPr>
                <w:b/>
                <w:sz w:val="16"/>
              </w:rPr>
              <w:t>Storm Events damage since 2023-02-23</w:t>
            </w:r>
          </w:p>
          <w:p>
            <w:pPr>
              <w:spacing w:after="0"/>
              <w:jc w:val="right"/>
            </w:pPr>
            <w:r>
              <w:rPr>
                <w:i/>
                <w:color w:val="555555"/>
                <w:sz w:val="14"/>
              </w:rPr>
              <w:t>county-coded records, property plus crops, nominal dollars</w:t>
            </w:r>
          </w:p>
        </w:tc>
        <w:tc>
          <w:tcPr>
            <w:tcW w:type="dxa" w:w="104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2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3"/>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$2,800,941,823</w:t>
            </w:r>
          </w:p>
        </w:tc>
        <w:tc>
          <w:tcPr>
            <w:tcW w:type="dxa" w:w="1127"/>
          </w:tcPr>
          <w:p>
            <w:pPr>
              <w:spacing w:after="0"/>
              <w:jc w:val="right"/>
            </w:pPr>
            <w:r>
              <w:rPr>
                <w:sz w:val="16"/>
              </w:rPr>
              <w:t>n/a</w:t>
            </w:r>
          </w:p>
        </w:tc>
        <w:tc>
          <w:tcPr>
            <w:tcW w:type="dxa" w:w="1038"/>
          </w:tcPr>
          <w:p>
            <w:pPr>
              <w:spacing w:after="0"/>
              <w:jc w:val="right"/>
            </w:pPr>
            <w:r>
              <w:rPr>
                <w:sz w:val="16"/>
              </w:rPr>
              <w:t>14,428</w:t>
            </w:r>
          </w:p>
        </w:tc>
        <w:tc>
          <w:tcPr>
            <w:tcW w:type="dxa" w:w="1215"/>
          </w:tcPr>
          <w:p>
            <w:pPr>
              <w:spacing w:after="0"/>
              <w:jc w:val="right"/>
            </w:pPr>
            <w:r>
              <w:rPr>
                <w:sz w:val="16"/>
              </w:rPr>
              <w:t>$228,044</w:t>
            </w:r>
          </w:p>
        </w:tc>
        <w:tc>
          <w:tcPr>
            <w:tcW w:type="dxa" w:w="1126"/>
          </w:tcPr>
          <w:p>
            <w:pPr>
              <w:spacing w:after="0"/>
              <w:jc w:val="right"/>
            </w:pPr>
            <w:r>
              <w:rPr>
                <w:sz w:val="16"/>
              </w:rPr>
              <w:t>n/a</w:t>
            </w:r>
          </w:p>
        </w:tc>
        <w:tc>
          <w:tcPr>
            <w:tcW w:type="dxa" w:w="1136"/>
          </w:tcPr>
          <w:p>
            <w:pPr>
              <w:spacing w:after="0"/>
              <w:jc w:val="right"/>
            </w:pPr>
            <w:r>
              <w:rPr>
                <w:sz w:val="16"/>
              </w:rPr>
              <w:t>$2,017</w:t>
            </w:r>
          </w:p>
        </w:tc>
        <w:tc>
          <w:tcPr>
            <w:tcW w:type="dxa" w:w="1305"/>
          </w:tcPr>
          <w:p>
            <w:pPr>
              <w:spacing w:after="0"/>
              <w:jc w:val="right"/>
            </w:pPr>
            <w:r>
              <w:rPr>
                <w:sz w:val="16"/>
              </w:rPr>
              <w:t>0.00814%</w:t>
            </w:r>
          </w:p>
        </w:tc>
        <w:tc>
          <w:tcPr>
            <w:tcW w:type="dxa" w:w="1119"/>
          </w:tcPr>
          <w:p>
            <w:pPr>
              <w:spacing w:after="0"/>
              <w:jc w:val="right"/>
            </w:pPr>
          </w:p>
        </w:tc>
        <w:tc>
          <w:tcPr>
            <w:tcW w:type="dxa" w:w="1043"/>
          </w:tcPr>
          <w:p>
            <w:pPr>
              <w:spacing w:after="0"/>
              <w:jc w:val="right"/>
            </w:pPr>
          </w:p>
        </w:tc>
        <w:tc>
          <w:tcPr>
            <w:tcW w:type="dxa" w:w="1220"/>
          </w:tcPr>
          <w:p>
            <w:pPr>
              <w:spacing w:after="0"/>
              <w:jc w:val="right"/>
            </w:pPr>
          </w:p>
        </w:tc>
        <w:tc>
          <w:tcPr>
            <w:tcW w:type="dxa" w:w="1173"/>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$239,078,572,933</w:t>
            </w:r>
          </w:p>
        </w:tc>
        <w:tc>
          <w:tcPr>
            <w:tcW w:type="dxa" w:w="1127"/>
          </w:tcPr>
          <w:p>
            <w:pPr>
              <w:spacing w:after="0"/>
              <w:jc w:val="right"/>
            </w:pPr>
            <w:r>
              <w:rPr>
                <w:sz w:val="16"/>
              </w:rPr>
              <w:t>$1,601,097</w:t>
            </w:r>
          </w:p>
        </w:tc>
        <w:tc>
          <w:tcPr>
            <w:tcW w:type="dxa" w:w="1038"/>
          </w:tcPr>
          <w:p>
            <w:pPr>
              <w:spacing w:after="0"/>
              <w:jc w:val="right"/>
            </w:pPr>
            <w:r>
              <w:rPr>
                <w:sz w:val="16"/>
              </w:rPr>
              <w:t>1,148,223</w:t>
            </w:r>
          </w:p>
        </w:tc>
        <w:tc>
          <w:tcPr>
            <w:tcW w:type="dxa" w:w="1215"/>
          </w:tcPr>
          <w:p>
            <w:pPr>
              <w:spacing w:after="0"/>
              <w:jc w:val="right"/>
            </w:pPr>
            <w:r>
              <w:rPr>
                <w:sz w:val="16"/>
              </w:rPr>
              <w:t>$245,840</w:t>
            </w:r>
          </w:p>
        </w:tc>
        <w:tc>
          <w:tcPr>
            <w:tcW w:type="dxa" w:w="1126"/>
          </w:tcPr>
          <w:p>
            <w:pPr>
              <w:spacing w:after="0"/>
              <w:jc w:val="right"/>
            </w:pPr>
            <w:r>
              <w:rPr>
                <w:sz w:val="16"/>
              </w:rPr>
              <w:t>$574</w:t>
            </w:r>
          </w:p>
        </w:tc>
        <w:tc>
          <w:tcPr>
            <w:tcW w:type="dxa" w:w="1136"/>
          </w:tcPr>
          <w:p>
            <w:pPr>
              <w:spacing w:after="0"/>
              <w:jc w:val="right"/>
            </w:pPr>
            <w:r>
              <w:rPr>
                <w:sz w:val="16"/>
              </w:rPr>
              <w:t>$5,651,965</w:t>
            </w:r>
          </w:p>
        </w:tc>
        <w:tc>
          <w:tcPr>
            <w:tcW w:type="dxa" w:w="1305"/>
          </w:tcPr>
          <w:p>
            <w:pPr>
              <w:spacing w:after="0"/>
              <w:jc w:val="right"/>
            </w:pPr>
            <w:r>
              <w:rPr>
                <w:sz w:val="16"/>
              </w:rPr>
              <w:t>0.000103%</w:t>
            </w:r>
          </w:p>
        </w:tc>
        <w:tc>
          <w:tcPr>
            <w:tcW w:type="dxa" w:w="1119"/>
          </w:tcPr>
          <w:p>
            <w:pPr>
              <w:spacing w:after="0"/>
              <w:jc w:val="right"/>
            </w:pPr>
          </w:p>
        </w:tc>
        <w:tc>
          <w:tcPr>
            <w:tcW w:type="dxa" w:w="1043"/>
          </w:tcPr>
          <w:p>
            <w:pPr>
              <w:spacing w:after="0"/>
              <w:jc w:val="right"/>
            </w:pPr>
          </w:p>
        </w:tc>
        <w:tc>
          <w:tcPr>
            <w:tcW w:type="dxa" w:w="1220"/>
          </w:tcPr>
          <w:p>
            <w:pPr>
              <w:spacing w:after="0"/>
              <w:jc w:val="right"/>
            </w:pPr>
          </w:p>
        </w:tc>
        <w:tc>
          <w:tcPr>
            <w:tcW w:type="dxa" w:w="1173"/>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127"/>
          </w:tcPr>
          <w:p>
            <w:pPr>
              <w:spacing w:after="0"/>
              <w:jc w:val="right"/>
            </w:pPr>
            <w:r>
              <w:rPr>
                <w:sz w:val="16"/>
              </w:rPr>
              <w:t>$928,324</w:t>
            </w:r>
          </w:p>
        </w:tc>
        <w:tc>
          <w:tcPr>
            <w:tcW w:type="dxa" w:w="1038"/>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$46,917</w:t>
            </w:r>
          </w:p>
        </w:tc>
        <w:tc>
          <w:tcPr>
            <w:tcW w:type="dxa" w:w="1136"/>
          </w:tcPr>
          <w:p>
            <w:pPr>
              <w:spacing w:after="0"/>
              <w:jc w:val="right"/>
            </w:pPr>
            <w:r>
              <w:rPr>
                <w:sz w:val="16"/>
              </w:rPr>
              <w:t>n/a</w:t>
            </w:r>
          </w:p>
        </w:tc>
        <w:tc>
          <w:tcPr>
            <w:tcW w:type="dxa" w:w="1305"/>
          </w:tcPr>
          <w:p>
            <w:pPr>
              <w:spacing w:after="0"/>
              <w:jc w:val="right"/>
            </w:pPr>
            <w:r>
              <w:rPr>
                <w:sz w:val="16"/>
              </w:rPr>
              <w:t>5.05% (agriculture)</w:t>
            </w:r>
          </w:p>
        </w:tc>
        <w:tc>
          <w:tcPr>
            <w:tcW w:type="dxa" w:w="1119"/>
          </w:tcPr>
          <w:p>
            <w:pPr>
              <w:spacing w:after="0"/>
              <w:jc w:val="right"/>
            </w:pPr>
          </w:p>
        </w:tc>
        <w:tc>
          <w:tcPr>
            <w:tcW w:type="dxa" w:w="1043"/>
          </w:tcPr>
          <w:p>
            <w:pPr>
              <w:spacing w:after="0"/>
              <w:jc w:val="right"/>
            </w:pPr>
          </w:p>
        </w:tc>
        <w:tc>
          <w:tcPr>
            <w:tcW w:type="dxa" w:w="1220"/>
          </w:tcPr>
          <w:p>
            <w:pPr>
              <w:spacing w:after="0"/>
              <w:jc w:val="right"/>
            </w:pPr>
          </w:p>
        </w:tc>
        <w:tc>
          <w:tcPr>
            <w:tcW w:type="dxa" w:w="117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$396,728,153,070</w:t>
            </w:r>
          </w:p>
        </w:tc>
        <w:tc>
          <w:tcPr>
            <w:tcW w:type="dxa" w:w="1127"/>
          </w:tcPr>
          <w:p>
            <w:pPr>
              <w:spacing w:after="0"/>
              <w:jc w:val="right"/>
            </w:pPr>
            <w:r>
              <w:rPr>
                <w:sz w:val="16"/>
              </w:rPr>
              <w:t>n/a</w:t>
            </w:r>
          </w:p>
        </w:tc>
        <w:tc>
          <w:tcPr>
            <w:tcW w:type="dxa" w:w="1038"/>
          </w:tcPr>
          <w:p>
            <w:pPr>
              <w:spacing w:after="0"/>
              <w:jc w:val="right"/>
            </w:pPr>
            <w:r>
              <w:rPr>
                <w:sz w:val="16"/>
              </w:rPr>
              <w:t>1,150,309</w:t>
            </w:r>
          </w:p>
        </w:tc>
        <w:tc>
          <w:tcPr>
            <w:tcW w:type="dxa" w:w="1215"/>
          </w:tcPr>
          <w:p>
            <w:pPr>
              <w:spacing w:after="0"/>
              <w:jc w:val="right"/>
            </w:pPr>
            <w:r>
              <w:rPr>
                <w:sz w:val="16"/>
              </w:rPr>
              <w:t>$7,784,347</w:t>
            </w:r>
          </w:p>
        </w:tc>
        <w:tc>
          <w:tcPr>
            <w:tcW w:type="dxa" w:w="1126"/>
          </w:tcPr>
          <w:p>
            <w:pPr>
              <w:spacing w:after="0"/>
              <w:jc w:val="right"/>
            </w:pPr>
            <w:r>
              <w:rPr>
                <w:sz w:val="16"/>
              </w:rPr>
              <w:t>n/a</w:t>
            </w:r>
          </w:p>
        </w:tc>
        <w:tc>
          <w:tcPr>
            <w:tcW w:type="dxa" w:w="1136"/>
          </w:tcPr>
          <w:p>
            <w:pPr>
              <w:spacing w:after="0"/>
              <w:jc w:val="right"/>
            </w:pPr>
            <w:r>
              <w:rPr>
                <w:sz w:val="16"/>
              </w:rPr>
              <w:t>$3,286,138</w:t>
            </w:r>
          </w:p>
        </w:tc>
        <w:tc>
          <w:tcPr>
            <w:tcW w:type="dxa" w:w="1305"/>
          </w:tcPr>
          <w:p>
            <w:pPr>
              <w:spacing w:after="0"/>
              <w:jc w:val="right"/>
            </w:pPr>
            <w:r>
              <w:rPr>
                <w:sz w:val="16"/>
              </w:rPr>
              <w:t>0.00196%</w:t>
            </w:r>
          </w:p>
        </w:tc>
        <w:tc>
          <w:tcPr>
            <w:tcW w:type="dxa" w:w="1119"/>
          </w:tcPr>
          <w:p>
            <w:pPr>
              <w:spacing w:after="0"/>
              <w:jc w:val="right"/>
            </w:pPr>
          </w:p>
        </w:tc>
        <w:tc>
          <w:tcPr>
            <w:tcW w:type="dxa" w:w="1043"/>
          </w:tcPr>
          <w:p>
            <w:pPr>
              <w:spacing w:after="0"/>
              <w:jc w:val="right"/>
            </w:pPr>
          </w:p>
        </w:tc>
        <w:tc>
          <w:tcPr>
            <w:tcW w:type="dxa" w:w="1220"/>
          </w:tcPr>
          <w:p>
            <w:pPr>
              <w:spacing w:after="0"/>
              <w:jc w:val="right"/>
            </w:pPr>
          </w:p>
        </w:tc>
        <w:tc>
          <w:tcPr>
            <w:tcW w:type="dxa" w:w="1173"/>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$239,078,583,329</w:t>
            </w:r>
          </w:p>
        </w:tc>
        <w:tc>
          <w:tcPr>
            <w:tcW w:type="dxa" w:w="1127"/>
          </w:tcPr>
          <w:p>
            <w:pPr>
              <w:spacing w:after="0"/>
              <w:jc w:val="right"/>
            </w:pPr>
            <w:r>
              <w:rPr>
                <w:sz w:val="16"/>
              </w:rPr>
              <w:t>$1,601,097</w:t>
            </w:r>
          </w:p>
        </w:tc>
        <w:tc>
          <w:tcPr>
            <w:tcW w:type="dxa" w:w="1038"/>
          </w:tcPr>
          <w:p>
            <w:pPr>
              <w:spacing w:after="0"/>
              <w:jc w:val="right"/>
            </w:pPr>
            <w:r>
              <w:rPr>
                <w:sz w:val="16"/>
              </w:rPr>
              <w:t>1,148,223</w:t>
            </w:r>
          </w:p>
        </w:tc>
        <w:tc>
          <w:tcPr>
            <w:tcW w:type="dxa" w:w="1215"/>
          </w:tcPr>
          <w:p>
            <w:pPr>
              <w:spacing w:after="0"/>
              <w:jc w:val="right"/>
            </w:pPr>
            <w:r>
              <w:rPr>
                <w:sz w:val="16"/>
              </w:rPr>
              <w:t>$4,017,135</w:t>
            </w:r>
          </w:p>
        </w:tc>
        <w:tc>
          <w:tcPr>
            <w:tcW w:type="dxa" w:w="1126"/>
          </w:tcPr>
          <w:p>
            <w:pPr>
              <w:spacing w:after="0"/>
              <w:jc w:val="right"/>
            </w:pPr>
            <w:r>
              <w:rPr>
                <w:sz w:val="16"/>
              </w:rPr>
              <w:t>$168</w:t>
            </w:r>
          </w:p>
        </w:tc>
        <w:tc>
          <w:tcPr>
            <w:tcW w:type="dxa" w:w="1136"/>
          </w:tcPr>
          <w:p>
            <w:pPr>
              <w:spacing w:after="0"/>
              <w:jc w:val="right"/>
            </w:pPr>
            <w:r>
              <w:rPr>
                <w:sz w:val="16"/>
              </w:rPr>
              <w:t>$7,700</w:t>
            </w:r>
          </w:p>
        </w:tc>
        <w:tc>
          <w:tcPr>
            <w:tcW w:type="dxa" w:w="1305"/>
          </w:tcPr>
          <w:p>
            <w:pPr>
              <w:spacing w:after="0"/>
              <w:jc w:val="right"/>
            </w:pPr>
            <w:r>
              <w:rPr>
                <w:sz w:val="16"/>
              </w:rPr>
              <w:t>0.00168%</w:t>
            </w:r>
          </w:p>
        </w:tc>
        <w:tc>
          <w:tcPr>
            <w:tcW w:type="dxa" w:w="1119"/>
          </w:tcPr>
          <w:p>
            <w:pPr>
              <w:spacing w:after="0"/>
              <w:jc w:val="right"/>
            </w:pPr>
          </w:p>
        </w:tc>
        <w:tc>
          <w:tcPr>
            <w:tcW w:type="dxa" w:w="1043"/>
          </w:tcPr>
          <w:p>
            <w:pPr>
              <w:spacing w:after="0"/>
              <w:jc w:val="right"/>
            </w:pPr>
          </w:p>
        </w:tc>
        <w:tc>
          <w:tcPr>
            <w:tcW w:type="dxa" w:w="1220"/>
          </w:tcPr>
          <w:p>
            <w:pPr>
              <w:spacing w:after="0"/>
              <w:jc w:val="right"/>
            </w:pPr>
          </w:p>
        </w:tc>
        <w:tc>
          <w:tcPr>
            <w:tcW w:type="dxa" w:w="1173"/>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$239,078,572,933</w:t>
            </w:r>
          </w:p>
        </w:tc>
        <w:tc>
          <w:tcPr>
            <w:tcW w:type="dxa" w:w="1127"/>
          </w:tcPr>
          <w:p>
            <w:pPr>
              <w:spacing w:after="0"/>
              <w:jc w:val="right"/>
            </w:pPr>
            <w:r>
              <w:rPr>
                <w:sz w:val="16"/>
              </w:rPr>
              <w:t>$1,601,097</w:t>
            </w:r>
          </w:p>
        </w:tc>
        <w:tc>
          <w:tcPr>
            <w:tcW w:type="dxa" w:w="1038"/>
          </w:tcPr>
          <w:p>
            <w:pPr>
              <w:spacing w:after="0"/>
              <w:jc w:val="right"/>
            </w:pPr>
            <w:r>
              <w:rPr>
                <w:sz w:val="16"/>
              </w:rPr>
              <w:t>1,148,223</w:t>
            </w:r>
          </w:p>
        </w:tc>
        <w:tc>
          <w:tcPr>
            <w:tcW w:type="dxa" w:w="1215"/>
          </w:tcPr>
          <w:p>
            <w:pPr>
              <w:spacing w:after="0"/>
              <w:jc w:val="right"/>
            </w:pPr>
            <w:r>
              <w:rPr>
                <w:sz w:val="16"/>
              </w:rPr>
              <w:t>$952</w:t>
            </w:r>
          </w:p>
        </w:tc>
        <w:tc>
          <w:tcPr>
            <w:tcW w:type="dxa" w:w="1126"/>
          </w:tcPr>
          <w:p>
            <w:pPr>
              <w:spacing w:after="0"/>
              <w:jc w:val="right"/>
            </w:pPr>
            <w:r>
              <w:rPr>
                <w:sz w:val="16"/>
              </w:rPr>
              <w:t>$11</w:t>
            </w:r>
          </w:p>
        </w:tc>
        <w:tc>
          <w:tcPr>
            <w:tcW w:type="dxa" w:w="1136"/>
          </w:tcPr>
          <w:p>
            <w:pPr>
              <w:spacing w:after="0"/>
              <w:jc w:val="right"/>
            </w:pPr>
            <w:r>
              <w:rPr>
                <w:sz w:val="16"/>
              </w:rPr>
              <w:t>$12,528,360</w:t>
            </w:r>
          </w:p>
        </w:tc>
        <w:tc>
          <w:tcPr>
            <w:tcW w:type="dxa" w:w="1305"/>
          </w:tcPr>
          <w:p>
            <w:pPr>
              <w:spacing w:after="0"/>
              <w:jc w:val="right"/>
            </w:pPr>
            <w:r>
              <w:rPr>
                <w:sz w:val="16"/>
              </w:rPr>
              <w:t>under 0.0001%</w:t>
            </w:r>
          </w:p>
        </w:tc>
        <w:tc>
          <w:tcPr>
            <w:tcW w:type="dxa" w:w="1119"/>
          </w:tcPr>
          <w:p>
            <w:pPr>
              <w:spacing w:after="0"/>
              <w:jc w:val="right"/>
            </w:pPr>
          </w:p>
        </w:tc>
        <w:tc>
          <w:tcPr>
            <w:tcW w:type="dxa" w:w="1043"/>
          </w:tcPr>
          <w:p>
            <w:pPr>
              <w:spacing w:after="0"/>
              <w:jc w:val="right"/>
            </w:pPr>
            <w:r>
              <w:rPr>
                <w:sz w:val="16"/>
              </w:rPr>
              <w:t>$0</w:t>
            </w:r>
          </w:p>
        </w:tc>
        <w:tc>
          <w:tcPr>
            <w:tcW w:type="dxa" w:w="1220"/>
          </w:tcPr>
          <w:p>
            <w:pPr>
              <w:spacing w:after="0"/>
              <w:jc w:val="right"/>
            </w:pPr>
          </w:p>
        </w:tc>
        <w:tc>
          <w:tcPr>
            <w:tcW w:type="dxa" w:w="1173"/>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$239,035,564,646</w:t>
            </w:r>
          </w:p>
        </w:tc>
        <w:tc>
          <w:tcPr>
            <w:tcW w:type="dxa" w:w="1127"/>
          </w:tcPr>
          <w:p>
            <w:pPr>
              <w:spacing w:after="0"/>
              <w:jc w:val="right"/>
            </w:pPr>
            <w:r>
              <w:rPr>
                <w:sz w:val="16"/>
              </w:rPr>
              <w:t>$1,601,097</w:t>
            </w:r>
          </w:p>
        </w:tc>
        <w:tc>
          <w:tcPr>
            <w:tcW w:type="dxa" w:w="1038"/>
          </w:tcPr>
          <w:p>
            <w:pPr>
              <w:spacing w:after="0"/>
              <w:jc w:val="right"/>
            </w:pPr>
            <w:r>
              <w:rPr>
                <w:sz w:val="16"/>
              </w:rPr>
              <w:t>1,147,911</w:t>
            </w:r>
          </w:p>
        </w:tc>
        <w:tc>
          <w:tcPr>
            <w:tcW w:type="dxa" w:w="1215"/>
          </w:tcPr>
          <w:p>
            <w:pPr>
              <w:spacing w:after="0"/>
              <w:jc w:val="right"/>
            </w:pPr>
            <w:r>
              <w:rPr>
                <w:sz w:val="16"/>
              </w:rPr>
              <w:t>$17,478,888</w:t>
            </w:r>
          </w:p>
        </w:tc>
        <w:tc>
          <w:tcPr>
            <w:tcW w:type="dxa" w:w="1126"/>
          </w:tcPr>
          <w:p>
            <w:pPr>
              <w:spacing w:after="0"/>
              <w:jc w:val="right"/>
            </w:pPr>
            <w:r>
              <w:rPr>
                <w:sz w:val="16"/>
              </w:rPr>
              <w:t>$5,009</w:t>
            </w:r>
          </w:p>
        </w:tc>
        <w:tc>
          <w:tcPr>
            <w:tcW w:type="dxa" w:w="1136"/>
          </w:tcPr>
          <w:p>
            <w:pPr>
              <w:spacing w:after="0"/>
              <w:jc w:val="right"/>
            </w:pPr>
            <w:r>
              <w:rPr>
                <w:sz w:val="16"/>
              </w:rPr>
              <w:t>$519,842</w:t>
            </w:r>
          </w:p>
        </w:tc>
        <w:tc>
          <w:tcPr>
            <w:tcW w:type="dxa" w:w="1305"/>
          </w:tcPr>
          <w:p>
            <w:pPr>
              <w:spacing w:after="0"/>
              <w:jc w:val="right"/>
            </w:pPr>
            <w:r>
              <w:rPr>
                <w:sz w:val="16"/>
              </w:rPr>
              <w:t>0.00731%</w:t>
            </w:r>
          </w:p>
        </w:tc>
        <w:tc>
          <w:tcPr>
            <w:tcW w:type="dxa" w:w="1119"/>
          </w:tcPr>
          <w:p>
            <w:pPr>
              <w:spacing w:after="0"/>
              <w:jc w:val="right"/>
            </w:pPr>
          </w:p>
        </w:tc>
        <w:tc>
          <w:tcPr>
            <w:tcW w:type="dxa" w:w="1043"/>
          </w:tcPr>
          <w:p>
            <w:pPr>
              <w:spacing w:after="0"/>
              <w:jc w:val="right"/>
            </w:pPr>
          </w:p>
        </w:tc>
        <w:tc>
          <w:tcPr>
            <w:tcW w:type="dxa" w:w="1220"/>
          </w:tcPr>
          <w:p>
            <w:pPr>
              <w:spacing w:after="0"/>
              <w:jc w:val="right"/>
            </w:pPr>
          </w:p>
        </w:tc>
        <w:tc>
          <w:tcPr>
            <w:tcW w:type="dxa" w:w="1173"/>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$237,153,933,026</w:t>
            </w:r>
          </w:p>
        </w:tc>
        <w:tc>
          <w:tcPr>
            <w:tcW w:type="dxa" w:w="1127"/>
          </w:tcPr>
          <w:p>
            <w:pPr>
              <w:spacing w:after="0"/>
              <w:jc w:val="right"/>
            </w:pPr>
            <w:r>
              <w:rPr>
                <w:sz w:val="16"/>
              </w:rPr>
              <w:t>n/a</w:t>
            </w:r>
          </w:p>
        </w:tc>
        <w:tc>
          <w:tcPr>
            <w:tcW w:type="dxa" w:w="1038"/>
          </w:tcPr>
          <w:p>
            <w:pPr>
              <w:spacing w:after="0"/>
              <w:jc w:val="right"/>
            </w:pPr>
            <w:r>
              <w:rPr>
                <w:sz w:val="16"/>
              </w:rPr>
              <w:t>1,138,481</w:t>
            </w:r>
          </w:p>
        </w:tc>
        <w:tc>
          <w:tcPr>
            <w:tcW w:type="dxa" w:w="1215"/>
          </w:tcPr>
          <w:p>
            <w:pPr>
              <w:spacing w:after="0"/>
              <w:jc w:val="right"/>
            </w:pPr>
            <w:r>
              <w:rPr>
                <w:sz w:val="16"/>
              </w:rPr>
              <w:t>$571,426</w:t>
            </w:r>
          </w:p>
        </w:tc>
        <w:tc>
          <w:tcPr>
            <w:tcW w:type="dxa" w:w="1126"/>
          </w:tcPr>
          <w:p>
            <w:pPr>
              <w:spacing w:after="0"/>
              <w:jc w:val="right"/>
            </w:pPr>
            <w:r>
              <w:rPr>
                <w:sz w:val="16"/>
              </w:rPr>
              <w:t>n/a</w:t>
            </w:r>
          </w:p>
        </w:tc>
        <w:tc>
          <w:tcPr>
            <w:tcW w:type="dxa" w:w="1136"/>
          </w:tcPr>
          <w:p>
            <w:pPr>
              <w:spacing w:after="0"/>
              <w:jc w:val="right"/>
            </w:pPr>
            <w:r>
              <w:rPr>
                <w:sz w:val="16"/>
              </w:rPr>
              <w:t>$45,935</w:t>
            </w:r>
          </w:p>
        </w:tc>
        <w:tc>
          <w:tcPr>
            <w:tcW w:type="dxa" w:w="1305"/>
          </w:tcPr>
          <w:p>
            <w:pPr>
              <w:spacing w:after="0"/>
              <w:jc w:val="right"/>
            </w:pPr>
            <w:r>
              <w:rPr>
                <w:sz w:val="16"/>
              </w:rPr>
              <w:t>0.000241%</w:t>
            </w:r>
          </w:p>
        </w:tc>
        <w:tc>
          <w:tcPr>
            <w:tcW w:type="dxa" w:w="1119"/>
          </w:tcPr>
          <w:p>
            <w:pPr>
              <w:spacing w:after="0"/>
              <w:jc w:val="right"/>
            </w:pPr>
          </w:p>
        </w:tc>
        <w:tc>
          <w:tcPr>
            <w:tcW w:type="dxa" w:w="1043"/>
          </w:tcPr>
          <w:p>
            <w:pPr>
              <w:spacing w:after="0"/>
              <w:jc w:val="right"/>
            </w:pPr>
          </w:p>
        </w:tc>
        <w:tc>
          <w:tcPr>
            <w:tcW w:type="dxa" w:w="1220"/>
          </w:tcPr>
          <w:p>
            <w:pPr>
              <w:spacing w:after="0"/>
              <w:jc w:val="right"/>
            </w:pPr>
          </w:p>
        </w:tc>
        <w:tc>
          <w:tcPr>
            <w:tcW w:type="dxa" w:w="1173"/>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$238,955,987,438</w:t>
            </w:r>
          </w:p>
        </w:tc>
        <w:tc>
          <w:tcPr>
            <w:tcW w:type="dxa" w:w="1127"/>
          </w:tcPr>
          <w:p>
            <w:pPr>
              <w:spacing w:after="0"/>
              <w:jc w:val="right"/>
            </w:pPr>
            <w:r>
              <w:rPr>
                <w:sz w:val="16"/>
              </w:rPr>
              <w:t>$201,184</w:t>
            </w:r>
          </w:p>
        </w:tc>
        <w:tc>
          <w:tcPr>
            <w:tcW w:type="dxa" w:w="1038"/>
          </w:tcPr>
          <w:p>
            <w:pPr>
              <w:spacing w:after="0"/>
              <w:jc w:val="right"/>
            </w:pPr>
            <w:r>
              <w:rPr>
                <w:sz w:val="16"/>
              </w:rPr>
              <w:t>12,797</w:t>
            </w:r>
          </w:p>
        </w:tc>
        <w:tc>
          <w:tcPr>
            <w:tcW w:type="dxa" w:w="1215"/>
          </w:tcPr>
          <w:p>
            <w:pPr>
              <w:spacing w:after="0"/>
              <w:jc w:val="right"/>
            </w:pPr>
            <w:r>
              <w:rPr>
                <w:sz w:val="16"/>
              </w:rPr>
              <w:t>$152,745,731</w:t>
            </w:r>
          </w:p>
        </w:tc>
        <w:tc>
          <w:tcPr>
            <w:tcW w:type="dxa" w:w="1126"/>
          </w:tcPr>
          <w:p>
            <w:pPr>
              <w:spacing w:after="0"/>
              <w:jc w:val="right"/>
            </w:pPr>
            <w:r>
              <w:rPr>
                <w:sz w:val="16"/>
              </w:rPr>
              <w:t>$14,141</w:t>
            </w:r>
          </w:p>
        </w:tc>
        <w:tc>
          <w:tcPr>
            <w:tcW w:type="dxa" w:w="1136"/>
          </w:tcPr>
          <w:p>
            <w:pPr>
              <w:spacing w:after="0"/>
              <w:jc w:val="right"/>
            </w:pPr>
            <w:r>
              <w:rPr>
                <w:sz w:val="16"/>
              </w:rPr>
              <w:t>$1,960,504</w:t>
            </w:r>
          </w:p>
        </w:tc>
        <w:tc>
          <w:tcPr>
            <w:tcW w:type="dxa" w:w="1305"/>
          </w:tcPr>
          <w:p>
            <w:pPr>
              <w:spacing w:after="0"/>
              <w:jc w:val="right"/>
            </w:pPr>
            <w:r>
              <w:rPr>
                <w:sz w:val="16"/>
              </w:rPr>
              <w:t>n/a (see note)</w:t>
            </w:r>
          </w:p>
        </w:tc>
        <w:tc>
          <w:tcPr>
            <w:tcW w:type="dxa" w:w="1119"/>
          </w:tcPr>
          <w:p>
            <w:pPr>
              <w:spacing w:after="0"/>
              <w:jc w:val="right"/>
            </w:pPr>
            <w:r>
              <w:rPr>
                <w:sz w:val="16"/>
              </w:rPr>
              <w:t>$0</w:t>
            </w:r>
          </w:p>
        </w:tc>
        <w:tc>
          <w:tcPr>
            <w:tcW w:type="dxa" w:w="1043"/>
          </w:tcPr>
          <w:p>
            <w:pPr>
              <w:spacing w:after="0"/>
              <w:jc w:val="right"/>
            </w:pPr>
          </w:p>
        </w:tc>
        <w:tc>
          <w:tcPr>
            <w:tcW w:type="dxa" w:w="1220"/>
          </w:tcPr>
          <w:p>
            <w:pPr>
              <w:spacing w:after="0"/>
              <w:jc w:val="right"/>
            </w:pPr>
          </w:p>
        </w:tc>
        <w:tc>
          <w:tcPr>
            <w:tcW w:type="dxa" w:w="117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$5,977,166,273</w:t>
            </w:r>
          </w:p>
        </w:tc>
        <w:tc>
          <w:tcPr>
            <w:tcW w:type="dxa" w:w="1127"/>
          </w:tcPr>
          <w:p>
            <w:pPr>
              <w:spacing w:after="0"/>
              <w:jc w:val="right"/>
            </w:pPr>
            <w:r>
              <w:rPr>
                <w:sz w:val="16"/>
              </w:rPr>
              <w:t>n/a</w:t>
            </w:r>
          </w:p>
        </w:tc>
        <w:tc>
          <w:tcPr>
            <w:tcW w:type="dxa" w:w="1038"/>
          </w:tcPr>
          <w:p>
            <w:pPr>
              <w:spacing w:after="0"/>
              <w:jc w:val="right"/>
            </w:pPr>
            <w:r>
              <w:rPr>
                <w:sz w:val="16"/>
              </w:rPr>
              <w:t>26,879</w:t>
            </w:r>
          </w:p>
        </w:tc>
        <w:tc>
          <w:tcPr>
            <w:tcW w:type="dxa" w:w="1215"/>
          </w:tcPr>
          <w:p>
            <w:pPr>
              <w:spacing w:after="0"/>
              <w:jc w:val="right"/>
            </w:pPr>
            <w:r>
              <w:rPr>
                <w:sz w:val="16"/>
              </w:rPr>
              <w:t>$10,107</w:t>
            </w:r>
          </w:p>
        </w:tc>
        <w:tc>
          <w:tcPr>
            <w:tcW w:type="dxa" w:w="1126"/>
          </w:tcPr>
          <w:p>
            <w:pPr>
              <w:spacing w:after="0"/>
              <w:jc w:val="right"/>
            </w:pPr>
            <w:r>
              <w:rPr>
                <w:sz w:val="16"/>
              </w:rPr>
              <w:t>n/a</w:t>
            </w:r>
          </w:p>
        </w:tc>
        <w:tc>
          <w:tcPr>
            <w:tcW w:type="dxa" w:w="1136"/>
          </w:tcPr>
          <w:p>
            <w:pPr>
              <w:spacing w:after="0"/>
              <w:jc w:val="right"/>
            </w:pPr>
            <w:r>
              <w:rPr>
                <w:sz w:val="16"/>
              </w:rPr>
              <w:t>$265</w:t>
            </w:r>
          </w:p>
        </w:tc>
        <w:tc>
          <w:tcPr>
            <w:tcW w:type="dxa" w:w="1305"/>
          </w:tcPr>
          <w:p>
            <w:pPr>
              <w:spacing w:after="0"/>
              <w:jc w:val="right"/>
            </w:pPr>
            <w:r>
              <w:rPr>
                <w:sz w:val="16"/>
              </w:rPr>
              <w:t>0.000169%</w:t>
            </w:r>
          </w:p>
        </w:tc>
        <w:tc>
          <w:tcPr>
            <w:tcW w:type="dxa" w:w="1119"/>
          </w:tcPr>
          <w:p>
            <w:pPr>
              <w:spacing w:after="0"/>
              <w:jc w:val="right"/>
            </w:pPr>
          </w:p>
        </w:tc>
        <w:tc>
          <w:tcPr>
            <w:tcW w:type="dxa" w:w="1043"/>
          </w:tcPr>
          <w:p>
            <w:pPr>
              <w:spacing w:after="0"/>
              <w:jc w:val="right"/>
            </w:pPr>
          </w:p>
        </w:tc>
        <w:tc>
          <w:tcPr>
            <w:tcW w:type="dxa" w:w="1220"/>
          </w:tcPr>
          <w:p>
            <w:pPr>
              <w:spacing w:after="0"/>
              <w:jc w:val="right"/>
            </w:pPr>
          </w:p>
        </w:tc>
        <w:tc>
          <w:tcPr>
            <w:tcW w:type="dxa" w:w="1173"/>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$239,078,583,329</w:t>
            </w:r>
          </w:p>
        </w:tc>
        <w:tc>
          <w:tcPr>
            <w:tcW w:type="dxa" w:w="1127"/>
          </w:tcPr>
          <w:p>
            <w:pPr>
              <w:spacing w:after="0"/>
              <w:jc w:val="right"/>
            </w:pPr>
            <w:r>
              <w:rPr>
                <w:sz w:val="16"/>
              </w:rPr>
              <w:t>n/a</w:t>
            </w:r>
          </w:p>
        </w:tc>
        <w:tc>
          <w:tcPr>
            <w:tcW w:type="dxa" w:w="1038"/>
          </w:tcPr>
          <w:p>
            <w:pPr>
              <w:spacing w:after="0"/>
              <w:jc w:val="right"/>
            </w:pPr>
            <w:r>
              <w:rPr>
                <w:sz w:val="16"/>
              </w:rPr>
              <w:t>1,148,223</w:t>
            </w:r>
          </w:p>
        </w:tc>
        <w:tc>
          <w:tcPr>
            <w:tcW w:type="dxa" w:w="1215"/>
          </w:tcPr>
          <w:p>
            <w:pPr>
              <w:spacing w:after="0"/>
              <w:jc w:val="right"/>
            </w:pPr>
            <w:r>
              <w:rPr>
                <w:sz w:val="16"/>
              </w:rPr>
              <w:t>$219,259</w:t>
            </w:r>
          </w:p>
        </w:tc>
        <w:tc>
          <w:tcPr>
            <w:tcW w:type="dxa" w:w="1126"/>
          </w:tcPr>
          <w:p>
            <w:pPr>
              <w:spacing w:after="0"/>
              <w:jc w:val="right"/>
            </w:pPr>
            <w:r>
              <w:rPr>
                <w:sz w:val="16"/>
              </w:rPr>
              <w:t>n/a</w:t>
            </w:r>
          </w:p>
        </w:tc>
        <w:tc>
          <w:tcPr>
            <w:tcW w:type="dxa" w:w="1136"/>
          </w:tcPr>
          <w:p>
            <w:pPr>
              <w:spacing w:after="0"/>
              <w:jc w:val="right"/>
            </w:pPr>
            <w:r>
              <w:rPr>
                <w:sz w:val="16"/>
              </w:rPr>
              <w:t>$3,673,265</w:t>
            </w:r>
          </w:p>
        </w:tc>
        <w:tc>
          <w:tcPr>
            <w:tcW w:type="dxa" w:w="1305"/>
          </w:tcPr>
          <w:p>
            <w:pPr>
              <w:spacing w:after="0"/>
              <w:jc w:val="right"/>
            </w:pPr>
            <w:r>
              <w:rPr>
                <w:sz w:val="16"/>
              </w:rPr>
              <w:t>under 0.0001%</w:t>
            </w:r>
          </w:p>
        </w:tc>
        <w:tc>
          <w:tcPr>
            <w:tcW w:type="dxa" w:w="1119"/>
          </w:tcPr>
          <w:p>
            <w:pPr>
              <w:spacing w:after="0"/>
              <w:jc w:val="right"/>
            </w:pPr>
          </w:p>
        </w:tc>
        <w:tc>
          <w:tcPr>
            <w:tcW w:type="dxa" w:w="1043"/>
          </w:tcPr>
          <w:p>
            <w:pPr>
              <w:spacing w:after="0"/>
              <w:jc w:val="right"/>
            </w:pPr>
          </w:p>
        </w:tc>
        <w:tc>
          <w:tcPr>
            <w:tcW w:type="dxa" w:w="1220"/>
          </w:tcPr>
          <w:p>
            <w:pPr>
              <w:spacing w:after="0"/>
              <w:jc w:val="right"/>
            </w:pPr>
          </w:p>
        </w:tc>
        <w:tc>
          <w:tcPr>
            <w:tcW w:type="dxa" w:w="1173"/>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$239,078,583,329</w:t>
            </w:r>
          </w:p>
        </w:tc>
        <w:tc>
          <w:tcPr>
            <w:tcW w:type="dxa" w:w="1127"/>
          </w:tcPr>
          <w:p>
            <w:pPr>
              <w:spacing w:after="0"/>
              <w:jc w:val="right"/>
            </w:pPr>
            <w:r>
              <w:rPr>
                <w:sz w:val="16"/>
              </w:rPr>
              <w:t>$1,601,097</w:t>
            </w:r>
          </w:p>
        </w:tc>
        <w:tc>
          <w:tcPr>
            <w:tcW w:type="dxa" w:w="1038"/>
          </w:tcPr>
          <w:p>
            <w:pPr>
              <w:spacing w:after="0"/>
              <w:jc w:val="right"/>
            </w:pPr>
            <w:r>
              <w:rPr>
                <w:sz w:val="16"/>
              </w:rPr>
              <w:t>1,148,223</w:t>
            </w:r>
          </w:p>
        </w:tc>
        <w:tc>
          <w:tcPr>
            <w:tcW w:type="dxa" w:w="1215"/>
          </w:tcPr>
          <w:p>
            <w:pPr>
              <w:spacing w:after="0"/>
              <w:jc w:val="right"/>
            </w:pPr>
            <w:r>
              <w:rPr>
                <w:sz w:val="16"/>
              </w:rPr>
              <w:t>$1,281,537</w:t>
            </w:r>
          </w:p>
        </w:tc>
        <w:tc>
          <w:tcPr>
            <w:tcW w:type="dxa" w:w="1126"/>
          </w:tcPr>
          <w:p>
            <w:pPr>
              <w:spacing w:after="0"/>
              <w:jc w:val="right"/>
            </w:pPr>
            <w:r>
              <w:rPr>
                <w:sz w:val="16"/>
              </w:rPr>
              <w:t>$12,237</w:t>
            </w:r>
          </w:p>
        </w:tc>
        <w:tc>
          <w:tcPr>
            <w:tcW w:type="dxa" w:w="1136"/>
          </w:tcPr>
          <w:p>
            <w:pPr>
              <w:spacing w:after="0"/>
              <w:jc w:val="right"/>
            </w:pPr>
            <w:r>
              <w:rPr>
                <w:sz w:val="16"/>
              </w:rPr>
              <w:t>$3,014,462</w:t>
            </w:r>
          </w:p>
        </w:tc>
        <w:tc>
          <w:tcPr>
            <w:tcW w:type="dxa" w:w="1305"/>
          </w:tcPr>
          <w:p>
            <w:pPr>
              <w:spacing w:after="0"/>
              <w:jc w:val="right"/>
            </w:pPr>
            <w:r>
              <w:rPr>
                <w:sz w:val="16"/>
              </w:rPr>
              <w:t>0.000536%</w:t>
            </w:r>
          </w:p>
        </w:tc>
        <w:tc>
          <w:tcPr>
            <w:tcW w:type="dxa" w:w="1119"/>
          </w:tcPr>
          <w:p>
            <w:pPr>
              <w:spacing w:after="0"/>
              <w:jc w:val="right"/>
            </w:pPr>
            <w:r>
              <w:rPr>
                <w:sz w:val="16"/>
              </w:rPr>
              <w:t>$3,638,000</w:t>
            </w:r>
          </w:p>
        </w:tc>
        <w:tc>
          <w:tcPr>
            <w:tcW w:type="dxa" w:w="1043"/>
          </w:tcPr>
          <w:p>
            <w:pPr>
              <w:spacing w:after="0"/>
              <w:jc w:val="right"/>
            </w:pPr>
            <w:r>
              <w:rPr>
                <w:sz w:val="16"/>
              </w:rPr>
              <w:t>$0</w:t>
            </w:r>
          </w:p>
        </w:tc>
        <w:tc>
          <w:tcPr>
            <w:tcW w:type="dxa" w:w="1220"/>
          </w:tcPr>
          <w:p>
            <w:pPr>
              <w:spacing w:after="0"/>
              <w:jc w:val="right"/>
            </w:pPr>
          </w:p>
        </w:tc>
        <w:tc>
          <w:tcPr>
            <w:tcW w:type="dxa" w:w="1173"/>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$239,078,583,329</w:t>
            </w:r>
          </w:p>
        </w:tc>
        <w:tc>
          <w:tcPr>
            <w:tcW w:type="dxa" w:w="1127"/>
          </w:tcPr>
          <w:p>
            <w:pPr>
              <w:spacing w:after="0"/>
              <w:jc w:val="right"/>
            </w:pPr>
            <w:r>
              <w:rPr>
                <w:sz w:val="16"/>
              </w:rPr>
              <w:t>$1,601,097</w:t>
            </w:r>
          </w:p>
        </w:tc>
        <w:tc>
          <w:tcPr>
            <w:tcW w:type="dxa" w:w="1038"/>
          </w:tcPr>
          <w:p>
            <w:pPr>
              <w:spacing w:after="0"/>
              <w:jc w:val="right"/>
            </w:pPr>
            <w:r>
              <w:rPr>
                <w:sz w:val="16"/>
              </w:rPr>
              <w:t>1,148,223</w:t>
            </w:r>
          </w:p>
        </w:tc>
        <w:tc>
          <w:tcPr>
            <w:tcW w:type="dxa" w:w="1215"/>
          </w:tcPr>
          <w:p>
            <w:pPr>
              <w:spacing w:after="0"/>
              <w:jc w:val="right"/>
            </w:pPr>
            <w:r>
              <w:rPr>
                <w:sz w:val="16"/>
              </w:rPr>
              <w:t>$954,406</w:t>
            </w:r>
          </w:p>
        </w:tc>
        <w:tc>
          <w:tcPr>
            <w:tcW w:type="dxa" w:w="1126"/>
          </w:tcPr>
          <w:p>
            <w:pPr>
              <w:spacing w:after="0"/>
              <w:jc w:val="right"/>
            </w:pPr>
            <w:r>
              <w:rPr>
                <w:sz w:val="16"/>
              </w:rPr>
              <w:t>$37</w:t>
            </w:r>
          </w:p>
        </w:tc>
        <w:tc>
          <w:tcPr>
            <w:tcW w:type="dxa" w:w="1136"/>
          </w:tcPr>
          <w:p>
            <w:pPr>
              <w:spacing w:after="0"/>
              <w:jc w:val="right"/>
            </w:pPr>
            <w:r>
              <w:rPr>
                <w:sz w:val="16"/>
              </w:rPr>
              <w:t>$968,938</w:t>
            </w:r>
          </w:p>
        </w:tc>
        <w:tc>
          <w:tcPr>
            <w:tcW w:type="dxa" w:w="1305"/>
          </w:tcPr>
          <w:p>
            <w:pPr>
              <w:spacing w:after="0"/>
              <w:jc w:val="right"/>
            </w:pPr>
            <w:r>
              <w:rPr>
                <w:sz w:val="16"/>
              </w:rPr>
              <w:t>0.000399%</w:t>
            </w:r>
          </w:p>
        </w:tc>
        <w:tc>
          <w:tcPr>
            <w:tcW w:type="dxa" w:w="1119"/>
          </w:tcPr>
          <w:p>
            <w:pPr>
              <w:spacing w:after="0"/>
              <w:jc w:val="right"/>
            </w:pPr>
          </w:p>
        </w:tc>
        <w:tc>
          <w:tcPr>
            <w:tcW w:type="dxa" w:w="1043"/>
          </w:tcPr>
          <w:p>
            <w:pPr>
              <w:spacing w:after="0"/>
              <w:jc w:val="right"/>
            </w:pPr>
          </w:p>
        </w:tc>
        <w:tc>
          <w:tcPr>
            <w:tcW w:type="dxa" w:w="1220"/>
          </w:tcPr>
          <w:p>
            <w:pPr>
              <w:spacing w:after="0"/>
              <w:jc w:val="right"/>
            </w:pPr>
          </w:p>
        </w:tc>
        <w:tc>
          <w:tcPr>
            <w:tcW w:type="dxa" w:w="1173"/>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r>
              <w:rPr>
                <w:sz w:val="16"/>
              </w:rPr>
              <w:t>n/a</w:t>
            </w:r>
          </w:p>
        </w:tc>
        <w:tc>
          <w:tcPr>
            <w:tcW w:type="dxa" w:w="1127"/>
          </w:tcPr>
          <w:p>
            <w:pPr>
              <w:spacing w:after="0"/>
              <w:jc w:val="right"/>
            </w:pPr>
            <w:r>
              <w:rPr>
                <w:sz w:val="16"/>
              </w:rPr>
              <w:t>n/a</w:t>
            </w:r>
          </w:p>
        </w:tc>
        <w:tc>
          <w:tcPr>
            <w:tcW w:type="dxa" w:w="1038"/>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n/a</w:t>
            </w:r>
          </w:p>
        </w:tc>
        <w:tc>
          <w:tcPr>
            <w:tcW w:type="dxa" w:w="1136"/>
          </w:tcPr>
          <w:p>
            <w:pPr>
              <w:spacing w:after="0"/>
              <w:jc w:val="right"/>
            </w:pPr>
            <w:r>
              <w:rPr>
                <w:sz w:val="16"/>
              </w:rPr>
              <w:t>n/a</w:t>
            </w:r>
          </w:p>
        </w:tc>
        <w:tc>
          <w:tcPr>
            <w:tcW w:type="dxa" w:w="1305"/>
          </w:tcPr>
          <w:p>
            <w:pPr>
              <w:spacing w:after="0"/>
              <w:jc w:val="right"/>
            </w:pPr>
          </w:p>
        </w:tc>
        <w:tc>
          <w:tcPr>
            <w:tcW w:type="dxa" w:w="1119"/>
          </w:tcPr>
          <w:p>
            <w:pPr>
              <w:spacing w:after="0"/>
              <w:jc w:val="right"/>
            </w:pPr>
          </w:p>
        </w:tc>
        <w:tc>
          <w:tcPr>
            <w:tcW w:type="dxa" w:w="1043"/>
          </w:tcPr>
          <w:p>
            <w:pPr>
              <w:spacing w:after="0"/>
              <w:jc w:val="right"/>
            </w:pPr>
          </w:p>
        </w:tc>
        <w:tc>
          <w:tcPr>
            <w:tcW w:type="dxa" w:w="1220"/>
          </w:tcPr>
          <w:p>
            <w:pPr>
              <w:spacing w:after="0"/>
              <w:jc w:val="right"/>
            </w:pPr>
          </w:p>
        </w:tc>
        <w:tc>
          <w:tcPr>
            <w:tcW w:type="dxa" w:w="1173"/>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$14,983,554,476</w:t>
            </w:r>
          </w:p>
        </w:tc>
        <w:tc>
          <w:tcPr>
            <w:tcW w:type="dxa" w:w="1127"/>
          </w:tcPr>
          <w:p>
            <w:pPr>
              <w:spacing w:after="0"/>
              <w:jc w:val="right"/>
            </w:pPr>
            <w:r>
              <w:rPr>
                <w:sz w:val="16"/>
              </w:rPr>
              <w:t>$205,931</w:t>
            </w:r>
          </w:p>
        </w:tc>
        <w:tc>
          <w:tcPr>
            <w:tcW w:type="dxa" w:w="1038"/>
          </w:tcPr>
          <w:p>
            <w:pPr>
              <w:spacing w:after="0"/>
              <w:jc w:val="right"/>
            </w:pPr>
            <w:r>
              <w:rPr>
                <w:sz w:val="16"/>
              </w:rPr>
              <w:t>100,528</w:t>
            </w:r>
          </w:p>
        </w:tc>
        <w:tc>
          <w:tcPr>
            <w:tcW w:type="dxa" w:w="1215"/>
          </w:tcPr>
          <w:p>
            <w:pPr>
              <w:spacing w:after="0"/>
              <w:jc w:val="right"/>
            </w:pPr>
            <w:r>
              <w:rPr>
                <w:sz w:val="16"/>
              </w:rPr>
              <w:t>$21,583</w:t>
            </w:r>
          </w:p>
        </w:tc>
        <w:tc>
          <w:tcPr>
            <w:tcW w:type="dxa" w:w="1126"/>
          </w:tcPr>
          <w:p>
            <w:pPr>
              <w:spacing w:after="0"/>
              <w:jc w:val="right"/>
            </w:pPr>
            <w:r>
              <w:rPr>
                <w:sz w:val="16"/>
              </w:rPr>
              <w:t>under $1</w:t>
            </w:r>
          </w:p>
        </w:tc>
        <w:tc>
          <w:tcPr>
            <w:tcW w:type="dxa" w:w="1136"/>
          </w:tcPr>
          <w:p>
            <w:pPr>
              <w:spacing w:after="0"/>
              <w:jc w:val="right"/>
            </w:pPr>
            <w:r>
              <w:rPr>
                <w:sz w:val="16"/>
              </w:rPr>
              <w:t>$2,783</w:t>
            </w:r>
          </w:p>
        </w:tc>
        <w:tc>
          <w:tcPr>
            <w:tcW w:type="dxa" w:w="1305"/>
          </w:tcPr>
          <w:p>
            <w:pPr>
              <w:spacing w:after="0"/>
              <w:jc w:val="right"/>
            </w:pPr>
            <w:r>
              <w:rPr>
                <w:sz w:val="16"/>
              </w:rPr>
              <w:t>0.000144%</w:t>
            </w:r>
          </w:p>
        </w:tc>
        <w:tc>
          <w:tcPr>
            <w:tcW w:type="dxa" w:w="1119"/>
          </w:tcPr>
          <w:p>
            <w:pPr>
              <w:spacing w:after="0"/>
              <w:jc w:val="right"/>
            </w:pPr>
          </w:p>
        </w:tc>
        <w:tc>
          <w:tcPr>
            <w:tcW w:type="dxa" w:w="1043"/>
          </w:tcPr>
          <w:p>
            <w:pPr>
              <w:spacing w:after="0"/>
              <w:jc w:val="right"/>
            </w:pPr>
          </w:p>
        </w:tc>
        <w:tc>
          <w:tcPr>
            <w:tcW w:type="dxa" w:w="1220"/>
          </w:tcPr>
          <w:p>
            <w:pPr>
              <w:spacing w:after="0"/>
              <w:jc w:val="right"/>
            </w:pPr>
          </w:p>
        </w:tc>
        <w:tc>
          <w:tcPr>
            <w:tcW w:type="dxa" w:w="1173"/>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$239,078,572,933</w:t>
            </w:r>
          </w:p>
        </w:tc>
        <w:tc>
          <w:tcPr>
            <w:tcW w:type="dxa" w:w="1127"/>
          </w:tcPr>
          <w:p>
            <w:pPr>
              <w:spacing w:after="0"/>
              <w:jc w:val="right"/>
            </w:pPr>
            <w:r>
              <w:rPr>
                <w:sz w:val="16"/>
              </w:rPr>
              <w:t>$1,601,097</w:t>
            </w:r>
          </w:p>
        </w:tc>
        <w:tc>
          <w:tcPr>
            <w:tcW w:type="dxa" w:w="1038"/>
          </w:tcPr>
          <w:p>
            <w:pPr>
              <w:spacing w:after="0"/>
              <w:jc w:val="right"/>
            </w:pPr>
            <w:r>
              <w:rPr>
                <w:sz w:val="16"/>
              </w:rPr>
              <w:t>1,148,223</w:t>
            </w:r>
          </w:p>
        </w:tc>
        <w:tc>
          <w:tcPr>
            <w:tcW w:type="dxa" w:w="1215"/>
          </w:tcPr>
          <w:p>
            <w:pPr>
              <w:spacing w:after="0"/>
              <w:jc w:val="right"/>
            </w:pPr>
            <w:r>
              <w:rPr>
                <w:sz w:val="16"/>
              </w:rPr>
              <w:t>$224,918</w:t>
            </w:r>
          </w:p>
        </w:tc>
        <w:tc>
          <w:tcPr>
            <w:tcW w:type="dxa" w:w="1126"/>
          </w:tcPr>
          <w:p>
            <w:pPr>
              <w:spacing w:after="0"/>
              <w:jc w:val="right"/>
            </w:pPr>
            <w:r>
              <w:rPr>
                <w:sz w:val="16"/>
              </w:rPr>
              <w:t>under $1</w:t>
            </w:r>
          </w:p>
        </w:tc>
        <w:tc>
          <w:tcPr>
            <w:tcW w:type="dxa" w:w="1136"/>
          </w:tcPr>
          <w:p>
            <w:pPr>
              <w:spacing w:after="0"/>
              <w:jc w:val="right"/>
            </w:pPr>
            <w:r>
              <w:rPr>
                <w:sz w:val="16"/>
              </w:rPr>
              <w:t>$1,594,150</w:t>
            </w:r>
          </w:p>
        </w:tc>
        <w:tc>
          <w:tcPr>
            <w:tcW w:type="dxa" w:w="1305"/>
          </w:tcPr>
          <w:p>
            <w:pPr>
              <w:spacing w:after="0"/>
              <w:jc w:val="right"/>
            </w:pPr>
            <w:r>
              <w:rPr>
                <w:sz w:val="16"/>
              </w:rPr>
              <w:t>under 0.0001%</w:t>
            </w:r>
          </w:p>
        </w:tc>
        <w:tc>
          <w:tcPr>
            <w:tcW w:type="dxa" w:w="1119"/>
          </w:tcPr>
          <w:p>
            <w:pPr>
              <w:spacing w:after="0"/>
              <w:jc w:val="right"/>
            </w:pPr>
          </w:p>
        </w:tc>
        <w:tc>
          <w:tcPr>
            <w:tcW w:type="dxa" w:w="1043"/>
          </w:tcPr>
          <w:p>
            <w:pPr>
              <w:spacing w:after="0"/>
              <w:jc w:val="right"/>
            </w:pPr>
            <w:r>
              <w:rPr>
                <w:sz w:val="16"/>
              </w:rPr>
              <w:t>$0</w:t>
            </w:r>
          </w:p>
        </w:tc>
        <w:tc>
          <w:tcPr>
            <w:tcW w:type="dxa" w:w="1220"/>
          </w:tcPr>
          <w:p>
            <w:pPr>
              <w:spacing w:after="0"/>
              <w:jc w:val="right"/>
            </w:pPr>
            <w:r>
              <w:rPr>
                <w:sz w:val="16"/>
              </w:rPr>
              <w:t>no Public Assistance recorded (1 declaration)</w:t>
            </w:r>
          </w:p>
        </w:tc>
        <w:tc>
          <w:tcPr>
            <w:tcW w:type="dxa" w:w="117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2023-02-23 (Storm Events through 2026-06-30): 154 county-coded records, 142 with a damage value recorded (including $0), $3,638,000; 23 zone-level records, 9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1,148,223</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$239,078,583,329</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$1,601,097</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$185,863,267</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$33,256,323</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Very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7</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3</w:t>
            </w:r>
          </w:p>
        </w:tc>
        <w:tc>
          <w:tcPr>
            <w:tcW w:type="dxa" w:w="1336"/>
          </w:tcPr>
          <w:p>
            <w:pPr>
              <w:spacing w:after="0"/>
              <w:jc w:val="right"/>
            </w:pPr>
            <w:r>
              <w:rPr>
                <w:sz w:val="16"/>
              </w:rPr>
              <w:t>7</w:t>
            </w:r>
          </w:p>
        </w:tc>
        <w:tc>
          <w:tcPr>
            <w:tcW w:type="dxa" w:w="1336"/>
          </w:tcPr>
          <w:p>
            <w:pPr>
              <w:spacing w:after="0"/>
              <w:jc w:val="right"/>
            </w:pPr>
            <w:r>
              <w:rPr>
                <w:sz w:val="16"/>
              </w:rPr>
              <w:t>97</w:t>
            </w:r>
          </w:p>
        </w:tc>
        <w:tc>
          <w:tcPr>
            <w:tcW w:type="dxa" w:w="1336"/>
          </w:tcPr>
          <w:p>
            <w:pPr>
              <w:spacing w:after="0"/>
              <w:jc w:val="right"/>
            </w:pPr>
            <w:r>
              <w:rPr>
                <w:sz w:val="16"/>
              </w:rPr>
              <w:t>0</w:t>
            </w:r>
          </w:p>
        </w:tc>
        <w:tc>
          <w:tcPr>
            <w:tcW w:type="dxa" w:w="1336"/>
          </w:tcPr>
          <w:p>
            <w:pPr>
              <w:spacing w:after="0"/>
              <w:jc w:val="right"/>
            </w:pPr>
            <w:r>
              <w:rPr>
                <w:sz w:val="16"/>
              </w:rPr>
              <w:t>103</w:t>
            </w:r>
          </w:p>
        </w:tc>
        <w:tc>
          <w:tcPr>
            <w:tcW w:type="dxa" w:w="1336"/>
          </w:tcPr>
          <w:p>
            <w:pPr>
              <w:spacing w:after="0"/>
              <w:jc w:val="right"/>
            </w:pPr>
            <w:r>
              <w:rPr>
                <w:sz w:val="16"/>
              </w:rPr>
              <w:t>6</w:t>
            </w:r>
          </w:p>
        </w:tc>
        <w:tc>
          <w:tcPr>
            <w:tcW w:type="dxa" w:w="1487"/>
          </w:tcPr>
          <w:p>
            <w:pPr>
              <w:spacing w:after="0"/>
              <w:jc w:val="right"/>
            </w:pPr>
            <w:r>
              <w:rPr>
                <w:sz w:val="16"/>
              </w:rPr>
              <w:t>33</w:t>
            </w:r>
          </w:p>
        </w:tc>
      </w:tr>
      <w:tr>
        <w:trPr>
          <w:cantSplit/>
        </w:trPr>
        <w:tc>
          <w:tcPr>
            <w:tcW w:type="dxa" w:w="4609"/>
          </w:tcPr>
          <w:p>
            <w:pPr>
              <w:spacing w:after="0"/>
              <w:jc w:val="left"/>
            </w:pPr>
            <w:r>
              <w:rPr>
                <w:sz w:val="16"/>
              </w:rPr>
              <w:t>of which: Herndon town</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Clifton town</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Fairfax County (unincorporated area)</w:t>
            </w:r>
          </w:p>
        </w:tc>
        <w:tc>
          <w:tcPr>
            <w:tcW w:type="dxa" w:w="1336"/>
          </w:tcPr>
          <w:p>
            <w:pPr>
              <w:spacing w:after="0"/>
              <w:jc w:val="right"/>
            </w:pPr>
            <w:r>
              <w:rPr>
                <w:sz w:val="16"/>
              </w:rPr>
              <w:t>3</w:t>
            </w:r>
          </w:p>
        </w:tc>
        <w:tc>
          <w:tcPr>
            <w:tcW w:type="dxa" w:w="1336"/>
          </w:tcPr>
          <w:p>
            <w:pPr>
              <w:spacing w:after="0"/>
              <w:jc w:val="right"/>
            </w:pPr>
            <w:r>
              <w:rPr>
                <w:sz w:val="16"/>
              </w:rPr>
              <w:t>7</w:t>
            </w:r>
          </w:p>
        </w:tc>
        <w:tc>
          <w:tcPr>
            <w:tcW w:type="dxa" w:w="1336"/>
          </w:tcPr>
          <w:p>
            <w:pPr>
              <w:spacing w:after="0"/>
              <w:jc w:val="right"/>
            </w:pPr>
            <w:r>
              <w:rPr>
                <w:sz w:val="16"/>
              </w:rPr>
              <w:t>94</w:t>
            </w:r>
          </w:p>
        </w:tc>
        <w:tc>
          <w:tcPr>
            <w:tcW w:type="dxa" w:w="1336"/>
          </w:tcPr>
          <w:p>
            <w:pPr>
              <w:spacing w:after="0"/>
              <w:jc w:val="right"/>
            </w:pPr>
            <w:r>
              <w:rPr>
                <w:sz w:val="16"/>
              </w:rPr>
              <w:t>0</w:t>
            </w:r>
          </w:p>
        </w:tc>
        <w:tc>
          <w:tcPr>
            <w:tcW w:type="dxa" w:w="1336"/>
          </w:tcPr>
          <w:p>
            <w:pPr>
              <w:spacing w:after="0"/>
              <w:jc w:val="right"/>
            </w:pPr>
            <w:r>
              <w:rPr>
                <w:sz w:val="16"/>
              </w:rPr>
              <w:t>100</w:t>
            </w:r>
          </w:p>
        </w:tc>
        <w:tc>
          <w:tcPr>
            <w:tcW w:type="dxa" w:w="1336"/>
          </w:tcPr>
          <w:p>
            <w:pPr>
              <w:spacing w:after="0"/>
              <w:jc w:val="right"/>
            </w:pPr>
            <w:r>
              <w:rPr>
                <w:sz w:val="16"/>
              </w:rPr>
              <w:t>6</w:t>
            </w:r>
          </w:p>
        </w:tc>
        <w:tc>
          <w:tcPr>
            <w:tcW w:type="dxa" w:w="1487"/>
          </w:tcPr>
          <w:p>
            <w:pPr>
              <w:spacing w:after="0"/>
              <w:jc w:val="right"/>
            </w:pPr>
            <w:r>
              <w:rPr>
                <w:sz w:val="16"/>
              </w:rPr>
              <w:t>31</w:t>
            </w:r>
          </w:p>
        </w:tc>
      </w:tr>
      <w:tr>
        <w:trPr>
          <w:cantSplit/>
        </w:trPr>
        <w:tc>
          <w:tcPr>
            <w:tcW w:type="dxa" w:w="4609"/>
          </w:tcPr>
          <w:p>
            <w:pPr>
              <w:spacing w:after="0"/>
              <w:jc w:val="left"/>
            </w:pPr>
            <w:r>
              <w:rPr>
                <w:sz w:val="16"/>
              </w:rPr>
              <w:t>of which: Unknown (community ID Unknown in FEMA data)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Fairfax County</w:t>
            </w:r>
          </w:p>
        </w:tc>
        <w:tc>
          <w:tcPr>
            <w:tcW w:type="dxa" w:w="1652"/>
          </w:tcPr>
          <w:p>
            <w:pPr>
              <w:spacing w:after="0"/>
              <w:jc w:val="left"/>
            </w:pPr>
            <w:r>
              <w:rPr>
                <w:sz w:val="16"/>
              </w:rPr>
              <w:t>515525</w:t>
            </w:r>
          </w:p>
        </w:tc>
        <w:tc>
          <w:tcPr>
            <w:tcW w:type="dxa" w:w="1484"/>
          </w:tcPr>
          <w:p>
            <w:pPr>
              <w:spacing w:after="0"/>
              <w:jc w:val="right"/>
            </w:pPr>
            <w:r>
              <w:rPr>
                <w:sz w:val="16"/>
              </w:rPr>
              <w:t>3</w:t>
            </w:r>
          </w:p>
        </w:tc>
        <w:tc>
          <w:tcPr>
            <w:tcW w:type="dxa" w:w="1484"/>
          </w:tcPr>
          <w:p>
            <w:pPr>
              <w:spacing w:after="0"/>
              <w:jc w:val="right"/>
            </w:pPr>
            <w:r>
              <w:rPr>
                <w:sz w:val="16"/>
              </w:rPr>
              <w:t>7</w:t>
            </w:r>
          </w:p>
        </w:tc>
        <w:tc>
          <w:tcPr>
            <w:tcW w:type="dxa" w:w="1484"/>
          </w:tcPr>
          <w:p>
            <w:pPr>
              <w:spacing w:after="0"/>
              <w:jc w:val="right"/>
            </w:pPr>
            <w:r>
              <w:rPr>
                <w:sz w:val="16"/>
              </w:rPr>
              <w:t>94</w:t>
            </w:r>
          </w:p>
        </w:tc>
        <w:tc>
          <w:tcPr>
            <w:tcW w:type="dxa" w:w="1484"/>
          </w:tcPr>
          <w:p>
            <w:pPr>
              <w:spacing w:after="0"/>
              <w:jc w:val="right"/>
            </w:pPr>
            <w:r>
              <w:rPr>
                <w:sz w:val="16"/>
              </w:rPr>
              <w:t>0</w:t>
            </w:r>
          </w:p>
        </w:tc>
        <w:tc>
          <w:tcPr>
            <w:tcW w:type="dxa" w:w="1484"/>
          </w:tcPr>
          <w:p>
            <w:pPr>
              <w:spacing w:after="0"/>
              <w:jc w:val="right"/>
            </w:pPr>
            <w:r>
              <w:rPr>
                <w:sz w:val="16"/>
              </w:rPr>
              <w:t>100</w:t>
            </w:r>
          </w:p>
        </w:tc>
        <w:tc>
          <w:tcPr>
            <w:tcW w:type="dxa" w:w="1484"/>
          </w:tcPr>
          <w:p>
            <w:pPr>
              <w:spacing w:after="0"/>
              <w:jc w:val="right"/>
            </w:pPr>
            <w:r>
              <w:rPr>
                <w:sz w:val="16"/>
              </w:rPr>
              <w:t>6</w:t>
            </w:r>
          </w:p>
        </w:tc>
        <w:tc>
          <w:tcPr>
            <w:tcW w:type="dxa" w:w="1652"/>
          </w:tcPr>
          <w:p>
            <w:pPr>
              <w:spacing w:after="0"/>
              <w:jc w:val="right"/>
            </w:pPr>
            <w:r>
              <w:rPr>
                <w:sz w:val="16"/>
              </w:rPr>
              <w:t>31</w:t>
            </w:r>
          </w:p>
        </w:tc>
      </w:tr>
      <w:tr>
        <w:trPr>
          <w:cantSplit/>
        </w:trPr>
        <w:tc>
          <w:tcPr>
            <w:tcW w:type="dxa" w:w="1904"/>
          </w:tcPr>
          <w:p>
            <w:pPr>
              <w:spacing w:after="0"/>
              <w:jc w:val="left"/>
            </w:pPr>
            <w:r>
              <w:rPr>
                <w:sz w:val="16"/>
              </w:rPr>
              <w:t>Clifton town</w:t>
            </w:r>
          </w:p>
        </w:tc>
        <w:tc>
          <w:tcPr>
            <w:tcW w:type="dxa" w:w="1652"/>
          </w:tcPr>
          <w:p>
            <w:pPr>
              <w:spacing w:after="0"/>
              <w:jc w:val="left"/>
            </w:pPr>
            <w:r>
              <w:rPr>
                <w:sz w:val="16"/>
              </w:rPr>
              <w:t>510186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652"/>
          </w:tcPr>
          <w:p>
            <w:pPr>
              <w:spacing w:after="0"/>
              <w:jc w:val="right"/>
            </w:pPr>
            <w:r>
              <w:rPr>
                <w:sz w:val="16"/>
              </w:rPr>
              <w:t>1</w:t>
            </w:r>
          </w:p>
        </w:tc>
      </w:tr>
      <w:tr>
        <w:trPr>
          <w:cantSplit/>
        </w:trPr>
        <w:tc>
          <w:tcPr>
            <w:tcW w:type="dxa" w:w="1904"/>
          </w:tcPr>
          <w:p>
            <w:pPr>
              <w:spacing w:after="0"/>
              <w:jc w:val="left"/>
            </w:pPr>
            <w:r>
              <w:rPr>
                <w:sz w:val="16"/>
              </w:rPr>
              <w:t>Herndon town</w:t>
            </w:r>
          </w:p>
        </w:tc>
        <w:tc>
          <w:tcPr>
            <w:tcW w:type="dxa" w:w="1652"/>
          </w:tcPr>
          <w:p>
            <w:pPr>
              <w:spacing w:after="0"/>
              <w:jc w:val="left"/>
            </w:pPr>
            <w:r>
              <w:rPr>
                <w:sz w:val="16"/>
              </w:rPr>
              <w:t>510052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652"/>
          </w:tcPr>
          <w:p>
            <w:pPr>
              <w:spacing w:after="0"/>
              <w:jc w:val="right"/>
            </w:pPr>
            <w:r>
              <w:rPr>
                <w:sz w:val="16"/>
              </w:rPr>
              <w:t>1</w:t>
            </w:r>
          </w:p>
        </w:tc>
      </w:tr>
      <w:tr>
        <w:trPr>
          <w:cantSplit/>
        </w:trPr>
        <w:tc>
          <w:tcPr>
            <w:tcW w:type="dxa" w:w="1904"/>
          </w:tcPr>
          <w:p>
            <w:pPr>
              <w:spacing w:after="0"/>
              <w:jc w:val="left"/>
            </w:pPr>
            <w:r>
              <w:rPr>
                <w:sz w:val="16"/>
              </w:rPr>
              <w:t>Vienna town</w:t>
            </w:r>
          </w:p>
        </w:tc>
        <w:tc>
          <w:tcPr>
            <w:tcW w:type="dxa" w:w="1652"/>
          </w:tcPr>
          <w:p>
            <w:pPr>
              <w:spacing w:after="0"/>
              <w:jc w:val="left"/>
            </w:pPr>
            <w:r>
              <w:rPr>
                <w:sz w:val="16"/>
              </w:rPr>
              <w:t>510053</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7</w:t>
            </w:r>
          </w:p>
        </w:tc>
        <w:tc>
          <w:tcPr>
            <w:tcW w:type="dxa" w:w="1496"/>
          </w:tcPr>
          <w:p>
            <w:pPr>
              <w:spacing w:after="0"/>
              <w:jc w:val="right"/>
            </w:pPr>
            <w:r>
              <w:rPr>
                <w:sz w:val="16"/>
              </w:rPr>
              <w:t>92</w:t>
            </w:r>
          </w:p>
        </w:tc>
        <w:tc>
          <w:tcPr>
            <w:tcW w:type="dxa" w:w="1496"/>
          </w:tcPr>
          <w:p>
            <w:pPr>
              <w:spacing w:after="0"/>
              <w:jc w:val="right"/>
            </w:pPr>
            <w:r>
              <w:rPr>
                <w:sz w:val="16"/>
              </w:rPr>
              <w:t>0</w:t>
            </w:r>
          </w:p>
        </w:tc>
        <w:tc>
          <w:tcPr>
            <w:tcW w:type="dxa" w:w="1496"/>
          </w:tcPr>
          <w:p>
            <w:pPr>
              <w:spacing w:after="0"/>
              <w:jc w:val="right"/>
            </w:pPr>
            <w:r>
              <w:rPr>
                <w:sz w:val="16"/>
              </w:rPr>
              <w:t>98</w:t>
            </w:r>
          </w:p>
        </w:tc>
        <w:tc>
          <w:tcPr>
            <w:tcW w:type="dxa" w:w="1496"/>
          </w:tcPr>
          <w:p>
            <w:pPr>
              <w:spacing w:after="0"/>
              <w:jc w:val="right"/>
            </w:pPr>
            <w:r>
              <w:rPr>
                <w:sz w:val="16"/>
              </w:rPr>
              <w:t>6</w:t>
            </w:r>
          </w:p>
        </w:tc>
        <w:tc>
          <w:tcPr>
            <w:tcW w:type="dxa" w:w="1665"/>
          </w:tcPr>
          <w:p>
            <w:pPr>
              <w:spacing w:after="0"/>
              <w:jc w:val="right"/>
            </w:pPr>
            <w:r>
              <w:rPr>
                <w:sz w:val="16"/>
              </w:rPr>
              <w:t>32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3 properties are FMA repetitive loss but not NFIP repetitive loss, and 97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Fairfax County, VA: risk-assessment baseline packet, release 2026-10 (data as of 2026-09-30; County FIPS 51059). Automated baseline. </w:t>
      </w:r>
      <w:hyperlink r:id="rId15">
        <w:r>
          <w:rPr>
            <w:color w:val="1F4E99"/>
            <w:sz w:val="17"/>
            <w:u w:val="single"/>
          </w:rPr>
          <w:t>https://hazardplain.org/va/51059/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hazard-plain_2026-10_VA_51059.docx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Fairfax County,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05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Fairfax County, VA: Risk-assessment baseline packet</dc:title>
  <dc:subject>Hazard Plain release 2026-10, as of 2026-09-30. Automated baseline</dc:subject>
  <dc:creator>Hazard Plain</dc:creator>
  <cp:keywords>Hazard Plain; hazard mitigation; risk assessment; 51059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