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Dickenson County, VA</w:t>
      </w:r>
    </w:p>
    <w:p>
      <w:pPr>
        <w:spacing w:after="120" w:before="0"/>
      </w:pPr>
      <w:r>
        <w:rPr>
          <w:color w:val="555555"/>
          <w:sz w:val="24"/>
        </w:rPr>
        <w:t>Risk-assessment baseline packet</w:t>
      </w:r>
    </w:p>
    <w:p>
      <w:pPr>
        <w:spacing w:after="120" w:before="0"/>
      </w:pPr>
      <w:r>
        <w:rPr>
          <w:b/>
          <w:sz w:val="18"/>
        </w:rPr>
        <w:t xml:space="preserve">County FIPS: </w:t>
      </w:r>
      <w:r>
        <w:rPr>
          <w:sz w:val="18"/>
        </w:rPr>
        <w:t>51051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2030-06-30. Plan: PDC 02 Cumberland Plateau Hazard Mitigation Plan (FEMA plan 110827), approved 2025-07-01.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2025-07-01: 1 new hazard declaration (1 incident)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($3,278,362 a year), Strong Wind ($543,170) and Cold Wave ($461,211).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2030-06-30</w:t>
      </w:r>
    </w:p>
    <w:p>
      <w:pPr>
        <w:keepNext/>
        <w:spacing w:after="40" w:before="0"/>
      </w:pPr>
      <w:r>
        <w:rPr>
          <w:b/>
        </w:rPr>
        <w:t xml:space="preserve">Plan: </w:t>
      </w:r>
      <w:r>
        <w:rPr/>
        <w:t>PDC 02 Cumberland Plateau Hazard Mitigation Plan (FEMA plan 110827)</w:t>
      </w:r>
    </w:p>
    <w:p>
      <w:pPr>
        <w:keepNext/>
        <w:spacing w:after="40" w:before="0"/>
      </w:pPr>
      <w:r>
        <w:rPr>
          <w:b/>
        </w:rPr>
        <w:t xml:space="preserve">Approved: </w:t>
      </w:r>
      <w:r>
        <w:rPr/>
        <w:t>2025-07-01</w:t>
      </w:r>
    </w:p>
    <w:p>
      <w:pPr>
        <w:keepNext/>
        <w:spacing w:after="40" w:before="0"/>
      </w:pPr>
      <w:r>
        <w:rPr>
          <w:b/>
        </w:rPr>
        <w:t xml:space="preserve">Days to expiry: </w:t>
      </w:r>
      <w:r>
        <w:rPr/>
        <w:t>1,369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2"/>
        <w:gridCol w:w="723"/>
        <w:gridCol w:w="2812"/>
        <w:gridCol w:w="2274"/>
        <w:gridCol w:w="1103"/>
        <w:gridCol w:w="1103"/>
        <w:gridCol w:w="951"/>
        <w:gridCol w:w="3666"/>
      </w:tblGrid>
      <w:tr>
        <w:trPr>
          <w:cantSplit/>
          <w:tblHeader/>
        </w:trPr>
        <w:tc>
          <w:tcPr>
            <w:tcW w:type="dxa" w:w="1482"/>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2"/>
            <w:shd w:val="clear" w:color="auto" w:fill="E8E8E8"/>
          </w:tcPr>
          <w:p>
            <w:pPr>
              <w:spacing w:after="0"/>
              <w:jc w:val="left"/>
            </w:pPr>
            <w:r>
              <w:rPr>
                <w:b/>
                <w:sz w:val="16"/>
              </w:rPr>
              <w:t>Status</w:t>
            </w:r>
          </w:p>
        </w:tc>
        <w:tc>
          <w:tcPr>
            <w:tcW w:type="dxa" w:w="2274"/>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66"/>
            <w:shd w:val="clear" w:color="auto" w:fill="E8E8E8"/>
          </w:tcPr>
          <w:p>
            <w:pPr>
              <w:spacing w:after="0"/>
              <w:jc w:val="left"/>
            </w:pPr>
            <w:r>
              <w:rPr>
                <w:b/>
                <w:sz w:val="16"/>
              </w:rPr>
              <w:t>Notes</w:t>
            </w:r>
          </w:p>
        </w:tc>
      </w:tr>
      <w:tr>
        <w:trPr>
          <w:cantSplit/>
        </w:trPr>
        <w:tc>
          <w:tcPr>
            <w:tcW w:type="dxa" w:w="1482"/>
          </w:tcPr>
          <w:p>
            <w:pPr>
              <w:spacing w:after="0"/>
              <w:jc w:val="left"/>
            </w:pPr>
            <w:r>
              <w:rPr>
                <w:sz w:val="16"/>
              </w:rPr>
              <w:t>Dickenson County</w:t>
            </w:r>
          </w:p>
        </w:tc>
        <w:tc>
          <w:tcPr>
            <w:tcW w:type="dxa" w:w="723"/>
          </w:tcPr>
          <w:p>
            <w:pPr>
              <w:spacing w:after="0"/>
              <w:jc w:val="left"/>
            </w:pPr>
            <w:r>
              <w:rPr>
                <w:sz w:val="16"/>
              </w:rPr>
              <w:t>County</w:t>
            </w:r>
          </w:p>
        </w:tc>
        <w:tc>
          <w:tcPr>
            <w:tcW w:type="dxa" w:w="2812"/>
          </w:tcPr>
          <w:p>
            <w:pPr>
              <w:spacing w:after="0"/>
              <w:jc w:val="left"/>
            </w:pPr>
            <w:r>
              <w:rPr>
                <w:sz w:val="16"/>
              </w:rPr>
              <w:t>Approved, expires 2030-06-30</w:t>
            </w:r>
          </w:p>
        </w:tc>
        <w:tc>
          <w:tcPr>
            <w:tcW w:type="dxa" w:w="2274"/>
          </w:tcPr>
          <w:p>
            <w:pPr>
              <w:spacing w:after="0"/>
              <w:jc w:val="left"/>
            </w:pPr>
            <w:r>
              <w:rPr>
                <w:sz w:val="16"/>
              </w:rPr>
              <w:t>PDC 02 Cumberland Plateau Hazard Mitigation Plan (FEMA plan 110827)</w:t>
            </w:r>
          </w:p>
        </w:tc>
        <w:tc>
          <w:tcPr>
            <w:tcW w:type="dxa" w:w="1103"/>
          </w:tcPr>
          <w:p>
            <w:pPr>
              <w:spacing w:after="0"/>
              <w:jc w:val="left"/>
            </w:pPr>
            <w:r>
              <w:rPr>
                <w:sz w:val="16"/>
              </w:rPr>
              <w:t>2025-07-01</w:t>
            </w:r>
          </w:p>
        </w:tc>
        <w:tc>
          <w:tcPr>
            <w:tcW w:type="dxa" w:w="1103"/>
          </w:tcPr>
          <w:p>
            <w:pPr>
              <w:spacing w:after="0"/>
              <w:jc w:val="left"/>
            </w:pPr>
            <w:r>
              <w:rPr>
                <w:sz w:val="16"/>
              </w:rPr>
              <w:t>2030-06-30</w:t>
            </w:r>
          </w:p>
        </w:tc>
        <w:tc>
          <w:tcPr>
            <w:tcW w:type="dxa" w:w="951"/>
          </w:tcPr>
          <w:p>
            <w:pPr>
              <w:spacing w:after="0"/>
              <w:jc w:val="right"/>
            </w:pPr>
            <w:r>
              <w:rPr>
                <w:sz w:val="16"/>
              </w:rPr>
              <w:t>1,369</w:t>
            </w:r>
          </w:p>
        </w:tc>
        <w:tc>
          <w:tcPr>
            <w:tcW w:type="dxa" w:w="3666"/>
          </w:tcPr>
          <w:p>
            <w:pPr>
              <w:spacing w:after="0"/>
              <w:jc w:val="left"/>
            </w:pPr>
            <w:r>
              <w:rPr>
                <w:sz w:val="16"/>
              </w:rPr>
              <w:t>this jurisdiction approved 2025-07-22</w:t>
            </w:r>
          </w:p>
        </w:tc>
      </w:tr>
      <w:tr>
        <w:trPr>
          <w:cantSplit/>
        </w:trPr>
        <w:tc>
          <w:tcPr>
            <w:tcW w:type="dxa" w:w="1482"/>
          </w:tcPr>
          <w:p>
            <w:pPr>
              <w:spacing w:after="0"/>
              <w:jc w:val="left"/>
            </w:pPr>
            <w:r>
              <w:rPr>
                <w:sz w:val="16"/>
              </w:rPr>
              <w:t>Clinchco town</w:t>
            </w:r>
          </w:p>
        </w:tc>
        <w:tc>
          <w:tcPr>
            <w:tcW w:type="dxa" w:w="723"/>
          </w:tcPr>
          <w:p>
            <w:pPr>
              <w:spacing w:after="0"/>
              <w:jc w:val="left"/>
            </w:pPr>
            <w:r>
              <w:rPr>
                <w:sz w:val="16"/>
              </w:rPr>
              <w:t>Town</w:t>
            </w:r>
          </w:p>
        </w:tc>
        <w:tc>
          <w:tcPr>
            <w:tcW w:type="dxa" w:w="2812"/>
          </w:tcPr>
          <w:p>
            <w:pPr>
              <w:spacing w:after="0"/>
              <w:jc w:val="left"/>
            </w:pPr>
            <w:r>
              <w:rPr>
                <w:sz w:val="16"/>
              </w:rPr>
              <w:t>Approved, expires 2030-06-30</w:t>
            </w:r>
          </w:p>
        </w:tc>
        <w:tc>
          <w:tcPr>
            <w:tcW w:type="dxa" w:w="2274"/>
          </w:tcPr>
          <w:p>
            <w:pPr>
              <w:spacing w:after="0"/>
              <w:jc w:val="left"/>
            </w:pPr>
            <w:r>
              <w:rPr>
                <w:sz w:val="16"/>
              </w:rPr>
              <w:t>PDC 02 Cumberland Plateau Hazard Mitigation Plan (FEMA plan 110827)</w:t>
            </w:r>
          </w:p>
        </w:tc>
        <w:tc>
          <w:tcPr>
            <w:tcW w:type="dxa" w:w="1103"/>
          </w:tcPr>
          <w:p>
            <w:pPr>
              <w:spacing w:after="0"/>
              <w:jc w:val="left"/>
            </w:pPr>
            <w:r>
              <w:rPr>
                <w:sz w:val="16"/>
              </w:rPr>
              <w:t>2025-07-01</w:t>
            </w:r>
          </w:p>
        </w:tc>
        <w:tc>
          <w:tcPr>
            <w:tcW w:type="dxa" w:w="1103"/>
          </w:tcPr>
          <w:p>
            <w:pPr>
              <w:spacing w:after="0"/>
              <w:jc w:val="left"/>
            </w:pPr>
            <w:r>
              <w:rPr>
                <w:sz w:val="16"/>
              </w:rPr>
              <w:t>2030-06-30</w:t>
            </w:r>
          </w:p>
        </w:tc>
        <w:tc>
          <w:tcPr>
            <w:tcW w:type="dxa" w:w="951"/>
          </w:tcPr>
          <w:p>
            <w:pPr>
              <w:spacing w:after="0"/>
              <w:jc w:val="right"/>
            </w:pPr>
            <w:r>
              <w:rPr>
                <w:sz w:val="16"/>
              </w:rPr>
              <w:t>1,369</w:t>
            </w:r>
          </w:p>
        </w:tc>
        <w:tc>
          <w:tcPr>
            <w:tcW w:type="dxa" w:w="3666"/>
          </w:tcPr>
          <w:p>
            <w:pPr>
              <w:spacing w:after="0"/>
              <w:jc w:val="left"/>
            </w:pPr>
            <w:r>
              <w:rPr>
                <w:sz w:val="16"/>
              </w:rPr>
              <w:t>this jurisdiction approved 2025-07-17</w:t>
            </w:r>
          </w:p>
        </w:tc>
      </w:tr>
      <w:tr>
        <w:trPr>
          <w:cantSplit/>
        </w:trPr>
        <w:tc>
          <w:tcPr>
            <w:tcW w:type="dxa" w:w="1482"/>
          </w:tcPr>
          <w:p>
            <w:pPr>
              <w:spacing w:after="0"/>
              <w:jc w:val="left"/>
            </w:pPr>
            <w:r>
              <w:rPr>
                <w:sz w:val="16"/>
              </w:rPr>
              <w:t>Clintwood town</w:t>
            </w:r>
          </w:p>
        </w:tc>
        <w:tc>
          <w:tcPr>
            <w:tcW w:type="dxa" w:w="723"/>
          </w:tcPr>
          <w:p>
            <w:pPr>
              <w:spacing w:after="0"/>
              <w:jc w:val="left"/>
            </w:pPr>
            <w:r>
              <w:rPr>
                <w:sz w:val="16"/>
              </w:rPr>
              <w:t>Town</w:t>
            </w:r>
          </w:p>
        </w:tc>
        <w:tc>
          <w:tcPr>
            <w:tcW w:type="dxa" w:w="2812"/>
          </w:tcPr>
          <w:p>
            <w:pPr>
              <w:spacing w:after="0"/>
              <w:jc w:val="left"/>
            </w:pPr>
            <w:r>
              <w:rPr>
                <w:sz w:val="16"/>
              </w:rPr>
              <w:t>Approved, expires 2030-06-30</w:t>
            </w:r>
          </w:p>
        </w:tc>
        <w:tc>
          <w:tcPr>
            <w:tcW w:type="dxa" w:w="2274"/>
          </w:tcPr>
          <w:p>
            <w:pPr>
              <w:spacing w:after="0"/>
              <w:jc w:val="left"/>
            </w:pPr>
            <w:r>
              <w:rPr>
                <w:sz w:val="16"/>
              </w:rPr>
              <w:t>PDC 02 Cumberland Plateau Hazard Mitigation Plan (FEMA plan 110827)</w:t>
            </w:r>
          </w:p>
        </w:tc>
        <w:tc>
          <w:tcPr>
            <w:tcW w:type="dxa" w:w="1103"/>
          </w:tcPr>
          <w:p>
            <w:pPr>
              <w:spacing w:after="0"/>
              <w:jc w:val="left"/>
            </w:pPr>
            <w:r>
              <w:rPr>
                <w:sz w:val="16"/>
              </w:rPr>
              <w:t>2025-07-01</w:t>
            </w:r>
          </w:p>
        </w:tc>
        <w:tc>
          <w:tcPr>
            <w:tcW w:type="dxa" w:w="1103"/>
          </w:tcPr>
          <w:p>
            <w:pPr>
              <w:spacing w:after="0"/>
              <w:jc w:val="left"/>
            </w:pPr>
            <w:r>
              <w:rPr>
                <w:sz w:val="16"/>
              </w:rPr>
              <w:t>2030-06-30</w:t>
            </w:r>
          </w:p>
        </w:tc>
        <w:tc>
          <w:tcPr>
            <w:tcW w:type="dxa" w:w="951"/>
          </w:tcPr>
          <w:p>
            <w:pPr>
              <w:spacing w:after="0"/>
              <w:jc w:val="right"/>
            </w:pPr>
            <w:r>
              <w:rPr>
                <w:sz w:val="16"/>
              </w:rPr>
              <w:t>1,369</w:t>
            </w:r>
          </w:p>
        </w:tc>
        <w:tc>
          <w:tcPr>
            <w:tcW w:type="dxa" w:w="3666"/>
          </w:tcPr>
          <w:p>
            <w:pPr>
              <w:spacing w:after="0"/>
              <w:jc w:val="left"/>
            </w:pPr>
            <w:r>
              <w:rPr>
                <w:sz w:val="16"/>
              </w:rPr>
              <w:t>this jurisdiction approved 2025-12-09</w:t>
            </w:r>
          </w:p>
        </w:tc>
      </w:tr>
      <w:tr>
        <w:trPr>
          <w:cantSplit/>
        </w:trPr>
        <w:tc>
          <w:tcPr>
            <w:tcW w:type="dxa" w:w="1482"/>
          </w:tcPr>
          <w:p>
            <w:pPr>
              <w:spacing w:after="0"/>
              <w:jc w:val="left"/>
            </w:pPr>
            <w:r>
              <w:rPr>
                <w:sz w:val="16"/>
              </w:rPr>
              <w:t>Haysi town</w:t>
            </w:r>
          </w:p>
        </w:tc>
        <w:tc>
          <w:tcPr>
            <w:tcW w:type="dxa" w:w="723"/>
          </w:tcPr>
          <w:p>
            <w:pPr>
              <w:spacing w:after="0"/>
              <w:jc w:val="left"/>
            </w:pPr>
            <w:r>
              <w:rPr>
                <w:sz w:val="16"/>
              </w:rPr>
              <w:t>Town</w:t>
            </w:r>
          </w:p>
        </w:tc>
        <w:tc>
          <w:tcPr>
            <w:tcW w:type="dxa" w:w="2812"/>
          </w:tcPr>
          <w:p>
            <w:pPr>
              <w:spacing w:after="0"/>
              <w:jc w:val="left"/>
            </w:pPr>
            <w:r>
              <w:rPr>
                <w:sz w:val="16"/>
              </w:rPr>
              <w:t>Approved, expires 2030-06-30</w:t>
            </w:r>
          </w:p>
        </w:tc>
        <w:tc>
          <w:tcPr>
            <w:tcW w:type="dxa" w:w="2274"/>
          </w:tcPr>
          <w:p>
            <w:pPr>
              <w:spacing w:after="0"/>
              <w:jc w:val="left"/>
            </w:pPr>
            <w:r>
              <w:rPr>
                <w:sz w:val="16"/>
              </w:rPr>
              <w:t>PDC 02 Cumberland Plateau Hazard Mitigation Plan (FEMA plan 110827)</w:t>
            </w:r>
          </w:p>
        </w:tc>
        <w:tc>
          <w:tcPr>
            <w:tcW w:type="dxa" w:w="1103"/>
          </w:tcPr>
          <w:p>
            <w:pPr>
              <w:spacing w:after="0"/>
              <w:jc w:val="left"/>
            </w:pPr>
            <w:r>
              <w:rPr>
                <w:sz w:val="16"/>
              </w:rPr>
              <w:t>2025-07-01</w:t>
            </w:r>
          </w:p>
        </w:tc>
        <w:tc>
          <w:tcPr>
            <w:tcW w:type="dxa" w:w="1103"/>
          </w:tcPr>
          <w:p>
            <w:pPr>
              <w:spacing w:after="0"/>
              <w:jc w:val="left"/>
            </w:pPr>
            <w:r>
              <w:rPr>
                <w:sz w:val="16"/>
              </w:rPr>
              <w:t>2030-06-30</w:t>
            </w:r>
          </w:p>
        </w:tc>
        <w:tc>
          <w:tcPr>
            <w:tcW w:type="dxa" w:w="951"/>
          </w:tcPr>
          <w:p>
            <w:pPr>
              <w:spacing w:after="0"/>
              <w:jc w:val="right"/>
            </w:pPr>
            <w:r>
              <w:rPr>
                <w:sz w:val="16"/>
              </w:rPr>
              <w:t>1,369</w:t>
            </w:r>
          </w:p>
        </w:tc>
        <w:tc>
          <w:tcPr>
            <w:tcW w:type="dxa" w:w="366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110827 covers 13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Very Low</w:t>
            </w:r>
          </w:p>
        </w:tc>
        <w:tc>
          <w:tcPr>
            <w:tcW w:type="dxa" w:w="1037"/>
          </w:tcPr>
          <w:p>
            <w:pPr>
              <w:spacing w:after="0"/>
              <w:jc w:val="right"/>
            </w:pPr>
            <w:r>
              <w:rPr>
                <w:sz w:val="16"/>
              </w:rPr>
              <w:t>$3,248,761</w:t>
            </w:r>
          </w:p>
        </w:tc>
        <w:tc>
          <w:tcPr>
            <w:tcW w:type="dxa" w:w="1126"/>
          </w:tcPr>
          <w:p>
            <w:pPr>
              <w:spacing w:after="0"/>
              <w:jc w:val="right"/>
            </w:pPr>
            <w:r>
              <w:rPr>
                <w:sz w:val="16"/>
              </w:rPr>
              <w:t>$13</w:t>
            </w:r>
          </w:p>
        </w:tc>
        <w:tc>
          <w:tcPr>
            <w:tcW w:type="dxa" w:w="1513"/>
          </w:tcPr>
          <w:p>
            <w:pPr>
              <w:spacing w:after="0"/>
              <w:jc w:val="right"/>
            </w:pPr>
            <w:r>
              <w:rPr>
                <w:sz w:val="16"/>
              </w:rPr>
              <w:t>$29,588</w:t>
            </w:r>
          </w:p>
        </w:tc>
        <w:tc>
          <w:tcPr>
            <w:tcW w:type="dxa" w:w="1133"/>
          </w:tcPr>
          <w:p>
            <w:pPr>
              <w:spacing w:after="0"/>
              <w:jc w:val="right"/>
            </w:pPr>
            <w:r>
              <w:rPr>
                <w:sz w:val="16"/>
              </w:rPr>
              <w:t>$3,278,362</w:t>
            </w:r>
          </w:p>
        </w:tc>
        <w:tc>
          <w:tcPr>
            <w:tcW w:type="dxa" w:w="1711"/>
          </w:tcPr>
          <w:p>
            <w:pPr>
              <w:spacing w:after="0"/>
              <w:jc w:val="right"/>
            </w:pPr>
            <w:r>
              <w:rPr>
                <w:sz w:val="16"/>
              </w:rPr>
              <w:t>63</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Strong Wind</w:t>
            </w:r>
          </w:p>
        </w:tc>
        <w:tc>
          <w:tcPr>
            <w:tcW w:type="dxa" w:w="1229"/>
          </w:tcPr>
          <w:p>
            <w:pPr>
              <w:spacing w:after="0"/>
              <w:jc w:val="left"/>
            </w:pPr>
            <w:r>
              <w:rPr>
                <w:sz w:val="16"/>
              </w:rPr>
              <w:t>Relatively Moderate</w:t>
            </w:r>
          </w:p>
        </w:tc>
        <w:tc>
          <w:tcPr>
            <w:tcW w:type="dxa" w:w="1229"/>
          </w:tcPr>
          <w:p>
            <w:pPr>
              <w:spacing w:after="0"/>
              <w:jc w:val="left"/>
            </w:pPr>
            <w:r>
              <w:rPr>
                <w:sz w:val="16"/>
              </w:rPr>
              <w:t>Relatively Low</w:t>
            </w:r>
          </w:p>
        </w:tc>
        <w:tc>
          <w:tcPr>
            <w:tcW w:type="dxa" w:w="1037"/>
          </w:tcPr>
          <w:p>
            <w:pPr>
              <w:spacing w:after="0"/>
              <w:jc w:val="right"/>
            </w:pPr>
            <w:r>
              <w:rPr>
                <w:sz w:val="16"/>
              </w:rPr>
              <w:t>$45,195</w:t>
            </w:r>
          </w:p>
        </w:tc>
        <w:tc>
          <w:tcPr>
            <w:tcW w:type="dxa" w:w="1126"/>
          </w:tcPr>
          <w:p>
            <w:pPr>
              <w:spacing w:after="0"/>
              <w:jc w:val="right"/>
            </w:pPr>
            <w:r>
              <w:rPr>
                <w:sz w:val="16"/>
              </w:rPr>
              <w:t>$1,746</w:t>
            </w:r>
          </w:p>
        </w:tc>
        <w:tc>
          <w:tcPr>
            <w:tcW w:type="dxa" w:w="1513"/>
          </w:tcPr>
          <w:p>
            <w:pPr>
              <w:spacing w:after="0"/>
              <w:jc w:val="right"/>
            </w:pPr>
            <w:r>
              <w:rPr>
                <w:sz w:val="16"/>
              </w:rPr>
              <w:t>$496,230</w:t>
            </w:r>
          </w:p>
        </w:tc>
        <w:tc>
          <w:tcPr>
            <w:tcW w:type="dxa" w:w="1133"/>
          </w:tcPr>
          <w:p>
            <w:pPr>
              <w:spacing w:after="0"/>
              <w:jc w:val="right"/>
            </w:pPr>
            <w:r>
              <w:rPr>
                <w:sz w:val="16"/>
              </w:rPr>
              <w:t>$543,170</w:t>
            </w:r>
          </w:p>
        </w:tc>
        <w:tc>
          <w:tcPr>
            <w:tcW w:type="dxa" w:w="1711"/>
          </w:tcPr>
          <w:p>
            <w:pPr>
              <w:spacing w:after="0"/>
              <w:jc w:val="right"/>
            </w:pPr>
            <w:r>
              <w:rPr>
                <w:sz w:val="16"/>
              </w:rPr>
              <w:t>99</w:t>
            </w:r>
          </w:p>
        </w:tc>
        <w:tc>
          <w:tcPr>
            <w:tcW w:type="dxa" w:w="3402"/>
          </w:tcPr>
          <w:p>
            <w:pPr>
              <w:spacing w:after="0"/>
              <w:jc w:val="left"/>
            </w:pPr>
            <w:r>
              <w:rPr>
                <w:sz w:val="16"/>
              </w:rPr>
              <w:t>Includes 5 High Wind and 9 Strong Wind records (NOAA non-thunderstorm wind types, outside NRI's Strong Wind definition).</w:t>
            </w: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$3,132</w:t>
            </w:r>
          </w:p>
        </w:tc>
        <w:tc>
          <w:tcPr>
            <w:tcW w:type="dxa" w:w="1126"/>
          </w:tcPr>
          <w:p>
            <w:pPr>
              <w:spacing w:after="0"/>
              <w:jc w:val="right"/>
            </w:pPr>
            <w:r>
              <w:rPr>
                <w:sz w:val="16"/>
              </w:rPr>
              <w:t>$291</w:t>
            </w:r>
          </w:p>
        </w:tc>
        <w:tc>
          <w:tcPr>
            <w:tcW w:type="dxa" w:w="1513"/>
          </w:tcPr>
          <w:p>
            <w:pPr>
              <w:spacing w:after="0"/>
              <w:jc w:val="right"/>
            </w:pPr>
            <w:r>
              <w:rPr>
                <w:sz w:val="16"/>
              </w:rPr>
              <w:t>$457,788</w:t>
            </w:r>
          </w:p>
        </w:tc>
        <w:tc>
          <w:tcPr>
            <w:tcW w:type="dxa" w:w="1133"/>
          </w:tcPr>
          <w:p>
            <w:pPr>
              <w:spacing w:after="0"/>
              <w:jc w:val="right"/>
            </w:pPr>
            <w:r>
              <w:rPr>
                <w:sz w:val="16"/>
              </w:rPr>
              <w:t>$461,211</w:t>
            </w:r>
          </w:p>
        </w:tc>
        <w:tc>
          <w:tcPr>
            <w:tcW w:type="dxa" w:w="1711"/>
          </w:tcPr>
          <w:p>
            <w:pPr>
              <w:spacing w:after="0"/>
              <w:jc w:val="right"/>
            </w:pPr>
            <w:r>
              <w:rPr>
                <w:sz w:val="16"/>
              </w:rPr>
              <w:t>27</w:t>
            </w:r>
          </w:p>
        </w:tc>
        <w:tc>
          <w:tcPr>
            <w:tcW w:type="dxa" w:w="3402"/>
          </w:tcPr>
          <w:p>
            <w:pPr>
              <w:spacing w:after="0"/>
              <w:jc w:val="left"/>
            </w:pPr>
            <w:r>
              <w:rPr>
                <w:sz w:val="16"/>
              </w:rPr>
              <w:t>Includes 4 Frost/Freeze records (outside NRI's Cold Wave definition; counted in this table and in B1-d, not in the B1-e descriptor).</w:t>
            </w:r>
          </w:p>
        </w:tc>
      </w:tr>
      <w:tr>
        <w:trPr>
          <w:cantSplit/>
        </w:trPr>
        <w:tc>
          <w:tcPr>
            <w:tcW w:type="dxa" w:w="694"/>
          </w:tcPr>
          <w:p>
            <w:pPr>
              <w:spacing w:after="0"/>
              <w:jc w:val="right"/>
            </w:pPr>
            <w:r>
              <w:rPr>
                <w:sz w:val="16"/>
              </w:rPr>
              <w:t>4</w:t>
            </w:r>
          </w:p>
        </w:tc>
        <w:tc>
          <w:tcPr>
            <w:tcW w:type="dxa" w:w="1037"/>
          </w:tcPr>
          <w:p>
            <w:pPr>
              <w:spacing w:after="0"/>
              <w:jc w:val="left"/>
            </w:pPr>
            <w:r>
              <w:rPr>
                <w:sz w:val="16"/>
              </w:rPr>
              <w:t>Wildfire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$348,954</w:t>
            </w:r>
          </w:p>
        </w:tc>
        <w:tc>
          <w:tcPr>
            <w:tcW w:type="dxa" w:w="1126"/>
          </w:tcPr>
          <w:p>
            <w:pPr>
              <w:spacing w:after="0"/>
              <w:jc w:val="right"/>
            </w:pPr>
            <w:r>
              <w:rPr>
                <w:sz w:val="16"/>
              </w:rPr>
              <w:t>$33</w:t>
            </w:r>
          </w:p>
        </w:tc>
        <w:tc>
          <w:tcPr>
            <w:tcW w:type="dxa" w:w="1513"/>
          </w:tcPr>
          <w:p>
            <w:pPr>
              <w:spacing w:after="0"/>
              <w:jc w:val="right"/>
            </w:pPr>
            <w:r>
              <w:rPr>
                <w:sz w:val="16"/>
              </w:rPr>
              <w:t>$87,230</w:t>
            </w:r>
          </w:p>
        </w:tc>
        <w:tc>
          <w:tcPr>
            <w:tcW w:type="dxa" w:w="1133"/>
          </w:tcPr>
          <w:p>
            <w:pPr>
              <w:spacing w:after="0"/>
              <w:jc w:val="right"/>
            </w:pPr>
            <w:r>
              <w:rPr>
                <w:sz w:val="16"/>
              </w:rPr>
              <w:t>$436,218</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r>
        <w:trPr>
          <w:cantSplit/>
        </w:trPr>
        <w:tc>
          <w:tcPr>
            <w:tcW w:type="dxa" w:w="694"/>
          </w:tcPr>
          <w:p>
            <w:pPr>
              <w:spacing w:after="0"/>
              <w:jc w:val="right"/>
            </w:pPr>
            <w:r>
              <w:rPr>
                <w:sz w:val="16"/>
              </w:rPr>
              <w:t>5</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$68,528</w:t>
            </w:r>
          </w:p>
        </w:tc>
        <w:tc>
          <w:tcPr>
            <w:tcW w:type="dxa" w:w="1126"/>
          </w:tcPr>
          <w:p>
            <w:pPr>
              <w:spacing w:after="0"/>
              <w:jc w:val="right"/>
            </w:pPr>
            <w:r>
              <w:rPr>
                <w:sz w:val="16"/>
              </w:rPr>
              <w:t>n/a</w:t>
            </w:r>
          </w:p>
        </w:tc>
        <w:tc>
          <w:tcPr>
            <w:tcW w:type="dxa" w:w="1513"/>
          </w:tcPr>
          <w:p>
            <w:pPr>
              <w:spacing w:after="0"/>
              <w:jc w:val="right"/>
            </w:pPr>
            <w:r>
              <w:rPr>
                <w:sz w:val="16"/>
              </w:rPr>
              <w:t>$18,031</w:t>
            </w:r>
          </w:p>
        </w:tc>
        <w:tc>
          <w:tcPr>
            <w:tcW w:type="dxa" w:w="1133"/>
          </w:tcPr>
          <w:p>
            <w:pPr>
              <w:spacing w:after="0"/>
              <w:jc w:val="right"/>
            </w:pPr>
            <w:r>
              <w:rPr>
                <w:sz w:val="16"/>
              </w:rPr>
              <w:t>$86,558</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6</w:t>
            </w:r>
          </w:p>
        </w:tc>
        <w:tc>
          <w:tcPr>
            <w:tcW w:type="dxa" w:w="1037"/>
          </w:tcPr>
          <w:p>
            <w:pPr>
              <w:spacing w:after="0"/>
              <w:jc w:val="left"/>
            </w:pPr>
            <w:r>
              <w:rPr>
                <w:sz w:val="16"/>
              </w:rPr>
              <w:t>Landslide</w:t>
            </w:r>
          </w:p>
        </w:tc>
        <w:tc>
          <w:tcPr>
            <w:tcW w:type="dxa" w:w="1229"/>
          </w:tcPr>
          <w:p>
            <w:pPr>
              <w:spacing w:after="0"/>
              <w:jc w:val="left"/>
            </w:pPr>
            <w:r>
              <w:rPr>
                <w:sz w:val="16"/>
              </w:rPr>
              <w:t>Relatively Moderate</w:t>
            </w:r>
          </w:p>
        </w:tc>
        <w:tc>
          <w:tcPr>
            <w:tcW w:type="dxa" w:w="1229"/>
          </w:tcPr>
          <w:p>
            <w:pPr>
              <w:spacing w:after="0"/>
              <w:jc w:val="left"/>
            </w:pPr>
            <w:r>
              <w:rPr>
                <w:sz w:val="16"/>
              </w:rPr>
              <w:t>Relatively Low</w:t>
            </w:r>
          </w:p>
        </w:tc>
        <w:tc>
          <w:tcPr>
            <w:tcW w:type="dxa" w:w="1037"/>
          </w:tcPr>
          <w:p>
            <w:pPr>
              <w:spacing w:after="0"/>
              <w:jc w:val="right"/>
            </w:pPr>
            <w:r>
              <w:rPr>
                <w:sz w:val="16"/>
              </w:rPr>
              <w:t>$3,382</w:t>
            </w:r>
          </w:p>
        </w:tc>
        <w:tc>
          <w:tcPr>
            <w:tcW w:type="dxa" w:w="1126"/>
          </w:tcPr>
          <w:p>
            <w:pPr>
              <w:spacing w:after="0"/>
              <w:jc w:val="right"/>
            </w:pPr>
            <w:r>
              <w:rPr>
                <w:sz w:val="16"/>
              </w:rPr>
              <w:t>n/a</w:t>
            </w:r>
          </w:p>
        </w:tc>
        <w:tc>
          <w:tcPr>
            <w:tcW w:type="dxa" w:w="1513"/>
          </w:tcPr>
          <w:p>
            <w:pPr>
              <w:spacing w:after="0"/>
              <w:jc w:val="right"/>
            </w:pPr>
            <w:r>
              <w:rPr>
                <w:sz w:val="16"/>
              </w:rPr>
              <w:t>$68,210</w:t>
            </w:r>
          </w:p>
        </w:tc>
        <w:tc>
          <w:tcPr>
            <w:tcW w:type="dxa" w:w="1133"/>
          </w:tcPr>
          <w:p>
            <w:pPr>
              <w:spacing w:after="0"/>
              <w:jc w:val="right"/>
            </w:pPr>
            <w:r>
              <w:rPr>
                <w:sz w:val="16"/>
              </w:rPr>
              <w:t>$71,592</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r>
        <w:trPr>
          <w:cantSplit/>
        </w:trPr>
        <w:tc>
          <w:tcPr>
            <w:tcW w:type="dxa" w:w="694"/>
          </w:tcPr>
          <w:p>
            <w:pPr>
              <w:spacing w:after="0"/>
              <w:jc w:val="right"/>
            </w:pPr>
            <w:r>
              <w:rPr>
                <w:sz w:val="16"/>
              </w:rPr>
              <w:t>7</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$17,839</w:t>
            </w:r>
          </w:p>
        </w:tc>
        <w:tc>
          <w:tcPr>
            <w:tcW w:type="dxa" w:w="1126"/>
          </w:tcPr>
          <w:p>
            <w:pPr>
              <w:spacing w:after="0"/>
              <w:jc w:val="right"/>
            </w:pPr>
            <w:r>
              <w:rPr>
                <w:sz w:val="16"/>
              </w:rPr>
              <w:t>$5</w:t>
            </w:r>
          </w:p>
        </w:tc>
        <w:tc>
          <w:tcPr>
            <w:tcW w:type="dxa" w:w="1513"/>
          </w:tcPr>
          <w:p>
            <w:pPr>
              <w:spacing w:after="0"/>
              <w:jc w:val="right"/>
            </w:pPr>
            <w:r>
              <w:rPr>
                <w:sz w:val="16"/>
              </w:rPr>
              <w:t>$18,696</w:t>
            </w:r>
          </w:p>
        </w:tc>
        <w:tc>
          <w:tcPr>
            <w:tcW w:type="dxa" w:w="1133"/>
          </w:tcPr>
          <w:p>
            <w:pPr>
              <w:spacing w:after="0"/>
              <w:jc w:val="right"/>
            </w:pPr>
            <w:r>
              <w:rPr>
                <w:sz w:val="16"/>
              </w:rPr>
              <w:t>$36,541</w:t>
            </w:r>
          </w:p>
        </w:tc>
        <w:tc>
          <w:tcPr>
            <w:tcW w:type="dxa" w:w="1711"/>
          </w:tcPr>
          <w:p>
            <w:pPr>
              <w:spacing w:after="0"/>
              <w:jc w:val="right"/>
            </w:pPr>
            <w:r>
              <w:rPr>
                <w:sz w:val="16"/>
              </w:rPr>
              <w:t>1</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$1,880</w:t>
            </w:r>
          </w:p>
        </w:tc>
        <w:tc>
          <w:tcPr>
            <w:tcW w:type="dxa" w:w="1126"/>
          </w:tcPr>
          <w:p>
            <w:pPr>
              <w:spacing w:after="0"/>
              <w:jc w:val="right"/>
            </w:pPr>
            <w:r>
              <w:rPr>
                <w:sz w:val="16"/>
              </w:rPr>
              <w:t>n/a</w:t>
            </w:r>
          </w:p>
        </w:tc>
        <w:tc>
          <w:tcPr>
            <w:tcW w:type="dxa" w:w="1513"/>
          </w:tcPr>
          <w:p>
            <w:pPr>
              <w:spacing w:after="0"/>
              <w:jc w:val="right"/>
            </w:pPr>
            <w:r>
              <w:rPr>
                <w:sz w:val="16"/>
              </w:rPr>
              <w:t>$32,289</w:t>
            </w:r>
          </w:p>
        </w:tc>
        <w:tc>
          <w:tcPr>
            <w:tcW w:type="dxa" w:w="1133"/>
          </w:tcPr>
          <w:p>
            <w:pPr>
              <w:spacing w:after="0"/>
              <w:jc w:val="right"/>
            </w:pPr>
            <w:r>
              <w:rPr>
                <w:sz w:val="16"/>
              </w:rPr>
              <w:t>$34,170</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Hurricane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$25,313</w:t>
            </w:r>
          </w:p>
        </w:tc>
        <w:tc>
          <w:tcPr>
            <w:tcW w:type="dxa" w:w="1126"/>
          </w:tcPr>
          <w:p>
            <w:pPr>
              <w:spacing w:after="0"/>
              <w:jc w:val="right"/>
            </w:pPr>
            <w:r>
              <w:rPr>
                <w:sz w:val="16"/>
              </w:rPr>
              <w:t>$154</w:t>
            </w:r>
          </w:p>
        </w:tc>
        <w:tc>
          <w:tcPr>
            <w:tcW w:type="dxa" w:w="1513"/>
          </w:tcPr>
          <w:p>
            <w:pPr>
              <w:spacing w:after="0"/>
              <w:jc w:val="right"/>
            </w:pPr>
            <w:r>
              <w:rPr>
                <w:sz w:val="16"/>
              </w:rPr>
              <w:t>$738</w:t>
            </w:r>
          </w:p>
        </w:tc>
        <w:tc>
          <w:tcPr>
            <w:tcW w:type="dxa" w:w="1133"/>
          </w:tcPr>
          <w:p>
            <w:pPr>
              <w:spacing w:after="0"/>
              <w:jc w:val="right"/>
            </w:pPr>
            <w:r>
              <w:rPr>
                <w:sz w:val="16"/>
              </w:rPr>
              <w:t>$26,204</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10</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$17,026</w:t>
            </w:r>
          </w:p>
        </w:tc>
        <w:tc>
          <w:tcPr>
            <w:tcW w:type="dxa" w:w="1126"/>
          </w:tcPr>
          <w:p>
            <w:pPr>
              <w:spacing w:after="0"/>
              <w:jc w:val="right"/>
            </w:pPr>
            <w:r>
              <w:rPr>
                <w:sz w:val="16"/>
              </w:rPr>
              <w:t>$281</w:t>
            </w:r>
          </w:p>
        </w:tc>
        <w:tc>
          <w:tcPr>
            <w:tcW w:type="dxa" w:w="1513"/>
          </w:tcPr>
          <w:p>
            <w:pPr>
              <w:spacing w:after="0"/>
              <w:jc w:val="right"/>
            </w:pPr>
            <w:r>
              <w:rPr>
                <w:sz w:val="16"/>
              </w:rPr>
              <w:t>$4,993</w:t>
            </w:r>
          </w:p>
        </w:tc>
        <w:tc>
          <w:tcPr>
            <w:tcW w:type="dxa" w:w="1133"/>
          </w:tcPr>
          <w:p>
            <w:pPr>
              <w:spacing w:after="0"/>
              <w:jc w:val="right"/>
            </w:pPr>
            <w:r>
              <w:rPr>
                <w:sz w:val="16"/>
              </w:rPr>
              <w:t>$22,300</w:t>
            </w:r>
          </w:p>
        </w:tc>
        <w:tc>
          <w:tcPr>
            <w:tcW w:type="dxa" w:w="1711"/>
          </w:tcPr>
          <w:p>
            <w:pPr>
              <w:spacing w:after="0"/>
              <w:jc w:val="right"/>
            </w:pPr>
            <w:r>
              <w:rPr>
                <w:sz w:val="16"/>
              </w:rPr>
              <w:t>41</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$2,432</w:t>
            </w:r>
          </w:p>
        </w:tc>
        <w:tc>
          <w:tcPr>
            <w:tcW w:type="dxa" w:w="1126"/>
          </w:tcPr>
          <w:p>
            <w:pPr>
              <w:spacing w:after="0"/>
              <w:jc w:val="right"/>
            </w:pPr>
            <w:r>
              <w:rPr>
                <w:sz w:val="16"/>
              </w:rPr>
              <w:t>under $1</w:t>
            </w:r>
          </w:p>
        </w:tc>
        <w:tc>
          <w:tcPr>
            <w:tcW w:type="dxa" w:w="1513"/>
          </w:tcPr>
          <w:p>
            <w:pPr>
              <w:spacing w:after="0"/>
              <w:jc w:val="right"/>
            </w:pPr>
            <w:r>
              <w:rPr>
                <w:sz w:val="16"/>
              </w:rPr>
              <w:t>$9,391</w:t>
            </w:r>
          </w:p>
        </w:tc>
        <w:tc>
          <w:tcPr>
            <w:tcW w:type="dxa" w:w="1133"/>
          </w:tcPr>
          <w:p>
            <w:pPr>
              <w:spacing w:after="0"/>
              <w:jc w:val="right"/>
            </w:pPr>
            <w:r>
              <w:rPr>
                <w:sz w:val="16"/>
              </w:rPr>
              <w:t>$11,823</w:t>
            </w:r>
          </w:p>
        </w:tc>
        <w:tc>
          <w:tcPr>
            <w:tcW w:type="dxa" w:w="1711"/>
          </w:tcPr>
          <w:p>
            <w:pPr>
              <w:spacing w:after="0"/>
              <w:jc w:val="right"/>
            </w:pPr>
            <w:r>
              <w:rPr>
                <w:sz w:val="16"/>
              </w:rPr>
              <w:t>86</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Heat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513"/>
          </w:tcPr>
          <w:p>
            <w:pPr>
              <w:spacing w:after="0"/>
              <w:jc w:val="right"/>
            </w:pPr>
            <w:r>
              <w:rPr>
                <w:sz w:val="16"/>
              </w:rPr>
              <w:t>$7,144</w:t>
            </w:r>
          </w:p>
        </w:tc>
        <w:tc>
          <w:tcPr>
            <w:tcW w:type="dxa" w:w="1133"/>
          </w:tcPr>
          <w:p>
            <w:pPr>
              <w:spacing w:after="0"/>
              <w:jc w:val="right"/>
            </w:pPr>
            <w:r>
              <w:rPr>
                <w:sz w:val="16"/>
              </w:rPr>
              <w:t>$7,144</w:t>
            </w:r>
          </w:p>
        </w:tc>
        <w:tc>
          <w:tcPr>
            <w:tcW w:type="dxa" w:w="1711"/>
          </w:tcPr>
          <w:p>
            <w:pPr>
              <w:spacing w:after="0"/>
              <w:jc w:val="right"/>
            </w:pPr>
            <w:r>
              <w:rPr>
                <w:sz w:val="16"/>
              </w:rPr>
              <w:t>15</w:t>
            </w:r>
          </w:p>
        </w:tc>
        <w:tc>
          <w:tcPr>
            <w:tcW w:type="dxa" w:w="3402"/>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Ice Storm</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$937</w:t>
            </w:r>
          </w:p>
        </w:tc>
        <w:tc>
          <w:tcPr>
            <w:tcW w:type="dxa" w:w="1126"/>
          </w:tcPr>
          <w:p>
            <w:pPr>
              <w:spacing w:after="0"/>
              <w:jc w:val="right"/>
            </w:pPr>
            <w:r>
              <w:rPr>
                <w:sz w:val="16"/>
              </w:rPr>
              <w:t>n/a</w:t>
            </w:r>
          </w:p>
        </w:tc>
        <w:tc>
          <w:tcPr>
            <w:tcW w:type="dxa" w:w="1513"/>
          </w:tcPr>
          <w:p>
            <w:pPr>
              <w:spacing w:after="0"/>
              <w:jc w:val="right"/>
            </w:pPr>
            <w:r>
              <w:rPr>
                <w:sz w:val="16"/>
              </w:rPr>
              <w:t>$1,199</w:t>
            </w:r>
          </w:p>
        </w:tc>
        <w:tc>
          <w:tcPr>
            <w:tcW w:type="dxa" w:w="1133"/>
          </w:tcPr>
          <w:p>
            <w:pPr>
              <w:spacing w:after="0"/>
              <w:jc w:val="right"/>
            </w:pPr>
            <w:r>
              <w:rPr>
                <w:sz w:val="16"/>
              </w:rPr>
              <w:t>$2,135</w:t>
            </w:r>
          </w:p>
        </w:tc>
        <w:tc>
          <w:tcPr>
            <w:tcW w:type="dxa" w:w="1711"/>
          </w:tcPr>
          <w:p>
            <w:pPr>
              <w:spacing w:after="0"/>
              <w:jc w:val="right"/>
            </w:pPr>
            <w:r>
              <w:rPr>
                <w:sz w:val="16"/>
              </w:rPr>
              <w:t>3</w:t>
            </w:r>
          </w:p>
        </w:tc>
        <w:tc>
          <w:tcPr>
            <w:tcW w:type="dxa" w:w="3402"/>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$2,037</w:t>
            </w:r>
          </w:p>
        </w:tc>
        <w:tc>
          <w:tcPr>
            <w:tcW w:type="dxa" w:w="1133"/>
          </w:tcPr>
          <w:p>
            <w:pPr>
              <w:spacing w:after="0"/>
              <w:jc w:val="right"/>
            </w:pPr>
            <w:r>
              <w:rPr>
                <w:sz w:val="16"/>
              </w:rPr>
              <w:t>$2,037</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17</w:t>
            </w:r>
          </w:p>
        </w:tc>
        <w:tc>
          <w:tcPr>
            <w:tcW w:type="dxa" w:w="34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lightning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402 (Very Low, 57.9); tract 401 (Very Low, 57.4); tract 404 (Very Low, 56.0)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403 (Relatively Low, 56.0); tract 401 (Relatively Low, 52.4); tract 402 (Relatively Low, 43.1)</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401 (Relatively Low, 52.6); tract 403 (Relatively Low, 52.5); tract 402 (Very Low, 50.1)</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401 (Relatively Moderate, 99.1); tract 404 (Relatively Moderate, 98.9); tract 403 (Relatively Moderate, 98.7)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403 (Very Low, 27.8); tract 401 (Very Low, 27.7); tract 402 (Very Low, 23.0)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402 (Relatively High, 97.3); tract 403 (Relatively High, 96.4); tract 401 (Relatively Moderate, 93.8)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402 is Census Tract 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90"/>
        <w:gridCol w:w="1673"/>
        <w:gridCol w:w="1801"/>
        <w:gridCol w:w="1523"/>
        <w:gridCol w:w="1583"/>
        <w:gridCol w:w="2161"/>
        <w:gridCol w:w="1839"/>
      </w:tblGrid>
      <w:tr>
        <w:trPr>
          <w:cantSplit/>
          <w:tblHeader/>
        </w:trPr>
        <w:tc>
          <w:tcPr>
            <w:tcW w:type="dxa" w:w="1743"/>
            <w:shd w:val="clear" w:color="auto" w:fill="E8E8E8"/>
          </w:tcPr>
          <w:p>
            <w:pPr>
              <w:spacing w:after="0"/>
              <w:jc w:val="left"/>
            </w:pPr>
            <w:r>
              <w:rPr>
                <w:b/>
                <w:sz w:val="16"/>
              </w:rPr>
              <w:t>Hazard</w:t>
            </w:r>
          </w:p>
        </w:tc>
        <w:tc>
          <w:tcPr>
            <w:tcW w:type="dxa" w:w="1790"/>
            <w:shd w:val="clear" w:color="auto" w:fill="E8E8E8"/>
          </w:tcPr>
          <w:p>
            <w:pPr>
              <w:spacing w:after="0"/>
              <w:jc w:val="left"/>
            </w:pPr>
            <w:r>
              <w:rPr>
                <w:b/>
                <w:sz w:val="16"/>
              </w:rPr>
              <w:t>Scale</w:t>
            </w:r>
          </w:p>
        </w:tc>
        <w:tc>
          <w:tcPr>
            <w:tcW w:type="dxa" w:w="16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1"/>
            <w:shd w:val="clear" w:color="auto" w:fill="E8E8E8"/>
          </w:tcPr>
          <w:p>
            <w:pPr>
              <w:spacing w:after="0"/>
              <w:jc w:val="left"/>
            </w:pPr>
            <w:r>
              <w:rPr>
                <w:b/>
                <w:sz w:val="16"/>
              </w:rPr>
              <w:t>Observed range</w:t>
            </w:r>
          </w:p>
        </w:tc>
        <w:tc>
          <w:tcPr>
            <w:tcW w:type="dxa" w:w="1523"/>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2161"/>
            <w:shd w:val="clear" w:color="auto" w:fill="E8E8E8"/>
          </w:tcPr>
          <w:p>
            <w:pPr>
              <w:spacing w:after="0"/>
              <w:jc w:val="left"/>
            </w:pPr>
            <w:r>
              <w:rPr>
                <w:b/>
                <w:sz w:val="16"/>
              </w:rPr>
              <w:t>How it applies to jurisdictions</w:t>
            </w:r>
          </w:p>
        </w:tc>
        <w:tc>
          <w:tcPr>
            <w:tcW w:type="dxa" w:w="1839"/>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90"/>
          </w:tcPr>
          <w:p>
            <w:pPr>
              <w:spacing w:after="0"/>
              <w:jc w:val="left"/>
            </w:pPr>
            <w:r>
              <w:rPr>
                <w:sz w:val="16"/>
              </w:rPr>
              <w:t>none (count and damage only)</w:t>
            </w:r>
          </w:p>
        </w:tc>
        <w:tc>
          <w:tcPr>
            <w:tcW w:type="dxa" w:w="1673"/>
          </w:tcPr>
          <w:p>
            <w:pPr>
              <w:spacing w:after="0"/>
              <w:jc w:val="right"/>
            </w:pPr>
            <w:r>
              <w:rPr>
                <w:sz w:val="16"/>
              </w:rPr>
              <w:t>0</w:t>
            </w:r>
          </w:p>
        </w:tc>
        <w:tc>
          <w:tcPr>
            <w:tcW w:type="dxa" w:w="1801"/>
          </w:tcPr>
          <w:p>
            <w:pPr>
              <w:spacing w:after="0"/>
              <w:jc w:val="left"/>
            </w:pPr>
          </w:p>
        </w:tc>
        <w:tc>
          <w:tcPr>
            <w:tcW w:type="dxa" w:w="1523"/>
          </w:tcPr>
          <w:p>
            <w:pPr>
              <w:spacing w:after="0"/>
              <w:jc w:val="left"/>
            </w:pPr>
          </w:p>
        </w:tc>
        <w:tc>
          <w:tcPr>
            <w:tcW w:type="dxa" w:w="1583"/>
          </w:tcPr>
          <w:p>
            <w:pPr>
              <w:spacing w:after="0"/>
              <w:jc w:val="left"/>
            </w:pPr>
          </w:p>
        </w:tc>
        <w:tc>
          <w:tcPr>
            <w:tcW w:type="dxa" w:w="2161"/>
          </w:tcPr>
          <w:p>
            <w:pPr>
              <w:spacing w:after="0"/>
              <w:jc w:val="left"/>
            </w:pPr>
          </w:p>
        </w:tc>
        <w:tc>
          <w:tcPr>
            <w:tcW w:type="dxa" w:w="1839"/>
          </w:tcPr>
          <w:p>
            <w:pPr>
              <w:spacing w:after="0"/>
              <w:jc w:val="left"/>
            </w:pPr>
          </w:p>
        </w:tc>
      </w:tr>
      <w:tr>
        <w:trPr>
          <w:cantSplit/>
        </w:trPr>
        <w:tc>
          <w:tcPr>
            <w:tcW w:type="dxa" w:w="1743"/>
          </w:tcPr>
          <w:p>
            <w:pPr>
              <w:spacing w:after="0"/>
              <w:jc w:val="left"/>
            </w:pPr>
            <w:r>
              <w:rPr>
                <w:sz w:val="16"/>
              </w:rPr>
              <w:t>Cold/Wind Chill, Extreme Cold/Wind Chill</w:t>
            </w:r>
          </w:p>
        </w:tc>
        <w:tc>
          <w:tcPr>
            <w:tcW w:type="dxa" w:w="1790"/>
          </w:tcPr>
          <w:p>
            <w:pPr>
              <w:spacing w:after="0"/>
              <w:jc w:val="left"/>
            </w:pPr>
            <w:r>
              <w:rPr>
                <w:sz w:val="16"/>
              </w:rPr>
              <w:t>wind chill</w:t>
            </w:r>
          </w:p>
        </w:tc>
        <w:tc>
          <w:tcPr>
            <w:tcW w:type="dxa" w:w="1673"/>
          </w:tcPr>
          <w:p>
            <w:pPr>
              <w:spacing w:after="0"/>
              <w:jc w:val="right"/>
            </w:pPr>
            <w:r>
              <w:rPr>
                <w:sz w:val="16"/>
              </w:rPr>
              <w:t>23 records, 1996 to 2026 (23 zone-level)</w:t>
            </w:r>
          </w:p>
        </w:tc>
        <w:tc>
          <w:tcPr>
            <w:tcW w:type="dxa" w:w="1801"/>
          </w:tcPr>
          <w:p>
            <w:pPr>
              <w:spacing w:after="0"/>
              <w:jc w:val="left"/>
            </w:pPr>
            <w:r>
              <w:rPr>
                <w:sz w:val="16"/>
              </w:rPr>
              <w:t>1 day to 31 days (median 3 days); 19 with a recorded value</w:t>
            </w:r>
          </w:p>
        </w:tc>
        <w:tc>
          <w:tcPr>
            <w:tcW w:type="dxa" w:w="1523"/>
          </w:tcPr>
          <w:p>
            <w:pPr>
              <w:spacing w:after="0"/>
              <w:jc w:val="left"/>
            </w:pPr>
            <w:r>
              <w:rPr>
                <w:sz w:val="16"/>
              </w:rPr>
              <w:t>December 2000 (1 monthly summary record), zone-level</w:t>
            </w:r>
          </w:p>
        </w:tc>
        <w:tc>
          <w:tcPr>
            <w:tcW w:type="dxa" w:w="1583"/>
          </w:tcPr>
          <w:p>
            <w:pPr>
              <w:spacing w:after="0"/>
              <w:jc w:val="left"/>
            </w:pPr>
            <w:r>
              <w:rPr>
                <w:sz w:val="16"/>
              </w:rPr>
              <w:t>Extreme Cold/Wind Chill, 2014-01-06, $50,000 property; $0 crops (zone total, 2014 dollars)</w:t>
            </w:r>
          </w:p>
        </w:tc>
        <w:tc>
          <w:tcPr>
            <w:tcW w:type="dxa" w:w="2161"/>
          </w:tcPr>
          <w:p>
            <w:pPr>
              <w:spacing w:after="0"/>
              <w:jc w:val="left"/>
            </w:pPr>
            <w:r>
              <w:rPr>
                <w:sz w:val="16"/>
              </w:rPr>
              <w:t>Countywide (zone-level records).</w:t>
            </w:r>
          </w:p>
        </w:tc>
        <w:tc>
          <w:tcPr>
            <w:tcW w:type="dxa" w:w="1839"/>
          </w:tcPr>
          <w:p>
            <w:pPr>
              <w:spacing w:after="0"/>
              <w:jc w:val="left"/>
            </w:pPr>
            <w:r>
              <w:rPr>
                <w:sz w:val="16"/>
              </w:rPr>
              <w:t>Cold/Wind Chill records from May to September (a frost night, not a cold wave) are counted but not used for the longest run.</w:t>
            </w:r>
          </w:p>
        </w:tc>
      </w:tr>
      <w:tr>
        <w:trPr>
          <w:cantSplit/>
        </w:trPr>
        <w:tc>
          <w:tcPr>
            <w:tcW w:type="dxa" w:w="1743"/>
          </w:tcPr>
          <w:p>
            <w:pPr>
              <w:spacing w:after="0"/>
              <w:jc w:val="left"/>
            </w:pPr>
            <w:r>
              <w:rPr>
                <w:sz w:val="16"/>
              </w:rPr>
              <w:t>Frost/Freeze (outside NRI's Cold Wave definition)</w:t>
            </w:r>
          </w:p>
        </w:tc>
        <w:tc>
          <w:tcPr>
            <w:tcW w:type="dxa" w:w="1790"/>
          </w:tcPr>
          <w:p>
            <w:pPr>
              <w:spacing w:after="0"/>
              <w:jc w:val="left"/>
            </w:pPr>
            <w:r>
              <w:rPr>
                <w:sz w:val="16"/>
              </w:rPr>
              <w:t>crop damage</w:t>
            </w:r>
          </w:p>
        </w:tc>
        <w:tc>
          <w:tcPr>
            <w:tcW w:type="dxa" w:w="1673"/>
          </w:tcPr>
          <w:p>
            <w:pPr>
              <w:spacing w:after="0"/>
              <w:jc w:val="right"/>
            </w:pPr>
            <w:r>
              <w:rPr>
                <w:sz w:val="16"/>
              </w:rPr>
              <w:t>4 records, 1999 to 2004 (4 zone-level)</w:t>
            </w:r>
          </w:p>
        </w:tc>
        <w:tc>
          <w:tcPr>
            <w:tcW w:type="dxa" w:w="1801"/>
          </w:tcPr>
          <w:p>
            <w:pPr>
              <w:spacing w:after="0"/>
              <w:jc w:val="left"/>
            </w:pPr>
          </w:p>
        </w:tc>
        <w:tc>
          <w:tcPr>
            <w:tcW w:type="dxa" w:w="1523"/>
          </w:tcPr>
          <w:p>
            <w:pPr>
              <w:spacing w:after="0"/>
              <w:jc w:val="left"/>
            </w:pPr>
            <w:r>
              <w:rPr>
                <w:sz w:val="16"/>
              </w:rPr>
              <w:t>No crop damage reported in 4 records.</w:t>
            </w:r>
          </w:p>
        </w:tc>
        <w:tc>
          <w:tcPr>
            <w:tcW w:type="dxa" w:w="1583"/>
          </w:tcPr>
          <w:p>
            <w:pPr>
              <w:spacing w:after="0"/>
              <w:jc w:val="left"/>
            </w:pPr>
          </w:p>
        </w:tc>
        <w:tc>
          <w:tcPr>
            <w:tcW w:type="dxa" w:w="2161"/>
          </w:tcPr>
          <w:p>
            <w:pPr>
              <w:spacing w:after="0"/>
              <w:jc w:val="left"/>
            </w:pPr>
            <w:r>
              <w:rPr>
                <w:sz w:val="16"/>
              </w:rPr>
              <w:t>Countywide (zone-level records).</w:t>
            </w:r>
          </w:p>
        </w:tc>
        <w:tc>
          <w:tcPr>
            <w:tcW w:type="dxa" w:w="1839"/>
          </w:tcPr>
          <w:p>
            <w:pPr>
              <w:spacing w:after="0"/>
              <w:jc w:val="left"/>
            </w:pPr>
          </w:p>
        </w:tc>
      </w:tr>
      <w:tr>
        <w:trPr>
          <w:cantSplit/>
        </w:trPr>
        <w:tc>
          <w:tcPr>
            <w:tcW w:type="dxa" w:w="1743"/>
          </w:tcPr>
          <w:p>
            <w:pPr>
              <w:spacing w:after="0"/>
              <w:jc w:val="left"/>
            </w:pPr>
            <w:r>
              <w:rPr>
                <w:sz w:val="16"/>
              </w:rPr>
              <w:t>Drought</w:t>
            </w:r>
          </w:p>
        </w:tc>
        <w:tc>
          <w:tcPr>
            <w:tcW w:type="dxa" w:w="1790"/>
          </w:tcPr>
          <w:p>
            <w:pPr>
              <w:spacing w:after="0"/>
              <w:jc w:val="left"/>
            </w:pPr>
            <w:r>
              <w:rPr>
                <w:sz w:val="16"/>
              </w:rPr>
              <w:t>U.S. Drought Monitor scale (D0 to D4)</w:t>
            </w:r>
          </w:p>
        </w:tc>
        <w:tc>
          <w:tcPr>
            <w:tcW w:type="dxa" w:w="1673"/>
          </w:tcPr>
          <w:p>
            <w:pPr>
              <w:spacing w:after="0"/>
              <w:jc w:val="right"/>
            </w:pPr>
            <w:r>
              <w:rPr>
                <w:sz w:val="16"/>
              </w:rPr>
              <w:t>17 records, 1999 to 2026 (17 zone-level)</w:t>
            </w:r>
          </w:p>
        </w:tc>
        <w:tc>
          <w:tcPr>
            <w:tcW w:type="dxa" w:w="1801"/>
          </w:tcPr>
          <w:p>
            <w:pPr>
              <w:spacing w:after="0"/>
              <w:jc w:val="left"/>
            </w:pPr>
            <w:r>
              <w:rPr>
                <w:sz w:val="16"/>
              </w:rPr>
              <w:t>59 days to 207 days (median 107 days); 4 with a recorded value</w:t>
            </w:r>
          </w:p>
        </w:tc>
        <w:tc>
          <w:tcPr>
            <w:tcW w:type="dxa" w:w="1523"/>
          </w:tcPr>
          <w:p>
            <w:pPr>
              <w:spacing w:after="0"/>
              <w:jc w:val="left"/>
            </w:pPr>
            <w:r>
              <w:rPr>
                <w:sz w:val="16"/>
              </w:rPr>
              <w:t>207 days (about 6.8 months), 2007-08-01 to 2008-02-23, a run of 7 consecutive Storm Events drought records, zone-level</w:t>
            </w:r>
          </w:p>
        </w:tc>
        <w:tc>
          <w:tcPr>
            <w:tcW w:type="dxa" w:w="1583"/>
          </w:tcPr>
          <w:p>
            <w:pPr>
              <w:spacing w:after="0"/>
              <w:jc w:val="left"/>
            </w:pPr>
          </w:p>
        </w:tc>
        <w:tc>
          <w:tcPr>
            <w:tcW w:type="dxa" w:w="2161"/>
          </w:tcPr>
          <w:p>
            <w:pPr>
              <w:spacing w:after="0"/>
              <w:jc w:val="left"/>
            </w:pPr>
            <w:r>
              <w:rPr>
                <w:sz w:val="16"/>
              </w:rPr>
              <w:t>Countywide (zone-level records).</w:t>
            </w:r>
          </w:p>
        </w:tc>
        <w:tc>
          <w:tcPr>
            <w:tcW w:type="dxa" w:w="18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90"/>
          </w:tcPr>
          <w:p>
            <w:pPr>
              <w:spacing w:after="0"/>
              <w:jc w:val="left"/>
            </w:pPr>
            <w:r>
              <w:rPr>
                <w:sz w:val="16"/>
              </w:rPr>
              <w:t>Modified Mercalli (local data)</w:t>
            </w:r>
          </w:p>
        </w:tc>
        <w:tc>
          <w:tcPr>
            <w:tcW w:type="dxa" w:w="1673"/>
          </w:tcPr>
          <w:p>
            <w:pPr>
              <w:spacing w:after="0"/>
              <w:jc w:val="right"/>
            </w:pPr>
            <w:r>
              <w:rPr>
                <w:sz w:val="16"/>
              </w:rPr>
              <w:t>0</w:t>
            </w:r>
          </w:p>
        </w:tc>
        <w:tc>
          <w:tcPr>
            <w:tcW w:type="dxa" w:w="1801"/>
          </w:tcPr>
          <w:p>
            <w:pPr>
              <w:spacing w:after="0"/>
              <w:jc w:val="left"/>
            </w:pPr>
          </w:p>
        </w:tc>
        <w:tc>
          <w:tcPr>
            <w:tcW w:type="dxa" w:w="1523"/>
          </w:tcPr>
          <w:p>
            <w:pPr>
              <w:spacing w:after="0"/>
              <w:jc w:val="left"/>
            </w:pPr>
          </w:p>
        </w:tc>
        <w:tc>
          <w:tcPr>
            <w:tcW w:type="dxa" w:w="1583"/>
          </w:tcPr>
          <w:p>
            <w:pPr>
              <w:spacing w:after="0"/>
              <w:jc w:val="left"/>
            </w:pPr>
          </w:p>
        </w:tc>
        <w:tc>
          <w:tcPr>
            <w:tcW w:type="dxa" w:w="2161"/>
          </w:tcPr>
          <w:p>
            <w:pPr>
              <w:spacing w:after="0"/>
              <w:jc w:val="left"/>
            </w:pPr>
          </w:p>
        </w:tc>
        <w:tc>
          <w:tcPr>
            <w:tcW w:type="dxa" w:w="1839"/>
          </w:tcPr>
          <w:p>
            <w:pPr>
              <w:spacing w:after="0"/>
              <w:jc w:val="left"/>
            </w:pPr>
            <w:r>
              <w:rPr>
                <w:sz w:val="16"/>
              </w:rPr>
              <w:t>Storm Events does not record earthquakes; the USGS earthquake catalog is the source.</w:t>
            </w:r>
          </w:p>
        </w:tc>
      </w:tr>
      <w:tr>
        <w:trPr>
          <w:cantSplit/>
        </w:trPr>
        <w:tc>
          <w:tcPr>
            <w:tcW w:type="dxa" w:w="1743"/>
          </w:tcPr>
          <w:p>
            <w:pPr>
              <w:spacing w:after="0"/>
              <w:jc w:val="left"/>
            </w:pPr>
            <w:r>
              <w:rPr>
                <w:sz w:val="16"/>
              </w:rPr>
              <w:t>Hail</w:t>
            </w:r>
          </w:p>
        </w:tc>
        <w:tc>
          <w:tcPr>
            <w:tcW w:type="dxa" w:w="1790"/>
          </w:tcPr>
          <w:p>
            <w:pPr>
              <w:spacing w:after="0"/>
              <w:jc w:val="left"/>
            </w:pPr>
            <w:r>
              <w:rPr>
                <w:sz w:val="16"/>
              </w:rPr>
              <w:t>hail size (inches)</w:t>
            </w:r>
          </w:p>
        </w:tc>
        <w:tc>
          <w:tcPr>
            <w:tcW w:type="dxa" w:w="1673"/>
          </w:tcPr>
          <w:p>
            <w:pPr>
              <w:spacing w:after="0"/>
              <w:jc w:val="right"/>
            </w:pPr>
            <w:r>
              <w:rPr>
                <w:sz w:val="16"/>
              </w:rPr>
              <w:t>43 records, 1981 to 2019</w:t>
            </w:r>
          </w:p>
        </w:tc>
        <w:tc>
          <w:tcPr>
            <w:tcW w:type="dxa" w:w="1801"/>
          </w:tcPr>
          <w:p>
            <w:pPr>
              <w:spacing w:after="0"/>
              <w:jc w:val="left"/>
            </w:pPr>
            <w:r>
              <w:rPr>
                <w:sz w:val="16"/>
              </w:rPr>
              <w:t>0.75 in to 2.25 in (median 1 in); 43 with a recorded value</w:t>
            </w:r>
          </w:p>
        </w:tc>
        <w:tc>
          <w:tcPr>
            <w:tcW w:type="dxa" w:w="1523"/>
          </w:tcPr>
          <w:p>
            <w:pPr>
              <w:spacing w:after="0"/>
              <w:jc w:val="left"/>
            </w:pPr>
            <w:r>
              <w:rPr>
                <w:sz w:val="16"/>
              </w:rPr>
              <w:t>2.25 in hail, 2014-04-28</w:t>
            </w:r>
          </w:p>
        </w:tc>
        <w:tc>
          <w:tcPr>
            <w:tcW w:type="dxa" w:w="1583"/>
          </w:tcPr>
          <w:p>
            <w:pPr>
              <w:spacing w:after="0"/>
              <w:jc w:val="left"/>
            </w:pPr>
            <w:r>
              <w:rPr>
                <w:sz w:val="16"/>
              </w:rPr>
              <w:t>Hail, 2018-05-05, $15,000 property; $0 crops (2018 dollars)</w:t>
            </w:r>
          </w:p>
        </w:tc>
        <w:tc>
          <w:tcPr>
            <w:tcW w:type="dxa" w:w="2161"/>
          </w:tcPr>
          <w:p>
            <w:pPr>
              <w:spacing w:after="0"/>
              <w:jc w:val="left"/>
            </w:pPr>
            <w:r>
              <w:rPr>
                <w:sz w:val="16"/>
              </w:rPr>
              <w:t>Event records naming jurisdictions in the plan: Clintwood town (16 records), Haysi town (2 records), Clinchco town (1 record).</w:t>
            </w:r>
          </w:p>
        </w:tc>
        <w:tc>
          <w:tcPr>
            <w:tcW w:type="dxa" w:w="1839"/>
          </w:tcPr>
          <w:p>
            <w:pPr>
              <w:spacing w:after="0"/>
              <w:jc w:val="left"/>
            </w:pPr>
          </w:p>
        </w:tc>
      </w:tr>
      <w:tr>
        <w:trPr>
          <w:cantSplit/>
        </w:trPr>
        <w:tc>
          <w:tcPr>
            <w:tcW w:type="dxa" w:w="1743"/>
          </w:tcPr>
          <w:p>
            <w:pPr>
              <w:spacing w:after="0"/>
              <w:jc w:val="left"/>
            </w:pPr>
            <w:r>
              <w:rPr>
                <w:sz w:val="16"/>
              </w:rPr>
              <w:t>Excessive Heat, Heat</w:t>
            </w:r>
          </w:p>
        </w:tc>
        <w:tc>
          <w:tcPr>
            <w:tcW w:type="dxa" w:w="1790"/>
          </w:tcPr>
          <w:p>
            <w:pPr>
              <w:spacing w:after="0"/>
              <w:jc w:val="left"/>
            </w:pPr>
            <w:r>
              <w:rPr>
                <w:sz w:val="16"/>
              </w:rPr>
              <w:t>heat index (in event narratives)</w:t>
            </w:r>
          </w:p>
        </w:tc>
        <w:tc>
          <w:tcPr>
            <w:tcW w:type="dxa" w:w="1673"/>
          </w:tcPr>
          <w:p>
            <w:pPr>
              <w:spacing w:after="0"/>
              <w:jc w:val="right"/>
            </w:pPr>
            <w:r>
              <w:rPr>
                <w:sz w:val="16"/>
              </w:rPr>
              <w:t>15 records, 1997 to 2002 (15 zone-level)</w:t>
            </w:r>
          </w:p>
        </w:tc>
        <w:tc>
          <w:tcPr>
            <w:tcW w:type="dxa" w:w="1801"/>
          </w:tcPr>
          <w:p>
            <w:pPr>
              <w:spacing w:after="0"/>
              <w:jc w:val="left"/>
            </w:pPr>
            <w:r>
              <w:rPr>
                <w:sz w:val="16"/>
              </w:rPr>
              <w:t>1 day to 2 days (median 1.5 days); 2 with a recorded value</w:t>
            </w:r>
          </w:p>
        </w:tc>
        <w:tc>
          <w:tcPr>
            <w:tcW w:type="dxa" w:w="1523"/>
          </w:tcPr>
          <w:p>
            <w:pPr>
              <w:spacing w:after="0"/>
              <w:jc w:val="left"/>
            </w:pPr>
            <w:r>
              <w:rPr>
                <w:sz w:val="16"/>
              </w:rPr>
              <w:t>2 consecutive days, 1998-09-14 to 1998-09-15, zone-level</w:t>
            </w:r>
          </w:p>
        </w:tc>
        <w:tc>
          <w:tcPr>
            <w:tcW w:type="dxa" w:w="1583"/>
          </w:tcPr>
          <w:p>
            <w:pPr>
              <w:spacing w:after="0"/>
              <w:jc w:val="left"/>
            </w:pPr>
          </w:p>
        </w:tc>
        <w:tc>
          <w:tcPr>
            <w:tcW w:type="dxa" w:w="2161"/>
          </w:tcPr>
          <w:p>
            <w:pPr>
              <w:spacing w:after="0"/>
              <w:jc w:val="left"/>
            </w:pPr>
            <w:r>
              <w:rPr>
                <w:sz w:val="16"/>
              </w:rPr>
              <w:t>Countywide (zone-level records).</w:t>
            </w:r>
          </w:p>
        </w:tc>
        <w:tc>
          <w:tcPr>
            <w:tcW w:type="dxa" w:w="1839"/>
          </w:tcPr>
          <w:p>
            <w:pPr>
              <w:spacing w:after="0"/>
              <w:jc w:val="left"/>
            </w:pPr>
            <w:r>
              <w:rPr>
                <w:sz w:val="16"/>
              </w:rPr>
              <w:t>Heat records from November to March (unseasonable warmth, not a heat wave) are counted but not used for the longest run.</w:t>
            </w:r>
          </w:p>
        </w:tc>
      </w:tr>
      <w:tr>
        <w:trPr>
          <w:cantSplit/>
        </w:trPr>
        <w:tc>
          <w:tcPr>
            <w:tcW w:type="dxa" w:w="1743"/>
          </w:tcPr>
          <w:p>
            <w:pPr>
              <w:spacing w:after="0"/>
              <w:jc w:val="left"/>
            </w:pPr>
            <w:r>
              <w:rPr>
                <w:sz w:val="16"/>
              </w:rPr>
              <w:t>Hurricane, Tropical Storm, Tropical Depression</w:t>
            </w:r>
          </w:p>
        </w:tc>
        <w:tc>
          <w:tcPr>
            <w:tcW w:type="dxa" w:w="1790"/>
          </w:tcPr>
          <w:p>
            <w:pPr>
              <w:spacing w:after="0"/>
              <w:jc w:val="left"/>
            </w:pPr>
            <w:r>
              <w:rPr>
                <w:sz w:val="16"/>
              </w:rPr>
              <w:t>Saffir-Simpson</w:t>
            </w:r>
          </w:p>
        </w:tc>
        <w:tc>
          <w:tcPr>
            <w:tcW w:type="dxa" w:w="1673"/>
          </w:tcPr>
          <w:p>
            <w:pPr>
              <w:spacing w:after="0"/>
              <w:jc w:val="right"/>
            </w:pPr>
            <w:r>
              <w:rPr>
                <w:sz w:val="16"/>
              </w:rPr>
              <w:t>0</w:t>
            </w:r>
          </w:p>
        </w:tc>
        <w:tc>
          <w:tcPr>
            <w:tcW w:type="dxa" w:w="1801"/>
          </w:tcPr>
          <w:p>
            <w:pPr>
              <w:spacing w:after="0"/>
              <w:jc w:val="left"/>
            </w:pPr>
          </w:p>
        </w:tc>
        <w:tc>
          <w:tcPr>
            <w:tcW w:type="dxa" w:w="1523"/>
          </w:tcPr>
          <w:p>
            <w:pPr>
              <w:spacing w:after="0"/>
              <w:jc w:val="left"/>
            </w:pPr>
          </w:p>
        </w:tc>
        <w:tc>
          <w:tcPr>
            <w:tcW w:type="dxa" w:w="1583"/>
          </w:tcPr>
          <w:p>
            <w:pPr>
              <w:spacing w:after="0"/>
              <w:jc w:val="left"/>
            </w:pPr>
          </w:p>
        </w:tc>
        <w:tc>
          <w:tcPr>
            <w:tcW w:type="dxa" w:w="2161"/>
          </w:tcPr>
          <w:p>
            <w:pPr>
              <w:spacing w:after="0"/>
              <w:jc w:val="left"/>
            </w:pPr>
          </w:p>
        </w:tc>
        <w:tc>
          <w:tcPr>
            <w:tcW w:type="dxa" w:w="18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3"/>
          </w:tcPr>
          <w:p>
            <w:pPr>
              <w:spacing w:after="0"/>
              <w:jc w:val="left"/>
            </w:pPr>
            <w:r>
              <w:rPr>
                <w:sz w:val="16"/>
              </w:rPr>
              <w:t>Ice Storm</w:t>
            </w:r>
          </w:p>
        </w:tc>
        <w:tc>
          <w:tcPr>
            <w:tcW w:type="dxa" w:w="1790"/>
          </w:tcPr>
          <w:p>
            <w:pPr>
              <w:spacing w:after="0"/>
              <w:jc w:val="left"/>
            </w:pPr>
            <w:r>
              <w:rPr>
                <w:sz w:val="16"/>
              </w:rPr>
              <w:t>Sperry-Piltz ice scale (local data)</w:t>
            </w:r>
          </w:p>
        </w:tc>
        <w:tc>
          <w:tcPr>
            <w:tcW w:type="dxa" w:w="1673"/>
          </w:tcPr>
          <w:p>
            <w:pPr>
              <w:spacing w:after="0"/>
              <w:jc w:val="right"/>
            </w:pPr>
            <w:r>
              <w:rPr>
                <w:sz w:val="16"/>
              </w:rPr>
              <w:t>3 records, 1997 to 2004 (3 zone-level)</w:t>
            </w:r>
          </w:p>
        </w:tc>
        <w:tc>
          <w:tcPr>
            <w:tcW w:type="dxa" w:w="1801"/>
          </w:tcPr>
          <w:p>
            <w:pPr>
              <w:spacing w:after="0"/>
              <w:jc w:val="left"/>
            </w:pPr>
          </w:p>
        </w:tc>
        <w:tc>
          <w:tcPr>
            <w:tcW w:type="dxa" w:w="1523"/>
          </w:tcPr>
          <w:p>
            <w:pPr>
              <w:spacing w:after="0"/>
              <w:jc w:val="left"/>
            </w:pPr>
            <w:r>
              <w:rPr>
                <w:sz w:val="16"/>
              </w:rPr>
              <w:t>Ice Storm, 1997-01-08, $5,000 property; crops not reported (1997 dollars); NWS zone VAZ003</w:t>
            </w:r>
          </w:p>
        </w:tc>
        <w:tc>
          <w:tcPr>
            <w:tcW w:type="dxa" w:w="1583"/>
          </w:tcPr>
          <w:p>
            <w:pPr>
              <w:spacing w:after="0"/>
              <w:jc w:val="left"/>
            </w:pPr>
          </w:p>
        </w:tc>
        <w:tc>
          <w:tcPr>
            <w:tcW w:type="dxa" w:w="2161"/>
          </w:tcPr>
          <w:p>
            <w:pPr>
              <w:spacing w:after="0"/>
              <w:jc w:val="left"/>
            </w:pPr>
            <w:r>
              <w:rPr>
                <w:sz w:val="16"/>
              </w:rPr>
              <w:t>Countywide (zone-level records).</w:t>
            </w:r>
          </w:p>
        </w:tc>
        <w:tc>
          <w:tcPr>
            <w:tcW w:type="dxa" w:w="1839"/>
          </w:tcPr>
          <w:p>
            <w:pPr>
              <w:spacing w:after="0"/>
              <w:jc w:val="left"/>
            </w:pPr>
          </w:p>
        </w:tc>
      </w:tr>
      <w:tr>
        <w:trPr>
          <w:cantSplit/>
        </w:trPr>
        <w:tc>
          <w:tcPr>
            <w:tcW w:type="dxa" w:w="1743"/>
          </w:tcPr>
          <w:p>
            <w:pPr>
              <w:spacing w:after="0"/>
              <w:jc w:val="left"/>
            </w:pPr>
            <w:r>
              <w:rPr>
                <w:sz w:val="16"/>
              </w:rPr>
              <w:t>Flash Flood, Flood, Lakeshore Flood</w:t>
            </w:r>
          </w:p>
        </w:tc>
        <w:tc>
          <w:tcPr>
            <w:tcW w:type="dxa" w:w="1790"/>
          </w:tcPr>
          <w:p>
            <w:pPr>
              <w:spacing w:after="0"/>
              <w:jc w:val="left"/>
            </w:pPr>
            <w:r>
              <w:rPr>
                <w:sz w:val="16"/>
              </w:rPr>
              <w:t>damage and flood days (flood depth: FIRM)</w:t>
            </w:r>
          </w:p>
        </w:tc>
        <w:tc>
          <w:tcPr>
            <w:tcW w:type="dxa" w:w="1673"/>
          </w:tcPr>
          <w:p>
            <w:pPr>
              <w:spacing w:after="0"/>
              <w:jc w:val="right"/>
            </w:pPr>
            <w:r>
              <w:rPr>
                <w:sz w:val="16"/>
              </w:rPr>
              <w:t>63 records, 1996 to 2025 (7 zone-level)</w:t>
            </w:r>
          </w:p>
        </w:tc>
        <w:tc>
          <w:tcPr>
            <w:tcW w:type="dxa" w:w="1801"/>
          </w:tcPr>
          <w:p>
            <w:pPr>
              <w:spacing w:after="0"/>
              <w:jc w:val="left"/>
            </w:pPr>
          </w:p>
        </w:tc>
        <w:tc>
          <w:tcPr>
            <w:tcW w:type="dxa" w:w="1523"/>
          </w:tcPr>
          <w:p>
            <w:pPr>
              <w:spacing w:after="0"/>
              <w:jc w:val="left"/>
            </w:pPr>
            <w:r>
              <w:rPr>
                <w:sz w:val="16"/>
              </w:rPr>
              <w:t>Flash Flood, 2001-08-13, $450,000 property; crops not reported (2001 dollars)</w:t>
            </w:r>
          </w:p>
        </w:tc>
        <w:tc>
          <w:tcPr>
            <w:tcW w:type="dxa" w:w="1583"/>
          </w:tcPr>
          <w:p>
            <w:pPr>
              <w:spacing w:after="0"/>
              <w:jc w:val="left"/>
            </w:pPr>
          </w:p>
        </w:tc>
        <w:tc>
          <w:tcPr>
            <w:tcW w:type="dxa" w:w="2161"/>
          </w:tcPr>
          <w:p>
            <w:pPr>
              <w:spacing w:after="0"/>
              <w:jc w:val="left"/>
            </w:pPr>
            <w:r>
              <w:rPr>
                <w:sz w:val="16"/>
              </w:rPr>
              <w:t>Event records naming jurisdictions in the plan: Clintwood town (7 records), Haysi town (3 records), Clinchco town (2 records). Zone-level records (7) apply countywide.</w:t>
            </w:r>
          </w:p>
        </w:tc>
        <w:tc>
          <w:tcPr>
            <w:tcW w:type="dxa" w:w="18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3"/>
          </w:tcPr>
          <w:p>
            <w:pPr>
              <w:spacing w:after="0"/>
              <w:jc w:val="left"/>
            </w:pPr>
            <w:r>
              <w:rPr>
                <w:sz w:val="16"/>
              </w:rPr>
              <w:t>Debris Flow</w:t>
            </w:r>
          </w:p>
        </w:tc>
        <w:tc>
          <w:tcPr>
            <w:tcW w:type="dxa" w:w="1790"/>
          </w:tcPr>
          <w:p>
            <w:pPr>
              <w:spacing w:after="0"/>
              <w:jc w:val="left"/>
            </w:pPr>
            <w:r>
              <w:rPr>
                <w:sz w:val="16"/>
              </w:rPr>
              <w:t>none (count and damage only)</w:t>
            </w:r>
          </w:p>
        </w:tc>
        <w:tc>
          <w:tcPr>
            <w:tcW w:type="dxa" w:w="1673"/>
          </w:tcPr>
          <w:p>
            <w:pPr>
              <w:spacing w:after="0"/>
              <w:jc w:val="right"/>
            </w:pPr>
            <w:r>
              <w:rPr>
                <w:sz w:val="16"/>
              </w:rPr>
              <w:t>0</w:t>
            </w:r>
          </w:p>
        </w:tc>
        <w:tc>
          <w:tcPr>
            <w:tcW w:type="dxa" w:w="1801"/>
          </w:tcPr>
          <w:p>
            <w:pPr>
              <w:spacing w:after="0"/>
              <w:jc w:val="left"/>
            </w:pPr>
          </w:p>
        </w:tc>
        <w:tc>
          <w:tcPr>
            <w:tcW w:type="dxa" w:w="1523"/>
          </w:tcPr>
          <w:p>
            <w:pPr>
              <w:spacing w:after="0"/>
              <w:jc w:val="left"/>
            </w:pPr>
          </w:p>
        </w:tc>
        <w:tc>
          <w:tcPr>
            <w:tcW w:type="dxa" w:w="1583"/>
          </w:tcPr>
          <w:p>
            <w:pPr>
              <w:spacing w:after="0"/>
              <w:jc w:val="left"/>
            </w:pPr>
          </w:p>
        </w:tc>
        <w:tc>
          <w:tcPr>
            <w:tcW w:type="dxa" w:w="2161"/>
          </w:tcPr>
          <w:p>
            <w:pPr>
              <w:spacing w:after="0"/>
              <w:jc w:val="left"/>
            </w:pPr>
          </w:p>
        </w:tc>
        <w:tc>
          <w:tcPr>
            <w:tcW w:type="dxa" w:w="1839"/>
          </w:tcPr>
          <w:p>
            <w:pPr>
              <w:spacing w:after="0"/>
              <w:jc w:val="left"/>
            </w:pPr>
          </w:p>
        </w:tc>
      </w:tr>
      <w:tr>
        <w:trPr>
          <w:cantSplit/>
        </w:trPr>
        <w:tc>
          <w:tcPr>
            <w:tcW w:type="dxa" w:w="1743"/>
          </w:tcPr>
          <w:p>
            <w:pPr>
              <w:spacing w:after="0"/>
              <w:jc w:val="left"/>
            </w:pPr>
            <w:r>
              <w:rPr>
                <w:sz w:val="16"/>
              </w:rPr>
              <w:t>Lightning</w:t>
            </w:r>
          </w:p>
        </w:tc>
        <w:tc>
          <w:tcPr>
            <w:tcW w:type="dxa" w:w="1790"/>
          </w:tcPr>
          <w:p>
            <w:pPr>
              <w:spacing w:after="0"/>
              <w:jc w:val="left"/>
            </w:pPr>
            <w:r>
              <w:rPr>
                <w:sz w:val="16"/>
              </w:rPr>
              <w:t>annualized frequency (the measure FEMA's Local Mitigation Planning Handbook names)</w:t>
            </w:r>
          </w:p>
        </w:tc>
        <w:tc>
          <w:tcPr>
            <w:tcW w:type="dxa" w:w="1673"/>
          </w:tcPr>
          <w:p>
            <w:pPr>
              <w:spacing w:after="0"/>
              <w:jc w:val="right"/>
            </w:pPr>
            <w:r>
              <w:rPr>
                <w:sz w:val="16"/>
              </w:rPr>
              <w:t>0</w:t>
            </w:r>
          </w:p>
        </w:tc>
        <w:tc>
          <w:tcPr>
            <w:tcW w:type="dxa" w:w="1801"/>
          </w:tcPr>
          <w:p>
            <w:pPr>
              <w:spacing w:after="0"/>
              <w:jc w:val="left"/>
            </w:pPr>
          </w:p>
        </w:tc>
        <w:tc>
          <w:tcPr>
            <w:tcW w:type="dxa" w:w="1523"/>
          </w:tcPr>
          <w:p>
            <w:pPr>
              <w:spacing w:after="0"/>
              <w:jc w:val="left"/>
            </w:pPr>
          </w:p>
        </w:tc>
        <w:tc>
          <w:tcPr>
            <w:tcW w:type="dxa" w:w="1583"/>
          </w:tcPr>
          <w:p>
            <w:pPr>
              <w:spacing w:after="0"/>
              <w:jc w:val="left"/>
            </w:pPr>
          </w:p>
        </w:tc>
        <w:tc>
          <w:tcPr>
            <w:tcW w:type="dxa" w:w="2161"/>
          </w:tcPr>
          <w:p>
            <w:pPr>
              <w:spacing w:after="0"/>
              <w:jc w:val="left"/>
            </w:pPr>
          </w:p>
        </w:tc>
        <w:tc>
          <w:tcPr>
            <w:tcW w:type="dxa" w:w="1839"/>
          </w:tcPr>
          <w:p>
            <w:pPr>
              <w:spacing w:after="0"/>
              <w:jc w:val="left"/>
            </w:pPr>
            <w:r>
              <w:rPr>
                <w:sz w:val="16"/>
              </w:rPr>
              <w:t>Storm Events lists lightning with damage or casualties.</w:t>
            </w:r>
          </w:p>
        </w:tc>
      </w:tr>
      <w:tr>
        <w:trPr>
          <w:cantSplit/>
        </w:trPr>
        <w:tc>
          <w:tcPr>
            <w:tcW w:type="dxa" w:w="1743"/>
          </w:tcPr>
          <w:p>
            <w:pPr>
              <w:spacing w:after="0"/>
              <w:jc w:val="left"/>
            </w:pPr>
            <w:r>
              <w:rPr>
                <w:sz w:val="16"/>
              </w:rPr>
              <w:t>High Wind and Strong Wind (outside NRI's Strong Wind definition)</w:t>
            </w:r>
          </w:p>
        </w:tc>
        <w:tc>
          <w:tcPr>
            <w:tcW w:type="dxa" w:w="1790"/>
          </w:tcPr>
          <w:p>
            <w:pPr>
              <w:spacing w:after="0"/>
              <w:jc w:val="left"/>
            </w:pPr>
            <w:r>
              <w:rPr>
                <w:sz w:val="16"/>
              </w:rPr>
              <w:t>wind speed (kt and mph)</w:t>
            </w:r>
          </w:p>
        </w:tc>
        <w:tc>
          <w:tcPr>
            <w:tcW w:type="dxa" w:w="1673"/>
          </w:tcPr>
          <w:p>
            <w:pPr>
              <w:spacing w:after="0"/>
              <w:jc w:val="right"/>
            </w:pPr>
            <w:r>
              <w:rPr>
                <w:sz w:val="16"/>
              </w:rPr>
              <w:t>14 records, 2001 to 2025 (14 zone-level)</w:t>
            </w:r>
          </w:p>
        </w:tc>
        <w:tc>
          <w:tcPr>
            <w:tcW w:type="dxa" w:w="1801"/>
          </w:tcPr>
          <w:p>
            <w:pPr>
              <w:spacing w:after="0"/>
              <w:jc w:val="left"/>
            </w:pPr>
            <w:r>
              <w:rPr>
                <w:sz w:val="16"/>
              </w:rPr>
              <w:t>30 kt (35 mph) to 50 kt (58 mph) (median 40 kt (46 mph)); 13 with a recorded value</w:t>
            </w:r>
          </w:p>
        </w:tc>
        <w:tc>
          <w:tcPr>
            <w:tcW w:type="dxa" w:w="1523"/>
          </w:tcPr>
          <w:p>
            <w:pPr>
              <w:spacing w:after="0"/>
              <w:jc w:val="left"/>
            </w:pPr>
            <w:r>
              <w:rPr>
                <w:sz w:val="16"/>
              </w:rPr>
              <w:t>50 kt (58 mph) estimated gust, High Wind, 2023-04-01; same speed and measurement basis also recorded on 2009-12-09, 2009-12-25, 2023-03-03; NWS zone VAZ003</w:t>
            </w:r>
          </w:p>
        </w:tc>
        <w:tc>
          <w:tcPr>
            <w:tcW w:type="dxa" w:w="1583"/>
          </w:tcPr>
          <w:p>
            <w:pPr>
              <w:spacing w:after="0"/>
              <w:jc w:val="left"/>
            </w:pPr>
            <w:r>
              <w:rPr>
                <w:sz w:val="16"/>
              </w:rPr>
              <w:t>Strong Wind, 2017-11-18, $20,000 property; $0 crops (zone total, 2017 dollars)</w:t>
            </w:r>
          </w:p>
        </w:tc>
        <w:tc>
          <w:tcPr>
            <w:tcW w:type="dxa" w:w="2161"/>
          </w:tcPr>
          <w:p>
            <w:pPr>
              <w:spacing w:after="0"/>
              <w:jc w:val="left"/>
            </w:pPr>
            <w:r>
              <w:rPr>
                <w:sz w:val="16"/>
              </w:rPr>
              <w:t>Countywide (zone-level records).</w:t>
            </w:r>
          </w:p>
        </w:tc>
        <w:tc>
          <w:tcPr>
            <w:tcW w:type="dxa" w:w="1839"/>
          </w:tcPr>
          <w:p>
            <w:pPr>
              <w:spacing w:after="0"/>
              <w:jc w:val="left"/>
            </w:pPr>
          </w:p>
        </w:tc>
      </w:tr>
      <w:tr>
        <w:trPr>
          <w:cantSplit/>
        </w:trPr>
        <w:tc>
          <w:tcPr>
            <w:tcW w:type="dxa" w:w="1743"/>
          </w:tcPr>
          <w:p>
            <w:pPr>
              <w:spacing w:after="0"/>
              <w:jc w:val="left"/>
            </w:pPr>
            <w:r>
              <w:rPr>
                <w:sz w:val="16"/>
              </w:rPr>
              <w:t>Thunderstorm Wind</w:t>
            </w:r>
          </w:p>
        </w:tc>
        <w:tc>
          <w:tcPr>
            <w:tcW w:type="dxa" w:w="1790"/>
          </w:tcPr>
          <w:p>
            <w:pPr>
              <w:spacing w:after="0"/>
              <w:jc w:val="left"/>
            </w:pPr>
            <w:r>
              <w:rPr>
                <w:sz w:val="16"/>
              </w:rPr>
              <w:t>wind speed (kt and mph)</w:t>
            </w:r>
          </w:p>
        </w:tc>
        <w:tc>
          <w:tcPr>
            <w:tcW w:type="dxa" w:w="1673"/>
          </w:tcPr>
          <w:p>
            <w:pPr>
              <w:spacing w:after="0"/>
              <w:jc w:val="right"/>
            </w:pPr>
            <w:r>
              <w:rPr>
                <w:sz w:val="16"/>
              </w:rPr>
              <w:t>87 records, 1982 to 2026</w:t>
            </w:r>
          </w:p>
        </w:tc>
        <w:tc>
          <w:tcPr>
            <w:tcW w:type="dxa" w:w="1801"/>
          </w:tcPr>
          <w:p>
            <w:pPr>
              <w:spacing w:after="0"/>
              <w:jc w:val="left"/>
            </w:pPr>
            <w:r>
              <w:rPr>
                <w:sz w:val="16"/>
              </w:rPr>
              <w:t>40 kt (46 mph) to 60 kt (69 mph) (median 50 kt (58 mph)); 70 with a recorded value</w:t>
            </w:r>
          </w:p>
        </w:tc>
        <w:tc>
          <w:tcPr>
            <w:tcW w:type="dxa" w:w="1523"/>
          </w:tcPr>
          <w:p>
            <w:pPr>
              <w:spacing w:after="0"/>
              <w:jc w:val="left"/>
            </w:pPr>
            <w:r>
              <w:rPr>
                <w:sz w:val="16"/>
              </w:rPr>
              <w:t>60 kt (69 mph) estimated gust, Thunderstorm Wind, 2023-05-16</w:t>
            </w:r>
          </w:p>
        </w:tc>
        <w:tc>
          <w:tcPr>
            <w:tcW w:type="dxa" w:w="1583"/>
          </w:tcPr>
          <w:p>
            <w:pPr>
              <w:spacing w:after="0"/>
              <w:jc w:val="left"/>
            </w:pPr>
            <w:r>
              <w:rPr>
                <w:sz w:val="16"/>
              </w:rPr>
              <w:t>Thunderstorm Wind, 2012-06-29, $200,000 property; $0 crops (2012 dollars)</w:t>
            </w:r>
          </w:p>
        </w:tc>
        <w:tc>
          <w:tcPr>
            <w:tcW w:type="dxa" w:w="2161"/>
          </w:tcPr>
          <w:p>
            <w:pPr>
              <w:spacing w:after="0"/>
              <w:jc w:val="left"/>
            </w:pPr>
            <w:r>
              <w:rPr>
                <w:sz w:val="16"/>
              </w:rPr>
              <w:t>Event records naming jurisdictions in the plan: Haysi town (12 records), Clintwood town (9 records), Clinchco town (6 records).</w:t>
            </w:r>
          </w:p>
        </w:tc>
        <w:tc>
          <w:tcPr>
            <w:tcW w:type="dxa" w:w="1839"/>
          </w:tcPr>
          <w:p>
            <w:pPr>
              <w:spacing w:after="0"/>
              <w:jc w:val="left"/>
            </w:pPr>
          </w:p>
        </w:tc>
      </w:tr>
      <w:tr>
        <w:trPr>
          <w:cantSplit/>
        </w:trPr>
        <w:tc>
          <w:tcPr>
            <w:tcW w:type="dxa" w:w="1743"/>
          </w:tcPr>
          <w:p>
            <w:pPr>
              <w:spacing w:after="0"/>
              <w:jc w:val="left"/>
            </w:pPr>
            <w:r>
              <w:rPr>
                <w:sz w:val="16"/>
              </w:rPr>
              <w:t>Tornado</w:t>
            </w:r>
          </w:p>
        </w:tc>
        <w:tc>
          <w:tcPr>
            <w:tcW w:type="dxa" w:w="1790"/>
          </w:tcPr>
          <w:p>
            <w:pPr>
              <w:spacing w:after="0"/>
              <w:jc w:val="left"/>
            </w:pPr>
            <w:r>
              <w:rPr>
                <w:sz w:val="16"/>
              </w:rPr>
              <w:t>Enhanced Fujita (Fujita before Feb 2007)</w:t>
            </w:r>
          </w:p>
        </w:tc>
        <w:tc>
          <w:tcPr>
            <w:tcW w:type="dxa" w:w="1673"/>
          </w:tcPr>
          <w:p>
            <w:pPr>
              <w:spacing w:after="0"/>
              <w:jc w:val="right"/>
            </w:pPr>
            <w:r>
              <w:rPr>
                <w:sz w:val="16"/>
              </w:rPr>
              <w:t>2 records, 1974 to 2009</w:t>
            </w:r>
          </w:p>
        </w:tc>
        <w:tc>
          <w:tcPr>
            <w:tcW w:type="dxa" w:w="1801"/>
          </w:tcPr>
          <w:p>
            <w:pPr>
              <w:spacing w:after="0"/>
              <w:jc w:val="left"/>
            </w:pPr>
            <w:r>
              <w:rPr>
                <w:sz w:val="16"/>
              </w:rPr>
              <w:t>F/EF0 to F/EF1 (median between F/EF0 and F/EF1); 2 with a recorded value</w:t>
            </w:r>
          </w:p>
        </w:tc>
        <w:tc>
          <w:tcPr>
            <w:tcW w:type="dxa" w:w="1523"/>
          </w:tcPr>
          <w:p>
            <w:pPr>
              <w:spacing w:after="0"/>
              <w:jc w:val="left"/>
            </w:pPr>
            <w:r>
              <w:rPr>
                <w:sz w:val="16"/>
              </w:rPr>
              <w:t>F1 tornado, 1974-04-04, 7.3 mi path length (whole path, pre-1996), 17 yd wide, $250,000 property; crops not recorded (1974 dollars)</w:t>
            </w:r>
          </w:p>
        </w:tc>
        <w:tc>
          <w:tcPr>
            <w:tcW w:type="dxa" w:w="1583"/>
          </w:tcPr>
          <w:p>
            <w:pPr>
              <w:spacing w:after="0"/>
              <w:jc w:val="left"/>
            </w:pPr>
          </w:p>
        </w:tc>
        <w:tc>
          <w:tcPr>
            <w:tcW w:type="dxa" w:w="2161"/>
          </w:tcPr>
          <w:p>
            <w:pPr>
              <w:spacing w:after="0"/>
              <w:jc w:val="left"/>
            </w:pPr>
            <w:r>
              <w:rPr>
                <w:sz w:val="16"/>
              </w:rPr>
              <w:t>No event record names a jurisdiction in the plan.</w:t>
            </w:r>
          </w:p>
        </w:tc>
        <w:tc>
          <w:tcPr>
            <w:tcW w:type="dxa" w:w="18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3"/>
          </w:tcPr>
          <w:p>
            <w:pPr>
              <w:spacing w:after="0"/>
              <w:jc w:val="left"/>
            </w:pPr>
            <w:r>
              <w:rPr>
                <w:sz w:val="16"/>
              </w:rPr>
              <w:t>Wildfire</w:t>
            </w:r>
          </w:p>
        </w:tc>
        <w:tc>
          <w:tcPr>
            <w:tcW w:type="dxa" w:w="1790"/>
          </w:tcPr>
          <w:p>
            <w:pPr>
              <w:spacing w:after="0"/>
              <w:jc w:val="left"/>
            </w:pPr>
            <w:r>
              <w:rPr>
                <w:sz w:val="16"/>
              </w:rPr>
              <w:t>acres burned (local data)</w:t>
            </w:r>
          </w:p>
        </w:tc>
        <w:tc>
          <w:tcPr>
            <w:tcW w:type="dxa" w:w="1673"/>
          </w:tcPr>
          <w:p>
            <w:pPr>
              <w:spacing w:after="0"/>
              <w:jc w:val="right"/>
            </w:pPr>
            <w:r>
              <w:rPr>
                <w:sz w:val="16"/>
              </w:rPr>
              <w:t>0</w:t>
            </w:r>
          </w:p>
        </w:tc>
        <w:tc>
          <w:tcPr>
            <w:tcW w:type="dxa" w:w="1801"/>
          </w:tcPr>
          <w:p>
            <w:pPr>
              <w:spacing w:after="0"/>
              <w:jc w:val="left"/>
            </w:pPr>
          </w:p>
        </w:tc>
        <w:tc>
          <w:tcPr>
            <w:tcW w:type="dxa" w:w="1523"/>
          </w:tcPr>
          <w:p>
            <w:pPr>
              <w:spacing w:after="0"/>
              <w:jc w:val="left"/>
            </w:pPr>
          </w:p>
        </w:tc>
        <w:tc>
          <w:tcPr>
            <w:tcW w:type="dxa" w:w="1583"/>
          </w:tcPr>
          <w:p>
            <w:pPr>
              <w:spacing w:after="0"/>
              <w:jc w:val="left"/>
            </w:pPr>
          </w:p>
        </w:tc>
        <w:tc>
          <w:tcPr>
            <w:tcW w:type="dxa" w:w="2161"/>
          </w:tcPr>
          <w:p>
            <w:pPr>
              <w:spacing w:after="0"/>
              <w:jc w:val="left"/>
            </w:pPr>
          </w:p>
        </w:tc>
        <w:tc>
          <w:tcPr>
            <w:tcW w:type="dxa" w:w="1839"/>
          </w:tcPr>
          <w:p>
            <w:pPr>
              <w:spacing w:after="0"/>
              <w:jc w:val="left"/>
            </w:pPr>
          </w:p>
        </w:tc>
      </w:tr>
      <w:tr>
        <w:trPr>
          <w:cantSplit/>
        </w:trPr>
        <w:tc>
          <w:tcPr>
            <w:tcW w:type="dxa" w:w="1743"/>
          </w:tcPr>
          <w:p>
            <w:pPr>
              <w:spacing w:after="0"/>
              <w:jc w:val="left"/>
            </w:pPr>
            <w:r>
              <w:rPr>
                <w:sz w:val="16"/>
              </w:rPr>
              <w:t>Winter Storm, Heavy Snow, Blizzard, Lake-Effect Snow, Winter Weather, Sleet</w:t>
            </w:r>
          </w:p>
        </w:tc>
        <w:tc>
          <w:tcPr>
            <w:tcW w:type="dxa" w:w="1790"/>
          </w:tcPr>
          <w:p>
            <w:pPr>
              <w:spacing w:after="0"/>
              <w:jc w:val="left"/>
            </w:pPr>
            <w:r>
              <w:rPr>
                <w:sz w:val="16"/>
              </w:rPr>
              <w:t>none in data (snowfall: local data)</w:t>
            </w:r>
          </w:p>
        </w:tc>
        <w:tc>
          <w:tcPr>
            <w:tcW w:type="dxa" w:w="1673"/>
          </w:tcPr>
          <w:p>
            <w:pPr>
              <w:spacing w:after="0"/>
              <w:jc w:val="right"/>
            </w:pPr>
            <w:r>
              <w:rPr>
                <w:sz w:val="16"/>
              </w:rPr>
              <w:t>86 records, 1996 to 2026 (86 zone-level)</w:t>
            </w:r>
          </w:p>
        </w:tc>
        <w:tc>
          <w:tcPr>
            <w:tcW w:type="dxa" w:w="1801"/>
          </w:tcPr>
          <w:p>
            <w:pPr>
              <w:spacing w:after="0"/>
              <w:jc w:val="left"/>
            </w:pPr>
          </w:p>
        </w:tc>
        <w:tc>
          <w:tcPr>
            <w:tcW w:type="dxa" w:w="1523"/>
          </w:tcPr>
          <w:p>
            <w:pPr>
              <w:spacing w:after="0"/>
              <w:jc w:val="left"/>
            </w:pPr>
            <w:r>
              <w:rPr>
                <w:sz w:val="16"/>
              </w:rPr>
              <w:t>Heavy Snow, 2009-12-18, $2,000,000 property; $0 crops (2009 dollars); NWS zone VAZ003</w:t>
            </w:r>
          </w:p>
        </w:tc>
        <w:tc>
          <w:tcPr>
            <w:tcW w:type="dxa" w:w="1583"/>
          </w:tcPr>
          <w:p>
            <w:pPr>
              <w:spacing w:after="0"/>
              <w:jc w:val="left"/>
            </w:pPr>
          </w:p>
        </w:tc>
        <w:tc>
          <w:tcPr>
            <w:tcW w:type="dxa" w:w="2161"/>
          </w:tcPr>
          <w:p>
            <w:pPr>
              <w:spacing w:after="0"/>
              <w:jc w:val="left"/>
            </w:pPr>
            <w:r>
              <w:rPr>
                <w:sz w:val="16"/>
              </w:rPr>
              <w:t>Countywide (zone-level records).</w:t>
            </w:r>
          </w:p>
        </w:tc>
        <w:tc>
          <w:tcPr>
            <w:tcW w:type="dxa" w:w="183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2"/>
        <w:gridCol w:w="2699"/>
        <w:gridCol w:w="2040"/>
        <w:gridCol w:w="2342"/>
        <w:gridCol w:w="172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2"/>
            <w:shd w:val="clear" w:color="auto" w:fill="E8E8E8"/>
          </w:tcPr>
          <w:p>
            <w:pPr>
              <w:spacing w:after="0"/>
              <w:jc w:val="left"/>
            </w:pPr>
            <w:r>
              <w:rPr>
                <w:b/>
                <w:sz w:val="16"/>
              </w:rPr>
              <w:t>Type</w:t>
            </w:r>
          </w:p>
        </w:tc>
        <w:tc>
          <w:tcPr>
            <w:tcW w:type="dxa" w:w="2699"/>
            <w:shd w:val="clear" w:color="auto" w:fill="E8E8E8"/>
          </w:tcPr>
          <w:p>
            <w:pPr>
              <w:spacing w:after="0"/>
              <w:jc w:val="left"/>
            </w:pPr>
            <w:r>
              <w:rPr>
                <w:b/>
                <w:sz w:val="16"/>
              </w:rPr>
              <w:t>Title</w:t>
            </w:r>
          </w:p>
        </w:tc>
        <w:tc>
          <w:tcPr>
            <w:tcW w:type="dxa" w:w="2040"/>
            <w:shd w:val="clear" w:color="auto" w:fill="E8E8E8"/>
          </w:tcPr>
          <w:p>
            <w:pPr>
              <w:spacing w:after="0"/>
              <w:jc w:val="left"/>
            </w:pPr>
            <w:r>
              <w:rPr>
                <w:b/>
                <w:sz w:val="16"/>
              </w:rPr>
              <w:t>Mapped hazard</w:t>
            </w:r>
          </w:p>
        </w:tc>
        <w:tc>
          <w:tcPr>
            <w:tcW w:type="dxa" w:w="23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12"/>
          </w:tcPr>
          <w:p>
            <w:pPr>
              <w:spacing w:after="0"/>
              <w:jc w:val="left"/>
            </w:pPr>
            <w:r>
              <w:rPr>
                <w:sz w:val="16"/>
              </w:rPr>
              <w:t>Emergency</w:t>
            </w:r>
          </w:p>
        </w:tc>
        <w:tc>
          <w:tcPr>
            <w:tcW w:type="dxa" w:w="2699"/>
          </w:tcPr>
          <w:p>
            <w:pPr>
              <w:spacing w:after="0"/>
              <w:jc w:val="left"/>
            </w:pPr>
            <w:r>
              <w:rPr>
                <w:sz w:val="16"/>
              </w:rPr>
              <w:t>Severe Winter Storm</w:t>
            </w:r>
          </w:p>
        </w:tc>
        <w:tc>
          <w:tcPr>
            <w:tcW w:type="dxa" w:w="2040"/>
          </w:tcPr>
          <w:p>
            <w:pPr>
              <w:spacing w:after="0"/>
              <w:jc w:val="left"/>
            </w:pPr>
            <w:r>
              <w:rPr>
                <w:sz w:val="16"/>
              </w:rPr>
              <w:t>Winter Weather</w:t>
            </w:r>
          </w:p>
        </w:tc>
        <w:tc>
          <w:tcPr>
            <w:tcW w:type="dxa" w:w="2342"/>
          </w:tcPr>
          <w:p>
            <w:pPr>
              <w:spacing w:after="0"/>
              <w:jc w:val="right"/>
            </w:pPr>
            <w:r>
              <w:rPr>
                <w:sz w:val="16"/>
              </w:rPr>
              <w:t>no Public Assistance recorded</w:t>
            </w:r>
          </w:p>
        </w:tc>
        <w:tc>
          <w:tcPr>
            <w:tcW w:type="dxa" w:w="1724"/>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12"/>
          </w:tcPr>
          <w:p>
            <w:pPr>
              <w:spacing w:after="0"/>
              <w:jc w:val="left"/>
            </w:pPr>
            <w:r>
              <w:rPr>
                <w:sz w:val="16"/>
              </w:rPr>
              <w:t>Major disaster</w:t>
            </w:r>
          </w:p>
        </w:tc>
        <w:tc>
          <w:tcPr>
            <w:tcW w:type="dxa" w:w="2699"/>
          </w:tcPr>
          <w:p>
            <w:pPr>
              <w:spacing w:after="0"/>
              <w:jc w:val="left"/>
            </w:pPr>
            <w:r>
              <w:rPr>
                <w:sz w:val="16"/>
              </w:rPr>
              <w:t>Severe Winter Storms and Flooding</w:t>
            </w:r>
          </w:p>
        </w:tc>
        <w:tc>
          <w:tcPr>
            <w:tcW w:type="dxa" w:w="2040"/>
          </w:tcPr>
          <w:p>
            <w:pPr>
              <w:spacing w:after="0"/>
              <w:jc w:val="left"/>
            </w:pPr>
            <w:r>
              <w:rPr>
                <w:sz w:val="16"/>
              </w:rPr>
              <w:t>Inland Flooding; Tornado; Winter Weather</w:t>
            </w:r>
          </w:p>
        </w:tc>
        <w:tc>
          <w:tcPr>
            <w:tcW w:type="dxa" w:w="2342"/>
          </w:tcPr>
          <w:p>
            <w:pPr>
              <w:spacing w:after="0"/>
              <w:jc w:val="right"/>
            </w:pPr>
            <w:r>
              <w:rPr>
                <w:sz w:val="16"/>
              </w:rPr>
              <w:t>$37,255.38</w:t>
            </w:r>
          </w:p>
        </w:tc>
        <w:tc>
          <w:tcPr>
            <w:tcW w:type="dxa" w:w="1724"/>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12"/>
          </w:tcPr>
          <w:p>
            <w:pPr>
              <w:spacing w:after="0"/>
              <w:jc w:val="left"/>
            </w:pPr>
            <w:r>
              <w:rPr>
                <w:sz w:val="16"/>
              </w:rPr>
              <w:t>Major disaster</w:t>
            </w:r>
          </w:p>
        </w:tc>
        <w:tc>
          <w:tcPr>
            <w:tcW w:type="dxa" w:w="2699"/>
          </w:tcPr>
          <w:p>
            <w:pPr>
              <w:spacing w:after="0"/>
              <w:jc w:val="left"/>
            </w:pPr>
            <w:r>
              <w:rPr>
                <w:sz w:val="16"/>
              </w:rPr>
              <w:t>Tropical Storm Helene</w:t>
            </w:r>
          </w:p>
        </w:tc>
        <w:tc>
          <w:tcPr>
            <w:tcW w:type="dxa" w:w="2040"/>
          </w:tcPr>
          <w:p>
            <w:pPr>
              <w:spacing w:after="0"/>
              <w:jc w:val="left"/>
            </w:pPr>
            <w:r>
              <w:rPr>
                <w:sz w:val="16"/>
              </w:rPr>
              <w:t>Hurricane</w:t>
            </w:r>
          </w:p>
        </w:tc>
        <w:tc>
          <w:tcPr>
            <w:tcW w:type="dxa" w:w="2342"/>
          </w:tcPr>
          <w:p>
            <w:pPr>
              <w:spacing w:after="0"/>
              <w:jc w:val="right"/>
            </w:pPr>
            <w:r>
              <w:rPr>
                <w:sz w:val="16"/>
              </w:rPr>
              <w:t>no Public Assistance recorded</w:t>
            </w:r>
          </w:p>
        </w:tc>
        <w:tc>
          <w:tcPr>
            <w:tcW w:type="dxa" w:w="1724"/>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12"/>
          </w:tcPr>
          <w:p>
            <w:pPr>
              <w:spacing w:after="0"/>
              <w:jc w:val="left"/>
            </w:pPr>
            <w:r>
              <w:rPr>
                <w:sz w:val="16"/>
              </w:rPr>
              <w:t>Emergency</w:t>
            </w:r>
          </w:p>
        </w:tc>
        <w:tc>
          <w:tcPr>
            <w:tcW w:type="dxa" w:w="2699"/>
          </w:tcPr>
          <w:p>
            <w:pPr>
              <w:spacing w:after="0"/>
              <w:jc w:val="left"/>
            </w:pPr>
            <w:r>
              <w:rPr>
                <w:sz w:val="16"/>
              </w:rPr>
              <w:t>Post-Tropical Cyclone Helene</w:t>
            </w:r>
          </w:p>
        </w:tc>
        <w:tc>
          <w:tcPr>
            <w:tcW w:type="dxa" w:w="2040"/>
          </w:tcPr>
          <w:p>
            <w:pPr>
              <w:spacing w:after="0"/>
              <w:jc w:val="left"/>
            </w:pPr>
            <w:r>
              <w:rPr>
                <w:sz w:val="16"/>
              </w:rPr>
              <w:t>Hurricane</w:t>
            </w:r>
          </w:p>
        </w:tc>
        <w:tc>
          <w:tcPr>
            <w:tcW w:type="dxa" w:w="2342"/>
          </w:tcPr>
          <w:p>
            <w:pPr>
              <w:spacing w:after="0"/>
              <w:jc w:val="right"/>
            </w:pPr>
            <w:r>
              <w:rPr>
                <w:sz w:val="16"/>
              </w:rPr>
              <w:t>no Public Assistance recorded</w:t>
            </w:r>
          </w:p>
        </w:tc>
        <w:tc>
          <w:tcPr>
            <w:tcW w:type="dxa" w:w="1724"/>
          </w:tcPr>
          <w:p>
            <w:pPr>
              <w:spacing w:after="0"/>
              <w:jc w:val="left"/>
            </w:pPr>
            <w:r>
              <w:rPr>
                <w:sz w:val="16"/>
              </w:rPr>
              <w:t>in the 12 months before plan approval; within last 5 years</w:t>
            </w:r>
          </w:p>
        </w:tc>
        <w:tc>
          <w:tcPr>
            <w:tcW w:type="dxa" w:w="886"/>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12"/>
          </w:tcPr>
          <w:p>
            <w:pPr>
              <w:spacing w:after="0"/>
              <w:jc w:val="left"/>
            </w:pPr>
            <w:r>
              <w:rPr>
                <w:sz w:val="16"/>
              </w:rPr>
              <w:t>Major disaster</w:t>
            </w:r>
          </w:p>
        </w:tc>
        <w:tc>
          <w:tcPr>
            <w:tcW w:type="dxa" w:w="2699"/>
          </w:tcPr>
          <w:p>
            <w:pPr>
              <w:spacing w:after="0"/>
              <w:jc w:val="left"/>
            </w:pPr>
            <w:r>
              <w:rPr>
                <w:sz w:val="16"/>
              </w:rPr>
              <w:t>COVID-19 Pandemic</w:t>
            </w:r>
          </w:p>
        </w:tc>
        <w:tc>
          <w:tcPr>
            <w:tcW w:type="dxa" w:w="2040"/>
          </w:tcPr>
          <w:p>
            <w:pPr>
              <w:spacing w:after="0"/>
              <w:jc w:val="left"/>
            </w:pPr>
            <w:r>
              <w:rPr>
                <w:sz w:val="16"/>
              </w:rPr>
              <w:t>Non-natural, not counted</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12"/>
          </w:tcPr>
          <w:p>
            <w:pPr>
              <w:spacing w:after="0"/>
              <w:jc w:val="left"/>
            </w:pPr>
            <w:r>
              <w:rPr>
                <w:sz w:val="16"/>
              </w:rPr>
              <w:t>Emergency</w:t>
            </w:r>
          </w:p>
        </w:tc>
        <w:tc>
          <w:tcPr>
            <w:tcW w:type="dxa" w:w="2699"/>
          </w:tcPr>
          <w:p>
            <w:pPr>
              <w:spacing w:after="0"/>
              <w:jc w:val="left"/>
            </w:pPr>
            <w:r>
              <w:rPr>
                <w:sz w:val="16"/>
              </w:rPr>
              <w:t>COVID-19</w:t>
            </w:r>
          </w:p>
        </w:tc>
        <w:tc>
          <w:tcPr>
            <w:tcW w:type="dxa" w:w="2040"/>
          </w:tcPr>
          <w:p>
            <w:pPr>
              <w:spacing w:after="0"/>
              <w:jc w:val="left"/>
            </w:pPr>
            <w:r>
              <w:rPr>
                <w:sz w:val="16"/>
              </w:rPr>
              <w:t>Non-natural, not counted</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12"/>
          </w:tcPr>
          <w:p>
            <w:pPr>
              <w:spacing w:after="0"/>
              <w:jc w:val="left"/>
            </w:pPr>
            <w:r>
              <w:rPr>
                <w:sz w:val="16"/>
              </w:rPr>
              <w:t>Emergency</w:t>
            </w:r>
          </w:p>
        </w:tc>
        <w:tc>
          <w:tcPr>
            <w:tcW w:type="dxa" w:w="2699"/>
          </w:tcPr>
          <w:p>
            <w:pPr>
              <w:spacing w:after="0"/>
              <w:jc w:val="left"/>
            </w:pPr>
            <w:r>
              <w:rPr>
                <w:sz w:val="16"/>
              </w:rPr>
              <w:t>Hurricane Florence</w:t>
            </w:r>
          </w:p>
        </w:tc>
        <w:tc>
          <w:tcPr>
            <w:tcW w:type="dxa" w:w="2040"/>
          </w:tcPr>
          <w:p>
            <w:pPr>
              <w:spacing w:after="0"/>
              <w:jc w:val="left"/>
            </w:pPr>
            <w:r>
              <w:rPr>
                <w:sz w:val="16"/>
              </w:rPr>
              <w:t>Hurricane</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12"/>
          </w:tcPr>
          <w:p>
            <w:pPr>
              <w:spacing w:after="0"/>
              <w:jc w:val="left"/>
            </w:pPr>
            <w:r>
              <w:rPr>
                <w:sz w:val="16"/>
              </w:rPr>
              <w:t>Emergency</w:t>
            </w:r>
          </w:p>
        </w:tc>
        <w:tc>
          <w:tcPr>
            <w:tcW w:type="dxa" w:w="2699"/>
          </w:tcPr>
          <w:p>
            <w:pPr>
              <w:spacing w:after="0"/>
              <w:jc w:val="left"/>
            </w:pPr>
            <w:r>
              <w:rPr>
                <w:sz w:val="16"/>
              </w:rPr>
              <w:t>Hurricane Sandy</w:t>
            </w:r>
          </w:p>
        </w:tc>
        <w:tc>
          <w:tcPr>
            <w:tcW w:type="dxa" w:w="2040"/>
          </w:tcPr>
          <w:p>
            <w:pPr>
              <w:spacing w:after="0"/>
              <w:jc w:val="left"/>
            </w:pPr>
            <w:r>
              <w:rPr>
                <w:sz w:val="16"/>
              </w:rPr>
              <w:t>Hurricane</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12"/>
          </w:tcPr>
          <w:p>
            <w:pPr>
              <w:spacing w:after="0"/>
              <w:jc w:val="left"/>
            </w:pPr>
            <w:r>
              <w:rPr>
                <w:sz w:val="16"/>
              </w:rPr>
              <w:t>Major disaster</w:t>
            </w:r>
          </w:p>
        </w:tc>
        <w:tc>
          <w:tcPr>
            <w:tcW w:type="dxa" w:w="2699"/>
          </w:tcPr>
          <w:p>
            <w:pPr>
              <w:spacing w:after="0"/>
              <w:jc w:val="left"/>
            </w:pPr>
            <w:r>
              <w:rPr>
                <w:sz w:val="16"/>
              </w:rPr>
              <w:t>Severe Winter Storm and Snowstorm</w:t>
            </w:r>
          </w:p>
        </w:tc>
        <w:tc>
          <w:tcPr>
            <w:tcW w:type="dxa" w:w="2040"/>
          </w:tcPr>
          <w:p>
            <w:pPr>
              <w:spacing w:after="0"/>
              <w:jc w:val="left"/>
            </w:pPr>
            <w:r>
              <w:rPr>
                <w:sz w:val="16"/>
              </w:rPr>
              <w:t>Winter Weather</w:t>
            </w:r>
          </w:p>
        </w:tc>
        <w:tc>
          <w:tcPr>
            <w:tcW w:type="dxa" w:w="2342"/>
          </w:tcPr>
          <w:p>
            <w:pPr>
              <w:spacing w:after="0"/>
              <w:jc w:val="right"/>
            </w:pPr>
            <w:r>
              <w:rPr>
                <w:sz w:val="16"/>
              </w:rPr>
              <w:t>$72,652.17</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12"/>
          </w:tcPr>
          <w:p>
            <w:pPr>
              <w:spacing w:after="0"/>
              <w:jc w:val="left"/>
            </w:pPr>
            <w:r>
              <w:rPr>
                <w:sz w:val="16"/>
              </w:rPr>
              <w:t>Major disaster</w:t>
            </w:r>
          </w:p>
        </w:tc>
        <w:tc>
          <w:tcPr>
            <w:tcW w:type="dxa" w:w="2699"/>
          </w:tcPr>
          <w:p>
            <w:pPr>
              <w:spacing w:after="0"/>
              <w:jc w:val="left"/>
            </w:pPr>
            <w:r>
              <w:rPr>
                <w:sz w:val="16"/>
              </w:rPr>
              <w:t>Severe Storms, Tornadoes, and Flooding</w:t>
            </w:r>
          </w:p>
        </w:tc>
        <w:tc>
          <w:tcPr>
            <w:tcW w:type="dxa" w:w="2040"/>
          </w:tcPr>
          <w:p>
            <w:pPr>
              <w:spacing w:after="0"/>
              <w:jc w:val="left"/>
            </w:pPr>
            <w:r>
              <w:rPr>
                <w:sz w:val="16"/>
              </w:rPr>
              <w:t>Inland Flooding; Tornado</w:t>
            </w:r>
          </w:p>
        </w:tc>
        <w:tc>
          <w:tcPr>
            <w:tcW w:type="dxa" w:w="2342"/>
          </w:tcPr>
          <w:p>
            <w:pPr>
              <w:spacing w:after="0"/>
              <w:jc w:val="right"/>
            </w:pPr>
            <w:r>
              <w:rPr>
                <w:sz w:val="16"/>
              </w:rPr>
              <w:t>$94,807.80</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12"/>
          </w:tcPr>
          <w:p>
            <w:pPr>
              <w:spacing w:after="0"/>
              <w:jc w:val="left"/>
            </w:pPr>
            <w:r>
              <w:rPr>
                <w:sz w:val="16"/>
              </w:rPr>
              <w:t>Emergency</w:t>
            </w:r>
          </w:p>
        </w:tc>
        <w:tc>
          <w:tcPr>
            <w:tcW w:type="dxa" w:w="2699"/>
          </w:tcPr>
          <w:p>
            <w:pPr>
              <w:spacing w:after="0"/>
              <w:jc w:val="left"/>
            </w:pPr>
            <w:r>
              <w:rPr>
                <w:sz w:val="16"/>
              </w:rPr>
              <w:t>Hurricane Katrina Evacuation</w:t>
            </w:r>
          </w:p>
        </w:tc>
        <w:tc>
          <w:tcPr>
            <w:tcW w:type="dxa" w:w="2040"/>
          </w:tcPr>
          <w:p>
            <w:pPr>
              <w:spacing w:after="0"/>
              <w:jc w:val="left"/>
            </w:pPr>
            <w:r>
              <w:rPr>
                <w:sz w:val="16"/>
              </w:rPr>
              <w:t>Hurricane: evacuation support, not a local hazard event; not counted</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12"/>
          </w:tcPr>
          <w:p>
            <w:pPr>
              <w:spacing w:after="0"/>
              <w:jc w:val="left"/>
            </w:pPr>
            <w:r>
              <w:rPr>
                <w:sz w:val="16"/>
              </w:rPr>
              <w:t>Major disaster</w:t>
            </w:r>
          </w:p>
        </w:tc>
        <w:tc>
          <w:tcPr>
            <w:tcW w:type="dxa" w:w="2699"/>
          </w:tcPr>
          <w:p>
            <w:pPr>
              <w:spacing w:after="0"/>
              <w:jc w:val="left"/>
            </w:pPr>
            <w:r>
              <w:rPr>
                <w:sz w:val="16"/>
              </w:rPr>
              <w:t>Severe Winter Storm, Record/Near Record Snowfall, Heavy Rain,Floodind, and Mudslide</w:t>
            </w:r>
          </w:p>
        </w:tc>
        <w:tc>
          <w:tcPr>
            <w:tcW w:type="dxa" w:w="2040"/>
          </w:tcPr>
          <w:p>
            <w:pPr>
              <w:spacing w:after="0"/>
              <w:jc w:val="left"/>
            </w:pPr>
            <w:r>
              <w:rPr>
                <w:sz w:val="16"/>
              </w:rPr>
              <w:t>Inland Flooding; Landslide; Winter Weather</w:t>
            </w:r>
          </w:p>
        </w:tc>
        <w:tc>
          <w:tcPr>
            <w:tcW w:type="dxa" w:w="2342"/>
          </w:tcPr>
          <w:p>
            <w:pPr>
              <w:spacing w:after="0"/>
              <w:jc w:val="right"/>
            </w:pPr>
            <w:r>
              <w:rPr>
                <w:sz w:val="16"/>
              </w:rPr>
              <w:t>$62,713.23</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2002-04-02</w:t>
            </w:r>
          </w:p>
        </w:tc>
        <w:tc>
          <w:tcPr>
            <w:tcW w:type="dxa" w:w="1037"/>
          </w:tcPr>
          <w:p>
            <w:pPr>
              <w:spacing w:after="0"/>
              <w:jc w:val="left"/>
            </w:pPr>
            <w:r>
              <w:rPr>
                <w:sz w:val="16"/>
              </w:rPr>
              <w:t>2002-03-17</w:t>
            </w:r>
          </w:p>
        </w:tc>
        <w:tc>
          <w:tcPr>
            <w:tcW w:type="dxa" w:w="1037"/>
          </w:tcPr>
          <w:p>
            <w:pPr>
              <w:spacing w:after="0"/>
              <w:jc w:val="left"/>
            </w:pPr>
            <w:r>
              <w:rPr>
                <w:sz w:val="16"/>
              </w:rPr>
              <w:t>DR-1406-VA</w:t>
            </w:r>
          </w:p>
        </w:tc>
        <w:tc>
          <w:tcPr>
            <w:tcW w:type="dxa" w:w="1312"/>
          </w:tcPr>
          <w:p>
            <w:pPr>
              <w:spacing w:after="0"/>
              <w:jc w:val="left"/>
            </w:pPr>
            <w:r>
              <w:rPr>
                <w:sz w:val="16"/>
              </w:rPr>
              <w:t>Major disaster</w:t>
            </w:r>
          </w:p>
        </w:tc>
        <w:tc>
          <w:tcPr>
            <w:tcW w:type="dxa" w:w="2699"/>
          </w:tcPr>
          <w:p>
            <w:pPr>
              <w:spacing w:after="0"/>
              <w:jc w:val="left"/>
            </w:pPr>
            <w:r>
              <w:rPr>
                <w:sz w:val="16"/>
              </w:rPr>
              <w:t>Severe Storms and Flooding</w:t>
            </w:r>
          </w:p>
        </w:tc>
        <w:tc>
          <w:tcPr>
            <w:tcW w:type="dxa" w:w="2040"/>
          </w:tcPr>
          <w:p>
            <w:pPr>
              <w:spacing w:after="0"/>
              <w:jc w:val="left"/>
            </w:pPr>
            <w:r>
              <w:rPr>
                <w:sz w:val="16"/>
              </w:rPr>
              <w:t>Inland Flooding</w:t>
            </w:r>
          </w:p>
        </w:tc>
        <w:tc>
          <w:tcPr>
            <w:tcW w:type="dxa" w:w="2342"/>
          </w:tcPr>
          <w:p>
            <w:pPr>
              <w:spacing w:after="0"/>
              <w:jc w:val="right"/>
            </w:pPr>
            <w:r>
              <w:rPr>
                <w:sz w:val="16"/>
              </w:rPr>
              <w:t>$73,179.37</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2001-11-14</w:t>
            </w:r>
          </w:p>
        </w:tc>
        <w:tc>
          <w:tcPr>
            <w:tcW w:type="dxa" w:w="1037"/>
          </w:tcPr>
          <w:p>
            <w:pPr>
              <w:spacing w:after="0"/>
              <w:jc w:val="left"/>
            </w:pPr>
            <w:r>
              <w:rPr>
                <w:sz w:val="16"/>
              </w:rPr>
              <w:t>FM-2390-VA</w:t>
            </w:r>
          </w:p>
        </w:tc>
        <w:tc>
          <w:tcPr>
            <w:tcW w:type="dxa" w:w="1312"/>
          </w:tcPr>
          <w:p>
            <w:pPr>
              <w:spacing w:after="0"/>
              <w:jc w:val="left"/>
            </w:pPr>
            <w:r>
              <w:rPr>
                <w:sz w:val="16"/>
              </w:rPr>
              <w:t>Fire management</w:t>
            </w:r>
          </w:p>
        </w:tc>
        <w:tc>
          <w:tcPr>
            <w:tcW w:type="dxa" w:w="2699"/>
          </w:tcPr>
          <w:p>
            <w:pPr>
              <w:spacing w:after="0"/>
              <w:jc w:val="left"/>
            </w:pPr>
            <w:r>
              <w:rPr>
                <w:sz w:val="16"/>
              </w:rPr>
              <w:t>Va - Far Southwest Fire Complex - 11/16/2001</w:t>
            </w:r>
          </w:p>
        </w:tc>
        <w:tc>
          <w:tcPr>
            <w:tcW w:type="dxa" w:w="2040"/>
          </w:tcPr>
          <w:p>
            <w:pPr>
              <w:spacing w:after="0"/>
              <w:jc w:val="left"/>
            </w:pPr>
            <w:r>
              <w:rPr>
                <w:sz w:val="16"/>
              </w:rPr>
              <w:t>Wildfire</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2001-07-12</w:t>
            </w:r>
          </w:p>
        </w:tc>
        <w:tc>
          <w:tcPr>
            <w:tcW w:type="dxa" w:w="1037"/>
          </w:tcPr>
          <w:p>
            <w:pPr>
              <w:spacing w:after="0"/>
              <w:jc w:val="left"/>
            </w:pPr>
            <w:r>
              <w:rPr>
                <w:sz w:val="16"/>
              </w:rPr>
              <w:t>2001-07-08</w:t>
            </w:r>
          </w:p>
        </w:tc>
        <w:tc>
          <w:tcPr>
            <w:tcW w:type="dxa" w:w="1037"/>
          </w:tcPr>
          <w:p>
            <w:pPr>
              <w:spacing w:after="0"/>
              <w:jc w:val="left"/>
            </w:pPr>
            <w:r>
              <w:rPr>
                <w:sz w:val="16"/>
              </w:rPr>
              <w:t>DR-1386-VA</w:t>
            </w:r>
          </w:p>
        </w:tc>
        <w:tc>
          <w:tcPr>
            <w:tcW w:type="dxa" w:w="1312"/>
          </w:tcPr>
          <w:p>
            <w:pPr>
              <w:spacing w:after="0"/>
              <w:jc w:val="left"/>
            </w:pPr>
            <w:r>
              <w:rPr>
                <w:sz w:val="16"/>
              </w:rPr>
              <w:t>Major disaster</w:t>
            </w:r>
          </w:p>
        </w:tc>
        <w:tc>
          <w:tcPr>
            <w:tcW w:type="dxa" w:w="2699"/>
          </w:tcPr>
          <w:p>
            <w:pPr>
              <w:spacing w:after="0"/>
              <w:jc w:val="left"/>
            </w:pPr>
            <w:r>
              <w:rPr>
                <w:sz w:val="16"/>
              </w:rPr>
              <w:t>Severe Storms and Flooding</w:t>
            </w:r>
          </w:p>
        </w:tc>
        <w:tc>
          <w:tcPr>
            <w:tcW w:type="dxa" w:w="2040"/>
          </w:tcPr>
          <w:p>
            <w:pPr>
              <w:spacing w:after="0"/>
              <w:jc w:val="left"/>
            </w:pPr>
            <w:r>
              <w:rPr>
                <w:sz w:val="16"/>
              </w:rPr>
              <w:t>Inland Flooding</w:t>
            </w:r>
          </w:p>
        </w:tc>
        <w:tc>
          <w:tcPr>
            <w:tcW w:type="dxa" w:w="2342"/>
          </w:tcPr>
          <w:p>
            <w:pPr>
              <w:spacing w:after="0"/>
              <w:jc w:val="right"/>
            </w:pPr>
            <w:r>
              <w:rPr>
                <w:sz w:val="16"/>
              </w:rPr>
              <w:t>$98,900.15</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12"/>
          </w:tcPr>
          <w:p>
            <w:pPr>
              <w:spacing w:after="0"/>
              <w:jc w:val="left"/>
            </w:pPr>
            <w:r>
              <w:rPr>
                <w:sz w:val="16"/>
              </w:rPr>
              <w:t>Major disaster</w:t>
            </w:r>
          </w:p>
        </w:tc>
        <w:tc>
          <w:tcPr>
            <w:tcW w:type="dxa" w:w="2699"/>
          </w:tcPr>
          <w:p>
            <w:pPr>
              <w:spacing w:after="0"/>
              <w:jc w:val="left"/>
            </w:pPr>
            <w:r>
              <w:rPr>
                <w:sz w:val="16"/>
              </w:rPr>
              <w:t>Severe Winter Storms</w:t>
            </w:r>
          </w:p>
        </w:tc>
        <w:tc>
          <w:tcPr>
            <w:tcW w:type="dxa" w:w="2040"/>
          </w:tcPr>
          <w:p>
            <w:pPr>
              <w:spacing w:after="0"/>
              <w:jc w:val="left"/>
            </w:pPr>
            <w:r>
              <w:rPr>
                <w:sz w:val="16"/>
              </w:rPr>
              <w:t>Winter Weather</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12"/>
          </w:tcPr>
          <w:p>
            <w:pPr>
              <w:spacing w:after="0"/>
              <w:jc w:val="left"/>
            </w:pPr>
            <w:r>
              <w:rPr>
                <w:sz w:val="16"/>
              </w:rPr>
              <w:t>Major disaster</w:t>
            </w:r>
          </w:p>
        </w:tc>
        <w:tc>
          <w:tcPr>
            <w:tcW w:type="dxa" w:w="2699"/>
          </w:tcPr>
          <w:p>
            <w:pPr>
              <w:spacing w:after="0"/>
              <w:jc w:val="left"/>
            </w:pPr>
            <w:r>
              <w:rPr>
                <w:sz w:val="16"/>
              </w:rPr>
              <w:t>Blizzard of 96 (Severe Snow Storm)</w:t>
            </w:r>
          </w:p>
        </w:tc>
        <w:tc>
          <w:tcPr>
            <w:tcW w:type="dxa" w:w="2040"/>
          </w:tcPr>
          <w:p>
            <w:pPr>
              <w:spacing w:after="0"/>
              <w:jc w:val="left"/>
            </w:pPr>
            <w:r>
              <w:rPr>
                <w:sz w:val="16"/>
              </w:rPr>
              <w:t>Winter Weather</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12"/>
          </w:tcPr>
          <w:p>
            <w:pPr>
              <w:spacing w:after="0"/>
              <w:jc w:val="left"/>
            </w:pPr>
            <w:r>
              <w:rPr>
                <w:sz w:val="16"/>
              </w:rPr>
              <w:t>Major disaster</w:t>
            </w:r>
          </w:p>
        </w:tc>
        <w:tc>
          <w:tcPr>
            <w:tcW w:type="dxa" w:w="2699"/>
          </w:tcPr>
          <w:p>
            <w:pPr>
              <w:spacing w:after="0"/>
              <w:jc w:val="left"/>
            </w:pPr>
            <w:r>
              <w:rPr>
                <w:sz w:val="16"/>
              </w:rPr>
              <w:t>Severe Ice Storms, Flooding</w:t>
            </w:r>
          </w:p>
        </w:tc>
        <w:tc>
          <w:tcPr>
            <w:tcW w:type="dxa" w:w="2040"/>
          </w:tcPr>
          <w:p>
            <w:pPr>
              <w:spacing w:after="0"/>
              <w:jc w:val="left"/>
            </w:pPr>
            <w:r>
              <w:rPr>
                <w:sz w:val="16"/>
              </w:rPr>
              <w:t>Winter Weather (primary); also designated: Inland Flooding</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12"/>
          </w:tcPr>
          <w:p>
            <w:pPr>
              <w:spacing w:after="0"/>
              <w:jc w:val="left"/>
            </w:pPr>
            <w:r>
              <w:rPr>
                <w:sz w:val="16"/>
              </w:rPr>
              <w:t>Emergency</w:t>
            </w:r>
          </w:p>
        </w:tc>
        <w:tc>
          <w:tcPr>
            <w:tcW w:type="dxa" w:w="2699"/>
          </w:tcPr>
          <w:p>
            <w:pPr>
              <w:spacing w:after="0"/>
              <w:jc w:val="left"/>
            </w:pPr>
            <w:r>
              <w:rPr>
                <w:sz w:val="16"/>
              </w:rPr>
              <w:t>Severe Winter Storm</w:t>
            </w:r>
          </w:p>
        </w:tc>
        <w:tc>
          <w:tcPr>
            <w:tcW w:type="dxa" w:w="2040"/>
          </w:tcPr>
          <w:p>
            <w:pPr>
              <w:spacing w:after="0"/>
              <w:jc w:val="left"/>
            </w:pPr>
            <w:r>
              <w:rPr>
                <w:sz w:val="16"/>
              </w:rPr>
              <w:t>Winter Weather</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1984-05-23</w:t>
            </w:r>
          </w:p>
        </w:tc>
        <w:tc>
          <w:tcPr>
            <w:tcW w:type="dxa" w:w="1037"/>
          </w:tcPr>
          <w:p>
            <w:pPr>
              <w:spacing w:after="0"/>
              <w:jc w:val="left"/>
            </w:pPr>
            <w:r>
              <w:rPr>
                <w:sz w:val="16"/>
              </w:rPr>
              <w:t>1984-05-23</w:t>
            </w:r>
          </w:p>
        </w:tc>
        <w:tc>
          <w:tcPr>
            <w:tcW w:type="dxa" w:w="1037"/>
          </w:tcPr>
          <w:p>
            <w:pPr>
              <w:spacing w:after="0"/>
              <w:jc w:val="left"/>
            </w:pPr>
            <w:r>
              <w:rPr>
                <w:sz w:val="16"/>
              </w:rPr>
              <w:t>DR-707-VA</w:t>
            </w:r>
          </w:p>
        </w:tc>
        <w:tc>
          <w:tcPr>
            <w:tcW w:type="dxa" w:w="1312"/>
          </w:tcPr>
          <w:p>
            <w:pPr>
              <w:spacing w:after="0"/>
              <w:jc w:val="left"/>
            </w:pPr>
            <w:r>
              <w:rPr>
                <w:sz w:val="16"/>
              </w:rPr>
              <w:t>Major disaster</w:t>
            </w:r>
          </w:p>
        </w:tc>
        <w:tc>
          <w:tcPr>
            <w:tcW w:type="dxa" w:w="2699"/>
          </w:tcPr>
          <w:p>
            <w:pPr>
              <w:spacing w:after="0"/>
              <w:jc w:val="left"/>
            </w:pPr>
            <w:r>
              <w:rPr>
                <w:sz w:val="16"/>
              </w:rPr>
              <w:t>Severe Storms &amp; Flooding</w:t>
            </w:r>
          </w:p>
        </w:tc>
        <w:tc>
          <w:tcPr>
            <w:tcW w:type="dxa" w:w="2040"/>
          </w:tcPr>
          <w:p>
            <w:pPr>
              <w:spacing w:after="0"/>
              <w:jc w:val="left"/>
            </w:pPr>
            <w:r>
              <w:rPr>
                <w:sz w:val="16"/>
              </w:rPr>
              <w:t>Inland Flooding</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12"/>
          </w:tcPr>
          <w:p>
            <w:pPr>
              <w:spacing w:after="0"/>
              <w:jc w:val="left"/>
            </w:pPr>
            <w:r>
              <w:rPr>
                <w:sz w:val="16"/>
              </w:rPr>
              <w:t>Major disaster</w:t>
            </w:r>
          </w:p>
        </w:tc>
        <w:tc>
          <w:tcPr>
            <w:tcW w:type="dxa" w:w="2699"/>
          </w:tcPr>
          <w:p>
            <w:pPr>
              <w:spacing w:after="0"/>
              <w:jc w:val="left"/>
            </w:pPr>
            <w:r>
              <w:rPr>
                <w:sz w:val="16"/>
              </w:rPr>
              <w:t>Severe Storms &amp; Flooding</w:t>
            </w:r>
          </w:p>
        </w:tc>
        <w:tc>
          <w:tcPr>
            <w:tcW w:type="dxa" w:w="2040"/>
          </w:tcPr>
          <w:p>
            <w:pPr>
              <w:spacing w:after="0"/>
              <w:jc w:val="left"/>
            </w:pPr>
            <w:r>
              <w:rPr>
                <w:sz w:val="16"/>
              </w:rPr>
              <w:t>Inland Flooding</w:t>
            </w:r>
          </w:p>
        </w:tc>
        <w:tc>
          <w:tcPr>
            <w:tcW w:type="dxa" w:w="2342"/>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63</w:t>
            </w:r>
          </w:p>
        </w:tc>
        <w:tc>
          <w:tcPr>
            <w:tcW w:type="dxa" w:w="1159"/>
          </w:tcPr>
          <w:p>
            <w:pPr>
              <w:spacing w:after="0"/>
              <w:jc w:val="right"/>
            </w:pPr>
            <w:r>
              <w:rPr>
                <w:sz w:val="16"/>
              </w:rPr>
              <w:t>2</w:t>
            </w:r>
          </w:p>
        </w:tc>
        <w:tc>
          <w:tcPr>
            <w:tcW w:type="dxa" w:w="2116"/>
          </w:tcPr>
          <w:p>
            <w:pPr>
              <w:spacing w:after="0"/>
              <w:jc w:val="right"/>
            </w:pPr>
            <w:r>
              <w:rPr>
                <w:sz w:val="16"/>
              </w:rPr>
              <w:t>8</w:t>
            </w:r>
          </w:p>
        </w:tc>
        <w:tc>
          <w:tcPr>
            <w:tcW w:type="dxa" w:w="786"/>
          </w:tcPr>
          <w:p>
            <w:pPr>
              <w:spacing w:after="0"/>
              <w:jc w:val="right"/>
            </w:pPr>
            <w:r>
              <w:rPr>
                <w:sz w:val="16"/>
              </w:rPr>
              <w:t>23</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101</w:t>
            </w:r>
          </w:p>
        </w:tc>
        <w:tc>
          <w:tcPr>
            <w:tcW w:type="dxa" w:w="1159"/>
          </w:tcPr>
          <w:p>
            <w:pPr>
              <w:spacing w:after="0"/>
              <w:jc w:val="right"/>
            </w:pPr>
            <w:r>
              <w:rPr>
                <w:sz w:val="16"/>
              </w:rPr>
              <w:t>5</w:t>
            </w:r>
          </w:p>
        </w:tc>
        <w:tc>
          <w:tcPr>
            <w:tcW w:type="dxa" w:w="2116"/>
          </w:tcPr>
          <w:p>
            <w:pPr>
              <w:spacing w:after="0"/>
              <w:jc w:val="right"/>
            </w:pPr>
            <w:r>
              <w:rPr>
                <w:sz w:val="16"/>
              </w:rPr>
              <w:t>14</w:t>
            </w:r>
          </w:p>
        </w:tc>
        <w:tc>
          <w:tcPr>
            <w:tcW w:type="dxa" w:w="786"/>
          </w:tcPr>
          <w:p>
            <w:pPr>
              <w:spacing w:after="0"/>
              <w:jc w:val="right"/>
            </w:pPr>
            <w:r>
              <w:rPr>
                <w:sz w:val="16"/>
              </w:rPr>
              <w:t>48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86</w:t>
            </w:r>
          </w:p>
        </w:tc>
        <w:tc>
          <w:tcPr>
            <w:tcW w:type="dxa" w:w="1159"/>
          </w:tcPr>
          <w:p>
            <w:pPr>
              <w:spacing w:after="0"/>
              <w:jc w:val="right"/>
            </w:pPr>
            <w:r>
              <w:rPr>
                <w:sz w:val="16"/>
              </w:rPr>
              <w:t>7</w:t>
            </w:r>
          </w:p>
        </w:tc>
        <w:tc>
          <w:tcPr>
            <w:tcW w:type="dxa" w:w="2116"/>
          </w:tcPr>
          <w:p>
            <w:pPr>
              <w:spacing w:after="0"/>
              <w:jc w:val="right"/>
            </w:pPr>
            <w:r>
              <w:rPr>
                <w:sz w:val="16"/>
              </w:rPr>
              <w:t>6</w:t>
            </w:r>
          </w:p>
        </w:tc>
        <w:tc>
          <w:tcPr>
            <w:tcW w:type="dxa" w:w="786"/>
          </w:tcPr>
          <w:p>
            <w:pPr>
              <w:spacing w:after="0"/>
              <w:jc w:val="right"/>
            </w:pPr>
            <w:r>
              <w:rPr>
                <w:sz w:val="16"/>
              </w:rPr>
              <w:t>22</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6"/>
        <w:gridCol w:w="2826"/>
        <w:gridCol w:w="926"/>
        <w:gridCol w:w="2365"/>
        <w:gridCol w:w="1233"/>
        <w:gridCol w:w="266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6"/>
            <w:shd w:val="clear" w:color="auto" w:fill="E8E8E8"/>
          </w:tcPr>
          <w:p>
            <w:pPr>
              <w:spacing w:after="0"/>
              <w:jc w:val="left"/>
            </w:pPr>
            <w:r>
              <w:rPr>
                <w:b/>
                <w:sz w:val="16"/>
              </w:rPr>
              <w:t>Magnitude or extent</w:t>
            </w:r>
          </w:p>
        </w:tc>
        <w:tc>
          <w:tcPr>
            <w:tcW w:type="dxa" w:w="2826"/>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5"/>
            <w:shd w:val="clear" w:color="auto" w:fill="E8E8E8"/>
          </w:tcPr>
          <w:p>
            <w:pPr>
              <w:spacing w:after="0"/>
              <w:jc w:val="left"/>
            </w:pPr>
            <w:r>
              <w:rPr>
                <w:b/>
                <w:sz w:val="16"/>
              </w:rPr>
              <w:t>Location</w:t>
            </w:r>
          </w:p>
        </w:tc>
        <w:tc>
          <w:tcPr>
            <w:tcW w:type="dxa" w:w="1233"/>
            <w:shd w:val="clear" w:color="auto" w:fill="E8E8E8"/>
          </w:tcPr>
          <w:p>
            <w:pPr>
              <w:spacing w:after="0"/>
              <w:jc w:val="left"/>
            </w:pPr>
            <w:r>
              <w:rPr>
                <w:b/>
                <w:sz w:val="16"/>
              </w:rPr>
              <w:t>Flags</w:t>
            </w:r>
          </w:p>
        </w:tc>
        <w:tc>
          <w:tcPr>
            <w:tcW w:type="dxa" w:w="26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2025-11-16</w:t>
            </w:r>
          </w:p>
        </w:tc>
        <w:tc>
          <w:tcPr>
            <w:tcW w:type="dxa" w:w="1215"/>
          </w:tcPr>
          <w:p>
            <w:pPr>
              <w:spacing w:after="0"/>
              <w:jc w:val="left"/>
            </w:pPr>
            <w:r>
              <w:rPr>
                <w:sz w:val="16"/>
              </w:rPr>
              <w:t>Strong Wind</w:t>
            </w:r>
          </w:p>
        </w:tc>
        <w:tc>
          <w:tcPr>
            <w:tcW w:type="dxa" w:w="1846"/>
          </w:tcPr>
          <w:p>
            <w:pPr>
              <w:spacing w:after="0"/>
              <w:jc w:val="left"/>
            </w:pPr>
            <w:r>
              <w:rPr>
                <w:sz w:val="16"/>
              </w:rPr>
              <w:t>35 kt (40 mph) estimated gust</w:t>
            </w:r>
          </w:p>
        </w:tc>
        <w:tc>
          <w:tcPr>
            <w:tcW w:type="dxa" w:w="2826"/>
          </w:tcPr>
          <w:p>
            <w:pPr>
              <w:spacing w:after="0"/>
              <w:jc w:val="left"/>
            </w:pPr>
            <w:r>
              <w:rPr>
                <w:sz w:val="16"/>
              </w:rPr>
              <w:t>$1,500 property; $0 crops (zone total, 2025 dollars)</w:t>
            </w:r>
          </w:p>
        </w:tc>
        <w:tc>
          <w:tcPr>
            <w:tcW w:type="dxa" w:w="926"/>
          </w:tcPr>
          <w:p>
            <w:pPr>
              <w:spacing w:after="0"/>
              <w:jc w:val="right"/>
            </w:pPr>
            <w:r>
              <w:rPr>
                <w:sz w:val="16"/>
              </w:rPr>
              <w:t>0, 1</w:t>
            </w:r>
          </w:p>
        </w:tc>
        <w:tc>
          <w:tcPr>
            <w:tcW w:type="dxa" w:w="2365"/>
          </w:tcPr>
          <w:p>
            <w:pPr>
              <w:spacing w:after="0"/>
              <w:jc w:val="left"/>
            </w:pPr>
            <w:r>
              <w:rPr>
                <w:sz w:val="16"/>
              </w:rPr>
              <w:t>NWS zone VAZ003 (DICKENSON), zone-level</w:t>
            </w:r>
          </w:p>
        </w:tc>
        <w:tc>
          <w:tcPr>
            <w:tcW w:type="dxa" w:w="1233"/>
          </w:tcPr>
          <w:p>
            <w:pPr>
              <w:spacing w:after="0"/>
              <w:jc w:val="left"/>
            </w:pPr>
            <w:r>
              <w:rPr>
                <w:sz w:val="16"/>
              </w:rPr>
              <w:t>new since last plan; within last 5 years</w:t>
            </w:r>
          </w:p>
        </w:tc>
        <w:tc>
          <w:tcPr>
            <w:tcW w:type="dxa" w:w="2663"/>
          </w:tcPr>
          <w:p>
            <w:pPr>
              <w:spacing w:after="0"/>
              <w:jc w:val="left"/>
            </w:pPr>
            <w:r>
              <w:rPr>
                <w:sz w:val="16"/>
              </w:rPr>
              <w:t>deaths or injuries recorded</w:t>
            </w:r>
          </w:p>
        </w:tc>
      </w:tr>
      <w:tr>
        <w:trPr>
          <w:cantSplit/>
        </w:trPr>
        <w:tc>
          <w:tcPr>
            <w:tcW w:type="dxa" w:w="1037"/>
          </w:tcPr>
          <w:p>
            <w:pPr>
              <w:spacing w:after="0"/>
              <w:jc w:val="left"/>
            </w:pPr>
            <w:r>
              <w:rPr>
                <w:sz w:val="16"/>
              </w:rPr>
              <w:t>2023-05-16</w:t>
            </w:r>
          </w:p>
        </w:tc>
        <w:tc>
          <w:tcPr>
            <w:tcW w:type="dxa" w:w="1215"/>
          </w:tcPr>
          <w:p>
            <w:pPr>
              <w:spacing w:after="0"/>
              <w:jc w:val="left"/>
            </w:pPr>
            <w:r>
              <w:rPr>
                <w:sz w:val="16"/>
              </w:rPr>
              <w:t>Thunderstorm Wind</w:t>
            </w:r>
          </w:p>
        </w:tc>
        <w:tc>
          <w:tcPr>
            <w:tcW w:type="dxa" w:w="1846"/>
          </w:tcPr>
          <w:p>
            <w:pPr>
              <w:spacing w:after="0"/>
              <w:jc w:val="left"/>
            </w:pPr>
            <w:r>
              <w:rPr>
                <w:sz w:val="16"/>
              </w:rPr>
              <w:t>50 kt (58 mph) estimated gust</w:t>
            </w:r>
          </w:p>
        </w:tc>
        <w:tc>
          <w:tcPr>
            <w:tcW w:type="dxa" w:w="2826"/>
          </w:tcPr>
          <w:p>
            <w:pPr>
              <w:spacing w:after="0"/>
              <w:jc w:val="left"/>
            </w:pPr>
            <w:r>
              <w:rPr>
                <w:sz w:val="16"/>
              </w:rPr>
              <w:t>$0 property; $0 crops (2023 dollars)</w:t>
            </w:r>
          </w:p>
        </w:tc>
        <w:tc>
          <w:tcPr>
            <w:tcW w:type="dxa" w:w="926"/>
          </w:tcPr>
          <w:p>
            <w:pPr>
              <w:spacing w:after="0"/>
              <w:jc w:val="right"/>
            </w:pPr>
            <w:r>
              <w:rPr>
                <w:sz w:val="16"/>
              </w:rPr>
              <w:t>1, 0</w:t>
            </w:r>
          </w:p>
        </w:tc>
        <w:tc>
          <w:tcPr>
            <w:tcW w:type="dxa" w:w="2365"/>
          </w:tcPr>
          <w:p>
            <w:pPr>
              <w:spacing w:after="0"/>
              <w:jc w:val="left"/>
            </w:pPr>
            <w:r>
              <w:rPr>
                <w:sz w:val="16"/>
              </w:rPr>
              <w:t>VICEY</w:t>
            </w:r>
          </w:p>
        </w:tc>
        <w:tc>
          <w:tcPr>
            <w:tcW w:type="dxa" w:w="1233"/>
          </w:tcPr>
          <w:p>
            <w:pPr>
              <w:spacing w:after="0"/>
              <w:jc w:val="left"/>
            </w:pPr>
            <w:r>
              <w:rPr>
                <w:sz w:val="16"/>
              </w:rPr>
              <w:t>within last 5 years</w:t>
            </w:r>
          </w:p>
        </w:tc>
        <w:tc>
          <w:tcPr>
            <w:tcW w:type="dxa" w:w="2663"/>
          </w:tcPr>
          <w:p>
            <w:pPr>
              <w:spacing w:after="0"/>
              <w:jc w:val="left"/>
            </w:pPr>
            <w:r>
              <w:rPr>
                <w:sz w:val="16"/>
              </w:rPr>
              <w:t>deaths or injuries recorded</w:t>
            </w:r>
          </w:p>
        </w:tc>
      </w:tr>
      <w:tr>
        <w:trPr>
          <w:cantSplit/>
        </w:trPr>
        <w:tc>
          <w:tcPr>
            <w:tcW w:type="dxa" w:w="1037"/>
          </w:tcPr>
          <w:p>
            <w:pPr>
              <w:spacing w:after="0"/>
              <w:jc w:val="left"/>
            </w:pPr>
            <w:r>
              <w:rPr>
                <w:sz w:val="16"/>
              </w:rPr>
              <w:t>2023-05-16</w:t>
            </w:r>
          </w:p>
        </w:tc>
        <w:tc>
          <w:tcPr>
            <w:tcW w:type="dxa" w:w="1215"/>
          </w:tcPr>
          <w:p>
            <w:pPr>
              <w:spacing w:after="0"/>
              <w:jc w:val="left"/>
            </w:pPr>
            <w:r>
              <w:rPr>
                <w:sz w:val="16"/>
              </w:rPr>
              <w:t>Thunderstorm Wind</w:t>
            </w:r>
          </w:p>
        </w:tc>
        <w:tc>
          <w:tcPr>
            <w:tcW w:type="dxa" w:w="1846"/>
          </w:tcPr>
          <w:p>
            <w:pPr>
              <w:spacing w:after="0"/>
              <w:jc w:val="left"/>
            </w:pPr>
            <w:r>
              <w:rPr>
                <w:sz w:val="16"/>
              </w:rPr>
              <w:t>60 kt (69 mph) estimated gust</w:t>
            </w:r>
          </w:p>
        </w:tc>
        <w:tc>
          <w:tcPr>
            <w:tcW w:type="dxa" w:w="2826"/>
          </w:tcPr>
          <w:p>
            <w:pPr>
              <w:spacing w:after="0"/>
              <w:jc w:val="left"/>
            </w:pPr>
            <w:r>
              <w:rPr>
                <w:sz w:val="16"/>
              </w:rPr>
              <w:t>$0 property; $0 crops (2023 dollars)</w:t>
            </w:r>
          </w:p>
        </w:tc>
        <w:tc>
          <w:tcPr>
            <w:tcW w:type="dxa" w:w="926"/>
          </w:tcPr>
          <w:p>
            <w:pPr>
              <w:spacing w:after="0"/>
              <w:jc w:val="right"/>
            </w:pPr>
            <w:r>
              <w:rPr>
                <w:sz w:val="16"/>
              </w:rPr>
              <w:t>0, 0</w:t>
            </w:r>
          </w:p>
        </w:tc>
        <w:tc>
          <w:tcPr>
            <w:tcW w:type="dxa" w:w="2365"/>
          </w:tcPr>
          <w:p>
            <w:pPr>
              <w:spacing w:after="0"/>
              <w:jc w:val="left"/>
            </w:pPr>
            <w:r>
              <w:rPr>
                <w:sz w:val="16"/>
              </w:rPr>
              <w:t>SPLASHDAM</w:t>
            </w:r>
          </w:p>
        </w:tc>
        <w:tc>
          <w:tcPr>
            <w:tcW w:type="dxa" w:w="1233"/>
          </w:tcPr>
          <w:p>
            <w:pPr>
              <w:spacing w:after="0"/>
              <w:jc w:val="left"/>
            </w:pPr>
            <w:r>
              <w:rPr>
                <w:sz w:val="16"/>
              </w:rPr>
              <w:t>within last 5 years</w:t>
            </w:r>
          </w:p>
        </w:tc>
        <w:tc>
          <w:tcPr>
            <w:tcW w:type="dxa" w:w="2663"/>
          </w:tcPr>
          <w:p>
            <w:pPr>
              <w:spacing w:after="0"/>
              <w:jc w:val="left"/>
            </w:pPr>
            <w:r>
              <w:rPr>
                <w:sz w:val="16"/>
              </w:rPr>
              <w:t>B1-c worst recorded: Thunderstorm Wind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846"/>
          </w:tcPr>
          <w:p>
            <w:pPr>
              <w:spacing w:after="0"/>
              <w:jc w:val="left"/>
            </w:pPr>
            <w:r>
              <w:rPr>
                <w:sz w:val="16"/>
              </w:rPr>
              <w:t>50 kt (58 mph) estimated gust</w:t>
            </w:r>
          </w:p>
        </w:tc>
        <w:tc>
          <w:tcPr>
            <w:tcW w:type="dxa" w:w="2826"/>
          </w:tcPr>
          <w:p>
            <w:pPr>
              <w:spacing w:after="0"/>
              <w:jc w:val="left"/>
            </w:pPr>
            <w:r>
              <w:rPr>
                <w:sz w:val="16"/>
              </w:rPr>
              <w:t>$0 property; $0 crops (zone total, 2023 dollars)</w:t>
            </w:r>
          </w:p>
        </w:tc>
        <w:tc>
          <w:tcPr>
            <w:tcW w:type="dxa" w:w="926"/>
          </w:tcPr>
          <w:p>
            <w:pPr>
              <w:spacing w:after="0"/>
              <w:jc w:val="right"/>
            </w:pPr>
            <w:r>
              <w:rPr>
                <w:sz w:val="16"/>
              </w:rPr>
              <w:t>0, 0</w:t>
            </w:r>
          </w:p>
        </w:tc>
        <w:tc>
          <w:tcPr>
            <w:tcW w:type="dxa" w:w="2365"/>
          </w:tcPr>
          <w:p>
            <w:pPr>
              <w:spacing w:after="0"/>
              <w:jc w:val="left"/>
            </w:pPr>
            <w:r>
              <w:rPr>
                <w:sz w:val="16"/>
              </w:rPr>
              <w:t>NWS zone VAZ003 (DICKENSON), zone-level</w:t>
            </w:r>
          </w:p>
        </w:tc>
        <w:tc>
          <w:tcPr>
            <w:tcW w:type="dxa" w:w="1233"/>
          </w:tcPr>
          <w:p>
            <w:pPr>
              <w:spacing w:after="0"/>
              <w:jc w:val="left"/>
            </w:pPr>
            <w:r>
              <w:rPr>
                <w:sz w:val="16"/>
              </w:rPr>
              <w:t>within last 5 years</w:t>
            </w:r>
          </w:p>
        </w:tc>
        <w:tc>
          <w:tcPr>
            <w:tcW w:type="dxa" w:w="2663"/>
          </w:tcPr>
          <w:p>
            <w:pPr>
              <w:spacing w:after="0"/>
              <w:jc w:val="left"/>
            </w:pPr>
            <w:r>
              <w:rPr>
                <w:sz w:val="16"/>
              </w:rPr>
              <w:t>B1-c worst recorded: High Wind and Strong Wind</w:t>
            </w:r>
          </w:p>
        </w:tc>
      </w:tr>
      <w:tr>
        <w:trPr>
          <w:cantSplit/>
        </w:trPr>
        <w:tc>
          <w:tcPr>
            <w:tcW w:type="dxa" w:w="1037"/>
          </w:tcPr>
          <w:p>
            <w:pPr>
              <w:spacing w:after="0"/>
              <w:jc w:val="left"/>
            </w:pPr>
            <w:r>
              <w:rPr>
                <w:sz w:val="16"/>
              </w:rPr>
              <w:t>2014-04-28</w:t>
            </w:r>
          </w:p>
        </w:tc>
        <w:tc>
          <w:tcPr>
            <w:tcW w:type="dxa" w:w="1215"/>
          </w:tcPr>
          <w:p>
            <w:pPr>
              <w:spacing w:after="0"/>
              <w:jc w:val="left"/>
            </w:pPr>
            <w:r>
              <w:rPr>
                <w:sz w:val="16"/>
              </w:rPr>
              <w:t>Hail</w:t>
            </w:r>
          </w:p>
        </w:tc>
        <w:tc>
          <w:tcPr>
            <w:tcW w:type="dxa" w:w="1846"/>
          </w:tcPr>
          <w:p>
            <w:pPr>
              <w:spacing w:after="0"/>
              <w:jc w:val="left"/>
            </w:pPr>
            <w:r>
              <w:rPr>
                <w:sz w:val="16"/>
              </w:rPr>
              <w:t>2.25 in</w:t>
            </w:r>
          </w:p>
        </w:tc>
        <w:tc>
          <w:tcPr>
            <w:tcW w:type="dxa" w:w="2826"/>
          </w:tcPr>
          <w:p>
            <w:pPr>
              <w:spacing w:after="0"/>
              <w:jc w:val="left"/>
            </w:pPr>
            <w:r>
              <w:rPr>
                <w:sz w:val="16"/>
              </w:rPr>
              <w:t>$5,000 property; $0 crops (2014 dollars)</w:t>
            </w:r>
          </w:p>
        </w:tc>
        <w:tc>
          <w:tcPr>
            <w:tcW w:type="dxa" w:w="926"/>
          </w:tcPr>
          <w:p>
            <w:pPr>
              <w:spacing w:after="0"/>
              <w:jc w:val="right"/>
            </w:pPr>
            <w:r>
              <w:rPr>
                <w:sz w:val="16"/>
              </w:rPr>
              <w:t>0, 0</w:t>
            </w:r>
          </w:p>
        </w:tc>
        <w:tc>
          <w:tcPr>
            <w:tcW w:type="dxa" w:w="2365"/>
          </w:tcPr>
          <w:p>
            <w:pPr>
              <w:spacing w:after="0"/>
              <w:jc w:val="left"/>
            </w:pPr>
            <w:r>
              <w:rPr>
                <w:sz w:val="16"/>
              </w:rPr>
              <w:t>SKEETROCK</w:t>
            </w:r>
          </w:p>
        </w:tc>
        <w:tc>
          <w:tcPr>
            <w:tcW w:type="dxa" w:w="1233"/>
          </w:tcPr>
          <w:p>
            <w:pPr>
              <w:spacing w:after="0"/>
              <w:jc w:val="left"/>
            </w:pPr>
          </w:p>
        </w:tc>
        <w:tc>
          <w:tcPr>
            <w:tcW w:type="dxa" w:w="2663"/>
          </w:tcPr>
          <w:p>
            <w:pPr>
              <w:spacing w:after="0"/>
              <w:jc w:val="left"/>
            </w:pPr>
            <w:r>
              <w:rPr>
                <w:sz w:val="16"/>
              </w:rPr>
              <w:t>B1-c worst recorded: Hail</w:t>
            </w:r>
          </w:p>
        </w:tc>
      </w:tr>
      <w:tr>
        <w:trPr>
          <w:cantSplit/>
        </w:trPr>
        <w:tc>
          <w:tcPr>
            <w:tcW w:type="dxa" w:w="1037"/>
          </w:tcPr>
          <w:p>
            <w:pPr>
              <w:spacing w:after="0"/>
              <w:jc w:val="left"/>
            </w:pPr>
            <w:r>
              <w:rPr>
                <w:sz w:val="16"/>
              </w:rPr>
              <w:t>2009-12-18</w:t>
            </w:r>
          </w:p>
        </w:tc>
        <w:tc>
          <w:tcPr>
            <w:tcW w:type="dxa" w:w="1215"/>
          </w:tcPr>
          <w:p>
            <w:pPr>
              <w:spacing w:after="0"/>
              <w:jc w:val="left"/>
            </w:pPr>
            <w:r>
              <w:rPr>
                <w:sz w:val="16"/>
              </w:rPr>
              <w:t>Heavy Snow</w:t>
            </w:r>
          </w:p>
        </w:tc>
        <w:tc>
          <w:tcPr>
            <w:tcW w:type="dxa" w:w="1846"/>
          </w:tcPr>
          <w:p>
            <w:pPr>
              <w:spacing w:after="0"/>
              <w:jc w:val="left"/>
            </w:pPr>
          </w:p>
        </w:tc>
        <w:tc>
          <w:tcPr>
            <w:tcW w:type="dxa" w:w="2826"/>
          </w:tcPr>
          <w:p>
            <w:pPr>
              <w:spacing w:after="0"/>
              <w:jc w:val="left"/>
            </w:pPr>
            <w:r>
              <w:rPr>
                <w:sz w:val="16"/>
              </w:rPr>
              <w:t>$2,000,000 property; $0 crops (zone total, 2009 dollars)</w:t>
            </w:r>
          </w:p>
        </w:tc>
        <w:tc>
          <w:tcPr>
            <w:tcW w:type="dxa" w:w="926"/>
          </w:tcPr>
          <w:p>
            <w:pPr>
              <w:spacing w:after="0"/>
              <w:jc w:val="right"/>
            </w:pPr>
            <w:r>
              <w:rPr>
                <w:sz w:val="16"/>
              </w:rPr>
              <w:t>0, 0</w:t>
            </w:r>
          </w:p>
        </w:tc>
        <w:tc>
          <w:tcPr>
            <w:tcW w:type="dxa" w:w="2365"/>
          </w:tcPr>
          <w:p>
            <w:pPr>
              <w:spacing w:after="0"/>
              <w:jc w:val="left"/>
            </w:pPr>
            <w:r>
              <w:rPr>
                <w:sz w:val="16"/>
              </w:rPr>
              <w:t>NWS zone VAZ003 (DICKENSON), zone-level</w:t>
            </w:r>
          </w:p>
        </w:tc>
        <w:tc>
          <w:tcPr>
            <w:tcW w:type="dxa" w:w="1233"/>
          </w:tcPr>
          <w:p>
            <w:pPr>
              <w:spacing w:after="0"/>
              <w:jc w:val="left"/>
            </w:pPr>
          </w:p>
        </w:tc>
        <w:tc>
          <w:tcPr>
            <w:tcW w:type="dxa" w:w="26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2007-08-01</w:t>
            </w:r>
          </w:p>
        </w:tc>
        <w:tc>
          <w:tcPr>
            <w:tcW w:type="dxa" w:w="1215"/>
          </w:tcPr>
          <w:p>
            <w:pPr>
              <w:spacing w:after="0"/>
              <w:jc w:val="left"/>
            </w:pPr>
            <w:r>
              <w:rPr>
                <w:sz w:val="16"/>
              </w:rPr>
              <w:t>Drought</w:t>
            </w:r>
          </w:p>
        </w:tc>
        <w:tc>
          <w:tcPr>
            <w:tcW w:type="dxa" w:w="1846"/>
          </w:tcPr>
          <w:p>
            <w:pPr>
              <w:spacing w:after="0"/>
              <w:jc w:val="left"/>
            </w:pPr>
          </w:p>
        </w:tc>
        <w:tc>
          <w:tcPr>
            <w:tcW w:type="dxa" w:w="2826"/>
          </w:tcPr>
          <w:p>
            <w:pPr>
              <w:spacing w:after="0"/>
              <w:jc w:val="left"/>
            </w:pPr>
            <w:r>
              <w:rPr>
                <w:sz w:val="16"/>
              </w:rPr>
              <w:t>$0 property; $0 crops (zone total, 2007 dollars)</w:t>
            </w:r>
          </w:p>
        </w:tc>
        <w:tc>
          <w:tcPr>
            <w:tcW w:type="dxa" w:w="926"/>
          </w:tcPr>
          <w:p>
            <w:pPr>
              <w:spacing w:after="0"/>
              <w:jc w:val="right"/>
            </w:pPr>
            <w:r>
              <w:rPr>
                <w:sz w:val="16"/>
              </w:rPr>
              <w:t>0, 0</w:t>
            </w:r>
          </w:p>
        </w:tc>
        <w:tc>
          <w:tcPr>
            <w:tcW w:type="dxa" w:w="2365"/>
          </w:tcPr>
          <w:p>
            <w:pPr>
              <w:spacing w:after="0"/>
              <w:jc w:val="left"/>
            </w:pPr>
            <w:r>
              <w:rPr>
                <w:sz w:val="16"/>
              </w:rPr>
              <w:t>NWS zone VAZ003 (DICKENSON), zone-level</w:t>
            </w:r>
          </w:p>
        </w:tc>
        <w:tc>
          <w:tcPr>
            <w:tcW w:type="dxa" w:w="1233"/>
          </w:tcPr>
          <w:p>
            <w:pPr>
              <w:spacing w:after="0"/>
              <w:jc w:val="left"/>
            </w:pPr>
          </w:p>
        </w:tc>
        <w:tc>
          <w:tcPr>
            <w:tcW w:type="dxa" w:w="2663"/>
          </w:tcPr>
          <w:p>
            <w:pPr>
              <w:spacing w:after="0"/>
              <w:jc w:val="left"/>
            </w:pPr>
            <w:r>
              <w:rPr>
                <w:sz w:val="16"/>
              </w:rPr>
              <w:t>B1-c worst recorded: Drought</w:t>
            </w:r>
          </w:p>
        </w:tc>
      </w:tr>
      <w:tr>
        <w:trPr>
          <w:cantSplit/>
        </w:trPr>
        <w:tc>
          <w:tcPr>
            <w:tcW w:type="dxa" w:w="1037"/>
          </w:tcPr>
          <w:p>
            <w:pPr>
              <w:spacing w:after="0"/>
              <w:jc w:val="left"/>
            </w:pPr>
            <w:r>
              <w:rPr>
                <w:sz w:val="16"/>
              </w:rPr>
              <w:t>2001-08-13</w:t>
            </w:r>
          </w:p>
        </w:tc>
        <w:tc>
          <w:tcPr>
            <w:tcW w:type="dxa" w:w="1215"/>
          </w:tcPr>
          <w:p>
            <w:pPr>
              <w:spacing w:after="0"/>
              <w:jc w:val="left"/>
            </w:pPr>
            <w:r>
              <w:rPr>
                <w:sz w:val="16"/>
              </w:rPr>
              <w:t>Flash Flood</w:t>
            </w:r>
          </w:p>
        </w:tc>
        <w:tc>
          <w:tcPr>
            <w:tcW w:type="dxa" w:w="1846"/>
          </w:tcPr>
          <w:p>
            <w:pPr>
              <w:spacing w:after="0"/>
              <w:jc w:val="left"/>
            </w:pPr>
          </w:p>
        </w:tc>
        <w:tc>
          <w:tcPr>
            <w:tcW w:type="dxa" w:w="2826"/>
          </w:tcPr>
          <w:p>
            <w:pPr>
              <w:spacing w:after="0"/>
              <w:jc w:val="left"/>
            </w:pPr>
            <w:r>
              <w:rPr>
                <w:sz w:val="16"/>
              </w:rPr>
              <w:t>$450,000 property; crops not reported (2001 dollars)</w:t>
            </w:r>
          </w:p>
        </w:tc>
        <w:tc>
          <w:tcPr>
            <w:tcW w:type="dxa" w:w="926"/>
          </w:tcPr>
          <w:p>
            <w:pPr>
              <w:spacing w:after="0"/>
              <w:jc w:val="right"/>
            </w:pPr>
            <w:r>
              <w:rPr>
                <w:sz w:val="16"/>
              </w:rPr>
              <w:t>0, 0</w:t>
            </w:r>
          </w:p>
        </w:tc>
        <w:tc>
          <w:tcPr>
            <w:tcW w:type="dxa" w:w="2365"/>
          </w:tcPr>
          <w:p>
            <w:pPr>
              <w:spacing w:after="0"/>
              <w:jc w:val="left"/>
            </w:pPr>
            <w:r>
              <w:rPr>
                <w:sz w:val="16"/>
              </w:rPr>
              <w:t>CLINTWOOD</w:t>
            </w:r>
          </w:p>
        </w:tc>
        <w:tc>
          <w:tcPr>
            <w:tcW w:type="dxa" w:w="1233"/>
          </w:tcPr>
          <w:p>
            <w:pPr>
              <w:spacing w:after="0"/>
              <w:jc w:val="left"/>
            </w:pPr>
          </w:p>
        </w:tc>
        <w:tc>
          <w:tcPr>
            <w:tcW w:type="dxa" w:w="26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846"/>
          </w:tcPr>
          <w:p>
            <w:pPr>
              <w:spacing w:after="0"/>
              <w:jc w:val="left"/>
            </w:pPr>
          </w:p>
        </w:tc>
        <w:tc>
          <w:tcPr>
            <w:tcW w:type="dxa" w:w="2826"/>
          </w:tcPr>
          <w:p>
            <w:pPr>
              <w:spacing w:after="0"/>
              <w:jc w:val="left"/>
            </w:pPr>
            <w:r>
              <w:rPr>
                <w:sz w:val="16"/>
              </w:rPr>
              <w:t>damage not reported</w:t>
            </w:r>
          </w:p>
        </w:tc>
        <w:tc>
          <w:tcPr>
            <w:tcW w:type="dxa" w:w="926"/>
          </w:tcPr>
          <w:p>
            <w:pPr>
              <w:spacing w:after="0"/>
              <w:jc w:val="right"/>
            </w:pPr>
            <w:r>
              <w:rPr>
                <w:sz w:val="16"/>
              </w:rPr>
              <w:t>0, 0</w:t>
            </w:r>
          </w:p>
        </w:tc>
        <w:tc>
          <w:tcPr>
            <w:tcW w:type="dxa" w:w="2365"/>
          </w:tcPr>
          <w:p>
            <w:pPr>
              <w:spacing w:after="0"/>
              <w:jc w:val="left"/>
            </w:pPr>
            <w:r>
              <w:rPr>
                <w:sz w:val="16"/>
              </w:rPr>
              <w:t>NWS zone VAZ003 (DICKENSON), zone-level</w:t>
            </w:r>
          </w:p>
        </w:tc>
        <w:tc>
          <w:tcPr>
            <w:tcW w:type="dxa" w:w="1233"/>
          </w:tcPr>
          <w:p>
            <w:pPr>
              <w:spacing w:after="0"/>
              <w:jc w:val="left"/>
            </w:pPr>
          </w:p>
        </w:tc>
        <w:tc>
          <w:tcPr>
            <w:tcW w:type="dxa" w:w="26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1998-09-14</w:t>
            </w:r>
          </w:p>
        </w:tc>
        <w:tc>
          <w:tcPr>
            <w:tcW w:type="dxa" w:w="1215"/>
          </w:tcPr>
          <w:p>
            <w:pPr>
              <w:spacing w:after="0"/>
              <w:jc w:val="left"/>
            </w:pPr>
            <w:r>
              <w:rPr>
                <w:sz w:val="16"/>
              </w:rPr>
              <w:t>Heat</w:t>
            </w:r>
          </w:p>
        </w:tc>
        <w:tc>
          <w:tcPr>
            <w:tcW w:type="dxa" w:w="1846"/>
          </w:tcPr>
          <w:p>
            <w:pPr>
              <w:spacing w:after="0"/>
              <w:jc w:val="left"/>
            </w:pPr>
          </w:p>
        </w:tc>
        <w:tc>
          <w:tcPr>
            <w:tcW w:type="dxa" w:w="2826"/>
          </w:tcPr>
          <w:p>
            <w:pPr>
              <w:spacing w:after="0"/>
              <w:jc w:val="left"/>
            </w:pPr>
            <w:r>
              <w:rPr>
                <w:sz w:val="16"/>
              </w:rPr>
              <w:t>damage not reported</w:t>
            </w:r>
          </w:p>
        </w:tc>
        <w:tc>
          <w:tcPr>
            <w:tcW w:type="dxa" w:w="926"/>
          </w:tcPr>
          <w:p>
            <w:pPr>
              <w:spacing w:after="0"/>
              <w:jc w:val="right"/>
            </w:pPr>
            <w:r>
              <w:rPr>
                <w:sz w:val="16"/>
              </w:rPr>
              <w:t>0, 0</w:t>
            </w:r>
          </w:p>
        </w:tc>
        <w:tc>
          <w:tcPr>
            <w:tcW w:type="dxa" w:w="2365"/>
          </w:tcPr>
          <w:p>
            <w:pPr>
              <w:spacing w:after="0"/>
              <w:jc w:val="left"/>
            </w:pPr>
            <w:r>
              <w:rPr>
                <w:sz w:val="16"/>
              </w:rPr>
              <w:t>NWS zone VAZ003 (DICKENSON), zone-level</w:t>
            </w:r>
          </w:p>
        </w:tc>
        <w:tc>
          <w:tcPr>
            <w:tcW w:type="dxa" w:w="1233"/>
          </w:tcPr>
          <w:p>
            <w:pPr>
              <w:spacing w:after="0"/>
              <w:jc w:val="left"/>
            </w:pPr>
          </w:p>
        </w:tc>
        <w:tc>
          <w:tcPr>
            <w:tcW w:type="dxa" w:w="2663"/>
          </w:tcPr>
          <w:p>
            <w:pPr>
              <w:spacing w:after="0"/>
              <w:jc w:val="left"/>
            </w:pPr>
            <w:r>
              <w:rPr>
                <w:sz w:val="16"/>
              </w:rPr>
              <w:t>B1-c worst recorded: Excessive Heat, Heat</w:t>
            </w:r>
          </w:p>
        </w:tc>
      </w:tr>
      <w:tr>
        <w:trPr>
          <w:cantSplit/>
        </w:trPr>
        <w:tc>
          <w:tcPr>
            <w:tcW w:type="dxa" w:w="1037"/>
          </w:tcPr>
          <w:p>
            <w:pPr>
              <w:spacing w:after="0"/>
              <w:jc w:val="left"/>
            </w:pPr>
            <w:r>
              <w:rPr>
                <w:sz w:val="16"/>
              </w:rPr>
              <w:t>1997-01-08</w:t>
            </w:r>
          </w:p>
        </w:tc>
        <w:tc>
          <w:tcPr>
            <w:tcW w:type="dxa" w:w="1215"/>
          </w:tcPr>
          <w:p>
            <w:pPr>
              <w:spacing w:after="0"/>
              <w:jc w:val="left"/>
            </w:pPr>
            <w:r>
              <w:rPr>
                <w:sz w:val="16"/>
              </w:rPr>
              <w:t>Ice Storm</w:t>
            </w:r>
          </w:p>
        </w:tc>
        <w:tc>
          <w:tcPr>
            <w:tcW w:type="dxa" w:w="1846"/>
          </w:tcPr>
          <w:p>
            <w:pPr>
              <w:spacing w:after="0"/>
              <w:jc w:val="left"/>
            </w:pPr>
          </w:p>
        </w:tc>
        <w:tc>
          <w:tcPr>
            <w:tcW w:type="dxa" w:w="2826"/>
          </w:tcPr>
          <w:p>
            <w:pPr>
              <w:spacing w:after="0"/>
              <w:jc w:val="left"/>
            </w:pPr>
            <w:r>
              <w:rPr>
                <w:sz w:val="16"/>
              </w:rPr>
              <w:t>$5,000 property; crops not reported (zone total, 1997 dollars)</w:t>
            </w:r>
          </w:p>
        </w:tc>
        <w:tc>
          <w:tcPr>
            <w:tcW w:type="dxa" w:w="926"/>
          </w:tcPr>
          <w:p>
            <w:pPr>
              <w:spacing w:after="0"/>
              <w:jc w:val="right"/>
            </w:pPr>
            <w:r>
              <w:rPr>
                <w:sz w:val="16"/>
              </w:rPr>
              <w:t>0, 0</w:t>
            </w:r>
          </w:p>
        </w:tc>
        <w:tc>
          <w:tcPr>
            <w:tcW w:type="dxa" w:w="2365"/>
          </w:tcPr>
          <w:p>
            <w:pPr>
              <w:spacing w:after="0"/>
              <w:jc w:val="left"/>
            </w:pPr>
            <w:r>
              <w:rPr>
                <w:sz w:val="16"/>
              </w:rPr>
              <w:t>NWS zone VAZ003 (DICKENSON), zone-level</w:t>
            </w:r>
          </w:p>
        </w:tc>
        <w:tc>
          <w:tcPr>
            <w:tcW w:type="dxa" w:w="1233"/>
          </w:tcPr>
          <w:p>
            <w:pPr>
              <w:spacing w:after="0"/>
              <w:jc w:val="left"/>
            </w:pPr>
          </w:p>
        </w:tc>
        <w:tc>
          <w:tcPr>
            <w:tcW w:type="dxa" w:w="2663"/>
          </w:tcPr>
          <w:p>
            <w:pPr>
              <w:spacing w:after="0"/>
              <w:jc w:val="left"/>
            </w:pPr>
            <w:r>
              <w:rPr>
                <w:sz w:val="16"/>
              </w:rPr>
              <w:t>B1-c worst recorded: Ice Storm</w:t>
            </w:r>
          </w:p>
        </w:tc>
      </w:tr>
      <w:tr>
        <w:trPr>
          <w:cantSplit/>
        </w:trPr>
        <w:tc>
          <w:tcPr>
            <w:tcW w:type="dxa" w:w="1037"/>
          </w:tcPr>
          <w:p>
            <w:pPr>
              <w:spacing w:after="0"/>
              <w:jc w:val="left"/>
            </w:pPr>
            <w:r>
              <w:rPr>
                <w:sz w:val="16"/>
              </w:rPr>
              <w:t>1974-04-04</w:t>
            </w:r>
          </w:p>
        </w:tc>
        <w:tc>
          <w:tcPr>
            <w:tcW w:type="dxa" w:w="1215"/>
          </w:tcPr>
          <w:p>
            <w:pPr>
              <w:spacing w:after="0"/>
              <w:jc w:val="left"/>
            </w:pPr>
            <w:r>
              <w:rPr>
                <w:sz w:val="16"/>
              </w:rPr>
              <w:t>Tornado</w:t>
            </w:r>
          </w:p>
        </w:tc>
        <w:tc>
          <w:tcPr>
            <w:tcW w:type="dxa" w:w="1846"/>
          </w:tcPr>
          <w:p>
            <w:pPr>
              <w:spacing w:after="0"/>
              <w:jc w:val="left"/>
            </w:pPr>
            <w:r>
              <w:rPr>
                <w:sz w:val="16"/>
              </w:rPr>
              <w:t>F1, 7.3 mi path length (whole path, pre-1996), 17 yd wide</w:t>
            </w:r>
          </w:p>
        </w:tc>
        <w:tc>
          <w:tcPr>
            <w:tcW w:type="dxa" w:w="2826"/>
          </w:tcPr>
          <w:p>
            <w:pPr>
              <w:spacing w:after="0"/>
              <w:jc w:val="left"/>
            </w:pPr>
            <w:r>
              <w:rPr>
                <w:sz w:val="16"/>
              </w:rPr>
              <w:t>$250,000 property; crops not recorded (1974 dollars)</w:t>
            </w:r>
          </w:p>
        </w:tc>
        <w:tc>
          <w:tcPr>
            <w:tcW w:type="dxa" w:w="926"/>
          </w:tcPr>
          <w:p>
            <w:pPr>
              <w:spacing w:after="0"/>
              <w:jc w:val="right"/>
            </w:pPr>
            <w:r>
              <w:rPr>
                <w:sz w:val="16"/>
              </w:rPr>
              <w:t>0, 0</w:t>
            </w:r>
          </w:p>
        </w:tc>
        <w:tc>
          <w:tcPr>
            <w:tcW w:type="dxa" w:w="2365"/>
          </w:tcPr>
          <w:p>
            <w:pPr>
              <w:spacing w:after="0"/>
              <w:jc w:val="left"/>
            </w:pPr>
            <w:r>
              <w:rPr>
                <w:sz w:val="16"/>
              </w:rPr>
              <w:t>location not recorded</w:t>
            </w:r>
          </w:p>
        </w:tc>
        <w:tc>
          <w:tcPr>
            <w:tcW w:type="dxa" w:w="1233"/>
          </w:tcPr>
          <w:p>
            <w:pPr>
              <w:spacing w:after="0"/>
              <w:jc w:val="left"/>
            </w:pPr>
          </w:p>
        </w:tc>
        <w:tc>
          <w:tcPr>
            <w:tcW w:type="dxa" w:w="266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0.79</w:t>
            </w:r>
          </w:p>
        </w:tc>
        <w:tc>
          <w:tcPr>
            <w:tcW w:type="dxa" w:w="1300"/>
          </w:tcPr>
          <w:p>
            <w:pPr>
              <w:spacing w:after="0"/>
              <w:jc w:val="left"/>
            </w:pPr>
            <w:r>
              <w:rPr>
                <w:sz w:val="16"/>
              </w:rPr>
              <w:t>event-days per year</w:t>
            </w:r>
          </w:p>
        </w:tc>
        <w:tc>
          <w:tcPr>
            <w:tcW w:type="dxa" w:w="1633"/>
          </w:tcPr>
          <w:p>
            <w:pPr>
              <w:spacing w:after="0"/>
              <w:jc w:val="left"/>
            </w:pPr>
            <w:r>
              <w:rPr>
                <w:sz w:val="16"/>
              </w:rPr>
              <w:t>about 0.79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9 of 30 years, 1996 to 2025 (30%)</w:t>
            </w:r>
          </w:p>
        </w:tc>
        <w:tc>
          <w:tcPr>
            <w:tcW w:type="dxa" w:w="1542"/>
          </w:tcPr>
          <w:p>
            <w:pPr>
              <w:spacing w:after="0"/>
              <w:jc w:val="right"/>
            </w:pPr>
            <w:r>
              <w:rPr>
                <w:sz w:val="16"/>
              </w:rPr>
              <w:t>15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8.04</w:t>
            </w:r>
          </w:p>
        </w:tc>
        <w:tc>
          <w:tcPr>
            <w:tcW w:type="dxa" w:w="1300"/>
          </w:tcPr>
          <w:p>
            <w:pPr>
              <w:spacing w:after="0"/>
              <w:jc w:val="left"/>
            </w:pPr>
            <w:r>
              <w:rPr>
                <w:sz w:val="16"/>
              </w:rPr>
              <w:t>event-days per year</w:t>
            </w:r>
          </w:p>
        </w:tc>
        <w:tc>
          <w:tcPr>
            <w:tcW w:type="dxa" w:w="1633"/>
          </w:tcPr>
          <w:p>
            <w:pPr>
              <w:spacing w:after="0"/>
              <w:jc w:val="left"/>
            </w:pPr>
            <w:r>
              <w:rPr>
                <w:sz w:val="16"/>
              </w:rPr>
              <w:t>about 8.04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238</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0.00156</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0.156%</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2.99</w:t>
            </w:r>
          </w:p>
        </w:tc>
        <w:tc>
          <w:tcPr>
            <w:tcW w:type="dxa" w:w="1300"/>
          </w:tcPr>
          <w:p>
            <w:pPr>
              <w:spacing w:after="0"/>
              <w:jc w:val="left"/>
            </w:pPr>
            <w:r>
              <w:rPr>
                <w:sz w:val="16"/>
              </w:rPr>
              <w:t>events per year</w:t>
            </w:r>
          </w:p>
        </w:tc>
        <w:tc>
          <w:tcPr>
            <w:tcW w:type="dxa" w:w="1633"/>
          </w:tcPr>
          <w:p>
            <w:pPr>
              <w:spacing w:after="0"/>
              <w:jc w:val="left"/>
            </w:pPr>
            <w:r>
              <w:rPr>
                <w:sz w:val="16"/>
              </w:rPr>
              <w:t>about 2.99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113.7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0.211</w:t>
            </w:r>
          </w:p>
        </w:tc>
        <w:tc>
          <w:tcPr>
            <w:tcW w:type="dxa" w:w="1300"/>
          </w:tcPr>
          <w:p>
            <w:pPr>
              <w:spacing w:after="0"/>
              <w:jc w:val="left"/>
            </w:pPr>
            <w:r>
              <w:rPr>
                <w:sz w:val="16"/>
              </w:rPr>
              <w:t>event-days per year</w:t>
            </w:r>
          </w:p>
        </w:tc>
        <w:tc>
          <w:tcPr>
            <w:tcW w:type="dxa" w:w="1633"/>
          </w:tcPr>
          <w:p>
            <w:pPr>
              <w:spacing w:after="0"/>
              <w:jc w:val="left"/>
            </w:pPr>
            <w:r>
              <w:rPr>
                <w:sz w:val="16"/>
              </w:rPr>
              <w:t>about 0.211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0.023</w:t>
            </w:r>
          </w:p>
        </w:tc>
        <w:tc>
          <w:tcPr>
            <w:tcW w:type="dxa" w:w="1300"/>
          </w:tcPr>
          <w:p>
            <w:pPr>
              <w:spacing w:after="0"/>
              <w:jc w:val="left"/>
            </w:pPr>
            <w:r>
              <w:rPr>
                <w:sz w:val="16"/>
              </w:rPr>
              <w:t>events per year</w:t>
            </w:r>
          </w:p>
        </w:tc>
        <w:tc>
          <w:tcPr>
            <w:tcW w:type="dxa" w:w="1633"/>
          </w:tcPr>
          <w:p>
            <w:pPr>
              <w:spacing w:after="0"/>
              <w:jc w:val="left"/>
            </w:pPr>
            <w:r>
              <w:rPr>
                <w:sz w:val="16"/>
              </w:rPr>
              <w:t>about 1 in 43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2</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0.136</w:t>
            </w:r>
          </w:p>
        </w:tc>
        <w:tc>
          <w:tcPr>
            <w:tcW w:type="dxa" w:w="1300"/>
          </w:tcPr>
          <w:p>
            <w:pPr>
              <w:spacing w:after="0"/>
              <w:jc w:val="left"/>
            </w:pPr>
            <w:r>
              <w:rPr>
                <w:sz w:val="16"/>
              </w:rPr>
              <w:t>event-days per year</w:t>
            </w:r>
          </w:p>
        </w:tc>
        <w:tc>
          <w:tcPr>
            <w:tcW w:type="dxa" w:w="1633"/>
          </w:tcPr>
          <w:p>
            <w:pPr>
              <w:spacing w:after="0"/>
              <w:jc w:val="left"/>
            </w:pPr>
            <w:r>
              <w:rPr>
                <w:sz w:val="16"/>
              </w:rPr>
              <w:t>about 0.136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10</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1.5</w:t>
            </w:r>
          </w:p>
        </w:tc>
        <w:tc>
          <w:tcPr>
            <w:tcW w:type="dxa" w:w="1300"/>
          </w:tcPr>
          <w:p>
            <w:pPr>
              <w:spacing w:after="0"/>
              <w:jc w:val="left"/>
            </w:pPr>
            <w:r>
              <w:rPr>
                <w:sz w:val="16"/>
              </w:rPr>
              <w:t>event-days per year</w:t>
            </w:r>
          </w:p>
        </w:tc>
        <w:tc>
          <w:tcPr>
            <w:tcW w:type="dxa" w:w="1633"/>
          </w:tcPr>
          <w:p>
            <w:pPr>
              <w:spacing w:after="0"/>
              <w:jc w:val="left"/>
            </w:pPr>
            <w:r>
              <w:rPr>
                <w:sz w:val="16"/>
              </w:rPr>
              <w:t>about 1.5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24 of 30 years, 1996 to 2025 (80%)</w:t>
            </w:r>
          </w:p>
        </w:tc>
        <w:tc>
          <w:tcPr>
            <w:tcW w:type="dxa" w:w="1542"/>
          </w:tcPr>
          <w:p>
            <w:pPr>
              <w:spacing w:after="0"/>
              <w:jc w:val="right"/>
            </w:pPr>
            <w:r>
              <w:rPr>
                <w:sz w:val="16"/>
              </w:rPr>
              <w:t>42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1.12</w:t>
            </w:r>
          </w:p>
        </w:tc>
        <w:tc>
          <w:tcPr>
            <w:tcW w:type="dxa" w:w="1300"/>
          </w:tcPr>
          <w:p>
            <w:pPr>
              <w:spacing w:after="0"/>
              <w:jc w:val="left"/>
            </w:pPr>
            <w:r>
              <w:rPr>
                <w:sz w:val="16"/>
              </w:rPr>
              <w:t>events per year (modeled)</w:t>
            </w:r>
          </w:p>
        </w:tc>
        <w:tc>
          <w:tcPr>
            <w:tcW w:type="dxa" w:w="1633"/>
          </w:tcPr>
          <w:p>
            <w:pPr>
              <w:spacing w:after="0"/>
              <w:jc w:val="left"/>
            </w:pPr>
            <w:r>
              <w:rPr>
                <w:sz w:val="16"/>
              </w:rPr>
              <w:t>about 1.12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50.3</w:t>
            </w:r>
          </w:p>
        </w:tc>
        <w:tc>
          <w:tcPr>
            <w:tcW w:type="dxa" w:w="1300"/>
          </w:tcPr>
          <w:p>
            <w:pPr>
              <w:spacing w:after="0"/>
              <w:jc w:val="left"/>
            </w:pPr>
            <w:r>
              <w:rPr>
                <w:sz w:val="16"/>
              </w:rPr>
              <w:t>days per year with a strike</w:t>
            </w:r>
          </w:p>
        </w:tc>
        <w:tc>
          <w:tcPr>
            <w:tcW w:type="dxa" w:w="1633"/>
          </w:tcPr>
          <w:p>
            <w:pPr>
              <w:spacing w:after="0"/>
              <w:jc w:val="left"/>
            </w:pPr>
            <w:r>
              <w:rPr>
                <w:sz w:val="16"/>
              </w:rPr>
              <w:t>about 50.3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3.29</w:t>
            </w:r>
          </w:p>
        </w:tc>
        <w:tc>
          <w:tcPr>
            <w:tcW w:type="dxa" w:w="1300"/>
          </w:tcPr>
          <w:p>
            <w:pPr>
              <w:spacing w:after="0"/>
              <w:jc w:val="left"/>
            </w:pPr>
            <w:r>
              <w:rPr>
                <w:sz w:val="16"/>
              </w:rPr>
              <w:t>events per year</w:t>
            </w:r>
          </w:p>
        </w:tc>
        <w:tc>
          <w:tcPr>
            <w:tcW w:type="dxa" w:w="1633"/>
          </w:tcPr>
          <w:p>
            <w:pPr>
              <w:spacing w:after="0"/>
              <w:jc w:val="left"/>
            </w:pPr>
            <w:r>
              <w:rPr>
                <w:sz w:val="16"/>
              </w:rPr>
              <w:t>about 3.29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126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0.0408</w:t>
            </w:r>
          </w:p>
        </w:tc>
        <w:tc>
          <w:tcPr>
            <w:tcW w:type="dxa" w:w="1300"/>
          </w:tcPr>
          <w:p>
            <w:pPr>
              <w:spacing w:after="0"/>
              <w:jc w:val="left"/>
            </w:pPr>
            <w:r>
              <w:rPr>
                <w:sz w:val="16"/>
              </w:rPr>
              <w:t>events per year</w:t>
            </w:r>
          </w:p>
        </w:tc>
        <w:tc>
          <w:tcPr>
            <w:tcW w:type="dxa" w:w="1633"/>
          </w:tcPr>
          <w:p>
            <w:pPr>
              <w:spacing w:after="0"/>
              <w:jc w:val="left"/>
            </w:pPr>
            <w:r>
              <w:rPr>
                <w:sz w:val="16"/>
              </w:rPr>
              <w:t>about 1 in 25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0.0121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1.21%</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10.6</w:t>
            </w:r>
          </w:p>
        </w:tc>
        <w:tc>
          <w:tcPr>
            <w:tcW w:type="dxa" w:w="1300"/>
          </w:tcPr>
          <w:p>
            <w:pPr>
              <w:spacing w:after="0"/>
              <w:jc w:val="left"/>
            </w:pPr>
            <w:r>
              <w:rPr>
                <w:sz w:val="16"/>
              </w:rPr>
              <w:t>event-days per year</w:t>
            </w:r>
          </w:p>
        </w:tc>
        <w:tc>
          <w:tcPr>
            <w:tcW w:type="dxa" w:w="1633"/>
          </w:tcPr>
          <w:p>
            <w:pPr>
              <w:spacing w:after="0"/>
              <w:jc w:val="left"/>
            </w:pPr>
            <w:r>
              <w:rPr>
                <w:sz w:val="16"/>
              </w:rPr>
              <w:t>about 10.6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26 of 30 years, 1996 to 2025 (86.7%)</w:t>
            </w:r>
          </w:p>
        </w:tc>
        <w:tc>
          <w:tcPr>
            <w:tcW w:type="dxa" w:w="1542"/>
          </w:tcPr>
          <w:p>
            <w:pPr>
              <w:spacing w:after="0"/>
              <w:jc w:val="right"/>
            </w:pPr>
            <w:r>
              <w:rPr>
                <w:sz w:val="16"/>
              </w:rPr>
              <w:t>202</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4 of 4</w:t>
            </w:r>
          </w:p>
        </w:tc>
        <w:tc>
          <w:tcPr>
            <w:tcW w:type="dxa" w:w="1404"/>
          </w:tcPr>
          <w:p>
            <w:pPr>
              <w:spacing w:after="0"/>
              <w:jc w:val="right"/>
            </w:pPr>
            <w:r>
              <w:rPr>
                <w:sz w:val="16"/>
              </w:rPr>
              <w:t>55.2</w:t>
            </w:r>
          </w:p>
        </w:tc>
        <w:tc>
          <w:tcPr>
            <w:tcW w:type="dxa" w:w="1472"/>
          </w:tcPr>
          <w:p>
            <w:pPr>
              <w:spacing w:after="0"/>
              <w:jc w:val="right"/>
            </w:pPr>
            <w:r>
              <w:rPr>
                <w:sz w:val="16"/>
              </w:rPr>
              <w:t>56.7</w:t>
            </w:r>
          </w:p>
        </w:tc>
        <w:tc>
          <w:tcPr>
            <w:tcW w:type="dxa" w:w="1404"/>
          </w:tcPr>
          <w:p>
            <w:pPr>
              <w:spacing w:after="0"/>
              <w:jc w:val="right"/>
            </w:pPr>
            <w:r>
              <w:rPr>
                <w:sz w:val="16"/>
              </w:rPr>
              <w:t>57.9</w:t>
            </w:r>
          </w:p>
        </w:tc>
        <w:tc>
          <w:tcPr>
            <w:tcW w:type="dxa" w:w="6114"/>
          </w:tcPr>
          <w:p>
            <w:pPr>
              <w:spacing w:after="0"/>
              <w:jc w:val="left"/>
            </w:pPr>
            <w:r>
              <w:rPr>
                <w:sz w:val="16"/>
              </w:rPr>
              <w:t>Very Low 4</w:t>
            </w: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70.5</w:t>
            </w:r>
          </w:p>
        </w:tc>
        <w:tc>
          <w:tcPr>
            <w:tcW w:type="dxa" w:w="1472"/>
          </w:tcPr>
          <w:p>
            <w:pPr>
              <w:spacing w:after="0"/>
              <w:jc w:val="right"/>
            </w:pPr>
            <w:r>
              <w:rPr>
                <w:sz w:val="16"/>
              </w:rPr>
              <w:t>77.1</w:t>
            </w:r>
          </w:p>
        </w:tc>
        <w:tc>
          <w:tcPr>
            <w:tcW w:type="dxa" w:w="1404"/>
          </w:tcPr>
          <w:p>
            <w:pPr>
              <w:spacing w:after="0"/>
              <w:jc w:val="right"/>
            </w:pPr>
            <w:r>
              <w:rPr>
                <w:sz w:val="16"/>
              </w:rPr>
              <w:t>81.6</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Drought</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40.8</w:t>
            </w:r>
          </w:p>
        </w:tc>
        <w:tc>
          <w:tcPr>
            <w:tcW w:type="dxa" w:w="1472"/>
          </w:tcPr>
          <w:p>
            <w:pPr>
              <w:spacing w:after="0"/>
              <w:jc w:val="right"/>
            </w:pPr>
            <w:r>
              <w:rPr>
                <w:sz w:val="16"/>
              </w:rPr>
              <w:t>47.8</w:t>
            </w:r>
          </w:p>
        </w:tc>
        <w:tc>
          <w:tcPr>
            <w:tcW w:type="dxa" w:w="1404"/>
          </w:tcPr>
          <w:p>
            <w:pPr>
              <w:spacing w:after="0"/>
              <w:jc w:val="right"/>
            </w:pPr>
            <w:r>
              <w:rPr>
                <w:sz w:val="16"/>
              </w:rPr>
              <w:t>56.0</w:t>
            </w:r>
          </w:p>
        </w:tc>
        <w:tc>
          <w:tcPr>
            <w:tcW w:type="dxa" w:w="6114"/>
          </w:tcPr>
          <w:p>
            <w:pPr>
              <w:spacing w:after="0"/>
              <w:jc w:val="left"/>
            </w:pPr>
            <w:r>
              <w:rPr>
                <w:sz w:val="16"/>
              </w:rPr>
              <w:t>Relatively Low 3,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45.6</w:t>
            </w:r>
          </w:p>
        </w:tc>
        <w:tc>
          <w:tcPr>
            <w:tcW w:type="dxa" w:w="1472"/>
          </w:tcPr>
          <w:p>
            <w:pPr>
              <w:spacing w:after="0"/>
              <w:jc w:val="right"/>
            </w:pPr>
            <w:r>
              <w:rPr>
                <w:sz w:val="16"/>
              </w:rPr>
              <w:t>51.1</w:t>
            </w:r>
          </w:p>
        </w:tc>
        <w:tc>
          <w:tcPr>
            <w:tcW w:type="dxa" w:w="1404"/>
          </w:tcPr>
          <w:p>
            <w:pPr>
              <w:spacing w:after="0"/>
              <w:jc w:val="right"/>
            </w:pPr>
            <w:r>
              <w:rPr>
                <w:sz w:val="16"/>
              </w:rPr>
              <w:t>54.4</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2.9</w:t>
            </w:r>
          </w:p>
        </w:tc>
        <w:tc>
          <w:tcPr>
            <w:tcW w:type="dxa" w:w="1472"/>
          </w:tcPr>
          <w:p>
            <w:pPr>
              <w:spacing w:after="0"/>
              <w:jc w:val="right"/>
            </w:pPr>
            <w:r>
              <w:rPr>
                <w:sz w:val="16"/>
              </w:rPr>
              <w:t>3.4</w:t>
            </w:r>
          </w:p>
        </w:tc>
        <w:tc>
          <w:tcPr>
            <w:tcW w:type="dxa" w:w="1404"/>
          </w:tcPr>
          <w:p>
            <w:pPr>
              <w:spacing w:after="0"/>
              <w:jc w:val="right"/>
            </w:pPr>
            <w:r>
              <w:rPr>
                <w:sz w:val="16"/>
              </w:rPr>
              <w:t>3.8</w:t>
            </w:r>
          </w:p>
        </w:tc>
        <w:tc>
          <w:tcPr>
            <w:tcW w:type="dxa" w:w="6114"/>
          </w:tcPr>
          <w:p>
            <w:pPr>
              <w:spacing w:after="0"/>
              <w:jc w:val="left"/>
            </w:pPr>
            <w:r>
              <w:rPr>
                <w:sz w:val="16"/>
              </w:rPr>
              <w:t>Very Low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49.2</w:t>
            </w:r>
          </w:p>
        </w:tc>
        <w:tc>
          <w:tcPr>
            <w:tcW w:type="dxa" w:w="1472"/>
          </w:tcPr>
          <w:p>
            <w:pPr>
              <w:spacing w:after="0"/>
              <w:jc w:val="right"/>
            </w:pPr>
            <w:r>
              <w:rPr>
                <w:sz w:val="16"/>
              </w:rPr>
              <w:t>51.3</w:t>
            </w:r>
          </w:p>
        </w:tc>
        <w:tc>
          <w:tcPr>
            <w:tcW w:type="dxa" w:w="1404"/>
          </w:tcPr>
          <w:p>
            <w:pPr>
              <w:spacing w:after="0"/>
              <w:jc w:val="right"/>
            </w:pPr>
            <w:r>
              <w:rPr>
                <w:sz w:val="16"/>
              </w:rPr>
              <w:t>52.6</w:t>
            </w:r>
          </w:p>
        </w:tc>
        <w:tc>
          <w:tcPr>
            <w:tcW w:type="dxa" w:w="6114"/>
          </w:tcPr>
          <w:p>
            <w:pPr>
              <w:spacing w:after="0"/>
              <w:jc w:val="left"/>
            </w:pPr>
            <w:r>
              <w:rPr>
                <w:sz w:val="16"/>
              </w:rPr>
              <w:t>Relatively Low 2, Very Low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5.8</w:t>
            </w:r>
          </w:p>
        </w:tc>
        <w:tc>
          <w:tcPr>
            <w:tcW w:type="dxa" w:w="1472"/>
          </w:tcPr>
          <w:p>
            <w:pPr>
              <w:spacing w:after="0"/>
              <w:jc w:val="right"/>
            </w:pPr>
            <w:r>
              <w:rPr>
                <w:sz w:val="16"/>
              </w:rPr>
              <w:t>8.8</w:t>
            </w:r>
          </w:p>
        </w:tc>
        <w:tc>
          <w:tcPr>
            <w:tcW w:type="dxa" w:w="1404"/>
          </w:tcPr>
          <w:p>
            <w:pPr>
              <w:spacing w:after="0"/>
              <w:jc w:val="right"/>
            </w:pPr>
            <w:r>
              <w:rPr>
                <w:sz w:val="16"/>
              </w:rPr>
              <w:t>10.8</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62.5</w:t>
            </w:r>
          </w:p>
        </w:tc>
        <w:tc>
          <w:tcPr>
            <w:tcW w:type="dxa" w:w="1472"/>
          </w:tcPr>
          <w:p>
            <w:pPr>
              <w:spacing w:after="0"/>
              <w:jc w:val="right"/>
            </w:pPr>
            <w:r>
              <w:rPr>
                <w:sz w:val="16"/>
              </w:rPr>
              <w:t>78.3</w:t>
            </w:r>
          </w:p>
        </w:tc>
        <w:tc>
          <w:tcPr>
            <w:tcW w:type="dxa" w:w="1404"/>
          </w:tcPr>
          <w:p>
            <w:pPr>
              <w:spacing w:after="0"/>
              <w:jc w:val="right"/>
            </w:pPr>
            <w:r>
              <w:rPr>
                <w:sz w:val="16"/>
              </w:rPr>
              <w:t>89.1</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97.8</w:t>
            </w:r>
          </w:p>
        </w:tc>
        <w:tc>
          <w:tcPr>
            <w:tcW w:type="dxa" w:w="1472"/>
          </w:tcPr>
          <w:p>
            <w:pPr>
              <w:spacing w:after="0"/>
              <w:jc w:val="right"/>
            </w:pPr>
            <w:r>
              <w:rPr>
                <w:sz w:val="16"/>
              </w:rPr>
              <w:t>98.8</w:t>
            </w:r>
          </w:p>
        </w:tc>
        <w:tc>
          <w:tcPr>
            <w:tcW w:type="dxa" w:w="1404"/>
          </w:tcPr>
          <w:p>
            <w:pPr>
              <w:spacing w:after="0"/>
              <w:jc w:val="right"/>
            </w:pPr>
            <w:r>
              <w:rPr>
                <w:sz w:val="16"/>
              </w:rPr>
              <w:t>99.1</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40.8</w:t>
            </w:r>
          </w:p>
        </w:tc>
        <w:tc>
          <w:tcPr>
            <w:tcW w:type="dxa" w:w="1472"/>
          </w:tcPr>
          <w:p>
            <w:pPr>
              <w:spacing w:after="0"/>
              <w:jc w:val="right"/>
            </w:pPr>
            <w:r>
              <w:rPr>
                <w:sz w:val="16"/>
              </w:rPr>
              <w:t>49.6</w:t>
            </w:r>
          </w:p>
        </w:tc>
        <w:tc>
          <w:tcPr>
            <w:tcW w:type="dxa" w:w="1404"/>
          </w:tcPr>
          <w:p>
            <w:pPr>
              <w:spacing w:after="0"/>
              <w:jc w:val="right"/>
            </w:pPr>
            <w:r>
              <w:rPr>
                <w:sz w:val="16"/>
              </w:rPr>
              <w:t>55.9</w:t>
            </w:r>
          </w:p>
        </w:tc>
        <w:tc>
          <w:tcPr>
            <w:tcW w:type="dxa" w:w="6114"/>
          </w:tcPr>
          <w:p>
            <w:pPr>
              <w:spacing w:after="0"/>
              <w:jc w:val="left"/>
            </w:pPr>
            <w:r>
              <w:rPr>
                <w:sz w:val="16"/>
              </w:rPr>
              <w:t>Relatively Moderate 2, Relatively Low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94.1</w:t>
            </w:r>
          </w:p>
        </w:tc>
        <w:tc>
          <w:tcPr>
            <w:tcW w:type="dxa" w:w="1472"/>
          </w:tcPr>
          <w:p>
            <w:pPr>
              <w:spacing w:after="0"/>
              <w:jc w:val="right"/>
            </w:pPr>
            <w:r>
              <w:rPr>
                <w:sz w:val="16"/>
              </w:rPr>
              <w:t>96.5</w:t>
            </w:r>
          </w:p>
        </w:tc>
        <w:tc>
          <w:tcPr>
            <w:tcW w:type="dxa" w:w="1404"/>
          </w:tcPr>
          <w:p>
            <w:pPr>
              <w:spacing w:after="0"/>
              <w:jc w:val="right"/>
            </w:pPr>
            <w:r>
              <w:rPr>
                <w:sz w:val="16"/>
              </w:rPr>
              <w:t>97.8</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21.0</w:t>
            </w:r>
          </w:p>
        </w:tc>
        <w:tc>
          <w:tcPr>
            <w:tcW w:type="dxa" w:w="1472"/>
          </w:tcPr>
          <w:p>
            <w:pPr>
              <w:spacing w:after="0"/>
              <w:jc w:val="right"/>
            </w:pPr>
            <w:r>
              <w:rPr>
                <w:sz w:val="16"/>
              </w:rPr>
              <w:t>25.3</w:t>
            </w:r>
          </w:p>
        </w:tc>
        <w:tc>
          <w:tcPr>
            <w:tcW w:type="dxa" w:w="1404"/>
          </w:tcPr>
          <w:p>
            <w:pPr>
              <w:spacing w:after="0"/>
              <w:jc w:val="right"/>
            </w:pPr>
            <w:r>
              <w:rPr>
                <w:sz w:val="16"/>
              </w:rPr>
              <w:t>27.8</w:t>
            </w:r>
          </w:p>
        </w:tc>
        <w:tc>
          <w:tcPr>
            <w:tcW w:type="dxa" w:w="6114"/>
          </w:tcPr>
          <w:p>
            <w:pPr>
              <w:spacing w:after="0"/>
              <w:jc w:val="left"/>
            </w:pPr>
            <w:r>
              <w:rPr>
                <w:sz w:val="16"/>
              </w:rPr>
              <w:t>Very Low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88.2</w:t>
            </w:r>
          </w:p>
        </w:tc>
        <w:tc>
          <w:tcPr>
            <w:tcW w:type="dxa" w:w="1472"/>
          </w:tcPr>
          <w:p>
            <w:pPr>
              <w:spacing w:after="0"/>
              <w:jc w:val="right"/>
            </w:pPr>
            <w:r>
              <w:rPr>
                <w:sz w:val="16"/>
              </w:rPr>
              <w:t>95.1</w:t>
            </w:r>
          </w:p>
        </w:tc>
        <w:tc>
          <w:tcPr>
            <w:tcW w:type="dxa" w:w="1404"/>
          </w:tcPr>
          <w:p>
            <w:pPr>
              <w:spacing w:after="0"/>
              <w:jc w:val="right"/>
            </w:pPr>
            <w:r>
              <w:rPr>
                <w:sz w:val="16"/>
              </w:rPr>
              <w:t>97.3</w:t>
            </w:r>
          </w:p>
        </w:tc>
        <w:tc>
          <w:tcPr>
            <w:tcW w:type="dxa" w:w="6114"/>
          </w:tcPr>
          <w:p>
            <w:pPr>
              <w:spacing w:after="0"/>
              <w:jc w:val="left"/>
            </w:pPr>
            <w:r>
              <w:rPr>
                <w:sz w:val="16"/>
              </w:rPr>
              <w:t>Relatively High 2, Relatively Moderate 1,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52.8</w:t>
            </w:r>
          </w:p>
        </w:tc>
        <w:tc>
          <w:tcPr>
            <w:tcW w:type="dxa" w:w="1472"/>
          </w:tcPr>
          <w:p>
            <w:pPr>
              <w:spacing w:after="0"/>
              <w:jc w:val="right"/>
            </w:pPr>
            <w:r>
              <w:rPr>
                <w:sz w:val="16"/>
              </w:rPr>
              <w:t>60.1</w:t>
            </w:r>
          </w:p>
        </w:tc>
        <w:tc>
          <w:tcPr>
            <w:tcW w:type="dxa" w:w="1404"/>
          </w:tcPr>
          <w:p>
            <w:pPr>
              <w:spacing w:after="0"/>
              <w:jc w:val="right"/>
            </w:pPr>
            <w:r>
              <w:rPr>
                <w:sz w:val="16"/>
              </w:rPr>
              <w:t>64.9</w:t>
            </w:r>
          </w:p>
        </w:tc>
        <w:tc>
          <w:tcPr>
            <w:tcW w:type="dxa" w:w="6114"/>
          </w:tcPr>
          <w:p>
            <w:pPr>
              <w:spacing w:after="0"/>
              <w:jc w:val="left"/>
            </w:pPr>
            <w:r>
              <w:rPr>
                <w:sz w:val="16"/>
              </w:rPr>
              <w:t>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Dickenson County</w:t>
            </w:r>
          </w:p>
        </w:tc>
        <w:tc>
          <w:tcPr>
            <w:tcW w:type="dxa" w:w="798"/>
          </w:tcPr>
          <w:p>
            <w:pPr>
              <w:spacing w:after="0"/>
              <w:jc w:val="left"/>
            </w:pPr>
            <w:r>
              <w:rPr>
                <w:sz w:val="16"/>
              </w:rPr>
              <w:t>County</w:t>
            </w:r>
          </w:p>
        </w:tc>
        <w:tc>
          <w:tcPr>
            <w:tcW w:type="dxa" w:w="3103"/>
          </w:tcPr>
          <w:p>
            <w:pPr>
              <w:spacing w:after="0"/>
              <w:jc w:val="left"/>
            </w:pPr>
            <w:r>
              <w:rPr>
                <w:sz w:val="16"/>
              </w:rPr>
              <w:t>Approved, expires 2030-06-30</w:t>
            </w:r>
          </w:p>
        </w:tc>
        <w:tc>
          <w:tcPr>
            <w:tcW w:type="dxa" w:w="2474"/>
          </w:tcPr>
          <w:p>
            <w:pPr>
              <w:spacing w:after="0"/>
              <w:jc w:val="right"/>
            </w:pPr>
            <w:r>
              <w:rPr>
                <w:sz w:val="16"/>
              </w:rPr>
              <w:t>FMA RL 0, SRL 0; any 3</w:t>
            </w:r>
          </w:p>
        </w:tc>
        <w:tc>
          <w:tcPr>
            <w:tcW w:type="dxa" w:w="3208"/>
          </w:tcPr>
          <w:p>
            <w:pPr>
              <w:spacing w:after="0"/>
              <w:jc w:val="right"/>
            </w:pPr>
            <w:r>
              <w:rPr>
                <w:sz w:val="16"/>
              </w:rPr>
              <w:t>$378,947.12</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Clinchco town</w:t>
            </w:r>
          </w:p>
        </w:tc>
        <w:tc>
          <w:tcPr>
            <w:tcW w:type="dxa" w:w="798"/>
          </w:tcPr>
          <w:p>
            <w:pPr>
              <w:spacing w:after="0"/>
              <w:jc w:val="left"/>
            </w:pPr>
            <w:r>
              <w:rPr>
                <w:sz w:val="16"/>
              </w:rPr>
              <w:t>Town</w:t>
            </w:r>
          </w:p>
        </w:tc>
        <w:tc>
          <w:tcPr>
            <w:tcW w:type="dxa" w:w="3103"/>
          </w:tcPr>
          <w:p>
            <w:pPr>
              <w:spacing w:after="0"/>
              <w:jc w:val="left"/>
            </w:pPr>
            <w:r>
              <w:rPr>
                <w:sz w:val="16"/>
              </w:rPr>
              <w:t>Approved, expires 2030-06-30</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9 total; 0 since its plan</w:t>
            </w:r>
          </w:p>
        </w:tc>
      </w:tr>
      <w:tr>
        <w:trPr>
          <w:cantSplit/>
        </w:trPr>
        <w:tc>
          <w:tcPr>
            <w:tcW w:type="dxa" w:w="1636"/>
          </w:tcPr>
          <w:p>
            <w:pPr>
              <w:spacing w:after="0"/>
              <w:jc w:val="left"/>
            </w:pPr>
            <w:r>
              <w:rPr>
                <w:sz w:val="16"/>
              </w:rPr>
              <w:t>Clintwood town</w:t>
            </w:r>
          </w:p>
        </w:tc>
        <w:tc>
          <w:tcPr>
            <w:tcW w:type="dxa" w:w="798"/>
          </w:tcPr>
          <w:p>
            <w:pPr>
              <w:spacing w:after="0"/>
              <w:jc w:val="left"/>
            </w:pPr>
            <w:r>
              <w:rPr>
                <w:sz w:val="16"/>
              </w:rPr>
              <w:t>Town</w:t>
            </w:r>
          </w:p>
        </w:tc>
        <w:tc>
          <w:tcPr>
            <w:tcW w:type="dxa" w:w="3103"/>
          </w:tcPr>
          <w:p>
            <w:pPr>
              <w:spacing w:after="0"/>
              <w:jc w:val="left"/>
            </w:pPr>
            <w:r>
              <w:rPr>
                <w:sz w:val="16"/>
              </w:rPr>
              <w:t>Approved, expires 2030-06-30</w:t>
            </w:r>
          </w:p>
        </w:tc>
        <w:tc>
          <w:tcPr>
            <w:tcW w:type="dxa" w:w="2474"/>
          </w:tcPr>
          <w:p>
            <w:pPr>
              <w:spacing w:after="0"/>
              <w:jc w:val="right"/>
            </w:pPr>
            <w:r>
              <w:rPr>
                <w:sz w:val="16"/>
              </w:rPr>
              <w:t>FMA RL 0, SRL 0; any 0</w:t>
            </w:r>
          </w:p>
        </w:tc>
        <w:tc>
          <w:tcPr>
            <w:tcW w:type="dxa" w:w="3208"/>
          </w:tcPr>
          <w:p>
            <w:pPr>
              <w:spacing w:after="0"/>
              <w:jc w:val="right"/>
            </w:pPr>
            <w:r>
              <w:rPr>
                <w:sz w:val="16"/>
              </w:rPr>
              <w:t>$10,083.50</w:t>
            </w:r>
          </w:p>
        </w:tc>
        <w:tc>
          <w:tcPr>
            <w:tcW w:type="dxa" w:w="2893"/>
          </w:tcPr>
          <w:p>
            <w:pPr>
              <w:spacing w:after="0"/>
              <w:jc w:val="right"/>
            </w:pPr>
            <w:r>
              <w:rPr>
                <w:sz w:val="16"/>
              </w:rPr>
              <w:t>32 total; 0 since its plan</w:t>
            </w:r>
          </w:p>
        </w:tc>
      </w:tr>
      <w:tr>
        <w:trPr>
          <w:cantSplit/>
        </w:trPr>
        <w:tc>
          <w:tcPr>
            <w:tcW w:type="dxa" w:w="1636"/>
          </w:tcPr>
          <w:p>
            <w:pPr>
              <w:spacing w:after="0"/>
              <w:jc w:val="left"/>
            </w:pPr>
            <w:r>
              <w:rPr>
                <w:sz w:val="16"/>
              </w:rPr>
              <w:t>Haysi town</w:t>
            </w:r>
          </w:p>
        </w:tc>
        <w:tc>
          <w:tcPr>
            <w:tcW w:type="dxa" w:w="798"/>
          </w:tcPr>
          <w:p>
            <w:pPr>
              <w:spacing w:after="0"/>
              <w:jc w:val="left"/>
            </w:pPr>
            <w:r>
              <w:rPr>
                <w:sz w:val="16"/>
              </w:rPr>
              <w:t>Town</w:t>
            </w:r>
          </w:p>
        </w:tc>
        <w:tc>
          <w:tcPr>
            <w:tcW w:type="dxa" w:w="3103"/>
          </w:tcPr>
          <w:p>
            <w:pPr>
              <w:spacing w:after="0"/>
              <w:jc w:val="left"/>
            </w:pPr>
            <w:r>
              <w:rPr>
                <w:sz w:val="16"/>
              </w:rPr>
              <w:t>Approved, expires 2030-06-30</w:t>
            </w:r>
          </w:p>
        </w:tc>
        <w:tc>
          <w:tcPr>
            <w:tcW w:type="dxa" w:w="2474"/>
          </w:tcPr>
          <w:p>
            <w:pPr>
              <w:spacing w:after="0"/>
              <w:jc w:val="right"/>
            </w:pPr>
            <w:r>
              <w:rPr>
                <w:sz w:val="16"/>
              </w:rPr>
              <w:t>FMA RL 0, SRL 0; any 1</w:t>
            </w:r>
          </w:p>
        </w:tc>
        <w:tc>
          <w:tcPr>
            <w:tcW w:type="dxa" w:w="3208"/>
          </w:tcPr>
          <w:p>
            <w:pPr>
              <w:spacing w:after="0"/>
              <w:jc w:val="right"/>
            </w:pPr>
            <w:r>
              <w:rPr>
                <w:sz w:val="16"/>
              </w:rPr>
              <w:t>no Public Assistance recorded</w:t>
            </w:r>
          </w:p>
        </w:tc>
        <w:tc>
          <w:tcPr>
            <w:tcW w:type="dxa" w:w="2893"/>
          </w:tcPr>
          <w:p>
            <w:pPr>
              <w:spacing w:after="0"/>
              <w:jc w:val="right"/>
            </w:pPr>
            <w:r>
              <w:rPr>
                <w:sz w:val="16"/>
              </w:rPr>
              <w:t>17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945"/>
        <w:gridCol w:w="1048"/>
        <w:gridCol w:w="1177"/>
        <w:gridCol w:w="1080"/>
        <w:gridCol w:w="1246"/>
        <w:gridCol w:w="184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2025-07-01</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$125,769</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45"/>
          </w:tcPr>
          <w:p>
            <w:pPr>
              <w:spacing w:after="0"/>
              <w:jc w:val="right"/>
            </w:pPr>
            <w:r>
              <w:rPr>
                <w:sz w:val="16"/>
              </w:rPr>
              <w:t>$2,037</w:t>
            </w:r>
          </w:p>
        </w:tc>
        <w:tc>
          <w:tcPr>
            <w:tcW w:type="dxa" w:w="1048"/>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$2,241,094,095</w:t>
            </w:r>
          </w:p>
        </w:tc>
        <w:tc>
          <w:tcPr>
            <w:tcW w:type="dxa" w:w="1132"/>
          </w:tcPr>
          <w:p>
            <w:pPr>
              <w:spacing w:after="0"/>
              <w:jc w:val="right"/>
            </w:pPr>
            <w:r>
              <w:rPr>
                <w:sz w:val="16"/>
              </w:rPr>
              <w:t>$720,007</w:t>
            </w:r>
          </w:p>
        </w:tc>
        <w:tc>
          <w:tcPr>
            <w:tcW w:type="dxa" w:w="1042"/>
          </w:tcPr>
          <w:p>
            <w:pPr>
              <w:spacing w:after="0"/>
              <w:jc w:val="right"/>
            </w:pPr>
            <w:r>
              <w:rPr>
                <w:sz w:val="16"/>
              </w:rPr>
              <w:t>14,122</w:t>
            </w:r>
          </w:p>
        </w:tc>
        <w:tc>
          <w:tcPr>
            <w:tcW w:type="dxa" w:w="1037"/>
          </w:tcPr>
          <w:p>
            <w:pPr>
              <w:spacing w:after="0"/>
              <w:jc w:val="right"/>
            </w:pPr>
            <w:r>
              <w:rPr>
                <w:sz w:val="16"/>
              </w:rPr>
              <w:t>$3,132</w:t>
            </w:r>
          </w:p>
        </w:tc>
        <w:tc>
          <w:tcPr>
            <w:tcW w:type="dxa" w:w="1126"/>
          </w:tcPr>
          <w:p>
            <w:pPr>
              <w:spacing w:after="0"/>
              <w:jc w:val="right"/>
            </w:pPr>
            <w:r>
              <w:rPr>
                <w:sz w:val="16"/>
              </w:rPr>
              <w:t>$291</w:t>
            </w:r>
          </w:p>
        </w:tc>
        <w:tc>
          <w:tcPr>
            <w:tcW w:type="dxa" w:w="945"/>
          </w:tcPr>
          <w:p>
            <w:pPr>
              <w:spacing w:after="0"/>
              <w:jc w:val="right"/>
            </w:pPr>
            <w:r>
              <w:rPr>
                <w:sz w:val="16"/>
              </w:rPr>
              <w:t>$457,788</w:t>
            </w:r>
          </w:p>
        </w:tc>
        <w:tc>
          <w:tcPr>
            <w:tcW w:type="dxa" w:w="1048"/>
          </w:tcPr>
          <w:p>
            <w:pPr>
              <w:spacing w:after="0"/>
              <w:jc w:val="right"/>
            </w:pPr>
            <w:r>
              <w:rPr>
                <w:sz w:val="16"/>
              </w:rPr>
              <w:t>0.00014%</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45"/>
          </w:tcPr>
          <w:p>
            <w:pPr>
              <w:spacing w:after="0"/>
              <w:jc w:val="right"/>
            </w:pPr>
            <w:r>
              <w:rPr>
                <w:sz w:val="16"/>
              </w:rPr>
              <w:t>n/a</w:t>
            </w:r>
          </w:p>
        </w:tc>
        <w:tc>
          <w:tcPr>
            <w:tcW w:type="dxa" w:w="1048"/>
          </w:tcPr>
          <w:p>
            <w:pPr>
              <w:spacing w:after="0"/>
              <w:jc w:val="right"/>
            </w:pP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84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$3,581,296,384</w:t>
            </w:r>
          </w:p>
        </w:tc>
        <w:tc>
          <w:tcPr>
            <w:tcW w:type="dxa" w:w="1132"/>
          </w:tcPr>
          <w:p>
            <w:pPr>
              <w:spacing w:after="0"/>
              <w:jc w:val="right"/>
            </w:pPr>
            <w:r>
              <w:rPr>
                <w:sz w:val="16"/>
              </w:rPr>
              <w:t>n/a</w:t>
            </w:r>
          </w:p>
        </w:tc>
        <w:tc>
          <w:tcPr>
            <w:tcW w:type="dxa" w:w="1042"/>
          </w:tcPr>
          <w:p>
            <w:pPr>
              <w:spacing w:after="0"/>
              <w:jc w:val="right"/>
            </w:pPr>
            <w:r>
              <w:rPr>
                <w:sz w:val="16"/>
              </w:rPr>
              <w:t>14,124</w:t>
            </w:r>
          </w:p>
        </w:tc>
        <w:tc>
          <w:tcPr>
            <w:tcW w:type="dxa" w:w="1037"/>
          </w:tcPr>
          <w:p>
            <w:pPr>
              <w:spacing w:after="0"/>
              <w:jc w:val="right"/>
            </w:pPr>
            <w:r>
              <w:rPr>
                <w:sz w:val="16"/>
              </w:rPr>
              <w:t>$68,528</w:t>
            </w:r>
          </w:p>
        </w:tc>
        <w:tc>
          <w:tcPr>
            <w:tcW w:type="dxa" w:w="1126"/>
          </w:tcPr>
          <w:p>
            <w:pPr>
              <w:spacing w:after="0"/>
              <w:jc w:val="right"/>
            </w:pPr>
            <w:r>
              <w:rPr>
                <w:sz w:val="16"/>
              </w:rPr>
              <w:t>n/a</w:t>
            </w:r>
          </w:p>
        </w:tc>
        <w:tc>
          <w:tcPr>
            <w:tcW w:type="dxa" w:w="945"/>
          </w:tcPr>
          <w:p>
            <w:pPr>
              <w:spacing w:after="0"/>
              <w:jc w:val="right"/>
            </w:pPr>
            <w:r>
              <w:rPr>
                <w:sz w:val="16"/>
              </w:rPr>
              <w:t>$18,031</w:t>
            </w:r>
          </w:p>
        </w:tc>
        <w:tc>
          <w:tcPr>
            <w:tcW w:type="dxa" w:w="1048"/>
          </w:tcPr>
          <w:p>
            <w:pPr>
              <w:spacing w:after="0"/>
              <w:jc w:val="right"/>
            </w:pPr>
            <w:r>
              <w:rPr>
                <w:sz w:val="16"/>
              </w:rPr>
              <w:t>0.00191%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$2,241,094,095</w:t>
            </w:r>
          </w:p>
        </w:tc>
        <w:tc>
          <w:tcPr>
            <w:tcW w:type="dxa" w:w="1132"/>
          </w:tcPr>
          <w:p>
            <w:pPr>
              <w:spacing w:after="0"/>
              <w:jc w:val="right"/>
            </w:pPr>
            <w:r>
              <w:rPr>
                <w:sz w:val="16"/>
              </w:rPr>
              <w:t>$720,007</w:t>
            </w:r>
          </w:p>
        </w:tc>
        <w:tc>
          <w:tcPr>
            <w:tcW w:type="dxa" w:w="1042"/>
          </w:tcPr>
          <w:p>
            <w:pPr>
              <w:spacing w:after="0"/>
              <w:jc w:val="right"/>
            </w:pPr>
            <w:r>
              <w:rPr>
                <w:sz w:val="16"/>
              </w:rPr>
              <w:t>14,122</w:t>
            </w:r>
          </w:p>
        </w:tc>
        <w:tc>
          <w:tcPr>
            <w:tcW w:type="dxa" w:w="1037"/>
          </w:tcPr>
          <w:p>
            <w:pPr>
              <w:spacing w:after="0"/>
              <w:jc w:val="right"/>
            </w:pPr>
            <w:r>
              <w:rPr>
                <w:sz w:val="16"/>
              </w:rPr>
              <w:t>$17,026</w:t>
            </w:r>
          </w:p>
        </w:tc>
        <w:tc>
          <w:tcPr>
            <w:tcW w:type="dxa" w:w="1126"/>
          </w:tcPr>
          <w:p>
            <w:pPr>
              <w:spacing w:after="0"/>
              <w:jc w:val="right"/>
            </w:pPr>
            <w:r>
              <w:rPr>
                <w:sz w:val="16"/>
              </w:rPr>
              <w:t>$281</w:t>
            </w:r>
          </w:p>
        </w:tc>
        <w:tc>
          <w:tcPr>
            <w:tcW w:type="dxa" w:w="945"/>
          </w:tcPr>
          <w:p>
            <w:pPr>
              <w:spacing w:after="0"/>
              <w:jc w:val="right"/>
            </w:pPr>
            <w:r>
              <w:rPr>
                <w:sz w:val="16"/>
              </w:rPr>
              <w:t>$4,993</w:t>
            </w:r>
          </w:p>
        </w:tc>
        <w:tc>
          <w:tcPr>
            <w:tcW w:type="dxa" w:w="1048"/>
          </w:tcPr>
          <w:p>
            <w:pPr>
              <w:spacing w:after="0"/>
              <w:jc w:val="right"/>
            </w:pPr>
            <w:r>
              <w:rPr>
                <w:sz w:val="16"/>
              </w:rPr>
              <w:t>0.00076%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$2,241,094,095</w:t>
            </w:r>
          </w:p>
        </w:tc>
        <w:tc>
          <w:tcPr>
            <w:tcW w:type="dxa" w:w="1132"/>
          </w:tcPr>
          <w:p>
            <w:pPr>
              <w:spacing w:after="0"/>
              <w:jc w:val="right"/>
            </w:pPr>
            <w:r>
              <w:rPr>
                <w:sz w:val="16"/>
              </w:rPr>
              <w:t>$720,007</w:t>
            </w:r>
          </w:p>
        </w:tc>
        <w:tc>
          <w:tcPr>
            <w:tcW w:type="dxa" w:w="1042"/>
          </w:tcPr>
          <w:p>
            <w:pPr>
              <w:spacing w:after="0"/>
              <w:jc w:val="right"/>
            </w:pPr>
            <w:r>
              <w:rPr>
                <w:sz w:val="16"/>
              </w:rPr>
              <w:t>14,122</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945"/>
          </w:tcPr>
          <w:p>
            <w:pPr>
              <w:spacing w:after="0"/>
              <w:jc w:val="right"/>
            </w:pPr>
            <w:r>
              <w:rPr>
                <w:sz w:val="16"/>
              </w:rPr>
              <w:t>$7,144</w:t>
            </w:r>
          </w:p>
        </w:tc>
        <w:tc>
          <w:tcPr>
            <w:tcW w:type="dxa" w:w="1048"/>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$2,238,022,167</w:t>
            </w:r>
          </w:p>
        </w:tc>
        <w:tc>
          <w:tcPr>
            <w:tcW w:type="dxa" w:w="1132"/>
          </w:tcPr>
          <w:p>
            <w:pPr>
              <w:spacing w:after="0"/>
              <w:jc w:val="right"/>
            </w:pPr>
            <w:r>
              <w:rPr>
                <w:sz w:val="16"/>
              </w:rPr>
              <w:t>$709,697</w:t>
            </w:r>
          </w:p>
        </w:tc>
        <w:tc>
          <w:tcPr>
            <w:tcW w:type="dxa" w:w="1042"/>
          </w:tcPr>
          <w:p>
            <w:pPr>
              <w:spacing w:after="0"/>
              <w:jc w:val="right"/>
            </w:pPr>
            <w:r>
              <w:rPr>
                <w:sz w:val="16"/>
              </w:rPr>
              <w:t>14,098</w:t>
            </w:r>
          </w:p>
        </w:tc>
        <w:tc>
          <w:tcPr>
            <w:tcW w:type="dxa" w:w="1037"/>
          </w:tcPr>
          <w:p>
            <w:pPr>
              <w:spacing w:after="0"/>
              <w:jc w:val="right"/>
            </w:pPr>
            <w:r>
              <w:rPr>
                <w:sz w:val="16"/>
              </w:rPr>
              <w:t>$25,313</w:t>
            </w:r>
          </w:p>
        </w:tc>
        <w:tc>
          <w:tcPr>
            <w:tcW w:type="dxa" w:w="1126"/>
          </w:tcPr>
          <w:p>
            <w:pPr>
              <w:spacing w:after="0"/>
              <w:jc w:val="right"/>
            </w:pPr>
            <w:r>
              <w:rPr>
                <w:sz w:val="16"/>
              </w:rPr>
              <w:t>$154</w:t>
            </w:r>
          </w:p>
        </w:tc>
        <w:tc>
          <w:tcPr>
            <w:tcW w:type="dxa" w:w="945"/>
          </w:tcPr>
          <w:p>
            <w:pPr>
              <w:spacing w:after="0"/>
              <w:jc w:val="right"/>
            </w:pPr>
            <w:r>
              <w:rPr>
                <w:sz w:val="16"/>
              </w:rPr>
              <w:t>$738</w:t>
            </w:r>
          </w:p>
        </w:tc>
        <w:tc>
          <w:tcPr>
            <w:tcW w:type="dxa" w:w="1048"/>
          </w:tcPr>
          <w:p>
            <w:pPr>
              <w:spacing w:after="0"/>
              <w:jc w:val="right"/>
            </w:pPr>
            <w:r>
              <w:rPr>
                <w:sz w:val="16"/>
              </w:rPr>
              <w:t>0.00113%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$2,241,094,095</w:t>
            </w:r>
          </w:p>
        </w:tc>
        <w:tc>
          <w:tcPr>
            <w:tcW w:type="dxa" w:w="1132"/>
          </w:tcPr>
          <w:p>
            <w:pPr>
              <w:spacing w:after="0"/>
              <w:jc w:val="right"/>
            </w:pPr>
            <w:r>
              <w:rPr>
                <w:sz w:val="16"/>
              </w:rPr>
              <w:t>n/a</w:t>
            </w:r>
          </w:p>
        </w:tc>
        <w:tc>
          <w:tcPr>
            <w:tcW w:type="dxa" w:w="1042"/>
          </w:tcPr>
          <w:p>
            <w:pPr>
              <w:spacing w:after="0"/>
              <w:jc w:val="right"/>
            </w:pPr>
            <w:r>
              <w:rPr>
                <w:sz w:val="16"/>
              </w:rPr>
              <w:t>14,122</w:t>
            </w:r>
          </w:p>
        </w:tc>
        <w:tc>
          <w:tcPr>
            <w:tcW w:type="dxa" w:w="1037"/>
          </w:tcPr>
          <w:p>
            <w:pPr>
              <w:spacing w:after="0"/>
              <w:jc w:val="right"/>
            </w:pPr>
            <w:r>
              <w:rPr>
                <w:sz w:val="16"/>
              </w:rPr>
              <w:t>$937</w:t>
            </w:r>
          </w:p>
        </w:tc>
        <w:tc>
          <w:tcPr>
            <w:tcW w:type="dxa" w:w="1126"/>
          </w:tcPr>
          <w:p>
            <w:pPr>
              <w:spacing w:after="0"/>
              <w:jc w:val="right"/>
            </w:pPr>
            <w:r>
              <w:rPr>
                <w:sz w:val="16"/>
              </w:rPr>
              <w:t>n/a</w:t>
            </w:r>
          </w:p>
        </w:tc>
        <w:tc>
          <w:tcPr>
            <w:tcW w:type="dxa" w:w="945"/>
          </w:tcPr>
          <w:p>
            <w:pPr>
              <w:spacing w:after="0"/>
              <w:jc w:val="right"/>
            </w:pPr>
            <w:r>
              <w:rPr>
                <w:sz w:val="16"/>
              </w:rPr>
              <w:t>$1,199</w:t>
            </w:r>
          </w:p>
        </w:tc>
        <w:tc>
          <w:tcPr>
            <w:tcW w:type="dxa" w:w="1048"/>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$2,237,629,844</w:t>
            </w:r>
          </w:p>
        </w:tc>
        <w:tc>
          <w:tcPr>
            <w:tcW w:type="dxa" w:w="1132"/>
          </w:tcPr>
          <w:p>
            <w:pPr>
              <w:spacing w:after="0"/>
              <w:jc w:val="right"/>
            </w:pPr>
            <w:r>
              <w:rPr>
                <w:sz w:val="16"/>
              </w:rPr>
              <w:t>$1,220</w:t>
            </w:r>
          </w:p>
        </w:tc>
        <w:tc>
          <w:tcPr>
            <w:tcW w:type="dxa" w:w="1042"/>
          </w:tcPr>
          <w:p>
            <w:pPr>
              <w:spacing w:after="0"/>
              <w:jc w:val="right"/>
            </w:pPr>
            <w:r>
              <w:rPr>
                <w:sz w:val="16"/>
              </w:rPr>
              <w:t>596</w:t>
            </w:r>
          </w:p>
        </w:tc>
        <w:tc>
          <w:tcPr>
            <w:tcW w:type="dxa" w:w="1037"/>
          </w:tcPr>
          <w:p>
            <w:pPr>
              <w:spacing w:after="0"/>
              <w:jc w:val="right"/>
            </w:pPr>
            <w:r>
              <w:rPr>
                <w:sz w:val="16"/>
              </w:rPr>
              <w:t>$3,248,761</w:t>
            </w:r>
          </w:p>
        </w:tc>
        <w:tc>
          <w:tcPr>
            <w:tcW w:type="dxa" w:w="1126"/>
          </w:tcPr>
          <w:p>
            <w:pPr>
              <w:spacing w:after="0"/>
              <w:jc w:val="right"/>
            </w:pPr>
            <w:r>
              <w:rPr>
                <w:sz w:val="16"/>
              </w:rPr>
              <w:t>$13</w:t>
            </w:r>
          </w:p>
        </w:tc>
        <w:tc>
          <w:tcPr>
            <w:tcW w:type="dxa" w:w="945"/>
          </w:tcPr>
          <w:p>
            <w:pPr>
              <w:spacing w:after="0"/>
              <w:jc w:val="right"/>
            </w:pPr>
            <w:r>
              <w:rPr>
                <w:sz w:val="16"/>
              </w:rPr>
              <w:t>$29,588</w:t>
            </w:r>
          </w:p>
        </w:tc>
        <w:tc>
          <w:tcPr>
            <w:tcW w:type="dxa" w:w="1048"/>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84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$997,294,928</w:t>
            </w:r>
          </w:p>
        </w:tc>
        <w:tc>
          <w:tcPr>
            <w:tcW w:type="dxa" w:w="1132"/>
          </w:tcPr>
          <w:p>
            <w:pPr>
              <w:spacing w:after="0"/>
              <w:jc w:val="right"/>
            </w:pPr>
            <w:r>
              <w:rPr>
                <w:sz w:val="16"/>
              </w:rPr>
              <w:t>n/a</w:t>
            </w:r>
          </w:p>
        </w:tc>
        <w:tc>
          <w:tcPr>
            <w:tcW w:type="dxa" w:w="1042"/>
          </w:tcPr>
          <w:p>
            <w:pPr>
              <w:spacing w:after="0"/>
              <w:jc w:val="right"/>
            </w:pPr>
            <w:r>
              <w:rPr>
                <w:sz w:val="16"/>
              </w:rPr>
              <w:t>6,527</w:t>
            </w:r>
          </w:p>
        </w:tc>
        <w:tc>
          <w:tcPr>
            <w:tcW w:type="dxa" w:w="1037"/>
          </w:tcPr>
          <w:p>
            <w:pPr>
              <w:spacing w:after="0"/>
              <w:jc w:val="right"/>
            </w:pPr>
            <w:r>
              <w:rPr>
                <w:sz w:val="16"/>
              </w:rPr>
              <w:t>$3,382</w:t>
            </w:r>
          </w:p>
        </w:tc>
        <w:tc>
          <w:tcPr>
            <w:tcW w:type="dxa" w:w="1126"/>
          </w:tcPr>
          <w:p>
            <w:pPr>
              <w:spacing w:after="0"/>
              <w:jc w:val="right"/>
            </w:pPr>
            <w:r>
              <w:rPr>
                <w:sz w:val="16"/>
              </w:rPr>
              <w:t>n/a</w:t>
            </w:r>
          </w:p>
        </w:tc>
        <w:tc>
          <w:tcPr>
            <w:tcW w:type="dxa" w:w="945"/>
          </w:tcPr>
          <w:p>
            <w:pPr>
              <w:spacing w:after="0"/>
              <w:jc w:val="right"/>
            </w:pPr>
            <w:r>
              <w:rPr>
                <w:sz w:val="16"/>
              </w:rPr>
              <w:t>$68,210</w:t>
            </w:r>
          </w:p>
        </w:tc>
        <w:tc>
          <w:tcPr>
            <w:tcW w:type="dxa" w:w="1048"/>
          </w:tcPr>
          <w:p>
            <w:pPr>
              <w:spacing w:after="0"/>
              <w:jc w:val="right"/>
            </w:pPr>
            <w:r>
              <w:rPr>
                <w:sz w:val="16"/>
              </w:rPr>
              <w:t>0.000339%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$2,241,094,095</w:t>
            </w:r>
          </w:p>
        </w:tc>
        <w:tc>
          <w:tcPr>
            <w:tcW w:type="dxa" w:w="1132"/>
          </w:tcPr>
          <w:p>
            <w:pPr>
              <w:spacing w:after="0"/>
              <w:jc w:val="right"/>
            </w:pPr>
            <w:r>
              <w:rPr>
                <w:sz w:val="16"/>
              </w:rPr>
              <w:t>n/a</w:t>
            </w:r>
          </w:p>
        </w:tc>
        <w:tc>
          <w:tcPr>
            <w:tcW w:type="dxa" w:w="1042"/>
          </w:tcPr>
          <w:p>
            <w:pPr>
              <w:spacing w:after="0"/>
              <w:jc w:val="right"/>
            </w:pPr>
            <w:r>
              <w:rPr>
                <w:sz w:val="16"/>
              </w:rPr>
              <w:t>14,122</w:t>
            </w:r>
          </w:p>
        </w:tc>
        <w:tc>
          <w:tcPr>
            <w:tcW w:type="dxa" w:w="1037"/>
          </w:tcPr>
          <w:p>
            <w:pPr>
              <w:spacing w:after="0"/>
              <w:jc w:val="right"/>
            </w:pPr>
            <w:r>
              <w:rPr>
                <w:sz w:val="16"/>
              </w:rPr>
              <w:t>$1,880</w:t>
            </w:r>
          </w:p>
        </w:tc>
        <w:tc>
          <w:tcPr>
            <w:tcW w:type="dxa" w:w="1126"/>
          </w:tcPr>
          <w:p>
            <w:pPr>
              <w:spacing w:after="0"/>
              <w:jc w:val="right"/>
            </w:pPr>
            <w:r>
              <w:rPr>
                <w:sz w:val="16"/>
              </w:rPr>
              <w:t>n/a</w:t>
            </w:r>
          </w:p>
        </w:tc>
        <w:tc>
          <w:tcPr>
            <w:tcW w:type="dxa" w:w="945"/>
          </w:tcPr>
          <w:p>
            <w:pPr>
              <w:spacing w:after="0"/>
              <w:jc w:val="right"/>
            </w:pPr>
            <w:r>
              <w:rPr>
                <w:sz w:val="16"/>
              </w:rPr>
              <w:t>$32,289</w:t>
            </w:r>
          </w:p>
        </w:tc>
        <w:tc>
          <w:tcPr>
            <w:tcW w:type="dxa" w:w="1048"/>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$2,241,094,095</w:t>
            </w:r>
          </w:p>
        </w:tc>
        <w:tc>
          <w:tcPr>
            <w:tcW w:type="dxa" w:w="1132"/>
          </w:tcPr>
          <w:p>
            <w:pPr>
              <w:spacing w:after="0"/>
              <w:jc w:val="right"/>
            </w:pPr>
            <w:r>
              <w:rPr>
                <w:sz w:val="16"/>
              </w:rPr>
              <w:t>$720,007</w:t>
            </w:r>
          </w:p>
        </w:tc>
        <w:tc>
          <w:tcPr>
            <w:tcW w:type="dxa" w:w="1042"/>
          </w:tcPr>
          <w:p>
            <w:pPr>
              <w:spacing w:after="0"/>
              <w:jc w:val="right"/>
            </w:pPr>
            <w:r>
              <w:rPr>
                <w:sz w:val="16"/>
              </w:rPr>
              <w:t>14,122</w:t>
            </w:r>
          </w:p>
        </w:tc>
        <w:tc>
          <w:tcPr>
            <w:tcW w:type="dxa" w:w="1037"/>
          </w:tcPr>
          <w:p>
            <w:pPr>
              <w:spacing w:after="0"/>
              <w:jc w:val="right"/>
            </w:pPr>
            <w:r>
              <w:rPr>
                <w:sz w:val="16"/>
              </w:rPr>
              <w:t>$45,195</w:t>
            </w:r>
          </w:p>
        </w:tc>
        <w:tc>
          <w:tcPr>
            <w:tcW w:type="dxa" w:w="1126"/>
          </w:tcPr>
          <w:p>
            <w:pPr>
              <w:spacing w:after="0"/>
              <w:jc w:val="right"/>
            </w:pPr>
            <w:r>
              <w:rPr>
                <w:sz w:val="16"/>
              </w:rPr>
              <w:t>$1,746</w:t>
            </w:r>
          </w:p>
        </w:tc>
        <w:tc>
          <w:tcPr>
            <w:tcW w:type="dxa" w:w="945"/>
          </w:tcPr>
          <w:p>
            <w:pPr>
              <w:spacing w:after="0"/>
              <w:jc w:val="right"/>
            </w:pPr>
            <w:r>
              <w:rPr>
                <w:sz w:val="16"/>
              </w:rPr>
              <w:t>$496,230</w:t>
            </w:r>
          </w:p>
        </w:tc>
        <w:tc>
          <w:tcPr>
            <w:tcW w:type="dxa" w:w="1048"/>
          </w:tcPr>
          <w:p>
            <w:pPr>
              <w:spacing w:after="0"/>
              <w:jc w:val="right"/>
            </w:pPr>
            <w:r>
              <w:rPr>
                <w:sz w:val="16"/>
              </w:rPr>
              <w:t>0.00202%</w:t>
            </w:r>
          </w:p>
        </w:tc>
        <w:tc>
          <w:tcPr>
            <w:tcW w:type="dxa" w:w="1177"/>
          </w:tcPr>
          <w:p>
            <w:pPr>
              <w:spacing w:after="0"/>
              <w:jc w:val="right"/>
            </w:pPr>
            <w:r>
              <w:rPr>
                <w:sz w:val="16"/>
              </w:rPr>
              <w:t>$200</w:t>
            </w:r>
          </w:p>
        </w:tc>
        <w:tc>
          <w:tcPr>
            <w:tcW w:type="dxa" w:w="1080"/>
          </w:tcPr>
          <w:p>
            <w:pPr>
              <w:spacing w:after="0"/>
              <w:jc w:val="right"/>
            </w:pPr>
            <w:r>
              <w:rPr>
                <w:sz w:val="16"/>
              </w:rPr>
              <w:t>$12,000</w:t>
            </w:r>
          </w:p>
        </w:tc>
        <w:tc>
          <w:tcPr>
            <w:tcW w:type="dxa" w:w="1246"/>
          </w:tcPr>
          <w:p>
            <w:pPr>
              <w:spacing w:after="0"/>
              <w:jc w:val="right"/>
            </w:pPr>
          </w:p>
        </w:tc>
        <w:tc>
          <w:tcPr>
            <w:tcW w:type="dxa" w:w="1848"/>
          </w:tcPr>
          <w:p>
            <w:pPr>
              <w:spacing w:after="0"/>
              <w:jc w:val="left"/>
            </w:pPr>
            <w:r>
              <w:rPr>
                <w:sz w:val="16"/>
              </w:rPr>
              <w:t>Storm Events damage since the plan includes 3 zone-level Strong Wind records ($12,000):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$2,241,094,095</w:t>
            </w:r>
          </w:p>
        </w:tc>
        <w:tc>
          <w:tcPr>
            <w:tcW w:type="dxa" w:w="1132"/>
          </w:tcPr>
          <w:p>
            <w:pPr>
              <w:spacing w:after="0"/>
              <w:jc w:val="right"/>
            </w:pPr>
            <w:r>
              <w:rPr>
                <w:sz w:val="16"/>
              </w:rPr>
              <w:t>$720,007</w:t>
            </w:r>
          </w:p>
        </w:tc>
        <w:tc>
          <w:tcPr>
            <w:tcW w:type="dxa" w:w="1042"/>
          </w:tcPr>
          <w:p>
            <w:pPr>
              <w:spacing w:after="0"/>
              <w:jc w:val="right"/>
            </w:pPr>
            <w:r>
              <w:rPr>
                <w:sz w:val="16"/>
              </w:rPr>
              <w:t>14,122</w:t>
            </w:r>
          </w:p>
        </w:tc>
        <w:tc>
          <w:tcPr>
            <w:tcW w:type="dxa" w:w="1037"/>
          </w:tcPr>
          <w:p>
            <w:pPr>
              <w:spacing w:after="0"/>
              <w:jc w:val="right"/>
            </w:pPr>
            <w:r>
              <w:rPr>
                <w:sz w:val="16"/>
              </w:rPr>
              <w:t>$17,839</w:t>
            </w:r>
          </w:p>
        </w:tc>
        <w:tc>
          <w:tcPr>
            <w:tcW w:type="dxa" w:w="1126"/>
          </w:tcPr>
          <w:p>
            <w:pPr>
              <w:spacing w:after="0"/>
              <w:jc w:val="right"/>
            </w:pPr>
            <w:r>
              <w:rPr>
                <w:sz w:val="16"/>
              </w:rPr>
              <w:t>$5</w:t>
            </w:r>
          </w:p>
        </w:tc>
        <w:tc>
          <w:tcPr>
            <w:tcW w:type="dxa" w:w="945"/>
          </w:tcPr>
          <w:p>
            <w:pPr>
              <w:spacing w:after="0"/>
              <w:jc w:val="right"/>
            </w:pPr>
            <w:r>
              <w:rPr>
                <w:sz w:val="16"/>
              </w:rPr>
              <w:t>$18,696</w:t>
            </w:r>
          </w:p>
        </w:tc>
        <w:tc>
          <w:tcPr>
            <w:tcW w:type="dxa" w:w="1048"/>
          </w:tcPr>
          <w:p>
            <w:pPr>
              <w:spacing w:after="0"/>
              <w:jc w:val="right"/>
            </w:pPr>
            <w:r>
              <w:rPr>
                <w:sz w:val="16"/>
              </w:rPr>
              <w:t>0.000796%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$271,086,084</w:t>
            </w:r>
          </w:p>
        </w:tc>
        <w:tc>
          <w:tcPr>
            <w:tcW w:type="dxa" w:w="1132"/>
          </w:tcPr>
          <w:p>
            <w:pPr>
              <w:spacing w:after="0"/>
              <w:jc w:val="right"/>
            </w:pPr>
            <w:r>
              <w:rPr>
                <w:sz w:val="16"/>
              </w:rPr>
              <w:t>$353,205</w:t>
            </w:r>
          </w:p>
        </w:tc>
        <w:tc>
          <w:tcPr>
            <w:tcW w:type="dxa" w:w="1042"/>
          </w:tcPr>
          <w:p>
            <w:pPr>
              <w:spacing w:after="0"/>
              <w:jc w:val="right"/>
            </w:pPr>
            <w:r>
              <w:rPr>
                <w:sz w:val="16"/>
              </w:rPr>
              <w:t>5,070</w:t>
            </w:r>
          </w:p>
        </w:tc>
        <w:tc>
          <w:tcPr>
            <w:tcW w:type="dxa" w:w="1037"/>
          </w:tcPr>
          <w:p>
            <w:pPr>
              <w:spacing w:after="0"/>
              <w:jc w:val="right"/>
            </w:pPr>
            <w:r>
              <w:rPr>
                <w:sz w:val="16"/>
              </w:rPr>
              <w:t>$348,954</w:t>
            </w:r>
          </w:p>
        </w:tc>
        <w:tc>
          <w:tcPr>
            <w:tcW w:type="dxa" w:w="1126"/>
          </w:tcPr>
          <w:p>
            <w:pPr>
              <w:spacing w:after="0"/>
              <w:jc w:val="right"/>
            </w:pPr>
            <w:r>
              <w:rPr>
                <w:sz w:val="16"/>
              </w:rPr>
              <w:t>$33</w:t>
            </w:r>
          </w:p>
        </w:tc>
        <w:tc>
          <w:tcPr>
            <w:tcW w:type="dxa" w:w="945"/>
          </w:tcPr>
          <w:p>
            <w:pPr>
              <w:spacing w:after="0"/>
              <w:jc w:val="right"/>
            </w:pPr>
            <w:r>
              <w:rPr>
                <w:sz w:val="16"/>
              </w:rPr>
              <w:t>$87,230</w:t>
            </w:r>
          </w:p>
        </w:tc>
        <w:tc>
          <w:tcPr>
            <w:tcW w:type="dxa" w:w="1048"/>
          </w:tcPr>
          <w:p>
            <w:pPr>
              <w:spacing w:after="0"/>
              <w:jc w:val="right"/>
            </w:pPr>
            <w:r>
              <w:rPr>
                <w:sz w:val="16"/>
              </w:rPr>
              <w:t>0.129%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$2,241,094,095</w:t>
            </w:r>
          </w:p>
        </w:tc>
        <w:tc>
          <w:tcPr>
            <w:tcW w:type="dxa" w:w="1132"/>
          </w:tcPr>
          <w:p>
            <w:pPr>
              <w:spacing w:after="0"/>
              <w:jc w:val="right"/>
            </w:pPr>
            <w:r>
              <w:rPr>
                <w:sz w:val="16"/>
              </w:rPr>
              <w:t>$720,007</w:t>
            </w:r>
          </w:p>
        </w:tc>
        <w:tc>
          <w:tcPr>
            <w:tcW w:type="dxa" w:w="1042"/>
          </w:tcPr>
          <w:p>
            <w:pPr>
              <w:spacing w:after="0"/>
              <w:jc w:val="right"/>
            </w:pPr>
            <w:r>
              <w:rPr>
                <w:sz w:val="16"/>
              </w:rPr>
              <w:t>14,122</w:t>
            </w:r>
          </w:p>
        </w:tc>
        <w:tc>
          <w:tcPr>
            <w:tcW w:type="dxa" w:w="1037"/>
          </w:tcPr>
          <w:p>
            <w:pPr>
              <w:spacing w:after="0"/>
              <w:jc w:val="right"/>
            </w:pPr>
            <w:r>
              <w:rPr>
                <w:sz w:val="16"/>
              </w:rPr>
              <w:t>$2,432</w:t>
            </w:r>
          </w:p>
        </w:tc>
        <w:tc>
          <w:tcPr>
            <w:tcW w:type="dxa" w:w="1126"/>
          </w:tcPr>
          <w:p>
            <w:pPr>
              <w:spacing w:after="0"/>
              <w:jc w:val="right"/>
            </w:pPr>
            <w:r>
              <w:rPr>
                <w:sz w:val="16"/>
              </w:rPr>
              <w:t>under $1</w:t>
            </w:r>
          </w:p>
        </w:tc>
        <w:tc>
          <w:tcPr>
            <w:tcW w:type="dxa" w:w="945"/>
          </w:tcPr>
          <w:p>
            <w:pPr>
              <w:spacing w:after="0"/>
              <w:jc w:val="right"/>
            </w:pPr>
            <w:r>
              <w:rPr>
                <w:sz w:val="16"/>
              </w:rPr>
              <w:t>$9,391</w:t>
            </w:r>
          </w:p>
        </w:tc>
        <w:tc>
          <w:tcPr>
            <w:tcW w:type="dxa" w:w="1048"/>
          </w:tcPr>
          <w:p>
            <w:pPr>
              <w:spacing w:after="0"/>
              <w:jc w:val="right"/>
            </w:pPr>
            <w:r>
              <w:rPr>
                <w:sz w:val="16"/>
              </w:rPr>
              <w:t>0.000109%</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 Public Assistance recorded (1 declaration)</w:t>
            </w:r>
          </w:p>
        </w:tc>
        <w:tc>
          <w:tcPr>
            <w:tcW w:type="dxa" w:w="184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2025-07-01 (Storm Events through 2026-06-30): 4 county-coded records, 4 with a damage value recorded (including $0), $200; 15 zone-level records, 15 with a damage value recorded (including $0), $12,000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$2,241,094,095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$720,007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$3,785,901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$1,233,564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Haysi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Dickenson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Dickenson County</w:t>
            </w:r>
          </w:p>
        </w:tc>
        <w:tc>
          <w:tcPr>
            <w:tcW w:type="dxa" w:w="1620"/>
          </w:tcPr>
          <w:p>
            <w:pPr>
              <w:spacing w:after="0"/>
              <w:jc w:val="left"/>
            </w:pPr>
            <w:r>
              <w:rPr>
                <w:sz w:val="16"/>
              </w:rPr>
              <w:t>510253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Clinchco town</w:t>
            </w:r>
          </w:p>
        </w:tc>
        <w:tc>
          <w:tcPr>
            <w:tcW w:type="dxa" w:w="1620"/>
          </w:tcPr>
          <w:p>
            <w:pPr>
              <w:spacing w:after="0"/>
              <w:jc w:val="left"/>
            </w:pPr>
            <w:r>
              <w:rPr>
                <w:sz w:val="16"/>
              </w:rPr>
              <w:t>510384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Clintwood town</w:t>
            </w:r>
          </w:p>
        </w:tc>
        <w:tc>
          <w:tcPr>
            <w:tcW w:type="dxa" w:w="1620"/>
          </w:tcPr>
          <w:p>
            <w:pPr>
              <w:spacing w:after="0"/>
              <w:jc w:val="left"/>
            </w:pPr>
            <w:r>
              <w:rPr>
                <w:sz w:val="16"/>
              </w:rPr>
              <w:t>510045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Haysi town</w:t>
            </w:r>
          </w:p>
        </w:tc>
        <w:tc>
          <w:tcPr>
            <w:tcW w:type="dxa" w:w="1620"/>
          </w:tcPr>
          <w:p>
            <w:pPr>
              <w:spacing w:after="0"/>
              <w:jc w:val="left"/>
            </w:pPr>
            <w:r>
              <w:rPr>
                <w:sz w:val="16"/>
              </w:rPr>
              <w:t>510046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Dickenson County, VA: risk-assessment baseline packet, release 2026-10 (data as of 2026-09-30; County FIPS 51051). Automated baseline. </w:t>
      </w:r>
      <w:hyperlink r:id="rId15">
        <w:r>
          <w:rPr>
            <w:color w:val="1F4E99"/>
            <w:sz w:val="17"/>
            <w:u w:val="single"/>
          </w:rPr>
          <w:t>https://hazardplain.org/va/51051/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Dickenson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Dickenson County, VA: Risk-assessment baseline packet</dc:title>
  <dc:subject>Hazard Plain release 2026-10, as of 2026-09-30. Automated baseline</dc:subject>
  <dc:creator>Hazard Plain</dc:creator>
  <cp:keywords>Hazard Plain; hazard mitigation; risk assessment; 51051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