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Carroll County, VA</w:t>
      </w:r>
    </w:p>
    <w:p>
      <w:pPr>
        <w:spacing w:after="120" w:before="0"/>
      </w:pPr>
      <w:r>
        <w:rPr>
          <w:color w:val="555555"/>
          <w:sz w:val="24"/>
        </w:rPr>
        <w:t>Risk-assessment baseline packet</w:t>
      </w:r>
    </w:p>
    <w:p>
      <w:pPr>
        <w:spacing w:after="120" w:before="0"/>
      </w:pPr>
      <w:r>
        <w:rPr>
          <w:b/>
          <w:sz w:val="18"/>
        </w:rPr>
        <w:t xml:space="preserve">County FIPS: </w:t>
      </w:r>
      <w:r>
        <w:rPr>
          <w:sz w:val="18"/>
        </w:rPr>
        <w:t>51035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2 new hazard declarations (2 incidents)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($4,559,077 a year), Inland Flooding ($3,687,051) and Tornado ($364,643).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3"/>
        <w:gridCol w:w="733"/>
        <w:gridCol w:w="2850"/>
        <w:gridCol w:w="2112"/>
        <w:gridCol w:w="1118"/>
        <w:gridCol w:w="1118"/>
        <w:gridCol w:w="964"/>
        <w:gridCol w:w="3716"/>
      </w:tblGrid>
      <w:tr>
        <w:trPr>
          <w:cantSplit/>
          <w:tblHeader/>
        </w:trPr>
        <w:tc>
          <w:tcPr>
            <w:tcW w:type="dxa" w:w="1503"/>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Status</w:t>
            </w:r>
          </w:p>
        </w:tc>
        <w:tc>
          <w:tcPr>
            <w:tcW w:type="dxa" w:w="2112"/>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16"/>
            <w:shd w:val="clear" w:color="auto" w:fill="E8E8E8"/>
          </w:tcPr>
          <w:p>
            <w:pPr>
              <w:spacing w:after="0"/>
              <w:jc w:val="left"/>
            </w:pPr>
            <w:r>
              <w:rPr>
                <w:b/>
                <w:sz w:val="16"/>
              </w:rPr>
              <w:t>Notes</w:t>
            </w:r>
          </w:p>
        </w:tc>
      </w:tr>
      <w:tr>
        <w:trPr>
          <w:cantSplit/>
        </w:trPr>
        <w:tc>
          <w:tcPr>
            <w:tcW w:type="dxa" w:w="1503"/>
          </w:tcPr>
          <w:p>
            <w:pPr>
              <w:spacing w:after="0"/>
              <w:jc w:val="left"/>
            </w:pPr>
            <w:r>
              <w:rPr>
                <w:sz w:val="16"/>
              </w:rPr>
              <w:t>Carroll County</w:t>
            </w:r>
          </w:p>
        </w:tc>
        <w:tc>
          <w:tcPr>
            <w:tcW w:type="dxa" w:w="733"/>
          </w:tcPr>
          <w:p>
            <w:pPr>
              <w:spacing w:after="0"/>
              <w:jc w:val="left"/>
            </w:pPr>
            <w:r>
              <w:rPr>
                <w:sz w:val="16"/>
              </w:rPr>
              <w:t>County</w:t>
            </w:r>
          </w:p>
        </w:tc>
        <w:tc>
          <w:tcPr>
            <w:tcW w:type="dxa" w:w="2850"/>
          </w:tcPr>
          <w:p>
            <w:pPr>
              <w:spacing w:after="0"/>
              <w:jc w:val="left"/>
            </w:pPr>
            <w:r>
              <w:rPr>
                <w:sz w:val="16"/>
              </w:rPr>
              <w:t>Approved, expires 2030-01-14</w:t>
            </w:r>
          </w:p>
        </w:tc>
        <w:tc>
          <w:tcPr>
            <w:tcW w:type="dxa" w:w="2112"/>
          </w:tcPr>
          <w:p>
            <w:pPr>
              <w:spacing w:after="0"/>
              <w:jc w:val="left"/>
            </w:pPr>
            <w:r>
              <w:rPr>
                <w:sz w:val="16"/>
              </w:rPr>
              <w:t>PDC 03 Mount Rogers Hazard Mitigation Plan (FEMA plan 110412)</w:t>
            </w:r>
          </w:p>
        </w:tc>
        <w:tc>
          <w:tcPr>
            <w:tcW w:type="dxa" w:w="1118"/>
          </w:tcPr>
          <w:p>
            <w:pPr>
              <w:spacing w:after="0"/>
              <w:jc w:val="left"/>
            </w:pPr>
            <w:r>
              <w:rPr>
                <w:sz w:val="16"/>
              </w:rPr>
              <w:t>2025-01-15</w:t>
            </w:r>
          </w:p>
        </w:tc>
        <w:tc>
          <w:tcPr>
            <w:tcW w:type="dxa" w:w="1118"/>
          </w:tcPr>
          <w:p>
            <w:pPr>
              <w:spacing w:after="0"/>
              <w:jc w:val="left"/>
            </w:pPr>
            <w:r>
              <w:rPr>
                <w:sz w:val="16"/>
              </w:rPr>
              <w:t>2030-01-14</w:t>
            </w:r>
          </w:p>
        </w:tc>
        <w:tc>
          <w:tcPr>
            <w:tcW w:type="dxa" w:w="964"/>
          </w:tcPr>
          <w:p>
            <w:pPr>
              <w:spacing w:after="0"/>
              <w:jc w:val="right"/>
            </w:pPr>
            <w:r>
              <w:rPr>
                <w:sz w:val="16"/>
              </w:rPr>
              <w:t>1,202</w:t>
            </w:r>
          </w:p>
        </w:tc>
        <w:tc>
          <w:tcPr>
            <w:tcW w:type="dxa" w:w="3716"/>
          </w:tcPr>
          <w:p>
            <w:pPr>
              <w:spacing w:after="0"/>
              <w:jc w:val="left"/>
            </w:pPr>
            <w:r>
              <w:rPr>
                <w:sz w:val="16"/>
              </w:rPr>
              <w:t>this jurisdiction approved 2025-02-10</w:t>
            </w:r>
          </w:p>
        </w:tc>
      </w:tr>
      <w:tr>
        <w:trPr>
          <w:cantSplit/>
        </w:trPr>
        <w:tc>
          <w:tcPr>
            <w:tcW w:type="dxa" w:w="1503"/>
          </w:tcPr>
          <w:p>
            <w:pPr>
              <w:spacing w:after="0"/>
              <w:jc w:val="left"/>
            </w:pPr>
            <w:r>
              <w:rPr>
                <w:sz w:val="16"/>
              </w:rPr>
              <w:t>Hillsville town</w:t>
            </w:r>
          </w:p>
        </w:tc>
        <w:tc>
          <w:tcPr>
            <w:tcW w:type="dxa" w:w="733"/>
          </w:tcPr>
          <w:p>
            <w:pPr>
              <w:spacing w:after="0"/>
              <w:jc w:val="left"/>
            </w:pPr>
            <w:r>
              <w:rPr>
                <w:sz w:val="16"/>
              </w:rPr>
              <w:t>Town</w:t>
            </w:r>
          </w:p>
        </w:tc>
        <w:tc>
          <w:tcPr>
            <w:tcW w:type="dxa" w:w="2850"/>
          </w:tcPr>
          <w:p>
            <w:pPr>
              <w:spacing w:after="0"/>
              <w:jc w:val="left"/>
            </w:pPr>
            <w:r>
              <w:rPr>
                <w:sz w:val="16"/>
              </w:rPr>
              <w:t>Approved, expires 2030-01-14</w:t>
            </w:r>
          </w:p>
        </w:tc>
        <w:tc>
          <w:tcPr>
            <w:tcW w:type="dxa" w:w="2112"/>
          </w:tcPr>
          <w:p>
            <w:pPr>
              <w:spacing w:after="0"/>
              <w:jc w:val="left"/>
            </w:pPr>
            <w:r>
              <w:rPr>
                <w:sz w:val="16"/>
              </w:rPr>
              <w:t>PDC 03 Mount Rogers Hazard Mitigation Plan (FEMA plan 110412)</w:t>
            </w:r>
          </w:p>
        </w:tc>
        <w:tc>
          <w:tcPr>
            <w:tcW w:type="dxa" w:w="1118"/>
          </w:tcPr>
          <w:p>
            <w:pPr>
              <w:spacing w:after="0"/>
              <w:jc w:val="left"/>
            </w:pPr>
            <w:r>
              <w:rPr>
                <w:sz w:val="16"/>
              </w:rPr>
              <w:t>2025-01-15</w:t>
            </w:r>
          </w:p>
        </w:tc>
        <w:tc>
          <w:tcPr>
            <w:tcW w:type="dxa" w:w="1118"/>
          </w:tcPr>
          <w:p>
            <w:pPr>
              <w:spacing w:after="0"/>
              <w:jc w:val="left"/>
            </w:pPr>
            <w:r>
              <w:rPr>
                <w:sz w:val="16"/>
              </w:rPr>
              <w:t>2030-01-14</w:t>
            </w:r>
          </w:p>
        </w:tc>
        <w:tc>
          <w:tcPr>
            <w:tcW w:type="dxa" w:w="964"/>
          </w:tcPr>
          <w:p>
            <w:pPr>
              <w:spacing w:after="0"/>
              <w:jc w:val="right"/>
            </w:pPr>
            <w:r>
              <w:rPr>
                <w:sz w:val="16"/>
              </w:rPr>
              <w:t>1,202</w:t>
            </w:r>
          </w:p>
        </w:tc>
        <w:tc>
          <w:tcPr>
            <w:tcW w:type="dxa" w:w="3716"/>
          </w:tcPr>
          <w:p>
            <w:pPr>
              <w:spacing w:after="0"/>
              <w:jc w:val="left"/>
            </w:pPr>
            <w:r>
              <w:rPr>
                <w:sz w:val="16"/>
              </w:rPr>
              <w:t>this jurisdiction approved 2025-02-10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110412 lists 20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Cold Wave</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$667</w:t>
            </w:r>
          </w:p>
        </w:tc>
        <w:tc>
          <w:tcPr>
            <w:tcW w:type="dxa" w:w="1126"/>
          </w:tcPr>
          <w:p>
            <w:pPr>
              <w:spacing w:after="0"/>
              <w:jc w:val="right"/>
            </w:pPr>
            <w:r>
              <w:rPr>
                <w:sz w:val="16"/>
              </w:rPr>
              <w:t>$17,680</w:t>
            </w:r>
          </w:p>
        </w:tc>
        <w:tc>
          <w:tcPr>
            <w:tcW w:type="dxa" w:w="1950"/>
          </w:tcPr>
          <w:p>
            <w:pPr>
              <w:spacing w:after="0"/>
              <w:jc w:val="right"/>
            </w:pPr>
            <w:r>
              <w:rPr>
                <w:sz w:val="16"/>
              </w:rPr>
              <w:t>$4,540,730</w:t>
            </w:r>
          </w:p>
        </w:tc>
        <w:tc>
          <w:tcPr>
            <w:tcW w:type="dxa" w:w="1194"/>
          </w:tcPr>
          <w:p>
            <w:pPr>
              <w:spacing w:after="0"/>
              <w:jc w:val="right"/>
            </w:pPr>
            <w:r>
              <w:rPr>
                <w:sz w:val="16"/>
              </w:rPr>
              <w:t>$4,559,077</w:t>
            </w:r>
          </w:p>
        </w:tc>
        <w:tc>
          <w:tcPr>
            <w:tcW w:type="dxa" w:w="2139"/>
          </w:tcPr>
          <w:p>
            <w:pPr>
              <w:spacing w:after="0"/>
              <w:jc w:val="right"/>
            </w:pPr>
            <w:r>
              <w:rPr>
                <w:sz w:val="16"/>
              </w:rPr>
              <w:t>8</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$3,661,133</w:t>
            </w:r>
          </w:p>
        </w:tc>
        <w:tc>
          <w:tcPr>
            <w:tcW w:type="dxa" w:w="1126"/>
          </w:tcPr>
          <w:p>
            <w:pPr>
              <w:spacing w:after="0"/>
              <w:jc w:val="right"/>
            </w:pPr>
            <w:r>
              <w:rPr>
                <w:sz w:val="16"/>
              </w:rPr>
              <w:t>$16,324</w:t>
            </w:r>
          </w:p>
        </w:tc>
        <w:tc>
          <w:tcPr>
            <w:tcW w:type="dxa" w:w="1950"/>
          </w:tcPr>
          <w:p>
            <w:pPr>
              <w:spacing w:after="0"/>
              <w:jc w:val="right"/>
            </w:pPr>
            <w:r>
              <w:rPr>
                <w:sz w:val="16"/>
              </w:rPr>
              <w:t>$9,594</w:t>
            </w:r>
          </w:p>
        </w:tc>
        <w:tc>
          <w:tcPr>
            <w:tcW w:type="dxa" w:w="1194"/>
          </w:tcPr>
          <w:p>
            <w:pPr>
              <w:spacing w:after="0"/>
              <w:jc w:val="right"/>
            </w:pPr>
            <w:r>
              <w:rPr>
                <w:sz w:val="16"/>
              </w:rPr>
              <w:t>$3,687,051</w:t>
            </w:r>
          </w:p>
        </w:tc>
        <w:tc>
          <w:tcPr>
            <w:tcW w:type="dxa" w:w="2139"/>
          </w:tcPr>
          <w:p>
            <w:pPr>
              <w:spacing w:after="0"/>
              <w:jc w:val="right"/>
            </w:pPr>
            <w:r>
              <w:rPr>
                <w:sz w:val="16"/>
              </w:rPr>
              <w:t>79</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$179,351</w:t>
            </w:r>
          </w:p>
        </w:tc>
        <w:tc>
          <w:tcPr>
            <w:tcW w:type="dxa" w:w="1126"/>
          </w:tcPr>
          <w:p>
            <w:pPr>
              <w:spacing w:after="0"/>
              <w:jc w:val="right"/>
            </w:pPr>
            <w:r>
              <w:rPr>
                <w:sz w:val="16"/>
              </w:rPr>
              <w:t>$493</w:t>
            </w:r>
          </w:p>
        </w:tc>
        <w:tc>
          <w:tcPr>
            <w:tcW w:type="dxa" w:w="1950"/>
          </w:tcPr>
          <w:p>
            <w:pPr>
              <w:spacing w:after="0"/>
              <w:jc w:val="right"/>
            </w:pPr>
            <w:r>
              <w:rPr>
                <w:sz w:val="16"/>
              </w:rPr>
              <w:t>$184,800</w:t>
            </w:r>
          </w:p>
        </w:tc>
        <w:tc>
          <w:tcPr>
            <w:tcW w:type="dxa" w:w="1194"/>
          </w:tcPr>
          <w:p>
            <w:pPr>
              <w:spacing w:after="0"/>
              <w:jc w:val="right"/>
            </w:pPr>
            <w:r>
              <w:rPr>
                <w:sz w:val="16"/>
              </w:rPr>
              <w:t>$364,643</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$76,402</w:t>
            </w:r>
          </w:p>
        </w:tc>
        <w:tc>
          <w:tcPr>
            <w:tcW w:type="dxa" w:w="1126"/>
          </w:tcPr>
          <w:p>
            <w:pPr>
              <w:spacing w:after="0"/>
              <w:jc w:val="right"/>
            </w:pPr>
            <w:r>
              <w:rPr>
                <w:sz w:val="16"/>
              </w:rPr>
              <w:t>$7,900</w:t>
            </w:r>
          </w:p>
        </w:tc>
        <w:tc>
          <w:tcPr>
            <w:tcW w:type="dxa" w:w="1950"/>
          </w:tcPr>
          <w:p>
            <w:pPr>
              <w:spacing w:after="0"/>
              <w:jc w:val="right"/>
            </w:pPr>
            <w:r>
              <w:rPr>
                <w:sz w:val="16"/>
              </w:rPr>
              <w:t>$152,325</w:t>
            </w:r>
          </w:p>
        </w:tc>
        <w:tc>
          <w:tcPr>
            <w:tcW w:type="dxa" w:w="1194"/>
          </w:tcPr>
          <w:p>
            <w:pPr>
              <w:spacing w:after="0"/>
              <w:jc w:val="right"/>
            </w:pPr>
            <w:r>
              <w:rPr>
                <w:sz w:val="16"/>
              </w:rPr>
              <w:t>$236,627</w:t>
            </w:r>
          </w:p>
        </w:tc>
        <w:tc>
          <w:tcPr>
            <w:tcW w:type="dxa" w:w="2139"/>
          </w:tcPr>
          <w:p>
            <w:pPr>
              <w:spacing w:after="0"/>
              <w:jc w:val="right"/>
            </w:pPr>
            <w:r>
              <w:rPr>
                <w:sz w:val="16"/>
              </w:rPr>
              <w:t>227</w:t>
            </w:r>
          </w:p>
        </w:tc>
        <w:tc>
          <w:tcPr>
            <w:tcW w:type="dxa" w:w="2202"/>
          </w:tcPr>
          <w:p>
            <w:pPr>
              <w:spacing w:after="0"/>
              <w:jc w:val="left"/>
            </w:pPr>
            <w:r>
              <w:rPr>
                <w:sz w:val="16"/>
              </w:rPr>
              <w:t>Includes 80 High Wind and 10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$232,285</w:t>
            </w:r>
          </w:p>
        </w:tc>
        <w:tc>
          <w:tcPr>
            <w:tcW w:type="dxa" w:w="1950"/>
          </w:tcPr>
          <w:p>
            <w:pPr>
              <w:spacing w:after="0"/>
              <w:jc w:val="right"/>
            </w:pPr>
            <w:r>
              <w:rPr>
                <w:sz w:val="16"/>
              </w:rPr>
              <w:t>n/a</w:t>
            </w:r>
          </w:p>
        </w:tc>
        <w:tc>
          <w:tcPr>
            <w:tcW w:type="dxa" w:w="1194"/>
          </w:tcPr>
          <w:p>
            <w:pPr>
              <w:spacing w:after="0"/>
              <w:jc w:val="right"/>
            </w:pPr>
            <w:r>
              <w:rPr>
                <w:sz w:val="16"/>
              </w:rPr>
              <w:t>$232,285</w:t>
            </w:r>
          </w:p>
        </w:tc>
        <w:tc>
          <w:tcPr>
            <w:tcW w:type="dxa" w:w="2139"/>
          </w:tcPr>
          <w:p>
            <w:pPr>
              <w:spacing w:after="0"/>
              <w:jc w:val="right"/>
            </w:pPr>
            <w:r>
              <w:rPr>
                <w:sz w:val="16"/>
              </w:rPr>
              <w:t>25</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$142,591</w:t>
            </w:r>
          </w:p>
        </w:tc>
        <w:tc>
          <w:tcPr>
            <w:tcW w:type="dxa" w:w="1126"/>
          </w:tcPr>
          <w:p>
            <w:pPr>
              <w:spacing w:after="0"/>
              <w:jc w:val="right"/>
            </w:pPr>
            <w:r>
              <w:rPr>
                <w:sz w:val="16"/>
              </w:rPr>
              <w:t>n/a</w:t>
            </w:r>
          </w:p>
        </w:tc>
        <w:tc>
          <w:tcPr>
            <w:tcW w:type="dxa" w:w="1950"/>
          </w:tcPr>
          <w:p>
            <w:pPr>
              <w:spacing w:after="0"/>
              <w:jc w:val="right"/>
            </w:pPr>
            <w:r>
              <w:rPr>
                <w:sz w:val="16"/>
              </w:rPr>
              <w:t>$26,585</w:t>
            </w:r>
          </w:p>
        </w:tc>
        <w:tc>
          <w:tcPr>
            <w:tcW w:type="dxa" w:w="1194"/>
          </w:tcPr>
          <w:p>
            <w:pPr>
              <w:spacing w:after="0"/>
              <w:jc w:val="right"/>
            </w:pPr>
            <w:r>
              <w:rPr>
                <w:sz w:val="16"/>
              </w:rPr>
              <w:t>$169,176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$137,780</w:t>
            </w:r>
          </w:p>
        </w:tc>
        <w:tc>
          <w:tcPr>
            <w:tcW w:type="dxa" w:w="1126"/>
          </w:tcPr>
          <w:p>
            <w:pPr>
              <w:spacing w:after="0"/>
              <w:jc w:val="right"/>
            </w:pPr>
            <w:r>
              <w:rPr>
                <w:sz w:val="16"/>
              </w:rPr>
              <w:t>$21,276</w:t>
            </w:r>
          </w:p>
        </w:tc>
        <w:tc>
          <w:tcPr>
            <w:tcW w:type="dxa" w:w="1950"/>
          </w:tcPr>
          <w:p>
            <w:pPr>
              <w:spacing w:after="0"/>
              <w:jc w:val="right"/>
            </w:pPr>
            <w:r>
              <w:rPr>
                <w:sz w:val="16"/>
              </w:rPr>
              <w:t>$4,333</w:t>
            </w:r>
          </w:p>
        </w:tc>
        <w:tc>
          <w:tcPr>
            <w:tcW w:type="dxa" w:w="1194"/>
          </w:tcPr>
          <w:p>
            <w:pPr>
              <w:spacing w:after="0"/>
              <w:jc w:val="right"/>
            </w:pPr>
            <w:r>
              <w:rPr>
                <w:sz w:val="16"/>
              </w:rPr>
              <w:t>$163,389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$17,810</w:t>
            </w:r>
          </w:p>
        </w:tc>
        <w:tc>
          <w:tcPr>
            <w:tcW w:type="dxa" w:w="1126"/>
          </w:tcPr>
          <w:p>
            <w:pPr>
              <w:spacing w:after="0"/>
              <w:jc w:val="right"/>
            </w:pPr>
            <w:r>
              <w:rPr>
                <w:sz w:val="16"/>
              </w:rPr>
              <w:t>n/a</w:t>
            </w:r>
          </w:p>
        </w:tc>
        <w:tc>
          <w:tcPr>
            <w:tcW w:type="dxa" w:w="1950"/>
          </w:tcPr>
          <w:p>
            <w:pPr>
              <w:spacing w:after="0"/>
              <w:jc w:val="right"/>
            </w:pPr>
            <w:r>
              <w:rPr>
                <w:sz w:val="16"/>
              </w:rPr>
              <w:t>$139,561</w:t>
            </w:r>
          </w:p>
        </w:tc>
        <w:tc>
          <w:tcPr>
            <w:tcW w:type="dxa" w:w="1194"/>
          </w:tcPr>
          <w:p>
            <w:pPr>
              <w:spacing w:after="0"/>
              <w:jc w:val="right"/>
            </w:pPr>
            <w:r>
              <w:rPr>
                <w:sz w:val="16"/>
              </w:rPr>
              <w:t>$157,371</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$49,337</w:t>
            </w:r>
          </w:p>
        </w:tc>
        <w:tc>
          <w:tcPr>
            <w:tcW w:type="dxa" w:w="1126"/>
          </w:tcPr>
          <w:p>
            <w:pPr>
              <w:spacing w:after="0"/>
              <w:jc w:val="right"/>
            </w:pPr>
            <w:r>
              <w:rPr>
                <w:sz w:val="16"/>
              </w:rPr>
              <w:t>$16,217</w:t>
            </w:r>
          </w:p>
        </w:tc>
        <w:tc>
          <w:tcPr>
            <w:tcW w:type="dxa" w:w="1950"/>
          </w:tcPr>
          <w:p>
            <w:pPr>
              <w:spacing w:after="0"/>
              <w:jc w:val="right"/>
            </w:pPr>
            <w:r>
              <w:rPr>
                <w:sz w:val="16"/>
              </w:rPr>
              <w:t>$47,047</w:t>
            </w:r>
          </w:p>
        </w:tc>
        <w:tc>
          <w:tcPr>
            <w:tcW w:type="dxa" w:w="1194"/>
          </w:tcPr>
          <w:p>
            <w:pPr>
              <w:spacing w:after="0"/>
              <w:jc w:val="right"/>
            </w:pPr>
            <w:r>
              <w:rPr>
                <w:sz w:val="16"/>
              </w:rPr>
              <w:t>$112,602</w:t>
            </w:r>
          </w:p>
        </w:tc>
        <w:tc>
          <w:tcPr>
            <w:tcW w:type="dxa" w:w="2139"/>
          </w:tcPr>
          <w:p>
            <w:pPr>
              <w:spacing w:after="0"/>
              <w:jc w:val="right"/>
            </w:pPr>
            <w:r>
              <w:rPr>
                <w:sz w:val="16"/>
              </w:rPr>
              <w:t>120</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$63,303</w:t>
            </w:r>
          </w:p>
        </w:tc>
        <w:tc>
          <w:tcPr>
            <w:tcW w:type="dxa" w:w="1126"/>
          </w:tcPr>
          <w:p>
            <w:pPr>
              <w:spacing w:after="0"/>
              <w:jc w:val="right"/>
            </w:pPr>
            <w:r>
              <w:rPr>
                <w:sz w:val="16"/>
              </w:rPr>
              <w:t>n/a</w:t>
            </w:r>
          </w:p>
        </w:tc>
        <w:tc>
          <w:tcPr>
            <w:tcW w:type="dxa" w:w="1950"/>
          </w:tcPr>
          <w:p>
            <w:pPr>
              <w:spacing w:after="0"/>
              <w:jc w:val="right"/>
            </w:pPr>
            <w:r>
              <w:rPr>
                <w:sz w:val="16"/>
              </w:rPr>
              <w:t>$16,025</w:t>
            </w:r>
          </w:p>
        </w:tc>
        <w:tc>
          <w:tcPr>
            <w:tcW w:type="dxa" w:w="1194"/>
          </w:tcPr>
          <w:p>
            <w:pPr>
              <w:spacing w:after="0"/>
              <w:jc w:val="right"/>
            </w:pPr>
            <w:r>
              <w:rPr>
                <w:sz w:val="16"/>
              </w:rPr>
              <w:t>$79,328</w:t>
            </w:r>
          </w:p>
        </w:tc>
        <w:tc>
          <w:tcPr>
            <w:tcW w:type="dxa" w:w="2139"/>
          </w:tcPr>
          <w:p>
            <w:pPr>
              <w:spacing w:after="0"/>
              <w:jc w:val="right"/>
            </w:pPr>
            <w:r>
              <w:rPr>
                <w:sz w:val="16"/>
              </w:rPr>
              <w:t>16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Landslide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$24,061</w:t>
            </w:r>
          </w:p>
        </w:tc>
        <w:tc>
          <w:tcPr>
            <w:tcW w:type="dxa" w:w="1126"/>
          </w:tcPr>
          <w:p>
            <w:pPr>
              <w:spacing w:after="0"/>
              <w:jc w:val="right"/>
            </w:pPr>
            <w:r>
              <w:rPr>
                <w:sz w:val="16"/>
              </w:rPr>
              <w:t>n/a</w:t>
            </w:r>
          </w:p>
        </w:tc>
        <w:tc>
          <w:tcPr>
            <w:tcW w:type="dxa" w:w="1950"/>
          </w:tcPr>
          <w:p>
            <w:pPr>
              <w:spacing w:after="0"/>
              <w:jc w:val="right"/>
            </w:pPr>
            <w:r>
              <w:rPr>
                <w:sz w:val="16"/>
              </w:rPr>
              <w:t>$33,235</w:t>
            </w:r>
          </w:p>
        </w:tc>
        <w:tc>
          <w:tcPr>
            <w:tcW w:type="dxa" w:w="1194"/>
          </w:tcPr>
          <w:p>
            <w:pPr>
              <w:spacing w:after="0"/>
              <w:jc w:val="right"/>
            </w:pPr>
            <w:r>
              <w:rPr>
                <w:sz w:val="16"/>
              </w:rPr>
              <w:t>$57,296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$31,382</w:t>
            </w:r>
          </w:p>
        </w:tc>
        <w:tc>
          <w:tcPr>
            <w:tcW w:type="dxa" w:w="1126"/>
          </w:tcPr>
          <w:p>
            <w:pPr>
              <w:spacing w:after="0"/>
              <w:jc w:val="right"/>
            </w:pPr>
            <w:r>
              <w:rPr>
                <w:sz w:val="16"/>
              </w:rPr>
              <w:t>$243</w:t>
            </w:r>
          </w:p>
        </w:tc>
        <w:tc>
          <w:tcPr>
            <w:tcW w:type="dxa" w:w="1950"/>
          </w:tcPr>
          <w:p>
            <w:pPr>
              <w:spacing w:after="0"/>
              <w:jc w:val="right"/>
            </w:pPr>
            <w:r>
              <w:rPr>
                <w:sz w:val="16"/>
              </w:rPr>
              <w:t>$14,060</w:t>
            </w:r>
          </w:p>
        </w:tc>
        <w:tc>
          <w:tcPr>
            <w:tcW w:type="dxa" w:w="1194"/>
          </w:tcPr>
          <w:p>
            <w:pPr>
              <w:spacing w:after="0"/>
              <w:jc w:val="right"/>
            </w:pPr>
            <w:r>
              <w:rPr>
                <w:sz w:val="16"/>
              </w:rPr>
              <w:t>$45,684</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$2,923</w:t>
            </w:r>
          </w:p>
        </w:tc>
        <w:tc>
          <w:tcPr>
            <w:tcW w:type="dxa" w:w="1126"/>
          </w:tcPr>
          <w:p>
            <w:pPr>
              <w:spacing w:after="0"/>
              <w:jc w:val="right"/>
            </w:pPr>
            <w:r>
              <w:rPr>
                <w:sz w:val="16"/>
              </w:rPr>
              <w:t>$20</w:t>
            </w:r>
          </w:p>
        </w:tc>
        <w:tc>
          <w:tcPr>
            <w:tcW w:type="dxa" w:w="1950"/>
          </w:tcPr>
          <w:p>
            <w:pPr>
              <w:spacing w:after="0"/>
              <w:jc w:val="right"/>
            </w:pPr>
            <w:r>
              <w:rPr>
                <w:sz w:val="16"/>
              </w:rPr>
              <w:t>$33,469</w:t>
            </w:r>
          </w:p>
        </w:tc>
        <w:tc>
          <w:tcPr>
            <w:tcW w:type="dxa" w:w="1194"/>
          </w:tcPr>
          <w:p>
            <w:pPr>
              <w:spacing w:after="0"/>
              <w:jc w:val="right"/>
            </w:pPr>
            <w:r>
              <w:rPr>
                <w:sz w:val="16"/>
              </w:rPr>
              <w:t>$36,412</w:t>
            </w:r>
          </w:p>
        </w:tc>
        <w:tc>
          <w:tcPr>
            <w:tcW w:type="dxa" w:w="2139"/>
          </w:tcPr>
          <w:p>
            <w:pPr>
              <w:spacing w:after="0"/>
              <w:jc w:val="right"/>
            </w:pPr>
            <w:r>
              <w:rPr>
                <w:sz w:val="16"/>
              </w:rPr>
              <w:t>67</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50"/>
          </w:tcPr>
          <w:p>
            <w:pPr>
              <w:spacing w:after="0"/>
              <w:jc w:val="right"/>
            </w:pPr>
            <w:r>
              <w:rPr>
                <w:sz w:val="16"/>
              </w:rPr>
              <w:t>$762</w:t>
            </w:r>
          </w:p>
        </w:tc>
        <w:tc>
          <w:tcPr>
            <w:tcW w:type="dxa" w:w="1194"/>
          </w:tcPr>
          <w:p>
            <w:pPr>
              <w:spacing w:after="0"/>
              <w:jc w:val="right"/>
            </w:pPr>
            <w:r>
              <w:rPr>
                <w:sz w:val="16"/>
              </w:rPr>
              <w:t>$762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Heat Wave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806.01 (Very Low, 47.7); tract 806.03 (Very Low, 47.4); tract 801 (Very Low, 47.0)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802 (Relatively Low, 56.3); tract 801 (Relatively Low, 54.8); tract 806.03 (Relatively Low, 48.2)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802 (Relatively Low, 62.9); tract 801 (Relatively Low, 61.9); tract 806.03 (Relatively Low, 59.6)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803 (Relatively Moderate, 98.8); tract 801 (Relatively Moderate, 98.6); tract 805.01 (Relatively Moderate, 97.6)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802 (Relatively Moderate, 53.4); tract 801 (Relatively Low, 51.8); tract 803 (Relatively Low, 48.3)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801 (Relatively Low, 84.0); tract 802 (Relatively Low, 83.7); tract 803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806.01 is Census Tract 806.01).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0"/>
        <w:gridCol w:w="1907"/>
        <w:gridCol w:w="1811"/>
        <w:gridCol w:w="2032"/>
        <w:gridCol w:w="1582"/>
        <w:gridCol w:w="1667"/>
        <w:gridCol w:w="1606"/>
        <w:gridCol w:w="1607"/>
      </w:tblGrid>
      <w:tr>
        <w:trPr>
          <w:cantSplit/>
          <w:tblHeader/>
        </w:trPr>
        <w:tc>
          <w:tcPr>
            <w:tcW w:type="dxa" w:w="1900"/>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2"/>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0"/>
          </w:tcPr>
          <w:p>
            <w:pPr>
              <w:spacing w:after="0"/>
              <w:jc w:val="left"/>
            </w:pPr>
            <w:r>
              <w:rPr>
                <w:sz w:val="16"/>
              </w:rPr>
              <w:t>Avalanche</w:t>
            </w:r>
          </w:p>
        </w:tc>
        <w:tc>
          <w:tcPr>
            <w:tcW w:type="dxa" w:w="1907"/>
          </w:tcPr>
          <w:p>
            <w:pPr>
              <w:spacing w:after="0"/>
              <w:jc w:val="left"/>
            </w:pPr>
            <w:r>
              <w:rPr>
                <w:sz w:val="16"/>
              </w:rPr>
              <w:t>none (count and damage only)</w:t>
            </w:r>
          </w:p>
        </w:tc>
        <w:tc>
          <w:tcPr>
            <w:tcW w:type="dxa" w:w="1811"/>
          </w:tcPr>
          <w:p>
            <w:pPr>
              <w:spacing w:after="0"/>
              <w:jc w:val="right"/>
            </w:pPr>
            <w:r>
              <w:rPr>
                <w:sz w:val="16"/>
              </w:rPr>
              <w:t>0</w:t>
            </w:r>
          </w:p>
        </w:tc>
        <w:tc>
          <w:tcPr>
            <w:tcW w:type="dxa" w:w="2032"/>
          </w:tcPr>
          <w:p>
            <w:pPr>
              <w:spacing w:after="0"/>
              <w:jc w:val="left"/>
            </w:pPr>
          </w:p>
        </w:tc>
        <w:tc>
          <w:tcPr>
            <w:tcW w:type="dxa" w:w="1582"/>
          </w:tcPr>
          <w:p>
            <w:pPr>
              <w:spacing w:after="0"/>
              <w:jc w:val="left"/>
            </w:pPr>
          </w:p>
        </w:tc>
        <w:tc>
          <w:tcPr>
            <w:tcW w:type="dxa" w:w="1667"/>
          </w:tcPr>
          <w:p>
            <w:pPr>
              <w:spacing w:after="0"/>
              <w:jc w:val="left"/>
            </w:pPr>
          </w:p>
        </w:tc>
        <w:tc>
          <w:tcPr>
            <w:tcW w:type="dxa" w:w="1606"/>
          </w:tcPr>
          <w:p>
            <w:pPr>
              <w:spacing w:after="0"/>
              <w:jc w:val="left"/>
            </w:pPr>
          </w:p>
        </w:tc>
        <w:tc>
          <w:tcPr>
            <w:tcW w:type="dxa" w:w="1607"/>
          </w:tcPr>
          <w:p>
            <w:pPr>
              <w:spacing w:after="0"/>
              <w:jc w:val="left"/>
            </w:pPr>
          </w:p>
        </w:tc>
      </w:tr>
      <w:tr>
        <w:trPr>
          <w:cantSplit/>
        </w:trPr>
        <w:tc>
          <w:tcPr>
            <w:tcW w:type="dxa" w:w="1900"/>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811"/>
          </w:tcPr>
          <w:p>
            <w:pPr>
              <w:spacing w:after="0"/>
              <w:jc w:val="right"/>
            </w:pPr>
            <w:r>
              <w:rPr>
                <w:sz w:val="16"/>
              </w:rPr>
              <w:t>5 records, 1996 to 2022 (5 zone-level)</w:t>
            </w:r>
          </w:p>
        </w:tc>
        <w:tc>
          <w:tcPr>
            <w:tcW w:type="dxa" w:w="2032"/>
          </w:tcPr>
          <w:p>
            <w:pPr>
              <w:spacing w:after="0"/>
              <w:jc w:val="left"/>
            </w:pPr>
            <w:r>
              <w:rPr>
                <w:sz w:val="16"/>
              </w:rPr>
              <w:t>1 day to 5 days (median 2 days); 5 with a recorded value</w:t>
            </w:r>
          </w:p>
        </w:tc>
        <w:tc>
          <w:tcPr>
            <w:tcW w:type="dxa" w:w="1582"/>
          </w:tcPr>
          <w:p>
            <w:pPr>
              <w:spacing w:after="0"/>
              <w:jc w:val="left"/>
            </w:pPr>
            <w:r>
              <w:rPr>
                <w:sz w:val="16"/>
              </w:rPr>
              <w:t>5 consecutive days, 1996-03-08 to 1996-03-12, zone-level</w:t>
            </w:r>
          </w:p>
        </w:tc>
        <w:tc>
          <w:tcPr>
            <w:tcW w:type="dxa" w:w="1667"/>
          </w:tcPr>
          <w:p>
            <w:pPr>
              <w:spacing w:after="0"/>
              <w:jc w:val="left"/>
            </w:pPr>
          </w:p>
        </w:tc>
        <w:tc>
          <w:tcPr>
            <w:tcW w:type="dxa" w:w="160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811"/>
          </w:tcPr>
          <w:p>
            <w:pPr>
              <w:spacing w:after="0"/>
              <w:jc w:val="right"/>
            </w:pPr>
            <w:r>
              <w:rPr>
                <w:sz w:val="16"/>
              </w:rPr>
              <w:t>3 records, 2006 to 2016 (3 zone-level)</w:t>
            </w:r>
          </w:p>
        </w:tc>
        <w:tc>
          <w:tcPr>
            <w:tcW w:type="dxa" w:w="2032"/>
          </w:tcPr>
          <w:p>
            <w:pPr>
              <w:spacing w:after="0"/>
              <w:jc w:val="left"/>
            </w:pPr>
          </w:p>
        </w:tc>
        <w:tc>
          <w:tcPr>
            <w:tcW w:type="dxa" w:w="1582"/>
          </w:tcPr>
          <w:p>
            <w:pPr>
              <w:spacing w:after="0"/>
              <w:jc w:val="left"/>
            </w:pPr>
            <w:r>
              <w:rPr>
                <w:sz w:val="16"/>
              </w:rPr>
              <w:t>No crop damage reported in 3 records.</w:t>
            </w:r>
          </w:p>
        </w:tc>
        <w:tc>
          <w:tcPr>
            <w:tcW w:type="dxa" w:w="1667"/>
          </w:tcPr>
          <w:p>
            <w:pPr>
              <w:spacing w:after="0"/>
              <w:jc w:val="left"/>
            </w:pPr>
          </w:p>
        </w:tc>
        <w:tc>
          <w:tcPr>
            <w:tcW w:type="dxa" w:w="160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Drought</w:t>
            </w:r>
          </w:p>
        </w:tc>
        <w:tc>
          <w:tcPr>
            <w:tcW w:type="dxa" w:w="1907"/>
          </w:tcPr>
          <w:p>
            <w:pPr>
              <w:spacing w:after="0"/>
              <w:jc w:val="left"/>
            </w:pPr>
            <w:r>
              <w:rPr>
                <w:sz w:val="16"/>
              </w:rPr>
              <w:t>U.S. Drought Monitor scale (D0 to D4)</w:t>
            </w:r>
          </w:p>
        </w:tc>
        <w:tc>
          <w:tcPr>
            <w:tcW w:type="dxa" w:w="1811"/>
          </w:tcPr>
          <w:p>
            <w:pPr>
              <w:spacing w:after="0"/>
              <w:jc w:val="right"/>
            </w:pPr>
            <w:r>
              <w:rPr>
                <w:sz w:val="16"/>
              </w:rPr>
              <w:t>25 records, 1998 to 2026 (25 zone-level)</w:t>
            </w:r>
          </w:p>
        </w:tc>
        <w:tc>
          <w:tcPr>
            <w:tcW w:type="dxa" w:w="2032"/>
          </w:tcPr>
          <w:p>
            <w:pPr>
              <w:spacing w:after="0"/>
              <w:jc w:val="left"/>
            </w:pPr>
            <w:r>
              <w:rPr>
                <w:sz w:val="16"/>
              </w:rPr>
              <w:t>41 days to 97 days (median 60 days); 9 with a recorded value</w:t>
            </w:r>
          </w:p>
        </w:tc>
        <w:tc>
          <w:tcPr>
            <w:tcW w:type="dxa" w:w="1582"/>
          </w:tcPr>
          <w:p>
            <w:pPr>
              <w:spacing w:after="0"/>
              <w:jc w:val="left"/>
            </w:pPr>
            <w:r>
              <w:rPr>
                <w:sz w:val="16"/>
              </w:rPr>
              <w:t>97 days (about 3.2 months), 1999-06-01 to 1999-09-05, a run of 4 consecutive Storm Events drought records, zone-level</w:t>
            </w:r>
          </w:p>
        </w:tc>
        <w:tc>
          <w:tcPr>
            <w:tcW w:type="dxa" w:w="1667"/>
          </w:tcPr>
          <w:p>
            <w:pPr>
              <w:spacing w:after="0"/>
              <w:jc w:val="left"/>
            </w:pPr>
            <w:r>
              <w:rPr>
                <w:sz w:val="16"/>
              </w:rPr>
              <w:t>Drought, 2007-09-01, $0 property; $10,000,000 crops (zone total, 2007 dollars)</w:t>
            </w:r>
          </w:p>
        </w:tc>
        <w:tc>
          <w:tcPr>
            <w:tcW w:type="dxa" w:w="1606"/>
          </w:tcPr>
          <w:p>
            <w:pPr>
              <w:spacing w:after="0"/>
              <w:jc w:val="left"/>
            </w:pPr>
            <w:r>
              <w:rPr>
                <w:sz w:val="16"/>
              </w:rPr>
              <w:t>Countywide (zone-level records).</w:t>
            </w: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0"/>
          </w:tcPr>
          <w:p>
            <w:pPr>
              <w:spacing w:after="0"/>
              <w:jc w:val="left"/>
            </w:pPr>
            <w:r>
              <w:rPr>
                <w:sz w:val="16"/>
              </w:rPr>
              <w:t>Earthquake</w:t>
            </w:r>
          </w:p>
        </w:tc>
        <w:tc>
          <w:tcPr>
            <w:tcW w:type="dxa" w:w="1907"/>
          </w:tcPr>
          <w:p>
            <w:pPr>
              <w:spacing w:after="0"/>
              <w:jc w:val="left"/>
            </w:pPr>
            <w:r>
              <w:rPr>
                <w:sz w:val="16"/>
              </w:rPr>
              <w:t>Modified Mercalli (local data)</w:t>
            </w:r>
          </w:p>
        </w:tc>
        <w:tc>
          <w:tcPr>
            <w:tcW w:type="dxa" w:w="1811"/>
          </w:tcPr>
          <w:p>
            <w:pPr>
              <w:spacing w:after="0"/>
              <w:jc w:val="right"/>
            </w:pPr>
            <w:r>
              <w:rPr>
                <w:sz w:val="16"/>
              </w:rPr>
              <w:t>0</w:t>
            </w:r>
          </w:p>
        </w:tc>
        <w:tc>
          <w:tcPr>
            <w:tcW w:type="dxa" w:w="2032"/>
          </w:tcPr>
          <w:p>
            <w:pPr>
              <w:spacing w:after="0"/>
              <w:jc w:val="left"/>
            </w:pPr>
          </w:p>
        </w:tc>
        <w:tc>
          <w:tcPr>
            <w:tcW w:type="dxa" w:w="1582"/>
          </w:tcPr>
          <w:p>
            <w:pPr>
              <w:spacing w:after="0"/>
              <w:jc w:val="left"/>
            </w:pPr>
          </w:p>
        </w:tc>
        <w:tc>
          <w:tcPr>
            <w:tcW w:type="dxa" w:w="1667"/>
          </w:tcPr>
          <w:p>
            <w:pPr>
              <w:spacing w:after="0"/>
              <w:jc w:val="left"/>
            </w:pPr>
          </w:p>
        </w:tc>
        <w:tc>
          <w:tcPr>
            <w:tcW w:type="dxa" w:w="1606"/>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0"/>
          </w:tcPr>
          <w:p>
            <w:pPr>
              <w:spacing w:after="0"/>
              <w:jc w:val="left"/>
            </w:pPr>
            <w:r>
              <w:rPr>
                <w:sz w:val="16"/>
              </w:rPr>
              <w:t>Hail</w:t>
            </w:r>
          </w:p>
        </w:tc>
        <w:tc>
          <w:tcPr>
            <w:tcW w:type="dxa" w:w="1907"/>
          </w:tcPr>
          <w:p>
            <w:pPr>
              <w:spacing w:after="0"/>
              <w:jc w:val="left"/>
            </w:pPr>
            <w:r>
              <w:rPr>
                <w:sz w:val="16"/>
              </w:rPr>
              <w:t>hail size (inches)</w:t>
            </w:r>
          </w:p>
        </w:tc>
        <w:tc>
          <w:tcPr>
            <w:tcW w:type="dxa" w:w="1811"/>
          </w:tcPr>
          <w:p>
            <w:pPr>
              <w:spacing w:after="0"/>
              <w:jc w:val="right"/>
            </w:pPr>
            <w:r>
              <w:rPr>
                <w:sz w:val="16"/>
              </w:rPr>
              <w:t>125 records, 1984 to 2025</w:t>
            </w:r>
          </w:p>
        </w:tc>
        <w:tc>
          <w:tcPr>
            <w:tcW w:type="dxa" w:w="2032"/>
          </w:tcPr>
          <w:p>
            <w:pPr>
              <w:spacing w:after="0"/>
              <w:jc w:val="left"/>
            </w:pPr>
            <w:r>
              <w:rPr>
                <w:sz w:val="16"/>
              </w:rPr>
              <w:t>0.75 in to 2.5 in (median 0.88 in); 125 with a recorded value</w:t>
            </w:r>
          </w:p>
        </w:tc>
        <w:tc>
          <w:tcPr>
            <w:tcW w:type="dxa" w:w="1582"/>
          </w:tcPr>
          <w:p>
            <w:pPr>
              <w:spacing w:after="0"/>
              <w:jc w:val="left"/>
            </w:pPr>
            <w:r>
              <w:rPr>
                <w:sz w:val="16"/>
              </w:rPr>
              <w:t>2.5 in hail, 2018-04-15; same size also recorded on 1984-07-21, 2018-04-15</w:t>
            </w:r>
          </w:p>
        </w:tc>
        <w:tc>
          <w:tcPr>
            <w:tcW w:type="dxa" w:w="1667"/>
          </w:tcPr>
          <w:p>
            <w:pPr>
              <w:spacing w:after="0"/>
              <w:jc w:val="left"/>
            </w:pPr>
            <w:r>
              <w:rPr>
                <w:sz w:val="16"/>
              </w:rPr>
              <w:t>Hail, 2021-03-27, $1,000,000 property; $0 crops (2021 dollars)</w:t>
            </w:r>
          </w:p>
        </w:tc>
        <w:tc>
          <w:tcPr>
            <w:tcW w:type="dxa" w:w="1606"/>
          </w:tcPr>
          <w:p>
            <w:pPr>
              <w:spacing w:after="0"/>
              <w:jc w:val="left"/>
            </w:pPr>
            <w:r>
              <w:rPr>
                <w:sz w:val="16"/>
              </w:rPr>
              <w:t>Event records naming jurisdictions in the plan: Hillsville town (23 records).</w:t>
            </w:r>
          </w:p>
        </w:tc>
        <w:tc>
          <w:tcPr>
            <w:tcW w:type="dxa" w:w="1607"/>
          </w:tcPr>
          <w:p>
            <w:pPr>
              <w:spacing w:after="0"/>
              <w:jc w:val="left"/>
            </w:pPr>
          </w:p>
        </w:tc>
      </w:tr>
      <w:tr>
        <w:trPr>
          <w:cantSplit/>
        </w:trPr>
        <w:tc>
          <w:tcPr>
            <w:tcW w:type="dxa" w:w="1900"/>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811"/>
          </w:tcPr>
          <w:p>
            <w:pPr>
              <w:spacing w:after="0"/>
              <w:jc w:val="right"/>
            </w:pPr>
            <w:r>
              <w:rPr>
                <w:sz w:val="16"/>
              </w:rPr>
              <w:t>0</w:t>
            </w:r>
          </w:p>
        </w:tc>
        <w:tc>
          <w:tcPr>
            <w:tcW w:type="dxa" w:w="2032"/>
          </w:tcPr>
          <w:p>
            <w:pPr>
              <w:spacing w:after="0"/>
              <w:jc w:val="left"/>
            </w:pPr>
          </w:p>
        </w:tc>
        <w:tc>
          <w:tcPr>
            <w:tcW w:type="dxa" w:w="1582"/>
          </w:tcPr>
          <w:p>
            <w:pPr>
              <w:spacing w:after="0"/>
              <w:jc w:val="left"/>
            </w:pPr>
          </w:p>
        </w:tc>
        <w:tc>
          <w:tcPr>
            <w:tcW w:type="dxa" w:w="1667"/>
          </w:tcPr>
          <w:p>
            <w:pPr>
              <w:spacing w:after="0"/>
              <w:jc w:val="left"/>
            </w:pPr>
          </w:p>
        </w:tc>
        <w:tc>
          <w:tcPr>
            <w:tcW w:type="dxa" w:w="1606"/>
          </w:tcPr>
          <w:p>
            <w:pPr>
              <w:spacing w:after="0"/>
              <w:jc w:val="left"/>
            </w:pPr>
          </w:p>
        </w:tc>
        <w:tc>
          <w:tcPr>
            <w:tcW w:type="dxa" w:w="1607"/>
          </w:tcPr>
          <w:p>
            <w:pPr>
              <w:spacing w:after="0"/>
              <w:jc w:val="left"/>
            </w:pPr>
          </w:p>
        </w:tc>
      </w:tr>
      <w:tr>
        <w:trPr>
          <w:cantSplit/>
        </w:trPr>
        <w:tc>
          <w:tcPr>
            <w:tcW w:type="dxa" w:w="1900"/>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811"/>
          </w:tcPr>
          <w:p>
            <w:pPr>
              <w:spacing w:after="0"/>
              <w:jc w:val="right"/>
            </w:pPr>
            <w:r>
              <w:rPr>
                <w:sz w:val="16"/>
              </w:rPr>
              <w:t>1 record, 2020 (1 zone-level)</w:t>
            </w:r>
          </w:p>
        </w:tc>
        <w:tc>
          <w:tcPr>
            <w:tcW w:type="dxa" w:w="2032"/>
          </w:tcPr>
          <w:p>
            <w:pPr>
              <w:spacing w:after="0"/>
              <w:jc w:val="left"/>
            </w:pPr>
          </w:p>
        </w:tc>
        <w:tc>
          <w:tcPr>
            <w:tcW w:type="dxa" w:w="1582"/>
          </w:tcPr>
          <w:p>
            <w:pPr>
              <w:spacing w:after="0"/>
              <w:jc w:val="left"/>
            </w:pPr>
            <w:r>
              <w:rPr>
                <w:sz w:val="16"/>
              </w:rPr>
              <w:t>Strongest recorded: Tropical Storm record, 2020-10-29, $5,000 property; $0 crops (2020 dollars); NWS zone VAZ016</w:t>
            </w:r>
          </w:p>
        </w:tc>
        <w:tc>
          <w:tcPr>
            <w:tcW w:type="dxa" w:w="1667"/>
          </w:tcPr>
          <w:p>
            <w:pPr>
              <w:spacing w:after="0"/>
              <w:jc w:val="left"/>
            </w:pPr>
          </w:p>
        </w:tc>
        <w:tc>
          <w:tcPr>
            <w:tcW w:type="dxa" w:w="1606"/>
          </w:tcPr>
          <w:p>
            <w:pPr>
              <w:spacing w:after="0"/>
              <w:jc w:val="left"/>
            </w:pPr>
            <w:r>
              <w:rPr>
                <w:sz w:val="16"/>
              </w:rPr>
              <w:t>Countywide (zone-level records).</w:t>
            </w: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0"/>
          </w:tcPr>
          <w:p>
            <w:pPr>
              <w:spacing w:after="0"/>
              <w:jc w:val="left"/>
            </w:pPr>
            <w:r>
              <w:rPr>
                <w:sz w:val="16"/>
              </w:rPr>
              <w:t>Ice Storm</w:t>
            </w:r>
          </w:p>
        </w:tc>
        <w:tc>
          <w:tcPr>
            <w:tcW w:type="dxa" w:w="1907"/>
          </w:tcPr>
          <w:p>
            <w:pPr>
              <w:spacing w:after="0"/>
              <w:jc w:val="left"/>
            </w:pPr>
            <w:r>
              <w:rPr>
                <w:sz w:val="16"/>
              </w:rPr>
              <w:t>Sperry-Piltz ice scale (local data)</w:t>
            </w:r>
          </w:p>
        </w:tc>
        <w:tc>
          <w:tcPr>
            <w:tcW w:type="dxa" w:w="1811"/>
          </w:tcPr>
          <w:p>
            <w:pPr>
              <w:spacing w:after="0"/>
              <w:jc w:val="right"/>
            </w:pPr>
            <w:r>
              <w:rPr>
                <w:sz w:val="16"/>
              </w:rPr>
              <w:t>16 records, 1996 to 2018 (16 zone-level)</w:t>
            </w:r>
          </w:p>
        </w:tc>
        <w:tc>
          <w:tcPr>
            <w:tcW w:type="dxa" w:w="2032"/>
          </w:tcPr>
          <w:p>
            <w:pPr>
              <w:spacing w:after="0"/>
              <w:jc w:val="left"/>
            </w:pPr>
          </w:p>
        </w:tc>
        <w:tc>
          <w:tcPr>
            <w:tcW w:type="dxa" w:w="1582"/>
          </w:tcPr>
          <w:p>
            <w:pPr>
              <w:spacing w:after="0"/>
              <w:jc w:val="left"/>
            </w:pPr>
            <w:r>
              <w:rPr>
                <w:sz w:val="16"/>
              </w:rPr>
              <w:t>Ice Storm, 2007-12-15, $20,000 property; $0 crops (2007 dollars); NWS zone VAZ016</w:t>
            </w:r>
          </w:p>
        </w:tc>
        <w:tc>
          <w:tcPr>
            <w:tcW w:type="dxa" w:w="1667"/>
          </w:tcPr>
          <w:p>
            <w:pPr>
              <w:spacing w:after="0"/>
              <w:jc w:val="left"/>
            </w:pPr>
          </w:p>
        </w:tc>
        <w:tc>
          <w:tcPr>
            <w:tcW w:type="dxa" w:w="160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811"/>
          </w:tcPr>
          <w:p>
            <w:pPr>
              <w:spacing w:after="0"/>
              <w:jc w:val="right"/>
            </w:pPr>
            <w:r>
              <w:rPr>
                <w:sz w:val="16"/>
              </w:rPr>
              <w:t>79 records, 1996 to 2025 (4 zone-level)</w:t>
            </w:r>
          </w:p>
        </w:tc>
        <w:tc>
          <w:tcPr>
            <w:tcW w:type="dxa" w:w="2032"/>
          </w:tcPr>
          <w:p>
            <w:pPr>
              <w:spacing w:after="0"/>
              <w:jc w:val="left"/>
            </w:pPr>
          </w:p>
        </w:tc>
        <w:tc>
          <w:tcPr>
            <w:tcW w:type="dxa" w:w="1582"/>
          </w:tcPr>
          <w:p>
            <w:pPr>
              <w:spacing w:after="0"/>
              <w:jc w:val="left"/>
            </w:pPr>
            <w:r>
              <w:rPr>
                <w:sz w:val="16"/>
              </w:rPr>
              <w:t>Flood, 2013-01-30, $1,500,000 property; $0 crops (2013 dollars)</w:t>
            </w:r>
          </w:p>
        </w:tc>
        <w:tc>
          <w:tcPr>
            <w:tcW w:type="dxa" w:w="1667"/>
          </w:tcPr>
          <w:p>
            <w:pPr>
              <w:spacing w:after="0"/>
              <w:jc w:val="left"/>
            </w:pPr>
          </w:p>
        </w:tc>
        <w:tc>
          <w:tcPr>
            <w:tcW w:type="dxa" w:w="1606"/>
          </w:tcPr>
          <w:p>
            <w:pPr>
              <w:spacing w:after="0"/>
              <w:jc w:val="left"/>
            </w:pPr>
            <w:r>
              <w:rPr>
                <w:sz w:val="16"/>
              </w:rPr>
              <w:t>Event records naming jurisdictions in the plan: Hillsville town (11 records). Zone-level records (4) apply countywide.</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0"/>
          </w:tcPr>
          <w:p>
            <w:pPr>
              <w:spacing w:after="0"/>
              <w:jc w:val="left"/>
            </w:pPr>
            <w:r>
              <w:rPr>
                <w:sz w:val="16"/>
              </w:rPr>
              <w:t>Debris Flow</w:t>
            </w:r>
          </w:p>
        </w:tc>
        <w:tc>
          <w:tcPr>
            <w:tcW w:type="dxa" w:w="1907"/>
          </w:tcPr>
          <w:p>
            <w:pPr>
              <w:spacing w:after="0"/>
              <w:jc w:val="left"/>
            </w:pPr>
            <w:r>
              <w:rPr>
                <w:sz w:val="16"/>
              </w:rPr>
              <w:t>none (count and damage only)</w:t>
            </w:r>
          </w:p>
        </w:tc>
        <w:tc>
          <w:tcPr>
            <w:tcW w:type="dxa" w:w="1811"/>
          </w:tcPr>
          <w:p>
            <w:pPr>
              <w:spacing w:after="0"/>
              <w:jc w:val="right"/>
            </w:pPr>
            <w:r>
              <w:rPr>
                <w:sz w:val="16"/>
              </w:rPr>
              <w:t>0</w:t>
            </w:r>
          </w:p>
        </w:tc>
        <w:tc>
          <w:tcPr>
            <w:tcW w:type="dxa" w:w="2032"/>
          </w:tcPr>
          <w:p>
            <w:pPr>
              <w:spacing w:after="0"/>
              <w:jc w:val="left"/>
            </w:pPr>
          </w:p>
        </w:tc>
        <w:tc>
          <w:tcPr>
            <w:tcW w:type="dxa" w:w="1582"/>
          </w:tcPr>
          <w:p>
            <w:pPr>
              <w:spacing w:after="0"/>
              <w:jc w:val="left"/>
            </w:pPr>
          </w:p>
        </w:tc>
        <w:tc>
          <w:tcPr>
            <w:tcW w:type="dxa" w:w="1667"/>
          </w:tcPr>
          <w:p>
            <w:pPr>
              <w:spacing w:after="0"/>
              <w:jc w:val="left"/>
            </w:pPr>
          </w:p>
        </w:tc>
        <w:tc>
          <w:tcPr>
            <w:tcW w:type="dxa" w:w="1606"/>
          </w:tcPr>
          <w:p>
            <w:pPr>
              <w:spacing w:after="0"/>
              <w:jc w:val="left"/>
            </w:pPr>
          </w:p>
        </w:tc>
        <w:tc>
          <w:tcPr>
            <w:tcW w:type="dxa" w:w="1607"/>
          </w:tcPr>
          <w:p>
            <w:pPr>
              <w:spacing w:after="0"/>
              <w:jc w:val="left"/>
            </w:pPr>
          </w:p>
        </w:tc>
      </w:tr>
      <w:tr>
        <w:trPr>
          <w:cantSplit/>
        </w:trPr>
        <w:tc>
          <w:tcPr>
            <w:tcW w:type="dxa" w:w="1900"/>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811"/>
          </w:tcPr>
          <w:p>
            <w:pPr>
              <w:spacing w:after="0"/>
              <w:jc w:val="right"/>
            </w:pPr>
            <w:r>
              <w:rPr>
                <w:sz w:val="16"/>
              </w:rPr>
              <w:t>9 records, 1996 to 2025</w:t>
            </w:r>
          </w:p>
        </w:tc>
        <w:tc>
          <w:tcPr>
            <w:tcW w:type="dxa" w:w="2032"/>
          </w:tcPr>
          <w:p>
            <w:pPr>
              <w:spacing w:after="0"/>
              <w:jc w:val="left"/>
            </w:pPr>
          </w:p>
        </w:tc>
        <w:tc>
          <w:tcPr>
            <w:tcW w:type="dxa" w:w="1582"/>
          </w:tcPr>
          <w:p>
            <w:pPr>
              <w:spacing w:after="0"/>
              <w:jc w:val="left"/>
            </w:pPr>
            <w:r>
              <w:rPr>
                <w:sz w:val="16"/>
              </w:rPr>
              <w:t>Lightning, 2003-07-09, $150,000 property; crops not reported (2003 dollars)</w:t>
            </w:r>
          </w:p>
        </w:tc>
        <w:tc>
          <w:tcPr>
            <w:tcW w:type="dxa" w:w="1667"/>
          </w:tcPr>
          <w:p>
            <w:pPr>
              <w:spacing w:after="0"/>
              <w:jc w:val="left"/>
            </w:pPr>
          </w:p>
        </w:tc>
        <w:tc>
          <w:tcPr>
            <w:tcW w:type="dxa" w:w="1606"/>
          </w:tcPr>
          <w:p>
            <w:pPr>
              <w:spacing w:after="0"/>
              <w:jc w:val="left"/>
            </w:pPr>
            <w:r>
              <w:rPr>
                <w:sz w:val="16"/>
              </w:rPr>
              <w:t>Event records naming jurisdictions in the plan: Hillsville town (3 records).</w:t>
            </w:r>
          </w:p>
        </w:tc>
        <w:tc>
          <w:tcPr>
            <w:tcW w:type="dxa" w:w="1607"/>
          </w:tcPr>
          <w:p>
            <w:pPr>
              <w:spacing w:after="0"/>
              <w:jc w:val="left"/>
            </w:pPr>
            <w:r>
              <w:rPr>
                <w:sz w:val="16"/>
              </w:rPr>
              <w:t>Storm Events lists lightning with damage or casualties.</w:t>
            </w:r>
          </w:p>
        </w:tc>
      </w:tr>
      <w:tr>
        <w:trPr>
          <w:cantSplit/>
        </w:trPr>
        <w:tc>
          <w:tcPr>
            <w:tcW w:type="dxa" w:w="1900"/>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811"/>
          </w:tcPr>
          <w:p>
            <w:pPr>
              <w:spacing w:after="0"/>
              <w:jc w:val="right"/>
            </w:pPr>
            <w:r>
              <w:rPr>
                <w:sz w:val="16"/>
              </w:rPr>
              <w:t>90 records, 1996 to 2025 (90 zone-level)</w:t>
            </w:r>
          </w:p>
        </w:tc>
        <w:tc>
          <w:tcPr>
            <w:tcW w:type="dxa" w:w="2032"/>
          </w:tcPr>
          <w:p>
            <w:pPr>
              <w:spacing w:after="0"/>
              <w:jc w:val="left"/>
            </w:pPr>
            <w:r>
              <w:rPr>
                <w:sz w:val="16"/>
              </w:rPr>
              <w:t>30 kt (35 mph) to 100 kt (115 mph) (median 50.5 kt (58 mph)); 80 with a recorded value</w:t>
            </w:r>
          </w:p>
        </w:tc>
        <w:tc>
          <w:tcPr>
            <w:tcW w:type="dxa" w:w="1582"/>
          </w:tcPr>
          <w:p>
            <w:pPr>
              <w:spacing w:after="0"/>
              <w:jc w:val="left"/>
            </w:pPr>
            <w:r>
              <w:rPr>
                <w:sz w:val="16"/>
              </w:rPr>
              <w:t>100 kt (115 mph) estimated sustained, High Wind, 2003-01-23; NWS zone VAZ016</w:t>
            </w:r>
          </w:p>
        </w:tc>
        <w:tc>
          <w:tcPr>
            <w:tcW w:type="dxa" w:w="1667"/>
          </w:tcPr>
          <w:p>
            <w:pPr>
              <w:spacing w:after="0"/>
              <w:jc w:val="left"/>
            </w:pPr>
            <w:r>
              <w:rPr>
                <w:sz w:val="16"/>
              </w:rPr>
              <w:t>High Wind, 2024-09-27, $1,400,000 property; $1,000,000 crops (zone total, 2024 dollars)</w:t>
            </w:r>
          </w:p>
        </w:tc>
        <w:tc>
          <w:tcPr>
            <w:tcW w:type="dxa" w:w="160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Thunderstorm Wind</w:t>
            </w:r>
          </w:p>
        </w:tc>
        <w:tc>
          <w:tcPr>
            <w:tcW w:type="dxa" w:w="1907"/>
          </w:tcPr>
          <w:p>
            <w:pPr>
              <w:spacing w:after="0"/>
              <w:jc w:val="left"/>
            </w:pPr>
            <w:r>
              <w:rPr>
                <w:sz w:val="16"/>
              </w:rPr>
              <w:t>wind speed (kt and mph)</w:t>
            </w:r>
          </w:p>
        </w:tc>
        <w:tc>
          <w:tcPr>
            <w:tcW w:type="dxa" w:w="1811"/>
          </w:tcPr>
          <w:p>
            <w:pPr>
              <w:spacing w:after="0"/>
              <w:jc w:val="right"/>
            </w:pPr>
            <w:r>
              <w:rPr>
                <w:sz w:val="16"/>
              </w:rPr>
              <w:t>147 records, 1960 to 2026</w:t>
            </w:r>
          </w:p>
        </w:tc>
        <w:tc>
          <w:tcPr>
            <w:tcW w:type="dxa" w:w="2032"/>
          </w:tcPr>
          <w:p>
            <w:pPr>
              <w:spacing w:after="0"/>
              <w:jc w:val="left"/>
            </w:pPr>
            <w:r>
              <w:rPr>
                <w:sz w:val="16"/>
              </w:rPr>
              <w:t>50 kt (58 mph) to 78 kt (90 mph) (median 50 kt (58 mph)); 117 with a recorded value</w:t>
            </w:r>
          </w:p>
        </w:tc>
        <w:tc>
          <w:tcPr>
            <w:tcW w:type="dxa" w:w="1582"/>
          </w:tcPr>
          <w:p>
            <w:pPr>
              <w:spacing w:after="0"/>
              <w:jc w:val="left"/>
            </w:pPr>
            <w:r>
              <w:rPr>
                <w:sz w:val="16"/>
              </w:rPr>
              <w:t>78 kt (90 mph) estimated gust, Thunderstorm Wind, 2024-04-11</w:t>
            </w:r>
          </w:p>
        </w:tc>
        <w:tc>
          <w:tcPr>
            <w:tcW w:type="dxa" w:w="1667"/>
          </w:tcPr>
          <w:p>
            <w:pPr>
              <w:spacing w:after="0"/>
              <w:jc w:val="left"/>
            </w:pPr>
            <w:r>
              <w:rPr>
                <w:sz w:val="16"/>
              </w:rPr>
              <w:t>Thunderstorm Wind, 2013-04-12, $250,000 property; $0 crops (2013 dollars)</w:t>
            </w:r>
          </w:p>
        </w:tc>
        <w:tc>
          <w:tcPr>
            <w:tcW w:type="dxa" w:w="1606"/>
          </w:tcPr>
          <w:p>
            <w:pPr>
              <w:spacing w:after="0"/>
              <w:jc w:val="left"/>
            </w:pPr>
            <w:r>
              <w:rPr>
                <w:sz w:val="16"/>
              </w:rPr>
              <w:t>Event records naming jurisdictions in the plan: Hillsville town (21 records).</w:t>
            </w:r>
          </w:p>
        </w:tc>
        <w:tc>
          <w:tcPr>
            <w:tcW w:type="dxa" w:w="1607"/>
          </w:tcPr>
          <w:p>
            <w:pPr>
              <w:spacing w:after="0"/>
              <w:jc w:val="left"/>
            </w:pPr>
          </w:p>
        </w:tc>
      </w:tr>
      <w:tr>
        <w:trPr>
          <w:cantSplit/>
        </w:trPr>
        <w:tc>
          <w:tcPr>
            <w:tcW w:type="dxa" w:w="1900"/>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811"/>
          </w:tcPr>
          <w:p>
            <w:pPr>
              <w:spacing w:after="0"/>
              <w:jc w:val="right"/>
            </w:pPr>
            <w:r>
              <w:rPr>
                <w:sz w:val="16"/>
              </w:rPr>
              <w:t>6 records, 1965 to 2022</w:t>
            </w:r>
          </w:p>
        </w:tc>
        <w:tc>
          <w:tcPr>
            <w:tcW w:type="dxa" w:w="2032"/>
          </w:tcPr>
          <w:p>
            <w:pPr>
              <w:spacing w:after="0"/>
              <w:jc w:val="left"/>
            </w:pPr>
            <w:r>
              <w:rPr>
                <w:sz w:val="16"/>
              </w:rPr>
              <w:t>F/EF0 to F/EF2 (median F/EF1); 6 with a recorded value</w:t>
            </w:r>
          </w:p>
        </w:tc>
        <w:tc>
          <w:tcPr>
            <w:tcW w:type="dxa" w:w="1582"/>
          </w:tcPr>
          <w:p>
            <w:pPr>
              <w:spacing w:after="0"/>
              <w:jc w:val="left"/>
            </w:pPr>
            <w:r>
              <w:rPr>
                <w:sz w:val="16"/>
              </w:rPr>
              <w:t>EF2 tornado, 2022-03-23, 1.92 mi within this county, 125 yd wide, $400,000 property; crops not reported (2022 dollars)</w:t>
            </w:r>
          </w:p>
        </w:tc>
        <w:tc>
          <w:tcPr>
            <w:tcW w:type="dxa" w:w="1667"/>
          </w:tcPr>
          <w:p>
            <w:pPr>
              <w:spacing w:after="0"/>
              <w:jc w:val="left"/>
            </w:pPr>
          </w:p>
        </w:tc>
        <w:tc>
          <w:tcPr>
            <w:tcW w:type="dxa" w:w="1606"/>
          </w:tcPr>
          <w:p>
            <w:pPr>
              <w:spacing w:after="0"/>
              <w:jc w:val="left"/>
            </w:pPr>
            <w:r>
              <w:rPr>
                <w:sz w:val="16"/>
              </w:rPr>
              <w:t>No event record names a jurisdiction in the plan.</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0"/>
          </w:tcPr>
          <w:p>
            <w:pPr>
              <w:spacing w:after="0"/>
              <w:jc w:val="left"/>
            </w:pPr>
            <w:r>
              <w:rPr>
                <w:sz w:val="16"/>
              </w:rPr>
              <w:t>Wildfire</w:t>
            </w:r>
          </w:p>
        </w:tc>
        <w:tc>
          <w:tcPr>
            <w:tcW w:type="dxa" w:w="1907"/>
          </w:tcPr>
          <w:p>
            <w:pPr>
              <w:spacing w:after="0"/>
              <w:jc w:val="left"/>
            </w:pPr>
            <w:r>
              <w:rPr>
                <w:sz w:val="16"/>
              </w:rPr>
              <w:t>acres burned (local data)</w:t>
            </w:r>
          </w:p>
        </w:tc>
        <w:tc>
          <w:tcPr>
            <w:tcW w:type="dxa" w:w="1811"/>
          </w:tcPr>
          <w:p>
            <w:pPr>
              <w:spacing w:after="0"/>
              <w:jc w:val="right"/>
            </w:pPr>
            <w:r>
              <w:rPr>
                <w:sz w:val="16"/>
              </w:rPr>
              <w:t>1 record, 2006 (1 zone-level)</w:t>
            </w:r>
          </w:p>
        </w:tc>
        <w:tc>
          <w:tcPr>
            <w:tcW w:type="dxa" w:w="2032"/>
          </w:tcPr>
          <w:p>
            <w:pPr>
              <w:spacing w:after="0"/>
              <w:jc w:val="left"/>
            </w:pPr>
          </w:p>
        </w:tc>
        <w:tc>
          <w:tcPr>
            <w:tcW w:type="dxa" w:w="1582"/>
          </w:tcPr>
          <w:p>
            <w:pPr>
              <w:spacing w:after="0"/>
              <w:jc w:val="left"/>
            </w:pPr>
            <w:r>
              <w:rPr>
                <w:sz w:val="16"/>
              </w:rPr>
              <w:t>No damage reported in 1 record.</w:t>
            </w:r>
          </w:p>
        </w:tc>
        <w:tc>
          <w:tcPr>
            <w:tcW w:type="dxa" w:w="1667"/>
          </w:tcPr>
          <w:p>
            <w:pPr>
              <w:spacing w:after="0"/>
              <w:jc w:val="left"/>
            </w:pPr>
          </w:p>
        </w:tc>
        <w:tc>
          <w:tcPr>
            <w:tcW w:type="dxa" w:w="160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811"/>
          </w:tcPr>
          <w:p>
            <w:pPr>
              <w:spacing w:after="0"/>
              <w:jc w:val="right"/>
            </w:pPr>
            <w:r>
              <w:rPr>
                <w:sz w:val="16"/>
              </w:rPr>
              <w:t>67 records, 1996 to 2026 (66 zone-level)</w:t>
            </w:r>
          </w:p>
        </w:tc>
        <w:tc>
          <w:tcPr>
            <w:tcW w:type="dxa" w:w="2032"/>
          </w:tcPr>
          <w:p>
            <w:pPr>
              <w:spacing w:after="0"/>
              <w:jc w:val="left"/>
            </w:pPr>
          </w:p>
        </w:tc>
        <w:tc>
          <w:tcPr>
            <w:tcW w:type="dxa" w:w="1582"/>
          </w:tcPr>
          <w:p>
            <w:pPr>
              <w:spacing w:after="0"/>
              <w:jc w:val="left"/>
            </w:pPr>
            <w:r>
              <w:rPr>
                <w:sz w:val="16"/>
              </w:rPr>
              <w:t>Heavy Snow, 1998-01-27, $100,000 property; crops not reported (1998 dollars); NWS zone VAZ016</w:t>
            </w:r>
          </w:p>
        </w:tc>
        <w:tc>
          <w:tcPr>
            <w:tcW w:type="dxa" w:w="1667"/>
          </w:tcPr>
          <w:p>
            <w:pPr>
              <w:spacing w:after="0"/>
              <w:jc w:val="left"/>
            </w:pPr>
          </w:p>
        </w:tc>
        <w:tc>
          <w:tcPr>
            <w:tcW w:type="dxa" w:w="1606"/>
          </w:tcPr>
          <w:p>
            <w:pPr>
              <w:spacing w:after="0"/>
              <w:jc w:val="left"/>
            </w:pPr>
            <w:r>
              <w:rPr>
                <w:sz w:val="16"/>
              </w:rPr>
              <w:t>No event record names a jurisdiction in the plan. Zone-level records (66) apply 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427"/>
        <w:gridCol w:w="2113"/>
        <w:gridCol w:w="2458"/>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2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2"/>
          </w:tcPr>
          <w:p>
            <w:pPr>
              <w:spacing w:after="0"/>
              <w:jc w:val="left"/>
            </w:pPr>
            <w:r>
              <w:rPr>
                <w:sz w:val="16"/>
              </w:rPr>
              <w:t>Major disaster</w:t>
            </w:r>
          </w:p>
        </w:tc>
        <w:tc>
          <w:tcPr>
            <w:tcW w:type="dxa" w:w="2427"/>
          </w:tcPr>
          <w:p>
            <w:pPr>
              <w:spacing w:after="0"/>
              <w:jc w:val="left"/>
            </w:pPr>
            <w:r>
              <w:rPr>
                <w:sz w:val="16"/>
              </w:rPr>
              <w:t>Severe Winter Storms and Flooding</w:t>
            </w:r>
          </w:p>
        </w:tc>
        <w:tc>
          <w:tcPr>
            <w:tcW w:type="dxa" w:w="2113"/>
          </w:tcPr>
          <w:p>
            <w:pPr>
              <w:spacing w:after="0"/>
              <w:jc w:val="left"/>
            </w:pPr>
            <w:r>
              <w:rPr>
                <w:sz w:val="16"/>
              </w:rPr>
              <w:t>Inland Flooding; Tornado; Winter Weather</w:t>
            </w:r>
          </w:p>
        </w:tc>
        <w:tc>
          <w:tcPr>
            <w:tcW w:type="dxa" w:w="2458"/>
          </w:tcPr>
          <w:p>
            <w:pPr>
              <w:spacing w:after="0"/>
              <w:jc w:val="right"/>
            </w:pPr>
            <w:r>
              <w:rPr>
                <w:sz w:val="16"/>
              </w:rPr>
              <w:t>$10,181.09</w:t>
            </w:r>
          </w:p>
        </w:tc>
        <w:tc>
          <w:tcPr>
            <w:tcW w:type="dxa" w:w="179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2"/>
          </w:tcPr>
          <w:p>
            <w:pPr>
              <w:spacing w:after="0"/>
              <w:jc w:val="left"/>
            </w:pPr>
            <w:r>
              <w:rPr>
                <w:sz w:val="16"/>
              </w:rPr>
              <w:t>Major disaster</w:t>
            </w:r>
          </w:p>
        </w:tc>
        <w:tc>
          <w:tcPr>
            <w:tcW w:type="dxa" w:w="2427"/>
          </w:tcPr>
          <w:p>
            <w:pPr>
              <w:spacing w:after="0"/>
              <w:jc w:val="left"/>
            </w:pPr>
            <w:r>
              <w:rPr>
                <w:sz w:val="16"/>
              </w:rPr>
              <w:t>Tropical Storm Helene</w:t>
            </w:r>
          </w:p>
        </w:tc>
        <w:tc>
          <w:tcPr>
            <w:tcW w:type="dxa" w:w="2113"/>
          </w:tcPr>
          <w:p>
            <w:pPr>
              <w:spacing w:after="0"/>
              <w:jc w:val="left"/>
            </w:pPr>
            <w:r>
              <w:rPr>
                <w:sz w:val="16"/>
              </w:rPr>
              <w:t>Hurricane</w:t>
            </w:r>
          </w:p>
        </w:tc>
        <w:tc>
          <w:tcPr>
            <w:tcW w:type="dxa" w:w="2458"/>
          </w:tcPr>
          <w:p>
            <w:pPr>
              <w:spacing w:after="0"/>
              <w:jc w:val="right"/>
            </w:pPr>
            <w:r>
              <w:rPr>
                <w:sz w:val="16"/>
              </w:rPr>
              <w:t>$64,785.30</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2"/>
          </w:tcPr>
          <w:p>
            <w:pPr>
              <w:spacing w:after="0"/>
              <w:jc w:val="left"/>
            </w:pPr>
            <w:r>
              <w:rPr>
                <w:sz w:val="16"/>
              </w:rPr>
              <w:t>Emergency</w:t>
            </w:r>
          </w:p>
        </w:tc>
        <w:tc>
          <w:tcPr>
            <w:tcW w:type="dxa" w:w="2427"/>
          </w:tcPr>
          <w:p>
            <w:pPr>
              <w:spacing w:after="0"/>
              <w:jc w:val="left"/>
            </w:pPr>
            <w:r>
              <w:rPr>
                <w:sz w:val="16"/>
              </w:rPr>
              <w:t>Post-Tropical Cyclone Helene</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2"/>
          </w:tcPr>
          <w:p>
            <w:pPr>
              <w:spacing w:after="0"/>
              <w:jc w:val="left"/>
            </w:pPr>
            <w:r>
              <w:rPr>
                <w:sz w:val="16"/>
              </w:rPr>
              <w:t>Major disaster</w:t>
            </w:r>
          </w:p>
        </w:tc>
        <w:tc>
          <w:tcPr>
            <w:tcW w:type="dxa" w:w="2427"/>
          </w:tcPr>
          <w:p>
            <w:pPr>
              <w:spacing w:after="0"/>
              <w:jc w:val="left"/>
            </w:pPr>
            <w:r>
              <w:rPr>
                <w:sz w:val="16"/>
              </w:rPr>
              <w:t>COVID-19 Pandemic</w:t>
            </w:r>
          </w:p>
        </w:tc>
        <w:tc>
          <w:tcPr>
            <w:tcW w:type="dxa" w:w="2113"/>
          </w:tcPr>
          <w:p>
            <w:pPr>
              <w:spacing w:after="0"/>
              <w:jc w:val="left"/>
            </w:pPr>
            <w:r>
              <w:rPr>
                <w:sz w:val="16"/>
              </w:rPr>
              <w:t>Non-natural,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2"/>
          </w:tcPr>
          <w:p>
            <w:pPr>
              <w:spacing w:after="0"/>
              <w:jc w:val="left"/>
            </w:pPr>
            <w:r>
              <w:rPr>
                <w:sz w:val="16"/>
              </w:rPr>
              <w:t>Emergency</w:t>
            </w:r>
          </w:p>
        </w:tc>
        <w:tc>
          <w:tcPr>
            <w:tcW w:type="dxa" w:w="2427"/>
          </w:tcPr>
          <w:p>
            <w:pPr>
              <w:spacing w:after="0"/>
              <w:jc w:val="left"/>
            </w:pPr>
            <w:r>
              <w:rPr>
                <w:sz w:val="16"/>
              </w:rPr>
              <w:t>COVID-19</w:t>
            </w:r>
          </w:p>
        </w:tc>
        <w:tc>
          <w:tcPr>
            <w:tcW w:type="dxa" w:w="2113"/>
          </w:tcPr>
          <w:p>
            <w:pPr>
              <w:spacing w:after="0"/>
              <w:jc w:val="left"/>
            </w:pPr>
            <w:r>
              <w:rPr>
                <w:sz w:val="16"/>
              </w:rPr>
              <w:t>Non-natural,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2"/>
          </w:tcPr>
          <w:p>
            <w:pPr>
              <w:spacing w:after="0"/>
              <w:jc w:val="left"/>
            </w:pPr>
            <w:r>
              <w:rPr>
                <w:sz w:val="16"/>
              </w:rPr>
              <w:t>Emergency</w:t>
            </w:r>
          </w:p>
        </w:tc>
        <w:tc>
          <w:tcPr>
            <w:tcW w:type="dxa" w:w="2427"/>
          </w:tcPr>
          <w:p>
            <w:pPr>
              <w:spacing w:after="0"/>
              <w:jc w:val="left"/>
            </w:pPr>
            <w:r>
              <w:rPr>
                <w:sz w:val="16"/>
              </w:rPr>
              <w:t>Hurricane Florence</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2"/>
          </w:tcPr>
          <w:p>
            <w:pPr>
              <w:spacing w:after="0"/>
              <w:jc w:val="left"/>
            </w:pPr>
            <w:r>
              <w:rPr>
                <w:sz w:val="16"/>
              </w:rPr>
              <w:t>Emergency</w:t>
            </w:r>
          </w:p>
        </w:tc>
        <w:tc>
          <w:tcPr>
            <w:tcW w:type="dxa" w:w="2427"/>
          </w:tcPr>
          <w:p>
            <w:pPr>
              <w:spacing w:after="0"/>
              <w:jc w:val="left"/>
            </w:pPr>
            <w:r>
              <w:rPr>
                <w:sz w:val="16"/>
              </w:rPr>
              <w:t>Hurricane Sandy</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2"/>
          </w:tcPr>
          <w:p>
            <w:pPr>
              <w:spacing w:after="0"/>
              <w:jc w:val="left"/>
            </w:pPr>
            <w:r>
              <w:rPr>
                <w:sz w:val="16"/>
              </w:rPr>
              <w:t>Major disaster</w:t>
            </w:r>
          </w:p>
        </w:tc>
        <w:tc>
          <w:tcPr>
            <w:tcW w:type="dxa" w:w="2427"/>
          </w:tcPr>
          <w:p>
            <w:pPr>
              <w:spacing w:after="0"/>
              <w:jc w:val="left"/>
            </w:pPr>
            <w:r>
              <w:rPr>
                <w:sz w:val="16"/>
              </w:rPr>
              <w:t>Severe Storms and Straight-Line Winds</w:t>
            </w:r>
          </w:p>
        </w:tc>
        <w:tc>
          <w:tcPr>
            <w:tcW w:type="dxa" w:w="2113"/>
          </w:tcPr>
          <w:p>
            <w:pPr>
              <w:spacing w:after="0"/>
              <w:jc w:val="left"/>
            </w:pPr>
            <w:r>
              <w:rPr>
                <w:sz w:val="16"/>
              </w:rPr>
              <w:t>Strong Wind</w:t>
            </w:r>
          </w:p>
        </w:tc>
        <w:tc>
          <w:tcPr>
            <w:tcW w:type="dxa" w:w="2458"/>
          </w:tcPr>
          <w:p>
            <w:pPr>
              <w:spacing w:after="0"/>
              <w:jc w:val="right"/>
            </w:pPr>
            <w:r>
              <w:rPr>
                <w:sz w:val="16"/>
              </w:rPr>
              <w:t>$18,345.74</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2"/>
          </w:tcPr>
          <w:p>
            <w:pPr>
              <w:spacing w:after="0"/>
              <w:jc w:val="left"/>
            </w:pPr>
            <w:r>
              <w:rPr>
                <w:sz w:val="16"/>
              </w:rPr>
              <w:t>Emergency</w:t>
            </w:r>
          </w:p>
        </w:tc>
        <w:tc>
          <w:tcPr>
            <w:tcW w:type="dxa" w:w="2427"/>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2"/>
          </w:tcPr>
          <w:p>
            <w:pPr>
              <w:spacing w:after="0"/>
              <w:jc w:val="left"/>
            </w:pPr>
            <w:r>
              <w:rPr>
                <w:sz w:val="16"/>
              </w:rPr>
              <w:t>Major disaster</w:t>
            </w:r>
          </w:p>
        </w:tc>
        <w:tc>
          <w:tcPr>
            <w:tcW w:type="dxa" w:w="2427"/>
          </w:tcPr>
          <w:p>
            <w:pPr>
              <w:spacing w:after="0"/>
              <w:jc w:val="left"/>
            </w:pPr>
            <w:r>
              <w:rPr>
                <w:sz w:val="16"/>
              </w:rPr>
              <w:t>Severe Winter Storms</w:t>
            </w:r>
          </w:p>
        </w:tc>
        <w:tc>
          <w:tcPr>
            <w:tcW w:type="dxa" w:w="2113"/>
          </w:tcPr>
          <w:p>
            <w:pPr>
              <w:spacing w:after="0"/>
              <w:jc w:val="left"/>
            </w:pPr>
            <w:r>
              <w:rPr>
                <w:sz w:val="16"/>
              </w:rPr>
              <w:t>Winter Weather</w:t>
            </w:r>
          </w:p>
        </w:tc>
        <w:tc>
          <w:tcPr>
            <w:tcW w:type="dxa" w:w="2458"/>
          </w:tcPr>
          <w:p>
            <w:pPr>
              <w:spacing w:after="0"/>
              <w:jc w:val="right"/>
            </w:pPr>
            <w:r>
              <w:rPr>
                <w:sz w:val="16"/>
              </w:rPr>
              <w:t>$2,317.75</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2"/>
          </w:tcPr>
          <w:p>
            <w:pPr>
              <w:spacing w:after="0"/>
              <w:jc w:val="left"/>
            </w:pPr>
            <w:r>
              <w:rPr>
                <w:sz w:val="16"/>
              </w:rPr>
              <w:t>Major disaster</w:t>
            </w:r>
          </w:p>
        </w:tc>
        <w:tc>
          <w:tcPr>
            <w:tcW w:type="dxa" w:w="2427"/>
          </w:tcPr>
          <w:p>
            <w:pPr>
              <w:spacing w:after="0"/>
              <w:jc w:val="left"/>
            </w:pPr>
            <w:r>
              <w:rPr>
                <w:sz w:val="16"/>
              </w:rPr>
              <w:t>Blizzard of 96 (Severe Snow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2"/>
          </w:tcPr>
          <w:p>
            <w:pPr>
              <w:spacing w:after="0"/>
              <w:jc w:val="left"/>
            </w:pPr>
            <w:r>
              <w:rPr>
                <w:sz w:val="16"/>
              </w:rPr>
              <w:t>Major disaster</w:t>
            </w:r>
          </w:p>
        </w:tc>
        <w:tc>
          <w:tcPr>
            <w:tcW w:type="dxa" w:w="2427"/>
          </w:tcPr>
          <w:p>
            <w:pPr>
              <w:spacing w:after="0"/>
              <w:jc w:val="left"/>
            </w:pPr>
            <w:r>
              <w:rPr>
                <w:sz w:val="16"/>
              </w:rPr>
              <w:t>Severe Ice Storms, Flooding</w:t>
            </w:r>
          </w:p>
        </w:tc>
        <w:tc>
          <w:tcPr>
            <w:tcW w:type="dxa" w:w="2113"/>
          </w:tcPr>
          <w:p>
            <w:pPr>
              <w:spacing w:after="0"/>
              <w:jc w:val="left"/>
            </w:pPr>
            <w:r>
              <w:rPr>
                <w:sz w:val="16"/>
              </w:rPr>
              <w:t>Winter Weather (primary); also designated: 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DR-543-VA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25</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125</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16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79</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8</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9</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237</w:t>
            </w:r>
          </w:p>
        </w:tc>
        <w:tc>
          <w:tcPr>
            <w:tcW w:type="dxa" w:w="1067"/>
          </w:tcPr>
          <w:p>
            <w:pPr>
              <w:spacing w:after="0"/>
              <w:jc w:val="right"/>
            </w:pPr>
            <w:r>
              <w:rPr>
                <w:sz w:val="16"/>
              </w:rPr>
              <w:t>10</w:t>
            </w:r>
          </w:p>
        </w:tc>
        <w:tc>
          <w:tcPr>
            <w:tcW w:type="dxa" w:w="1728"/>
          </w:tcPr>
          <w:p>
            <w:pPr>
              <w:spacing w:after="0"/>
              <w:jc w:val="right"/>
            </w:pPr>
            <w:r>
              <w:rPr>
                <w:sz w:val="16"/>
              </w:rPr>
              <w:t>11</w:t>
            </w:r>
          </w:p>
        </w:tc>
        <w:tc>
          <w:tcPr>
            <w:tcW w:type="dxa" w:w="762"/>
          </w:tcPr>
          <w:p>
            <w:pPr>
              <w:spacing w:after="0"/>
              <w:jc w:val="right"/>
            </w:pPr>
            <w:r>
              <w:rPr>
                <w:sz w:val="16"/>
              </w:rPr>
              <w:t>50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80 High Wind and 10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1</w:t>
            </w:r>
          </w:p>
        </w:tc>
        <w:tc>
          <w:tcPr>
            <w:tcW w:type="dxa" w:w="1216"/>
          </w:tcPr>
          <w:p>
            <w:pPr>
              <w:spacing w:after="0"/>
              <w:jc w:val="right"/>
            </w:pPr>
            <w:r>
              <w:rPr>
                <w:sz w:val="16"/>
              </w:rPr>
              <w:t>1</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67</w:t>
            </w:r>
          </w:p>
        </w:tc>
        <w:tc>
          <w:tcPr>
            <w:tcW w:type="dxa" w:w="1067"/>
          </w:tcPr>
          <w:p>
            <w:pPr>
              <w:spacing w:after="0"/>
              <w:jc w:val="right"/>
            </w:pPr>
            <w:r>
              <w:rPr>
                <w:sz w:val="16"/>
              </w:rPr>
              <w:t>4</w:t>
            </w:r>
          </w:p>
        </w:tc>
        <w:tc>
          <w:tcPr>
            <w:tcW w:type="dxa" w:w="1728"/>
          </w:tcPr>
          <w:p>
            <w:pPr>
              <w:spacing w:after="0"/>
              <w:jc w:val="right"/>
            </w:pPr>
            <w:r>
              <w:rPr>
                <w:sz w:val="16"/>
              </w:rPr>
              <w:t>2</w:t>
            </w:r>
          </w:p>
        </w:tc>
        <w:tc>
          <w:tcPr>
            <w:tcW w:type="dxa" w:w="762"/>
          </w:tcPr>
          <w:p>
            <w:pPr>
              <w:spacing w:after="0"/>
              <w:jc w:val="right"/>
            </w:pPr>
            <w:r>
              <w:rPr>
                <w:sz w:val="16"/>
              </w:rPr>
              <w:t>8</w:t>
            </w:r>
          </w:p>
        </w:tc>
        <w:tc>
          <w:tcPr>
            <w:tcW w:type="dxa" w:w="1490"/>
          </w:tcPr>
          <w:p>
            <w:pPr>
              <w:spacing w:after="0"/>
              <w:jc w:val="right"/>
            </w:pPr>
            <w:r>
              <w:rPr>
                <w:sz w:val="16"/>
              </w:rPr>
              <w:t>6</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6"/>
        <w:gridCol w:w="2732"/>
        <w:gridCol w:w="923"/>
        <w:gridCol w:w="2127"/>
        <w:gridCol w:w="1404"/>
        <w:gridCol w:w="25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6"/>
            <w:shd w:val="clear" w:color="auto" w:fill="E8E8E8"/>
          </w:tcPr>
          <w:p>
            <w:pPr>
              <w:spacing w:after="0"/>
              <w:jc w:val="left"/>
            </w:pPr>
            <w:r>
              <w:rPr>
                <w:b/>
                <w:sz w:val="16"/>
              </w:rPr>
              <w:t>Magnitude or extent</w:t>
            </w:r>
          </w:p>
        </w:tc>
        <w:tc>
          <w:tcPr>
            <w:tcW w:type="dxa" w:w="2732"/>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7"/>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Flags</w:t>
            </w:r>
          </w:p>
        </w:tc>
        <w:tc>
          <w:tcPr>
            <w:tcW w:type="dxa" w:w="25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2024-04-11</w:t>
            </w:r>
          </w:p>
        </w:tc>
        <w:tc>
          <w:tcPr>
            <w:tcW w:type="dxa" w:w="1215"/>
          </w:tcPr>
          <w:p>
            <w:pPr>
              <w:spacing w:after="0"/>
              <w:jc w:val="left"/>
            </w:pPr>
            <w:r>
              <w:rPr>
                <w:sz w:val="16"/>
              </w:rPr>
              <w:t>Thunderstorm Wind</w:t>
            </w:r>
          </w:p>
        </w:tc>
        <w:tc>
          <w:tcPr>
            <w:tcW w:type="dxa" w:w="2086"/>
          </w:tcPr>
          <w:p>
            <w:pPr>
              <w:spacing w:after="0"/>
              <w:jc w:val="left"/>
            </w:pPr>
            <w:r>
              <w:rPr>
                <w:sz w:val="16"/>
              </w:rPr>
              <w:t>78 kt (90 mph) estimated gust</w:t>
            </w:r>
          </w:p>
        </w:tc>
        <w:tc>
          <w:tcPr>
            <w:tcW w:type="dxa" w:w="2732"/>
          </w:tcPr>
          <w:p>
            <w:pPr>
              <w:spacing w:after="0"/>
              <w:jc w:val="left"/>
            </w:pPr>
            <w:r>
              <w:rPr>
                <w:sz w:val="16"/>
              </w:rPr>
              <w:t>$150,000 property; crops not reported (2024 dollars)</w:t>
            </w:r>
          </w:p>
        </w:tc>
        <w:tc>
          <w:tcPr>
            <w:tcW w:type="dxa" w:w="923"/>
          </w:tcPr>
          <w:p>
            <w:pPr>
              <w:spacing w:after="0"/>
              <w:jc w:val="right"/>
            </w:pPr>
            <w:r>
              <w:rPr>
                <w:sz w:val="16"/>
              </w:rPr>
              <w:t>0, 0</w:t>
            </w:r>
          </w:p>
        </w:tc>
        <w:tc>
          <w:tcPr>
            <w:tcW w:type="dxa" w:w="2127"/>
          </w:tcPr>
          <w:p>
            <w:pPr>
              <w:spacing w:after="0"/>
              <w:jc w:val="left"/>
            </w:pPr>
            <w:r>
              <w:rPr>
                <w:sz w:val="16"/>
              </w:rPr>
              <w:t>EONA</w:t>
            </w:r>
          </w:p>
        </w:tc>
        <w:tc>
          <w:tcPr>
            <w:tcW w:type="dxa" w:w="1404"/>
          </w:tcPr>
          <w:p>
            <w:pPr>
              <w:spacing w:after="0"/>
              <w:jc w:val="left"/>
            </w:pPr>
            <w:r>
              <w:rPr>
                <w:sz w:val="16"/>
              </w:rPr>
              <w:t>in the 12 months before plan approval; within last 5 years</w:t>
            </w:r>
          </w:p>
        </w:tc>
        <w:tc>
          <w:tcPr>
            <w:tcW w:type="dxa" w:w="2588"/>
          </w:tcPr>
          <w:p>
            <w:pPr>
              <w:spacing w:after="0"/>
              <w:jc w:val="left"/>
            </w:pPr>
            <w:r>
              <w:rPr>
                <w:sz w:val="16"/>
              </w:rPr>
              <w:t>B1-c worst recorded: Thunderstorm Wind</w:t>
            </w:r>
          </w:p>
        </w:tc>
      </w:tr>
      <w:tr>
        <w:trPr>
          <w:cantSplit/>
        </w:trPr>
        <w:tc>
          <w:tcPr>
            <w:tcW w:type="dxa" w:w="1037"/>
          </w:tcPr>
          <w:p>
            <w:pPr>
              <w:spacing w:after="0"/>
              <w:jc w:val="left"/>
            </w:pPr>
            <w:r>
              <w:rPr>
                <w:sz w:val="16"/>
              </w:rPr>
              <w:t>2022-03-23</w:t>
            </w:r>
          </w:p>
        </w:tc>
        <w:tc>
          <w:tcPr>
            <w:tcW w:type="dxa" w:w="1215"/>
          </w:tcPr>
          <w:p>
            <w:pPr>
              <w:spacing w:after="0"/>
              <w:jc w:val="left"/>
            </w:pPr>
            <w:r>
              <w:rPr>
                <w:sz w:val="16"/>
              </w:rPr>
              <w:t>Tornado</w:t>
            </w:r>
          </w:p>
        </w:tc>
        <w:tc>
          <w:tcPr>
            <w:tcW w:type="dxa" w:w="2086"/>
          </w:tcPr>
          <w:p>
            <w:pPr>
              <w:spacing w:after="0"/>
              <w:jc w:val="left"/>
            </w:pPr>
            <w:r>
              <w:rPr>
                <w:sz w:val="16"/>
              </w:rPr>
              <w:t>EF2, 1.92 mi within this county, 125 yd wide</w:t>
            </w:r>
          </w:p>
        </w:tc>
        <w:tc>
          <w:tcPr>
            <w:tcW w:type="dxa" w:w="2732"/>
          </w:tcPr>
          <w:p>
            <w:pPr>
              <w:spacing w:after="0"/>
              <w:jc w:val="left"/>
            </w:pPr>
            <w:r>
              <w:rPr>
                <w:sz w:val="16"/>
              </w:rPr>
              <w:t>$400,000 property; crops not reported (2022 dollars)</w:t>
            </w:r>
          </w:p>
        </w:tc>
        <w:tc>
          <w:tcPr>
            <w:tcW w:type="dxa" w:w="923"/>
          </w:tcPr>
          <w:p>
            <w:pPr>
              <w:spacing w:after="0"/>
              <w:jc w:val="right"/>
            </w:pPr>
            <w:r>
              <w:rPr>
                <w:sz w:val="16"/>
              </w:rPr>
              <w:t>0, 0</w:t>
            </w:r>
          </w:p>
        </w:tc>
        <w:tc>
          <w:tcPr>
            <w:tcW w:type="dxa" w:w="2127"/>
          </w:tcPr>
          <w:p>
            <w:pPr>
              <w:spacing w:after="0"/>
              <w:jc w:val="left"/>
            </w:pPr>
            <w:r>
              <w:rPr>
                <w:sz w:val="16"/>
              </w:rPr>
              <w:t>GLADESBORO to LAUREL FORK</w:t>
            </w:r>
          </w:p>
        </w:tc>
        <w:tc>
          <w:tcPr>
            <w:tcW w:type="dxa" w:w="1404"/>
          </w:tcPr>
          <w:p>
            <w:pPr>
              <w:spacing w:after="0"/>
              <w:jc w:val="left"/>
            </w:pPr>
            <w:r>
              <w:rPr>
                <w:sz w:val="16"/>
              </w:rPr>
              <w:t>within last 5 years</w:t>
            </w:r>
          </w:p>
        </w:tc>
        <w:tc>
          <w:tcPr>
            <w:tcW w:type="dxa" w:w="2588"/>
          </w:tcPr>
          <w:p>
            <w:pPr>
              <w:spacing w:after="0"/>
              <w:jc w:val="left"/>
            </w:pPr>
            <w:r>
              <w:rPr>
                <w:sz w:val="16"/>
              </w:rPr>
              <w:t>B1-c worst recorded: Tornado</w:t>
            </w:r>
          </w:p>
        </w:tc>
      </w:tr>
      <w:tr>
        <w:trPr>
          <w:cantSplit/>
        </w:trPr>
        <w:tc>
          <w:tcPr>
            <w:tcW w:type="dxa" w:w="1037"/>
          </w:tcPr>
          <w:p>
            <w:pPr>
              <w:spacing w:after="0"/>
              <w:jc w:val="left"/>
            </w:pPr>
            <w:r>
              <w:rPr>
                <w:sz w:val="16"/>
              </w:rPr>
              <w:t>2020-10-29</w:t>
            </w:r>
          </w:p>
        </w:tc>
        <w:tc>
          <w:tcPr>
            <w:tcW w:type="dxa" w:w="1215"/>
          </w:tcPr>
          <w:p>
            <w:pPr>
              <w:spacing w:after="0"/>
              <w:jc w:val="left"/>
            </w:pPr>
            <w:r>
              <w:rPr>
                <w:sz w:val="16"/>
              </w:rPr>
              <w:t>Tropical Storm</w:t>
            </w:r>
          </w:p>
        </w:tc>
        <w:tc>
          <w:tcPr>
            <w:tcW w:type="dxa" w:w="2086"/>
          </w:tcPr>
          <w:p>
            <w:pPr>
              <w:spacing w:after="0"/>
              <w:jc w:val="left"/>
            </w:pPr>
          </w:p>
        </w:tc>
        <w:tc>
          <w:tcPr>
            <w:tcW w:type="dxa" w:w="2732"/>
          </w:tcPr>
          <w:p>
            <w:pPr>
              <w:spacing w:after="0"/>
              <w:jc w:val="left"/>
            </w:pPr>
            <w:r>
              <w:rPr>
                <w:sz w:val="16"/>
              </w:rPr>
              <w:t>$5,000 property; $0 crops (zone total, 2020 dollars)</w:t>
            </w:r>
          </w:p>
        </w:tc>
        <w:tc>
          <w:tcPr>
            <w:tcW w:type="dxa" w:w="923"/>
          </w:tcPr>
          <w:p>
            <w:pPr>
              <w:spacing w:after="0"/>
              <w:jc w:val="right"/>
            </w:pPr>
            <w:r>
              <w:rPr>
                <w:sz w:val="16"/>
              </w:rPr>
              <w:t>0, 0</w:t>
            </w:r>
          </w:p>
        </w:tc>
        <w:tc>
          <w:tcPr>
            <w:tcW w:type="dxa" w:w="2127"/>
          </w:tcPr>
          <w:p>
            <w:pPr>
              <w:spacing w:after="0"/>
              <w:jc w:val="left"/>
            </w:pPr>
            <w:r>
              <w:rPr>
                <w:sz w:val="16"/>
              </w:rPr>
              <w:t>NWS zone VAZ016 (CARROLL), zone-level</w:t>
            </w:r>
          </w:p>
        </w:tc>
        <w:tc>
          <w:tcPr>
            <w:tcW w:type="dxa" w:w="1404"/>
          </w:tcPr>
          <w:p>
            <w:pPr>
              <w:spacing w:after="0"/>
              <w:jc w:val="left"/>
            </w:pPr>
          </w:p>
        </w:tc>
        <w:tc>
          <w:tcPr>
            <w:tcW w:type="dxa" w:w="25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2018-04-15</w:t>
            </w:r>
          </w:p>
        </w:tc>
        <w:tc>
          <w:tcPr>
            <w:tcW w:type="dxa" w:w="1215"/>
          </w:tcPr>
          <w:p>
            <w:pPr>
              <w:spacing w:after="0"/>
              <w:jc w:val="left"/>
            </w:pPr>
            <w:r>
              <w:rPr>
                <w:sz w:val="16"/>
              </w:rPr>
              <w:t>Hail</w:t>
            </w:r>
          </w:p>
        </w:tc>
        <w:tc>
          <w:tcPr>
            <w:tcW w:type="dxa" w:w="2086"/>
          </w:tcPr>
          <w:p>
            <w:pPr>
              <w:spacing w:after="0"/>
              <w:jc w:val="left"/>
            </w:pPr>
            <w:r>
              <w:rPr>
                <w:sz w:val="16"/>
              </w:rPr>
              <w:t>2.5 in</w:t>
            </w:r>
          </w:p>
        </w:tc>
        <w:tc>
          <w:tcPr>
            <w:tcW w:type="dxa" w:w="2732"/>
          </w:tcPr>
          <w:p>
            <w:pPr>
              <w:spacing w:after="0"/>
              <w:jc w:val="left"/>
            </w:pPr>
            <w:r>
              <w:rPr>
                <w:sz w:val="16"/>
              </w:rPr>
              <w:t>$0 property; crops not reported (2018 dollars)</w:t>
            </w:r>
          </w:p>
        </w:tc>
        <w:tc>
          <w:tcPr>
            <w:tcW w:type="dxa" w:w="923"/>
          </w:tcPr>
          <w:p>
            <w:pPr>
              <w:spacing w:after="0"/>
              <w:jc w:val="right"/>
            </w:pPr>
            <w:r>
              <w:rPr>
                <w:sz w:val="16"/>
              </w:rPr>
              <w:t>0, 0</w:t>
            </w:r>
          </w:p>
        </w:tc>
        <w:tc>
          <w:tcPr>
            <w:tcW w:type="dxa" w:w="2127"/>
          </w:tcPr>
          <w:p>
            <w:pPr>
              <w:spacing w:after="0"/>
              <w:jc w:val="left"/>
            </w:pPr>
            <w:r>
              <w:rPr>
                <w:sz w:val="16"/>
              </w:rPr>
              <w:t>FANCY GAP</w:t>
            </w:r>
          </w:p>
        </w:tc>
        <w:tc>
          <w:tcPr>
            <w:tcW w:type="dxa" w:w="1404"/>
          </w:tcPr>
          <w:p>
            <w:pPr>
              <w:spacing w:after="0"/>
              <w:jc w:val="left"/>
            </w:pPr>
          </w:p>
        </w:tc>
        <w:tc>
          <w:tcPr>
            <w:tcW w:type="dxa" w:w="2588"/>
          </w:tcPr>
          <w:p>
            <w:pPr>
              <w:spacing w:after="0"/>
              <w:jc w:val="left"/>
            </w:pPr>
            <w:r>
              <w:rPr>
                <w:sz w:val="16"/>
              </w:rPr>
              <w:t>B1-c worst recorded: Hail</w:t>
            </w:r>
          </w:p>
        </w:tc>
      </w:tr>
      <w:tr>
        <w:trPr>
          <w:cantSplit/>
        </w:trPr>
        <w:tc>
          <w:tcPr>
            <w:tcW w:type="dxa" w:w="1037"/>
          </w:tcPr>
          <w:p>
            <w:pPr>
              <w:spacing w:after="0"/>
              <w:jc w:val="left"/>
            </w:pPr>
            <w:r>
              <w:rPr>
                <w:sz w:val="16"/>
              </w:rPr>
              <w:t>2013-01-30</w:t>
            </w:r>
          </w:p>
        </w:tc>
        <w:tc>
          <w:tcPr>
            <w:tcW w:type="dxa" w:w="1215"/>
          </w:tcPr>
          <w:p>
            <w:pPr>
              <w:spacing w:after="0"/>
              <w:jc w:val="left"/>
            </w:pPr>
            <w:r>
              <w:rPr>
                <w:sz w:val="16"/>
              </w:rPr>
              <w:t>Flood</w:t>
            </w:r>
          </w:p>
        </w:tc>
        <w:tc>
          <w:tcPr>
            <w:tcW w:type="dxa" w:w="2086"/>
          </w:tcPr>
          <w:p>
            <w:pPr>
              <w:spacing w:after="0"/>
              <w:jc w:val="left"/>
            </w:pPr>
          </w:p>
        </w:tc>
        <w:tc>
          <w:tcPr>
            <w:tcW w:type="dxa" w:w="2732"/>
          </w:tcPr>
          <w:p>
            <w:pPr>
              <w:spacing w:after="0"/>
              <w:jc w:val="left"/>
            </w:pPr>
            <w:r>
              <w:rPr>
                <w:sz w:val="16"/>
              </w:rPr>
              <w:t>$1,500,000 property; $0 crops (2013 dollars)</w:t>
            </w:r>
          </w:p>
        </w:tc>
        <w:tc>
          <w:tcPr>
            <w:tcW w:type="dxa" w:w="923"/>
          </w:tcPr>
          <w:p>
            <w:pPr>
              <w:spacing w:after="0"/>
              <w:jc w:val="right"/>
            </w:pPr>
            <w:r>
              <w:rPr>
                <w:sz w:val="16"/>
              </w:rPr>
              <w:t>0, 0</w:t>
            </w:r>
          </w:p>
        </w:tc>
        <w:tc>
          <w:tcPr>
            <w:tcW w:type="dxa" w:w="2127"/>
          </w:tcPr>
          <w:p>
            <w:pPr>
              <w:spacing w:after="0"/>
              <w:jc w:val="left"/>
            </w:pPr>
            <w:r>
              <w:rPr>
                <w:sz w:val="16"/>
              </w:rPr>
              <w:t>BYLLESBY</w:t>
            </w:r>
          </w:p>
        </w:tc>
        <w:tc>
          <w:tcPr>
            <w:tcW w:type="dxa" w:w="1404"/>
          </w:tcPr>
          <w:p>
            <w:pPr>
              <w:spacing w:after="0"/>
              <w:jc w:val="left"/>
            </w:pPr>
          </w:p>
        </w:tc>
        <w:tc>
          <w:tcPr>
            <w:tcW w:type="dxa" w:w="25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2011-09-05</w:t>
            </w:r>
          </w:p>
        </w:tc>
        <w:tc>
          <w:tcPr>
            <w:tcW w:type="dxa" w:w="1215"/>
          </w:tcPr>
          <w:p>
            <w:pPr>
              <w:spacing w:after="0"/>
              <w:jc w:val="left"/>
            </w:pPr>
            <w:r>
              <w:rPr>
                <w:sz w:val="16"/>
              </w:rPr>
              <w:t>Tornado</w:t>
            </w:r>
          </w:p>
        </w:tc>
        <w:tc>
          <w:tcPr>
            <w:tcW w:type="dxa" w:w="2086"/>
          </w:tcPr>
          <w:p>
            <w:pPr>
              <w:spacing w:after="0"/>
              <w:jc w:val="left"/>
            </w:pPr>
            <w:r>
              <w:rPr>
                <w:sz w:val="16"/>
              </w:rPr>
              <w:t>EF0, 0.01 mi within this county, 50 yd wide</w:t>
            </w:r>
          </w:p>
        </w:tc>
        <w:tc>
          <w:tcPr>
            <w:tcW w:type="dxa" w:w="2732"/>
          </w:tcPr>
          <w:p>
            <w:pPr>
              <w:spacing w:after="0"/>
              <w:jc w:val="left"/>
            </w:pPr>
            <w:r>
              <w:rPr>
                <w:sz w:val="16"/>
              </w:rPr>
              <w:t>$300,000 property; crops not reported (2011 dollars)</w:t>
            </w:r>
          </w:p>
        </w:tc>
        <w:tc>
          <w:tcPr>
            <w:tcW w:type="dxa" w:w="923"/>
          </w:tcPr>
          <w:p>
            <w:pPr>
              <w:spacing w:after="0"/>
              <w:jc w:val="right"/>
            </w:pPr>
            <w:r>
              <w:rPr>
                <w:sz w:val="16"/>
              </w:rPr>
              <w:t>0, 2</w:t>
            </w:r>
          </w:p>
        </w:tc>
        <w:tc>
          <w:tcPr>
            <w:tcW w:type="dxa" w:w="2127"/>
          </w:tcPr>
          <w:p>
            <w:pPr>
              <w:spacing w:after="0"/>
              <w:jc w:val="left"/>
            </w:pPr>
            <w:r>
              <w:rPr>
                <w:sz w:val="16"/>
              </w:rPr>
              <w:t>CANA</w:t>
            </w:r>
          </w:p>
        </w:tc>
        <w:tc>
          <w:tcPr>
            <w:tcW w:type="dxa" w:w="1404"/>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2003-07-09</w:t>
            </w:r>
          </w:p>
        </w:tc>
        <w:tc>
          <w:tcPr>
            <w:tcW w:type="dxa" w:w="1215"/>
          </w:tcPr>
          <w:p>
            <w:pPr>
              <w:spacing w:after="0"/>
              <w:jc w:val="left"/>
            </w:pPr>
            <w:r>
              <w:rPr>
                <w:sz w:val="16"/>
              </w:rPr>
              <w:t>Lightning</w:t>
            </w:r>
          </w:p>
        </w:tc>
        <w:tc>
          <w:tcPr>
            <w:tcW w:type="dxa" w:w="2086"/>
          </w:tcPr>
          <w:p>
            <w:pPr>
              <w:spacing w:after="0"/>
              <w:jc w:val="left"/>
            </w:pPr>
          </w:p>
        </w:tc>
        <w:tc>
          <w:tcPr>
            <w:tcW w:type="dxa" w:w="2732"/>
          </w:tcPr>
          <w:p>
            <w:pPr>
              <w:spacing w:after="0"/>
              <w:jc w:val="left"/>
            </w:pPr>
            <w:r>
              <w:rPr>
                <w:sz w:val="16"/>
              </w:rPr>
              <w:t>$150,000 property; crops not reported (2003 dollars)</w:t>
            </w:r>
          </w:p>
        </w:tc>
        <w:tc>
          <w:tcPr>
            <w:tcW w:type="dxa" w:w="923"/>
          </w:tcPr>
          <w:p>
            <w:pPr>
              <w:spacing w:after="0"/>
              <w:jc w:val="right"/>
            </w:pPr>
            <w:r>
              <w:rPr>
                <w:sz w:val="16"/>
              </w:rPr>
              <w:t>0, 0</w:t>
            </w:r>
          </w:p>
        </w:tc>
        <w:tc>
          <w:tcPr>
            <w:tcW w:type="dxa" w:w="2127"/>
          </w:tcPr>
          <w:p>
            <w:pPr>
              <w:spacing w:after="0"/>
              <w:jc w:val="left"/>
            </w:pPr>
            <w:r>
              <w:rPr>
                <w:sz w:val="16"/>
              </w:rPr>
              <w:t>LAUREL FORK</w:t>
            </w:r>
          </w:p>
        </w:tc>
        <w:tc>
          <w:tcPr>
            <w:tcW w:type="dxa" w:w="1404"/>
          </w:tcPr>
          <w:p>
            <w:pPr>
              <w:spacing w:after="0"/>
              <w:jc w:val="left"/>
            </w:pPr>
          </w:p>
        </w:tc>
        <w:tc>
          <w:tcPr>
            <w:tcW w:type="dxa" w:w="2588"/>
          </w:tcPr>
          <w:p>
            <w:pPr>
              <w:spacing w:after="0"/>
              <w:jc w:val="left"/>
            </w:pPr>
            <w:r>
              <w:rPr>
                <w:sz w:val="16"/>
              </w:rPr>
              <w:t>B1-c worst recorded: Lightning</w:t>
            </w:r>
          </w:p>
        </w:tc>
      </w:tr>
      <w:tr>
        <w:trPr>
          <w:cantSplit/>
        </w:trPr>
        <w:tc>
          <w:tcPr>
            <w:tcW w:type="dxa" w:w="1037"/>
          </w:tcPr>
          <w:p>
            <w:pPr>
              <w:spacing w:after="0"/>
              <w:jc w:val="left"/>
            </w:pPr>
            <w:r>
              <w:rPr>
                <w:sz w:val="16"/>
              </w:rPr>
              <w:t>2003-01-23</w:t>
            </w:r>
          </w:p>
        </w:tc>
        <w:tc>
          <w:tcPr>
            <w:tcW w:type="dxa" w:w="1215"/>
          </w:tcPr>
          <w:p>
            <w:pPr>
              <w:spacing w:after="0"/>
              <w:jc w:val="left"/>
            </w:pPr>
            <w:r>
              <w:rPr>
                <w:sz w:val="16"/>
              </w:rPr>
              <w:t>High Wind</w:t>
            </w:r>
          </w:p>
        </w:tc>
        <w:tc>
          <w:tcPr>
            <w:tcW w:type="dxa" w:w="2086"/>
          </w:tcPr>
          <w:p>
            <w:pPr>
              <w:spacing w:after="0"/>
              <w:jc w:val="left"/>
            </w:pPr>
            <w:r>
              <w:rPr>
                <w:sz w:val="16"/>
              </w:rPr>
              <w:t>100 kt (115 mph) estimated sustained</w:t>
            </w:r>
          </w:p>
        </w:tc>
        <w:tc>
          <w:tcPr>
            <w:tcW w:type="dxa" w:w="2732"/>
          </w:tcPr>
          <w:p>
            <w:pPr>
              <w:spacing w:after="0"/>
              <w:jc w:val="left"/>
            </w:pPr>
            <w:r>
              <w:rPr>
                <w:sz w:val="16"/>
              </w:rPr>
              <w:t>$50,000 property; crops not reported (zone total, 2003 dollars)</w:t>
            </w:r>
          </w:p>
        </w:tc>
        <w:tc>
          <w:tcPr>
            <w:tcW w:type="dxa" w:w="923"/>
          </w:tcPr>
          <w:p>
            <w:pPr>
              <w:spacing w:after="0"/>
              <w:jc w:val="right"/>
            </w:pPr>
            <w:r>
              <w:rPr>
                <w:sz w:val="16"/>
              </w:rPr>
              <w:t>0, 0</w:t>
            </w:r>
          </w:p>
        </w:tc>
        <w:tc>
          <w:tcPr>
            <w:tcW w:type="dxa" w:w="2127"/>
          </w:tcPr>
          <w:p>
            <w:pPr>
              <w:spacing w:after="0"/>
              <w:jc w:val="left"/>
            </w:pPr>
            <w:r>
              <w:rPr>
                <w:sz w:val="16"/>
              </w:rPr>
              <w:t>NWS zone VAZ016 (CARROLL), zone-level</w:t>
            </w:r>
          </w:p>
        </w:tc>
        <w:tc>
          <w:tcPr>
            <w:tcW w:type="dxa" w:w="1404"/>
          </w:tcPr>
          <w:p>
            <w:pPr>
              <w:spacing w:after="0"/>
              <w:jc w:val="left"/>
            </w:pPr>
          </w:p>
        </w:tc>
        <w:tc>
          <w:tcPr>
            <w:tcW w:type="dxa" w:w="2588"/>
          </w:tcPr>
          <w:p>
            <w:pPr>
              <w:spacing w:after="0"/>
              <w:jc w:val="left"/>
            </w:pPr>
            <w:r>
              <w:rPr>
                <w:sz w:val="16"/>
              </w:rPr>
              <w:t>B1-c worst recorded: High Wind and Strong Wind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2086"/>
          </w:tcPr>
          <w:p>
            <w:pPr>
              <w:spacing w:after="0"/>
              <w:jc w:val="left"/>
            </w:pPr>
          </w:p>
        </w:tc>
        <w:tc>
          <w:tcPr>
            <w:tcW w:type="dxa" w:w="2732"/>
          </w:tcPr>
          <w:p>
            <w:pPr>
              <w:spacing w:after="0"/>
              <w:jc w:val="left"/>
            </w:pPr>
            <w:r>
              <w:rPr>
                <w:sz w:val="16"/>
              </w:rPr>
              <w:t>damage not reported</w:t>
            </w:r>
          </w:p>
        </w:tc>
        <w:tc>
          <w:tcPr>
            <w:tcW w:type="dxa" w:w="923"/>
          </w:tcPr>
          <w:p>
            <w:pPr>
              <w:spacing w:after="0"/>
              <w:jc w:val="right"/>
            </w:pPr>
            <w:r>
              <w:rPr>
                <w:sz w:val="16"/>
              </w:rPr>
              <w:t>0, 0</w:t>
            </w:r>
          </w:p>
        </w:tc>
        <w:tc>
          <w:tcPr>
            <w:tcW w:type="dxa" w:w="2127"/>
          </w:tcPr>
          <w:p>
            <w:pPr>
              <w:spacing w:after="0"/>
              <w:jc w:val="left"/>
            </w:pPr>
            <w:r>
              <w:rPr>
                <w:sz w:val="16"/>
              </w:rPr>
              <w:t>NWS zone VAZ016 (CARROLL), zone-level</w:t>
            </w:r>
          </w:p>
        </w:tc>
        <w:tc>
          <w:tcPr>
            <w:tcW w:type="dxa" w:w="1404"/>
          </w:tcPr>
          <w:p>
            <w:pPr>
              <w:spacing w:after="0"/>
              <w:jc w:val="left"/>
            </w:pPr>
          </w:p>
        </w:tc>
        <w:tc>
          <w:tcPr>
            <w:tcW w:type="dxa" w:w="2588"/>
          </w:tcPr>
          <w:p>
            <w:pPr>
              <w:spacing w:after="0"/>
              <w:jc w:val="left"/>
            </w:pPr>
            <w:r>
              <w:rPr>
                <w:sz w:val="16"/>
              </w:rPr>
              <w:t>B1-c worst recorded: Drought</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2086"/>
          </w:tcPr>
          <w:p>
            <w:pPr>
              <w:spacing w:after="0"/>
              <w:jc w:val="left"/>
            </w:pPr>
          </w:p>
        </w:tc>
        <w:tc>
          <w:tcPr>
            <w:tcW w:type="dxa" w:w="2732"/>
          </w:tcPr>
          <w:p>
            <w:pPr>
              <w:spacing w:after="0"/>
              <w:jc w:val="left"/>
            </w:pPr>
            <w:r>
              <w:rPr>
                <w:sz w:val="16"/>
              </w:rPr>
              <w:t>property not reported; $4,000 crops (zone total, 1996 dollars)</w:t>
            </w:r>
          </w:p>
        </w:tc>
        <w:tc>
          <w:tcPr>
            <w:tcW w:type="dxa" w:w="923"/>
          </w:tcPr>
          <w:p>
            <w:pPr>
              <w:spacing w:after="0"/>
              <w:jc w:val="right"/>
            </w:pPr>
            <w:r>
              <w:rPr>
                <w:sz w:val="16"/>
              </w:rPr>
              <w:t>0, 0</w:t>
            </w:r>
          </w:p>
        </w:tc>
        <w:tc>
          <w:tcPr>
            <w:tcW w:type="dxa" w:w="2127"/>
          </w:tcPr>
          <w:p>
            <w:pPr>
              <w:spacing w:after="0"/>
              <w:jc w:val="left"/>
            </w:pPr>
            <w:r>
              <w:rPr>
                <w:sz w:val="16"/>
              </w:rPr>
              <w:t>NWS zone VAZ016 (CARROLL), zone-level</w:t>
            </w:r>
          </w:p>
        </w:tc>
        <w:tc>
          <w:tcPr>
            <w:tcW w:type="dxa" w:w="1404"/>
          </w:tcPr>
          <w:p>
            <w:pPr>
              <w:spacing w:after="0"/>
              <w:jc w:val="left"/>
            </w:pPr>
          </w:p>
        </w:tc>
        <w:tc>
          <w:tcPr>
            <w:tcW w:type="dxa" w:w="25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Heavy Snow</w:t>
            </w:r>
          </w:p>
        </w:tc>
        <w:tc>
          <w:tcPr>
            <w:tcW w:type="dxa" w:w="2086"/>
          </w:tcPr>
          <w:p>
            <w:pPr>
              <w:spacing w:after="0"/>
              <w:jc w:val="left"/>
            </w:pPr>
          </w:p>
        </w:tc>
        <w:tc>
          <w:tcPr>
            <w:tcW w:type="dxa" w:w="2732"/>
          </w:tcPr>
          <w:p>
            <w:pPr>
              <w:spacing w:after="0"/>
              <w:jc w:val="left"/>
            </w:pPr>
            <w:r>
              <w:rPr>
                <w:sz w:val="16"/>
              </w:rPr>
              <w:t>damage not reported</w:t>
            </w:r>
          </w:p>
        </w:tc>
        <w:tc>
          <w:tcPr>
            <w:tcW w:type="dxa" w:w="923"/>
          </w:tcPr>
          <w:p>
            <w:pPr>
              <w:spacing w:after="0"/>
              <w:jc w:val="right"/>
            </w:pPr>
            <w:r>
              <w:rPr>
                <w:sz w:val="16"/>
              </w:rPr>
              <w:t>1, 0</w:t>
            </w:r>
          </w:p>
        </w:tc>
        <w:tc>
          <w:tcPr>
            <w:tcW w:type="dxa" w:w="2127"/>
          </w:tcPr>
          <w:p>
            <w:pPr>
              <w:spacing w:after="0"/>
              <w:jc w:val="left"/>
            </w:pPr>
            <w:r>
              <w:rPr>
                <w:sz w:val="16"/>
              </w:rPr>
              <w:t>NWS zone VAZ016 (CARROLL), zone-level</w:t>
            </w:r>
          </w:p>
        </w:tc>
        <w:tc>
          <w:tcPr>
            <w:tcW w:type="dxa" w:w="1404"/>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1965-08-01</w:t>
            </w:r>
          </w:p>
        </w:tc>
        <w:tc>
          <w:tcPr>
            <w:tcW w:type="dxa" w:w="1215"/>
          </w:tcPr>
          <w:p>
            <w:pPr>
              <w:spacing w:after="0"/>
              <w:jc w:val="left"/>
            </w:pPr>
            <w:r>
              <w:rPr>
                <w:sz w:val="16"/>
              </w:rPr>
              <w:t>Tornado</w:t>
            </w:r>
          </w:p>
        </w:tc>
        <w:tc>
          <w:tcPr>
            <w:tcW w:type="dxa" w:w="2086"/>
          </w:tcPr>
          <w:p>
            <w:pPr>
              <w:spacing w:after="0"/>
              <w:jc w:val="left"/>
            </w:pPr>
            <w:r>
              <w:rPr>
                <w:sz w:val="16"/>
              </w:rPr>
              <w:t>F1, 1 mi path length (whole path, pre-1996), 100 yd wide</w:t>
            </w:r>
          </w:p>
        </w:tc>
        <w:tc>
          <w:tcPr>
            <w:tcW w:type="dxa" w:w="2732"/>
          </w:tcPr>
          <w:p>
            <w:pPr>
              <w:spacing w:after="0"/>
              <w:jc w:val="left"/>
            </w:pPr>
            <w:r>
              <w:rPr>
                <w:sz w:val="16"/>
              </w:rPr>
              <w:t>$25,000 property; crops not recorded (1965 dollars)</w:t>
            </w:r>
          </w:p>
        </w:tc>
        <w:tc>
          <w:tcPr>
            <w:tcW w:type="dxa" w:w="923"/>
          </w:tcPr>
          <w:p>
            <w:pPr>
              <w:spacing w:after="0"/>
              <w:jc w:val="right"/>
            </w:pPr>
            <w:r>
              <w:rPr>
                <w:sz w:val="16"/>
              </w:rPr>
              <w:t>0, 5</w:t>
            </w:r>
          </w:p>
        </w:tc>
        <w:tc>
          <w:tcPr>
            <w:tcW w:type="dxa" w:w="2127"/>
          </w:tcPr>
          <w:p>
            <w:pPr>
              <w:spacing w:after="0"/>
              <w:jc w:val="left"/>
            </w:pPr>
            <w:r>
              <w:rPr>
                <w:sz w:val="16"/>
              </w:rPr>
              <w:t>location not recorded</w:t>
            </w:r>
          </w:p>
        </w:tc>
        <w:tc>
          <w:tcPr>
            <w:tcW w:type="dxa" w:w="1404"/>
          </w:tcPr>
          <w:p>
            <w:pPr>
              <w:spacing w:after="0"/>
              <w:jc w:val="left"/>
            </w:pPr>
          </w:p>
        </w:tc>
        <w:tc>
          <w:tcPr>
            <w:tcW w:type="dxa" w:w="258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3.94</w:t>
            </w:r>
          </w:p>
        </w:tc>
        <w:tc>
          <w:tcPr>
            <w:tcW w:type="dxa" w:w="1380"/>
          </w:tcPr>
          <w:p>
            <w:pPr>
              <w:spacing w:after="0"/>
              <w:jc w:val="left"/>
            </w:pPr>
            <w:r>
              <w:rPr>
                <w:sz w:val="16"/>
              </w:rPr>
              <w:t>event-days per year</w:t>
            </w:r>
          </w:p>
        </w:tc>
        <w:tc>
          <w:tcPr>
            <w:tcW w:type="dxa" w:w="1823"/>
          </w:tcPr>
          <w:p>
            <w:pPr>
              <w:spacing w:after="0"/>
              <w:jc w:val="left"/>
            </w:pPr>
            <w:r>
              <w:rPr>
                <w:sz w:val="16"/>
              </w:rPr>
              <w:t>about 3.94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10"/>
          </w:tcPr>
          <w:p>
            <w:pPr>
              <w:spacing w:after="0"/>
              <w:jc w:val="right"/>
            </w:pPr>
            <w:r>
              <w:rPr>
                <w:sz w:val="16"/>
              </w:rPr>
              <w:t>74.9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6.58</w:t>
            </w:r>
          </w:p>
        </w:tc>
        <w:tc>
          <w:tcPr>
            <w:tcW w:type="dxa" w:w="1380"/>
          </w:tcPr>
          <w:p>
            <w:pPr>
              <w:spacing w:after="0"/>
              <w:jc w:val="left"/>
            </w:pPr>
            <w:r>
              <w:rPr>
                <w:sz w:val="16"/>
              </w:rPr>
              <w:t>event-days per year</w:t>
            </w:r>
          </w:p>
        </w:tc>
        <w:tc>
          <w:tcPr>
            <w:tcW w:type="dxa" w:w="1823"/>
          </w:tcPr>
          <w:p>
            <w:pPr>
              <w:spacing w:after="0"/>
              <w:jc w:val="left"/>
            </w:pPr>
            <w:r>
              <w:rPr>
                <w:sz w:val="16"/>
              </w:rPr>
              <w:t>about 6.58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273</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0.00145</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4.48</w:t>
            </w:r>
          </w:p>
        </w:tc>
        <w:tc>
          <w:tcPr>
            <w:tcW w:type="dxa" w:w="1380"/>
          </w:tcPr>
          <w:p>
            <w:pPr>
              <w:spacing w:after="0"/>
              <w:jc w:val="left"/>
            </w:pPr>
            <w:r>
              <w:rPr>
                <w:sz w:val="16"/>
              </w:rPr>
              <w:t>events per year</w:t>
            </w:r>
          </w:p>
        </w:tc>
        <w:tc>
          <w:tcPr>
            <w:tcW w:type="dxa" w:w="1823"/>
          </w:tcPr>
          <w:p>
            <w:pPr>
              <w:spacing w:after="0"/>
              <w:jc w:val="left"/>
            </w:pPr>
            <w:r>
              <w:rPr>
                <w:sz w:val="16"/>
              </w:rPr>
              <w:t>about 4.48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170.3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6"/>
          </w:tcPr>
          <w:p>
            <w:pPr>
              <w:spacing w:after="0"/>
              <w:jc w:val="right"/>
            </w:pPr>
            <w:r>
              <w:rPr>
                <w:sz w:val="16"/>
              </w:rPr>
              <w:t>0.0253</w:t>
            </w:r>
          </w:p>
        </w:tc>
        <w:tc>
          <w:tcPr>
            <w:tcW w:type="dxa" w:w="1380"/>
          </w:tcPr>
          <w:p>
            <w:pPr>
              <w:spacing w:after="0"/>
              <w:jc w:val="left"/>
            </w:pPr>
            <w:r>
              <w:rPr>
                <w:sz w:val="16"/>
              </w:rPr>
              <w:t>events per year</w:t>
            </w:r>
          </w:p>
        </w:tc>
        <w:tc>
          <w:tcPr>
            <w:tcW w:type="dxa" w:w="1823"/>
          </w:tcPr>
          <w:p>
            <w:pPr>
              <w:spacing w:after="0"/>
              <w:jc w:val="left"/>
            </w:pPr>
            <w:r>
              <w:rPr>
                <w:sz w:val="16"/>
              </w:rPr>
              <w:t>about 1 in 40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0.704</w:t>
            </w:r>
          </w:p>
        </w:tc>
        <w:tc>
          <w:tcPr>
            <w:tcW w:type="dxa" w:w="1380"/>
          </w:tcPr>
          <w:p>
            <w:pPr>
              <w:spacing w:after="0"/>
              <w:jc w:val="left"/>
            </w:pPr>
            <w:r>
              <w:rPr>
                <w:sz w:val="16"/>
              </w:rPr>
              <w:t>event-days per year</w:t>
            </w:r>
          </w:p>
        </w:tc>
        <w:tc>
          <w:tcPr>
            <w:tcW w:type="dxa" w:w="1823"/>
          </w:tcPr>
          <w:p>
            <w:pPr>
              <w:spacing w:after="0"/>
              <w:jc w:val="left"/>
            </w:pPr>
            <w:r>
              <w:rPr>
                <w:sz w:val="16"/>
              </w:rPr>
              <w:t>about 0.704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48</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1.89</w:t>
            </w:r>
          </w:p>
        </w:tc>
        <w:tc>
          <w:tcPr>
            <w:tcW w:type="dxa" w:w="1380"/>
          </w:tcPr>
          <w:p>
            <w:pPr>
              <w:spacing w:after="0"/>
              <w:jc w:val="left"/>
            </w:pPr>
            <w:r>
              <w:rPr>
                <w:sz w:val="16"/>
              </w:rPr>
              <w:t>event-days per year</w:t>
            </w:r>
          </w:p>
        </w:tc>
        <w:tc>
          <w:tcPr>
            <w:tcW w:type="dxa" w:w="1823"/>
          </w:tcPr>
          <w:p>
            <w:pPr>
              <w:spacing w:after="0"/>
              <w:jc w:val="left"/>
            </w:pPr>
            <w:r>
              <w:rPr>
                <w:sz w:val="16"/>
              </w:rPr>
              <w:t>about 1.89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53</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1.33</w:t>
            </w:r>
          </w:p>
        </w:tc>
        <w:tc>
          <w:tcPr>
            <w:tcW w:type="dxa" w:w="1380"/>
          </w:tcPr>
          <w:p>
            <w:pPr>
              <w:spacing w:after="0"/>
              <w:jc w:val="left"/>
            </w:pPr>
            <w:r>
              <w:rPr>
                <w:sz w:val="16"/>
              </w:rPr>
              <w:t>events per year (modeled)</w:t>
            </w:r>
          </w:p>
        </w:tc>
        <w:tc>
          <w:tcPr>
            <w:tcW w:type="dxa" w:w="1823"/>
          </w:tcPr>
          <w:p>
            <w:pPr>
              <w:spacing w:after="0"/>
              <w:jc w:val="left"/>
            </w:pPr>
            <w:r>
              <w:rPr>
                <w:sz w:val="16"/>
              </w:rPr>
              <w:t>about 1.33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47.9</w:t>
            </w:r>
          </w:p>
        </w:tc>
        <w:tc>
          <w:tcPr>
            <w:tcW w:type="dxa" w:w="1380"/>
          </w:tcPr>
          <w:p>
            <w:pPr>
              <w:spacing w:after="0"/>
              <w:jc w:val="left"/>
            </w:pPr>
            <w:r>
              <w:rPr>
                <w:sz w:val="16"/>
              </w:rPr>
              <w:t>days per year with a strike</w:t>
            </w:r>
          </w:p>
        </w:tc>
        <w:tc>
          <w:tcPr>
            <w:tcW w:type="dxa" w:w="1823"/>
          </w:tcPr>
          <w:p>
            <w:pPr>
              <w:spacing w:after="0"/>
              <w:jc w:val="left"/>
            </w:pPr>
            <w:r>
              <w:rPr>
                <w:sz w:val="16"/>
              </w:rPr>
              <w:t>about 47.9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2.87</w:t>
            </w:r>
          </w:p>
        </w:tc>
        <w:tc>
          <w:tcPr>
            <w:tcW w:type="dxa" w:w="1380"/>
          </w:tcPr>
          <w:p>
            <w:pPr>
              <w:spacing w:after="0"/>
              <w:jc w:val="left"/>
            </w:pPr>
            <w:r>
              <w:rPr>
                <w:sz w:val="16"/>
              </w:rPr>
              <w:t>events per year</w:t>
            </w:r>
          </w:p>
        </w:tc>
        <w:tc>
          <w:tcPr>
            <w:tcW w:type="dxa" w:w="1823"/>
          </w:tcPr>
          <w:p>
            <w:pPr>
              <w:spacing w:after="0"/>
              <w:jc w:val="left"/>
            </w:pPr>
            <w:r>
              <w:rPr>
                <w:sz w:val="16"/>
              </w:rPr>
              <w:t>about 2.87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110</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0.0939</w:t>
            </w:r>
          </w:p>
        </w:tc>
        <w:tc>
          <w:tcPr>
            <w:tcW w:type="dxa" w:w="1380"/>
          </w:tcPr>
          <w:p>
            <w:pPr>
              <w:spacing w:after="0"/>
              <w:jc w:val="left"/>
            </w:pPr>
            <w:r>
              <w:rPr>
                <w:sz w:val="16"/>
              </w:rPr>
              <w:t>events per year</w:t>
            </w:r>
          </w:p>
        </w:tc>
        <w:tc>
          <w:tcPr>
            <w:tcW w:type="dxa" w:w="1823"/>
          </w:tcPr>
          <w:p>
            <w:pPr>
              <w:spacing w:after="0"/>
              <w:jc w:val="left"/>
            </w:pPr>
            <w:r>
              <w:rPr>
                <w:sz w:val="16"/>
              </w:rPr>
              <w:t>about 1 in 11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0.00138</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0.138%</w:t>
            </w:r>
          </w:p>
        </w:tc>
        <w:tc>
          <w:tcPr>
            <w:tcW w:type="dxa" w:w="1037"/>
          </w:tcPr>
          <w:p>
            <w:pPr>
              <w:spacing w:after="0"/>
              <w:jc w:val="left"/>
            </w:pPr>
            <w:r>
              <w:rPr>
                <w:sz w:val="16"/>
              </w:rPr>
              <w:t>Possible</w:t>
            </w:r>
          </w:p>
        </w:tc>
        <w:tc>
          <w:tcPr>
            <w:tcW w:type="dxa" w:w="1365"/>
          </w:tcPr>
          <w:p>
            <w:pPr>
              <w:spacing w:after="0"/>
              <w:jc w:val="left"/>
            </w:pPr>
            <w:r>
              <w:rPr>
                <w:sz w:val="16"/>
              </w:rPr>
              <w:t>Storm Events records in 1 of 30 years, 1996 to 2025 (3.33%)</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10.5</w:t>
            </w:r>
          </w:p>
        </w:tc>
        <w:tc>
          <w:tcPr>
            <w:tcW w:type="dxa" w:w="1380"/>
          </w:tcPr>
          <w:p>
            <w:pPr>
              <w:spacing w:after="0"/>
              <w:jc w:val="left"/>
            </w:pPr>
            <w:r>
              <w:rPr>
                <w:sz w:val="16"/>
              </w:rPr>
              <w:t>event-days per year</w:t>
            </w:r>
          </w:p>
        </w:tc>
        <w:tc>
          <w:tcPr>
            <w:tcW w:type="dxa" w:w="1823"/>
          </w:tcPr>
          <w:p>
            <w:pPr>
              <w:spacing w:after="0"/>
              <w:jc w:val="left"/>
            </w:pPr>
            <w:r>
              <w:rPr>
                <w:sz w:val="16"/>
              </w:rPr>
              <w:t>about 10.5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199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44.1</w:t>
            </w:r>
          </w:p>
        </w:tc>
        <w:tc>
          <w:tcPr>
            <w:tcW w:type="dxa" w:w="1279"/>
          </w:tcPr>
          <w:p>
            <w:pPr>
              <w:spacing w:after="0"/>
              <w:jc w:val="right"/>
            </w:pPr>
            <w:r>
              <w:rPr>
                <w:sz w:val="16"/>
              </w:rPr>
              <w:t>47.0</w:t>
            </w:r>
          </w:p>
        </w:tc>
        <w:tc>
          <w:tcPr>
            <w:tcW w:type="dxa" w:w="1220"/>
          </w:tcPr>
          <w:p>
            <w:pPr>
              <w:spacing w:after="0"/>
              <w:jc w:val="right"/>
            </w:pPr>
            <w:r>
              <w:rPr>
                <w:sz w:val="16"/>
              </w:rPr>
              <w:t>47.7</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89.7</w:t>
            </w:r>
          </w:p>
        </w:tc>
        <w:tc>
          <w:tcPr>
            <w:tcW w:type="dxa" w:w="1279"/>
          </w:tcPr>
          <w:p>
            <w:pPr>
              <w:spacing w:after="0"/>
              <w:jc w:val="right"/>
            </w:pPr>
            <w:r>
              <w:rPr>
                <w:sz w:val="16"/>
              </w:rPr>
              <w:t>96.2</w:t>
            </w:r>
          </w:p>
        </w:tc>
        <w:tc>
          <w:tcPr>
            <w:tcW w:type="dxa" w:w="1220"/>
          </w:tcPr>
          <w:p>
            <w:pPr>
              <w:spacing w:after="0"/>
              <w:jc w:val="right"/>
            </w:pPr>
            <w:r>
              <w:rPr>
                <w:sz w:val="16"/>
              </w:rPr>
              <w:t>98.8</w:t>
            </w:r>
          </w:p>
        </w:tc>
        <w:tc>
          <w:tcPr>
            <w:tcW w:type="dxa" w:w="6826"/>
          </w:tcPr>
          <w:p>
            <w:pPr>
              <w:spacing w:after="0"/>
              <w:jc w:val="left"/>
            </w:pPr>
            <w:r>
              <w:rPr>
                <w:sz w:val="16"/>
              </w:rPr>
              <w:t>Very High 7, Relatively High 3</w:t>
            </w:r>
          </w:p>
        </w:tc>
      </w:tr>
      <w:tr>
        <w:trPr>
          <w:cantSplit/>
        </w:trPr>
        <w:tc>
          <w:tcPr>
            <w:tcW w:type="dxa" w:w="1952"/>
          </w:tcPr>
          <w:p>
            <w:pPr>
              <w:spacing w:after="0"/>
              <w:jc w:val="left"/>
            </w:pPr>
            <w:r>
              <w:rPr>
                <w:sz w:val="16"/>
              </w:rPr>
              <w:t>Drought</w:t>
            </w:r>
          </w:p>
        </w:tc>
        <w:tc>
          <w:tcPr>
            <w:tcW w:type="dxa" w:w="1616"/>
          </w:tcPr>
          <w:p>
            <w:pPr>
              <w:spacing w:after="0"/>
              <w:jc w:val="right"/>
            </w:pPr>
            <w:r>
              <w:rPr>
                <w:sz w:val="16"/>
              </w:rPr>
              <w:t>7 of 10</w:t>
            </w:r>
          </w:p>
        </w:tc>
        <w:tc>
          <w:tcPr>
            <w:tcW w:type="dxa" w:w="1220"/>
          </w:tcPr>
          <w:p>
            <w:pPr>
              <w:spacing w:after="0"/>
              <w:jc w:val="right"/>
            </w:pPr>
            <w:r>
              <w:rPr>
                <w:sz w:val="16"/>
              </w:rPr>
              <w:t>87.6</w:t>
            </w:r>
          </w:p>
        </w:tc>
        <w:tc>
          <w:tcPr>
            <w:tcW w:type="dxa" w:w="1279"/>
          </w:tcPr>
          <w:p>
            <w:pPr>
              <w:spacing w:after="0"/>
              <w:jc w:val="right"/>
            </w:pPr>
            <w:r>
              <w:rPr>
                <w:sz w:val="16"/>
              </w:rPr>
              <w:t>91.8</w:t>
            </w:r>
          </w:p>
        </w:tc>
        <w:tc>
          <w:tcPr>
            <w:tcW w:type="dxa" w:w="1220"/>
          </w:tcPr>
          <w:p>
            <w:pPr>
              <w:spacing w:after="0"/>
              <w:jc w:val="right"/>
            </w:pPr>
            <w:r>
              <w:rPr>
                <w:sz w:val="16"/>
              </w:rPr>
              <w:t>95.6</w:t>
            </w:r>
          </w:p>
        </w:tc>
        <w:tc>
          <w:tcPr>
            <w:tcW w:type="dxa" w:w="6826"/>
          </w:tcPr>
          <w:p>
            <w:pPr>
              <w:spacing w:after="0"/>
              <w:jc w:val="left"/>
            </w:pPr>
            <w:r>
              <w:rPr>
                <w:sz w:val="16"/>
              </w:rPr>
              <w:t>Relatively Moderate 3, Relatively Low 4, No Rating 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42.8</w:t>
            </w:r>
          </w:p>
        </w:tc>
        <w:tc>
          <w:tcPr>
            <w:tcW w:type="dxa" w:w="1220"/>
          </w:tcPr>
          <w:p>
            <w:pPr>
              <w:spacing w:after="0"/>
              <w:jc w:val="right"/>
            </w:pPr>
            <w:r>
              <w:rPr>
                <w:sz w:val="16"/>
              </w:rPr>
              <w:t>56.3</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50.9</w:t>
            </w:r>
          </w:p>
        </w:tc>
        <w:tc>
          <w:tcPr>
            <w:tcW w:type="dxa" w:w="1279"/>
          </w:tcPr>
          <w:p>
            <w:pPr>
              <w:spacing w:after="0"/>
              <w:jc w:val="right"/>
            </w:pPr>
            <w:r>
              <w:rPr>
                <w:sz w:val="16"/>
              </w:rPr>
              <w:t>62.1</w:t>
            </w:r>
          </w:p>
        </w:tc>
        <w:tc>
          <w:tcPr>
            <w:tcW w:type="dxa" w:w="1220"/>
          </w:tcPr>
          <w:p>
            <w:pPr>
              <w:spacing w:after="0"/>
              <w:jc w:val="right"/>
            </w:pPr>
            <w:r>
              <w:rPr>
                <w:sz w:val="16"/>
              </w:rPr>
              <w:t>72.5</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Heat Wave</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54.8</w:t>
            </w:r>
          </w:p>
        </w:tc>
        <w:tc>
          <w:tcPr>
            <w:tcW w:type="dxa" w:w="1279"/>
          </w:tcPr>
          <w:p>
            <w:pPr>
              <w:spacing w:after="0"/>
              <w:jc w:val="right"/>
            </w:pPr>
            <w:r>
              <w:rPr>
                <w:sz w:val="16"/>
              </w:rPr>
              <w:t>57.1</w:t>
            </w:r>
          </w:p>
        </w:tc>
        <w:tc>
          <w:tcPr>
            <w:tcW w:type="dxa" w:w="1220"/>
          </w:tcPr>
          <w:p>
            <w:pPr>
              <w:spacing w:after="0"/>
              <w:jc w:val="right"/>
            </w:pPr>
            <w:r>
              <w:rPr>
                <w:sz w:val="16"/>
              </w:rPr>
              <w:t>62.9</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59.9</w:t>
            </w:r>
          </w:p>
        </w:tc>
        <w:tc>
          <w:tcPr>
            <w:tcW w:type="dxa" w:w="1279"/>
          </w:tcPr>
          <w:p>
            <w:pPr>
              <w:spacing w:after="0"/>
              <w:jc w:val="right"/>
            </w:pPr>
            <w:r>
              <w:rPr>
                <w:sz w:val="16"/>
              </w:rPr>
              <w:t>69.2</w:t>
            </w:r>
          </w:p>
        </w:tc>
        <w:tc>
          <w:tcPr>
            <w:tcW w:type="dxa" w:w="1220"/>
          </w:tcPr>
          <w:p>
            <w:pPr>
              <w:spacing w:after="0"/>
              <w:jc w:val="right"/>
            </w:pPr>
            <w:r>
              <w:rPr>
                <w:sz w:val="16"/>
              </w:rPr>
              <w:t>78.9</w:t>
            </w:r>
          </w:p>
        </w:tc>
        <w:tc>
          <w:tcPr>
            <w:tcW w:type="dxa" w:w="6826"/>
          </w:tcPr>
          <w:p>
            <w:pPr>
              <w:spacing w:after="0"/>
              <w:jc w:val="left"/>
            </w:pPr>
            <w:r>
              <w:rPr>
                <w:sz w:val="16"/>
              </w:rPr>
              <w:t>Relatively Moderate 5, Relatively Low 5</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13.5</w:t>
            </w:r>
          </w:p>
        </w:tc>
        <w:tc>
          <w:tcPr>
            <w:tcW w:type="dxa" w:w="1279"/>
          </w:tcPr>
          <w:p>
            <w:pPr>
              <w:spacing w:after="0"/>
              <w:jc w:val="right"/>
            </w:pPr>
            <w:r>
              <w:rPr>
                <w:sz w:val="16"/>
              </w:rPr>
              <w:t>41.6</w:t>
            </w:r>
          </w:p>
        </w:tc>
        <w:tc>
          <w:tcPr>
            <w:tcW w:type="dxa" w:w="1220"/>
          </w:tcPr>
          <w:p>
            <w:pPr>
              <w:spacing w:after="0"/>
              <w:jc w:val="right"/>
            </w:pPr>
            <w:r>
              <w:rPr>
                <w:sz w:val="16"/>
              </w:rPr>
              <w:t>69.3</w:t>
            </w:r>
          </w:p>
        </w:tc>
        <w:tc>
          <w:tcPr>
            <w:tcW w:type="dxa" w:w="6826"/>
          </w:tcPr>
          <w:p>
            <w:pPr>
              <w:spacing w:after="0"/>
              <w:jc w:val="left"/>
            </w:pPr>
            <w:r>
              <w:rPr>
                <w:sz w:val="16"/>
              </w:rPr>
              <w:t>Relatively Moderate 3, Relatively Low 6, Very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91.6</w:t>
            </w:r>
          </w:p>
        </w:tc>
        <w:tc>
          <w:tcPr>
            <w:tcW w:type="dxa" w:w="1279"/>
          </w:tcPr>
          <w:p>
            <w:pPr>
              <w:spacing w:after="0"/>
              <w:jc w:val="right"/>
            </w:pPr>
            <w:r>
              <w:rPr>
                <w:sz w:val="16"/>
              </w:rPr>
              <w:t>96.1</w:t>
            </w:r>
          </w:p>
        </w:tc>
        <w:tc>
          <w:tcPr>
            <w:tcW w:type="dxa" w:w="1220"/>
          </w:tcPr>
          <w:p>
            <w:pPr>
              <w:spacing w:after="0"/>
              <w:jc w:val="right"/>
            </w:pPr>
            <w:r>
              <w:rPr>
                <w:sz w:val="16"/>
              </w:rPr>
              <w:t>98.8</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48.2</w:t>
            </w:r>
          </w:p>
        </w:tc>
        <w:tc>
          <w:tcPr>
            <w:tcW w:type="dxa" w:w="1279"/>
          </w:tcPr>
          <w:p>
            <w:pPr>
              <w:spacing w:after="0"/>
              <w:jc w:val="right"/>
            </w:pPr>
            <w:r>
              <w:rPr>
                <w:sz w:val="16"/>
              </w:rPr>
              <w:t>67.6</w:t>
            </w:r>
          </w:p>
        </w:tc>
        <w:tc>
          <w:tcPr>
            <w:tcW w:type="dxa" w:w="1220"/>
          </w:tcPr>
          <w:p>
            <w:pPr>
              <w:spacing w:after="0"/>
              <w:jc w:val="right"/>
            </w:pPr>
            <w:r>
              <w:rPr>
                <w:sz w:val="16"/>
              </w:rPr>
              <w:t>82.0</w:t>
            </w:r>
          </w:p>
        </w:tc>
        <w:tc>
          <w:tcPr>
            <w:tcW w:type="dxa" w:w="6826"/>
          </w:tcPr>
          <w:p>
            <w:pPr>
              <w:spacing w:after="0"/>
              <w:jc w:val="left"/>
            </w:pPr>
            <w:r>
              <w:rPr>
                <w:sz w:val="16"/>
              </w:rPr>
              <w:t>Relatively High 3, Relatively Moderate 6,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46.6</w:t>
            </w:r>
          </w:p>
        </w:tc>
        <w:tc>
          <w:tcPr>
            <w:tcW w:type="dxa" w:w="1279"/>
          </w:tcPr>
          <w:p>
            <w:pPr>
              <w:spacing w:after="0"/>
              <w:jc w:val="right"/>
            </w:pPr>
            <w:r>
              <w:rPr>
                <w:sz w:val="16"/>
              </w:rPr>
              <w:t>65.0</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36.5</w:t>
            </w:r>
          </w:p>
        </w:tc>
        <w:tc>
          <w:tcPr>
            <w:tcW w:type="dxa" w:w="1279"/>
          </w:tcPr>
          <w:p>
            <w:pPr>
              <w:spacing w:after="0"/>
              <w:jc w:val="right"/>
            </w:pPr>
            <w:r>
              <w:rPr>
                <w:sz w:val="16"/>
              </w:rPr>
              <w:t>42.8</w:t>
            </w:r>
          </w:p>
        </w:tc>
        <w:tc>
          <w:tcPr>
            <w:tcW w:type="dxa" w:w="1220"/>
          </w:tcPr>
          <w:p>
            <w:pPr>
              <w:spacing w:after="0"/>
              <w:jc w:val="right"/>
            </w:pPr>
            <w:r>
              <w:rPr>
                <w:sz w:val="16"/>
              </w:rPr>
              <w:t>53.4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45.0</w:t>
            </w:r>
          </w:p>
        </w:tc>
        <w:tc>
          <w:tcPr>
            <w:tcW w:type="dxa" w:w="1279"/>
          </w:tcPr>
          <w:p>
            <w:pPr>
              <w:spacing w:after="0"/>
              <w:jc w:val="right"/>
            </w:pPr>
            <w:r>
              <w:rPr>
                <w:sz w:val="16"/>
              </w:rPr>
              <w:t>81.6</w:t>
            </w:r>
          </w:p>
        </w:tc>
        <w:tc>
          <w:tcPr>
            <w:tcW w:type="dxa" w:w="1220"/>
          </w:tcPr>
          <w:p>
            <w:pPr>
              <w:spacing w:after="0"/>
              <w:jc w:val="right"/>
            </w:pPr>
            <w:r>
              <w:rPr>
                <w:sz w:val="16"/>
              </w:rPr>
              <w:t>84.0</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48.4</w:t>
            </w:r>
          </w:p>
        </w:tc>
        <w:tc>
          <w:tcPr>
            <w:tcW w:type="dxa" w:w="1279"/>
          </w:tcPr>
          <w:p>
            <w:pPr>
              <w:spacing w:after="0"/>
              <w:jc w:val="right"/>
            </w:pPr>
            <w:r>
              <w:rPr>
                <w:sz w:val="16"/>
              </w:rPr>
              <w:t>62.8</w:t>
            </w:r>
          </w:p>
        </w:tc>
        <w:tc>
          <w:tcPr>
            <w:tcW w:type="dxa" w:w="1220"/>
          </w:tcPr>
          <w:p>
            <w:pPr>
              <w:spacing w:after="0"/>
              <w:jc w:val="right"/>
            </w:pPr>
            <w:r>
              <w:rPr>
                <w:sz w:val="16"/>
              </w:rPr>
              <w:t>76.0</w:t>
            </w:r>
          </w:p>
        </w:tc>
        <w:tc>
          <w:tcPr>
            <w:tcW w:type="dxa" w:w="6826"/>
          </w:tcPr>
          <w:p>
            <w:pPr>
              <w:spacing w:after="0"/>
              <w:jc w:val="left"/>
            </w:pPr>
            <w:r>
              <w:rPr>
                <w:sz w:val="16"/>
              </w:rPr>
              <w:t>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Carroll County</w:t>
            </w:r>
          </w:p>
        </w:tc>
        <w:tc>
          <w:tcPr>
            <w:tcW w:type="dxa" w:w="843"/>
          </w:tcPr>
          <w:p>
            <w:pPr>
              <w:spacing w:after="0"/>
              <w:jc w:val="left"/>
            </w:pPr>
            <w:r>
              <w:rPr>
                <w:sz w:val="16"/>
              </w:rPr>
              <w:t>County</w:t>
            </w:r>
          </w:p>
        </w:tc>
        <w:tc>
          <w:tcPr>
            <w:tcW w:type="dxa" w:w="3278"/>
          </w:tcPr>
          <w:p>
            <w:pPr>
              <w:spacing w:after="0"/>
              <w:jc w:val="left"/>
            </w:pPr>
            <w:r>
              <w:rPr>
                <w:sz w:val="16"/>
              </w:rPr>
              <w:t>Approved, expires 2030-01-14</w:t>
            </w:r>
          </w:p>
        </w:tc>
        <w:tc>
          <w:tcPr>
            <w:tcW w:type="dxa" w:w="2614"/>
          </w:tcPr>
          <w:p>
            <w:pPr>
              <w:spacing w:after="0"/>
              <w:jc w:val="right"/>
            </w:pPr>
            <w:r>
              <w:rPr>
                <w:sz w:val="16"/>
              </w:rPr>
              <w:t>FMA RL 0, SRL 0; any 2</w:t>
            </w:r>
          </w:p>
        </w:tc>
        <w:tc>
          <w:tcPr>
            <w:tcW w:type="dxa" w:w="2703"/>
          </w:tcPr>
          <w:p>
            <w:pPr>
              <w:spacing w:after="0"/>
              <w:jc w:val="right"/>
            </w:pPr>
            <w:r>
              <w:rPr>
                <w:sz w:val="16"/>
              </w:rPr>
              <w:t>$86,715.09</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Hillsville town</w:t>
            </w:r>
          </w:p>
        </w:tc>
        <w:tc>
          <w:tcPr>
            <w:tcW w:type="dxa" w:w="843"/>
          </w:tcPr>
          <w:p>
            <w:pPr>
              <w:spacing w:after="0"/>
              <w:jc w:val="left"/>
            </w:pPr>
            <w:r>
              <w:rPr>
                <w:sz w:val="16"/>
              </w:rPr>
              <w:t>Town</w:t>
            </w:r>
          </w:p>
        </w:tc>
        <w:tc>
          <w:tcPr>
            <w:tcW w:type="dxa" w:w="3278"/>
          </w:tcPr>
          <w:p>
            <w:pPr>
              <w:spacing w:after="0"/>
              <w:jc w:val="left"/>
            </w:pPr>
            <w:r>
              <w:rPr>
                <w:sz w:val="16"/>
              </w:rPr>
              <w:t>Approved, expires 2030-01-14</w:t>
            </w:r>
          </w:p>
        </w:tc>
        <w:tc>
          <w:tcPr>
            <w:tcW w:type="dxa" w:w="2614"/>
          </w:tcPr>
          <w:p>
            <w:pPr>
              <w:spacing w:after="0"/>
              <w:jc w:val="right"/>
            </w:pPr>
            <w:r>
              <w:rPr>
                <w:sz w:val="16"/>
              </w:rPr>
              <w:t>FMA RL 0, SRL 0; any 0</w:t>
            </w:r>
          </w:p>
        </w:tc>
        <w:tc>
          <w:tcPr>
            <w:tcW w:type="dxa" w:w="2703"/>
          </w:tcPr>
          <w:p>
            <w:pPr>
              <w:spacing w:after="0"/>
              <w:jc w:val="right"/>
            </w:pPr>
            <w:r>
              <w:rPr>
                <w:sz w:val="16"/>
              </w:rPr>
              <w:t>$8,914.79</w:t>
            </w:r>
          </w:p>
        </w:tc>
        <w:tc>
          <w:tcPr>
            <w:tcW w:type="dxa" w:w="2946"/>
          </w:tcPr>
          <w:p>
            <w:pPr>
              <w:spacing w:after="0"/>
              <w:jc w:val="right"/>
            </w:pPr>
            <w:r>
              <w:rPr>
                <w:sz w:val="16"/>
              </w:rPr>
              <w:t>58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061"/>
        <w:gridCol w:w="1305"/>
        <w:gridCol w:w="1131"/>
        <w:gridCol w:w="1051"/>
        <w:gridCol w:w="1051"/>
        <w:gridCol w:w="16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$121,698</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61"/>
          </w:tcPr>
          <w:p>
            <w:pPr>
              <w:spacing w:after="0"/>
              <w:jc w:val="right"/>
            </w:pPr>
            <w:r>
              <w:rPr>
                <w:sz w:val="16"/>
              </w:rPr>
              <w:t>$762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$6,165,872,302</w:t>
            </w:r>
          </w:p>
        </w:tc>
        <w:tc>
          <w:tcPr>
            <w:tcW w:type="dxa" w:w="1128"/>
          </w:tcPr>
          <w:p>
            <w:pPr>
              <w:spacing w:after="0"/>
              <w:jc w:val="right"/>
            </w:pPr>
            <w:r>
              <w:rPr>
                <w:sz w:val="16"/>
              </w:rPr>
              <w:t>$57,336,934</w:t>
            </w:r>
          </w:p>
        </w:tc>
        <w:tc>
          <w:tcPr>
            <w:tcW w:type="dxa" w:w="1038"/>
          </w:tcPr>
          <w:p>
            <w:pPr>
              <w:spacing w:after="0"/>
              <w:jc w:val="right"/>
            </w:pPr>
            <w:r>
              <w:rPr>
                <w:sz w:val="16"/>
              </w:rPr>
              <w:t>29,155</w:t>
            </w:r>
          </w:p>
        </w:tc>
        <w:tc>
          <w:tcPr>
            <w:tcW w:type="dxa" w:w="1037"/>
          </w:tcPr>
          <w:p>
            <w:pPr>
              <w:spacing w:after="0"/>
              <w:jc w:val="right"/>
            </w:pPr>
            <w:r>
              <w:rPr>
                <w:sz w:val="16"/>
              </w:rPr>
              <w:t>$667</w:t>
            </w:r>
          </w:p>
        </w:tc>
        <w:tc>
          <w:tcPr>
            <w:tcW w:type="dxa" w:w="1126"/>
          </w:tcPr>
          <w:p>
            <w:pPr>
              <w:spacing w:after="0"/>
              <w:jc w:val="right"/>
            </w:pPr>
            <w:r>
              <w:rPr>
                <w:sz w:val="16"/>
              </w:rPr>
              <w:t>$17,680</w:t>
            </w:r>
          </w:p>
        </w:tc>
        <w:tc>
          <w:tcPr>
            <w:tcW w:type="dxa" w:w="1061"/>
          </w:tcPr>
          <w:p>
            <w:pPr>
              <w:spacing w:after="0"/>
              <w:jc w:val="right"/>
            </w:pPr>
            <w:r>
              <w:rPr>
                <w:sz w:val="16"/>
              </w:rPr>
              <w:t>$4,540,730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$12,146,441</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$232,285</w:t>
            </w:r>
          </w:p>
        </w:tc>
        <w:tc>
          <w:tcPr>
            <w:tcW w:type="dxa" w:w="1061"/>
          </w:tcPr>
          <w:p>
            <w:pPr>
              <w:spacing w:after="0"/>
              <w:jc w:val="right"/>
            </w:pPr>
            <w:r>
              <w:rPr>
                <w:sz w:val="16"/>
              </w:rPr>
              <w:t>n/a</w:t>
            </w:r>
          </w:p>
        </w:tc>
        <w:tc>
          <w:tcPr>
            <w:tcW w:type="dxa" w:w="1305"/>
          </w:tcPr>
          <w:p>
            <w:pPr>
              <w:spacing w:after="0"/>
              <w:jc w:val="right"/>
            </w:pPr>
            <w:r>
              <w:rPr>
                <w:sz w:val="16"/>
              </w:rPr>
              <w:t>1.91%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$10,322,062,081</w:t>
            </w:r>
          </w:p>
        </w:tc>
        <w:tc>
          <w:tcPr>
            <w:tcW w:type="dxa" w:w="1128"/>
          </w:tcPr>
          <w:p>
            <w:pPr>
              <w:spacing w:after="0"/>
              <w:jc w:val="right"/>
            </w:pPr>
            <w:r>
              <w:rPr>
                <w:sz w:val="16"/>
              </w:rPr>
              <w:t>n/a</w:t>
            </w:r>
          </w:p>
        </w:tc>
        <w:tc>
          <w:tcPr>
            <w:tcW w:type="dxa" w:w="1038"/>
          </w:tcPr>
          <w:p>
            <w:pPr>
              <w:spacing w:after="0"/>
              <w:jc w:val="right"/>
            </w:pPr>
            <w:r>
              <w:rPr>
                <w:sz w:val="16"/>
              </w:rPr>
              <w:t>29,155</w:t>
            </w:r>
          </w:p>
        </w:tc>
        <w:tc>
          <w:tcPr>
            <w:tcW w:type="dxa" w:w="1037"/>
          </w:tcPr>
          <w:p>
            <w:pPr>
              <w:spacing w:after="0"/>
              <w:jc w:val="right"/>
            </w:pPr>
            <w:r>
              <w:rPr>
                <w:sz w:val="16"/>
              </w:rPr>
              <w:t>$142,591</w:t>
            </w:r>
          </w:p>
        </w:tc>
        <w:tc>
          <w:tcPr>
            <w:tcW w:type="dxa" w:w="1126"/>
          </w:tcPr>
          <w:p>
            <w:pPr>
              <w:spacing w:after="0"/>
              <w:jc w:val="right"/>
            </w:pPr>
            <w:r>
              <w:rPr>
                <w:sz w:val="16"/>
              </w:rPr>
              <w:t>n/a</w:t>
            </w:r>
          </w:p>
        </w:tc>
        <w:tc>
          <w:tcPr>
            <w:tcW w:type="dxa" w:w="1061"/>
          </w:tcPr>
          <w:p>
            <w:pPr>
              <w:spacing w:after="0"/>
              <w:jc w:val="right"/>
            </w:pPr>
            <w:r>
              <w:rPr>
                <w:sz w:val="16"/>
              </w:rPr>
              <w:t>$26,585</w:t>
            </w:r>
          </w:p>
        </w:tc>
        <w:tc>
          <w:tcPr>
            <w:tcW w:type="dxa" w:w="1305"/>
          </w:tcPr>
          <w:p>
            <w:pPr>
              <w:spacing w:after="0"/>
              <w:jc w:val="right"/>
            </w:pPr>
            <w:r>
              <w:rPr>
                <w:sz w:val="16"/>
              </w:rPr>
              <w:t>0.00138%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$6,165,872,302</w:t>
            </w:r>
          </w:p>
        </w:tc>
        <w:tc>
          <w:tcPr>
            <w:tcW w:type="dxa" w:w="1128"/>
          </w:tcPr>
          <w:p>
            <w:pPr>
              <w:spacing w:after="0"/>
              <w:jc w:val="right"/>
            </w:pPr>
            <w:r>
              <w:rPr>
                <w:sz w:val="16"/>
              </w:rPr>
              <w:t>$57,336,934</w:t>
            </w:r>
          </w:p>
        </w:tc>
        <w:tc>
          <w:tcPr>
            <w:tcW w:type="dxa" w:w="1038"/>
          </w:tcPr>
          <w:p>
            <w:pPr>
              <w:spacing w:after="0"/>
              <w:jc w:val="right"/>
            </w:pPr>
            <w:r>
              <w:rPr>
                <w:sz w:val="16"/>
              </w:rPr>
              <w:t>29,155</w:t>
            </w:r>
          </w:p>
        </w:tc>
        <w:tc>
          <w:tcPr>
            <w:tcW w:type="dxa" w:w="1037"/>
          </w:tcPr>
          <w:p>
            <w:pPr>
              <w:spacing w:after="0"/>
              <w:jc w:val="right"/>
            </w:pPr>
            <w:r>
              <w:rPr>
                <w:sz w:val="16"/>
              </w:rPr>
              <w:t>$49,337</w:t>
            </w:r>
          </w:p>
        </w:tc>
        <w:tc>
          <w:tcPr>
            <w:tcW w:type="dxa" w:w="1126"/>
          </w:tcPr>
          <w:p>
            <w:pPr>
              <w:spacing w:after="0"/>
              <w:jc w:val="right"/>
            </w:pPr>
            <w:r>
              <w:rPr>
                <w:sz w:val="16"/>
              </w:rPr>
              <w:t>$16,217</w:t>
            </w:r>
          </w:p>
        </w:tc>
        <w:tc>
          <w:tcPr>
            <w:tcW w:type="dxa" w:w="1061"/>
          </w:tcPr>
          <w:p>
            <w:pPr>
              <w:spacing w:after="0"/>
              <w:jc w:val="right"/>
            </w:pPr>
            <w:r>
              <w:rPr>
                <w:sz w:val="16"/>
              </w:rPr>
              <w:t>$47,047</w:t>
            </w:r>
          </w:p>
        </w:tc>
        <w:tc>
          <w:tcPr>
            <w:tcW w:type="dxa" w:w="1305"/>
          </w:tcPr>
          <w:p>
            <w:pPr>
              <w:spacing w:after="0"/>
              <w:jc w:val="right"/>
            </w:pPr>
            <w:r>
              <w:rPr>
                <w:sz w:val="16"/>
              </w:rPr>
              <w:t>0.0008%</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28"/>
          </w:tcPr>
          <w:p>
            <w:pPr>
              <w:spacing w:after="0"/>
              <w:jc w:val="right"/>
            </w:pPr>
            <w:r>
              <w:rPr>
                <w:sz w:val="16"/>
              </w:rPr>
              <w:t>$0</w:t>
            </w:r>
          </w:p>
        </w:tc>
        <w:tc>
          <w:tcPr>
            <w:tcW w:type="dxa" w:w="103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1"/>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$6,160,686,661</w:t>
            </w:r>
          </w:p>
        </w:tc>
        <w:tc>
          <w:tcPr>
            <w:tcW w:type="dxa" w:w="1128"/>
          </w:tcPr>
          <w:p>
            <w:pPr>
              <w:spacing w:after="0"/>
              <w:jc w:val="right"/>
            </w:pPr>
            <w:r>
              <w:rPr>
                <w:sz w:val="16"/>
              </w:rPr>
              <w:t>$57,218,471</w:t>
            </w:r>
          </w:p>
        </w:tc>
        <w:tc>
          <w:tcPr>
            <w:tcW w:type="dxa" w:w="1038"/>
          </w:tcPr>
          <w:p>
            <w:pPr>
              <w:spacing w:after="0"/>
              <w:jc w:val="right"/>
            </w:pPr>
            <w:r>
              <w:rPr>
                <w:sz w:val="16"/>
              </w:rPr>
              <w:t>29,115</w:t>
            </w:r>
          </w:p>
        </w:tc>
        <w:tc>
          <w:tcPr>
            <w:tcW w:type="dxa" w:w="1037"/>
          </w:tcPr>
          <w:p>
            <w:pPr>
              <w:spacing w:after="0"/>
              <w:jc w:val="right"/>
            </w:pPr>
            <w:r>
              <w:rPr>
                <w:sz w:val="16"/>
              </w:rPr>
              <w:t>$137,780</w:t>
            </w:r>
          </w:p>
        </w:tc>
        <w:tc>
          <w:tcPr>
            <w:tcW w:type="dxa" w:w="1126"/>
          </w:tcPr>
          <w:p>
            <w:pPr>
              <w:spacing w:after="0"/>
              <w:jc w:val="right"/>
            </w:pPr>
            <w:r>
              <w:rPr>
                <w:sz w:val="16"/>
              </w:rPr>
              <w:t>$21,276</w:t>
            </w:r>
          </w:p>
        </w:tc>
        <w:tc>
          <w:tcPr>
            <w:tcW w:type="dxa" w:w="1061"/>
          </w:tcPr>
          <w:p>
            <w:pPr>
              <w:spacing w:after="0"/>
              <w:jc w:val="right"/>
            </w:pPr>
            <w:r>
              <w:rPr>
                <w:sz w:val="16"/>
              </w:rPr>
              <w:t>$4,333</w:t>
            </w:r>
          </w:p>
        </w:tc>
        <w:tc>
          <w:tcPr>
            <w:tcW w:type="dxa" w:w="1305"/>
          </w:tcPr>
          <w:p>
            <w:pPr>
              <w:spacing w:after="0"/>
              <w:jc w:val="right"/>
            </w:pPr>
            <w:r>
              <w:rPr>
                <w:sz w:val="16"/>
              </w:rPr>
              <w:t>0.00224%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$6,165,872,302</w:t>
            </w:r>
          </w:p>
        </w:tc>
        <w:tc>
          <w:tcPr>
            <w:tcW w:type="dxa" w:w="1128"/>
          </w:tcPr>
          <w:p>
            <w:pPr>
              <w:spacing w:after="0"/>
              <w:jc w:val="right"/>
            </w:pPr>
            <w:r>
              <w:rPr>
                <w:sz w:val="16"/>
              </w:rPr>
              <w:t>n/a</w:t>
            </w:r>
          </w:p>
        </w:tc>
        <w:tc>
          <w:tcPr>
            <w:tcW w:type="dxa" w:w="1038"/>
          </w:tcPr>
          <w:p>
            <w:pPr>
              <w:spacing w:after="0"/>
              <w:jc w:val="right"/>
            </w:pPr>
            <w:r>
              <w:rPr>
                <w:sz w:val="16"/>
              </w:rPr>
              <w:t>29,155</w:t>
            </w:r>
          </w:p>
        </w:tc>
        <w:tc>
          <w:tcPr>
            <w:tcW w:type="dxa" w:w="1037"/>
          </w:tcPr>
          <w:p>
            <w:pPr>
              <w:spacing w:after="0"/>
              <w:jc w:val="right"/>
            </w:pPr>
            <w:r>
              <w:rPr>
                <w:sz w:val="16"/>
              </w:rPr>
              <w:t>$63,303</w:t>
            </w:r>
          </w:p>
        </w:tc>
        <w:tc>
          <w:tcPr>
            <w:tcW w:type="dxa" w:w="1126"/>
          </w:tcPr>
          <w:p>
            <w:pPr>
              <w:spacing w:after="0"/>
              <w:jc w:val="right"/>
            </w:pPr>
            <w:r>
              <w:rPr>
                <w:sz w:val="16"/>
              </w:rPr>
              <w:t>n/a</w:t>
            </w:r>
          </w:p>
        </w:tc>
        <w:tc>
          <w:tcPr>
            <w:tcW w:type="dxa" w:w="1061"/>
          </w:tcPr>
          <w:p>
            <w:pPr>
              <w:spacing w:after="0"/>
              <w:jc w:val="right"/>
            </w:pPr>
            <w:r>
              <w:rPr>
                <w:sz w:val="16"/>
              </w:rPr>
              <w:t>$16,025</w:t>
            </w:r>
          </w:p>
        </w:tc>
        <w:tc>
          <w:tcPr>
            <w:tcW w:type="dxa" w:w="1305"/>
          </w:tcPr>
          <w:p>
            <w:pPr>
              <w:spacing w:after="0"/>
              <w:jc w:val="right"/>
            </w:pPr>
            <w:r>
              <w:rPr>
                <w:sz w:val="16"/>
              </w:rPr>
              <w:t>0.00103%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$6,163,671,660</w:t>
            </w:r>
          </w:p>
        </w:tc>
        <w:tc>
          <w:tcPr>
            <w:tcW w:type="dxa" w:w="1128"/>
          </w:tcPr>
          <w:p>
            <w:pPr>
              <w:spacing w:after="0"/>
              <w:jc w:val="right"/>
            </w:pPr>
            <w:r>
              <w:rPr>
                <w:sz w:val="16"/>
              </w:rPr>
              <w:t>$860,220</w:t>
            </w:r>
          </w:p>
        </w:tc>
        <w:tc>
          <w:tcPr>
            <w:tcW w:type="dxa" w:w="1038"/>
          </w:tcPr>
          <w:p>
            <w:pPr>
              <w:spacing w:after="0"/>
              <w:jc w:val="right"/>
            </w:pPr>
            <w:r>
              <w:rPr>
                <w:sz w:val="16"/>
              </w:rPr>
              <w:t>153</w:t>
            </w:r>
          </w:p>
        </w:tc>
        <w:tc>
          <w:tcPr>
            <w:tcW w:type="dxa" w:w="1037"/>
          </w:tcPr>
          <w:p>
            <w:pPr>
              <w:spacing w:after="0"/>
              <w:jc w:val="right"/>
            </w:pPr>
            <w:r>
              <w:rPr>
                <w:sz w:val="16"/>
              </w:rPr>
              <w:t>$3,661,133</w:t>
            </w:r>
          </w:p>
        </w:tc>
        <w:tc>
          <w:tcPr>
            <w:tcW w:type="dxa" w:w="1126"/>
          </w:tcPr>
          <w:p>
            <w:pPr>
              <w:spacing w:after="0"/>
              <w:jc w:val="right"/>
            </w:pPr>
            <w:r>
              <w:rPr>
                <w:sz w:val="16"/>
              </w:rPr>
              <w:t>$16,324</w:t>
            </w:r>
          </w:p>
        </w:tc>
        <w:tc>
          <w:tcPr>
            <w:tcW w:type="dxa" w:w="1061"/>
          </w:tcPr>
          <w:p>
            <w:pPr>
              <w:spacing w:after="0"/>
              <w:jc w:val="right"/>
            </w:pPr>
            <w:r>
              <w:rPr>
                <w:sz w:val="16"/>
              </w:rPr>
              <w:t>$9,594</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r>
              <w:rPr>
                <w:sz w:val="16"/>
              </w:rPr>
              <w:t>$10,181.09</w:t>
            </w: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$892,177,820</w:t>
            </w:r>
          </w:p>
        </w:tc>
        <w:tc>
          <w:tcPr>
            <w:tcW w:type="dxa" w:w="1128"/>
          </w:tcPr>
          <w:p>
            <w:pPr>
              <w:spacing w:after="0"/>
              <w:jc w:val="right"/>
            </w:pPr>
            <w:r>
              <w:rPr>
                <w:sz w:val="16"/>
              </w:rPr>
              <w:t>n/a</w:t>
            </w:r>
          </w:p>
        </w:tc>
        <w:tc>
          <w:tcPr>
            <w:tcW w:type="dxa" w:w="1038"/>
          </w:tcPr>
          <w:p>
            <w:pPr>
              <w:spacing w:after="0"/>
              <w:jc w:val="right"/>
            </w:pPr>
            <w:r>
              <w:rPr>
                <w:sz w:val="16"/>
              </w:rPr>
              <w:t>4,609</w:t>
            </w:r>
          </w:p>
        </w:tc>
        <w:tc>
          <w:tcPr>
            <w:tcW w:type="dxa" w:w="1037"/>
          </w:tcPr>
          <w:p>
            <w:pPr>
              <w:spacing w:after="0"/>
              <w:jc w:val="right"/>
            </w:pPr>
            <w:r>
              <w:rPr>
                <w:sz w:val="16"/>
              </w:rPr>
              <w:t>$24,061</w:t>
            </w:r>
          </w:p>
        </w:tc>
        <w:tc>
          <w:tcPr>
            <w:tcW w:type="dxa" w:w="1126"/>
          </w:tcPr>
          <w:p>
            <w:pPr>
              <w:spacing w:after="0"/>
              <w:jc w:val="right"/>
            </w:pPr>
            <w:r>
              <w:rPr>
                <w:sz w:val="16"/>
              </w:rPr>
              <w:t>n/a</w:t>
            </w:r>
          </w:p>
        </w:tc>
        <w:tc>
          <w:tcPr>
            <w:tcW w:type="dxa" w:w="1061"/>
          </w:tcPr>
          <w:p>
            <w:pPr>
              <w:spacing w:after="0"/>
              <w:jc w:val="right"/>
            </w:pPr>
            <w:r>
              <w:rPr>
                <w:sz w:val="16"/>
              </w:rPr>
              <w:t>$33,235</w:t>
            </w:r>
          </w:p>
        </w:tc>
        <w:tc>
          <w:tcPr>
            <w:tcW w:type="dxa" w:w="1305"/>
          </w:tcPr>
          <w:p>
            <w:pPr>
              <w:spacing w:after="0"/>
              <w:jc w:val="right"/>
            </w:pPr>
            <w:r>
              <w:rPr>
                <w:sz w:val="16"/>
              </w:rPr>
              <w:t>0.0027%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$6,165,872,302</w:t>
            </w:r>
          </w:p>
        </w:tc>
        <w:tc>
          <w:tcPr>
            <w:tcW w:type="dxa" w:w="1128"/>
          </w:tcPr>
          <w:p>
            <w:pPr>
              <w:spacing w:after="0"/>
              <w:jc w:val="right"/>
            </w:pPr>
            <w:r>
              <w:rPr>
                <w:sz w:val="16"/>
              </w:rPr>
              <w:t>n/a</w:t>
            </w:r>
          </w:p>
        </w:tc>
        <w:tc>
          <w:tcPr>
            <w:tcW w:type="dxa" w:w="1038"/>
          </w:tcPr>
          <w:p>
            <w:pPr>
              <w:spacing w:after="0"/>
              <w:jc w:val="right"/>
            </w:pPr>
            <w:r>
              <w:rPr>
                <w:sz w:val="16"/>
              </w:rPr>
              <w:t>29,155</w:t>
            </w:r>
          </w:p>
        </w:tc>
        <w:tc>
          <w:tcPr>
            <w:tcW w:type="dxa" w:w="1037"/>
          </w:tcPr>
          <w:p>
            <w:pPr>
              <w:spacing w:after="0"/>
              <w:jc w:val="right"/>
            </w:pPr>
            <w:r>
              <w:rPr>
                <w:sz w:val="16"/>
              </w:rPr>
              <w:t>$17,810</w:t>
            </w:r>
          </w:p>
        </w:tc>
        <w:tc>
          <w:tcPr>
            <w:tcW w:type="dxa" w:w="1126"/>
          </w:tcPr>
          <w:p>
            <w:pPr>
              <w:spacing w:after="0"/>
              <w:jc w:val="right"/>
            </w:pPr>
            <w:r>
              <w:rPr>
                <w:sz w:val="16"/>
              </w:rPr>
              <w:t>n/a</w:t>
            </w:r>
          </w:p>
        </w:tc>
        <w:tc>
          <w:tcPr>
            <w:tcW w:type="dxa" w:w="1061"/>
          </w:tcPr>
          <w:p>
            <w:pPr>
              <w:spacing w:after="0"/>
              <w:jc w:val="right"/>
            </w:pPr>
            <w:r>
              <w:rPr>
                <w:sz w:val="16"/>
              </w:rPr>
              <w:t>$139,561</w:t>
            </w:r>
          </w:p>
        </w:tc>
        <w:tc>
          <w:tcPr>
            <w:tcW w:type="dxa" w:w="1305"/>
          </w:tcPr>
          <w:p>
            <w:pPr>
              <w:spacing w:after="0"/>
              <w:jc w:val="right"/>
            </w:pPr>
            <w:r>
              <w:rPr>
                <w:sz w:val="16"/>
              </w:rPr>
              <w:t>0.000289%</w:t>
            </w:r>
          </w:p>
        </w:tc>
        <w:tc>
          <w:tcPr>
            <w:tcW w:type="dxa" w:w="1131"/>
          </w:tcPr>
          <w:p>
            <w:pPr>
              <w:spacing w:after="0"/>
              <w:jc w:val="right"/>
            </w:pPr>
            <w:r>
              <w:rPr>
                <w:sz w:val="16"/>
              </w:rPr>
              <w:t>$10,000</w:t>
            </w: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$6,165,872,302</w:t>
            </w:r>
          </w:p>
        </w:tc>
        <w:tc>
          <w:tcPr>
            <w:tcW w:type="dxa" w:w="1128"/>
          </w:tcPr>
          <w:p>
            <w:pPr>
              <w:spacing w:after="0"/>
              <w:jc w:val="right"/>
            </w:pPr>
            <w:r>
              <w:rPr>
                <w:sz w:val="16"/>
              </w:rPr>
              <w:t>$57,336,934</w:t>
            </w:r>
          </w:p>
        </w:tc>
        <w:tc>
          <w:tcPr>
            <w:tcW w:type="dxa" w:w="1038"/>
          </w:tcPr>
          <w:p>
            <w:pPr>
              <w:spacing w:after="0"/>
              <w:jc w:val="right"/>
            </w:pPr>
            <w:r>
              <w:rPr>
                <w:sz w:val="16"/>
              </w:rPr>
              <w:t>29,155</w:t>
            </w:r>
          </w:p>
        </w:tc>
        <w:tc>
          <w:tcPr>
            <w:tcW w:type="dxa" w:w="1037"/>
          </w:tcPr>
          <w:p>
            <w:pPr>
              <w:spacing w:after="0"/>
              <w:jc w:val="right"/>
            </w:pPr>
            <w:r>
              <w:rPr>
                <w:sz w:val="16"/>
              </w:rPr>
              <w:t>$76,402</w:t>
            </w:r>
          </w:p>
        </w:tc>
        <w:tc>
          <w:tcPr>
            <w:tcW w:type="dxa" w:w="1126"/>
          </w:tcPr>
          <w:p>
            <w:pPr>
              <w:spacing w:after="0"/>
              <w:jc w:val="right"/>
            </w:pPr>
            <w:r>
              <w:rPr>
                <w:sz w:val="16"/>
              </w:rPr>
              <w:t>$7,900</w:t>
            </w:r>
          </w:p>
        </w:tc>
        <w:tc>
          <w:tcPr>
            <w:tcW w:type="dxa" w:w="1061"/>
          </w:tcPr>
          <w:p>
            <w:pPr>
              <w:spacing w:after="0"/>
              <w:jc w:val="right"/>
            </w:pPr>
            <w:r>
              <w:rPr>
                <w:sz w:val="16"/>
              </w:rPr>
              <w:t>$152,325</w:t>
            </w:r>
          </w:p>
        </w:tc>
        <w:tc>
          <w:tcPr>
            <w:tcW w:type="dxa" w:w="1305"/>
          </w:tcPr>
          <w:p>
            <w:pPr>
              <w:spacing w:after="0"/>
              <w:jc w:val="right"/>
            </w:pPr>
            <w:r>
              <w:rPr>
                <w:sz w:val="16"/>
              </w:rPr>
              <w:t>0.00124%</w:t>
            </w:r>
          </w:p>
        </w:tc>
        <w:tc>
          <w:tcPr>
            <w:tcW w:type="dxa" w:w="1131"/>
          </w:tcPr>
          <w:p>
            <w:pPr>
              <w:spacing w:after="0"/>
              <w:jc w:val="right"/>
            </w:pPr>
            <w:r>
              <w:rPr>
                <w:sz w:val="16"/>
              </w:rPr>
              <w:t>$6,500</w:t>
            </w:r>
          </w:p>
        </w:tc>
        <w:tc>
          <w:tcPr>
            <w:tcW w:type="dxa" w:w="1051"/>
          </w:tcPr>
          <w:p>
            <w:pPr>
              <w:spacing w:after="0"/>
              <w:jc w:val="right"/>
            </w:pPr>
            <w:r>
              <w:rPr>
                <w:sz w:val="16"/>
              </w:rPr>
              <w:t>$17,000</w:t>
            </w:r>
          </w:p>
        </w:tc>
        <w:tc>
          <w:tcPr>
            <w:tcW w:type="dxa" w:w="1051"/>
          </w:tcPr>
          <w:p>
            <w:pPr>
              <w:spacing w:after="0"/>
              <w:jc w:val="right"/>
            </w:pPr>
          </w:p>
        </w:tc>
        <w:tc>
          <w:tcPr>
            <w:tcW w:type="dxa" w:w="1663"/>
          </w:tcPr>
          <w:p>
            <w:pPr>
              <w:spacing w:after="0"/>
              <w:jc w:val="left"/>
            </w:pPr>
            <w:r>
              <w:rPr>
                <w:sz w:val="16"/>
              </w:rPr>
              <w:t>Storm Events damage since the plan includes 3 zone-level High Wind records ($17,000):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$6,165,872,302</w:t>
            </w:r>
          </w:p>
        </w:tc>
        <w:tc>
          <w:tcPr>
            <w:tcW w:type="dxa" w:w="1128"/>
          </w:tcPr>
          <w:p>
            <w:pPr>
              <w:spacing w:after="0"/>
              <w:jc w:val="right"/>
            </w:pPr>
            <w:r>
              <w:rPr>
                <w:sz w:val="16"/>
              </w:rPr>
              <w:t>$57,336,934</w:t>
            </w:r>
          </w:p>
        </w:tc>
        <w:tc>
          <w:tcPr>
            <w:tcW w:type="dxa" w:w="1038"/>
          </w:tcPr>
          <w:p>
            <w:pPr>
              <w:spacing w:after="0"/>
              <w:jc w:val="right"/>
            </w:pPr>
            <w:r>
              <w:rPr>
                <w:sz w:val="16"/>
              </w:rPr>
              <w:t>29,155</w:t>
            </w:r>
          </w:p>
        </w:tc>
        <w:tc>
          <w:tcPr>
            <w:tcW w:type="dxa" w:w="1037"/>
          </w:tcPr>
          <w:p>
            <w:pPr>
              <w:spacing w:after="0"/>
              <w:jc w:val="right"/>
            </w:pPr>
            <w:r>
              <w:rPr>
                <w:sz w:val="16"/>
              </w:rPr>
              <w:t>$179,351</w:t>
            </w:r>
          </w:p>
        </w:tc>
        <w:tc>
          <w:tcPr>
            <w:tcW w:type="dxa" w:w="1126"/>
          </w:tcPr>
          <w:p>
            <w:pPr>
              <w:spacing w:after="0"/>
              <w:jc w:val="right"/>
            </w:pPr>
            <w:r>
              <w:rPr>
                <w:sz w:val="16"/>
              </w:rPr>
              <w:t>$493</w:t>
            </w:r>
          </w:p>
        </w:tc>
        <w:tc>
          <w:tcPr>
            <w:tcW w:type="dxa" w:w="1061"/>
          </w:tcPr>
          <w:p>
            <w:pPr>
              <w:spacing w:after="0"/>
              <w:jc w:val="right"/>
            </w:pPr>
            <w:r>
              <w:rPr>
                <w:sz w:val="16"/>
              </w:rPr>
              <w:t>$184,800</w:t>
            </w:r>
          </w:p>
        </w:tc>
        <w:tc>
          <w:tcPr>
            <w:tcW w:type="dxa" w:w="1305"/>
          </w:tcPr>
          <w:p>
            <w:pPr>
              <w:spacing w:after="0"/>
              <w:jc w:val="right"/>
            </w:pPr>
            <w:r>
              <w:rPr>
                <w:sz w:val="16"/>
              </w:rPr>
              <w:t>0.00291%</w:t>
            </w:r>
          </w:p>
        </w:tc>
        <w:tc>
          <w:tcPr>
            <w:tcW w:type="dxa" w:w="1131"/>
          </w:tcPr>
          <w:p>
            <w:pPr>
              <w:spacing w:after="0"/>
              <w:jc w:val="right"/>
            </w:pPr>
          </w:p>
        </w:tc>
        <w:tc>
          <w:tcPr>
            <w:tcW w:type="dxa" w:w="1051"/>
          </w:tcPr>
          <w:p>
            <w:pPr>
              <w:spacing w:after="0"/>
              <w:jc w:val="right"/>
            </w:pPr>
          </w:p>
        </w:tc>
        <w:tc>
          <w:tcPr>
            <w:tcW w:type="dxa" w:w="1051"/>
          </w:tcPr>
          <w:p>
            <w:pPr>
              <w:spacing w:after="0"/>
              <w:jc w:val="right"/>
            </w:pPr>
            <w:r>
              <w:rPr>
                <w:sz w:val="16"/>
              </w:rPr>
              <w:t>$10,181.09</w:t>
            </w: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$347,979,385</w:t>
            </w:r>
          </w:p>
        </w:tc>
        <w:tc>
          <w:tcPr>
            <w:tcW w:type="dxa" w:w="1128"/>
          </w:tcPr>
          <w:p>
            <w:pPr>
              <w:spacing w:after="0"/>
              <w:jc w:val="right"/>
            </w:pPr>
            <w:r>
              <w:rPr>
                <w:sz w:val="16"/>
              </w:rPr>
              <w:t>$22,809,090</w:t>
            </w:r>
          </w:p>
        </w:tc>
        <w:tc>
          <w:tcPr>
            <w:tcW w:type="dxa" w:w="1038"/>
          </w:tcPr>
          <w:p>
            <w:pPr>
              <w:spacing w:after="0"/>
              <w:jc w:val="right"/>
            </w:pPr>
            <w:r>
              <w:rPr>
                <w:sz w:val="16"/>
              </w:rPr>
              <w:t>7,162</w:t>
            </w:r>
          </w:p>
        </w:tc>
        <w:tc>
          <w:tcPr>
            <w:tcW w:type="dxa" w:w="1037"/>
          </w:tcPr>
          <w:p>
            <w:pPr>
              <w:spacing w:after="0"/>
              <w:jc w:val="right"/>
            </w:pPr>
            <w:r>
              <w:rPr>
                <w:sz w:val="16"/>
              </w:rPr>
              <w:t>$31,382</w:t>
            </w:r>
          </w:p>
        </w:tc>
        <w:tc>
          <w:tcPr>
            <w:tcW w:type="dxa" w:w="1126"/>
          </w:tcPr>
          <w:p>
            <w:pPr>
              <w:spacing w:after="0"/>
              <w:jc w:val="right"/>
            </w:pPr>
            <w:r>
              <w:rPr>
                <w:sz w:val="16"/>
              </w:rPr>
              <w:t>$243</w:t>
            </w:r>
          </w:p>
        </w:tc>
        <w:tc>
          <w:tcPr>
            <w:tcW w:type="dxa" w:w="1061"/>
          </w:tcPr>
          <w:p>
            <w:pPr>
              <w:spacing w:after="0"/>
              <w:jc w:val="right"/>
            </w:pPr>
            <w:r>
              <w:rPr>
                <w:sz w:val="16"/>
              </w:rPr>
              <w:t>$14,060</w:t>
            </w:r>
          </w:p>
        </w:tc>
        <w:tc>
          <w:tcPr>
            <w:tcW w:type="dxa" w:w="1305"/>
          </w:tcPr>
          <w:p>
            <w:pPr>
              <w:spacing w:after="0"/>
              <w:jc w:val="right"/>
            </w:pPr>
            <w:r>
              <w:rPr>
                <w:sz w:val="16"/>
              </w:rPr>
              <w:t>0.00902%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$6,165,872,302</w:t>
            </w:r>
          </w:p>
        </w:tc>
        <w:tc>
          <w:tcPr>
            <w:tcW w:type="dxa" w:w="1128"/>
          </w:tcPr>
          <w:p>
            <w:pPr>
              <w:spacing w:after="0"/>
              <w:jc w:val="right"/>
            </w:pPr>
            <w:r>
              <w:rPr>
                <w:sz w:val="16"/>
              </w:rPr>
              <w:t>$57,336,934</w:t>
            </w:r>
          </w:p>
        </w:tc>
        <w:tc>
          <w:tcPr>
            <w:tcW w:type="dxa" w:w="1038"/>
          </w:tcPr>
          <w:p>
            <w:pPr>
              <w:spacing w:after="0"/>
              <w:jc w:val="right"/>
            </w:pPr>
            <w:r>
              <w:rPr>
                <w:sz w:val="16"/>
              </w:rPr>
              <w:t>29,155</w:t>
            </w:r>
          </w:p>
        </w:tc>
        <w:tc>
          <w:tcPr>
            <w:tcW w:type="dxa" w:w="1037"/>
          </w:tcPr>
          <w:p>
            <w:pPr>
              <w:spacing w:after="0"/>
              <w:jc w:val="right"/>
            </w:pPr>
            <w:r>
              <w:rPr>
                <w:sz w:val="16"/>
              </w:rPr>
              <w:t>$2,923</w:t>
            </w:r>
          </w:p>
        </w:tc>
        <w:tc>
          <w:tcPr>
            <w:tcW w:type="dxa" w:w="1126"/>
          </w:tcPr>
          <w:p>
            <w:pPr>
              <w:spacing w:after="0"/>
              <w:jc w:val="right"/>
            </w:pPr>
            <w:r>
              <w:rPr>
                <w:sz w:val="16"/>
              </w:rPr>
              <w:t>$20</w:t>
            </w:r>
          </w:p>
        </w:tc>
        <w:tc>
          <w:tcPr>
            <w:tcW w:type="dxa" w:w="1061"/>
          </w:tcPr>
          <w:p>
            <w:pPr>
              <w:spacing w:after="0"/>
              <w:jc w:val="right"/>
            </w:pPr>
            <w:r>
              <w:rPr>
                <w:sz w:val="16"/>
              </w:rPr>
              <w:t>$33,469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r>
              <w:rPr>
                <w:sz w:val="16"/>
              </w:rPr>
              <w:t>$10,181.09</w:t>
            </w: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2025-01-15 (Storm Events through 2026-06-30): 8 county-coded records, 8 with a damage value recorded (including $0), $16,500; 13 zone-level records, 9 with a damage value recorded (including $0), $17,000 reported for the zone; Public Assistance: $10,181.09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29,155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$6,165,872,302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$57,336,934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$4,699,178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$5,202,525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Carroll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Carroll County</w:t>
            </w:r>
          </w:p>
        </w:tc>
        <w:tc>
          <w:tcPr>
            <w:tcW w:type="dxa" w:w="1620"/>
          </w:tcPr>
          <w:p>
            <w:pPr>
              <w:spacing w:after="0"/>
              <w:jc w:val="left"/>
            </w:pPr>
            <w:r>
              <w:rPr>
                <w:sz w:val="16"/>
              </w:rPr>
              <w:t>510197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Hillsville town</w:t>
            </w:r>
          </w:p>
        </w:tc>
        <w:tc>
          <w:tcPr>
            <w:tcW w:type="dxa" w:w="1620"/>
          </w:tcPr>
          <w:p>
            <w:pPr>
              <w:spacing w:after="0"/>
              <w:jc w:val="left"/>
            </w:pPr>
            <w:r>
              <w:rPr>
                <w:sz w:val="16"/>
              </w:rPr>
              <w:t>510305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Carroll County, VA: risk-assessment baseline packet, release 2026-10 (data as of 2026-09-30; County FIPS 51035). Automated baseline. </w:t>
      </w:r>
      <w:hyperlink r:id="rId15">
        <w:r>
          <w:rPr>
            <w:color w:val="1F4E99"/>
            <w:sz w:val="17"/>
            <w:u w:val="single"/>
          </w:rPr>
          <w:t>https://hazardplain.org/va/51035/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VA: Risk-assessment baseline packet</dc:title>
  <dc:subject>Hazard Plain release 2026-10, as of 2026-09-30. Automated baseline</dc:subject>
  <dc:creator>Hazard Plain</dc:creator>
  <cp:keywords>Hazard Plain; hazard mitigation; risk assessment; 51035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