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Buchanan County, VA</w:t>
      </w:r>
    </w:p>
    <w:p>
      <w:pPr>
        <w:spacing w:after="120" w:before="0"/>
      </w:pPr>
      <w:r>
        <w:rPr>
          <w:color w:val="555555"/>
          <w:sz w:val="24"/>
        </w:rPr>
        <w:t>Risk-assessment baseline packet</w:t>
      </w:r>
    </w:p>
    <w:p>
      <w:pPr>
        <w:spacing w:after="120" w:before="0"/>
      </w:pPr>
      <w:r>
        <w:rPr>
          <w:b/>
          <w:sz w:val="18"/>
        </w:rPr>
        <w:t xml:space="preserve">County FIPS: </w:t>
      </w:r>
      <w:r>
        <w:rPr>
          <w:sz w:val="18"/>
        </w:rPr>
        <w:t>51027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2030-06-30. Plan: PDC 02 Cumberland Plateau Hazard Mitigation Plan (FEMA plan 110827), approved 2025-07-01.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2025-07-01: 1 new hazard declaration (1 incident)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($8,528,018 a year), Cold Wave ($1,394,639) and Strong Wind ($174,430).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2030-06-30</w:t>
      </w:r>
    </w:p>
    <w:p>
      <w:pPr>
        <w:keepNext/>
        <w:spacing w:after="40" w:before="0"/>
      </w:pPr>
      <w:r>
        <w:rPr>
          <w:b/>
        </w:rPr>
        <w:t xml:space="preserve">Plan: </w:t>
      </w:r>
      <w:r>
        <w:rPr/>
        <w:t>PDC 02 Cumberland Plateau Hazard Mitigation Plan (FEMA plan 110827)</w:t>
      </w:r>
    </w:p>
    <w:p>
      <w:pPr>
        <w:keepNext/>
        <w:spacing w:after="40" w:before="0"/>
      </w:pPr>
      <w:r>
        <w:rPr>
          <w:b/>
        </w:rPr>
        <w:t xml:space="preserve">Approved: </w:t>
      </w:r>
      <w:r>
        <w:rPr/>
        <w:t>2025-07-01</w:t>
      </w:r>
    </w:p>
    <w:p>
      <w:pPr>
        <w:keepNext/>
        <w:spacing w:after="40" w:before="0"/>
      </w:pPr>
      <w:r>
        <w:rPr>
          <w:b/>
        </w:rPr>
        <w:t xml:space="preserve">Days to expiry: </w:t>
      </w:r>
      <w:r>
        <w:rPr/>
        <w:t>1,369</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0"/>
        <w:gridCol w:w="733"/>
        <w:gridCol w:w="2850"/>
        <w:gridCol w:w="2305"/>
        <w:gridCol w:w="1118"/>
        <w:gridCol w:w="1118"/>
        <w:gridCol w:w="964"/>
        <w:gridCol w:w="3716"/>
      </w:tblGrid>
      <w:tr>
        <w:trPr>
          <w:cantSplit/>
          <w:tblHeader/>
        </w:trPr>
        <w:tc>
          <w:tcPr>
            <w:tcW w:type="dxa" w:w="1310"/>
            <w:shd w:val="clear" w:color="auto" w:fill="E8E8E8"/>
          </w:tcPr>
          <w:p>
            <w:pPr>
              <w:spacing w:after="0"/>
              <w:jc w:val="left"/>
            </w:pPr>
            <w:r>
              <w:rPr>
                <w:b/>
                <w:sz w:val="16"/>
              </w:rPr>
              <w:t>Jurisdiction</w:t>
            </w:r>
          </w:p>
        </w:tc>
        <w:tc>
          <w:tcPr>
            <w:tcW w:type="dxa" w:w="733"/>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Status</w:t>
            </w:r>
          </w:p>
        </w:tc>
        <w:tc>
          <w:tcPr>
            <w:tcW w:type="dxa" w:w="2305"/>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16"/>
            <w:shd w:val="clear" w:color="auto" w:fill="E8E8E8"/>
          </w:tcPr>
          <w:p>
            <w:pPr>
              <w:spacing w:after="0"/>
              <w:jc w:val="left"/>
            </w:pPr>
            <w:r>
              <w:rPr>
                <w:b/>
                <w:sz w:val="16"/>
              </w:rPr>
              <w:t>Notes</w:t>
            </w:r>
          </w:p>
        </w:tc>
      </w:tr>
      <w:tr>
        <w:trPr>
          <w:cantSplit/>
        </w:trPr>
        <w:tc>
          <w:tcPr>
            <w:tcW w:type="dxa" w:w="1310"/>
          </w:tcPr>
          <w:p>
            <w:pPr>
              <w:spacing w:after="0"/>
              <w:jc w:val="left"/>
            </w:pPr>
            <w:r>
              <w:rPr>
                <w:sz w:val="16"/>
              </w:rPr>
              <w:t>Buchanan County</w:t>
            </w:r>
          </w:p>
        </w:tc>
        <w:tc>
          <w:tcPr>
            <w:tcW w:type="dxa" w:w="733"/>
          </w:tcPr>
          <w:p>
            <w:pPr>
              <w:spacing w:after="0"/>
              <w:jc w:val="left"/>
            </w:pPr>
            <w:r>
              <w:rPr>
                <w:sz w:val="16"/>
              </w:rPr>
              <w:t>County</w:t>
            </w:r>
          </w:p>
        </w:tc>
        <w:tc>
          <w:tcPr>
            <w:tcW w:type="dxa" w:w="2850"/>
          </w:tcPr>
          <w:p>
            <w:pPr>
              <w:spacing w:after="0"/>
              <w:jc w:val="left"/>
            </w:pPr>
            <w:r>
              <w:rPr>
                <w:sz w:val="16"/>
              </w:rPr>
              <w:t>Approved, expires 2030-06-30</w:t>
            </w:r>
          </w:p>
        </w:tc>
        <w:tc>
          <w:tcPr>
            <w:tcW w:type="dxa" w:w="2305"/>
          </w:tcPr>
          <w:p>
            <w:pPr>
              <w:spacing w:after="0"/>
              <w:jc w:val="left"/>
            </w:pPr>
            <w:r>
              <w:rPr>
                <w:sz w:val="16"/>
              </w:rPr>
              <w:t>PDC 02 Cumberland Plateau Hazard Mitigation Plan (FEMA plan 110827)</w:t>
            </w:r>
          </w:p>
        </w:tc>
        <w:tc>
          <w:tcPr>
            <w:tcW w:type="dxa" w:w="1118"/>
          </w:tcPr>
          <w:p>
            <w:pPr>
              <w:spacing w:after="0"/>
              <w:jc w:val="left"/>
            </w:pPr>
            <w:r>
              <w:rPr>
                <w:sz w:val="16"/>
              </w:rPr>
              <w:t>2025-07-01</w:t>
            </w:r>
          </w:p>
        </w:tc>
        <w:tc>
          <w:tcPr>
            <w:tcW w:type="dxa" w:w="1118"/>
          </w:tcPr>
          <w:p>
            <w:pPr>
              <w:spacing w:after="0"/>
              <w:jc w:val="left"/>
            </w:pPr>
            <w:r>
              <w:rPr>
                <w:sz w:val="16"/>
              </w:rPr>
              <w:t>2030-06-30</w:t>
            </w:r>
          </w:p>
        </w:tc>
        <w:tc>
          <w:tcPr>
            <w:tcW w:type="dxa" w:w="964"/>
          </w:tcPr>
          <w:p>
            <w:pPr>
              <w:spacing w:after="0"/>
              <w:jc w:val="right"/>
            </w:pPr>
            <w:r>
              <w:rPr>
                <w:sz w:val="16"/>
              </w:rPr>
              <w:t>1,369</w:t>
            </w:r>
          </w:p>
        </w:tc>
        <w:tc>
          <w:tcPr>
            <w:tcW w:type="dxa" w:w="3716"/>
          </w:tcPr>
          <w:p>
            <w:pPr>
              <w:spacing w:after="0"/>
              <w:jc w:val="left"/>
            </w:pPr>
            <w:r>
              <w:rPr>
                <w:sz w:val="16"/>
              </w:rPr>
              <w:t>this jurisdiction approved 2025-11-03</w:t>
            </w:r>
          </w:p>
        </w:tc>
      </w:tr>
      <w:tr>
        <w:trPr>
          <w:cantSplit/>
        </w:trPr>
        <w:tc>
          <w:tcPr>
            <w:tcW w:type="dxa" w:w="1310"/>
          </w:tcPr>
          <w:p>
            <w:pPr>
              <w:spacing w:after="0"/>
              <w:jc w:val="left"/>
            </w:pPr>
            <w:r>
              <w:rPr>
                <w:sz w:val="16"/>
              </w:rPr>
              <w:t>Grundy town</w:t>
            </w:r>
          </w:p>
        </w:tc>
        <w:tc>
          <w:tcPr>
            <w:tcW w:type="dxa" w:w="733"/>
          </w:tcPr>
          <w:p>
            <w:pPr>
              <w:spacing w:after="0"/>
              <w:jc w:val="left"/>
            </w:pPr>
            <w:r>
              <w:rPr>
                <w:sz w:val="16"/>
              </w:rPr>
              <w:t>Town</w:t>
            </w:r>
          </w:p>
        </w:tc>
        <w:tc>
          <w:tcPr>
            <w:tcW w:type="dxa" w:w="2850"/>
          </w:tcPr>
          <w:p>
            <w:pPr>
              <w:spacing w:after="0"/>
              <w:jc w:val="left"/>
            </w:pPr>
            <w:r>
              <w:rPr>
                <w:sz w:val="16"/>
              </w:rPr>
              <w:t>Approved, expires 2030-06-30</w:t>
            </w:r>
          </w:p>
        </w:tc>
        <w:tc>
          <w:tcPr>
            <w:tcW w:type="dxa" w:w="2305"/>
          </w:tcPr>
          <w:p>
            <w:pPr>
              <w:spacing w:after="0"/>
              <w:jc w:val="left"/>
            </w:pPr>
            <w:r>
              <w:rPr>
                <w:sz w:val="16"/>
              </w:rPr>
              <w:t>PDC 02 Cumberland Plateau Hazard Mitigation Plan (FEMA plan 110827)</w:t>
            </w:r>
          </w:p>
        </w:tc>
        <w:tc>
          <w:tcPr>
            <w:tcW w:type="dxa" w:w="1118"/>
          </w:tcPr>
          <w:p>
            <w:pPr>
              <w:spacing w:after="0"/>
              <w:jc w:val="left"/>
            </w:pPr>
            <w:r>
              <w:rPr>
                <w:sz w:val="16"/>
              </w:rPr>
              <w:t>2025-07-01</w:t>
            </w:r>
          </w:p>
        </w:tc>
        <w:tc>
          <w:tcPr>
            <w:tcW w:type="dxa" w:w="1118"/>
          </w:tcPr>
          <w:p>
            <w:pPr>
              <w:spacing w:after="0"/>
              <w:jc w:val="left"/>
            </w:pPr>
            <w:r>
              <w:rPr>
                <w:sz w:val="16"/>
              </w:rPr>
              <w:t>2030-06-30</w:t>
            </w:r>
          </w:p>
        </w:tc>
        <w:tc>
          <w:tcPr>
            <w:tcW w:type="dxa" w:w="964"/>
          </w:tcPr>
          <w:p>
            <w:pPr>
              <w:spacing w:after="0"/>
              <w:jc w:val="right"/>
            </w:pPr>
            <w:r>
              <w:rPr>
                <w:sz w:val="16"/>
              </w:rPr>
              <w:t>1,369</w:t>
            </w:r>
          </w:p>
        </w:tc>
        <w:tc>
          <w:tcPr>
            <w:tcW w:type="dxa" w:w="3716"/>
          </w:tcPr>
          <w:p>
            <w:pPr>
              <w:spacing w:after="0"/>
              <w:jc w:val="left"/>
            </w:pPr>
            <w:r>
              <w:rPr>
                <w:sz w:val="16"/>
              </w:rPr>
              <w:t>this jurisdiction approved 2025-09-09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110827 covers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037"/>
        <w:gridCol w:w="1126"/>
        <w:gridCol w:w="1583"/>
        <w:gridCol w:w="1131"/>
        <w:gridCol w:w="1696"/>
        <w:gridCol w:w="336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6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$5,349,436</w:t>
            </w:r>
          </w:p>
        </w:tc>
        <w:tc>
          <w:tcPr>
            <w:tcW w:type="dxa" w:w="1126"/>
          </w:tcPr>
          <w:p>
            <w:pPr>
              <w:spacing w:after="0"/>
              <w:jc w:val="right"/>
            </w:pPr>
            <w:r>
              <w:rPr>
                <w:sz w:val="16"/>
              </w:rPr>
              <w:t>$123</w:t>
            </w:r>
          </w:p>
        </w:tc>
        <w:tc>
          <w:tcPr>
            <w:tcW w:type="dxa" w:w="1583"/>
          </w:tcPr>
          <w:p>
            <w:pPr>
              <w:spacing w:after="0"/>
              <w:jc w:val="right"/>
            </w:pPr>
            <w:r>
              <w:rPr>
                <w:sz w:val="16"/>
              </w:rPr>
              <w:t>$3,178,460</w:t>
            </w:r>
          </w:p>
        </w:tc>
        <w:tc>
          <w:tcPr>
            <w:tcW w:type="dxa" w:w="1131"/>
          </w:tcPr>
          <w:p>
            <w:pPr>
              <w:spacing w:after="0"/>
              <w:jc w:val="right"/>
            </w:pPr>
            <w:r>
              <w:rPr>
                <w:sz w:val="16"/>
              </w:rPr>
              <w:t>$8,528,018</w:t>
            </w:r>
          </w:p>
        </w:tc>
        <w:tc>
          <w:tcPr>
            <w:tcW w:type="dxa" w:w="1696"/>
          </w:tcPr>
          <w:p>
            <w:pPr>
              <w:spacing w:after="0"/>
              <w:jc w:val="right"/>
            </w:pPr>
            <w:r>
              <w:rPr>
                <w:sz w:val="16"/>
              </w:rPr>
              <w:t>65</w:t>
            </w:r>
          </w:p>
        </w:tc>
        <w:tc>
          <w:tcPr>
            <w:tcW w:type="dxa" w:w="3360"/>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Cold Wave</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$2,712</w:t>
            </w:r>
          </w:p>
        </w:tc>
        <w:tc>
          <w:tcPr>
            <w:tcW w:type="dxa" w:w="1126"/>
          </w:tcPr>
          <w:p>
            <w:pPr>
              <w:spacing w:after="0"/>
              <w:jc w:val="right"/>
            </w:pPr>
            <w:r>
              <w:rPr>
                <w:sz w:val="16"/>
              </w:rPr>
              <w:t>$209</w:t>
            </w:r>
          </w:p>
        </w:tc>
        <w:tc>
          <w:tcPr>
            <w:tcW w:type="dxa" w:w="1583"/>
          </w:tcPr>
          <w:p>
            <w:pPr>
              <w:spacing w:after="0"/>
              <w:jc w:val="right"/>
            </w:pPr>
            <w:r>
              <w:rPr>
                <w:sz w:val="16"/>
              </w:rPr>
              <w:t>$1,391,717</w:t>
            </w:r>
          </w:p>
        </w:tc>
        <w:tc>
          <w:tcPr>
            <w:tcW w:type="dxa" w:w="1131"/>
          </w:tcPr>
          <w:p>
            <w:pPr>
              <w:spacing w:after="0"/>
              <w:jc w:val="right"/>
            </w:pPr>
            <w:r>
              <w:rPr>
                <w:sz w:val="16"/>
              </w:rPr>
              <w:t>$1,394,639</w:t>
            </w:r>
          </w:p>
        </w:tc>
        <w:tc>
          <w:tcPr>
            <w:tcW w:type="dxa" w:w="1696"/>
          </w:tcPr>
          <w:p>
            <w:pPr>
              <w:spacing w:after="0"/>
              <w:jc w:val="right"/>
            </w:pPr>
            <w:r>
              <w:rPr>
                <w:sz w:val="16"/>
              </w:rPr>
              <w:t>26</w:t>
            </w:r>
          </w:p>
        </w:tc>
        <w:tc>
          <w:tcPr>
            <w:tcW w:type="dxa" w:w="3360"/>
          </w:tcPr>
          <w:p>
            <w:pPr>
              <w:spacing w:after="0"/>
              <w:jc w:val="left"/>
            </w:pPr>
            <w:r>
              <w:rPr>
                <w:sz w:val="16"/>
              </w:rPr>
              <w:t>Includes 3 Frost/Freeze records (outside NRI's Cold Wave definition; counted in this table and in B1-d, not in the B1-e descriptor).</w:t>
            </w:r>
          </w:p>
        </w:tc>
      </w:tr>
      <w:tr>
        <w:trPr>
          <w:cantSplit/>
        </w:trPr>
        <w:tc>
          <w:tcPr>
            <w:tcW w:type="dxa" w:w="693"/>
          </w:tcPr>
          <w:p>
            <w:pPr>
              <w:spacing w:after="0"/>
              <w:jc w:val="right"/>
            </w:pPr>
            <w:r>
              <w:rPr>
                <w:sz w:val="16"/>
              </w:rPr>
              <w:t>3</w:t>
            </w:r>
          </w:p>
        </w:tc>
        <w:tc>
          <w:tcPr>
            <w:tcW w:type="dxa" w:w="1037"/>
          </w:tcPr>
          <w:p>
            <w:pPr>
              <w:spacing w:after="0"/>
              <w:jc w:val="left"/>
            </w:pPr>
            <w:r>
              <w:rPr>
                <w:sz w:val="16"/>
              </w:rPr>
              <w:t>Strong Wind</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$44,965</w:t>
            </w:r>
          </w:p>
        </w:tc>
        <w:tc>
          <w:tcPr>
            <w:tcW w:type="dxa" w:w="1126"/>
          </w:tcPr>
          <w:p>
            <w:pPr>
              <w:spacing w:after="0"/>
              <w:jc w:val="right"/>
            </w:pPr>
            <w:r>
              <w:rPr>
                <w:sz w:val="16"/>
              </w:rPr>
              <w:t>$1,320</w:t>
            </w:r>
          </w:p>
        </w:tc>
        <w:tc>
          <w:tcPr>
            <w:tcW w:type="dxa" w:w="1583"/>
          </w:tcPr>
          <w:p>
            <w:pPr>
              <w:spacing w:after="0"/>
              <w:jc w:val="right"/>
            </w:pPr>
            <w:r>
              <w:rPr>
                <w:sz w:val="16"/>
              </w:rPr>
              <w:t>$128,145</w:t>
            </w:r>
          </w:p>
        </w:tc>
        <w:tc>
          <w:tcPr>
            <w:tcW w:type="dxa" w:w="1131"/>
          </w:tcPr>
          <w:p>
            <w:pPr>
              <w:spacing w:after="0"/>
              <w:jc w:val="right"/>
            </w:pPr>
            <w:r>
              <w:rPr>
                <w:sz w:val="16"/>
              </w:rPr>
              <w:t>$174,430</w:t>
            </w:r>
          </w:p>
        </w:tc>
        <w:tc>
          <w:tcPr>
            <w:tcW w:type="dxa" w:w="1696"/>
          </w:tcPr>
          <w:p>
            <w:pPr>
              <w:spacing w:after="0"/>
              <w:jc w:val="right"/>
            </w:pPr>
            <w:r>
              <w:rPr>
                <w:sz w:val="16"/>
              </w:rPr>
              <w:t>110</w:t>
            </w:r>
          </w:p>
        </w:tc>
        <w:tc>
          <w:tcPr>
            <w:tcW w:type="dxa" w:w="3360"/>
          </w:tcPr>
          <w:p>
            <w:pPr>
              <w:spacing w:after="0"/>
              <w:jc w:val="left"/>
            </w:pPr>
            <w:r>
              <w:rPr>
                <w:sz w:val="16"/>
              </w:rPr>
              <w:t>Includes 4 High Wind and 9 Strong Wind records (NOAA non-thunderstorm wind types, outside NRI's Strong Wind definition).</w:t>
            </w:r>
          </w:p>
        </w:tc>
      </w:tr>
      <w:tr>
        <w:trPr>
          <w:cantSplit/>
        </w:trPr>
        <w:tc>
          <w:tcPr>
            <w:tcW w:type="dxa" w:w="693"/>
          </w:tcPr>
          <w:p>
            <w:pPr>
              <w:spacing w:after="0"/>
              <w:jc w:val="right"/>
            </w:pPr>
            <w:r>
              <w:rPr>
                <w:sz w:val="16"/>
              </w:rPr>
              <w:t>4</w:t>
            </w:r>
          </w:p>
        </w:tc>
        <w:tc>
          <w:tcPr>
            <w:tcW w:type="dxa" w:w="1037"/>
          </w:tcPr>
          <w:p>
            <w:pPr>
              <w:spacing w:after="0"/>
              <w:jc w:val="left"/>
            </w:pPr>
            <w:r>
              <w:rPr>
                <w:sz w:val="16"/>
              </w:rPr>
              <w:t>Earthquake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$113,835</w:t>
            </w:r>
          </w:p>
        </w:tc>
        <w:tc>
          <w:tcPr>
            <w:tcW w:type="dxa" w:w="1126"/>
          </w:tcPr>
          <w:p>
            <w:pPr>
              <w:spacing w:after="0"/>
              <w:jc w:val="right"/>
            </w:pPr>
            <w:r>
              <w:rPr>
                <w:sz w:val="16"/>
              </w:rPr>
              <w:t>n/a</w:t>
            </w:r>
          </w:p>
        </w:tc>
        <w:tc>
          <w:tcPr>
            <w:tcW w:type="dxa" w:w="1583"/>
          </w:tcPr>
          <w:p>
            <w:pPr>
              <w:spacing w:after="0"/>
              <w:jc w:val="right"/>
            </w:pPr>
            <w:r>
              <w:rPr>
                <w:sz w:val="16"/>
              </w:rPr>
              <w:t>$48,020</w:t>
            </w:r>
          </w:p>
        </w:tc>
        <w:tc>
          <w:tcPr>
            <w:tcW w:type="dxa" w:w="1131"/>
          </w:tcPr>
          <w:p>
            <w:pPr>
              <w:spacing w:after="0"/>
              <w:jc w:val="right"/>
            </w:pPr>
            <w:r>
              <w:rPr>
                <w:sz w:val="16"/>
              </w:rPr>
              <w:t>$161,855</w:t>
            </w:r>
          </w:p>
        </w:tc>
        <w:tc>
          <w:tcPr>
            <w:tcW w:type="dxa" w:w="1696"/>
          </w:tcPr>
          <w:p>
            <w:pPr>
              <w:spacing w:after="0"/>
              <w:jc w:val="right"/>
            </w:pPr>
          </w:p>
        </w:tc>
        <w:tc>
          <w:tcPr>
            <w:tcW w:type="dxa" w:w="3360"/>
          </w:tcPr>
          <w:p>
            <w:pPr>
              <w:spacing w:after="0"/>
              <w:jc w:val="left"/>
            </w:pPr>
            <w:r>
              <w:rPr>
                <w:sz w:val="16"/>
              </w:rPr>
              <w:t>Storm Events does not record earthquakes.</w:t>
            </w:r>
          </w:p>
        </w:tc>
      </w:tr>
      <w:tr>
        <w:trPr>
          <w:cantSplit/>
        </w:trPr>
        <w:tc>
          <w:tcPr>
            <w:tcW w:type="dxa" w:w="693"/>
          </w:tcPr>
          <w:p>
            <w:pPr>
              <w:spacing w:after="0"/>
              <w:jc w:val="right"/>
            </w:pPr>
            <w:r>
              <w:rPr>
                <w:sz w:val="16"/>
              </w:rPr>
              <w:t>5</w:t>
            </w:r>
          </w:p>
        </w:tc>
        <w:tc>
          <w:tcPr>
            <w:tcW w:type="dxa" w:w="1037"/>
          </w:tcPr>
          <w:p>
            <w:pPr>
              <w:spacing w:after="0"/>
              <w:jc w:val="left"/>
            </w:pPr>
            <w:r>
              <w:rPr>
                <w:sz w:val="16"/>
              </w:rPr>
              <w:t>Wildfire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$88,660</w:t>
            </w:r>
          </w:p>
        </w:tc>
        <w:tc>
          <w:tcPr>
            <w:tcW w:type="dxa" w:w="1126"/>
          </w:tcPr>
          <w:p>
            <w:pPr>
              <w:spacing w:after="0"/>
              <w:jc w:val="right"/>
            </w:pPr>
            <w:r>
              <w:rPr>
                <w:sz w:val="16"/>
              </w:rPr>
              <w:t>$9</w:t>
            </w:r>
          </w:p>
        </w:tc>
        <w:tc>
          <w:tcPr>
            <w:tcW w:type="dxa" w:w="1583"/>
          </w:tcPr>
          <w:p>
            <w:pPr>
              <w:spacing w:after="0"/>
              <w:jc w:val="right"/>
            </w:pPr>
            <w:r>
              <w:rPr>
                <w:sz w:val="16"/>
              </w:rPr>
              <w:t>$44,337</w:t>
            </w:r>
          </w:p>
        </w:tc>
        <w:tc>
          <w:tcPr>
            <w:tcW w:type="dxa" w:w="1131"/>
          </w:tcPr>
          <w:p>
            <w:pPr>
              <w:spacing w:after="0"/>
              <w:jc w:val="right"/>
            </w:pPr>
            <w:r>
              <w:rPr>
                <w:sz w:val="16"/>
              </w:rPr>
              <w:t>$133,006</w:t>
            </w:r>
          </w:p>
        </w:tc>
        <w:tc>
          <w:tcPr>
            <w:tcW w:type="dxa" w:w="1696"/>
          </w:tcPr>
          <w:p>
            <w:pPr>
              <w:spacing w:after="0"/>
              <w:jc w:val="right"/>
            </w:pPr>
            <w:r>
              <w:rPr>
                <w:sz w:val="16"/>
              </w:rPr>
              <w:t>0</w:t>
            </w:r>
          </w:p>
        </w:tc>
        <w:tc>
          <w:tcPr>
            <w:tcW w:type="dxa" w:w="3360"/>
          </w:tcPr>
          <w:p>
            <w:pPr>
              <w:spacing w:after="0"/>
              <w:jc w:val="left"/>
            </w:pPr>
            <w:r>
              <w:rPr>
                <w:sz w:val="16"/>
              </w:rPr>
              <w:t>Declared 1 time; no Storm Events record of this type.</w:t>
            </w:r>
          </w:p>
        </w:tc>
      </w:tr>
      <w:tr>
        <w:trPr>
          <w:cantSplit/>
        </w:trPr>
        <w:tc>
          <w:tcPr>
            <w:tcW w:type="dxa" w:w="693"/>
          </w:tcPr>
          <w:p>
            <w:pPr>
              <w:spacing w:after="0"/>
              <w:jc w:val="right"/>
            </w:pPr>
            <w:r>
              <w:rPr>
                <w:sz w:val="16"/>
              </w:rPr>
              <w:t>6</w:t>
            </w:r>
          </w:p>
        </w:tc>
        <w:tc>
          <w:tcPr>
            <w:tcW w:type="dxa" w:w="1037"/>
          </w:tcPr>
          <w:p>
            <w:pPr>
              <w:spacing w:after="0"/>
              <w:jc w:val="left"/>
            </w:pPr>
            <w:r>
              <w:rPr>
                <w:sz w:val="16"/>
              </w:rPr>
              <w:t>Landslide</w:t>
            </w:r>
          </w:p>
        </w:tc>
        <w:tc>
          <w:tcPr>
            <w:tcW w:type="dxa" w:w="1225"/>
          </w:tcPr>
          <w:p>
            <w:pPr>
              <w:spacing w:after="0"/>
              <w:jc w:val="left"/>
            </w:pPr>
            <w:r>
              <w:rPr>
                <w:sz w:val="16"/>
              </w:rPr>
              <w:t>Relatively Moderate</w:t>
            </w:r>
          </w:p>
        </w:tc>
        <w:tc>
          <w:tcPr>
            <w:tcW w:type="dxa" w:w="1225"/>
          </w:tcPr>
          <w:p>
            <w:pPr>
              <w:spacing w:after="0"/>
              <w:jc w:val="left"/>
            </w:pPr>
            <w:r>
              <w:rPr>
                <w:sz w:val="16"/>
              </w:rPr>
              <w:t>Relatively Low</w:t>
            </w:r>
          </w:p>
        </w:tc>
        <w:tc>
          <w:tcPr>
            <w:tcW w:type="dxa" w:w="1037"/>
          </w:tcPr>
          <w:p>
            <w:pPr>
              <w:spacing w:after="0"/>
              <w:jc w:val="right"/>
            </w:pPr>
            <w:r>
              <w:rPr>
                <w:sz w:val="16"/>
              </w:rPr>
              <w:t>$5,790</w:t>
            </w:r>
          </w:p>
        </w:tc>
        <w:tc>
          <w:tcPr>
            <w:tcW w:type="dxa" w:w="1126"/>
          </w:tcPr>
          <w:p>
            <w:pPr>
              <w:spacing w:after="0"/>
              <w:jc w:val="right"/>
            </w:pPr>
            <w:r>
              <w:rPr>
                <w:sz w:val="16"/>
              </w:rPr>
              <w:t>n/a</w:t>
            </w:r>
          </w:p>
        </w:tc>
        <w:tc>
          <w:tcPr>
            <w:tcW w:type="dxa" w:w="1583"/>
          </w:tcPr>
          <w:p>
            <w:pPr>
              <w:spacing w:after="0"/>
              <w:jc w:val="right"/>
            </w:pPr>
            <w:r>
              <w:rPr>
                <w:sz w:val="16"/>
              </w:rPr>
              <w:t>$106,624</w:t>
            </w:r>
          </w:p>
        </w:tc>
        <w:tc>
          <w:tcPr>
            <w:tcW w:type="dxa" w:w="1131"/>
          </w:tcPr>
          <w:p>
            <w:pPr>
              <w:spacing w:after="0"/>
              <w:jc w:val="right"/>
            </w:pPr>
            <w:r>
              <w:rPr>
                <w:sz w:val="16"/>
              </w:rPr>
              <w:t>$112,415</w:t>
            </w:r>
          </w:p>
        </w:tc>
        <w:tc>
          <w:tcPr>
            <w:tcW w:type="dxa" w:w="1696"/>
          </w:tcPr>
          <w:p>
            <w:pPr>
              <w:spacing w:after="0"/>
              <w:jc w:val="right"/>
            </w:pPr>
            <w:r>
              <w:rPr>
                <w:sz w:val="16"/>
              </w:rPr>
              <w:t>0</w:t>
            </w:r>
          </w:p>
        </w:tc>
        <w:tc>
          <w:tcPr>
            <w:tcW w:type="dxa" w:w="3360"/>
          </w:tcPr>
          <w:p>
            <w:pPr>
              <w:spacing w:after="0"/>
              <w:jc w:val="left"/>
            </w:pPr>
            <w:r>
              <w:rPr>
                <w:sz w:val="16"/>
              </w:rPr>
              <w:t>Declared 3 times; no Storm Events record of this type.</w:t>
            </w: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25"/>
          </w:tcPr>
          <w:p>
            <w:pPr>
              <w:spacing w:after="0"/>
              <w:jc w:val="left"/>
            </w:pPr>
            <w:r>
              <w:rPr>
                <w:sz w:val="16"/>
              </w:rPr>
              <w:t>Relatively Low</w:t>
            </w:r>
          </w:p>
        </w:tc>
        <w:tc>
          <w:tcPr>
            <w:tcW w:type="dxa" w:w="1225"/>
          </w:tcPr>
          <w:p>
            <w:pPr>
              <w:spacing w:after="0"/>
              <w:jc w:val="left"/>
            </w:pPr>
            <w:r>
              <w:rPr>
                <w:sz w:val="16"/>
              </w:rPr>
              <w:t>Very Low</w:t>
            </w:r>
          </w:p>
        </w:tc>
        <w:tc>
          <w:tcPr>
            <w:tcW w:type="dxa" w:w="1037"/>
          </w:tcPr>
          <w:p>
            <w:pPr>
              <w:spacing w:after="0"/>
              <w:jc w:val="right"/>
            </w:pPr>
            <w:r>
              <w:rPr>
                <w:sz w:val="16"/>
              </w:rPr>
              <w:t>$2,245</w:t>
            </w:r>
          </w:p>
        </w:tc>
        <w:tc>
          <w:tcPr>
            <w:tcW w:type="dxa" w:w="1126"/>
          </w:tcPr>
          <w:p>
            <w:pPr>
              <w:spacing w:after="0"/>
              <w:jc w:val="right"/>
            </w:pPr>
            <w:r>
              <w:rPr>
                <w:sz w:val="16"/>
              </w:rPr>
              <w:t>n/a</w:t>
            </w:r>
          </w:p>
        </w:tc>
        <w:tc>
          <w:tcPr>
            <w:tcW w:type="dxa" w:w="1583"/>
          </w:tcPr>
          <w:p>
            <w:pPr>
              <w:spacing w:after="0"/>
              <w:jc w:val="right"/>
            </w:pPr>
            <w:r>
              <w:rPr>
                <w:sz w:val="16"/>
              </w:rPr>
              <w:t>$53,871</w:t>
            </w:r>
          </w:p>
        </w:tc>
        <w:tc>
          <w:tcPr>
            <w:tcW w:type="dxa" w:w="1131"/>
          </w:tcPr>
          <w:p>
            <w:pPr>
              <w:spacing w:after="0"/>
              <w:jc w:val="right"/>
            </w:pPr>
            <w:r>
              <w:rPr>
                <w:sz w:val="16"/>
              </w:rPr>
              <w:t>$56,117</w:t>
            </w:r>
          </w:p>
        </w:tc>
        <w:tc>
          <w:tcPr>
            <w:tcW w:type="dxa" w:w="1696"/>
          </w:tcPr>
          <w:p>
            <w:pPr>
              <w:spacing w:after="0"/>
              <w:jc w:val="right"/>
            </w:pPr>
            <w:r>
              <w:rPr>
                <w:sz w:val="16"/>
              </w:rPr>
              <w:t>1</w:t>
            </w:r>
          </w:p>
        </w:tc>
        <w:tc>
          <w:tcPr>
            <w:tcW w:type="dxa" w:w="336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Tornado</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$18,366</w:t>
            </w:r>
          </w:p>
        </w:tc>
        <w:tc>
          <w:tcPr>
            <w:tcW w:type="dxa" w:w="1126"/>
          </w:tcPr>
          <w:p>
            <w:pPr>
              <w:spacing w:after="0"/>
              <w:jc w:val="right"/>
            </w:pPr>
            <w:r>
              <w:rPr>
                <w:sz w:val="16"/>
              </w:rPr>
              <w:t>$4</w:t>
            </w:r>
          </w:p>
        </w:tc>
        <w:tc>
          <w:tcPr>
            <w:tcW w:type="dxa" w:w="1583"/>
          </w:tcPr>
          <w:p>
            <w:pPr>
              <w:spacing w:after="0"/>
              <w:jc w:val="right"/>
            </w:pPr>
            <w:r>
              <w:rPr>
                <w:sz w:val="16"/>
              </w:rPr>
              <w:t>$23,125</w:t>
            </w:r>
          </w:p>
        </w:tc>
        <w:tc>
          <w:tcPr>
            <w:tcW w:type="dxa" w:w="1131"/>
          </w:tcPr>
          <w:p>
            <w:pPr>
              <w:spacing w:after="0"/>
              <w:jc w:val="right"/>
            </w:pPr>
            <w:r>
              <w:rPr>
                <w:sz w:val="16"/>
              </w:rPr>
              <w:t>$41,495</w:t>
            </w:r>
          </w:p>
        </w:tc>
        <w:tc>
          <w:tcPr>
            <w:tcW w:type="dxa" w:w="1696"/>
          </w:tcPr>
          <w:p>
            <w:pPr>
              <w:spacing w:after="0"/>
              <w:jc w:val="right"/>
            </w:pPr>
            <w:r>
              <w:rPr>
                <w:sz w:val="16"/>
              </w:rPr>
              <w:t>0</w:t>
            </w:r>
          </w:p>
        </w:tc>
        <w:tc>
          <w:tcPr>
            <w:tcW w:type="dxa" w:w="3360"/>
          </w:tcPr>
          <w:p>
            <w:pPr>
              <w:spacing w:after="0"/>
              <w:jc w:val="left"/>
            </w:pPr>
            <w:r>
              <w:rPr>
                <w:sz w:val="16"/>
              </w:rPr>
              <w:t>Declared 3 times; no Storm Events record of this type.</w:t>
            </w:r>
          </w:p>
        </w:tc>
      </w:tr>
      <w:tr>
        <w:trPr>
          <w:cantSplit/>
        </w:trPr>
        <w:tc>
          <w:tcPr>
            <w:tcW w:type="dxa" w:w="693"/>
          </w:tcPr>
          <w:p>
            <w:pPr>
              <w:spacing w:after="0"/>
              <w:jc w:val="right"/>
            </w:pPr>
            <w:r>
              <w:rPr>
                <w:sz w:val="16"/>
              </w:rPr>
              <w:t>9</w:t>
            </w:r>
          </w:p>
        </w:tc>
        <w:tc>
          <w:tcPr>
            <w:tcW w:type="dxa" w:w="1037"/>
          </w:tcPr>
          <w:p>
            <w:pPr>
              <w:spacing w:after="0"/>
              <w:jc w:val="left"/>
            </w:pPr>
            <w:r>
              <w:rPr>
                <w:sz w:val="16"/>
              </w:rPr>
              <w:t>Hurricane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$31,336</w:t>
            </w:r>
          </w:p>
        </w:tc>
        <w:tc>
          <w:tcPr>
            <w:tcW w:type="dxa" w:w="1126"/>
          </w:tcPr>
          <w:p>
            <w:pPr>
              <w:spacing w:after="0"/>
              <w:jc w:val="right"/>
            </w:pPr>
            <w:r>
              <w:rPr>
                <w:sz w:val="16"/>
              </w:rPr>
              <w:t>$135</w:t>
            </w:r>
          </w:p>
        </w:tc>
        <w:tc>
          <w:tcPr>
            <w:tcW w:type="dxa" w:w="1583"/>
          </w:tcPr>
          <w:p>
            <w:pPr>
              <w:spacing w:after="0"/>
              <w:jc w:val="right"/>
            </w:pPr>
            <w:r>
              <w:rPr>
                <w:sz w:val="16"/>
              </w:rPr>
              <w:t>$1,231</w:t>
            </w:r>
          </w:p>
        </w:tc>
        <w:tc>
          <w:tcPr>
            <w:tcW w:type="dxa" w:w="1131"/>
          </w:tcPr>
          <w:p>
            <w:pPr>
              <w:spacing w:after="0"/>
              <w:jc w:val="right"/>
            </w:pPr>
            <w:r>
              <w:rPr>
                <w:sz w:val="16"/>
              </w:rPr>
              <w:t>$32,703</w:t>
            </w:r>
          </w:p>
        </w:tc>
        <w:tc>
          <w:tcPr>
            <w:tcW w:type="dxa" w:w="1696"/>
          </w:tcPr>
          <w:p>
            <w:pPr>
              <w:spacing w:after="0"/>
              <w:jc w:val="right"/>
            </w:pPr>
            <w:r>
              <w:rPr>
                <w:sz w:val="16"/>
              </w:rPr>
              <w:t>0</w:t>
            </w:r>
          </w:p>
        </w:tc>
        <w:tc>
          <w:tcPr>
            <w:tcW w:type="dxa" w:w="3360"/>
          </w:tcPr>
          <w:p>
            <w:pPr>
              <w:spacing w:after="0"/>
              <w:jc w:val="left"/>
            </w:pPr>
            <w:r>
              <w:rPr>
                <w:sz w:val="16"/>
              </w:rPr>
              <w:t>Declared 3 times; no Storm Events record of this type.</w:t>
            </w:r>
          </w:p>
        </w:tc>
      </w:tr>
      <w:tr>
        <w:trPr>
          <w:cantSplit/>
        </w:trPr>
        <w:tc>
          <w:tcPr>
            <w:tcW w:type="dxa" w:w="693"/>
          </w:tcPr>
          <w:p>
            <w:pPr>
              <w:spacing w:after="0"/>
              <w:jc w:val="right"/>
            </w:pPr>
            <w:r>
              <w:rPr>
                <w:sz w:val="16"/>
              </w:rPr>
              <w:t>10</w:t>
            </w:r>
          </w:p>
        </w:tc>
        <w:tc>
          <w:tcPr>
            <w:tcW w:type="dxa" w:w="1037"/>
          </w:tcPr>
          <w:p>
            <w:pPr>
              <w:spacing w:after="0"/>
              <w:jc w:val="left"/>
            </w:pPr>
            <w:r>
              <w:rPr>
                <w:sz w:val="16"/>
              </w:rPr>
              <w:t>Hail</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$16,256</w:t>
            </w:r>
          </w:p>
        </w:tc>
        <w:tc>
          <w:tcPr>
            <w:tcW w:type="dxa" w:w="1126"/>
          </w:tcPr>
          <w:p>
            <w:pPr>
              <w:spacing w:after="0"/>
              <w:jc w:val="right"/>
            </w:pPr>
            <w:r>
              <w:rPr>
                <w:sz w:val="16"/>
              </w:rPr>
              <w:t>$177</w:t>
            </w:r>
          </w:p>
        </w:tc>
        <w:tc>
          <w:tcPr>
            <w:tcW w:type="dxa" w:w="1583"/>
          </w:tcPr>
          <w:p>
            <w:pPr>
              <w:spacing w:after="0"/>
              <w:jc w:val="right"/>
            </w:pPr>
            <w:r>
              <w:rPr>
                <w:sz w:val="16"/>
              </w:rPr>
              <w:t>$5,028</w:t>
            </w:r>
          </w:p>
        </w:tc>
        <w:tc>
          <w:tcPr>
            <w:tcW w:type="dxa" w:w="1131"/>
          </w:tcPr>
          <w:p>
            <w:pPr>
              <w:spacing w:after="0"/>
              <w:jc w:val="right"/>
            </w:pPr>
            <w:r>
              <w:rPr>
                <w:sz w:val="16"/>
              </w:rPr>
              <w:t>$21,461</w:t>
            </w:r>
          </w:p>
        </w:tc>
        <w:tc>
          <w:tcPr>
            <w:tcW w:type="dxa" w:w="1696"/>
          </w:tcPr>
          <w:p>
            <w:pPr>
              <w:spacing w:after="0"/>
              <w:jc w:val="right"/>
            </w:pPr>
            <w:r>
              <w:rPr>
                <w:sz w:val="16"/>
              </w:rPr>
              <w:t>34</w:t>
            </w:r>
          </w:p>
        </w:tc>
        <w:tc>
          <w:tcPr>
            <w:tcW w:type="dxa" w:w="3360"/>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$2,777</w:t>
            </w:r>
          </w:p>
        </w:tc>
        <w:tc>
          <w:tcPr>
            <w:tcW w:type="dxa" w:w="1126"/>
          </w:tcPr>
          <w:p>
            <w:pPr>
              <w:spacing w:after="0"/>
              <w:jc w:val="right"/>
            </w:pPr>
            <w:r>
              <w:rPr>
                <w:sz w:val="16"/>
              </w:rPr>
              <w:t>under $1</w:t>
            </w:r>
          </w:p>
        </w:tc>
        <w:tc>
          <w:tcPr>
            <w:tcW w:type="dxa" w:w="1583"/>
          </w:tcPr>
          <w:p>
            <w:pPr>
              <w:spacing w:after="0"/>
              <w:jc w:val="right"/>
            </w:pPr>
            <w:r>
              <w:rPr>
                <w:sz w:val="16"/>
              </w:rPr>
              <w:t>$14,188</w:t>
            </w:r>
          </w:p>
        </w:tc>
        <w:tc>
          <w:tcPr>
            <w:tcW w:type="dxa" w:w="1131"/>
          </w:tcPr>
          <w:p>
            <w:pPr>
              <w:spacing w:after="0"/>
              <w:jc w:val="right"/>
            </w:pPr>
            <w:r>
              <w:rPr>
                <w:sz w:val="16"/>
              </w:rPr>
              <w:t>$16,965</w:t>
            </w:r>
          </w:p>
        </w:tc>
        <w:tc>
          <w:tcPr>
            <w:tcW w:type="dxa" w:w="1696"/>
          </w:tcPr>
          <w:p>
            <w:pPr>
              <w:spacing w:after="0"/>
              <w:jc w:val="right"/>
            </w:pPr>
            <w:r>
              <w:rPr>
                <w:sz w:val="16"/>
              </w:rPr>
              <w:t>81</w:t>
            </w:r>
          </w:p>
        </w:tc>
        <w:tc>
          <w:tcPr>
            <w:tcW w:type="dxa" w:w="336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Heat Wave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under $1</w:t>
            </w:r>
          </w:p>
        </w:tc>
        <w:tc>
          <w:tcPr>
            <w:tcW w:type="dxa" w:w="1583"/>
          </w:tcPr>
          <w:p>
            <w:pPr>
              <w:spacing w:after="0"/>
              <w:jc w:val="right"/>
            </w:pPr>
            <w:r>
              <w:rPr>
                <w:sz w:val="16"/>
              </w:rPr>
              <w:t>$14,049</w:t>
            </w:r>
          </w:p>
        </w:tc>
        <w:tc>
          <w:tcPr>
            <w:tcW w:type="dxa" w:w="1131"/>
          </w:tcPr>
          <w:p>
            <w:pPr>
              <w:spacing w:after="0"/>
              <w:jc w:val="right"/>
            </w:pPr>
            <w:r>
              <w:rPr>
                <w:sz w:val="16"/>
              </w:rPr>
              <w:t>$14,049</w:t>
            </w:r>
          </w:p>
        </w:tc>
        <w:tc>
          <w:tcPr>
            <w:tcW w:type="dxa" w:w="1696"/>
          </w:tcPr>
          <w:p>
            <w:pPr>
              <w:spacing w:after="0"/>
              <w:jc w:val="right"/>
            </w:pPr>
            <w:r>
              <w:rPr>
                <w:sz w:val="16"/>
              </w:rPr>
              <w:t>15</w:t>
            </w:r>
          </w:p>
        </w:tc>
        <w:tc>
          <w:tcPr>
            <w:tcW w:type="dxa" w:w="3360"/>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Avalanche</w:t>
            </w:r>
          </w:p>
        </w:tc>
        <w:tc>
          <w:tcPr>
            <w:tcW w:type="dxa" w:w="1225"/>
          </w:tcPr>
          <w:p>
            <w:pPr>
              <w:spacing w:after="0"/>
              <w:jc w:val="left"/>
            </w:pPr>
            <w:r>
              <w:rPr>
                <w:sz w:val="16"/>
              </w:rPr>
              <w:t>Relatively Low</w:t>
            </w:r>
          </w:p>
        </w:tc>
        <w:tc>
          <w:tcPr>
            <w:tcW w:type="dxa" w:w="1225"/>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583"/>
          </w:tcPr>
          <w:p>
            <w:pPr>
              <w:spacing w:after="0"/>
              <w:jc w:val="right"/>
            </w:pPr>
            <w:r>
              <w:rPr>
                <w:sz w:val="16"/>
              </w:rPr>
              <w:t>$7,654</w:t>
            </w:r>
          </w:p>
        </w:tc>
        <w:tc>
          <w:tcPr>
            <w:tcW w:type="dxa" w:w="1131"/>
          </w:tcPr>
          <w:p>
            <w:pPr>
              <w:spacing w:after="0"/>
              <w:jc w:val="right"/>
            </w:pPr>
            <w:r>
              <w:rPr>
                <w:sz w:val="16"/>
              </w:rPr>
              <w:t>$7,657</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Ice Storm</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$1,253</w:t>
            </w:r>
          </w:p>
        </w:tc>
        <w:tc>
          <w:tcPr>
            <w:tcW w:type="dxa" w:w="1126"/>
          </w:tcPr>
          <w:p>
            <w:pPr>
              <w:spacing w:after="0"/>
              <w:jc w:val="right"/>
            </w:pPr>
            <w:r>
              <w:rPr>
                <w:sz w:val="16"/>
              </w:rPr>
              <w:t>n/a</w:t>
            </w:r>
          </w:p>
        </w:tc>
        <w:tc>
          <w:tcPr>
            <w:tcW w:type="dxa" w:w="1583"/>
          </w:tcPr>
          <w:p>
            <w:pPr>
              <w:spacing w:after="0"/>
              <w:jc w:val="right"/>
            </w:pPr>
            <w:r>
              <w:rPr>
                <w:sz w:val="16"/>
              </w:rPr>
              <w:t>$3,183</w:t>
            </w:r>
          </w:p>
        </w:tc>
        <w:tc>
          <w:tcPr>
            <w:tcW w:type="dxa" w:w="1131"/>
          </w:tcPr>
          <w:p>
            <w:pPr>
              <w:spacing w:after="0"/>
              <w:jc w:val="right"/>
            </w:pPr>
            <w:r>
              <w:rPr>
                <w:sz w:val="16"/>
              </w:rPr>
              <w:t>$4,436</w:t>
            </w:r>
          </w:p>
        </w:tc>
        <w:tc>
          <w:tcPr>
            <w:tcW w:type="dxa" w:w="1696"/>
          </w:tcPr>
          <w:p>
            <w:pPr>
              <w:spacing w:after="0"/>
              <w:jc w:val="right"/>
            </w:pPr>
            <w:r>
              <w:rPr>
                <w:sz w:val="16"/>
              </w:rPr>
              <w:t>3</w:t>
            </w:r>
          </w:p>
        </w:tc>
        <w:tc>
          <w:tcPr>
            <w:tcW w:type="dxa" w:w="3360"/>
          </w:tcPr>
          <w:p>
            <w:pPr>
              <w:spacing w:after="0"/>
              <w:jc w:val="left"/>
            </w:pPr>
          </w:p>
        </w:tc>
      </w:tr>
      <w:tr>
        <w:trPr>
          <w:cantSplit/>
        </w:trPr>
        <w:tc>
          <w:tcPr>
            <w:tcW w:type="dxa" w:w="693"/>
          </w:tcPr>
          <w:p>
            <w:pPr>
              <w:spacing w:after="0"/>
              <w:jc w:val="right"/>
            </w:pPr>
            <w:r>
              <w:rPr>
                <w:sz w:val="16"/>
              </w:rPr>
              <w:t>15</w:t>
            </w:r>
          </w:p>
        </w:tc>
        <w:tc>
          <w:tcPr>
            <w:tcW w:type="dxa" w:w="1037"/>
          </w:tcPr>
          <w:p>
            <w:pPr>
              <w:spacing w:after="0"/>
              <w:jc w:val="left"/>
            </w:pPr>
            <w:r>
              <w:rPr>
                <w:sz w:val="16"/>
              </w:rPr>
              <w:t>Drought</w:t>
            </w:r>
          </w:p>
        </w:tc>
        <w:tc>
          <w:tcPr>
            <w:tcW w:type="dxa" w:w="1225"/>
          </w:tcPr>
          <w:p>
            <w:pPr>
              <w:spacing w:after="0"/>
              <w:jc w:val="left"/>
            </w:pPr>
            <w:r>
              <w:rPr>
                <w:sz w:val="16"/>
              </w:rPr>
              <w:t>No Rating</w:t>
            </w:r>
          </w:p>
        </w:tc>
        <w:tc>
          <w:tcPr>
            <w:tcW w:type="dxa" w:w="1225"/>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83"/>
          </w:tcPr>
          <w:p>
            <w:pPr>
              <w:spacing w:after="0"/>
              <w:jc w:val="right"/>
            </w:pPr>
            <w:r>
              <w:rPr>
                <w:sz w:val="16"/>
              </w:rPr>
              <w:t>n/a</w:t>
            </w:r>
          </w:p>
        </w:tc>
        <w:tc>
          <w:tcPr>
            <w:tcW w:type="dxa" w:w="1131"/>
          </w:tcPr>
          <w:p>
            <w:pPr>
              <w:spacing w:after="0"/>
              <w:jc w:val="right"/>
            </w:pPr>
            <w:r>
              <w:rPr>
                <w:sz w:val="16"/>
              </w:rPr>
              <w:t>$0</w:t>
            </w:r>
          </w:p>
        </w:tc>
        <w:tc>
          <w:tcPr>
            <w:tcW w:type="dxa" w:w="1696"/>
          </w:tcPr>
          <w:p>
            <w:pPr>
              <w:spacing w:after="0"/>
              <w:jc w:val="right"/>
            </w:pPr>
            <w:r>
              <w:rPr>
                <w:sz w:val="16"/>
              </w:rPr>
              <w:t>17</w:t>
            </w:r>
          </w:p>
        </w:tc>
        <w:tc>
          <w:tcPr>
            <w:tcW w:type="dxa" w:w="33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103 (Very Low, 66.8); tract 102 (Very Low, 66.7); tract 105 (Very Low, 66.5)</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106 (Relatively Low, 56.9); tract 101 (Relatively Low, 56.6); tract 104 (Relatively Low, 54.8)</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101 (Very Low, 50.6); tract 106 (Very Low, 50.1); tract 103 (Very Low, 49.8)</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101 (Relatively Moderate, 99.1); tract 107 (Relatively Moderate, 99.1); tract 102 (Relatively Moderate, 98.8)</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107 (Very Low, 22.3); tract 106 (Very Low, 22.3); tract 101 (Very Low, 22.1)</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103 (Relatively Moderate, 92.9); tract 102 (Relatively Moderate, 90.2); tract 104 (Relatively Moderate, 90.0)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 is Census Tract 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0"/>
        <w:gridCol w:w="1825"/>
        <w:gridCol w:w="1722"/>
        <w:gridCol w:w="1885"/>
        <w:gridCol w:w="1537"/>
        <w:gridCol w:w="1616"/>
        <w:gridCol w:w="1850"/>
        <w:gridCol w:w="1887"/>
      </w:tblGrid>
      <w:tr>
        <w:trPr>
          <w:cantSplit/>
          <w:tblHeader/>
        </w:trPr>
        <w:tc>
          <w:tcPr>
            <w:tcW w:type="dxa" w:w="1790"/>
            <w:shd w:val="clear" w:color="auto" w:fill="E8E8E8"/>
          </w:tcPr>
          <w:p>
            <w:pPr>
              <w:spacing w:after="0"/>
              <w:jc w:val="left"/>
            </w:pPr>
            <w:r>
              <w:rPr>
                <w:b/>
                <w:sz w:val="16"/>
              </w:rPr>
              <w:t>Hazard</w:t>
            </w:r>
          </w:p>
        </w:tc>
        <w:tc>
          <w:tcPr>
            <w:tcW w:type="dxa" w:w="1825"/>
            <w:shd w:val="clear" w:color="auto" w:fill="E8E8E8"/>
          </w:tcPr>
          <w:p>
            <w:pPr>
              <w:spacing w:after="0"/>
              <w:jc w:val="left"/>
            </w:pPr>
            <w:r>
              <w:rPr>
                <w:b/>
                <w:sz w:val="16"/>
              </w:rPr>
              <w:t>Scale</w:t>
            </w:r>
          </w:p>
        </w:tc>
        <w:tc>
          <w:tcPr>
            <w:tcW w:type="dxa" w:w="17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5"/>
            <w:shd w:val="clear" w:color="auto" w:fill="E8E8E8"/>
          </w:tcPr>
          <w:p>
            <w:pPr>
              <w:spacing w:after="0"/>
              <w:jc w:val="left"/>
            </w:pPr>
            <w:r>
              <w:rPr>
                <w:b/>
                <w:sz w:val="16"/>
              </w:rPr>
              <w:t>Observed range</w:t>
            </w:r>
          </w:p>
        </w:tc>
        <w:tc>
          <w:tcPr>
            <w:tcW w:type="dxa" w:w="1537"/>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850"/>
            <w:shd w:val="clear" w:color="auto" w:fill="E8E8E8"/>
          </w:tcPr>
          <w:p>
            <w:pPr>
              <w:spacing w:after="0"/>
              <w:jc w:val="left"/>
            </w:pPr>
            <w:r>
              <w:rPr>
                <w:b/>
                <w:sz w:val="16"/>
              </w:rPr>
              <w:t>How it applies to jurisdictions</w:t>
            </w:r>
          </w:p>
        </w:tc>
        <w:tc>
          <w:tcPr>
            <w:tcW w:type="dxa" w:w="1887"/>
            <w:shd w:val="clear" w:color="auto" w:fill="E8E8E8"/>
          </w:tcPr>
          <w:p>
            <w:pPr>
              <w:spacing w:after="0"/>
              <w:jc w:val="left"/>
            </w:pPr>
            <w:r>
              <w:rPr>
                <w:b/>
                <w:sz w:val="16"/>
              </w:rPr>
              <w:t>Note</w:t>
            </w:r>
          </w:p>
        </w:tc>
      </w:tr>
      <w:tr>
        <w:trPr>
          <w:cantSplit/>
        </w:trPr>
        <w:tc>
          <w:tcPr>
            <w:tcW w:type="dxa" w:w="1790"/>
          </w:tcPr>
          <w:p>
            <w:pPr>
              <w:spacing w:after="0"/>
              <w:jc w:val="left"/>
            </w:pPr>
            <w:r>
              <w:rPr>
                <w:sz w:val="16"/>
              </w:rPr>
              <w:t>Avalanche</w:t>
            </w:r>
          </w:p>
        </w:tc>
        <w:tc>
          <w:tcPr>
            <w:tcW w:type="dxa" w:w="1825"/>
          </w:tcPr>
          <w:p>
            <w:pPr>
              <w:spacing w:after="0"/>
              <w:jc w:val="left"/>
            </w:pPr>
            <w:r>
              <w:rPr>
                <w:sz w:val="16"/>
              </w:rPr>
              <w:t>none (count and damage only)</w:t>
            </w:r>
          </w:p>
        </w:tc>
        <w:tc>
          <w:tcPr>
            <w:tcW w:type="dxa" w:w="1722"/>
          </w:tcPr>
          <w:p>
            <w:pPr>
              <w:spacing w:after="0"/>
              <w:jc w:val="right"/>
            </w:pPr>
            <w:r>
              <w:rPr>
                <w:sz w:val="16"/>
              </w:rPr>
              <w:t>0</w:t>
            </w:r>
          </w:p>
        </w:tc>
        <w:tc>
          <w:tcPr>
            <w:tcW w:type="dxa" w:w="1885"/>
          </w:tcPr>
          <w:p>
            <w:pPr>
              <w:spacing w:after="0"/>
              <w:jc w:val="left"/>
            </w:pPr>
          </w:p>
        </w:tc>
        <w:tc>
          <w:tcPr>
            <w:tcW w:type="dxa" w:w="1537"/>
          </w:tcPr>
          <w:p>
            <w:pPr>
              <w:spacing w:after="0"/>
              <w:jc w:val="left"/>
            </w:pPr>
          </w:p>
        </w:tc>
        <w:tc>
          <w:tcPr>
            <w:tcW w:type="dxa" w:w="1616"/>
          </w:tcPr>
          <w:p>
            <w:pPr>
              <w:spacing w:after="0"/>
              <w:jc w:val="left"/>
            </w:pPr>
          </w:p>
        </w:tc>
        <w:tc>
          <w:tcPr>
            <w:tcW w:type="dxa" w:w="1850"/>
          </w:tcPr>
          <w:p>
            <w:pPr>
              <w:spacing w:after="0"/>
              <w:jc w:val="left"/>
            </w:pPr>
          </w:p>
        </w:tc>
        <w:tc>
          <w:tcPr>
            <w:tcW w:type="dxa" w:w="1887"/>
          </w:tcPr>
          <w:p>
            <w:pPr>
              <w:spacing w:after="0"/>
              <w:jc w:val="left"/>
            </w:pPr>
          </w:p>
        </w:tc>
      </w:tr>
      <w:tr>
        <w:trPr>
          <w:cantSplit/>
        </w:trPr>
        <w:tc>
          <w:tcPr>
            <w:tcW w:type="dxa" w:w="1790"/>
          </w:tcPr>
          <w:p>
            <w:pPr>
              <w:spacing w:after="0"/>
              <w:jc w:val="left"/>
            </w:pPr>
            <w:r>
              <w:rPr>
                <w:sz w:val="16"/>
              </w:rPr>
              <w:t>Cold/Wind Chill, Extreme Cold/Wind Chill</w:t>
            </w:r>
          </w:p>
        </w:tc>
        <w:tc>
          <w:tcPr>
            <w:tcW w:type="dxa" w:w="1825"/>
          </w:tcPr>
          <w:p>
            <w:pPr>
              <w:spacing w:after="0"/>
              <w:jc w:val="left"/>
            </w:pPr>
            <w:r>
              <w:rPr>
                <w:sz w:val="16"/>
              </w:rPr>
              <w:t>wind chill</w:t>
            </w:r>
          </w:p>
        </w:tc>
        <w:tc>
          <w:tcPr>
            <w:tcW w:type="dxa" w:w="1722"/>
          </w:tcPr>
          <w:p>
            <w:pPr>
              <w:spacing w:after="0"/>
              <w:jc w:val="right"/>
            </w:pPr>
            <w:r>
              <w:rPr>
                <w:sz w:val="16"/>
              </w:rPr>
              <w:t>23 records, 1996 to 2026 (23 zone-level)</w:t>
            </w:r>
          </w:p>
        </w:tc>
        <w:tc>
          <w:tcPr>
            <w:tcW w:type="dxa" w:w="1885"/>
          </w:tcPr>
          <w:p>
            <w:pPr>
              <w:spacing w:after="0"/>
              <w:jc w:val="left"/>
            </w:pPr>
            <w:r>
              <w:rPr>
                <w:sz w:val="16"/>
              </w:rPr>
              <w:t>1 day to 31 days (median 3 days); 19 with a recorded value</w:t>
            </w:r>
          </w:p>
        </w:tc>
        <w:tc>
          <w:tcPr>
            <w:tcW w:type="dxa" w:w="1537"/>
          </w:tcPr>
          <w:p>
            <w:pPr>
              <w:spacing w:after="0"/>
              <w:jc w:val="left"/>
            </w:pPr>
            <w:r>
              <w:rPr>
                <w:sz w:val="16"/>
              </w:rPr>
              <w:t>December 2000 (1 monthly summary record), zone-level</w:t>
            </w:r>
          </w:p>
        </w:tc>
        <w:tc>
          <w:tcPr>
            <w:tcW w:type="dxa" w:w="1616"/>
          </w:tcPr>
          <w:p>
            <w:pPr>
              <w:spacing w:after="0"/>
              <w:jc w:val="left"/>
            </w:pPr>
            <w:r>
              <w:rPr>
                <w:sz w:val="16"/>
              </w:rPr>
              <w:t>Extreme Cold/Wind Chill, 2014-01-06, $50,000 property; $0 crops (zone total, 2014 dollars)</w:t>
            </w:r>
          </w:p>
        </w:tc>
        <w:tc>
          <w:tcPr>
            <w:tcW w:type="dxa" w:w="1850"/>
          </w:tcPr>
          <w:p>
            <w:pPr>
              <w:spacing w:after="0"/>
              <w:jc w:val="left"/>
            </w:pPr>
            <w:r>
              <w:rPr>
                <w:sz w:val="16"/>
              </w:rPr>
              <w:t>Countywide (zone-level records).</w:t>
            </w:r>
          </w:p>
        </w:tc>
        <w:tc>
          <w:tcPr>
            <w:tcW w:type="dxa" w:w="1887"/>
          </w:tcPr>
          <w:p>
            <w:pPr>
              <w:spacing w:after="0"/>
              <w:jc w:val="left"/>
            </w:pPr>
            <w:r>
              <w:rPr>
                <w:sz w:val="16"/>
              </w:rPr>
              <w:t>Cold/Wind Chill records from May to September (a frost night, not a cold wave) are counted but not used for the longest run.</w:t>
            </w:r>
          </w:p>
        </w:tc>
      </w:tr>
      <w:tr>
        <w:trPr>
          <w:cantSplit/>
        </w:trPr>
        <w:tc>
          <w:tcPr>
            <w:tcW w:type="dxa" w:w="1790"/>
          </w:tcPr>
          <w:p>
            <w:pPr>
              <w:spacing w:after="0"/>
              <w:jc w:val="left"/>
            </w:pPr>
            <w:r>
              <w:rPr>
                <w:sz w:val="16"/>
              </w:rPr>
              <w:t>Frost/Freeze (outside NRI's Cold Wave definition)</w:t>
            </w:r>
          </w:p>
        </w:tc>
        <w:tc>
          <w:tcPr>
            <w:tcW w:type="dxa" w:w="1825"/>
          </w:tcPr>
          <w:p>
            <w:pPr>
              <w:spacing w:after="0"/>
              <w:jc w:val="left"/>
            </w:pPr>
            <w:r>
              <w:rPr>
                <w:sz w:val="16"/>
              </w:rPr>
              <w:t>crop damage</w:t>
            </w:r>
          </w:p>
        </w:tc>
        <w:tc>
          <w:tcPr>
            <w:tcW w:type="dxa" w:w="1722"/>
          </w:tcPr>
          <w:p>
            <w:pPr>
              <w:spacing w:after="0"/>
              <w:jc w:val="right"/>
            </w:pPr>
            <w:r>
              <w:rPr>
                <w:sz w:val="16"/>
              </w:rPr>
              <w:t>3 records, 2003 to 2004 (3 zone-level)</w:t>
            </w:r>
          </w:p>
        </w:tc>
        <w:tc>
          <w:tcPr>
            <w:tcW w:type="dxa" w:w="1885"/>
          </w:tcPr>
          <w:p>
            <w:pPr>
              <w:spacing w:after="0"/>
              <w:jc w:val="left"/>
            </w:pPr>
          </w:p>
        </w:tc>
        <w:tc>
          <w:tcPr>
            <w:tcW w:type="dxa" w:w="1537"/>
          </w:tcPr>
          <w:p>
            <w:pPr>
              <w:spacing w:after="0"/>
              <w:jc w:val="left"/>
            </w:pPr>
            <w:r>
              <w:rPr>
                <w:sz w:val="16"/>
              </w:rPr>
              <w:t>No crop damage reported in 3 records.</w:t>
            </w:r>
          </w:p>
        </w:tc>
        <w:tc>
          <w:tcPr>
            <w:tcW w:type="dxa" w:w="1616"/>
          </w:tcPr>
          <w:p>
            <w:pPr>
              <w:spacing w:after="0"/>
              <w:jc w:val="left"/>
            </w:pPr>
          </w:p>
        </w:tc>
        <w:tc>
          <w:tcPr>
            <w:tcW w:type="dxa" w:w="1850"/>
          </w:tcPr>
          <w:p>
            <w:pPr>
              <w:spacing w:after="0"/>
              <w:jc w:val="left"/>
            </w:pPr>
            <w:r>
              <w:rPr>
                <w:sz w:val="16"/>
              </w:rPr>
              <w:t>Countywide (zone-level records).</w:t>
            </w:r>
          </w:p>
        </w:tc>
        <w:tc>
          <w:tcPr>
            <w:tcW w:type="dxa" w:w="1887"/>
          </w:tcPr>
          <w:p>
            <w:pPr>
              <w:spacing w:after="0"/>
              <w:jc w:val="left"/>
            </w:pPr>
          </w:p>
        </w:tc>
      </w:tr>
      <w:tr>
        <w:trPr>
          <w:cantSplit/>
        </w:trPr>
        <w:tc>
          <w:tcPr>
            <w:tcW w:type="dxa" w:w="1790"/>
          </w:tcPr>
          <w:p>
            <w:pPr>
              <w:spacing w:after="0"/>
              <w:jc w:val="left"/>
            </w:pPr>
            <w:r>
              <w:rPr>
                <w:sz w:val="16"/>
              </w:rPr>
              <w:t>Drought</w:t>
            </w:r>
          </w:p>
        </w:tc>
        <w:tc>
          <w:tcPr>
            <w:tcW w:type="dxa" w:w="1825"/>
          </w:tcPr>
          <w:p>
            <w:pPr>
              <w:spacing w:after="0"/>
              <w:jc w:val="left"/>
            </w:pPr>
            <w:r>
              <w:rPr>
                <w:sz w:val="16"/>
              </w:rPr>
              <w:t>U.S. Drought Monitor scale (D0 to D4)</w:t>
            </w:r>
          </w:p>
        </w:tc>
        <w:tc>
          <w:tcPr>
            <w:tcW w:type="dxa" w:w="1722"/>
          </w:tcPr>
          <w:p>
            <w:pPr>
              <w:spacing w:after="0"/>
              <w:jc w:val="right"/>
            </w:pPr>
            <w:r>
              <w:rPr>
                <w:sz w:val="16"/>
              </w:rPr>
              <w:t>17 records, 1999 to 2026 (17 zone-level)</w:t>
            </w:r>
          </w:p>
        </w:tc>
        <w:tc>
          <w:tcPr>
            <w:tcW w:type="dxa" w:w="1885"/>
          </w:tcPr>
          <w:p>
            <w:pPr>
              <w:spacing w:after="0"/>
              <w:jc w:val="left"/>
            </w:pPr>
            <w:r>
              <w:rPr>
                <w:sz w:val="16"/>
              </w:rPr>
              <w:t>59 days to 207 days (median 107 days); 4 with a recorded value</w:t>
            </w:r>
          </w:p>
        </w:tc>
        <w:tc>
          <w:tcPr>
            <w:tcW w:type="dxa" w:w="1537"/>
          </w:tcPr>
          <w:p>
            <w:pPr>
              <w:spacing w:after="0"/>
              <w:jc w:val="left"/>
            </w:pPr>
            <w:r>
              <w:rPr>
                <w:sz w:val="16"/>
              </w:rPr>
              <w:t>207 days (about 6.8 months), 2007-08-01 to 2008-02-23, a run of 7 consecutive Storm Events drought records, zone-level</w:t>
            </w:r>
          </w:p>
        </w:tc>
        <w:tc>
          <w:tcPr>
            <w:tcW w:type="dxa" w:w="1616"/>
          </w:tcPr>
          <w:p>
            <w:pPr>
              <w:spacing w:after="0"/>
              <w:jc w:val="left"/>
            </w:pPr>
          </w:p>
        </w:tc>
        <w:tc>
          <w:tcPr>
            <w:tcW w:type="dxa" w:w="1850"/>
          </w:tcPr>
          <w:p>
            <w:pPr>
              <w:spacing w:after="0"/>
              <w:jc w:val="left"/>
            </w:pPr>
            <w:r>
              <w:rPr>
                <w:sz w:val="16"/>
              </w:rPr>
              <w:t>Countywide (zone-level records).</w:t>
            </w:r>
          </w:p>
        </w:tc>
        <w:tc>
          <w:tcPr>
            <w:tcW w:type="dxa" w:w="18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0"/>
          </w:tcPr>
          <w:p>
            <w:pPr>
              <w:spacing w:after="0"/>
              <w:jc w:val="left"/>
            </w:pPr>
            <w:r>
              <w:rPr>
                <w:sz w:val="16"/>
              </w:rPr>
              <w:t>Earthquake</w:t>
            </w:r>
          </w:p>
        </w:tc>
        <w:tc>
          <w:tcPr>
            <w:tcW w:type="dxa" w:w="1825"/>
          </w:tcPr>
          <w:p>
            <w:pPr>
              <w:spacing w:after="0"/>
              <w:jc w:val="left"/>
            </w:pPr>
            <w:r>
              <w:rPr>
                <w:sz w:val="16"/>
              </w:rPr>
              <w:t>Modified Mercalli (local data)</w:t>
            </w:r>
          </w:p>
        </w:tc>
        <w:tc>
          <w:tcPr>
            <w:tcW w:type="dxa" w:w="1722"/>
          </w:tcPr>
          <w:p>
            <w:pPr>
              <w:spacing w:after="0"/>
              <w:jc w:val="right"/>
            </w:pPr>
            <w:r>
              <w:rPr>
                <w:sz w:val="16"/>
              </w:rPr>
              <w:t>0</w:t>
            </w:r>
          </w:p>
        </w:tc>
        <w:tc>
          <w:tcPr>
            <w:tcW w:type="dxa" w:w="1885"/>
          </w:tcPr>
          <w:p>
            <w:pPr>
              <w:spacing w:after="0"/>
              <w:jc w:val="left"/>
            </w:pPr>
          </w:p>
        </w:tc>
        <w:tc>
          <w:tcPr>
            <w:tcW w:type="dxa" w:w="1537"/>
          </w:tcPr>
          <w:p>
            <w:pPr>
              <w:spacing w:after="0"/>
              <w:jc w:val="left"/>
            </w:pPr>
          </w:p>
        </w:tc>
        <w:tc>
          <w:tcPr>
            <w:tcW w:type="dxa" w:w="1616"/>
          </w:tcPr>
          <w:p>
            <w:pPr>
              <w:spacing w:after="0"/>
              <w:jc w:val="left"/>
            </w:pPr>
          </w:p>
        </w:tc>
        <w:tc>
          <w:tcPr>
            <w:tcW w:type="dxa" w:w="1850"/>
          </w:tcPr>
          <w:p>
            <w:pPr>
              <w:spacing w:after="0"/>
              <w:jc w:val="left"/>
            </w:pPr>
          </w:p>
        </w:tc>
        <w:tc>
          <w:tcPr>
            <w:tcW w:type="dxa" w:w="1887"/>
          </w:tcPr>
          <w:p>
            <w:pPr>
              <w:spacing w:after="0"/>
              <w:jc w:val="left"/>
            </w:pPr>
            <w:r>
              <w:rPr>
                <w:sz w:val="16"/>
              </w:rPr>
              <w:t>Storm Events does not record earthquakes; the USGS earthquake catalog is the source.</w:t>
            </w:r>
          </w:p>
        </w:tc>
      </w:tr>
      <w:tr>
        <w:trPr>
          <w:cantSplit/>
        </w:trPr>
        <w:tc>
          <w:tcPr>
            <w:tcW w:type="dxa" w:w="1790"/>
          </w:tcPr>
          <w:p>
            <w:pPr>
              <w:spacing w:after="0"/>
              <w:jc w:val="left"/>
            </w:pPr>
            <w:r>
              <w:rPr>
                <w:sz w:val="16"/>
              </w:rPr>
              <w:t>Hail</w:t>
            </w:r>
          </w:p>
        </w:tc>
        <w:tc>
          <w:tcPr>
            <w:tcW w:type="dxa" w:w="1825"/>
          </w:tcPr>
          <w:p>
            <w:pPr>
              <w:spacing w:after="0"/>
              <w:jc w:val="left"/>
            </w:pPr>
            <w:r>
              <w:rPr>
                <w:sz w:val="16"/>
              </w:rPr>
              <w:t>hail size (inches)</w:t>
            </w:r>
          </w:p>
        </w:tc>
        <w:tc>
          <w:tcPr>
            <w:tcW w:type="dxa" w:w="1722"/>
          </w:tcPr>
          <w:p>
            <w:pPr>
              <w:spacing w:after="0"/>
              <w:jc w:val="right"/>
            </w:pPr>
            <w:r>
              <w:rPr>
                <w:sz w:val="16"/>
              </w:rPr>
              <w:t>35 records, 1977 to 2025</w:t>
            </w:r>
          </w:p>
        </w:tc>
        <w:tc>
          <w:tcPr>
            <w:tcW w:type="dxa" w:w="1885"/>
          </w:tcPr>
          <w:p>
            <w:pPr>
              <w:spacing w:after="0"/>
              <w:jc w:val="left"/>
            </w:pPr>
            <w:r>
              <w:rPr>
                <w:sz w:val="16"/>
              </w:rPr>
              <w:t>0.75 in to 2.75 in (median 1 in); 35 with a recorded value</w:t>
            </w:r>
          </w:p>
        </w:tc>
        <w:tc>
          <w:tcPr>
            <w:tcW w:type="dxa" w:w="1537"/>
          </w:tcPr>
          <w:p>
            <w:pPr>
              <w:spacing w:after="0"/>
              <w:jc w:val="left"/>
            </w:pPr>
            <w:r>
              <w:rPr>
                <w:sz w:val="16"/>
              </w:rPr>
              <w:t>2.75 in hail, 1977-06-06</w:t>
            </w:r>
          </w:p>
        </w:tc>
        <w:tc>
          <w:tcPr>
            <w:tcW w:type="dxa" w:w="1616"/>
          </w:tcPr>
          <w:p>
            <w:pPr>
              <w:spacing w:after="0"/>
              <w:jc w:val="left"/>
            </w:pPr>
            <w:r>
              <w:rPr>
                <w:sz w:val="16"/>
              </w:rPr>
              <w:t>Hail, 1998-06-03, $25,000 property; crops not reported (1998 dollars)</w:t>
            </w:r>
          </w:p>
        </w:tc>
        <w:tc>
          <w:tcPr>
            <w:tcW w:type="dxa" w:w="1850"/>
          </w:tcPr>
          <w:p>
            <w:pPr>
              <w:spacing w:after="0"/>
              <w:jc w:val="left"/>
            </w:pPr>
            <w:r>
              <w:rPr>
                <w:sz w:val="16"/>
              </w:rPr>
              <w:t>Event records naming jurisdictions in the plan: Grundy town (8 records).</w:t>
            </w:r>
          </w:p>
        </w:tc>
        <w:tc>
          <w:tcPr>
            <w:tcW w:type="dxa" w:w="1887"/>
          </w:tcPr>
          <w:p>
            <w:pPr>
              <w:spacing w:after="0"/>
              <w:jc w:val="left"/>
            </w:pPr>
          </w:p>
        </w:tc>
      </w:tr>
      <w:tr>
        <w:trPr>
          <w:cantSplit/>
        </w:trPr>
        <w:tc>
          <w:tcPr>
            <w:tcW w:type="dxa" w:w="1790"/>
          </w:tcPr>
          <w:p>
            <w:pPr>
              <w:spacing w:after="0"/>
              <w:jc w:val="left"/>
            </w:pPr>
            <w:r>
              <w:rPr>
                <w:sz w:val="16"/>
              </w:rPr>
              <w:t>Excessive Heat, Heat</w:t>
            </w:r>
          </w:p>
        </w:tc>
        <w:tc>
          <w:tcPr>
            <w:tcW w:type="dxa" w:w="1825"/>
          </w:tcPr>
          <w:p>
            <w:pPr>
              <w:spacing w:after="0"/>
              <w:jc w:val="left"/>
            </w:pPr>
            <w:r>
              <w:rPr>
                <w:sz w:val="16"/>
              </w:rPr>
              <w:t>heat index (in event narratives)</w:t>
            </w:r>
          </w:p>
        </w:tc>
        <w:tc>
          <w:tcPr>
            <w:tcW w:type="dxa" w:w="1722"/>
          </w:tcPr>
          <w:p>
            <w:pPr>
              <w:spacing w:after="0"/>
              <w:jc w:val="right"/>
            </w:pPr>
            <w:r>
              <w:rPr>
                <w:sz w:val="16"/>
              </w:rPr>
              <w:t>15 records, 1997 to 2002 (15 zone-level)</w:t>
            </w:r>
          </w:p>
        </w:tc>
        <w:tc>
          <w:tcPr>
            <w:tcW w:type="dxa" w:w="1885"/>
          </w:tcPr>
          <w:p>
            <w:pPr>
              <w:spacing w:after="0"/>
              <w:jc w:val="left"/>
            </w:pPr>
            <w:r>
              <w:rPr>
                <w:sz w:val="16"/>
              </w:rPr>
              <w:t>1 day to 2 days (median 1.5 days); 2 with a recorded value</w:t>
            </w:r>
          </w:p>
        </w:tc>
        <w:tc>
          <w:tcPr>
            <w:tcW w:type="dxa" w:w="1537"/>
          </w:tcPr>
          <w:p>
            <w:pPr>
              <w:spacing w:after="0"/>
              <w:jc w:val="left"/>
            </w:pPr>
            <w:r>
              <w:rPr>
                <w:sz w:val="16"/>
              </w:rPr>
              <w:t>2 consecutive days, 1998-09-14 to 1998-09-15, zone-level</w:t>
            </w:r>
          </w:p>
        </w:tc>
        <w:tc>
          <w:tcPr>
            <w:tcW w:type="dxa" w:w="1616"/>
          </w:tcPr>
          <w:p>
            <w:pPr>
              <w:spacing w:after="0"/>
              <w:jc w:val="left"/>
            </w:pPr>
          </w:p>
        </w:tc>
        <w:tc>
          <w:tcPr>
            <w:tcW w:type="dxa" w:w="1850"/>
          </w:tcPr>
          <w:p>
            <w:pPr>
              <w:spacing w:after="0"/>
              <w:jc w:val="left"/>
            </w:pPr>
            <w:r>
              <w:rPr>
                <w:sz w:val="16"/>
              </w:rPr>
              <w:t>Countywide (zone-level records).</w:t>
            </w:r>
          </w:p>
        </w:tc>
        <w:tc>
          <w:tcPr>
            <w:tcW w:type="dxa" w:w="1887"/>
          </w:tcPr>
          <w:p>
            <w:pPr>
              <w:spacing w:after="0"/>
              <w:jc w:val="left"/>
            </w:pPr>
            <w:r>
              <w:rPr>
                <w:sz w:val="16"/>
              </w:rPr>
              <w:t>Heat records from November to March (unseasonable warmth, not a heat wave) are counted but not used for the longest run.</w:t>
            </w:r>
          </w:p>
        </w:tc>
      </w:tr>
      <w:tr>
        <w:trPr>
          <w:cantSplit/>
        </w:trPr>
        <w:tc>
          <w:tcPr>
            <w:tcW w:type="dxa" w:w="1790"/>
          </w:tcPr>
          <w:p>
            <w:pPr>
              <w:spacing w:after="0"/>
              <w:jc w:val="left"/>
            </w:pPr>
            <w:r>
              <w:rPr>
                <w:sz w:val="16"/>
              </w:rPr>
              <w:t>Hurricane, Tropical Storm, Tropical Depression</w:t>
            </w:r>
          </w:p>
        </w:tc>
        <w:tc>
          <w:tcPr>
            <w:tcW w:type="dxa" w:w="1825"/>
          </w:tcPr>
          <w:p>
            <w:pPr>
              <w:spacing w:after="0"/>
              <w:jc w:val="left"/>
            </w:pPr>
            <w:r>
              <w:rPr>
                <w:sz w:val="16"/>
              </w:rPr>
              <w:t>Saffir-Simpson</w:t>
            </w:r>
          </w:p>
        </w:tc>
        <w:tc>
          <w:tcPr>
            <w:tcW w:type="dxa" w:w="1722"/>
          </w:tcPr>
          <w:p>
            <w:pPr>
              <w:spacing w:after="0"/>
              <w:jc w:val="right"/>
            </w:pPr>
            <w:r>
              <w:rPr>
                <w:sz w:val="16"/>
              </w:rPr>
              <w:t>0</w:t>
            </w:r>
          </w:p>
        </w:tc>
        <w:tc>
          <w:tcPr>
            <w:tcW w:type="dxa" w:w="1885"/>
          </w:tcPr>
          <w:p>
            <w:pPr>
              <w:spacing w:after="0"/>
              <w:jc w:val="left"/>
            </w:pPr>
          </w:p>
        </w:tc>
        <w:tc>
          <w:tcPr>
            <w:tcW w:type="dxa" w:w="1537"/>
          </w:tcPr>
          <w:p>
            <w:pPr>
              <w:spacing w:after="0"/>
              <w:jc w:val="left"/>
            </w:pPr>
          </w:p>
        </w:tc>
        <w:tc>
          <w:tcPr>
            <w:tcW w:type="dxa" w:w="1616"/>
          </w:tcPr>
          <w:p>
            <w:pPr>
              <w:spacing w:after="0"/>
              <w:jc w:val="left"/>
            </w:pPr>
          </w:p>
        </w:tc>
        <w:tc>
          <w:tcPr>
            <w:tcW w:type="dxa" w:w="1850"/>
          </w:tcPr>
          <w:p>
            <w:pPr>
              <w:spacing w:after="0"/>
              <w:jc w:val="left"/>
            </w:pPr>
          </w:p>
        </w:tc>
        <w:tc>
          <w:tcPr>
            <w:tcW w:type="dxa" w:w="18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0"/>
          </w:tcPr>
          <w:p>
            <w:pPr>
              <w:spacing w:after="0"/>
              <w:jc w:val="left"/>
            </w:pPr>
            <w:r>
              <w:rPr>
                <w:sz w:val="16"/>
              </w:rPr>
              <w:t>Ice Storm</w:t>
            </w:r>
          </w:p>
        </w:tc>
        <w:tc>
          <w:tcPr>
            <w:tcW w:type="dxa" w:w="1825"/>
          </w:tcPr>
          <w:p>
            <w:pPr>
              <w:spacing w:after="0"/>
              <w:jc w:val="left"/>
            </w:pPr>
            <w:r>
              <w:rPr>
                <w:sz w:val="16"/>
              </w:rPr>
              <w:t>Sperry-Piltz ice scale (local data)</w:t>
            </w:r>
          </w:p>
        </w:tc>
        <w:tc>
          <w:tcPr>
            <w:tcW w:type="dxa" w:w="1722"/>
          </w:tcPr>
          <w:p>
            <w:pPr>
              <w:spacing w:after="0"/>
              <w:jc w:val="right"/>
            </w:pPr>
            <w:r>
              <w:rPr>
                <w:sz w:val="16"/>
              </w:rPr>
              <w:t>3 records, 1997 to 2004 (3 zone-level)</w:t>
            </w:r>
          </w:p>
        </w:tc>
        <w:tc>
          <w:tcPr>
            <w:tcW w:type="dxa" w:w="1885"/>
          </w:tcPr>
          <w:p>
            <w:pPr>
              <w:spacing w:after="0"/>
              <w:jc w:val="left"/>
            </w:pPr>
          </w:p>
        </w:tc>
        <w:tc>
          <w:tcPr>
            <w:tcW w:type="dxa" w:w="1537"/>
          </w:tcPr>
          <w:p>
            <w:pPr>
              <w:spacing w:after="0"/>
              <w:jc w:val="left"/>
            </w:pPr>
            <w:r>
              <w:rPr>
                <w:sz w:val="16"/>
              </w:rPr>
              <w:t>Ice Storm, 1997-01-08, $5,000 property; crops not reported (1997 dollars); NWS zone VAZ004</w:t>
            </w:r>
          </w:p>
        </w:tc>
        <w:tc>
          <w:tcPr>
            <w:tcW w:type="dxa" w:w="1616"/>
          </w:tcPr>
          <w:p>
            <w:pPr>
              <w:spacing w:after="0"/>
              <w:jc w:val="left"/>
            </w:pPr>
          </w:p>
        </w:tc>
        <w:tc>
          <w:tcPr>
            <w:tcW w:type="dxa" w:w="1850"/>
          </w:tcPr>
          <w:p>
            <w:pPr>
              <w:spacing w:after="0"/>
              <w:jc w:val="left"/>
            </w:pPr>
            <w:r>
              <w:rPr>
                <w:sz w:val="16"/>
              </w:rPr>
              <w:t>Countywide (zone-level records).</w:t>
            </w:r>
          </w:p>
        </w:tc>
        <w:tc>
          <w:tcPr>
            <w:tcW w:type="dxa" w:w="1887"/>
          </w:tcPr>
          <w:p>
            <w:pPr>
              <w:spacing w:after="0"/>
              <w:jc w:val="left"/>
            </w:pPr>
          </w:p>
        </w:tc>
      </w:tr>
      <w:tr>
        <w:trPr>
          <w:cantSplit/>
        </w:trPr>
        <w:tc>
          <w:tcPr>
            <w:tcW w:type="dxa" w:w="1790"/>
          </w:tcPr>
          <w:p>
            <w:pPr>
              <w:spacing w:after="0"/>
              <w:jc w:val="left"/>
            </w:pPr>
            <w:r>
              <w:rPr>
                <w:sz w:val="16"/>
              </w:rPr>
              <w:t>Flash Flood, Flood, Lakeshore Flood</w:t>
            </w:r>
          </w:p>
        </w:tc>
        <w:tc>
          <w:tcPr>
            <w:tcW w:type="dxa" w:w="1825"/>
          </w:tcPr>
          <w:p>
            <w:pPr>
              <w:spacing w:after="0"/>
              <w:jc w:val="left"/>
            </w:pPr>
            <w:r>
              <w:rPr>
                <w:sz w:val="16"/>
              </w:rPr>
              <w:t>damage and flood days (flood depth: FIRM)</w:t>
            </w:r>
          </w:p>
        </w:tc>
        <w:tc>
          <w:tcPr>
            <w:tcW w:type="dxa" w:w="1722"/>
          </w:tcPr>
          <w:p>
            <w:pPr>
              <w:spacing w:after="0"/>
              <w:jc w:val="right"/>
            </w:pPr>
            <w:r>
              <w:rPr>
                <w:sz w:val="16"/>
              </w:rPr>
              <w:t>65 records, 1996 to 2025 (6 zone-level)</w:t>
            </w:r>
          </w:p>
        </w:tc>
        <w:tc>
          <w:tcPr>
            <w:tcW w:type="dxa" w:w="1885"/>
          </w:tcPr>
          <w:p>
            <w:pPr>
              <w:spacing w:after="0"/>
              <w:jc w:val="left"/>
            </w:pPr>
          </w:p>
        </w:tc>
        <w:tc>
          <w:tcPr>
            <w:tcW w:type="dxa" w:w="1537"/>
          </w:tcPr>
          <w:p>
            <w:pPr>
              <w:spacing w:after="0"/>
              <w:jc w:val="left"/>
            </w:pPr>
            <w:r>
              <w:rPr>
                <w:sz w:val="16"/>
              </w:rPr>
              <w:t>Flash Flood, 2002-05-02, $25,000,000 property; crops not reported (2002 dollars), 2 direct deaths</w:t>
            </w:r>
          </w:p>
        </w:tc>
        <w:tc>
          <w:tcPr>
            <w:tcW w:type="dxa" w:w="1616"/>
          </w:tcPr>
          <w:p>
            <w:pPr>
              <w:spacing w:after="0"/>
              <w:jc w:val="left"/>
            </w:pPr>
          </w:p>
        </w:tc>
        <w:tc>
          <w:tcPr>
            <w:tcW w:type="dxa" w:w="1850"/>
          </w:tcPr>
          <w:p>
            <w:pPr>
              <w:spacing w:after="0"/>
              <w:jc w:val="left"/>
            </w:pPr>
            <w:r>
              <w:rPr>
                <w:sz w:val="16"/>
              </w:rPr>
              <w:t>Event records naming jurisdictions in the plan: Grundy town (7 records). Zone-level records (6) apply countywide.</w:t>
            </w:r>
          </w:p>
        </w:tc>
        <w:tc>
          <w:tcPr>
            <w:tcW w:type="dxa" w:w="18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0"/>
          </w:tcPr>
          <w:p>
            <w:pPr>
              <w:spacing w:after="0"/>
              <w:jc w:val="left"/>
            </w:pPr>
            <w:r>
              <w:rPr>
                <w:sz w:val="16"/>
              </w:rPr>
              <w:t>Debris Flow</w:t>
            </w:r>
          </w:p>
        </w:tc>
        <w:tc>
          <w:tcPr>
            <w:tcW w:type="dxa" w:w="1825"/>
          </w:tcPr>
          <w:p>
            <w:pPr>
              <w:spacing w:after="0"/>
              <w:jc w:val="left"/>
            </w:pPr>
            <w:r>
              <w:rPr>
                <w:sz w:val="16"/>
              </w:rPr>
              <w:t>none (count and damage only)</w:t>
            </w:r>
          </w:p>
        </w:tc>
        <w:tc>
          <w:tcPr>
            <w:tcW w:type="dxa" w:w="1722"/>
          </w:tcPr>
          <w:p>
            <w:pPr>
              <w:spacing w:after="0"/>
              <w:jc w:val="right"/>
            </w:pPr>
            <w:r>
              <w:rPr>
                <w:sz w:val="16"/>
              </w:rPr>
              <w:t>0</w:t>
            </w:r>
          </w:p>
        </w:tc>
        <w:tc>
          <w:tcPr>
            <w:tcW w:type="dxa" w:w="1885"/>
          </w:tcPr>
          <w:p>
            <w:pPr>
              <w:spacing w:after="0"/>
              <w:jc w:val="left"/>
            </w:pPr>
          </w:p>
        </w:tc>
        <w:tc>
          <w:tcPr>
            <w:tcW w:type="dxa" w:w="1537"/>
          </w:tcPr>
          <w:p>
            <w:pPr>
              <w:spacing w:after="0"/>
              <w:jc w:val="left"/>
            </w:pPr>
          </w:p>
        </w:tc>
        <w:tc>
          <w:tcPr>
            <w:tcW w:type="dxa" w:w="1616"/>
          </w:tcPr>
          <w:p>
            <w:pPr>
              <w:spacing w:after="0"/>
              <w:jc w:val="left"/>
            </w:pPr>
          </w:p>
        </w:tc>
        <w:tc>
          <w:tcPr>
            <w:tcW w:type="dxa" w:w="1850"/>
          </w:tcPr>
          <w:p>
            <w:pPr>
              <w:spacing w:after="0"/>
              <w:jc w:val="left"/>
            </w:pPr>
          </w:p>
        </w:tc>
        <w:tc>
          <w:tcPr>
            <w:tcW w:type="dxa" w:w="1887"/>
          </w:tcPr>
          <w:p>
            <w:pPr>
              <w:spacing w:after="0"/>
              <w:jc w:val="left"/>
            </w:pPr>
          </w:p>
        </w:tc>
      </w:tr>
      <w:tr>
        <w:trPr>
          <w:cantSplit/>
        </w:trPr>
        <w:tc>
          <w:tcPr>
            <w:tcW w:type="dxa" w:w="1790"/>
          </w:tcPr>
          <w:p>
            <w:pPr>
              <w:spacing w:after="0"/>
              <w:jc w:val="left"/>
            </w:pPr>
            <w:r>
              <w:rPr>
                <w:sz w:val="16"/>
              </w:rPr>
              <w:t>Lightning</w:t>
            </w:r>
          </w:p>
        </w:tc>
        <w:tc>
          <w:tcPr>
            <w:tcW w:type="dxa" w:w="1825"/>
          </w:tcPr>
          <w:p>
            <w:pPr>
              <w:spacing w:after="0"/>
              <w:jc w:val="left"/>
            </w:pPr>
            <w:r>
              <w:rPr>
                <w:sz w:val="16"/>
              </w:rPr>
              <w:t>annualized frequency (the measure FEMA's Local Mitigation Planning Handbook names)</w:t>
            </w:r>
          </w:p>
        </w:tc>
        <w:tc>
          <w:tcPr>
            <w:tcW w:type="dxa" w:w="1722"/>
          </w:tcPr>
          <w:p>
            <w:pPr>
              <w:spacing w:after="0"/>
              <w:jc w:val="right"/>
            </w:pPr>
            <w:r>
              <w:rPr>
                <w:sz w:val="16"/>
              </w:rPr>
              <w:t>1 record, 2010</w:t>
            </w:r>
          </w:p>
        </w:tc>
        <w:tc>
          <w:tcPr>
            <w:tcW w:type="dxa" w:w="1885"/>
          </w:tcPr>
          <w:p>
            <w:pPr>
              <w:spacing w:after="0"/>
              <w:jc w:val="left"/>
            </w:pPr>
          </w:p>
        </w:tc>
        <w:tc>
          <w:tcPr>
            <w:tcW w:type="dxa" w:w="1537"/>
          </w:tcPr>
          <w:p>
            <w:pPr>
              <w:spacing w:after="0"/>
              <w:jc w:val="left"/>
            </w:pPr>
            <w:r>
              <w:rPr>
                <w:sz w:val="16"/>
              </w:rPr>
              <w:t>Lightning, 2010-06-21, $2,000 property; $0 crops (2010 dollars)</w:t>
            </w:r>
          </w:p>
        </w:tc>
        <w:tc>
          <w:tcPr>
            <w:tcW w:type="dxa" w:w="1616"/>
          </w:tcPr>
          <w:p>
            <w:pPr>
              <w:spacing w:after="0"/>
              <w:jc w:val="left"/>
            </w:pPr>
          </w:p>
        </w:tc>
        <w:tc>
          <w:tcPr>
            <w:tcW w:type="dxa" w:w="1850"/>
          </w:tcPr>
          <w:p>
            <w:pPr>
              <w:spacing w:after="0"/>
              <w:jc w:val="left"/>
            </w:pPr>
            <w:r>
              <w:rPr>
                <w:sz w:val="16"/>
              </w:rPr>
              <w:t>Event records naming jurisdictions in the plan: Grundy town (1 record).</w:t>
            </w:r>
          </w:p>
        </w:tc>
        <w:tc>
          <w:tcPr>
            <w:tcW w:type="dxa" w:w="1887"/>
          </w:tcPr>
          <w:p>
            <w:pPr>
              <w:spacing w:after="0"/>
              <w:jc w:val="left"/>
            </w:pPr>
            <w:r>
              <w:rPr>
                <w:sz w:val="16"/>
              </w:rPr>
              <w:t>Storm Events lists lightning with damage or casualties.</w:t>
            </w:r>
          </w:p>
        </w:tc>
      </w:tr>
      <w:tr>
        <w:trPr>
          <w:cantSplit/>
        </w:trPr>
        <w:tc>
          <w:tcPr>
            <w:tcW w:type="dxa" w:w="1790"/>
          </w:tcPr>
          <w:p>
            <w:pPr>
              <w:spacing w:after="0"/>
              <w:jc w:val="left"/>
            </w:pPr>
            <w:r>
              <w:rPr>
                <w:sz w:val="16"/>
              </w:rPr>
              <w:t>High Wind and Strong Wind (outside NRI's Strong Wind definition)</w:t>
            </w:r>
          </w:p>
        </w:tc>
        <w:tc>
          <w:tcPr>
            <w:tcW w:type="dxa" w:w="1825"/>
          </w:tcPr>
          <w:p>
            <w:pPr>
              <w:spacing w:after="0"/>
              <w:jc w:val="left"/>
            </w:pPr>
            <w:r>
              <w:rPr>
                <w:sz w:val="16"/>
              </w:rPr>
              <w:t>wind speed (kt and mph)</w:t>
            </w:r>
          </w:p>
        </w:tc>
        <w:tc>
          <w:tcPr>
            <w:tcW w:type="dxa" w:w="1722"/>
          </w:tcPr>
          <w:p>
            <w:pPr>
              <w:spacing w:after="0"/>
              <w:jc w:val="right"/>
            </w:pPr>
            <w:r>
              <w:rPr>
                <w:sz w:val="16"/>
              </w:rPr>
              <w:t>13 records, 2001 to 2025 (13 zone-level)</w:t>
            </w:r>
          </w:p>
        </w:tc>
        <w:tc>
          <w:tcPr>
            <w:tcW w:type="dxa" w:w="1885"/>
          </w:tcPr>
          <w:p>
            <w:pPr>
              <w:spacing w:after="0"/>
              <w:jc w:val="left"/>
            </w:pPr>
            <w:r>
              <w:rPr>
                <w:sz w:val="16"/>
              </w:rPr>
              <w:t>30 kt (35 mph) to 50 kt (58 mph) (median 40 kt (46 mph)); 12 with a recorded value</w:t>
            </w:r>
          </w:p>
        </w:tc>
        <w:tc>
          <w:tcPr>
            <w:tcW w:type="dxa" w:w="1537"/>
          </w:tcPr>
          <w:p>
            <w:pPr>
              <w:spacing w:after="0"/>
              <w:jc w:val="left"/>
            </w:pPr>
            <w:r>
              <w:rPr>
                <w:sz w:val="16"/>
              </w:rPr>
              <w:t>50 kt (58 mph) estimated gust, High Wind, 2023-04-01; same speed and measurement basis also recorded on 2009-12-09, 2023-03-03; NWS zone VAZ004</w:t>
            </w:r>
          </w:p>
        </w:tc>
        <w:tc>
          <w:tcPr>
            <w:tcW w:type="dxa" w:w="1616"/>
          </w:tcPr>
          <w:p>
            <w:pPr>
              <w:spacing w:after="0"/>
              <w:jc w:val="left"/>
            </w:pPr>
            <w:r>
              <w:rPr>
                <w:sz w:val="16"/>
              </w:rPr>
              <w:t>Strong Wind, 2014-03-12, $25,000 property; $0 crops (zone total, 2014 dollars)</w:t>
            </w:r>
          </w:p>
        </w:tc>
        <w:tc>
          <w:tcPr>
            <w:tcW w:type="dxa" w:w="1850"/>
          </w:tcPr>
          <w:p>
            <w:pPr>
              <w:spacing w:after="0"/>
              <w:jc w:val="left"/>
            </w:pPr>
            <w:r>
              <w:rPr>
                <w:sz w:val="16"/>
              </w:rPr>
              <w:t>Countywide (zone-level records).</w:t>
            </w:r>
          </w:p>
        </w:tc>
        <w:tc>
          <w:tcPr>
            <w:tcW w:type="dxa" w:w="1887"/>
          </w:tcPr>
          <w:p>
            <w:pPr>
              <w:spacing w:after="0"/>
              <w:jc w:val="left"/>
            </w:pPr>
          </w:p>
        </w:tc>
      </w:tr>
      <w:tr>
        <w:trPr>
          <w:cantSplit/>
        </w:trPr>
        <w:tc>
          <w:tcPr>
            <w:tcW w:type="dxa" w:w="1790"/>
          </w:tcPr>
          <w:p>
            <w:pPr>
              <w:spacing w:after="0"/>
              <w:jc w:val="left"/>
            </w:pPr>
            <w:r>
              <w:rPr>
                <w:sz w:val="16"/>
              </w:rPr>
              <w:t>Thunderstorm Wind</w:t>
            </w:r>
          </w:p>
        </w:tc>
        <w:tc>
          <w:tcPr>
            <w:tcW w:type="dxa" w:w="1825"/>
          </w:tcPr>
          <w:p>
            <w:pPr>
              <w:spacing w:after="0"/>
              <w:jc w:val="left"/>
            </w:pPr>
            <w:r>
              <w:rPr>
                <w:sz w:val="16"/>
              </w:rPr>
              <w:t>wind speed (kt and mph)</w:t>
            </w:r>
          </w:p>
        </w:tc>
        <w:tc>
          <w:tcPr>
            <w:tcW w:type="dxa" w:w="1722"/>
          </w:tcPr>
          <w:p>
            <w:pPr>
              <w:spacing w:after="0"/>
              <w:jc w:val="right"/>
            </w:pPr>
            <w:r>
              <w:rPr>
                <w:sz w:val="16"/>
              </w:rPr>
              <w:t>102 records, 1974 to 2026</w:t>
            </w:r>
          </w:p>
        </w:tc>
        <w:tc>
          <w:tcPr>
            <w:tcW w:type="dxa" w:w="1885"/>
          </w:tcPr>
          <w:p>
            <w:pPr>
              <w:spacing w:after="0"/>
              <w:jc w:val="left"/>
            </w:pPr>
            <w:r>
              <w:rPr>
                <w:sz w:val="16"/>
              </w:rPr>
              <w:t>43 kt (49 mph) to 55 kt (63 mph) (median 50 kt (58 mph)); 78 with a recorded value</w:t>
            </w:r>
          </w:p>
        </w:tc>
        <w:tc>
          <w:tcPr>
            <w:tcW w:type="dxa" w:w="1537"/>
          </w:tcPr>
          <w:p>
            <w:pPr>
              <w:spacing w:after="0"/>
              <w:jc w:val="left"/>
            </w:pPr>
            <w:r>
              <w:rPr>
                <w:sz w:val="16"/>
              </w:rPr>
              <w:t>55 kt (63 mph) measured gust, Thunderstorm Wind, 2014-04-28</w:t>
            </w:r>
          </w:p>
        </w:tc>
        <w:tc>
          <w:tcPr>
            <w:tcW w:type="dxa" w:w="1616"/>
          </w:tcPr>
          <w:p>
            <w:pPr>
              <w:spacing w:after="0"/>
              <w:jc w:val="left"/>
            </w:pPr>
            <w:r>
              <w:rPr>
                <w:sz w:val="16"/>
              </w:rPr>
              <w:t>Thunderstorm Wind, 2012-06-29, $250,000 property; $0 crops (2012 dollars)</w:t>
            </w:r>
          </w:p>
        </w:tc>
        <w:tc>
          <w:tcPr>
            <w:tcW w:type="dxa" w:w="1850"/>
          </w:tcPr>
          <w:p>
            <w:pPr>
              <w:spacing w:after="0"/>
              <w:jc w:val="left"/>
            </w:pPr>
            <w:r>
              <w:rPr>
                <w:sz w:val="16"/>
              </w:rPr>
              <w:t>Event records naming jurisdictions in the plan: Grundy town (25 records).</w:t>
            </w:r>
          </w:p>
        </w:tc>
        <w:tc>
          <w:tcPr>
            <w:tcW w:type="dxa" w:w="1887"/>
          </w:tcPr>
          <w:p>
            <w:pPr>
              <w:spacing w:after="0"/>
              <w:jc w:val="left"/>
            </w:pPr>
          </w:p>
        </w:tc>
      </w:tr>
      <w:tr>
        <w:trPr>
          <w:cantSplit/>
        </w:trPr>
        <w:tc>
          <w:tcPr>
            <w:tcW w:type="dxa" w:w="1790"/>
          </w:tcPr>
          <w:p>
            <w:pPr>
              <w:spacing w:after="0"/>
              <w:jc w:val="left"/>
            </w:pPr>
            <w:r>
              <w:rPr>
                <w:sz w:val="16"/>
              </w:rPr>
              <w:t>Tornado</w:t>
            </w:r>
          </w:p>
        </w:tc>
        <w:tc>
          <w:tcPr>
            <w:tcW w:type="dxa" w:w="1825"/>
          </w:tcPr>
          <w:p>
            <w:pPr>
              <w:spacing w:after="0"/>
              <w:jc w:val="left"/>
            </w:pPr>
            <w:r>
              <w:rPr>
                <w:sz w:val="16"/>
              </w:rPr>
              <w:t>Enhanced Fujita (Fujita before Feb 2007)</w:t>
            </w:r>
          </w:p>
        </w:tc>
        <w:tc>
          <w:tcPr>
            <w:tcW w:type="dxa" w:w="1722"/>
          </w:tcPr>
          <w:p>
            <w:pPr>
              <w:spacing w:after="0"/>
              <w:jc w:val="right"/>
            </w:pPr>
            <w:r>
              <w:rPr>
                <w:sz w:val="16"/>
              </w:rPr>
              <w:t>0</w:t>
            </w:r>
          </w:p>
        </w:tc>
        <w:tc>
          <w:tcPr>
            <w:tcW w:type="dxa" w:w="1885"/>
          </w:tcPr>
          <w:p>
            <w:pPr>
              <w:spacing w:after="0"/>
              <w:jc w:val="left"/>
            </w:pPr>
          </w:p>
        </w:tc>
        <w:tc>
          <w:tcPr>
            <w:tcW w:type="dxa" w:w="1537"/>
          </w:tcPr>
          <w:p>
            <w:pPr>
              <w:spacing w:after="0"/>
              <w:jc w:val="left"/>
            </w:pPr>
          </w:p>
        </w:tc>
        <w:tc>
          <w:tcPr>
            <w:tcW w:type="dxa" w:w="1616"/>
          </w:tcPr>
          <w:p>
            <w:pPr>
              <w:spacing w:after="0"/>
              <w:jc w:val="left"/>
            </w:pPr>
          </w:p>
        </w:tc>
        <w:tc>
          <w:tcPr>
            <w:tcW w:type="dxa" w:w="1850"/>
          </w:tcPr>
          <w:p>
            <w:pPr>
              <w:spacing w:after="0"/>
              <w:jc w:val="left"/>
            </w:pPr>
          </w:p>
        </w:tc>
        <w:tc>
          <w:tcPr>
            <w:tcW w:type="dxa" w:w="18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0"/>
          </w:tcPr>
          <w:p>
            <w:pPr>
              <w:spacing w:after="0"/>
              <w:jc w:val="left"/>
            </w:pPr>
            <w:r>
              <w:rPr>
                <w:sz w:val="16"/>
              </w:rPr>
              <w:t>Wildfire</w:t>
            </w:r>
          </w:p>
        </w:tc>
        <w:tc>
          <w:tcPr>
            <w:tcW w:type="dxa" w:w="1825"/>
          </w:tcPr>
          <w:p>
            <w:pPr>
              <w:spacing w:after="0"/>
              <w:jc w:val="left"/>
            </w:pPr>
            <w:r>
              <w:rPr>
                <w:sz w:val="16"/>
              </w:rPr>
              <w:t>acres burned (local data)</w:t>
            </w:r>
          </w:p>
        </w:tc>
        <w:tc>
          <w:tcPr>
            <w:tcW w:type="dxa" w:w="1722"/>
          </w:tcPr>
          <w:p>
            <w:pPr>
              <w:spacing w:after="0"/>
              <w:jc w:val="right"/>
            </w:pPr>
            <w:r>
              <w:rPr>
                <w:sz w:val="16"/>
              </w:rPr>
              <w:t>0</w:t>
            </w:r>
          </w:p>
        </w:tc>
        <w:tc>
          <w:tcPr>
            <w:tcW w:type="dxa" w:w="1885"/>
          </w:tcPr>
          <w:p>
            <w:pPr>
              <w:spacing w:after="0"/>
              <w:jc w:val="left"/>
            </w:pPr>
          </w:p>
        </w:tc>
        <w:tc>
          <w:tcPr>
            <w:tcW w:type="dxa" w:w="1537"/>
          </w:tcPr>
          <w:p>
            <w:pPr>
              <w:spacing w:after="0"/>
              <w:jc w:val="left"/>
            </w:pPr>
          </w:p>
        </w:tc>
        <w:tc>
          <w:tcPr>
            <w:tcW w:type="dxa" w:w="1616"/>
          </w:tcPr>
          <w:p>
            <w:pPr>
              <w:spacing w:after="0"/>
              <w:jc w:val="left"/>
            </w:pPr>
          </w:p>
        </w:tc>
        <w:tc>
          <w:tcPr>
            <w:tcW w:type="dxa" w:w="1850"/>
          </w:tcPr>
          <w:p>
            <w:pPr>
              <w:spacing w:after="0"/>
              <w:jc w:val="left"/>
            </w:pPr>
          </w:p>
        </w:tc>
        <w:tc>
          <w:tcPr>
            <w:tcW w:type="dxa" w:w="1887"/>
          </w:tcPr>
          <w:p>
            <w:pPr>
              <w:spacing w:after="0"/>
              <w:jc w:val="left"/>
            </w:pPr>
          </w:p>
        </w:tc>
      </w:tr>
      <w:tr>
        <w:trPr>
          <w:cantSplit/>
        </w:trPr>
        <w:tc>
          <w:tcPr>
            <w:tcW w:type="dxa" w:w="1790"/>
          </w:tcPr>
          <w:p>
            <w:pPr>
              <w:spacing w:after="0"/>
              <w:jc w:val="left"/>
            </w:pPr>
            <w:r>
              <w:rPr>
                <w:sz w:val="16"/>
              </w:rPr>
              <w:t>Winter Storm, Heavy Snow, Blizzard, Lake-Effect Snow, Winter Weather, Sleet</w:t>
            </w:r>
          </w:p>
        </w:tc>
        <w:tc>
          <w:tcPr>
            <w:tcW w:type="dxa" w:w="1825"/>
          </w:tcPr>
          <w:p>
            <w:pPr>
              <w:spacing w:after="0"/>
              <w:jc w:val="left"/>
            </w:pPr>
            <w:r>
              <w:rPr>
                <w:sz w:val="16"/>
              </w:rPr>
              <w:t>none in data (snowfall: local data)</w:t>
            </w:r>
          </w:p>
        </w:tc>
        <w:tc>
          <w:tcPr>
            <w:tcW w:type="dxa" w:w="1722"/>
          </w:tcPr>
          <w:p>
            <w:pPr>
              <w:spacing w:after="0"/>
              <w:jc w:val="right"/>
            </w:pPr>
            <w:r>
              <w:rPr>
                <w:sz w:val="16"/>
              </w:rPr>
              <w:t>81 records, 1996 to 2026 (81 zone-level)</w:t>
            </w:r>
          </w:p>
        </w:tc>
        <w:tc>
          <w:tcPr>
            <w:tcW w:type="dxa" w:w="1885"/>
          </w:tcPr>
          <w:p>
            <w:pPr>
              <w:spacing w:after="0"/>
              <w:jc w:val="left"/>
            </w:pPr>
          </w:p>
        </w:tc>
        <w:tc>
          <w:tcPr>
            <w:tcW w:type="dxa" w:w="1537"/>
          </w:tcPr>
          <w:p>
            <w:pPr>
              <w:spacing w:after="0"/>
              <w:jc w:val="left"/>
            </w:pPr>
            <w:r>
              <w:rPr>
                <w:sz w:val="16"/>
              </w:rPr>
              <w:t>Heavy Snow, 2009-12-18, $750,000 property; $0 crops (2009 dollars); NWS zone VAZ004</w:t>
            </w:r>
          </w:p>
        </w:tc>
        <w:tc>
          <w:tcPr>
            <w:tcW w:type="dxa" w:w="1616"/>
          </w:tcPr>
          <w:p>
            <w:pPr>
              <w:spacing w:after="0"/>
              <w:jc w:val="left"/>
            </w:pPr>
          </w:p>
        </w:tc>
        <w:tc>
          <w:tcPr>
            <w:tcW w:type="dxa" w:w="1850"/>
          </w:tcPr>
          <w:p>
            <w:pPr>
              <w:spacing w:after="0"/>
              <w:jc w:val="left"/>
            </w:pPr>
            <w:r>
              <w:rPr>
                <w:sz w:val="16"/>
              </w:rPr>
              <w:t>Countywide (zone-level records).</w:t>
            </w:r>
          </w:p>
        </w:tc>
        <w:tc>
          <w:tcPr>
            <w:tcW w:type="dxa" w:w="18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8"/>
        <w:gridCol w:w="2680"/>
        <w:gridCol w:w="2028"/>
        <w:gridCol w:w="2388"/>
        <w:gridCol w:w="171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8"/>
            <w:shd w:val="clear" w:color="auto" w:fill="E8E8E8"/>
          </w:tcPr>
          <w:p>
            <w:pPr>
              <w:spacing w:after="0"/>
              <w:jc w:val="left"/>
            </w:pPr>
            <w:r>
              <w:rPr>
                <w:b/>
                <w:sz w:val="16"/>
              </w:rPr>
              <w:t>Type</w:t>
            </w:r>
          </w:p>
        </w:tc>
        <w:tc>
          <w:tcPr>
            <w:tcW w:type="dxa" w:w="2680"/>
            <w:shd w:val="clear" w:color="auto" w:fill="E8E8E8"/>
          </w:tcPr>
          <w:p>
            <w:pPr>
              <w:spacing w:after="0"/>
              <w:jc w:val="left"/>
            </w:pPr>
            <w:r>
              <w:rPr>
                <w:b/>
                <w:sz w:val="16"/>
              </w:rPr>
              <w:t>Title</w:t>
            </w:r>
          </w:p>
        </w:tc>
        <w:tc>
          <w:tcPr>
            <w:tcW w:type="dxa" w:w="2028"/>
            <w:shd w:val="clear" w:color="auto" w:fill="E8E8E8"/>
          </w:tcPr>
          <w:p>
            <w:pPr>
              <w:spacing w:after="0"/>
              <w:jc w:val="left"/>
            </w:pPr>
            <w:r>
              <w:rPr>
                <w:b/>
                <w:sz w:val="16"/>
              </w:rPr>
              <w:t>Mapped hazard</w:t>
            </w:r>
          </w:p>
        </w:tc>
        <w:tc>
          <w:tcPr>
            <w:tcW w:type="dxa" w:w="23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08"/>
          </w:tcPr>
          <w:p>
            <w:pPr>
              <w:spacing w:after="0"/>
              <w:jc w:val="left"/>
            </w:pPr>
            <w:r>
              <w:rPr>
                <w:sz w:val="16"/>
              </w:rPr>
              <w:t>Emergency</w:t>
            </w:r>
          </w:p>
        </w:tc>
        <w:tc>
          <w:tcPr>
            <w:tcW w:type="dxa" w:w="2680"/>
          </w:tcPr>
          <w:p>
            <w:pPr>
              <w:spacing w:after="0"/>
              <w:jc w:val="left"/>
            </w:pPr>
            <w:r>
              <w:rPr>
                <w:sz w:val="16"/>
              </w:rPr>
              <w:t>Severe Winter Storm</w:t>
            </w:r>
          </w:p>
        </w:tc>
        <w:tc>
          <w:tcPr>
            <w:tcW w:type="dxa" w:w="2028"/>
          </w:tcPr>
          <w:p>
            <w:pPr>
              <w:spacing w:after="0"/>
              <w:jc w:val="left"/>
            </w:pPr>
            <w:r>
              <w:rPr>
                <w:sz w:val="16"/>
              </w:rPr>
              <w:t>Winter Weather</w:t>
            </w:r>
          </w:p>
        </w:tc>
        <w:tc>
          <w:tcPr>
            <w:tcW w:type="dxa" w:w="2388"/>
          </w:tcPr>
          <w:p>
            <w:pPr>
              <w:spacing w:after="0"/>
              <w:jc w:val="right"/>
            </w:pPr>
            <w:r>
              <w:rPr>
                <w:sz w:val="16"/>
              </w:rPr>
              <w:t>no Public Assistance recorded</w:t>
            </w:r>
          </w:p>
        </w:tc>
        <w:tc>
          <w:tcPr>
            <w:tcW w:type="dxa" w:w="1713"/>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08"/>
          </w:tcPr>
          <w:p>
            <w:pPr>
              <w:spacing w:after="0"/>
              <w:jc w:val="left"/>
            </w:pPr>
            <w:r>
              <w:rPr>
                <w:sz w:val="16"/>
              </w:rPr>
              <w:t>Major disaster</w:t>
            </w:r>
          </w:p>
        </w:tc>
        <w:tc>
          <w:tcPr>
            <w:tcW w:type="dxa" w:w="2680"/>
          </w:tcPr>
          <w:p>
            <w:pPr>
              <w:spacing w:after="0"/>
              <w:jc w:val="left"/>
            </w:pPr>
            <w:r>
              <w:rPr>
                <w:sz w:val="16"/>
              </w:rPr>
              <w:t>Severe Winter Storms and Flooding</w:t>
            </w:r>
          </w:p>
        </w:tc>
        <w:tc>
          <w:tcPr>
            <w:tcW w:type="dxa" w:w="2028"/>
          </w:tcPr>
          <w:p>
            <w:pPr>
              <w:spacing w:after="0"/>
              <w:jc w:val="left"/>
            </w:pPr>
            <w:r>
              <w:rPr>
                <w:sz w:val="16"/>
              </w:rPr>
              <w:t>Inland Flooding; Tornado; Winter Weather</w:t>
            </w:r>
          </w:p>
        </w:tc>
        <w:tc>
          <w:tcPr>
            <w:tcW w:type="dxa" w:w="2388"/>
          </w:tcPr>
          <w:p>
            <w:pPr>
              <w:spacing w:after="0"/>
              <w:jc w:val="right"/>
            </w:pPr>
            <w:r>
              <w:rPr>
                <w:sz w:val="16"/>
              </w:rPr>
              <w:t>$1,437,583.97</w:t>
            </w:r>
          </w:p>
        </w:tc>
        <w:tc>
          <w:tcPr>
            <w:tcW w:type="dxa" w:w="1713"/>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08"/>
          </w:tcPr>
          <w:p>
            <w:pPr>
              <w:spacing w:after="0"/>
              <w:jc w:val="left"/>
            </w:pPr>
            <w:r>
              <w:rPr>
                <w:sz w:val="16"/>
              </w:rPr>
              <w:t>Major disaster</w:t>
            </w:r>
          </w:p>
        </w:tc>
        <w:tc>
          <w:tcPr>
            <w:tcW w:type="dxa" w:w="2680"/>
          </w:tcPr>
          <w:p>
            <w:pPr>
              <w:spacing w:after="0"/>
              <w:jc w:val="left"/>
            </w:pPr>
            <w:r>
              <w:rPr>
                <w:sz w:val="16"/>
              </w:rPr>
              <w:t>Tropical Storm Helene</w:t>
            </w:r>
          </w:p>
        </w:tc>
        <w:tc>
          <w:tcPr>
            <w:tcW w:type="dxa" w:w="2028"/>
          </w:tcPr>
          <w:p>
            <w:pPr>
              <w:spacing w:after="0"/>
              <w:jc w:val="left"/>
            </w:pPr>
            <w:r>
              <w:rPr>
                <w:sz w:val="16"/>
              </w:rPr>
              <w:t>Hurricane</w:t>
            </w:r>
          </w:p>
        </w:tc>
        <w:tc>
          <w:tcPr>
            <w:tcW w:type="dxa" w:w="2388"/>
          </w:tcPr>
          <w:p>
            <w:pPr>
              <w:spacing w:after="0"/>
              <w:jc w:val="right"/>
            </w:pPr>
            <w:r>
              <w:rPr>
                <w:sz w:val="16"/>
              </w:rPr>
              <w:t>$3,750</w:t>
            </w:r>
          </w:p>
        </w:tc>
        <w:tc>
          <w:tcPr>
            <w:tcW w:type="dxa" w:w="1713"/>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08"/>
          </w:tcPr>
          <w:p>
            <w:pPr>
              <w:spacing w:after="0"/>
              <w:jc w:val="left"/>
            </w:pPr>
            <w:r>
              <w:rPr>
                <w:sz w:val="16"/>
              </w:rPr>
              <w:t>Emergency</w:t>
            </w:r>
          </w:p>
        </w:tc>
        <w:tc>
          <w:tcPr>
            <w:tcW w:type="dxa" w:w="2680"/>
          </w:tcPr>
          <w:p>
            <w:pPr>
              <w:spacing w:after="0"/>
              <w:jc w:val="left"/>
            </w:pPr>
            <w:r>
              <w:rPr>
                <w:sz w:val="16"/>
              </w:rPr>
              <w:t>Post-Tropical Cyclone Helene</w:t>
            </w:r>
          </w:p>
        </w:tc>
        <w:tc>
          <w:tcPr>
            <w:tcW w:type="dxa" w:w="2028"/>
          </w:tcPr>
          <w:p>
            <w:pPr>
              <w:spacing w:after="0"/>
              <w:jc w:val="left"/>
            </w:pPr>
            <w:r>
              <w:rPr>
                <w:sz w:val="16"/>
              </w:rPr>
              <w:t>Hurricane</w:t>
            </w:r>
          </w:p>
        </w:tc>
        <w:tc>
          <w:tcPr>
            <w:tcW w:type="dxa" w:w="2388"/>
          </w:tcPr>
          <w:p>
            <w:pPr>
              <w:spacing w:after="0"/>
              <w:jc w:val="right"/>
            </w:pPr>
            <w:r>
              <w:rPr>
                <w:sz w:val="16"/>
              </w:rPr>
              <w:t>no Public Assistance recorded</w:t>
            </w:r>
          </w:p>
        </w:tc>
        <w:tc>
          <w:tcPr>
            <w:tcW w:type="dxa" w:w="1713"/>
          </w:tcPr>
          <w:p>
            <w:pPr>
              <w:spacing w:after="0"/>
              <w:jc w:val="left"/>
            </w:pPr>
            <w:r>
              <w:rPr>
                <w:sz w:val="16"/>
              </w:rPr>
              <w:t>in the 12 months before plan approval; within last 5 years</w:t>
            </w:r>
          </w:p>
        </w:tc>
        <w:tc>
          <w:tcPr>
            <w:tcW w:type="dxa" w:w="885"/>
          </w:tcPr>
          <w:p>
            <w:pPr>
              <w:spacing w:after="0"/>
              <w:jc w:val="left"/>
            </w:pPr>
            <w:r>
              <w:rPr>
                <w:sz w:val="16"/>
              </w:rPr>
              <w:t>same incident as DR-4831</w:t>
            </w:r>
          </w:p>
        </w:tc>
      </w:tr>
      <w:tr>
        <w:trPr>
          <w:cantSplit/>
        </w:trPr>
        <w:tc>
          <w:tcPr>
            <w:tcW w:type="dxa" w:w="1037"/>
          </w:tcPr>
          <w:p>
            <w:pPr>
              <w:spacing w:after="0"/>
              <w:jc w:val="left"/>
            </w:pPr>
            <w:r>
              <w:rPr>
                <w:sz w:val="16"/>
              </w:rPr>
              <w:t>2022-09-30</w:t>
            </w:r>
          </w:p>
        </w:tc>
        <w:tc>
          <w:tcPr>
            <w:tcW w:type="dxa" w:w="1037"/>
          </w:tcPr>
          <w:p>
            <w:pPr>
              <w:spacing w:after="0"/>
              <w:jc w:val="left"/>
            </w:pPr>
            <w:r>
              <w:rPr>
                <w:sz w:val="16"/>
              </w:rPr>
              <w:t>2022-07-13</w:t>
            </w:r>
          </w:p>
        </w:tc>
        <w:tc>
          <w:tcPr>
            <w:tcW w:type="dxa" w:w="1037"/>
          </w:tcPr>
          <w:p>
            <w:pPr>
              <w:spacing w:after="0"/>
              <w:jc w:val="left"/>
            </w:pPr>
            <w:r>
              <w:rPr>
                <w:sz w:val="16"/>
              </w:rPr>
              <w:t>DR-4674-VA</w:t>
            </w:r>
          </w:p>
        </w:tc>
        <w:tc>
          <w:tcPr>
            <w:tcW w:type="dxa" w:w="1308"/>
          </w:tcPr>
          <w:p>
            <w:pPr>
              <w:spacing w:after="0"/>
              <w:jc w:val="left"/>
            </w:pPr>
            <w:r>
              <w:rPr>
                <w:sz w:val="16"/>
              </w:rPr>
              <w:t>Major disaster</w:t>
            </w:r>
          </w:p>
        </w:tc>
        <w:tc>
          <w:tcPr>
            <w:tcW w:type="dxa" w:w="2680"/>
          </w:tcPr>
          <w:p>
            <w:pPr>
              <w:spacing w:after="0"/>
              <w:jc w:val="left"/>
            </w:pPr>
            <w:r>
              <w:rPr>
                <w:sz w:val="16"/>
              </w:rPr>
              <w:t>Flooding and Mudslides</w:t>
            </w:r>
          </w:p>
        </w:tc>
        <w:tc>
          <w:tcPr>
            <w:tcW w:type="dxa" w:w="2028"/>
          </w:tcPr>
          <w:p>
            <w:pPr>
              <w:spacing w:after="0"/>
              <w:jc w:val="left"/>
            </w:pPr>
            <w:r>
              <w:rPr>
                <w:sz w:val="16"/>
              </w:rPr>
              <w:t>Inland Flooding; Landslide</w:t>
            </w:r>
          </w:p>
        </w:tc>
        <w:tc>
          <w:tcPr>
            <w:tcW w:type="dxa" w:w="2388"/>
          </w:tcPr>
          <w:p>
            <w:pPr>
              <w:spacing w:after="0"/>
              <w:jc w:val="right"/>
            </w:pPr>
            <w:r>
              <w:rPr>
                <w:sz w:val="16"/>
              </w:rPr>
              <w:t>$1,553,562.22</w:t>
            </w:r>
          </w:p>
        </w:tc>
        <w:tc>
          <w:tcPr>
            <w:tcW w:type="dxa" w:w="171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2021-10-26</w:t>
            </w:r>
          </w:p>
        </w:tc>
        <w:tc>
          <w:tcPr>
            <w:tcW w:type="dxa" w:w="1037"/>
          </w:tcPr>
          <w:p>
            <w:pPr>
              <w:spacing w:after="0"/>
              <w:jc w:val="left"/>
            </w:pPr>
            <w:r>
              <w:rPr>
                <w:sz w:val="16"/>
              </w:rPr>
              <w:t>2021-08-30</w:t>
            </w:r>
          </w:p>
        </w:tc>
        <w:tc>
          <w:tcPr>
            <w:tcW w:type="dxa" w:w="1037"/>
          </w:tcPr>
          <w:p>
            <w:pPr>
              <w:spacing w:after="0"/>
              <w:jc w:val="left"/>
            </w:pPr>
            <w:r>
              <w:rPr>
                <w:sz w:val="16"/>
              </w:rPr>
              <w:t>DR-4628-VA</w:t>
            </w:r>
          </w:p>
        </w:tc>
        <w:tc>
          <w:tcPr>
            <w:tcW w:type="dxa" w:w="1308"/>
          </w:tcPr>
          <w:p>
            <w:pPr>
              <w:spacing w:after="0"/>
              <w:jc w:val="left"/>
            </w:pPr>
            <w:r>
              <w:rPr>
                <w:sz w:val="16"/>
              </w:rPr>
              <w:t>Major disaster</w:t>
            </w:r>
          </w:p>
        </w:tc>
        <w:tc>
          <w:tcPr>
            <w:tcW w:type="dxa" w:w="2680"/>
          </w:tcPr>
          <w:p>
            <w:pPr>
              <w:spacing w:after="0"/>
              <w:jc w:val="left"/>
            </w:pPr>
            <w:r>
              <w:rPr>
                <w:sz w:val="16"/>
              </w:rPr>
              <w:t>Flooding, Landslides, and Mudslides</w:t>
            </w:r>
          </w:p>
        </w:tc>
        <w:tc>
          <w:tcPr>
            <w:tcW w:type="dxa" w:w="2028"/>
          </w:tcPr>
          <w:p>
            <w:pPr>
              <w:spacing w:after="0"/>
              <w:jc w:val="left"/>
            </w:pPr>
            <w:r>
              <w:rPr>
                <w:sz w:val="16"/>
              </w:rPr>
              <w:t>Inland Flooding</w:t>
            </w:r>
          </w:p>
        </w:tc>
        <w:tc>
          <w:tcPr>
            <w:tcW w:type="dxa" w:w="2388"/>
          </w:tcPr>
          <w:p>
            <w:pPr>
              <w:spacing w:after="0"/>
              <w:jc w:val="right"/>
            </w:pPr>
            <w:r>
              <w:rPr>
                <w:sz w:val="16"/>
              </w:rPr>
              <w:t>$778,694.77</w:t>
            </w:r>
          </w:p>
        </w:tc>
        <w:tc>
          <w:tcPr>
            <w:tcW w:type="dxa" w:w="171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08"/>
          </w:tcPr>
          <w:p>
            <w:pPr>
              <w:spacing w:after="0"/>
              <w:jc w:val="left"/>
            </w:pPr>
            <w:r>
              <w:rPr>
                <w:sz w:val="16"/>
              </w:rPr>
              <w:t>Major disaster</w:t>
            </w:r>
          </w:p>
        </w:tc>
        <w:tc>
          <w:tcPr>
            <w:tcW w:type="dxa" w:w="2680"/>
          </w:tcPr>
          <w:p>
            <w:pPr>
              <w:spacing w:after="0"/>
              <w:jc w:val="left"/>
            </w:pPr>
            <w:r>
              <w:rPr>
                <w:sz w:val="16"/>
              </w:rPr>
              <w:t>COVID-19 Pandemic</w:t>
            </w:r>
          </w:p>
        </w:tc>
        <w:tc>
          <w:tcPr>
            <w:tcW w:type="dxa" w:w="2028"/>
          </w:tcPr>
          <w:p>
            <w:pPr>
              <w:spacing w:after="0"/>
              <w:jc w:val="left"/>
            </w:pPr>
            <w:r>
              <w:rPr>
                <w:sz w:val="16"/>
              </w:rPr>
              <w:t>Non-natural, not counted</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08"/>
          </w:tcPr>
          <w:p>
            <w:pPr>
              <w:spacing w:after="0"/>
              <w:jc w:val="left"/>
            </w:pPr>
            <w:r>
              <w:rPr>
                <w:sz w:val="16"/>
              </w:rPr>
              <w:t>Emergency</w:t>
            </w:r>
          </w:p>
        </w:tc>
        <w:tc>
          <w:tcPr>
            <w:tcW w:type="dxa" w:w="2680"/>
          </w:tcPr>
          <w:p>
            <w:pPr>
              <w:spacing w:after="0"/>
              <w:jc w:val="left"/>
            </w:pPr>
            <w:r>
              <w:rPr>
                <w:sz w:val="16"/>
              </w:rPr>
              <w:t>COVID-19</w:t>
            </w:r>
          </w:p>
        </w:tc>
        <w:tc>
          <w:tcPr>
            <w:tcW w:type="dxa" w:w="2028"/>
          </w:tcPr>
          <w:p>
            <w:pPr>
              <w:spacing w:after="0"/>
              <w:jc w:val="left"/>
            </w:pPr>
            <w:r>
              <w:rPr>
                <w:sz w:val="16"/>
              </w:rPr>
              <w:t>Non-natural, not counted</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08"/>
          </w:tcPr>
          <w:p>
            <w:pPr>
              <w:spacing w:after="0"/>
              <w:jc w:val="left"/>
            </w:pPr>
            <w:r>
              <w:rPr>
                <w:sz w:val="16"/>
              </w:rPr>
              <w:t>Emergency</w:t>
            </w:r>
          </w:p>
        </w:tc>
        <w:tc>
          <w:tcPr>
            <w:tcW w:type="dxa" w:w="2680"/>
          </w:tcPr>
          <w:p>
            <w:pPr>
              <w:spacing w:after="0"/>
              <w:jc w:val="left"/>
            </w:pPr>
            <w:r>
              <w:rPr>
                <w:sz w:val="16"/>
              </w:rPr>
              <w:t>Hurricane Florence</w:t>
            </w:r>
          </w:p>
        </w:tc>
        <w:tc>
          <w:tcPr>
            <w:tcW w:type="dxa" w:w="2028"/>
          </w:tcPr>
          <w:p>
            <w:pPr>
              <w:spacing w:after="0"/>
              <w:jc w:val="left"/>
            </w:pPr>
            <w:r>
              <w:rPr>
                <w:sz w:val="16"/>
              </w:rPr>
              <w:t>Hurricane</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08"/>
          </w:tcPr>
          <w:p>
            <w:pPr>
              <w:spacing w:after="0"/>
              <w:jc w:val="left"/>
            </w:pPr>
            <w:r>
              <w:rPr>
                <w:sz w:val="16"/>
              </w:rPr>
              <w:t>Emergency</w:t>
            </w:r>
          </w:p>
        </w:tc>
        <w:tc>
          <w:tcPr>
            <w:tcW w:type="dxa" w:w="2680"/>
          </w:tcPr>
          <w:p>
            <w:pPr>
              <w:spacing w:after="0"/>
              <w:jc w:val="left"/>
            </w:pPr>
            <w:r>
              <w:rPr>
                <w:sz w:val="16"/>
              </w:rPr>
              <w:t>Hurricane Sandy</w:t>
            </w:r>
          </w:p>
        </w:tc>
        <w:tc>
          <w:tcPr>
            <w:tcW w:type="dxa" w:w="2028"/>
          </w:tcPr>
          <w:p>
            <w:pPr>
              <w:spacing w:after="0"/>
              <w:jc w:val="left"/>
            </w:pPr>
            <w:r>
              <w:rPr>
                <w:sz w:val="16"/>
              </w:rPr>
              <w:t>Hurricane</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08"/>
          </w:tcPr>
          <w:p>
            <w:pPr>
              <w:spacing w:after="0"/>
              <w:jc w:val="left"/>
            </w:pPr>
            <w:r>
              <w:rPr>
                <w:sz w:val="16"/>
              </w:rPr>
              <w:t>Major disaster</w:t>
            </w:r>
          </w:p>
        </w:tc>
        <w:tc>
          <w:tcPr>
            <w:tcW w:type="dxa" w:w="2680"/>
          </w:tcPr>
          <w:p>
            <w:pPr>
              <w:spacing w:after="0"/>
              <w:jc w:val="left"/>
            </w:pPr>
            <w:r>
              <w:rPr>
                <w:sz w:val="16"/>
              </w:rPr>
              <w:t>Severe Winter Storm and Snowstorm</w:t>
            </w:r>
          </w:p>
        </w:tc>
        <w:tc>
          <w:tcPr>
            <w:tcW w:type="dxa" w:w="2028"/>
          </w:tcPr>
          <w:p>
            <w:pPr>
              <w:spacing w:after="0"/>
              <w:jc w:val="left"/>
            </w:pPr>
            <w:r>
              <w:rPr>
                <w:sz w:val="16"/>
              </w:rPr>
              <w:t>Winter Weather</w:t>
            </w:r>
          </w:p>
        </w:tc>
        <w:tc>
          <w:tcPr>
            <w:tcW w:type="dxa" w:w="2388"/>
          </w:tcPr>
          <w:p>
            <w:pPr>
              <w:spacing w:after="0"/>
              <w:jc w:val="right"/>
            </w:pPr>
            <w:r>
              <w:rPr>
                <w:sz w:val="16"/>
              </w:rPr>
              <w:t>$170,753.82</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08"/>
          </w:tcPr>
          <w:p>
            <w:pPr>
              <w:spacing w:after="0"/>
              <w:jc w:val="left"/>
            </w:pPr>
            <w:r>
              <w:rPr>
                <w:sz w:val="16"/>
              </w:rPr>
              <w:t>Emergency</w:t>
            </w:r>
          </w:p>
        </w:tc>
        <w:tc>
          <w:tcPr>
            <w:tcW w:type="dxa" w:w="2680"/>
          </w:tcPr>
          <w:p>
            <w:pPr>
              <w:spacing w:after="0"/>
              <w:jc w:val="left"/>
            </w:pPr>
            <w:r>
              <w:rPr>
                <w:sz w:val="16"/>
              </w:rPr>
              <w:t>Hurricane Katrina Evacuation</w:t>
            </w:r>
          </w:p>
        </w:tc>
        <w:tc>
          <w:tcPr>
            <w:tcW w:type="dxa" w:w="2028"/>
          </w:tcPr>
          <w:p>
            <w:pPr>
              <w:spacing w:after="0"/>
              <w:jc w:val="left"/>
            </w:pPr>
            <w:r>
              <w:rPr>
                <w:sz w:val="16"/>
              </w:rPr>
              <w:t>Hurricane: evacuation support, not a local hazard event; not counted</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2004-06-15</w:t>
            </w:r>
          </w:p>
        </w:tc>
        <w:tc>
          <w:tcPr>
            <w:tcW w:type="dxa" w:w="1037"/>
          </w:tcPr>
          <w:p>
            <w:pPr>
              <w:spacing w:after="0"/>
              <w:jc w:val="left"/>
            </w:pPr>
            <w:r>
              <w:rPr>
                <w:sz w:val="16"/>
              </w:rPr>
              <w:t>2004-05-24</w:t>
            </w:r>
          </w:p>
        </w:tc>
        <w:tc>
          <w:tcPr>
            <w:tcW w:type="dxa" w:w="1037"/>
          </w:tcPr>
          <w:p>
            <w:pPr>
              <w:spacing w:after="0"/>
              <w:jc w:val="left"/>
            </w:pPr>
            <w:r>
              <w:rPr>
                <w:sz w:val="16"/>
              </w:rPr>
              <w:t>DR-1525-VA</w:t>
            </w:r>
          </w:p>
        </w:tc>
        <w:tc>
          <w:tcPr>
            <w:tcW w:type="dxa" w:w="1308"/>
          </w:tcPr>
          <w:p>
            <w:pPr>
              <w:spacing w:after="0"/>
              <w:jc w:val="left"/>
            </w:pPr>
            <w:r>
              <w:rPr>
                <w:sz w:val="16"/>
              </w:rPr>
              <w:t>Major disaster</w:t>
            </w:r>
          </w:p>
        </w:tc>
        <w:tc>
          <w:tcPr>
            <w:tcW w:type="dxa" w:w="2680"/>
          </w:tcPr>
          <w:p>
            <w:pPr>
              <w:spacing w:after="0"/>
              <w:jc w:val="left"/>
            </w:pPr>
            <w:r>
              <w:rPr>
                <w:sz w:val="16"/>
              </w:rPr>
              <w:t>Severe Storms, Tornadoes, and Flooding</w:t>
            </w:r>
          </w:p>
        </w:tc>
        <w:tc>
          <w:tcPr>
            <w:tcW w:type="dxa" w:w="2028"/>
          </w:tcPr>
          <w:p>
            <w:pPr>
              <w:spacing w:after="0"/>
              <w:jc w:val="left"/>
            </w:pPr>
            <w:r>
              <w:rPr>
                <w:sz w:val="16"/>
              </w:rPr>
              <w:t>Inland Flooding; Tornado</w:t>
            </w:r>
          </w:p>
        </w:tc>
        <w:tc>
          <w:tcPr>
            <w:tcW w:type="dxa" w:w="2388"/>
          </w:tcPr>
          <w:p>
            <w:pPr>
              <w:spacing w:after="0"/>
              <w:jc w:val="right"/>
            </w:pPr>
            <w:r>
              <w:rPr>
                <w:sz w:val="16"/>
              </w:rPr>
              <w:t>PA not declared for this county</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2003-12-09</w:t>
            </w:r>
          </w:p>
        </w:tc>
        <w:tc>
          <w:tcPr>
            <w:tcW w:type="dxa" w:w="1037"/>
          </w:tcPr>
          <w:p>
            <w:pPr>
              <w:spacing w:after="0"/>
              <w:jc w:val="left"/>
            </w:pPr>
            <w:r>
              <w:rPr>
                <w:sz w:val="16"/>
              </w:rPr>
              <w:t>2003-11-18</w:t>
            </w:r>
          </w:p>
        </w:tc>
        <w:tc>
          <w:tcPr>
            <w:tcW w:type="dxa" w:w="1037"/>
          </w:tcPr>
          <w:p>
            <w:pPr>
              <w:spacing w:after="0"/>
              <w:jc w:val="left"/>
            </w:pPr>
            <w:r>
              <w:rPr>
                <w:sz w:val="16"/>
              </w:rPr>
              <w:t>DR-1502-VA</w:t>
            </w:r>
          </w:p>
        </w:tc>
        <w:tc>
          <w:tcPr>
            <w:tcW w:type="dxa" w:w="1308"/>
          </w:tcPr>
          <w:p>
            <w:pPr>
              <w:spacing w:after="0"/>
              <w:jc w:val="left"/>
            </w:pPr>
            <w:r>
              <w:rPr>
                <w:sz w:val="16"/>
              </w:rPr>
              <w:t>Major disaster</w:t>
            </w:r>
          </w:p>
        </w:tc>
        <w:tc>
          <w:tcPr>
            <w:tcW w:type="dxa" w:w="2680"/>
          </w:tcPr>
          <w:p>
            <w:pPr>
              <w:spacing w:after="0"/>
              <w:jc w:val="left"/>
            </w:pPr>
            <w:r>
              <w:rPr>
                <w:sz w:val="16"/>
              </w:rPr>
              <w:t>Severe Storms and Flooding</w:t>
            </w:r>
          </w:p>
        </w:tc>
        <w:tc>
          <w:tcPr>
            <w:tcW w:type="dxa" w:w="2028"/>
          </w:tcPr>
          <w:p>
            <w:pPr>
              <w:spacing w:after="0"/>
              <w:jc w:val="left"/>
            </w:pPr>
            <w:r>
              <w:rPr>
                <w:sz w:val="16"/>
              </w:rPr>
              <w:t>Inland Flooding</w:t>
            </w:r>
          </w:p>
        </w:tc>
        <w:tc>
          <w:tcPr>
            <w:tcW w:type="dxa" w:w="2388"/>
          </w:tcPr>
          <w:p>
            <w:pPr>
              <w:spacing w:after="0"/>
              <w:jc w:val="right"/>
            </w:pPr>
            <w:r>
              <w:rPr>
                <w:sz w:val="16"/>
              </w:rPr>
              <w:t>PA not declared for this county</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08"/>
          </w:tcPr>
          <w:p>
            <w:pPr>
              <w:spacing w:after="0"/>
              <w:jc w:val="left"/>
            </w:pPr>
            <w:r>
              <w:rPr>
                <w:sz w:val="16"/>
              </w:rPr>
              <w:t>Major disaster</w:t>
            </w:r>
          </w:p>
        </w:tc>
        <w:tc>
          <w:tcPr>
            <w:tcW w:type="dxa" w:w="2680"/>
          </w:tcPr>
          <w:p>
            <w:pPr>
              <w:spacing w:after="0"/>
              <w:jc w:val="left"/>
            </w:pPr>
            <w:r>
              <w:rPr>
                <w:sz w:val="16"/>
              </w:rPr>
              <w:t>Severe Winter Storm, Record/Near Record Snowfall, Heavy Rain,Floodind, and Mudslide</w:t>
            </w:r>
          </w:p>
        </w:tc>
        <w:tc>
          <w:tcPr>
            <w:tcW w:type="dxa" w:w="2028"/>
          </w:tcPr>
          <w:p>
            <w:pPr>
              <w:spacing w:after="0"/>
              <w:jc w:val="left"/>
            </w:pPr>
            <w:r>
              <w:rPr>
                <w:sz w:val="16"/>
              </w:rPr>
              <w:t>Inland Flooding; Landslide; Winter Weather</w:t>
            </w:r>
          </w:p>
        </w:tc>
        <w:tc>
          <w:tcPr>
            <w:tcW w:type="dxa" w:w="2388"/>
          </w:tcPr>
          <w:p>
            <w:pPr>
              <w:spacing w:after="0"/>
              <w:jc w:val="right"/>
            </w:pPr>
            <w:r>
              <w:rPr>
                <w:sz w:val="16"/>
              </w:rPr>
              <w:t>$382,715.08</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2002-04-28</w:t>
            </w:r>
          </w:p>
        </w:tc>
        <w:tc>
          <w:tcPr>
            <w:tcW w:type="dxa" w:w="1037"/>
          </w:tcPr>
          <w:p>
            <w:pPr>
              <w:spacing w:after="0"/>
              <w:jc w:val="left"/>
            </w:pPr>
            <w:r>
              <w:rPr>
                <w:sz w:val="16"/>
              </w:rPr>
              <w:t>DR-1411-VA</w:t>
            </w:r>
          </w:p>
        </w:tc>
        <w:tc>
          <w:tcPr>
            <w:tcW w:type="dxa" w:w="1308"/>
          </w:tcPr>
          <w:p>
            <w:pPr>
              <w:spacing w:after="0"/>
              <w:jc w:val="left"/>
            </w:pPr>
            <w:r>
              <w:rPr>
                <w:sz w:val="16"/>
              </w:rPr>
              <w:t>Major disaster</w:t>
            </w:r>
          </w:p>
        </w:tc>
        <w:tc>
          <w:tcPr>
            <w:tcW w:type="dxa" w:w="2680"/>
          </w:tcPr>
          <w:p>
            <w:pPr>
              <w:spacing w:after="0"/>
              <w:jc w:val="left"/>
            </w:pPr>
            <w:r>
              <w:rPr>
                <w:sz w:val="16"/>
              </w:rPr>
              <w:t>Severe Storms, Tornadoes, and Flooding</w:t>
            </w:r>
          </w:p>
        </w:tc>
        <w:tc>
          <w:tcPr>
            <w:tcW w:type="dxa" w:w="2028"/>
          </w:tcPr>
          <w:p>
            <w:pPr>
              <w:spacing w:after="0"/>
              <w:jc w:val="left"/>
            </w:pPr>
            <w:r>
              <w:rPr>
                <w:sz w:val="16"/>
              </w:rPr>
              <w:t>Inland Flooding; Tornado</w:t>
            </w:r>
          </w:p>
        </w:tc>
        <w:tc>
          <w:tcPr>
            <w:tcW w:type="dxa" w:w="2388"/>
          </w:tcPr>
          <w:p>
            <w:pPr>
              <w:spacing w:after="0"/>
              <w:jc w:val="right"/>
            </w:pPr>
            <w:r>
              <w:rPr>
                <w:sz w:val="16"/>
              </w:rPr>
              <w:t>$2,997,083.78</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2001-11-14</w:t>
            </w:r>
          </w:p>
        </w:tc>
        <w:tc>
          <w:tcPr>
            <w:tcW w:type="dxa" w:w="1037"/>
          </w:tcPr>
          <w:p>
            <w:pPr>
              <w:spacing w:after="0"/>
              <w:jc w:val="left"/>
            </w:pPr>
            <w:r>
              <w:rPr>
                <w:sz w:val="16"/>
              </w:rPr>
              <w:t>FM-2390-VA</w:t>
            </w:r>
          </w:p>
        </w:tc>
        <w:tc>
          <w:tcPr>
            <w:tcW w:type="dxa" w:w="1308"/>
          </w:tcPr>
          <w:p>
            <w:pPr>
              <w:spacing w:after="0"/>
              <w:jc w:val="left"/>
            </w:pPr>
            <w:r>
              <w:rPr>
                <w:sz w:val="16"/>
              </w:rPr>
              <w:t>Fire management</w:t>
            </w:r>
          </w:p>
        </w:tc>
        <w:tc>
          <w:tcPr>
            <w:tcW w:type="dxa" w:w="2680"/>
          </w:tcPr>
          <w:p>
            <w:pPr>
              <w:spacing w:after="0"/>
              <w:jc w:val="left"/>
            </w:pPr>
            <w:r>
              <w:rPr>
                <w:sz w:val="16"/>
              </w:rPr>
              <w:t>Va - Far Southwest Fire Complex - 11/16/2001</w:t>
            </w:r>
          </w:p>
        </w:tc>
        <w:tc>
          <w:tcPr>
            <w:tcW w:type="dxa" w:w="2028"/>
          </w:tcPr>
          <w:p>
            <w:pPr>
              <w:spacing w:after="0"/>
              <w:jc w:val="left"/>
            </w:pPr>
            <w:r>
              <w:rPr>
                <w:sz w:val="16"/>
              </w:rPr>
              <w:t>Wildfire</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2001-07-12</w:t>
            </w:r>
          </w:p>
        </w:tc>
        <w:tc>
          <w:tcPr>
            <w:tcW w:type="dxa" w:w="1037"/>
          </w:tcPr>
          <w:p>
            <w:pPr>
              <w:spacing w:after="0"/>
              <w:jc w:val="left"/>
            </w:pPr>
            <w:r>
              <w:rPr>
                <w:sz w:val="16"/>
              </w:rPr>
              <w:t>2001-07-08</w:t>
            </w:r>
          </w:p>
        </w:tc>
        <w:tc>
          <w:tcPr>
            <w:tcW w:type="dxa" w:w="1037"/>
          </w:tcPr>
          <w:p>
            <w:pPr>
              <w:spacing w:after="0"/>
              <w:jc w:val="left"/>
            </w:pPr>
            <w:r>
              <w:rPr>
                <w:sz w:val="16"/>
              </w:rPr>
              <w:t>DR-1386-VA</w:t>
            </w:r>
          </w:p>
        </w:tc>
        <w:tc>
          <w:tcPr>
            <w:tcW w:type="dxa" w:w="1308"/>
          </w:tcPr>
          <w:p>
            <w:pPr>
              <w:spacing w:after="0"/>
              <w:jc w:val="left"/>
            </w:pPr>
            <w:r>
              <w:rPr>
                <w:sz w:val="16"/>
              </w:rPr>
              <w:t>Major disaster</w:t>
            </w:r>
          </w:p>
        </w:tc>
        <w:tc>
          <w:tcPr>
            <w:tcW w:type="dxa" w:w="2680"/>
          </w:tcPr>
          <w:p>
            <w:pPr>
              <w:spacing w:after="0"/>
              <w:jc w:val="left"/>
            </w:pPr>
            <w:r>
              <w:rPr>
                <w:sz w:val="16"/>
              </w:rPr>
              <w:t>Severe Storms and Flooding</w:t>
            </w:r>
          </w:p>
        </w:tc>
        <w:tc>
          <w:tcPr>
            <w:tcW w:type="dxa" w:w="2028"/>
          </w:tcPr>
          <w:p>
            <w:pPr>
              <w:spacing w:after="0"/>
              <w:jc w:val="left"/>
            </w:pPr>
            <w:r>
              <w:rPr>
                <w:sz w:val="16"/>
              </w:rPr>
              <w:t>Inland Flooding</w:t>
            </w:r>
          </w:p>
        </w:tc>
        <w:tc>
          <w:tcPr>
            <w:tcW w:type="dxa" w:w="2388"/>
          </w:tcPr>
          <w:p>
            <w:pPr>
              <w:spacing w:after="0"/>
              <w:jc w:val="right"/>
            </w:pPr>
            <w:r>
              <w:rPr>
                <w:sz w:val="16"/>
              </w:rPr>
              <w:t>$584,361.83</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08"/>
          </w:tcPr>
          <w:p>
            <w:pPr>
              <w:spacing w:after="0"/>
              <w:jc w:val="left"/>
            </w:pPr>
            <w:r>
              <w:rPr>
                <w:sz w:val="16"/>
              </w:rPr>
              <w:t>Major disaster</w:t>
            </w:r>
          </w:p>
        </w:tc>
        <w:tc>
          <w:tcPr>
            <w:tcW w:type="dxa" w:w="2680"/>
          </w:tcPr>
          <w:p>
            <w:pPr>
              <w:spacing w:after="0"/>
              <w:jc w:val="left"/>
            </w:pPr>
            <w:r>
              <w:rPr>
                <w:sz w:val="16"/>
              </w:rPr>
              <w:t>Severe Winter Storms</w:t>
            </w:r>
          </w:p>
        </w:tc>
        <w:tc>
          <w:tcPr>
            <w:tcW w:type="dxa" w:w="2028"/>
          </w:tcPr>
          <w:p>
            <w:pPr>
              <w:spacing w:after="0"/>
              <w:jc w:val="left"/>
            </w:pPr>
            <w:r>
              <w:rPr>
                <w:sz w:val="16"/>
              </w:rPr>
              <w:t>Winter Weather</w:t>
            </w:r>
          </w:p>
        </w:tc>
        <w:tc>
          <w:tcPr>
            <w:tcW w:type="dxa" w:w="2388"/>
          </w:tcPr>
          <w:p>
            <w:pPr>
              <w:spacing w:after="0"/>
              <w:jc w:val="right"/>
            </w:pPr>
            <w:r>
              <w:rPr>
                <w:sz w:val="16"/>
              </w:rPr>
              <w:t>$8,357.88</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08"/>
          </w:tcPr>
          <w:p>
            <w:pPr>
              <w:spacing w:after="0"/>
              <w:jc w:val="left"/>
            </w:pPr>
            <w:r>
              <w:rPr>
                <w:sz w:val="16"/>
              </w:rPr>
              <w:t>Major disaster</w:t>
            </w:r>
          </w:p>
        </w:tc>
        <w:tc>
          <w:tcPr>
            <w:tcW w:type="dxa" w:w="2680"/>
          </w:tcPr>
          <w:p>
            <w:pPr>
              <w:spacing w:after="0"/>
              <w:jc w:val="left"/>
            </w:pPr>
            <w:r>
              <w:rPr>
                <w:sz w:val="16"/>
              </w:rPr>
              <w:t>Blizzard of 96 (Severe Snow Storm)</w:t>
            </w:r>
          </w:p>
        </w:tc>
        <w:tc>
          <w:tcPr>
            <w:tcW w:type="dxa" w:w="2028"/>
          </w:tcPr>
          <w:p>
            <w:pPr>
              <w:spacing w:after="0"/>
              <w:jc w:val="left"/>
            </w:pPr>
            <w:r>
              <w:rPr>
                <w:sz w:val="16"/>
              </w:rPr>
              <w:t>Winter Weather</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08"/>
          </w:tcPr>
          <w:p>
            <w:pPr>
              <w:spacing w:after="0"/>
              <w:jc w:val="left"/>
            </w:pPr>
            <w:r>
              <w:rPr>
                <w:sz w:val="16"/>
              </w:rPr>
              <w:t>Major disaster</w:t>
            </w:r>
          </w:p>
        </w:tc>
        <w:tc>
          <w:tcPr>
            <w:tcW w:type="dxa" w:w="2680"/>
          </w:tcPr>
          <w:p>
            <w:pPr>
              <w:spacing w:after="0"/>
              <w:jc w:val="left"/>
            </w:pPr>
            <w:r>
              <w:rPr>
                <w:sz w:val="16"/>
              </w:rPr>
              <w:t>Severe Ice Storms, Flooding</w:t>
            </w:r>
          </w:p>
        </w:tc>
        <w:tc>
          <w:tcPr>
            <w:tcW w:type="dxa" w:w="2028"/>
          </w:tcPr>
          <w:p>
            <w:pPr>
              <w:spacing w:after="0"/>
              <w:jc w:val="left"/>
            </w:pPr>
            <w:r>
              <w:rPr>
                <w:sz w:val="16"/>
              </w:rPr>
              <w:t>Winter Weather (primary); also designated: Inland Flooding</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08"/>
          </w:tcPr>
          <w:p>
            <w:pPr>
              <w:spacing w:after="0"/>
              <w:jc w:val="left"/>
            </w:pPr>
            <w:r>
              <w:rPr>
                <w:sz w:val="16"/>
              </w:rPr>
              <w:t>Emergency</w:t>
            </w:r>
          </w:p>
        </w:tc>
        <w:tc>
          <w:tcPr>
            <w:tcW w:type="dxa" w:w="2680"/>
          </w:tcPr>
          <w:p>
            <w:pPr>
              <w:spacing w:after="0"/>
              <w:jc w:val="left"/>
            </w:pPr>
            <w:r>
              <w:rPr>
                <w:sz w:val="16"/>
              </w:rPr>
              <w:t>Severe Winter Storm</w:t>
            </w:r>
          </w:p>
        </w:tc>
        <w:tc>
          <w:tcPr>
            <w:tcW w:type="dxa" w:w="2028"/>
          </w:tcPr>
          <w:p>
            <w:pPr>
              <w:spacing w:after="0"/>
              <w:jc w:val="left"/>
            </w:pPr>
            <w:r>
              <w:rPr>
                <w:sz w:val="16"/>
              </w:rPr>
              <w:t>Winter Weather</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1989-11-08</w:t>
            </w:r>
          </w:p>
        </w:tc>
        <w:tc>
          <w:tcPr>
            <w:tcW w:type="dxa" w:w="1037"/>
          </w:tcPr>
          <w:p>
            <w:pPr>
              <w:spacing w:after="0"/>
              <w:jc w:val="left"/>
            </w:pPr>
            <w:r>
              <w:rPr>
                <w:sz w:val="16"/>
              </w:rPr>
              <w:t>1989-10-16</w:t>
            </w:r>
          </w:p>
        </w:tc>
        <w:tc>
          <w:tcPr>
            <w:tcW w:type="dxa" w:w="1037"/>
          </w:tcPr>
          <w:p>
            <w:pPr>
              <w:spacing w:after="0"/>
              <w:jc w:val="left"/>
            </w:pPr>
            <w:r>
              <w:rPr>
                <w:sz w:val="16"/>
              </w:rPr>
              <w:t>DR-847-VA</w:t>
            </w:r>
          </w:p>
        </w:tc>
        <w:tc>
          <w:tcPr>
            <w:tcW w:type="dxa" w:w="1308"/>
          </w:tcPr>
          <w:p>
            <w:pPr>
              <w:spacing w:after="0"/>
              <w:jc w:val="left"/>
            </w:pPr>
            <w:r>
              <w:rPr>
                <w:sz w:val="16"/>
              </w:rPr>
              <w:t>Major disaster</w:t>
            </w:r>
          </w:p>
        </w:tc>
        <w:tc>
          <w:tcPr>
            <w:tcW w:type="dxa" w:w="2680"/>
          </w:tcPr>
          <w:p>
            <w:pPr>
              <w:spacing w:after="0"/>
              <w:jc w:val="left"/>
            </w:pPr>
            <w:r>
              <w:rPr>
                <w:sz w:val="16"/>
              </w:rPr>
              <w:t>Severe Storms, Mudslides &amp; Flooding</w:t>
            </w:r>
          </w:p>
        </w:tc>
        <w:tc>
          <w:tcPr>
            <w:tcW w:type="dxa" w:w="2028"/>
          </w:tcPr>
          <w:p>
            <w:pPr>
              <w:spacing w:after="0"/>
              <w:jc w:val="left"/>
            </w:pPr>
            <w:r>
              <w:rPr>
                <w:sz w:val="16"/>
              </w:rPr>
              <w:t>Inland Flooding (primary); also designated: Landslide</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1984-05-23</w:t>
            </w:r>
          </w:p>
        </w:tc>
        <w:tc>
          <w:tcPr>
            <w:tcW w:type="dxa" w:w="1037"/>
          </w:tcPr>
          <w:p>
            <w:pPr>
              <w:spacing w:after="0"/>
              <w:jc w:val="left"/>
            </w:pPr>
            <w:r>
              <w:rPr>
                <w:sz w:val="16"/>
              </w:rPr>
              <w:t>1984-05-23</w:t>
            </w:r>
          </w:p>
        </w:tc>
        <w:tc>
          <w:tcPr>
            <w:tcW w:type="dxa" w:w="1037"/>
          </w:tcPr>
          <w:p>
            <w:pPr>
              <w:spacing w:after="0"/>
              <w:jc w:val="left"/>
            </w:pPr>
            <w:r>
              <w:rPr>
                <w:sz w:val="16"/>
              </w:rPr>
              <w:t>DR-707-VA</w:t>
            </w:r>
          </w:p>
        </w:tc>
        <w:tc>
          <w:tcPr>
            <w:tcW w:type="dxa" w:w="1308"/>
          </w:tcPr>
          <w:p>
            <w:pPr>
              <w:spacing w:after="0"/>
              <w:jc w:val="left"/>
            </w:pPr>
            <w:r>
              <w:rPr>
                <w:sz w:val="16"/>
              </w:rPr>
              <w:t>Major disaster</w:t>
            </w:r>
          </w:p>
        </w:tc>
        <w:tc>
          <w:tcPr>
            <w:tcW w:type="dxa" w:w="2680"/>
          </w:tcPr>
          <w:p>
            <w:pPr>
              <w:spacing w:after="0"/>
              <w:jc w:val="left"/>
            </w:pPr>
            <w:r>
              <w:rPr>
                <w:sz w:val="16"/>
              </w:rPr>
              <w:t>Severe Storms &amp; Flooding</w:t>
            </w:r>
          </w:p>
        </w:tc>
        <w:tc>
          <w:tcPr>
            <w:tcW w:type="dxa" w:w="2028"/>
          </w:tcPr>
          <w:p>
            <w:pPr>
              <w:spacing w:after="0"/>
              <w:jc w:val="left"/>
            </w:pPr>
            <w:r>
              <w:rPr>
                <w:sz w:val="16"/>
              </w:rPr>
              <w:t>Inland Flooding</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1979-07-20</w:t>
            </w:r>
          </w:p>
        </w:tc>
        <w:tc>
          <w:tcPr>
            <w:tcW w:type="dxa" w:w="1037"/>
          </w:tcPr>
          <w:p>
            <w:pPr>
              <w:spacing w:after="0"/>
              <w:jc w:val="left"/>
            </w:pPr>
            <w:r>
              <w:rPr>
                <w:sz w:val="16"/>
              </w:rPr>
              <w:t>1979-07-20</w:t>
            </w:r>
          </w:p>
        </w:tc>
        <w:tc>
          <w:tcPr>
            <w:tcW w:type="dxa" w:w="1037"/>
          </w:tcPr>
          <w:p>
            <w:pPr>
              <w:spacing w:after="0"/>
              <w:jc w:val="left"/>
            </w:pPr>
            <w:r>
              <w:rPr>
                <w:sz w:val="16"/>
              </w:rPr>
              <w:t>DR-593-VA</w:t>
            </w:r>
          </w:p>
        </w:tc>
        <w:tc>
          <w:tcPr>
            <w:tcW w:type="dxa" w:w="1308"/>
          </w:tcPr>
          <w:p>
            <w:pPr>
              <w:spacing w:after="0"/>
              <w:jc w:val="left"/>
            </w:pPr>
            <w:r>
              <w:rPr>
                <w:sz w:val="16"/>
              </w:rPr>
              <w:t>Major disaster</w:t>
            </w:r>
          </w:p>
        </w:tc>
        <w:tc>
          <w:tcPr>
            <w:tcW w:type="dxa" w:w="2680"/>
          </w:tcPr>
          <w:p>
            <w:pPr>
              <w:spacing w:after="0"/>
              <w:jc w:val="left"/>
            </w:pPr>
            <w:r>
              <w:rPr>
                <w:sz w:val="16"/>
              </w:rPr>
              <w:t>Storms &amp; Flash Floods</w:t>
            </w:r>
          </w:p>
        </w:tc>
        <w:tc>
          <w:tcPr>
            <w:tcW w:type="dxa" w:w="2028"/>
          </w:tcPr>
          <w:p>
            <w:pPr>
              <w:spacing w:after="0"/>
              <w:jc w:val="left"/>
            </w:pPr>
            <w:r>
              <w:rPr>
                <w:sz w:val="16"/>
              </w:rPr>
              <w:t>Inland Flooding</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1977-11-12</w:t>
            </w:r>
          </w:p>
        </w:tc>
        <w:tc>
          <w:tcPr>
            <w:tcW w:type="dxa" w:w="1037"/>
          </w:tcPr>
          <w:p>
            <w:pPr>
              <w:spacing w:after="0"/>
              <w:jc w:val="left"/>
            </w:pPr>
            <w:r>
              <w:rPr>
                <w:sz w:val="16"/>
              </w:rPr>
              <w:t>1977-11-12</w:t>
            </w:r>
          </w:p>
        </w:tc>
        <w:tc>
          <w:tcPr>
            <w:tcW w:type="dxa" w:w="1037"/>
          </w:tcPr>
          <w:p>
            <w:pPr>
              <w:spacing w:after="0"/>
              <w:jc w:val="left"/>
            </w:pPr>
            <w:r>
              <w:rPr>
                <w:sz w:val="16"/>
              </w:rPr>
              <w:t>DR-543-VA</w:t>
            </w:r>
          </w:p>
        </w:tc>
        <w:tc>
          <w:tcPr>
            <w:tcW w:type="dxa" w:w="1308"/>
          </w:tcPr>
          <w:p>
            <w:pPr>
              <w:spacing w:after="0"/>
              <w:jc w:val="left"/>
            </w:pPr>
            <w:r>
              <w:rPr>
                <w:sz w:val="16"/>
              </w:rPr>
              <w:t>Major disaster</w:t>
            </w:r>
          </w:p>
        </w:tc>
        <w:tc>
          <w:tcPr>
            <w:tcW w:type="dxa" w:w="2680"/>
          </w:tcPr>
          <w:p>
            <w:pPr>
              <w:spacing w:after="0"/>
              <w:jc w:val="left"/>
            </w:pPr>
            <w:r>
              <w:rPr>
                <w:sz w:val="16"/>
              </w:rPr>
              <w:t>Severe Storms &amp; Flooding</w:t>
            </w:r>
          </w:p>
        </w:tc>
        <w:tc>
          <w:tcPr>
            <w:tcW w:type="dxa" w:w="2028"/>
          </w:tcPr>
          <w:p>
            <w:pPr>
              <w:spacing w:after="0"/>
              <w:jc w:val="left"/>
            </w:pPr>
            <w:r>
              <w:rPr>
                <w:sz w:val="16"/>
              </w:rPr>
              <w:t>Inland Flooding</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08"/>
          </w:tcPr>
          <w:p>
            <w:pPr>
              <w:spacing w:after="0"/>
              <w:jc w:val="left"/>
            </w:pPr>
            <w:r>
              <w:rPr>
                <w:sz w:val="16"/>
              </w:rPr>
              <w:t>Major disaster</w:t>
            </w:r>
          </w:p>
        </w:tc>
        <w:tc>
          <w:tcPr>
            <w:tcW w:type="dxa" w:w="2680"/>
          </w:tcPr>
          <w:p>
            <w:pPr>
              <w:spacing w:after="0"/>
              <w:jc w:val="left"/>
            </w:pPr>
            <w:r>
              <w:rPr>
                <w:sz w:val="16"/>
              </w:rPr>
              <w:t>Severe Storms &amp; Flooding</w:t>
            </w:r>
          </w:p>
        </w:tc>
        <w:tc>
          <w:tcPr>
            <w:tcW w:type="dxa" w:w="2028"/>
          </w:tcPr>
          <w:p>
            <w:pPr>
              <w:spacing w:after="0"/>
              <w:jc w:val="left"/>
            </w:pPr>
            <w:r>
              <w:rPr>
                <w:sz w:val="16"/>
              </w:rPr>
              <w:t>Inland Flooding</w:t>
            </w:r>
          </w:p>
        </w:tc>
        <w:tc>
          <w:tcPr>
            <w:tcW w:type="dxa" w:w="2388"/>
          </w:tcPr>
          <w:p>
            <w:pPr>
              <w:spacing w:after="0"/>
              <w:jc w:val="right"/>
            </w:pPr>
            <w:r>
              <w:rPr>
                <w:sz w:val="16"/>
              </w:rPr>
              <w:t>no Public Assistance recorded</w:t>
            </w:r>
          </w:p>
        </w:tc>
        <w:tc>
          <w:tcPr>
            <w:tcW w:type="dxa" w:w="1713"/>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81"/>
        <w:gridCol w:w="1128"/>
        <w:gridCol w:w="1986"/>
        <w:gridCol w:w="778"/>
        <w:gridCol w:w="1624"/>
        <w:gridCol w:w="1320"/>
        <w:gridCol w:w="1672"/>
        <w:gridCol w:w="2486"/>
      </w:tblGrid>
      <w:tr>
        <w:trPr>
          <w:cantSplit/>
          <w:tblHeader/>
        </w:trPr>
        <w:tc>
          <w:tcPr>
            <w:tcW w:type="dxa" w:w="1037"/>
            <w:shd w:val="clear" w:color="auto" w:fill="E8E8E8"/>
          </w:tcPr>
          <w:p>
            <w:pPr>
              <w:spacing w:after="0"/>
              <w:jc w:val="left"/>
            </w:pPr>
            <w:r>
              <w:rPr>
                <w:b/>
                <w:sz w:val="16"/>
              </w:rPr>
              <w:t>Hazard</w:t>
            </w:r>
          </w:p>
        </w:tc>
        <w:tc>
          <w:tcPr>
            <w:tcW w:type="dxa" w:w="208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8"/>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8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8"/>
            <w:shd w:val="clear" w:color="auto" w:fill="E8E8E8"/>
          </w:tcPr>
          <w:p>
            <w:pPr>
              <w:spacing w:after="0"/>
              <w:jc w:val="right"/>
            </w:pPr>
            <w:r>
              <w:rPr>
                <w:b/>
                <w:sz w:val="16"/>
              </w:rPr>
              <w:t>Last 5 years</w:t>
            </w:r>
          </w:p>
          <w:p>
            <w:pPr>
              <w:spacing w:after="0"/>
              <w:jc w:val="right"/>
            </w:pPr>
            <w:r>
              <w:rPr>
                <w:i/>
                <w:color w:val="555555"/>
                <w:sz w:val="14"/>
              </w:rPr>
              <w:t>records</w:t>
            </w:r>
          </w:p>
        </w:tc>
        <w:tc>
          <w:tcPr>
            <w:tcW w:type="dxa" w:w="162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72"/>
            <w:shd w:val="clear" w:color="auto" w:fill="E8E8E8"/>
          </w:tcPr>
          <w:p>
            <w:pPr>
              <w:spacing w:after="0"/>
              <w:jc w:val="left"/>
            </w:pPr>
            <w:r>
              <w:rPr>
                <w:b/>
                <w:sz w:val="16"/>
              </w:rPr>
              <w:t>Period</w:t>
            </w:r>
          </w:p>
        </w:tc>
        <w:tc>
          <w:tcPr>
            <w:tcW w:type="dxa" w:w="248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81"/>
          </w:tcPr>
          <w:p>
            <w:pPr>
              <w:spacing w:after="0"/>
              <w:jc w:val="right"/>
            </w:pPr>
            <w:r>
              <w:rPr>
                <w:sz w:val="16"/>
              </w:rPr>
              <w:t>0</w:t>
            </w:r>
          </w:p>
        </w:tc>
        <w:tc>
          <w:tcPr>
            <w:tcW w:type="dxa" w:w="1128"/>
          </w:tcPr>
          <w:p>
            <w:pPr>
              <w:spacing w:after="0"/>
              <w:jc w:val="right"/>
            </w:pPr>
            <w:r>
              <w:rPr>
                <w:sz w:val="16"/>
              </w:rPr>
              <w:t>0</w:t>
            </w:r>
          </w:p>
        </w:tc>
        <w:tc>
          <w:tcPr>
            <w:tcW w:type="dxa" w:w="1986"/>
          </w:tcPr>
          <w:p>
            <w:pPr>
              <w:spacing w:after="0"/>
              <w:jc w:val="right"/>
            </w:pPr>
            <w:r>
              <w:rPr>
                <w:sz w:val="16"/>
              </w:rPr>
              <w:t>0</w:t>
            </w:r>
          </w:p>
        </w:tc>
        <w:tc>
          <w:tcPr>
            <w:tcW w:type="dxa" w:w="778"/>
          </w:tcPr>
          <w:p>
            <w:pPr>
              <w:spacing w:after="0"/>
              <w:jc w:val="right"/>
            </w:pPr>
            <w:r>
              <w:rPr>
                <w:sz w:val="16"/>
              </w:rPr>
              <w:t>0</w:t>
            </w:r>
          </w:p>
        </w:tc>
        <w:tc>
          <w:tcPr>
            <w:tcW w:type="dxa" w:w="1624"/>
          </w:tcPr>
          <w:p>
            <w:pPr>
              <w:spacing w:after="0"/>
              <w:jc w:val="right"/>
            </w:pPr>
            <w:r>
              <w:rPr>
                <w:sz w:val="16"/>
              </w:rPr>
              <w:t>0</w:t>
            </w:r>
          </w:p>
        </w:tc>
        <w:tc>
          <w:tcPr>
            <w:tcW w:type="dxa" w:w="1320"/>
          </w:tcPr>
          <w:p>
            <w:pPr>
              <w:spacing w:after="0"/>
              <w:jc w:val="right"/>
            </w:pPr>
            <w:r>
              <w:rPr>
                <w:sz w:val="16"/>
              </w:rPr>
              <w:t>0</w:t>
            </w:r>
          </w:p>
        </w:tc>
        <w:tc>
          <w:tcPr>
            <w:tcW w:type="dxa" w:w="1672"/>
          </w:tcPr>
          <w:p>
            <w:pPr>
              <w:spacing w:after="0"/>
              <w:jc w:val="left"/>
            </w:pPr>
            <w:r>
              <w:rPr>
                <w:sz w:val="16"/>
              </w:rPr>
              <w:t>1996 to 2026-06-30</w:t>
            </w:r>
          </w:p>
        </w:tc>
        <w:tc>
          <w:tcPr>
            <w:tcW w:type="dxa" w:w="248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81"/>
          </w:tcPr>
          <w:p>
            <w:pPr>
              <w:spacing w:after="0"/>
              <w:jc w:val="right"/>
            </w:pPr>
            <w:r>
              <w:rPr>
                <w:sz w:val="16"/>
              </w:rPr>
              <w:t>26</w:t>
            </w:r>
          </w:p>
        </w:tc>
        <w:tc>
          <w:tcPr>
            <w:tcW w:type="dxa" w:w="1128"/>
          </w:tcPr>
          <w:p>
            <w:pPr>
              <w:spacing w:after="0"/>
              <w:jc w:val="right"/>
            </w:pPr>
            <w:r>
              <w:rPr>
                <w:sz w:val="16"/>
              </w:rPr>
              <w:t>2</w:t>
            </w:r>
          </w:p>
        </w:tc>
        <w:tc>
          <w:tcPr>
            <w:tcW w:type="dxa" w:w="1986"/>
          </w:tcPr>
          <w:p>
            <w:pPr>
              <w:spacing w:after="0"/>
              <w:jc w:val="right"/>
            </w:pPr>
            <w:r>
              <w:rPr>
                <w:sz w:val="16"/>
              </w:rPr>
              <w:t>0</w:t>
            </w:r>
          </w:p>
        </w:tc>
        <w:tc>
          <w:tcPr>
            <w:tcW w:type="dxa" w:w="778"/>
          </w:tcPr>
          <w:p>
            <w:pPr>
              <w:spacing w:after="0"/>
              <w:jc w:val="right"/>
            </w:pPr>
            <w:r>
              <w:rPr>
                <w:sz w:val="16"/>
              </w:rPr>
              <w:t>2</w:t>
            </w:r>
          </w:p>
        </w:tc>
        <w:tc>
          <w:tcPr>
            <w:tcW w:type="dxa" w:w="1624"/>
          </w:tcPr>
          <w:p>
            <w:pPr>
              <w:spacing w:after="0"/>
              <w:jc w:val="right"/>
            </w:pPr>
            <w:r>
              <w:rPr>
                <w:sz w:val="16"/>
              </w:rPr>
              <w:t>0</w:t>
            </w:r>
          </w:p>
        </w:tc>
        <w:tc>
          <w:tcPr>
            <w:tcW w:type="dxa" w:w="1320"/>
          </w:tcPr>
          <w:p>
            <w:pPr>
              <w:spacing w:after="0"/>
              <w:jc w:val="right"/>
            </w:pPr>
            <w:r>
              <w:rPr>
                <w:sz w:val="16"/>
              </w:rPr>
              <w:t>0</w:t>
            </w:r>
          </w:p>
        </w:tc>
        <w:tc>
          <w:tcPr>
            <w:tcW w:type="dxa" w:w="1672"/>
          </w:tcPr>
          <w:p>
            <w:pPr>
              <w:spacing w:after="0"/>
              <w:jc w:val="left"/>
            </w:pPr>
            <w:r>
              <w:rPr>
                <w:sz w:val="16"/>
              </w:rPr>
              <w:t>1996 to 2026-06-30</w:t>
            </w:r>
          </w:p>
        </w:tc>
        <w:tc>
          <w:tcPr>
            <w:tcW w:type="dxa" w:w="2486"/>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81"/>
          </w:tcPr>
          <w:p>
            <w:pPr>
              <w:spacing w:after="0"/>
              <w:jc w:val="right"/>
            </w:pPr>
            <w:r>
              <w:rPr>
                <w:sz w:val="16"/>
              </w:rPr>
              <w:t>17</w:t>
            </w:r>
          </w:p>
        </w:tc>
        <w:tc>
          <w:tcPr>
            <w:tcW w:type="dxa" w:w="1128"/>
          </w:tcPr>
          <w:p>
            <w:pPr>
              <w:spacing w:after="0"/>
              <w:jc w:val="right"/>
            </w:pPr>
            <w:r>
              <w:rPr>
                <w:sz w:val="16"/>
              </w:rPr>
              <w:t>3</w:t>
            </w:r>
          </w:p>
        </w:tc>
        <w:tc>
          <w:tcPr>
            <w:tcW w:type="dxa" w:w="1986"/>
          </w:tcPr>
          <w:p>
            <w:pPr>
              <w:spacing w:after="0"/>
              <w:jc w:val="right"/>
            </w:pPr>
            <w:r>
              <w:rPr>
                <w:sz w:val="16"/>
              </w:rPr>
              <w:t>0</w:t>
            </w:r>
          </w:p>
        </w:tc>
        <w:tc>
          <w:tcPr>
            <w:tcW w:type="dxa" w:w="778"/>
          </w:tcPr>
          <w:p>
            <w:pPr>
              <w:spacing w:after="0"/>
              <w:jc w:val="right"/>
            </w:pPr>
            <w:r>
              <w:rPr>
                <w:sz w:val="16"/>
              </w:rPr>
              <w:t>3</w:t>
            </w:r>
          </w:p>
        </w:tc>
        <w:tc>
          <w:tcPr>
            <w:tcW w:type="dxa" w:w="1624"/>
          </w:tcPr>
          <w:p>
            <w:pPr>
              <w:spacing w:after="0"/>
              <w:jc w:val="right"/>
            </w:pPr>
            <w:r>
              <w:rPr>
                <w:sz w:val="16"/>
              </w:rPr>
              <w:t>0</w:t>
            </w:r>
          </w:p>
        </w:tc>
        <w:tc>
          <w:tcPr>
            <w:tcW w:type="dxa" w:w="1320"/>
          </w:tcPr>
          <w:p>
            <w:pPr>
              <w:spacing w:after="0"/>
              <w:jc w:val="right"/>
            </w:pPr>
            <w:r>
              <w:rPr>
                <w:sz w:val="16"/>
              </w:rPr>
              <w:t>0</w:t>
            </w:r>
          </w:p>
        </w:tc>
        <w:tc>
          <w:tcPr>
            <w:tcW w:type="dxa" w:w="1672"/>
          </w:tcPr>
          <w:p>
            <w:pPr>
              <w:spacing w:after="0"/>
              <w:jc w:val="left"/>
            </w:pPr>
            <w:r>
              <w:rPr>
                <w:sz w:val="16"/>
              </w:rPr>
              <w:t>1996 to 2026-06-30</w:t>
            </w:r>
          </w:p>
        </w:tc>
        <w:tc>
          <w:tcPr>
            <w:tcW w:type="dxa" w:w="2486"/>
          </w:tcPr>
          <w:p>
            <w:pPr>
              <w:spacing w:after="0"/>
              <w:jc w:val="left"/>
            </w:pPr>
          </w:p>
        </w:tc>
      </w:tr>
      <w:tr>
        <w:trPr>
          <w:cantSplit/>
        </w:trPr>
        <w:tc>
          <w:tcPr>
            <w:tcW w:type="dxa" w:w="1037"/>
          </w:tcPr>
          <w:p>
            <w:pPr>
              <w:spacing w:after="0"/>
              <w:jc w:val="left"/>
            </w:pPr>
            <w:r>
              <w:rPr>
                <w:sz w:val="16"/>
              </w:rPr>
              <w:t>Earthquake</w:t>
            </w:r>
          </w:p>
        </w:tc>
        <w:tc>
          <w:tcPr>
            <w:tcW w:type="dxa" w:w="2081"/>
          </w:tcPr>
          <w:p>
            <w:pPr>
              <w:spacing w:after="0"/>
              <w:jc w:val="right"/>
            </w:pPr>
            <w:r>
              <w:rPr>
                <w:sz w:val="16"/>
              </w:rPr>
              <w:t>0</w:t>
            </w:r>
          </w:p>
        </w:tc>
        <w:tc>
          <w:tcPr>
            <w:tcW w:type="dxa" w:w="1128"/>
          </w:tcPr>
          <w:p>
            <w:pPr>
              <w:spacing w:after="0"/>
              <w:jc w:val="right"/>
            </w:pPr>
            <w:r>
              <w:rPr>
                <w:sz w:val="16"/>
              </w:rPr>
              <w:t>0</w:t>
            </w:r>
          </w:p>
        </w:tc>
        <w:tc>
          <w:tcPr>
            <w:tcW w:type="dxa" w:w="1986"/>
          </w:tcPr>
          <w:p>
            <w:pPr>
              <w:spacing w:after="0"/>
              <w:jc w:val="right"/>
            </w:pPr>
            <w:r>
              <w:rPr>
                <w:sz w:val="16"/>
              </w:rPr>
              <w:t>0</w:t>
            </w:r>
          </w:p>
        </w:tc>
        <w:tc>
          <w:tcPr>
            <w:tcW w:type="dxa" w:w="778"/>
          </w:tcPr>
          <w:p>
            <w:pPr>
              <w:spacing w:after="0"/>
              <w:jc w:val="right"/>
            </w:pPr>
            <w:r>
              <w:rPr>
                <w:sz w:val="16"/>
              </w:rPr>
              <w:t>0</w:t>
            </w:r>
          </w:p>
        </w:tc>
        <w:tc>
          <w:tcPr>
            <w:tcW w:type="dxa" w:w="1624"/>
          </w:tcPr>
          <w:p>
            <w:pPr>
              <w:spacing w:after="0"/>
              <w:jc w:val="right"/>
            </w:pPr>
            <w:r>
              <w:rPr>
                <w:sz w:val="16"/>
              </w:rPr>
              <w:t>0</w:t>
            </w:r>
          </w:p>
        </w:tc>
        <w:tc>
          <w:tcPr>
            <w:tcW w:type="dxa" w:w="1320"/>
          </w:tcPr>
          <w:p>
            <w:pPr>
              <w:spacing w:after="0"/>
              <w:jc w:val="right"/>
            </w:pPr>
            <w:r>
              <w:rPr>
                <w:sz w:val="16"/>
              </w:rPr>
              <w:t>0</w:t>
            </w:r>
          </w:p>
        </w:tc>
        <w:tc>
          <w:tcPr>
            <w:tcW w:type="dxa" w:w="1672"/>
          </w:tcPr>
          <w:p>
            <w:pPr>
              <w:spacing w:after="0"/>
              <w:jc w:val="left"/>
            </w:pPr>
          </w:p>
        </w:tc>
        <w:tc>
          <w:tcPr>
            <w:tcW w:type="dxa" w:w="248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81"/>
          </w:tcPr>
          <w:p>
            <w:pPr>
              <w:spacing w:after="0"/>
              <w:jc w:val="right"/>
            </w:pPr>
            <w:r>
              <w:rPr>
                <w:sz w:val="16"/>
              </w:rPr>
              <w:t>35</w:t>
            </w:r>
          </w:p>
        </w:tc>
        <w:tc>
          <w:tcPr>
            <w:tcW w:type="dxa" w:w="1128"/>
          </w:tcPr>
          <w:p>
            <w:pPr>
              <w:spacing w:after="0"/>
              <w:jc w:val="right"/>
            </w:pPr>
            <w:r>
              <w:rPr>
                <w:sz w:val="16"/>
              </w:rPr>
              <w:t>0</w:t>
            </w:r>
          </w:p>
        </w:tc>
        <w:tc>
          <w:tcPr>
            <w:tcW w:type="dxa" w:w="1986"/>
          </w:tcPr>
          <w:p>
            <w:pPr>
              <w:spacing w:after="0"/>
              <w:jc w:val="right"/>
            </w:pPr>
            <w:r>
              <w:rPr>
                <w:sz w:val="16"/>
              </w:rPr>
              <w:t>1</w:t>
            </w:r>
          </w:p>
        </w:tc>
        <w:tc>
          <w:tcPr>
            <w:tcW w:type="dxa" w:w="778"/>
          </w:tcPr>
          <w:p>
            <w:pPr>
              <w:spacing w:after="0"/>
              <w:jc w:val="right"/>
            </w:pPr>
            <w:r>
              <w:rPr>
                <w:sz w:val="16"/>
              </w:rPr>
              <w:t>4</w:t>
            </w:r>
          </w:p>
        </w:tc>
        <w:tc>
          <w:tcPr>
            <w:tcW w:type="dxa" w:w="1624"/>
          </w:tcPr>
          <w:p>
            <w:pPr>
              <w:spacing w:after="0"/>
              <w:jc w:val="right"/>
            </w:pPr>
            <w:r>
              <w:rPr>
                <w:sz w:val="16"/>
              </w:rPr>
              <w:t>0</w:t>
            </w:r>
          </w:p>
        </w:tc>
        <w:tc>
          <w:tcPr>
            <w:tcW w:type="dxa" w:w="1320"/>
          </w:tcPr>
          <w:p>
            <w:pPr>
              <w:spacing w:after="0"/>
              <w:jc w:val="right"/>
            </w:pPr>
            <w:r>
              <w:rPr>
                <w:sz w:val="16"/>
              </w:rPr>
              <w:t>0</w:t>
            </w:r>
          </w:p>
        </w:tc>
        <w:tc>
          <w:tcPr>
            <w:tcW w:type="dxa" w:w="1672"/>
          </w:tcPr>
          <w:p>
            <w:pPr>
              <w:spacing w:after="0"/>
              <w:jc w:val="left"/>
            </w:pPr>
            <w:r>
              <w:rPr>
                <w:sz w:val="16"/>
              </w:rPr>
              <w:t>1955 to 2026-06-30</w:t>
            </w:r>
          </w:p>
        </w:tc>
        <w:tc>
          <w:tcPr>
            <w:tcW w:type="dxa" w:w="2486"/>
          </w:tcPr>
          <w:p>
            <w:pPr>
              <w:spacing w:after="0"/>
              <w:jc w:val="left"/>
            </w:pPr>
          </w:p>
        </w:tc>
      </w:tr>
      <w:tr>
        <w:trPr>
          <w:cantSplit/>
        </w:trPr>
        <w:tc>
          <w:tcPr>
            <w:tcW w:type="dxa" w:w="1037"/>
          </w:tcPr>
          <w:p>
            <w:pPr>
              <w:spacing w:after="0"/>
              <w:jc w:val="left"/>
            </w:pPr>
            <w:r>
              <w:rPr>
                <w:sz w:val="16"/>
              </w:rPr>
              <w:t>Heat Wave</w:t>
            </w:r>
          </w:p>
        </w:tc>
        <w:tc>
          <w:tcPr>
            <w:tcW w:type="dxa" w:w="2081"/>
          </w:tcPr>
          <w:p>
            <w:pPr>
              <w:spacing w:after="0"/>
              <w:jc w:val="right"/>
            </w:pPr>
            <w:r>
              <w:rPr>
                <w:sz w:val="16"/>
              </w:rPr>
              <w:t>15</w:t>
            </w:r>
          </w:p>
        </w:tc>
        <w:tc>
          <w:tcPr>
            <w:tcW w:type="dxa" w:w="1128"/>
          </w:tcPr>
          <w:p>
            <w:pPr>
              <w:spacing w:after="0"/>
              <w:jc w:val="right"/>
            </w:pPr>
            <w:r>
              <w:rPr>
                <w:sz w:val="16"/>
              </w:rPr>
              <w:t>0</w:t>
            </w:r>
          </w:p>
        </w:tc>
        <w:tc>
          <w:tcPr>
            <w:tcW w:type="dxa" w:w="1986"/>
          </w:tcPr>
          <w:p>
            <w:pPr>
              <w:spacing w:after="0"/>
              <w:jc w:val="right"/>
            </w:pPr>
            <w:r>
              <w:rPr>
                <w:sz w:val="16"/>
              </w:rPr>
              <w:t>0</w:t>
            </w:r>
          </w:p>
        </w:tc>
        <w:tc>
          <w:tcPr>
            <w:tcW w:type="dxa" w:w="778"/>
          </w:tcPr>
          <w:p>
            <w:pPr>
              <w:spacing w:after="0"/>
              <w:jc w:val="right"/>
            </w:pPr>
            <w:r>
              <w:rPr>
                <w:sz w:val="16"/>
              </w:rPr>
              <w:t>0</w:t>
            </w:r>
          </w:p>
        </w:tc>
        <w:tc>
          <w:tcPr>
            <w:tcW w:type="dxa" w:w="1624"/>
          </w:tcPr>
          <w:p>
            <w:pPr>
              <w:spacing w:after="0"/>
              <w:jc w:val="right"/>
            </w:pPr>
            <w:r>
              <w:rPr>
                <w:sz w:val="16"/>
              </w:rPr>
              <w:t>0</w:t>
            </w:r>
          </w:p>
        </w:tc>
        <w:tc>
          <w:tcPr>
            <w:tcW w:type="dxa" w:w="1320"/>
          </w:tcPr>
          <w:p>
            <w:pPr>
              <w:spacing w:after="0"/>
              <w:jc w:val="right"/>
            </w:pPr>
            <w:r>
              <w:rPr>
                <w:sz w:val="16"/>
              </w:rPr>
              <w:t>0</w:t>
            </w:r>
          </w:p>
        </w:tc>
        <w:tc>
          <w:tcPr>
            <w:tcW w:type="dxa" w:w="1672"/>
          </w:tcPr>
          <w:p>
            <w:pPr>
              <w:spacing w:after="0"/>
              <w:jc w:val="left"/>
            </w:pPr>
            <w:r>
              <w:rPr>
                <w:sz w:val="16"/>
              </w:rPr>
              <w:t>1996 to 2026-06-30</w:t>
            </w:r>
          </w:p>
        </w:tc>
        <w:tc>
          <w:tcPr>
            <w:tcW w:type="dxa" w:w="2486"/>
          </w:tcPr>
          <w:p>
            <w:pPr>
              <w:spacing w:after="0"/>
              <w:jc w:val="left"/>
            </w:pPr>
          </w:p>
        </w:tc>
      </w:tr>
      <w:tr>
        <w:trPr>
          <w:cantSplit/>
        </w:trPr>
        <w:tc>
          <w:tcPr>
            <w:tcW w:type="dxa" w:w="1037"/>
          </w:tcPr>
          <w:p>
            <w:pPr>
              <w:spacing w:after="0"/>
              <w:jc w:val="left"/>
            </w:pPr>
            <w:r>
              <w:rPr>
                <w:sz w:val="16"/>
              </w:rPr>
              <w:t>Hurricane</w:t>
            </w:r>
          </w:p>
        </w:tc>
        <w:tc>
          <w:tcPr>
            <w:tcW w:type="dxa" w:w="2081"/>
          </w:tcPr>
          <w:p>
            <w:pPr>
              <w:spacing w:after="0"/>
              <w:jc w:val="right"/>
            </w:pPr>
            <w:r>
              <w:rPr>
                <w:sz w:val="16"/>
              </w:rPr>
              <w:t>0</w:t>
            </w:r>
          </w:p>
        </w:tc>
        <w:tc>
          <w:tcPr>
            <w:tcW w:type="dxa" w:w="1128"/>
          </w:tcPr>
          <w:p>
            <w:pPr>
              <w:spacing w:after="0"/>
              <w:jc w:val="right"/>
            </w:pPr>
            <w:r>
              <w:rPr>
                <w:sz w:val="16"/>
              </w:rPr>
              <w:t>0</w:t>
            </w:r>
          </w:p>
        </w:tc>
        <w:tc>
          <w:tcPr>
            <w:tcW w:type="dxa" w:w="1986"/>
          </w:tcPr>
          <w:p>
            <w:pPr>
              <w:spacing w:after="0"/>
              <w:jc w:val="right"/>
            </w:pPr>
            <w:r>
              <w:rPr>
                <w:sz w:val="16"/>
              </w:rPr>
              <w:t>0</w:t>
            </w:r>
          </w:p>
        </w:tc>
        <w:tc>
          <w:tcPr>
            <w:tcW w:type="dxa" w:w="778"/>
          </w:tcPr>
          <w:p>
            <w:pPr>
              <w:spacing w:after="0"/>
              <w:jc w:val="right"/>
            </w:pPr>
            <w:r>
              <w:rPr>
                <w:sz w:val="16"/>
              </w:rPr>
              <w:t>0</w:t>
            </w:r>
          </w:p>
        </w:tc>
        <w:tc>
          <w:tcPr>
            <w:tcW w:type="dxa" w:w="1624"/>
          </w:tcPr>
          <w:p>
            <w:pPr>
              <w:spacing w:after="0"/>
              <w:jc w:val="right"/>
            </w:pPr>
            <w:r>
              <w:rPr>
                <w:sz w:val="16"/>
              </w:rPr>
              <w:t>3</w:t>
            </w:r>
          </w:p>
        </w:tc>
        <w:tc>
          <w:tcPr>
            <w:tcW w:type="dxa" w:w="1320"/>
          </w:tcPr>
          <w:p>
            <w:pPr>
              <w:spacing w:after="0"/>
              <w:jc w:val="right"/>
            </w:pPr>
            <w:r>
              <w:rPr>
                <w:sz w:val="16"/>
              </w:rPr>
              <w:t>0</w:t>
            </w:r>
          </w:p>
        </w:tc>
        <w:tc>
          <w:tcPr>
            <w:tcW w:type="dxa" w:w="1672"/>
          </w:tcPr>
          <w:p>
            <w:pPr>
              <w:spacing w:after="0"/>
              <w:jc w:val="left"/>
            </w:pPr>
            <w:r>
              <w:rPr>
                <w:sz w:val="16"/>
              </w:rPr>
              <w:t>1996 to 2026-06-30</w:t>
            </w:r>
          </w:p>
        </w:tc>
        <w:tc>
          <w:tcPr>
            <w:tcW w:type="dxa" w:w="2486"/>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081"/>
          </w:tcPr>
          <w:p>
            <w:pPr>
              <w:spacing w:after="0"/>
              <w:jc w:val="right"/>
            </w:pPr>
            <w:r>
              <w:rPr>
                <w:sz w:val="16"/>
              </w:rPr>
              <w:t>3</w:t>
            </w:r>
          </w:p>
        </w:tc>
        <w:tc>
          <w:tcPr>
            <w:tcW w:type="dxa" w:w="1128"/>
          </w:tcPr>
          <w:p>
            <w:pPr>
              <w:spacing w:after="0"/>
              <w:jc w:val="right"/>
            </w:pPr>
            <w:r>
              <w:rPr>
                <w:sz w:val="16"/>
              </w:rPr>
              <w:t>0</w:t>
            </w:r>
          </w:p>
        </w:tc>
        <w:tc>
          <w:tcPr>
            <w:tcW w:type="dxa" w:w="1986"/>
          </w:tcPr>
          <w:p>
            <w:pPr>
              <w:spacing w:after="0"/>
              <w:jc w:val="right"/>
            </w:pPr>
            <w:r>
              <w:rPr>
                <w:sz w:val="16"/>
              </w:rPr>
              <w:t>0</w:t>
            </w:r>
          </w:p>
        </w:tc>
        <w:tc>
          <w:tcPr>
            <w:tcW w:type="dxa" w:w="778"/>
          </w:tcPr>
          <w:p>
            <w:pPr>
              <w:spacing w:after="0"/>
              <w:jc w:val="right"/>
            </w:pPr>
            <w:r>
              <w:rPr>
                <w:sz w:val="16"/>
              </w:rPr>
              <w:t>0</w:t>
            </w:r>
          </w:p>
        </w:tc>
        <w:tc>
          <w:tcPr>
            <w:tcW w:type="dxa" w:w="1624"/>
          </w:tcPr>
          <w:p>
            <w:pPr>
              <w:spacing w:after="0"/>
              <w:jc w:val="right"/>
            </w:pPr>
            <w:r>
              <w:rPr>
                <w:sz w:val="16"/>
              </w:rPr>
              <w:t>0</w:t>
            </w:r>
          </w:p>
        </w:tc>
        <w:tc>
          <w:tcPr>
            <w:tcW w:type="dxa" w:w="1320"/>
          </w:tcPr>
          <w:p>
            <w:pPr>
              <w:spacing w:after="0"/>
              <w:jc w:val="right"/>
            </w:pPr>
            <w:r>
              <w:rPr>
                <w:sz w:val="16"/>
              </w:rPr>
              <w:t>0</w:t>
            </w:r>
          </w:p>
        </w:tc>
        <w:tc>
          <w:tcPr>
            <w:tcW w:type="dxa" w:w="1672"/>
          </w:tcPr>
          <w:p>
            <w:pPr>
              <w:spacing w:after="0"/>
              <w:jc w:val="left"/>
            </w:pPr>
            <w:r>
              <w:rPr>
                <w:sz w:val="16"/>
              </w:rPr>
              <w:t>1996 to 2026-06-30</w:t>
            </w:r>
          </w:p>
        </w:tc>
        <w:tc>
          <w:tcPr>
            <w:tcW w:type="dxa" w:w="2486"/>
          </w:tcPr>
          <w:p>
            <w:pPr>
              <w:spacing w:after="0"/>
              <w:jc w:val="left"/>
            </w:pPr>
          </w:p>
        </w:tc>
      </w:tr>
      <w:tr>
        <w:trPr>
          <w:cantSplit/>
        </w:trPr>
        <w:tc>
          <w:tcPr>
            <w:tcW w:type="dxa" w:w="1037"/>
          </w:tcPr>
          <w:p>
            <w:pPr>
              <w:spacing w:after="0"/>
              <w:jc w:val="left"/>
            </w:pPr>
            <w:r>
              <w:rPr>
                <w:sz w:val="16"/>
              </w:rPr>
              <w:t>Inland Flooding</w:t>
            </w:r>
          </w:p>
        </w:tc>
        <w:tc>
          <w:tcPr>
            <w:tcW w:type="dxa" w:w="2081"/>
          </w:tcPr>
          <w:p>
            <w:pPr>
              <w:spacing w:after="0"/>
              <w:jc w:val="right"/>
            </w:pPr>
            <w:r>
              <w:rPr>
                <w:sz w:val="16"/>
              </w:rPr>
              <w:t>65</w:t>
            </w:r>
          </w:p>
        </w:tc>
        <w:tc>
          <w:tcPr>
            <w:tcW w:type="dxa" w:w="1128"/>
          </w:tcPr>
          <w:p>
            <w:pPr>
              <w:spacing w:after="0"/>
              <w:jc w:val="right"/>
            </w:pPr>
            <w:r>
              <w:rPr>
                <w:sz w:val="16"/>
              </w:rPr>
              <w:t>0</w:t>
            </w:r>
          </w:p>
        </w:tc>
        <w:tc>
          <w:tcPr>
            <w:tcW w:type="dxa" w:w="1986"/>
          </w:tcPr>
          <w:p>
            <w:pPr>
              <w:spacing w:after="0"/>
              <w:jc w:val="right"/>
            </w:pPr>
            <w:r>
              <w:rPr>
                <w:sz w:val="16"/>
              </w:rPr>
              <w:t>7</w:t>
            </w:r>
          </w:p>
        </w:tc>
        <w:tc>
          <w:tcPr>
            <w:tcW w:type="dxa" w:w="778"/>
          </w:tcPr>
          <w:p>
            <w:pPr>
              <w:spacing w:after="0"/>
              <w:jc w:val="right"/>
            </w:pPr>
            <w:r>
              <w:rPr>
                <w:sz w:val="16"/>
              </w:rPr>
              <w:t>15</w:t>
            </w:r>
          </w:p>
        </w:tc>
        <w:tc>
          <w:tcPr>
            <w:tcW w:type="dxa" w:w="1624"/>
          </w:tcPr>
          <w:p>
            <w:pPr>
              <w:spacing w:after="0"/>
              <w:jc w:val="right"/>
            </w:pPr>
            <w:r>
              <w:rPr>
                <w:sz w:val="16"/>
              </w:rPr>
              <w:t>14</w:t>
            </w:r>
          </w:p>
        </w:tc>
        <w:tc>
          <w:tcPr>
            <w:tcW w:type="dxa" w:w="1320"/>
          </w:tcPr>
          <w:p>
            <w:pPr>
              <w:spacing w:after="0"/>
              <w:jc w:val="right"/>
            </w:pPr>
            <w:r>
              <w:rPr>
                <w:sz w:val="16"/>
              </w:rPr>
              <w:t>0</w:t>
            </w:r>
          </w:p>
        </w:tc>
        <w:tc>
          <w:tcPr>
            <w:tcW w:type="dxa" w:w="1672"/>
          </w:tcPr>
          <w:p>
            <w:pPr>
              <w:spacing w:after="0"/>
              <w:jc w:val="left"/>
            </w:pPr>
            <w:r>
              <w:rPr>
                <w:sz w:val="16"/>
              </w:rPr>
              <w:t>1996 to 2026-06-30</w:t>
            </w:r>
          </w:p>
        </w:tc>
        <w:tc>
          <w:tcPr>
            <w:tcW w:type="dxa" w:w="2486"/>
          </w:tcPr>
          <w:p>
            <w:pPr>
              <w:spacing w:after="0"/>
              <w:jc w:val="left"/>
            </w:pPr>
          </w:p>
        </w:tc>
      </w:tr>
      <w:tr>
        <w:trPr>
          <w:cantSplit/>
        </w:trPr>
        <w:tc>
          <w:tcPr>
            <w:tcW w:type="dxa" w:w="1037"/>
          </w:tcPr>
          <w:p>
            <w:pPr>
              <w:spacing w:after="0"/>
              <w:jc w:val="left"/>
            </w:pPr>
            <w:r>
              <w:rPr>
                <w:sz w:val="16"/>
              </w:rPr>
              <w:t>Landslide</w:t>
            </w:r>
          </w:p>
        </w:tc>
        <w:tc>
          <w:tcPr>
            <w:tcW w:type="dxa" w:w="2081"/>
          </w:tcPr>
          <w:p>
            <w:pPr>
              <w:spacing w:after="0"/>
              <w:jc w:val="right"/>
            </w:pPr>
            <w:r>
              <w:rPr>
                <w:sz w:val="16"/>
              </w:rPr>
              <w:t>0</w:t>
            </w:r>
          </w:p>
        </w:tc>
        <w:tc>
          <w:tcPr>
            <w:tcW w:type="dxa" w:w="1128"/>
          </w:tcPr>
          <w:p>
            <w:pPr>
              <w:spacing w:after="0"/>
              <w:jc w:val="right"/>
            </w:pPr>
            <w:r>
              <w:rPr>
                <w:sz w:val="16"/>
              </w:rPr>
              <w:t>0</w:t>
            </w:r>
          </w:p>
        </w:tc>
        <w:tc>
          <w:tcPr>
            <w:tcW w:type="dxa" w:w="1986"/>
          </w:tcPr>
          <w:p>
            <w:pPr>
              <w:spacing w:after="0"/>
              <w:jc w:val="right"/>
            </w:pPr>
            <w:r>
              <w:rPr>
                <w:sz w:val="16"/>
              </w:rPr>
              <w:t>0</w:t>
            </w:r>
          </w:p>
        </w:tc>
        <w:tc>
          <w:tcPr>
            <w:tcW w:type="dxa" w:w="778"/>
          </w:tcPr>
          <w:p>
            <w:pPr>
              <w:spacing w:after="0"/>
              <w:jc w:val="right"/>
            </w:pPr>
            <w:r>
              <w:rPr>
                <w:sz w:val="16"/>
              </w:rPr>
              <w:t>0</w:t>
            </w:r>
          </w:p>
        </w:tc>
        <w:tc>
          <w:tcPr>
            <w:tcW w:type="dxa" w:w="1624"/>
          </w:tcPr>
          <w:p>
            <w:pPr>
              <w:spacing w:after="0"/>
              <w:jc w:val="right"/>
            </w:pPr>
            <w:r>
              <w:rPr>
                <w:sz w:val="16"/>
              </w:rPr>
              <w:t>3</w:t>
            </w:r>
          </w:p>
        </w:tc>
        <w:tc>
          <w:tcPr>
            <w:tcW w:type="dxa" w:w="1320"/>
          </w:tcPr>
          <w:p>
            <w:pPr>
              <w:spacing w:after="0"/>
              <w:jc w:val="right"/>
            </w:pPr>
            <w:r>
              <w:rPr>
                <w:sz w:val="16"/>
              </w:rPr>
              <w:t>0</w:t>
            </w:r>
          </w:p>
        </w:tc>
        <w:tc>
          <w:tcPr>
            <w:tcW w:type="dxa" w:w="1672"/>
          </w:tcPr>
          <w:p>
            <w:pPr>
              <w:spacing w:after="0"/>
              <w:jc w:val="left"/>
            </w:pPr>
            <w:r>
              <w:rPr>
                <w:sz w:val="16"/>
              </w:rPr>
              <w:t>1996 to 2026-06-30</w:t>
            </w:r>
          </w:p>
        </w:tc>
        <w:tc>
          <w:tcPr>
            <w:tcW w:type="dxa" w:w="2486"/>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081"/>
          </w:tcPr>
          <w:p>
            <w:pPr>
              <w:spacing w:after="0"/>
              <w:jc w:val="right"/>
            </w:pPr>
            <w:r>
              <w:rPr>
                <w:sz w:val="16"/>
              </w:rPr>
              <w:t>1</w:t>
            </w:r>
          </w:p>
        </w:tc>
        <w:tc>
          <w:tcPr>
            <w:tcW w:type="dxa" w:w="1128"/>
          </w:tcPr>
          <w:p>
            <w:pPr>
              <w:spacing w:after="0"/>
              <w:jc w:val="right"/>
            </w:pPr>
            <w:r>
              <w:rPr>
                <w:sz w:val="16"/>
              </w:rPr>
              <w:t>0</w:t>
            </w:r>
          </w:p>
        </w:tc>
        <w:tc>
          <w:tcPr>
            <w:tcW w:type="dxa" w:w="1986"/>
          </w:tcPr>
          <w:p>
            <w:pPr>
              <w:spacing w:after="0"/>
              <w:jc w:val="right"/>
            </w:pPr>
            <w:r>
              <w:rPr>
                <w:sz w:val="16"/>
              </w:rPr>
              <w:t>0</w:t>
            </w:r>
          </w:p>
        </w:tc>
        <w:tc>
          <w:tcPr>
            <w:tcW w:type="dxa" w:w="778"/>
          </w:tcPr>
          <w:p>
            <w:pPr>
              <w:spacing w:after="0"/>
              <w:jc w:val="right"/>
            </w:pPr>
            <w:r>
              <w:rPr>
                <w:sz w:val="16"/>
              </w:rPr>
              <w:t>0</w:t>
            </w:r>
          </w:p>
        </w:tc>
        <w:tc>
          <w:tcPr>
            <w:tcW w:type="dxa" w:w="1624"/>
          </w:tcPr>
          <w:p>
            <w:pPr>
              <w:spacing w:after="0"/>
              <w:jc w:val="right"/>
            </w:pPr>
            <w:r>
              <w:rPr>
                <w:sz w:val="16"/>
              </w:rPr>
              <w:t>0</w:t>
            </w:r>
          </w:p>
        </w:tc>
        <w:tc>
          <w:tcPr>
            <w:tcW w:type="dxa" w:w="1320"/>
          </w:tcPr>
          <w:p>
            <w:pPr>
              <w:spacing w:after="0"/>
              <w:jc w:val="right"/>
            </w:pPr>
            <w:r>
              <w:rPr>
                <w:sz w:val="16"/>
              </w:rPr>
              <w:t>0</w:t>
            </w:r>
          </w:p>
        </w:tc>
        <w:tc>
          <w:tcPr>
            <w:tcW w:type="dxa" w:w="1672"/>
          </w:tcPr>
          <w:p>
            <w:pPr>
              <w:spacing w:after="0"/>
              <w:jc w:val="left"/>
            </w:pPr>
            <w:r>
              <w:rPr>
                <w:sz w:val="16"/>
              </w:rPr>
              <w:t>1996 to 2026-06-30</w:t>
            </w:r>
          </w:p>
        </w:tc>
        <w:tc>
          <w:tcPr>
            <w:tcW w:type="dxa" w:w="2486"/>
          </w:tcPr>
          <w:p>
            <w:pPr>
              <w:spacing w:after="0"/>
              <w:jc w:val="left"/>
            </w:pPr>
          </w:p>
        </w:tc>
      </w:tr>
      <w:tr>
        <w:trPr>
          <w:cantSplit/>
        </w:trPr>
        <w:tc>
          <w:tcPr>
            <w:tcW w:type="dxa" w:w="1037"/>
          </w:tcPr>
          <w:p>
            <w:pPr>
              <w:spacing w:after="0"/>
              <w:jc w:val="left"/>
            </w:pPr>
            <w:r>
              <w:rPr>
                <w:sz w:val="16"/>
              </w:rPr>
              <w:t>Strong Wind</w:t>
            </w:r>
          </w:p>
        </w:tc>
        <w:tc>
          <w:tcPr>
            <w:tcW w:type="dxa" w:w="2081"/>
          </w:tcPr>
          <w:p>
            <w:pPr>
              <w:spacing w:after="0"/>
              <w:jc w:val="right"/>
            </w:pPr>
            <w:r>
              <w:rPr>
                <w:sz w:val="16"/>
              </w:rPr>
              <w:t>115</w:t>
            </w:r>
          </w:p>
        </w:tc>
        <w:tc>
          <w:tcPr>
            <w:tcW w:type="dxa" w:w="1128"/>
          </w:tcPr>
          <w:p>
            <w:pPr>
              <w:spacing w:after="0"/>
              <w:jc w:val="right"/>
            </w:pPr>
            <w:r>
              <w:rPr>
                <w:sz w:val="16"/>
              </w:rPr>
              <w:t>6</w:t>
            </w:r>
          </w:p>
        </w:tc>
        <w:tc>
          <w:tcPr>
            <w:tcW w:type="dxa" w:w="1986"/>
          </w:tcPr>
          <w:p>
            <w:pPr>
              <w:spacing w:after="0"/>
              <w:jc w:val="right"/>
            </w:pPr>
            <w:r>
              <w:rPr>
                <w:sz w:val="16"/>
              </w:rPr>
              <w:t>15</w:t>
            </w:r>
          </w:p>
        </w:tc>
        <w:tc>
          <w:tcPr>
            <w:tcW w:type="dxa" w:w="778"/>
          </w:tcPr>
          <w:p>
            <w:pPr>
              <w:spacing w:after="0"/>
              <w:jc w:val="right"/>
            </w:pPr>
            <w:r>
              <w:rPr>
                <w:sz w:val="16"/>
              </w:rPr>
              <w:t>34</w:t>
            </w:r>
          </w:p>
        </w:tc>
        <w:tc>
          <w:tcPr>
            <w:tcW w:type="dxa" w:w="1624"/>
          </w:tcPr>
          <w:p>
            <w:pPr>
              <w:spacing w:after="0"/>
              <w:jc w:val="right"/>
            </w:pPr>
            <w:r>
              <w:rPr>
                <w:sz w:val="16"/>
              </w:rPr>
              <w:t>0</w:t>
            </w:r>
          </w:p>
        </w:tc>
        <w:tc>
          <w:tcPr>
            <w:tcW w:type="dxa" w:w="1320"/>
          </w:tcPr>
          <w:p>
            <w:pPr>
              <w:spacing w:after="0"/>
              <w:jc w:val="right"/>
            </w:pPr>
            <w:r>
              <w:rPr>
                <w:sz w:val="16"/>
              </w:rPr>
              <w:t>0</w:t>
            </w:r>
          </w:p>
        </w:tc>
        <w:tc>
          <w:tcPr>
            <w:tcW w:type="dxa" w:w="1672"/>
          </w:tcPr>
          <w:p>
            <w:pPr>
              <w:spacing w:after="0"/>
              <w:jc w:val="left"/>
            </w:pPr>
            <w:r>
              <w:rPr>
                <w:sz w:val="16"/>
              </w:rPr>
              <w:t>1955 to 2026-06-30</w:t>
            </w:r>
          </w:p>
        </w:tc>
        <w:tc>
          <w:tcPr>
            <w:tcW w:type="dxa" w:w="2486"/>
          </w:tcPr>
          <w:p>
            <w:pPr>
              <w:spacing w:after="0"/>
              <w:jc w:val="left"/>
            </w:pPr>
            <w:r>
              <w:rPr>
                <w:sz w:val="16"/>
              </w:rPr>
              <w:t>Includes 4 High Wind and 9 Strong Wind records.</w:t>
            </w:r>
          </w:p>
        </w:tc>
      </w:tr>
      <w:tr>
        <w:trPr>
          <w:cantSplit/>
        </w:trPr>
        <w:tc>
          <w:tcPr>
            <w:tcW w:type="dxa" w:w="1037"/>
          </w:tcPr>
          <w:p>
            <w:pPr>
              <w:spacing w:after="0"/>
              <w:jc w:val="left"/>
            </w:pPr>
            <w:r>
              <w:rPr>
                <w:sz w:val="16"/>
              </w:rPr>
              <w:t>Tornado</w:t>
            </w:r>
          </w:p>
        </w:tc>
        <w:tc>
          <w:tcPr>
            <w:tcW w:type="dxa" w:w="2081"/>
          </w:tcPr>
          <w:p>
            <w:pPr>
              <w:spacing w:after="0"/>
              <w:jc w:val="right"/>
            </w:pPr>
            <w:r>
              <w:rPr>
                <w:sz w:val="16"/>
              </w:rPr>
              <w:t>0</w:t>
            </w:r>
          </w:p>
        </w:tc>
        <w:tc>
          <w:tcPr>
            <w:tcW w:type="dxa" w:w="1128"/>
          </w:tcPr>
          <w:p>
            <w:pPr>
              <w:spacing w:after="0"/>
              <w:jc w:val="right"/>
            </w:pPr>
            <w:r>
              <w:rPr>
                <w:sz w:val="16"/>
              </w:rPr>
              <w:t>0</w:t>
            </w:r>
          </w:p>
        </w:tc>
        <w:tc>
          <w:tcPr>
            <w:tcW w:type="dxa" w:w="1986"/>
          </w:tcPr>
          <w:p>
            <w:pPr>
              <w:spacing w:after="0"/>
              <w:jc w:val="right"/>
            </w:pPr>
            <w:r>
              <w:rPr>
                <w:sz w:val="16"/>
              </w:rPr>
              <w:t>0</w:t>
            </w:r>
          </w:p>
        </w:tc>
        <w:tc>
          <w:tcPr>
            <w:tcW w:type="dxa" w:w="778"/>
          </w:tcPr>
          <w:p>
            <w:pPr>
              <w:spacing w:after="0"/>
              <w:jc w:val="right"/>
            </w:pPr>
            <w:r>
              <w:rPr>
                <w:sz w:val="16"/>
              </w:rPr>
              <w:t>0</w:t>
            </w:r>
          </w:p>
        </w:tc>
        <w:tc>
          <w:tcPr>
            <w:tcW w:type="dxa" w:w="1624"/>
          </w:tcPr>
          <w:p>
            <w:pPr>
              <w:spacing w:after="0"/>
              <w:jc w:val="right"/>
            </w:pPr>
            <w:r>
              <w:rPr>
                <w:sz w:val="16"/>
              </w:rPr>
              <w:t>3</w:t>
            </w:r>
          </w:p>
        </w:tc>
        <w:tc>
          <w:tcPr>
            <w:tcW w:type="dxa" w:w="1320"/>
          </w:tcPr>
          <w:p>
            <w:pPr>
              <w:spacing w:after="0"/>
              <w:jc w:val="right"/>
            </w:pPr>
            <w:r>
              <w:rPr>
                <w:sz w:val="16"/>
              </w:rPr>
              <w:t>0</w:t>
            </w:r>
          </w:p>
        </w:tc>
        <w:tc>
          <w:tcPr>
            <w:tcW w:type="dxa" w:w="1672"/>
          </w:tcPr>
          <w:p>
            <w:pPr>
              <w:spacing w:after="0"/>
              <w:jc w:val="left"/>
            </w:pPr>
            <w:r>
              <w:rPr>
                <w:sz w:val="16"/>
              </w:rPr>
              <w:t>1950 to 2026-06-30</w:t>
            </w:r>
          </w:p>
        </w:tc>
        <w:tc>
          <w:tcPr>
            <w:tcW w:type="dxa" w:w="2486"/>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Wildfire</w:t>
            </w:r>
          </w:p>
        </w:tc>
        <w:tc>
          <w:tcPr>
            <w:tcW w:type="dxa" w:w="2081"/>
          </w:tcPr>
          <w:p>
            <w:pPr>
              <w:spacing w:after="0"/>
              <w:jc w:val="right"/>
            </w:pPr>
            <w:r>
              <w:rPr>
                <w:sz w:val="16"/>
              </w:rPr>
              <w:t>0</w:t>
            </w:r>
          </w:p>
        </w:tc>
        <w:tc>
          <w:tcPr>
            <w:tcW w:type="dxa" w:w="1128"/>
          </w:tcPr>
          <w:p>
            <w:pPr>
              <w:spacing w:after="0"/>
              <w:jc w:val="right"/>
            </w:pPr>
            <w:r>
              <w:rPr>
                <w:sz w:val="16"/>
              </w:rPr>
              <w:t>0</w:t>
            </w:r>
          </w:p>
        </w:tc>
        <w:tc>
          <w:tcPr>
            <w:tcW w:type="dxa" w:w="1986"/>
          </w:tcPr>
          <w:p>
            <w:pPr>
              <w:spacing w:after="0"/>
              <w:jc w:val="right"/>
            </w:pPr>
            <w:r>
              <w:rPr>
                <w:sz w:val="16"/>
              </w:rPr>
              <w:t>0</w:t>
            </w:r>
          </w:p>
        </w:tc>
        <w:tc>
          <w:tcPr>
            <w:tcW w:type="dxa" w:w="778"/>
          </w:tcPr>
          <w:p>
            <w:pPr>
              <w:spacing w:after="0"/>
              <w:jc w:val="right"/>
            </w:pPr>
            <w:r>
              <w:rPr>
                <w:sz w:val="16"/>
              </w:rPr>
              <w:t>0</w:t>
            </w:r>
          </w:p>
        </w:tc>
        <w:tc>
          <w:tcPr>
            <w:tcW w:type="dxa" w:w="1624"/>
          </w:tcPr>
          <w:p>
            <w:pPr>
              <w:spacing w:after="0"/>
              <w:jc w:val="right"/>
            </w:pPr>
            <w:r>
              <w:rPr>
                <w:sz w:val="16"/>
              </w:rPr>
              <w:t>1</w:t>
            </w:r>
          </w:p>
        </w:tc>
        <w:tc>
          <w:tcPr>
            <w:tcW w:type="dxa" w:w="1320"/>
          </w:tcPr>
          <w:p>
            <w:pPr>
              <w:spacing w:after="0"/>
              <w:jc w:val="right"/>
            </w:pPr>
            <w:r>
              <w:rPr>
                <w:sz w:val="16"/>
              </w:rPr>
              <w:t>0</w:t>
            </w:r>
          </w:p>
        </w:tc>
        <w:tc>
          <w:tcPr>
            <w:tcW w:type="dxa" w:w="1672"/>
          </w:tcPr>
          <w:p>
            <w:pPr>
              <w:spacing w:after="0"/>
              <w:jc w:val="left"/>
            </w:pPr>
            <w:r>
              <w:rPr>
                <w:sz w:val="16"/>
              </w:rPr>
              <w:t>1996 to 2026-06-30</w:t>
            </w:r>
          </w:p>
        </w:tc>
        <w:tc>
          <w:tcPr>
            <w:tcW w:type="dxa" w:w="248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81"/>
          </w:tcPr>
          <w:p>
            <w:pPr>
              <w:spacing w:after="0"/>
              <w:jc w:val="right"/>
            </w:pPr>
            <w:r>
              <w:rPr>
                <w:sz w:val="16"/>
              </w:rPr>
              <w:t>81</w:t>
            </w:r>
          </w:p>
        </w:tc>
        <w:tc>
          <w:tcPr>
            <w:tcW w:type="dxa" w:w="1128"/>
          </w:tcPr>
          <w:p>
            <w:pPr>
              <w:spacing w:after="0"/>
              <w:jc w:val="right"/>
            </w:pPr>
            <w:r>
              <w:rPr>
                <w:sz w:val="16"/>
              </w:rPr>
              <w:t>7</w:t>
            </w:r>
          </w:p>
        </w:tc>
        <w:tc>
          <w:tcPr>
            <w:tcW w:type="dxa" w:w="1986"/>
          </w:tcPr>
          <w:p>
            <w:pPr>
              <w:spacing w:after="0"/>
              <w:jc w:val="right"/>
            </w:pPr>
            <w:r>
              <w:rPr>
                <w:sz w:val="16"/>
              </w:rPr>
              <w:t>6</w:t>
            </w:r>
          </w:p>
        </w:tc>
        <w:tc>
          <w:tcPr>
            <w:tcW w:type="dxa" w:w="778"/>
          </w:tcPr>
          <w:p>
            <w:pPr>
              <w:spacing w:after="0"/>
              <w:jc w:val="right"/>
            </w:pPr>
            <w:r>
              <w:rPr>
                <w:sz w:val="16"/>
              </w:rPr>
              <w:t>22</w:t>
            </w:r>
          </w:p>
        </w:tc>
        <w:tc>
          <w:tcPr>
            <w:tcW w:type="dxa" w:w="1624"/>
          </w:tcPr>
          <w:p>
            <w:pPr>
              <w:spacing w:after="0"/>
              <w:jc w:val="right"/>
            </w:pPr>
            <w:r>
              <w:rPr>
                <w:sz w:val="16"/>
              </w:rPr>
              <w:t>8</w:t>
            </w:r>
          </w:p>
        </w:tc>
        <w:tc>
          <w:tcPr>
            <w:tcW w:type="dxa" w:w="1320"/>
          </w:tcPr>
          <w:p>
            <w:pPr>
              <w:spacing w:after="0"/>
              <w:jc w:val="right"/>
            </w:pPr>
            <w:r>
              <w:rPr>
                <w:sz w:val="16"/>
              </w:rPr>
              <w:t>1</w:t>
            </w:r>
          </w:p>
        </w:tc>
        <w:tc>
          <w:tcPr>
            <w:tcW w:type="dxa" w:w="1672"/>
          </w:tcPr>
          <w:p>
            <w:pPr>
              <w:spacing w:after="0"/>
              <w:jc w:val="left"/>
            </w:pPr>
            <w:r>
              <w:rPr>
                <w:sz w:val="16"/>
              </w:rPr>
              <w:t>1996 to 2026-06-30</w:t>
            </w:r>
          </w:p>
        </w:tc>
        <w:tc>
          <w:tcPr>
            <w:tcW w:type="dxa" w:w="248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4"/>
        <w:gridCol w:w="3577"/>
        <w:gridCol w:w="949"/>
        <w:gridCol w:w="2665"/>
        <w:gridCol w:w="717"/>
        <w:gridCol w:w="28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4"/>
            <w:shd w:val="clear" w:color="auto" w:fill="E8E8E8"/>
          </w:tcPr>
          <w:p>
            <w:pPr>
              <w:spacing w:after="0"/>
              <w:jc w:val="left"/>
            </w:pPr>
            <w:r>
              <w:rPr>
                <w:b/>
                <w:sz w:val="16"/>
              </w:rPr>
              <w:t>Magnitude or extent</w:t>
            </w:r>
          </w:p>
        </w:tc>
        <w:tc>
          <w:tcPr>
            <w:tcW w:type="dxa" w:w="3577"/>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65"/>
            <w:shd w:val="clear" w:color="auto" w:fill="E8E8E8"/>
          </w:tcPr>
          <w:p>
            <w:pPr>
              <w:spacing w:after="0"/>
              <w:jc w:val="left"/>
            </w:pPr>
            <w:r>
              <w:rPr>
                <w:b/>
                <w:sz w:val="16"/>
              </w:rPr>
              <w:t>Location</w:t>
            </w:r>
          </w:p>
        </w:tc>
        <w:tc>
          <w:tcPr>
            <w:tcW w:type="dxa" w:w="717"/>
            <w:shd w:val="clear" w:color="auto" w:fill="E8E8E8"/>
          </w:tcPr>
          <w:p>
            <w:pPr>
              <w:spacing w:after="0"/>
              <w:jc w:val="left"/>
            </w:pPr>
            <w:r>
              <w:rPr>
                <w:b/>
                <w:sz w:val="16"/>
              </w:rPr>
              <w:t>Flags</w:t>
            </w:r>
          </w:p>
        </w:tc>
        <w:tc>
          <w:tcPr>
            <w:tcW w:type="dxa" w:w="28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084"/>
          </w:tcPr>
          <w:p>
            <w:pPr>
              <w:spacing w:after="0"/>
              <w:jc w:val="left"/>
            </w:pPr>
            <w:r>
              <w:rPr>
                <w:sz w:val="16"/>
              </w:rPr>
              <w:t>50 kt (58 mph) estimated gust</w:t>
            </w:r>
          </w:p>
        </w:tc>
        <w:tc>
          <w:tcPr>
            <w:tcW w:type="dxa" w:w="3577"/>
          </w:tcPr>
          <w:p>
            <w:pPr>
              <w:spacing w:after="0"/>
              <w:jc w:val="left"/>
            </w:pPr>
            <w:r>
              <w:rPr>
                <w:sz w:val="16"/>
              </w:rPr>
              <w:t>$0 property; $0 crops (zone total, 2023 dollars)</w:t>
            </w:r>
          </w:p>
        </w:tc>
        <w:tc>
          <w:tcPr>
            <w:tcW w:type="dxa" w:w="949"/>
          </w:tcPr>
          <w:p>
            <w:pPr>
              <w:spacing w:after="0"/>
              <w:jc w:val="right"/>
            </w:pPr>
            <w:r>
              <w:rPr>
                <w:sz w:val="16"/>
              </w:rPr>
              <w:t>0, 0</w:t>
            </w:r>
          </w:p>
        </w:tc>
        <w:tc>
          <w:tcPr>
            <w:tcW w:type="dxa" w:w="2665"/>
          </w:tcPr>
          <w:p>
            <w:pPr>
              <w:spacing w:after="0"/>
              <w:jc w:val="left"/>
            </w:pPr>
            <w:r>
              <w:rPr>
                <w:sz w:val="16"/>
              </w:rPr>
              <w:t>NWS zone VAZ004 (BUCHANAN), zone-level</w:t>
            </w:r>
          </w:p>
        </w:tc>
        <w:tc>
          <w:tcPr>
            <w:tcW w:type="dxa" w:w="717"/>
          </w:tcPr>
          <w:p>
            <w:pPr>
              <w:spacing w:after="0"/>
              <w:jc w:val="left"/>
            </w:pPr>
            <w:r>
              <w:rPr>
                <w:sz w:val="16"/>
              </w:rPr>
              <w:t>within last 5 years</w:t>
            </w:r>
          </w:p>
        </w:tc>
        <w:tc>
          <w:tcPr>
            <w:tcW w:type="dxa" w:w="2868"/>
          </w:tcPr>
          <w:p>
            <w:pPr>
              <w:spacing w:after="0"/>
              <w:jc w:val="left"/>
            </w:pPr>
            <w:r>
              <w:rPr>
                <w:sz w:val="16"/>
              </w:rPr>
              <w:t>B1-c worst recorded: High Wind and Strong Wind</w:t>
            </w:r>
          </w:p>
        </w:tc>
      </w:tr>
      <w:tr>
        <w:trPr>
          <w:cantSplit/>
        </w:trPr>
        <w:tc>
          <w:tcPr>
            <w:tcW w:type="dxa" w:w="1037"/>
          </w:tcPr>
          <w:p>
            <w:pPr>
              <w:spacing w:after="0"/>
              <w:jc w:val="left"/>
            </w:pPr>
            <w:r>
              <w:rPr>
                <w:sz w:val="16"/>
              </w:rPr>
              <w:t>2021-08-30</w:t>
            </w:r>
          </w:p>
        </w:tc>
        <w:tc>
          <w:tcPr>
            <w:tcW w:type="dxa" w:w="1215"/>
          </w:tcPr>
          <w:p>
            <w:pPr>
              <w:spacing w:after="0"/>
              <w:jc w:val="left"/>
            </w:pPr>
            <w:r>
              <w:rPr>
                <w:sz w:val="16"/>
              </w:rPr>
              <w:t>Flash Flood</w:t>
            </w:r>
          </w:p>
        </w:tc>
        <w:tc>
          <w:tcPr>
            <w:tcW w:type="dxa" w:w="1084"/>
          </w:tcPr>
          <w:p>
            <w:pPr>
              <w:spacing w:after="0"/>
              <w:jc w:val="left"/>
            </w:pPr>
          </w:p>
        </w:tc>
        <w:tc>
          <w:tcPr>
            <w:tcW w:type="dxa" w:w="3577"/>
          </w:tcPr>
          <w:p>
            <w:pPr>
              <w:spacing w:after="0"/>
              <w:jc w:val="left"/>
            </w:pPr>
            <w:r>
              <w:rPr>
                <w:sz w:val="16"/>
              </w:rPr>
              <w:t>$2,500,000 property; $0 crops (2021 dollars)</w:t>
            </w:r>
          </w:p>
        </w:tc>
        <w:tc>
          <w:tcPr>
            <w:tcW w:type="dxa" w:w="949"/>
          </w:tcPr>
          <w:p>
            <w:pPr>
              <w:spacing w:after="0"/>
              <w:jc w:val="right"/>
            </w:pPr>
            <w:r>
              <w:rPr>
                <w:sz w:val="16"/>
              </w:rPr>
              <w:t>1, 0</w:t>
            </w:r>
          </w:p>
        </w:tc>
        <w:tc>
          <w:tcPr>
            <w:tcW w:type="dxa" w:w="2665"/>
          </w:tcPr>
          <w:p>
            <w:pPr>
              <w:spacing w:after="0"/>
              <w:jc w:val="left"/>
            </w:pPr>
            <w:r>
              <w:rPr>
                <w:sz w:val="16"/>
              </w:rPr>
              <w:t>KELSA to HURLEY</w:t>
            </w:r>
          </w:p>
        </w:tc>
        <w:tc>
          <w:tcPr>
            <w:tcW w:type="dxa" w:w="717"/>
          </w:tcPr>
          <w:p>
            <w:pPr>
              <w:spacing w:after="0"/>
              <w:jc w:val="left"/>
            </w:pPr>
          </w:p>
        </w:tc>
        <w:tc>
          <w:tcPr>
            <w:tcW w:type="dxa" w:w="2868"/>
          </w:tcPr>
          <w:p>
            <w:pPr>
              <w:spacing w:after="0"/>
              <w:jc w:val="left"/>
            </w:pPr>
            <w:r>
              <w:rPr>
                <w:sz w:val="16"/>
              </w:rPr>
              <w:t>deaths or injuries recorded</w:t>
            </w:r>
          </w:p>
        </w:tc>
      </w:tr>
      <w:tr>
        <w:trPr>
          <w:cantSplit/>
        </w:trPr>
        <w:tc>
          <w:tcPr>
            <w:tcW w:type="dxa" w:w="1037"/>
          </w:tcPr>
          <w:p>
            <w:pPr>
              <w:spacing w:after="0"/>
              <w:jc w:val="left"/>
            </w:pPr>
            <w:r>
              <w:rPr>
                <w:sz w:val="16"/>
              </w:rPr>
              <w:t>2014-04-28</w:t>
            </w:r>
          </w:p>
        </w:tc>
        <w:tc>
          <w:tcPr>
            <w:tcW w:type="dxa" w:w="1215"/>
          </w:tcPr>
          <w:p>
            <w:pPr>
              <w:spacing w:after="0"/>
              <w:jc w:val="left"/>
            </w:pPr>
            <w:r>
              <w:rPr>
                <w:sz w:val="16"/>
              </w:rPr>
              <w:t>Thunderstorm Wind</w:t>
            </w:r>
          </w:p>
        </w:tc>
        <w:tc>
          <w:tcPr>
            <w:tcW w:type="dxa" w:w="1084"/>
          </w:tcPr>
          <w:p>
            <w:pPr>
              <w:spacing w:after="0"/>
              <w:jc w:val="left"/>
            </w:pPr>
            <w:r>
              <w:rPr>
                <w:sz w:val="16"/>
              </w:rPr>
              <w:t>55 kt (63 mph) measured gust</w:t>
            </w:r>
          </w:p>
        </w:tc>
        <w:tc>
          <w:tcPr>
            <w:tcW w:type="dxa" w:w="3577"/>
          </w:tcPr>
          <w:p>
            <w:pPr>
              <w:spacing w:after="0"/>
              <w:jc w:val="left"/>
            </w:pPr>
            <w:r>
              <w:rPr>
                <w:sz w:val="16"/>
              </w:rPr>
              <w:t>$0 property; $0 crops (2014 dollars)</w:t>
            </w:r>
          </w:p>
        </w:tc>
        <w:tc>
          <w:tcPr>
            <w:tcW w:type="dxa" w:w="949"/>
          </w:tcPr>
          <w:p>
            <w:pPr>
              <w:spacing w:after="0"/>
              <w:jc w:val="right"/>
            </w:pPr>
            <w:r>
              <w:rPr>
                <w:sz w:val="16"/>
              </w:rPr>
              <w:t>0, 0</w:t>
            </w:r>
          </w:p>
        </w:tc>
        <w:tc>
          <w:tcPr>
            <w:tcW w:type="dxa" w:w="2665"/>
          </w:tcPr>
          <w:p>
            <w:pPr>
              <w:spacing w:after="0"/>
              <w:jc w:val="left"/>
            </w:pPr>
            <w:r>
              <w:rPr>
                <w:sz w:val="16"/>
              </w:rPr>
              <w:t>ROWE</w:t>
            </w:r>
          </w:p>
        </w:tc>
        <w:tc>
          <w:tcPr>
            <w:tcW w:type="dxa" w:w="717"/>
          </w:tcPr>
          <w:p>
            <w:pPr>
              <w:spacing w:after="0"/>
              <w:jc w:val="left"/>
            </w:pPr>
          </w:p>
        </w:tc>
        <w:tc>
          <w:tcPr>
            <w:tcW w:type="dxa" w:w="2868"/>
          </w:tcPr>
          <w:p>
            <w:pPr>
              <w:spacing w:after="0"/>
              <w:jc w:val="left"/>
            </w:pPr>
            <w:r>
              <w:rPr>
                <w:sz w:val="16"/>
              </w:rPr>
              <w:t>B1-c worst recorded: Thunderstorm Wind</w:t>
            </w:r>
          </w:p>
        </w:tc>
      </w:tr>
      <w:tr>
        <w:trPr>
          <w:cantSplit/>
        </w:trPr>
        <w:tc>
          <w:tcPr>
            <w:tcW w:type="dxa" w:w="1037"/>
          </w:tcPr>
          <w:p>
            <w:pPr>
              <w:spacing w:after="0"/>
              <w:jc w:val="left"/>
            </w:pPr>
            <w:r>
              <w:rPr>
                <w:sz w:val="16"/>
              </w:rPr>
              <w:t>2010-06-21</w:t>
            </w:r>
          </w:p>
        </w:tc>
        <w:tc>
          <w:tcPr>
            <w:tcW w:type="dxa" w:w="1215"/>
          </w:tcPr>
          <w:p>
            <w:pPr>
              <w:spacing w:after="0"/>
              <w:jc w:val="left"/>
            </w:pPr>
            <w:r>
              <w:rPr>
                <w:sz w:val="16"/>
              </w:rPr>
              <w:t>Lightning</w:t>
            </w:r>
          </w:p>
        </w:tc>
        <w:tc>
          <w:tcPr>
            <w:tcW w:type="dxa" w:w="1084"/>
          </w:tcPr>
          <w:p>
            <w:pPr>
              <w:spacing w:after="0"/>
              <w:jc w:val="left"/>
            </w:pPr>
          </w:p>
        </w:tc>
        <w:tc>
          <w:tcPr>
            <w:tcW w:type="dxa" w:w="3577"/>
          </w:tcPr>
          <w:p>
            <w:pPr>
              <w:spacing w:after="0"/>
              <w:jc w:val="left"/>
            </w:pPr>
            <w:r>
              <w:rPr>
                <w:sz w:val="16"/>
              </w:rPr>
              <w:t>$2,000 property; $0 crops (2010 dollars)</w:t>
            </w:r>
          </w:p>
        </w:tc>
        <w:tc>
          <w:tcPr>
            <w:tcW w:type="dxa" w:w="949"/>
          </w:tcPr>
          <w:p>
            <w:pPr>
              <w:spacing w:after="0"/>
              <w:jc w:val="right"/>
            </w:pPr>
            <w:r>
              <w:rPr>
                <w:sz w:val="16"/>
              </w:rPr>
              <w:t>0, 0</w:t>
            </w:r>
          </w:p>
        </w:tc>
        <w:tc>
          <w:tcPr>
            <w:tcW w:type="dxa" w:w="2665"/>
          </w:tcPr>
          <w:p>
            <w:pPr>
              <w:spacing w:after="0"/>
              <w:jc w:val="left"/>
            </w:pPr>
            <w:r>
              <w:rPr>
                <w:sz w:val="16"/>
              </w:rPr>
              <w:t>GRUNDY</w:t>
            </w:r>
          </w:p>
        </w:tc>
        <w:tc>
          <w:tcPr>
            <w:tcW w:type="dxa" w:w="717"/>
          </w:tcPr>
          <w:p>
            <w:pPr>
              <w:spacing w:after="0"/>
              <w:jc w:val="left"/>
            </w:pPr>
          </w:p>
        </w:tc>
        <w:tc>
          <w:tcPr>
            <w:tcW w:type="dxa" w:w="2868"/>
          </w:tcPr>
          <w:p>
            <w:pPr>
              <w:spacing w:after="0"/>
              <w:jc w:val="left"/>
            </w:pPr>
            <w:r>
              <w:rPr>
                <w:sz w:val="16"/>
              </w:rPr>
              <w:t>B1-c worst recorded: Lightning</w:t>
            </w:r>
          </w:p>
        </w:tc>
      </w:tr>
      <w:tr>
        <w:trPr>
          <w:cantSplit/>
        </w:trPr>
        <w:tc>
          <w:tcPr>
            <w:tcW w:type="dxa" w:w="1037"/>
          </w:tcPr>
          <w:p>
            <w:pPr>
              <w:spacing w:after="0"/>
              <w:jc w:val="left"/>
            </w:pPr>
            <w:r>
              <w:rPr>
                <w:sz w:val="16"/>
              </w:rPr>
              <w:t>2009-12-18</w:t>
            </w:r>
          </w:p>
        </w:tc>
        <w:tc>
          <w:tcPr>
            <w:tcW w:type="dxa" w:w="1215"/>
          </w:tcPr>
          <w:p>
            <w:pPr>
              <w:spacing w:after="0"/>
              <w:jc w:val="left"/>
            </w:pPr>
            <w:r>
              <w:rPr>
                <w:sz w:val="16"/>
              </w:rPr>
              <w:t>Heavy Snow</w:t>
            </w:r>
          </w:p>
        </w:tc>
        <w:tc>
          <w:tcPr>
            <w:tcW w:type="dxa" w:w="1084"/>
          </w:tcPr>
          <w:p>
            <w:pPr>
              <w:spacing w:after="0"/>
              <w:jc w:val="left"/>
            </w:pPr>
          </w:p>
        </w:tc>
        <w:tc>
          <w:tcPr>
            <w:tcW w:type="dxa" w:w="3577"/>
          </w:tcPr>
          <w:p>
            <w:pPr>
              <w:spacing w:after="0"/>
              <w:jc w:val="left"/>
            </w:pPr>
            <w:r>
              <w:rPr>
                <w:sz w:val="16"/>
              </w:rPr>
              <w:t>$750,000 property; $0 crops (zone total, 2009 dollars)</w:t>
            </w:r>
          </w:p>
        </w:tc>
        <w:tc>
          <w:tcPr>
            <w:tcW w:type="dxa" w:w="949"/>
          </w:tcPr>
          <w:p>
            <w:pPr>
              <w:spacing w:after="0"/>
              <w:jc w:val="right"/>
            </w:pPr>
            <w:r>
              <w:rPr>
                <w:sz w:val="16"/>
              </w:rPr>
              <w:t>0, 0</w:t>
            </w:r>
          </w:p>
        </w:tc>
        <w:tc>
          <w:tcPr>
            <w:tcW w:type="dxa" w:w="2665"/>
          </w:tcPr>
          <w:p>
            <w:pPr>
              <w:spacing w:after="0"/>
              <w:jc w:val="left"/>
            </w:pPr>
            <w:r>
              <w:rPr>
                <w:sz w:val="16"/>
              </w:rPr>
              <w:t>NWS zone VAZ004 (BUCHANAN), zone-level</w:t>
            </w:r>
          </w:p>
        </w:tc>
        <w:tc>
          <w:tcPr>
            <w:tcW w:type="dxa" w:w="717"/>
          </w:tcPr>
          <w:p>
            <w:pPr>
              <w:spacing w:after="0"/>
              <w:jc w:val="left"/>
            </w:pPr>
          </w:p>
        </w:tc>
        <w:tc>
          <w:tcPr>
            <w:tcW w:type="dxa" w:w="28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2007-08-01</w:t>
            </w:r>
          </w:p>
        </w:tc>
        <w:tc>
          <w:tcPr>
            <w:tcW w:type="dxa" w:w="1215"/>
          </w:tcPr>
          <w:p>
            <w:pPr>
              <w:spacing w:after="0"/>
              <w:jc w:val="left"/>
            </w:pPr>
            <w:r>
              <w:rPr>
                <w:sz w:val="16"/>
              </w:rPr>
              <w:t>Drought</w:t>
            </w:r>
          </w:p>
        </w:tc>
        <w:tc>
          <w:tcPr>
            <w:tcW w:type="dxa" w:w="1084"/>
          </w:tcPr>
          <w:p>
            <w:pPr>
              <w:spacing w:after="0"/>
              <w:jc w:val="left"/>
            </w:pPr>
          </w:p>
        </w:tc>
        <w:tc>
          <w:tcPr>
            <w:tcW w:type="dxa" w:w="3577"/>
          </w:tcPr>
          <w:p>
            <w:pPr>
              <w:spacing w:after="0"/>
              <w:jc w:val="left"/>
            </w:pPr>
            <w:r>
              <w:rPr>
                <w:sz w:val="16"/>
              </w:rPr>
              <w:t>$0 property; $0 crops (zone total, 2007 dollars)</w:t>
            </w:r>
          </w:p>
        </w:tc>
        <w:tc>
          <w:tcPr>
            <w:tcW w:type="dxa" w:w="949"/>
          </w:tcPr>
          <w:p>
            <w:pPr>
              <w:spacing w:after="0"/>
              <w:jc w:val="right"/>
            </w:pPr>
            <w:r>
              <w:rPr>
                <w:sz w:val="16"/>
              </w:rPr>
              <w:t>0, 0</w:t>
            </w:r>
          </w:p>
        </w:tc>
        <w:tc>
          <w:tcPr>
            <w:tcW w:type="dxa" w:w="2665"/>
          </w:tcPr>
          <w:p>
            <w:pPr>
              <w:spacing w:after="0"/>
              <w:jc w:val="left"/>
            </w:pPr>
            <w:r>
              <w:rPr>
                <w:sz w:val="16"/>
              </w:rPr>
              <w:t>NWS zone VAZ004 (BUCHANAN), zone-level</w:t>
            </w:r>
          </w:p>
        </w:tc>
        <w:tc>
          <w:tcPr>
            <w:tcW w:type="dxa" w:w="717"/>
          </w:tcPr>
          <w:p>
            <w:pPr>
              <w:spacing w:after="0"/>
              <w:jc w:val="left"/>
            </w:pPr>
          </w:p>
        </w:tc>
        <w:tc>
          <w:tcPr>
            <w:tcW w:type="dxa" w:w="2868"/>
          </w:tcPr>
          <w:p>
            <w:pPr>
              <w:spacing w:after="0"/>
              <w:jc w:val="left"/>
            </w:pPr>
            <w:r>
              <w:rPr>
                <w:sz w:val="16"/>
              </w:rPr>
              <w:t>B1-c worst recorded: Drought</w:t>
            </w:r>
          </w:p>
        </w:tc>
      </w:tr>
      <w:tr>
        <w:trPr>
          <w:cantSplit/>
        </w:trPr>
        <w:tc>
          <w:tcPr>
            <w:tcW w:type="dxa" w:w="1037"/>
          </w:tcPr>
          <w:p>
            <w:pPr>
              <w:spacing w:after="0"/>
              <w:jc w:val="left"/>
            </w:pPr>
            <w:r>
              <w:rPr>
                <w:sz w:val="16"/>
              </w:rPr>
              <w:t>2003-11-19</w:t>
            </w:r>
          </w:p>
        </w:tc>
        <w:tc>
          <w:tcPr>
            <w:tcW w:type="dxa" w:w="1215"/>
          </w:tcPr>
          <w:p>
            <w:pPr>
              <w:spacing w:after="0"/>
              <w:jc w:val="left"/>
            </w:pPr>
            <w:r>
              <w:rPr>
                <w:sz w:val="16"/>
              </w:rPr>
              <w:t>Flood</w:t>
            </w:r>
          </w:p>
        </w:tc>
        <w:tc>
          <w:tcPr>
            <w:tcW w:type="dxa" w:w="1084"/>
          </w:tcPr>
          <w:p>
            <w:pPr>
              <w:spacing w:after="0"/>
              <w:jc w:val="left"/>
            </w:pPr>
          </w:p>
        </w:tc>
        <w:tc>
          <w:tcPr>
            <w:tcW w:type="dxa" w:w="3577"/>
          </w:tcPr>
          <w:p>
            <w:pPr>
              <w:spacing w:after="0"/>
              <w:jc w:val="left"/>
            </w:pPr>
            <w:r>
              <w:rPr>
                <w:sz w:val="16"/>
              </w:rPr>
              <w:t>$500,000 property; crops not reported (zone total, 2003 dollars)</w:t>
            </w:r>
          </w:p>
        </w:tc>
        <w:tc>
          <w:tcPr>
            <w:tcW w:type="dxa" w:w="949"/>
          </w:tcPr>
          <w:p>
            <w:pPr>
              <w:spacing w:after="0"/>
              <w:jc w:val="right"/>
            </w:pPr>
            <w:r>
              <w:rPr>
                <w:sz w:val="16"/>
              </w:rPr>
              <w:t>2, 0</w:t>
            </w:r>
          </w:p>
        </w:tc>
        <w:tc>
          <w:tcPr>
            <w:tcW w:type="dxa" w:w="2665"/>
          </w:tcPr>
          <w:p>
            <w:pPr>
              <w:spacing w:after="0"/>
              <w:jc w:val="left"/>
            </w:pPr>
            <w:r>
              <w:rPr>
                <w:sz w:val="16"/>
              </w:rPr>
              <w:t>NWS zone VAZ004 (BUCHANAN), zone-level</w:t>
            </w:r>
          </w:p>
        </w:tc>
        <w:tc>
          <w:tcPr>
            <w:tcW w:type="dxa" w:w="717"/>
          </w:tcPr>
          <w:p>
            <w:pPr>
              <w:spacing w:after="0"/>
              <w:jc w:val="left"/>
            </w:pPr>
          </w:p>
        </w:tc>
        <w:tc>
          <w:tcPr>
            <w:tcW w:type="dxa" w:w="2868"/>
          </w:tcPr>
          <w:p>
            <w:pPr>
              <w:spacing w:after="0"/>
              <w:jc w:val="left"/>
            </w:pPr>
            <w:r>
              <w:rPr>
                <w:sz w:val="16"/>
              </w:rPr>
              <w:t>deaths or injuries recorded</w:t>
            </w:r>
          </w:p>
        </w:tc>
      </w:tr>
      <w:tr>
        <w:trPr>
          <w:cantSplit/>
        </w:trPr>
        <w:tc>
          <w:tcPr>
            <w:tcW w:type="dxa" w:w="1037"/>
          </w:tcPr>
          <w:p>
            <w:pPr>
              <w:spacing w:after="0"/>
              <w:jc w:val="left"/>
            </w:pPr>
            <w:r>
              <w:rPr>
                <w:sz w:val="16"/>
              </w:rPr>
              <w:t>2002-05-02</w:t>
            </w:r>
          </w:p>
        </w:tc>
        <w:tc>
          <w:tcPr>
            <w:tcW w:type="dxa" w:w="1215"/>
          </w:tcPr>
          <w:p>
            <w:pPr>
              <w:spacing w:after="0"/>
              <w:jc w:val="left"/>
            </w:pPr>
            <w:r>
              <w:rPr>
                <w:sz w:val="16"/>
              </w:rPr>
              <w:t>Flash Flood</w:t>
            </w:r>
          </w:p>
        </w:tc>
        <w:tc>
          <w:tcPr>
            <w:tcW w:type="dxa" w:w="1084"/>
          </w:tcPr>
          <w:p>
            <w:pPr>
              <w:spacing w:after="0"/>
              <w:jc w:val="left"/>
            </w:pPr>
          </w:p>
        </w:tc>
        <w:tc>
          <w:tcPr>
            <w:tcW w:type="dxa" w:w="3577"/>
          </w:tcPr>
          <w:p>
            <w:pPr>
              <w:spacing w:after="0"/>
              <w:jc w:val="left"/>
            </w:pPr>
            <w:r>
              <w:rPr>
                <w:sz w:val="16"/>
              </w:rPr>
              <w:t>$25,000,000 property; crops not reported (2002 dollars)</w:t>
            </w:r>
          </w:p>
        </w:tc>
        <w:tc>
          <w:tcPr>
            <w:tcW w:type="dxa" w:w="949"/>
          </w:tcPr>
          <w:p>
            <w:pPr>
              <w:spacing w:after="0"/>
              <w:jc w:val="right"/>
            </w:pPr>
            <w:r>
              <w:rPr>
                <w:sz w:val="16"/>
              </w:rPr>
              <w:t>2, 0</w:t>
            </w:r>
          </w:p>
        </w:tc>
        <w:tc>
          <w:tcPr>
            <w:tcW w:type="dxa" w:w="2665"/>
          </w:tcPr>
          <w:p>
            <w:pPr>
              <w:spacing w:after="0"/>
              <w:jc w:val="left"/>
            </w:pPr>
            <w:r>
              <w:rPr>
                <w:sz w:val="16"/>
              </w:rPr>
              <w:t>NORTH PORTION</w:t>
            </w:r>
          </w:p>
        </w:tc>
        <w:tc>
          <w:tcPr>
            <w:tcW w:type="dxa" w:w="717"/>
          </w:tcPr>
          <w:p>
            <w:pPr>
              <w:spacing w:after="0"/>
              <w:jc w:val="left"/>
            </w:pPr>
          </w:p>
        </w:tc>
        <w:tc>
          <w:tcPr>
            <w:tcW w:type="dxa" w:w="2868"/>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084"/>
          </w:tcPr>
          <w:p>
            <w:pPr>
              <w:spacing w:after="0"/>
              <w:jc w:val="left"/>
            </w:pPr>
          </w:p>
        </w:tc>
        <w:tc>
          <w:tcPr>
            <w:tcW w:type="dxa" w:w="3577"/>
          </w:tcPr>
          <w:p>
            <w:pPr>
              <w:spacing w:after="0"/>
              <w:jc w:val="left"/>
            </w:pPr>
            <w:r>
              <w:rPr>
                <w:sz w:val="16"/>
              </w:rPr>
              <w:t>damage not reported</w:t>
            </w:r>
          </w:p>
        </w:tc>
        <w:tc>
          <w:tcPr>
            <w:tcW w:type="dxa" w:w="949"/>
          </w:tcPr>
          <w:p>
            <w:pPr>
              <w:spacing w:after="0"/>
              <w:jc w:val="right"/>
            </w:pPr>
            <w:r>
              <w:rPr>
                <w:sz w:val="16"/>
              </w:rPr>
              <w:t>0, 0</w:t>
            </w:r>
          </w:p>
        </w:tc>
        <w:tc>
          <w:tcPr>
            <w:tcW w:type="dxa" w:w="2665"/>
          </w:tcPr>
          <w:p>
            <w:pPr>
              <w:spacing w:after="0"/>
              <w:jc w:val="left"/>
            </w:pPr>
            <w:r>
              <w:rPr>
                <w:sz w:val="16"/>
              </w:rPr>
              <w:t>NWS zone VAZ004 (BUCHANAN), zone-level</w:t>
            </w:r>
          </w:p>
        </w:tc>
        <w:tc>
          <w:tcPr>
            <w:tcW w:type="dxa" w:w="717"/>
          </w:tcPr>
          <w:p>
            <w:pPr>
              <w:spacing w:after="0"/>
              <w:jc w:val="left"/>
            </w:pPr>
          </w:p>
        </w:tc>
        <w:tc>
          <w:tcPr>
            <w:tcW w:type="dxa" w:w="28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1998-09-14</w:t>
            </w:r>
          </w:p>
        </w:tc>
        <w:tc>
          <w:tcPr>
            <w:tcW w:type="dxa" w:w="1215"/>
          </w:tcPr>
          <w:p>
            <w:pPr>
              <w:spacing w:after="0"/>
              <w:jc w:val="left"/>
            </w:pPr>
            <w:r>
              <w:rPr>
                <w:sz w:val="16"/>
              </w:rPr>
              <w:t>Heat</w:t>
            </w:r>
          </w:p>
        </w:tc>
        <w:tc>
          <w:tcPr>
            <w:tcW w:type="dxa" w:w="1084"/>
          </w:tcPr>
          <w:p>
            <w:pPr>
              <w:spacing w:after="0"/>
              <w:jc w:val="left"/>
            </w:pPr>
          </w:p>
        </w:tc>
        <w:tc>
          <w:tcPr>
            <w:tcW w:type="dxa" w:w="3577"/>
          </w:tcPr>
          <w:p>
            <w:pPr>
              <w:spacing w:after="0"/>
              <w:jc w:val="left"/>
            </w:pPr>
            <w:r>
              <w:rPr>
                <w:sz w:val="16"/>
              </w:rPr>
              <w:t>damage not reported</w:t>
            </w:r>
          </w:p>
        </w:tc>
        <w:tc>
          <w:tcPr>
            <w:tcW w:type="dxa" w:w="949"/>
          </w:tcPr>
          <w:p>
            <w:pPr>
              <w:spacing w:after="0"/>
              <w:jc w:val="right"/>
            </w:pPr>
            <w:r>
              <w:rPr>
                <w:sz w:val="16"/>
              </w:rPr>
              <w:t>0, 0</w:t>
            </w:r>
          </w:p>
        </w:tc>
        <w:tc>
          <w:tcPr>
            <w:tcW w:type="dxa" w:w="2665"/>
          </w:tcPr>
          <w:p>
            <w:pPr>
              <w:spacing w:after="0"/>
              <w:jc w:val="left"/>
            </w:pPr>
            <w:r>
              <w:rPr>
                <w:sz w:val="16"/>
              </w:rPr>
              <w:t>NWS zone VAZ004 (BUCHANAN), zone-level</w:t>
            </w:r>
          </w:p>
        </w:tc>
        <w:tc>
          <w:tcPr>
            <w:tcW w:type="dxa" w:w="717"/>
          </w:tcPr>
          <w:p>
            <w:pPr>
              <w:spacing w:after="0"/>
              <w:jc w:val="left"/>
            </w:pPr>
          </w:p>
        </w:tc>
        <w:tc>
          <w:tcPr>
            <w:tcW w:type="dxa" w:w="2868"/>
          </w:tcPr>
          <w:p>
            <w:pPr>
              <w:spacing w:after="0"/>
              <w:jc w:val="left"/>
            </w:pPr>
            <w:r>
              <w:rPr>
                <w:sz w:val="16"/>
              </w:rPr>
              <w:t>B1-c worst recorded: Excessive Heat, Heat</w:t>
            </w:r>
          </w:p>
        </w:tc>
      </w:tr>
      <w:tr>
        <w:trPr>
          <w:cantSplit/>
        </w:trPr>
        <w:tc>
          <w:tcPr>
            <w:tcW w:type="dxa" w:w="1037"/>
          </w:tcPr>
          <w:p>
            <w:pPr>
              <w:spacing w:after="0"/>
              <w:jc w:val="left"/>
            </w:pPr>
            <w:r>
              <w:rPr>
                <w:sz w:val="16"/>
              </w:rPr>
              <w:t>1997-01-08</w:t>
            </w:r>
          </w:p>
        </w:tc>
        <w:tc>
          <w:tcPr>
            <w:tcW w:type="dxa" w:w="1215"/>
          </w:tcPr>
          <w:p>
            <w:pPr>
              <w:spacing w:after="0"/>
              <w:jc w:val="left"/>
            </w:pPr>
            <w:r>
              <w:rPr>
                <w:sz w:val="16"/>
              </w:rPr>
              <w:t>Ice Storm</w:t>
            </w:r>
          </w:p>
        </w:tc>
        <w:tc>
          <w:tcPr>
            <w:tcW w:type="dxa" w:w="1084"/>
          </w:tcPr>
          <w:p>
            <w:pPr>
              <w:spacing w:after="0"/>
              <w:jc w:val="left"/>
            </w:pPr>
          </w:p>
        </w:tc>
        <w:tc>
          <w:tcPr>
            <w:tcW w:type="dxa" w:w="3577"/>
          </w:tcPr>
          <w:p>
            <w:pPr>
              <w:spacing w:after="0"/>
              <w:jc w:val="left"/>
            </w:pPr>
            <w:r>
              <w:rPr>
                <w:sz w:val="16"/>
              </w:rPr>
              <w:t>$5,000 property; crops not reported (zone total, 1997 dollars)</w:t>
            </w:r>
          </w:p>
        </w:tc>
        <w:tc>
          <w:tcPr>
            <w:tcW w:type="dxa" w:w="949"/>
          </w:tcPr>
          <w:p>
            <w:pPr>
              <w:spacing w:after="0"/>
              <w:jc w:val="right"/>
            </w:pPr>
            <w:r>
              <w:rPr>
                <w:sz w:val="16"/>
              </w:rPr>
              <w:t>0, 0</w:t>
            </w:r>
          </w:p>
        </w:tc>
        <w:tc>
          <w:tcPr>
            <w:tcW w:type="dxa" w:w="2665"/>
          </w:tcPr>
          <w:p>
            <w:pPr>
              <w:spacing w:after="0"/>
              <w:jc w:val="left"/>
            </w:pPr>
            <w:r>
              <w:rPr>
                <w:sz w:val="16"/>
              </w:rPr>
              <w:t>NWS zone VAZ004 (BUCHANAN), zone-level</w:t>
            </w:r>
          </w:p>
        </w:tc>
        <w:tc>
          <w:tcPr>
            <w:tcW w:type="dxa" w:w="717"/>
          </w:tcPr>
          <w:p>
            <w:pPr>
              <w:spacing w:after="0"/>
              <w:jc w:val="left"/>
            </w:pPr>
          </w:p>
        </w:tc>
        <w:tc>
          <w:tcPr>
            <w:tcW w:type="dxa" w:w="2868"/>
          </w:tcPr>
          <w:p>
            <w:pPr>
              <w:spacing w:after="0"/>
              <w:jc w:val="left"/>
            </w:pPr>
            <w:r>
              <w:rPr>
                <w:sz w:val="16"/>
              </w:rPr>
              <w:t>B1-c worst recorded: Ice Storm</w:t>
            </w:r>
          </w:p>
        </w:tc>
      </w:tr>
      <w:tr>
        <w:trPr>
          <w:cantSplit/>
        </w:trPr>
        <w:tc>
          <w:tcPr>
            <w:tcW w:type="dxa" w:w="1037"/>
          </w:tcPr>
          <w:p>
            <w:pPr>
              <w:spacing w:after="0"/>
              <w:jc w:val="left"/>
            </w:pPr>
            <w:r>
              <w:rPr>
                <w:sz w:val="16"/>
              </w:rPr>
              <w:t>1977-06-06</w:t>
            </w:r>
          </w:p>
        </w:tc>
        <w:tc>
          <w:tcPr>
            <w:tcW w:type="dxa" w:w="1215"/>
          </w:tcPr>
          <w:p>
            <w:pPr>
              <w:spacing w:after="0"/>
              <w:jc w:val="left"/>
            </w:pPr>
            <w:r>
              <w:rPr>
                <w:sz w:val="16"/>
              </w:rPr>
              <w:t>Hail</w:t>
            </w:r>
          </w:p>
        </w:tc>
        <w:tc>
          <w:tcPr>
            <w:tcW w:type="dxa" w:w="1084"/>
          </w:tcPr>
          <w:p>
            <w:pPr>
              <w:spacing w:after="0"/>
              <w:jc w:val="left"/>
            </w:pPr>
            <w:r>
              <w:rPr>
                <w:sz w:val="16"/>
              </w:rPr>
              <w:t>2.75 in</w:t>
            </w:r>
          </w:p>
        </w:tc>
        <w:tc>
          <w:tcPr>
            <w:tcW w:type="dxa" w:w="3577"/>
          </w:tcPr>
          <w:p>
            <w:pPr>
              <w:spacing w:after="0"/>
              <w:jc w:val="left"/>
            </w:pPr>
            <w:r>
              <w:rPr>
                <w:sz w:val="16"/>
              </w:rPr>
              <w:t>damage not recorded (pre-1996 record)</w:t>
            </w:r>
          </w:p>
        </w:tc>
        <w:tc>
          <w:tcPr>
            <w:tcW w:type="dxa" w:w="949"/>
          </w:tcPr>
          <w:p>
            <w:pPr>
              <w:spacing w:after="0"/>
              <w:jc w:val="right"/>
            </w:pPr>
            <w:r>
              <w:rPr>
                <w:sz w:val="16"/>
              </w:rPr>
              <w:t>0, 0</w:t>
            </w:r>
          </w:p>
        </w:tc>
        <w:tc>
          <w:tcPr>
            <w:tcW w:type="dxa" w:w="2665"/>
          </w:tcPr>
          <w:p>
            <w:pPr>
              <w:spacing w:after="0"/>
              <w:jc w:val="left"/>
            </w:pPr>
            <w:r>
              <w:rPr>
                <w:sz w:val="16"/>
              </w:rPr>
              <w:t>location not recorded</w:t>
            </w:r>
          </w:p>
        </w:tc>
        <w:tc>
          <w:tcPr>
            <w:tcW w:type="dxa" w:w="717"/>
          </w:tcPr>
          <w:p>
            <w:pPr>
              <w:spacing w:after="0"/>
              <w:jc w:val="left"/>
            </w:pPr>
          </w:p>
        </w:tc>
        <w:tc>
          <w:tcPr>
            <w:tcW w:type="dxa" w:w="286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0.789</w:t>
            </w:r>
          </w:p>
        </w:tc>
        <w:tc>
          <w:tcPr>
            <w:tcW w:type="dxa" w:w="1300"/>
          </w:tcPr>
          <w:p>
            <w:pPr>
              <w:spacing w:after="0"/>
              <w:jc w:val="left"/>
            </w:pPr>
            <w:r>
              <w:rPr>
                <w:sz w:val="16"/>
              </w:rPr>
              <w:t>event-days per year</w:t>
            </w:r>
          </w:p>
        </w:tc>
        <w:tc>
          <w:tcPr>
            <w:tcW w:type="dxa" w:w="1633"/>
          </w:tcPr>
          <w:p>
            <w:pPr>
              <w:spacing w:after="0"/>
              <w:jc w:val="left"/>
            </w:pPr>
            <w:r>
              <w:rPr>
                <w:sz w:val="16"/>
              </w:rPr>
              <w:t>about 0.789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9 of 30 years, 1996 to 2025 (30%)</w:t>
            </w:r>
          </w:p>
        </w:tc>
        <w:tc>
          <w:tcPr>
            <w:tcW w:type="dxa" w:w="1542"/>
          </w:tcPr>
          <w:p>
            <w:pPr>
              <w:spacing w:after="0"/>
              <w:jc w:val="right"/>
            </w:pPr>
            <w:r>
              <w:rPr>
                <w:sz w:val="16"/>
              </w:rPr>
              <w:t>15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5.25</w:t>
            </w:r>
          </w:p>
        </w:tc>
        <w:tc>
          <w:tcPr>
            <w:tcW w:type="dxa" w:w="1300"/>
          </w:tcPr>
          <w:p>
            <w:pPr>
              <w:spacing w:after="0"/>
              <w:jc w:val="left"/>
            </w:pPr>
            <w:r>
              <w:rPr>
                <w:sz w:val="16"/>
              </w:rPr>
              <w:t>event-days per year</w:t>
            </w:r>
          </w:p>
        </w:tc>
        <w:tc>
          <w:tcPr>
            <w:tcW w:type="dxa" w:w="1633"/>
          </w:tcPr>
          <w:p>
            <w:pPr>
              <w:spacing w:after="0"/>
              <w:jc w:val="left"/>
            </w:pPr>
            <w:r>
              <w:rPr>
                <w:sz w:val="16"/>
              </w:rPr>
              <w:t>about 5.25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189</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0.00173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0.173%</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3.07</w:t>
            </w:r>
          </w:p>
        </w:tc>
        <w:tc>
          <w:tcPr>
            <w:tcW w:type="dxa" w:w="1300"/>
          </w:tcPr>
          <w:p>
            <w:pPr>
              <w:spacing w:after="0"/>
              <w:jc w:val="left"/>
            </w:pPr>
            <w:r>
              <w:rPr>
                <w:sz w:val="16"/>
              </w:rPr>
              <w:t>events per year</w:t>
            </w:r>
          </w:p>
        </w:tc>
        <w:tc>
          <w:tcPr>
            <w:tcW w:type="dxa" w:w="1633"/>
          </w:tcPr>
          <w:p>
            <w:pPr>
              <w:spacing w:after="0"/>
              <w:jc w:val="left"/>
            </w:pPr>
            <w:r>
              <w:rPr>
                <w:sz w:val="16"/>
              </w:rPr>
              <w:t>about 3.07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116.7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0.263</w:t>
            </w:r>
          </w:p>
        </w:tc>
        <w:tc>
          <w:tcPr>
            <w:tcW w:type="dxa" w:w="1300"/>
          </w:tcPr>
          <w:p>
            <w:pPr>
              <w:spacing w:after="0"/>
              <w:jc w:val="left"/>
            </w:pPr>
            <w:r>
              <w:rPr>
                <w:sz w:val="16"/>
              </w:rPr>
              <w:t>event-days per year</w:t>
            </w:r>
          </w:p>
        </w:tc>
        <w:tc>
          <w:tcPr>
            <w:tcW w:type="dxa" w:w="1633"/>
          </w:tcPr>
          <w:p>
            <w:pPr>
              <w:spacing w:after="0"/>
              <w:jc w:val="left"/>
            </w:pPr>
            <w:r>
              <w:rPr>
                <w:sz w:val="16"/>
              </w:rPr>
              <w:t>about 0.263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0.0244</w:t>
            </w:r>
          </w:p>
        </w:tc>
        <w:tc>
          <w:tcPr>
            <w:tcW w:type="dxa" w:w="1300"/>
          </w:tcPr>
          <w:p>
            <w:pPr>
              <w:spacing w:after="0"/>
              <w:jc w:val="left"/>
            </w:pPr>
            <w:r>
              <w:rPr>
                <w:sz w:val="16"/>
              </w:rPr>
              <w:t>events per year</w:t>
            </w:r>
          </w:p>
        </w:tc>
        <w:tc>
          <w:tcPr>
            <w:tcW w:type="dxa" w:w="1633"/>
          </w:tcPr>
          <w:p>
            <w:pPr>
              <w:spacing w:after="0"/>
              <w:jc w:val="left"/>
            </w:pPr>
            <w:r>
              <w:rPr>
                <w:sz w:val="16"/>
              </w:rPr>
              <w:t>about 1 in 41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0.214</w:t>
            </w:r>
          </w:p>
        </w:tc>
        <w:tc>
          <w:tcPr>
            <w:tcW w:type="dxa" w:w="1300"/>
          </w:tcPr>
          <w:p>
            <w:pPr>
              <w:spacing w:after="0"/>
              <w:jc w:val="left"/>
            </w:pPr>
            <w:r>
              <w:rPr>
                <w:sz w:val="16"/>
              </w:rPr>
              <w:t>event-days per year</w:t>
            </w:r>
          </w:p>
        </w:tc>
        <w:tc>
          <w:tcPr>
            <w:tcW w:type="dxa" w:w="1633"/>
          </w:tcPr>
          <w:p>
            <w:pPr>
              <w:spacing w:after="0"/>
              <w:jc w:val="left"/>
            </w:pPr>
            <w:r>
              <w:rPr>
                <w:sz w:val="16"/>
              </w:rPr>
              <w:t>about 0.214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15</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1.89</w:t>
            </w:r>
          </w:p>
        </w:tc>
        <w:tc>
          <w:tcPr>
            <w:tcW w:type="dxa" w:w="1300"/>
          </w:tcPr>
          <w:p>
            <w:pPr>
              <w:spacing w:after="0"/>
              <w:jc w:val="left"/>
            </w:pPr>
            <w:r>
              <w:rPr>
                <w:sz w:val="16"/>
              </w:rPr>
              <w:t>event-days per year</w:t>
            </w:r>
          </w:p>
        </w:tc>
        <w:tc>
          <w:tcPr>
            <w:tcW w:type="dxa" w:w="1633"/>
          </w:tcPr>
          <w:p>
            <w:pPr>
              <w:spacing w:after="0"/>
              <w:jc w:val="left"/>
            </w:pPr>
            <w:r>
              <w:rPr>
                <w:sz w:val="16"/>
              </w:rPr>
              <w:t>about 1.89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24 of 30 years, 1996 to 2025 (80%)</w:t>
            </w:r>
          </w:p>
        </w:tc>
        <w:tc>
          <w:tcPr>
            <w:tcW w:type="dxa" w:w="1542"/>
          </w:tcPr>
          <w:p>
            <w:pPr>
              <w:spacing w:after="0"/>
              <w:jc w:val="right"/>
            </w:pPr>
            <w:r>
              <w:rPr>
                <w:sz w:val="16"/>
              </w:rPr>
              <w:t>53</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1.69</w:t>
            </w:r>
          </w:p>
        </w:tc>
        <w:tc>
          <w:tcPr>
            <w:tcW w:type="dxa" w:w="1300"/>
          </w:tcPr>
          <w:p>
            <w:pPr>
              <w:spacing w:after="0"/>
              <w:jc w:val="left"/>
            </w:pPr>
            <w:r>
              <w:rPr>
                <w:sz w:val="16"/>
              </w:rPr>
              <w:t>events per year (modeled)</w:t>
            </w:r>
          </w:p>
        </w:tc>
        <w:tc>
          <w:tcPr>
            <w:tcW w:type="dxa" w:w="1633"/>
          </w:tcPr>
          <w:p>
            <w:pPr>
              <w:spacing w:after="0"/>
              <w:jc w:val="left"/>
            </w:pPr>
            <w:r>
              <w:rPr>
                <w:sz w:val="16"/>
              </w:rPr>
              <w:t>about 1.69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48.6</w:t>
            </w:r>
          </w:p>
        </w:tc>
        <w:tc>
          <w:tcPr>
            <w:tcW w:type="dxa" w:w="1300"/>
          </w:tcPr>
          <w:p>
            <w:pPr>
              <w:spacing w:after="0"/>
              <w:jc w:val="left"/>
            </w:pPr>
            <w:r>
              <w:rPr>
                <w:sz w:val="16"/>
              </w:rPr>
              <w:t>days per year with a strike</w:t>
            </w:r>
          </w:p>
        </w:tc>
        <w:tc>
          <w:tcPr>
            <w:tcW w:type="dxa" w:w="1633"/>
          </w:tcPr>
          <w:p>
            <w:pPr>
              <w:spacing w:after="0"/>
              <w:jc w:val="left"/>
            </w:pPr>
            <w:r>
              <w:rPr>
                <w:sz w:val="16"/>
              </w:rPr>
              <w:t>about 48.6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2.65</w:t>
            </w:r>
          </w:p>
        </w:tc>
        <w:tc>
          <w:tcPr>
            <w:tcW w:type="dxa" w:w="1300"/>
          </w:tcPr>
          <w:p>
            <w:pPr>
              <w:spacing w:after="0"/>
              <w:jc w:val="left"/>
            </w:pPr>
            <w:r>
              <w:rPr>
                <w:sz w:val="16"/>
              </w:rPr>
              <w:t>events per year</w:t>
            </w:r>
          </w:p>
        </w:tc>
        <w:tc>
          <w:tcPr>
            <w:tcW w:type="dxa" w:w="1633"/>
          </w:tcPr>
          <w:p>
            <w:pPr>
              <w:spacing w:after="0"/>
              <w:jc w:val="left"/>
            </w:pPr>
            <w:r>
              <w:rPr>
                <w:sz w:val="16"/>
              </w:rPr>
              <w:t>about 2.65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101</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0.0515</w:t>
            </w:r>
          </w:p>
        </w:tc>
        <w:tc>
          <w:tcPr>
            <w:tcW w:type="dxa" w:w="1300"/>
          </w:tcPr>
          <w:p>
            <w:pPr>
              <w:spacing w:after="0"/>
              <w:jc w:val="left"/>
            </w:pPr>
            <w:r>
              <w:rPr>
                <w:sz w:val="16"/>
              </w:rPr>
              <w:t>events per year</w:t>
            </w:r>
          </w:p>
        </w:tc>
        <w:tc>
          <w:tcPr>
            <w:tcW w:type="dxa" w:w="1633"/>
          </w:tcPr>
          <w:p>
            <w:pPr>
              <w:spacing w:after="0"/>
              <w:jc w:val="left"/>
            </w:pPr>
            <w:r>
              <w:rPr>
                <w:sz w:val="16"/>
              </w:rPr>
              <w:t>about 1 in 19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0.00749</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0.749%</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10.8</w:t>
            </w:r>
          </w:p>
        </w:tc>
        <w:tc>
          <w:tcPr>
            <w:tcW w:type="dxa" w:w="1300"/>
          </w:tcPr>
          <w:p>
            <w:pPr>
              <w:spacing w:after="0"/>
              <w:jc w:val="left"/>
            </w:pPr>
            <w:r>
              <w:rPr>
                <w:sz w:val="16"/>
              </w:rPr>
              <w:t>event-days per year</w:t>
            </w:r>
          </w:p>
        </w:tc>
        <w:tc>
          <w:tcPr>
            <w:tcW w:type="dxa" w:w="1633"/>
          </w:tcPr>
          <w:p>
            <w:pPr>
              <w:spacing w:after="0"/>
              <w:jc w:val="left"/>
            </w:pPr>
            <w:r>
              <w:rPr>
                <w:sz w:val="16"/>
              </w:rPr>
              <w:t>about 10.8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26 of 30 years, 1996 to 2025 (86.7%)</w:t>
            </w:r>
          </w:p>
        </w:tc>
        <w:tc>
          <w:tcPr>
            <w:tcW w:type="dxa" w:w="1542"/>
          </w:tcPr>
          <w:p>
            <w:pPr>
              <w:spacing w:after="0"/>
              <w:jc w:val="right"/>
            </w:pPr>
            <w:r>
              <w:rPr>
                <w:sz w:val="16"/>
              </w:rPr>
              <w:t>206</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7 of 7</w:t>
            </w:r>
          </w:p>
        </w:tc>
        <w:tc>
          <w:tcPr>
            <w:tcW w:type="dxa" w:w="1250"/>
          </w:tcPr>
          <w:p>
            <w:pPr>
              <w:spacing w:after="0"/>
              <w:jc w:val="right"/>
            </w:pPr>
            <w:r>
              <w:rPr>
                <w:sz w:val="16"/>
              </w:rPr>
              <w:t>65.2</w:t>
            </w:r>
          </w:p>
        </w:tc>
        <w:tc>
          <w:tcPr>
            <w:tcW w:type="dxa" w:w="1311"/>
          </w:tcPr>
          <w:p>
            <w:pPr>
              <w:spacing w:after="0"/>
              <w:jc w:val="right"/>
            </w:pPr>
            <w:r>
              <w:rPr>
                <w:sz w:val="16"/>
              </w:rPr>
              <w:t>66.1</w:t>
            </w:r>
          </w:p>
        </w:tc>
        <w:tc>
          <w:tcPr>
            <w:tcW w:type="dxa" w:w="1250"/>
          </w:tcPr>
          <w:p>
            <w:pPr>
              <w:spacing w:after="0"/>
              <w:jc w:val="right"/>
            </w:pPr>
            <w:r>
              <w:rPr>
                <w:sz w:val="16"/>
              </w:rPr>
              <w:t>66.8</w:t>
            </w:r>
          </w:p>
        </w:tc>
        <w:tc>
          <w:tcPr>
            <w:tcW w:type="dxa" w:w="6992"/>
          </w:tcPr>
          <w:p>
            <w:pPr>
              <w:spacing w:after="0"/>
              <w:jc w:val="left"/>
            </w:pPr>
            <w:r>
              <w:rPr>
                <w:sz w:val="16"/>
              </w:rPr>
              <w:t>Very Low 7</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73.2</w:t>
            </w:r>
          </w:p>
        </w:tc>
        <w:tc>
          <w:tcPr>
            <w:tcW w:type="dxa" w:w="1311"/>
          </w:tcPr>
          <w:p>
            <w:pPr>
              <w:spacing w:after="0"/>
              <w:jc w:val="right"/>
            </w:pPr>
            <w:r>
              <w:rPr>
                <w:sz w:val="16"/>
              </w:rPr>
              <w:t>89.9</w:t>
            </w:r>
          </w:p>
        </w:tc>
        <w:tc>
          <w:tcPr>
            <w:tcW w:type="dxa" w:w="1250"/>
          </w:tcPr>
          <w:p>
            <w:pPr>
              <w:spacing w:after="0"/>
              <w:jc w:val="right"/>
            </w:pPr>
            <w:r>
              <w:rPr>
                <w:sz w:val="16"/>
              </w:rPr>
              <w:t>91.8</w:t>
            </w:r>
          </w:p>
        </w:tc>
        <w:tc>
          <w:tcPr>
            <w:tcW w:type="dxa" w:w="6992"/>
          </w:tcPr>
          <w:p>
            <w:pPr>
              <w:spacing w:after="0"/>
              <w:jc w:val="left"/>
            </w:pPr>
            <w:r>
              <w:rPr>
                <w:sz w:val="16"/>
              </w:rPr>
              <w:t>Relatively High 6,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34.5</w:t>
            </w:r>
          </w:p>
        </w:tc>
        <w:tc>
          <w:tcPr>
            <w:tcW w:type="dxa" w:w="1311"/>
          </w:tcPr>
          <w:p>
            <w:pPr>
              <w:spacing w:after="0"/>
              <w:jc w:val="right"/>
            </w:pPr>
            <w:r>
              <w:rPr>
                <w:sz w:val="16"/>
              </w:rPr>
              <w:t>51.6</w:t>
            </w:r>
          </w:p>
        </w:tc>
        <w:tc>
          <w:tcPr>
            <w:tcW w:type="dxa" w:w="1250"/>
          </w:tcPr>
          <w:p>
            <w:pPr>
              <w:spacing w:after="0"/>
              <w:jc w:val="right"/>
            </w:pPr>
            <w:r>
              <w:rPr>
                <w:sz w:val="16"/>
              </w:rPr>
              <w:t>56.9</w:t>
            </w:r>
          </w:p>
        </w:tc>
        <w:tc>
          <w:tcPr>
            <w:tcW w:type="dxa" w:w="6992"/>
          </w:tcPr>
          <w:p>
            <w:pPr>
              <w:spacing w:after="0"/>
              <w:jc w:val="left"/>
            </w:pPr>
            <w:r>
              <w:rPr>
                <w:sz w:val="16"/>
              </w:rPr>
              <w:t>Relatively Low 6,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29.8</w:t>
            </w:r>
          </w:p>
        </w:tc>
        <w:tc>
          <w:tcPr>
            <w:tcW w:type="dxa" w:w="1311"/>
          </w:tcPr>
          <w:p>
            <w:pPr>
              <w:spacing w:after="0"/>
              <w:jc w:val="right"/>
            </w:pPr>
            <w:r>
              <w:rPr>
                <w:sz w:val="16"/>
              </w:rPr>
              <w:t>42.4</w:t>
            </w:r>
          </w:p>
        </w:tc>
        <w:tc>
          <w:tcPr>
            <w:tcW w:type="dxa" w:w="1250"/>
          </w:tcPr>
          <w:p>
            <w:pPr>
              <w:spacing w:after="0"/>
              <w:jc w:val="right"/>
            </w:pPr>
            <w:r>
              <w:rPr>
                <w:sz w:val="16"/>
              </w:rPr>
              <w:t>44.6</w:t>
            </w:r>
          </w:p>
        </w:tc>
        <w:tc>
          <w:tcPr>
            <w:tcW w:type="dxa" w:w="6992"/>
          </w:tcPr>
          <w:p>
            <w:pPr>
              <w:spacing w:after="0"/>
              <w:jc w:val="left"/>
            </w:pPr>
            <w:r>
              <w:rPr>
                <w:sz w:val="16"/>
              </w:rPr>
              <w:t>Relatively Low 6, Very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2.6</w:t>
            </w:r>
          </w:p>
        </w:tc>
        <w:tc>
          <w:tcPr>
            <w:tcW w:type="dxa" w:w="1311"/>
          </w:tcPr>
          <w:p>
            <w:pPr>
              <w:spacing w:after="0"/>
              <w:jc w:val="right"/>
            </w:pPr>
            <w:r>
              <w:rPr>
                <w:sz w:val="16"/>
              </w:rPr>
              <w:t>4.0</w:t>
            </w:r>
          </w:p>
        </w:tc>
        <w:tc>
          <w:tcPr>
            <w:tcW w:type="dxa" w:w="1250"/>
          </w:tcPr>
          <w:p>
            <w:pPr>
              <w:spacing w:after="0"/>
              <w:jc w:val="right"/>
            </w:pPr>
            <w:r>
              <w:rPr>
                <w:sz w:val="16"/>
              </w:rPr>
              <w:t>4.4</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44.3</w:t>
            </w:r>
          </w:p>
        </w:tc>
        <w:tc>
          <w:tcPr>
            <w:tcW w:type="dxa" w:w="1311"/>
          </w:tcPr>
          <w:p>
            <w:pPr>
              <w:spacing w:after="0"/>
              <w:jc w:val="right"/>
            </w:pPr>
            <w:r>
              <w:rPr>
                <w:sz w:val="16"/>
              </w:rPr>
              <w:t>49.6</w:t>
            </w:r>
          </w:p>
        </w:tc>
        <w:tc>
          <w:tcPr>
            <w:tcW w:type="dxa" w:w="1250"/>
          </w:tcPr>
          <w:p>
            <w:pPr>
              <w:spacing w:after="0"/>
              <w:jc w:val="right"/>
            </w:pPr>
            <w:r>
              <w:rPr>
                <w:sz w:val="16"/>
              </w:rPr>
              <w:t>50.6</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7.6</w:t>
            </w:r>
          </w:p>
        </w:tc>
        <w:tc>
          <w:tcPr>
            <w:tcW w:type="dxa" w:w="1311"/>
          </w:tcPr>
          <w:p>
            <w:pPr>
              <w:spacing w:after="0"/>
              <w:jc w:val="right"/>
            </w:pPr>
            <w:r>
              <w:rPr>
                <w:sz w:val="16"/>
              </w:rPr>
              <w:t>10.3</w:t>
            </w:r>
          </w:p>
        </w:tc>
        <w:tc>
          <w:tcPr>
            <w:tcW w:type="dxa" w:w="1250"/>
          </w:tcPr>
          <w:p>
            <w:pPr>
              <w:spacing w:after="0"/>
              <w:jc w:val="right"/>
            </w:pPr>
            <w:r>
              <w:rPr>
                <w:sz w:val="16"/>
              </w:rPr>
              <w:t>15.2</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27.0</w:t>
            </w:r>
          </w:p>
        </w:tc>
        <w:tc>
          <w:tcPr>
            <w:tcW w:type="dxa" w:w="1311"/>
          </w:tcPr>
          <w:p>
            <w:pPr>
              <w:spacing w:after="0"/>
              <w:jc w:val="right"/>
            </w:pPr>
            <w:r>
              <w:rPr>
                <w:sz w:val="16"/>
              </w:rPr>
              <w:t>91.9</w:t>
            </w:r>
          </w:p>
        </w:tc>
        <w:tc>
          <w:tcPr>
            <w:tcW w:type="dxa" w:w="1250"/>
          </w:tcPr>
          <w:p>
            <w:pPr>
              <w:spacing w:after="0"/>
              <w:jc w:val="right"/>
            </w:pPr>
            <w:r>
              <w:rPr>
                <w:sz w:val="16"/>
              </w:rPr>
              <w:t>96.4</w:t>
            </w:r>
          </w:p>
        </w:tc>
        <w:tc>
          <w:tcPr>
            <w:tcW w:type="dxa" w:w="6992"/>
          </w:tcPr>
          <w:p>
            <w:pPr>
              <w:spacing w:after="0"/>
              <w:jc w:val="left"/>
            </w:pPr>
            <w:r>
              <w:rPr>
                <w:sz w:val="16"/>
              </w:rPr>
              <w:t>Very High 1, Relatively High 5,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97.2</w:t>
            </w:r>
          </w:p>
        </w:tc>
        <w:tc>
          <w:tcPr>
            <w:tcW w:type="dxa" w:w="1311"/>
          </w:tcPr>
          <w:p>
            <w:pPr>
              <w:spacing w:after="0"/>
              <w:jc w:val="right"/>
            </w:pPr>
            <w:r>
              <w:rPr>
                <w:sz w:val="16"/>
              </w:rPr>
              <w:t>98.8</w:t>
            </w:r>
          </w:p>
        </w:tc>
        <w:tc>
          <w:tcPr>
            <w:tcW w:type="dxa" w:w="1250"/>
          </w:tcPr>
          <w:p>
            <w:pPr>
              <w:spacing w:after="0"/>
              <w:jc w:val="right"/>
            </w:pPr>
            <w:r>
              <w:rPr>
                <w:sz w:val="16"/>
              </w:rPr>
              <w:t>99.1</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28.9</w:t>
            </w:r>
          </w:p>
        </w:tc>
        <w:tc>
          <w:tcPr>
            <w:tcW w:type="dxa" w:w="1311"/>
          </w:tcPr>
          <w:p>
            <w:pPr>
              <w:spacing w:after="0"/>
              <w:jc w:val="right"/>
            </w:pPr>
            <w:r>
              <w:rPr>
                <w:sz w:val="16"/>
              </w:rPr>
              <w:t>51.2</w:t>
            </w:r>
          </w:p>
        </w:tc>
        <w:tc>
          <w:tcPr>
            <w:tcW w:type="dxa" w:w="1250"/>
          </w:tcPr>
          <w:p>
            <w:pPr>
              <w:spacing w:after="0"/>
              <w:jc w:val="right"/>
            </w:pPr>
            <w:r>
              <w:rPr>
                <w:sz w:val="16"/>
              </w:rPr>
              <w:t>56.4</w:t>
            </w:r>
          </w:p>
        </w:tc>
        <w:tc>
          <w:tcPr>
            <w:tcW w:type="dxa" w:w="6992"/>
          </w:tcPr>
          <w:p>
            <w:pPr>
              <w:spacing w:after="0"/>
              <w:jc w:val="left"/>
            </w:pPr>
            <w:r>
              <w:rPr>
                <w:sz w:val="16"/>
              </w:rPr>
              <w:t>Relatively Moderate 5,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42.6</w:t>
            </w:r>
          </w:p>
        </w:tc>
        <w:tc>
          <w:tcPr>
            <w:tcW w:type="dxa" w:w="1311"/>
          </w:tcPr>
          <w:p>
            <w:pPr>
              <w:spacing w:after="0"/>
              <w:jc w:val="right"/>
            </w:pPr>
            <w:r>
              <w:rPr>
                <w:sz w:val="16"/>
              </w:rPr>
              <w:t>72.9</w:t>
            </w:r>
          </w:p>
        </w:tc>
        <w:tc>
          <w:tcPr>
            <w:tcW w:type="dxa" w:w="1250"/>
          </w:tcPr>
          <w:p>
            <w:pPr>
              <w:spacing w:after="0"/>
              <w:jc w:val="right"/>
            </w:pPr>
            <w:r>
              <w:rPr>
                <w:sz w:val="16"/>
              </w:rPr>
              <w:t>76.8</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7.7</w:t>
            </w:r>
          </w:p>
        </w:tc>
        <w:tc>
          <w:tcPr>
            <w:tcW w:type="dxa" w:w="1311"/>
          </w:tcPr>
          <w:p>
            <w:pPr>
              <w:spacing w:after="0"/>
              <w:jc w:val="right"/>
            </w:pPr>
            <w:r>
              <w:rPr>
                <w:sz w:val="16"/>
              </w:rPr>
              <w:t>22.0</w:t>
            </w:r>
          </w:p>
        </w:tc>
        <w:tc>
          <w:tcPr>
            <w:tcW w:type="dxa" w:w="1250"/>
          </w:tcPr>
          <w:p>
            <w:pPr>
              <w:spacing w:after="0"/>
              <w:jc w:val="right"/>
            </w:pPr>
            <w:r>
              <w:rPr>
                <w:sz w:val="16"/>
              </w:rPr>
              <w:t>22.3</w:t>
            </w:r>
          </w:p>
        </w:tc>
        <w:tc>
          <w:tcPr>
            <w:tcW w:type="dxa" w:w="6992"/>
          </w:tcPr>
          <w:p>
            <w:pPr>
              <w:spacing w:after="0"/>
              <w:jc w:val="left"/>
            </w:pPr>
            <w:r>
              <w:rPr>
                <w:sz w:val="16"/>
              </w:rPr>
              <w:t>Very Low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83.3</w:t>
            </w:r>
          </w:p>
        </w:tc>
        <w:tc>
          <w:tcPr>
            <w:tcW w:type="dxa" w:w="1311"/>
          </w:tcPr>
          <w:p>
            <w:pPr>
              <w:spacing w:after="0"/>
              <w:jc w:val="right"/>
            </w:pPr>
            <w:r>
              <w:rPr>
                <w:sz w:val="16"/>
              </w:rPr>
              <w:t>89.8</w:t>
            </w:r>
          </w:p>
        </w:tc>
        <w:tc>
          <w:tcPr>
            <w:tcW w:type="dxa" w:w="1250"/>
          </w:tcPr>
          <w:p>
            <w:pPr>
              <w:spacing w:after="0"/>
              <w:jc w:val="right"/>
            </w:pPr>
            <w:r>
              <w:rPr>
                <w:sz w:val="16"/>
              </w:rPr>
              <w:t>92.9</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39.5</w:t>
            </w:r>
          </w:p>
        </w:tc>
        <w:tc>
          <w:tcPr>
            <w:tcW w:type="dxa" w:w="1311"/>
          </w:tcPr>
          <w:p>
            <w:pPr>
              <w:spacing w:after="0"/>
              <w:jc w:val="right"/>
            </w:pPr>
            <w:r>
              <w:rPr>
                <w:sz w:val="16"/>
              </w:rPr>
              <w:t>58.1</w:t>
            </w:r>
          </w:p>
        </w:tc>
        <w:tc>
          <w:tcPr>
            <w:tcW w:type="dxa" w:w="1250"/>
          </w:tcPr>
          <w:p>
            <w:pPr>
              <w:spacing w:after="0"/>
              <w:jc w:val="right"/>
            </w:pPr>
            <w:r>
              <w:rPr>
                <w:sz w:val="16"/>
              </w:rPr>
              <w:t>61.9</w:t>
            </w:r>
          </w:p>
        </w:tc>
        <w:tc>
          <w:tcPr>
            <w:tcW w:type="dxa" w:w="6992"/>
          </w:tcPr>
          <w:p>
            <w:pPr>
              <w:spacing w:after="0"/>
              <w:jc w:val="left"/>
            </w:pPr>
            <w:r>
              <w:rPr>
                <w:sz w:val="16"/>
              </w:rPr>
              <w:t>Relatively Moderate 6,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Buchanan County</w:t>
            </w:r>
          </w:p>
        </w:tc>
        <w:tc>
          <w:tcPr>
            <w:tcW w:type="dxa" w:w="856"/>
          </w:tcPr>
          <w:p>
            <w:pPr>
              <w:spacing w:after="0"/>
              <w:jc w:val="left"/>
            </w:pPr>
            <w:r>
              <w:rPr>
                <w:sz w:val="16"/>
              </w:rPr>
              <w:t>County</w:t>
            </w:r>
          </w:p>
        </w:tc>
        <w:tc>
          <w:tcPr>
            <w:tcW w:type="dxa" w:w="3330"/>
          </w:tcPr>
          <w:p>
            <w:pPr>
              <w:spacing w:after="0"/>
              <w:jc w:val="left"/>
            </w:pPr>
            <w:r>
              <w:rPr>
                <w:sz w:val="16"/>
              </w:rPr>
              <w:t>Approved, expires 2030-06-30</w:t>
            </w:r>
          </w:p>
        </w:tc>
        <w:tc>
          <w:tcPr>
            <w:tcW w:type="dxa" w:w="2656"/>
          </w:tcPr>
          <w:p>
            <w:pPr>
              <w:spacing w:after="0"/>
              <w:jc w:val="right"/>
            </w:pPr>
            <w:r>
              <w:rPr>
                <w:sz w:val="16"/>
              </w:rPr>
              <w:t>FMA RL 0, SRL 0; any 7</w:t>
            </w:r>
          </w:p>
        </w:tc>
        <w:tc>
          <w:tcPr>
            <w:tcW w:type="dxa" w:w="2746"/>
          </w:tcPr>
          <w:p>
            <w:pPr>
              <w:spacing w:after="0"/>
              <w:jc w:val="right"/>
            </w:pPr>
            <w:r>
              <w:rPr>
                <w:sz w:val="16"/>
              </w:rPr>
              <w:t>$6,494,840.37</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Grundy town</w:t>
            </w:r>
          </w:p>
        </w:tc>
        <w:tc>
          <w:tcPr>
            <w:tcW w:type="dxa" w:w="856"/>
          </w:tcPr>
          <w:p>
            <w:pPr>
              <w:spacing w:after="0"/>
              <w:jc w:val="left"/>
            </w:pPr>
            <w:r>
              <w:rPr>
                <w:sz w:val="16"/>
              </w:rPr>
              <w:t>Town</w:t>
            </w:r>
          </w:p>
        </w:tc>
        <w:tc>
          <w:tcPr>
            <w:tcW w:type="dxa" w:w="3330"/>
          </w:tcPr>
          <w:p>
            <w:pPr>
              <w:spacing w:after="0"/>
              <w:jc w:val="left"/>
            </w:pPr>
            <w:r>
              <w:rPr>
                <w:sz w:val="16"/>
              </w:rPr>
              <w:t>Approved, expires 2030-06-30</w:t>
            </w:r>
          </w:p>
        </w:tc>
        <w:tc>
          <w:tcPr>
            <w:tcW w:type="dxa" w:w="2656"/>
          </w:tcPr>
          <w:p>
            <w:pPr>
              <w:spacing w:after="0"/>
              <w:jc w:val="right"/>
            </w:pPr>
            <w:r>
              <w:rPr>
                <w:sz w:val="16"/>
              </w:rPr>
              <w:t>FMA RL 0, SRL 1; any 12</w:t>
            </w:r>
          </w:p>
        </w:tc>
        <w:tc>
          <w:tcPr>
            <w:tcW w:type="dxa" w:w="2746"/>
          </w:tcPr>
          <w:p>
            <w:pPr>
              <w:spacing w:after="0"/>
              <w:jc w:val="right"/>
            </w:pPr>
            <w:r>
              <w:rPr>
                <w:sz w:val="16"/>
              </w:rPr>
              <w:t>$136,668.05</w:t>
            </w:r>
          </w:p>
        </w:tc>
        <w:tc>
          <w:tcPr>
            <w:tcW w:type="dxa" w:w="2993"/>
          </w:tcPr>
          <w:p>
            <w:pPr>
              <w:spacing w:after="0"/>
              <w:jc w:val="right"/>
            </w:pPr>
            <w:r>
              <w:rPr>
                <w:sz w:val="16"/>
              </w:rPr>
              <w:t>41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0"/>
        <w:gridCol w:w="1040"/>
        <w:gridCol w:w="1037"/>
        <w:gridCol w:w="1126"/>
        <w:gridCol w:w="1087"/>
        <w:gridCol w:w="1041"/>
        <w:gridCol w:w="1155"/>
        <w:gridCol w:w="1066"/>
        <w:gridCol w:w="1236"/>
        <w:gridCol w:w="176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2025-07-01</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$9,386,110</w:t>
            </w:r>
          </w:p>
        </w:tc>
        <w:tc>
          <w:tcPr>
            <w:tcW w:type="dxa" w:w="1130"/>
          </w:tcPr>
          <w:p>
            <w:pPr>
              <w:spacing w:after="0"/>
              <w:jc w:val="right"/>
            </w:pPr>
            <w:r>
              <w:rPr>
                <w:sz w:val="16"/>
              </w:rPr>
              <w:t>n/a</w:t>
            </w:r>
          </w:p>
        </w:tc>
        <w:tc>
          <w:tcPr>
            <w:tcW w:type="dxa" w:w="1040"/>
          </w:tcPr>
          <w:p>
            <w:pPr>
              <w:spacing w:after="0"/>
              <w:jc w:val="right"/>
            </w:pPr>
            <w:r>
              <w:rPr>
                <w:sz w:val="16"/>
              </w:rPr>
              <w:t>2</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087"/>
          </w:tcPr>
          <w:p>
            <w:pPr>
              <w:spacing w:after="0"/>
              <w:jc w:val="right"/>
            </w:pPr>
            <w:r>
              <w:rPr>
                <w:sz w:val="16"/>
              </w:rPr>
              <w:t>$7,654</w:t>
            </w:r>
          </w:p>
        </w:tc>
        <w:tc>
          <w:tcPr>
            <w:tcW w:type="dxa" w:w="1041"/>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$2,533,326,157</w:t>
            </w:r>
          </w:p>
        </w:tc>
        <w:tc>
          <w:tcPr>
            <w:tcW w:type="dxa" w:w="1130"/>
          </w:tcPr>
          <w:p>
            <w:pPr>
              <w:spacing w:after="0"/>
              <w:jc w:val="right"/>
            </w:pPr>
            <w:r>
              <w:rPr>
                <w:sz w:val="16"/>
              </w:rPr>
              <w:t>$559,794</w:t>
            </w:r>
          </w:p>
        </w:tc>
        <w:tc>
          <w:tcPr>
            <w:tcW w:type="dxa" w:w="1040"/>
          </w:tcPr>
          <w:p>
            <w:pPr>
              <w:spacing w:after="0"/>
              <w:jc w:val="right"/>
            </w:pPr>
            <w:r>
              <w:rPr>
                <w:sz w:val="16"/>
              </w:rPr>
              <w:t>20,340</w:t>
            </w:r>
          </w:p>
        </w:tc>
        <w:tc>
          <w:tcPr>
            <w:tcW w:type="dxa" w:w="1037"/>
          </w:tcPr>
          <w:p>
            <w:pPr>
              <w:spacing w:after="0"/>
              <w:jc w:val="right"/>
            </w:pPr>
            <w:r>
              <w:rPr>
                <w:sz w:val="16"/>
              </w:rPr>
              <w:t>$2,712</w:t>
            </w:r>
          </w:p>
        </w:tc>
        <w:tc>
          <w:tcPr>
            <w:tcW w:type="dxa" w:w="1126"/>
          </w:tcPr>
          <w:p>
            <w:pPr>
              <w:spacing w:after="0"/>
              <w:jc w:val="right"/>
            </w:pPr>
            <w:r>
              <w:rPr>
                <w:sz w:val="16"/>
              </w:rPr>
              <w:t>$209</w:t>
            </w:r>
          </w:p>
        </w:tc>
        <w:tc>
          <w:tcPr>
            <w:tcW w:type="dxa" w:w="1087"/>
          </w:tcPr>
          <w:p>
            <w:pPr>
              <w:spacing w:after="0"/>
              <w:jc w:val="right"/>
            </w:pPr>
            <w:r>
              <w:rPr>
                <w:sz w:val="16"/>
              </w:rPr>
              <w:t>$1,391,717</w:t>
            </w:r>
          </w:p>
        </w:tc>
        <w:tc>
          <w:tcPr>
            <w:tcW w:type="dxa" w:w="1041"/>
          </w:tcPr>
          <w:p>
            <w:pPr>
              <w:spacing w:after="0"/>
              <w:jc w:val="right"/>
            </w:pPr>
            <w:r>
              <w:rPr>
                <w:sz w:val="16"/>
              </w:rPr>
              <w:t>0.000107%</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87"/>
          </w:tcPr>
          <w:p>
            <w:pPr>
              <w:spacing w:after="0"/>
              <w:jc w:val="right"/>
            </w:pPr>
            <w:r>
              <w:rPr>
                <w:sz w:val="16"/>
              </w:rPr>
              <w:t>n/a</w:t>
            </w:r>
          </w:p>
        </w:tc>
        <w:tc>
          <w:tcPr>
            <w:tcW w:type="dxa" w:w="1041"/>
          </w:tcPr>
          <w:p>
            <w:pPr>
              <w:spacing w:after="0"/>
              <w:jc w:val="right"/>
            </w:pP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7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$4,421,745,625</w:t>
            </w:r>
          </w:p>
        </w:tc>
        <w:tc>
          <w:tcPr>
            <w:tcW w:type="dxa" w:w="1130"/>
          </w:tcPr>
          <w:p>
            <w:pPr>
              <w:spacing w:after="0"/>
              <w:jc w:val="right"/>
            </w:pPr>
            <w:r>
              <w:rPr>
                <w:sz w:val="16"/>
              </w:rPr>
              <w:t>n/a</w:t>
            </w:r>
          </w:p>
        </w:tc>
        <w:tc>
          <w:tcPr>
            <w:tcW w:type="dxa" w:w="1040"/>
          </w:tcPr>
          <w:p>
            <w:pPr>
              <w:spacing w:after="0"/>
              <w:jc w:val="right"/>
            </w:pPr>
            <w:r>
              <w:rPr>
                <w:sz w:val="16"/>
              </w:rPr>
              <w:t>20,355</w:t>
            </w:r>
          </w:p>
        </w:tc>
        <w:tc>
          <w:tcPr>
            <w:tcW w:type="dxa" w:w="1037"/>
          </w:tcPr>
          <w:p>
            <w:pPr>
              <w:spacing w:after="0"/>
              <w:jc w:val="right"/>
            </w:pPr>
            <w:r>
              <w:rPr>
                <w:sz w:val="16"/>
              </w:rPr>
              <w:t>$113,835</w:t>
            </w:r>
          </w:p>
        </w:tc>
        <w:tc>
          <w:tcPr>
            <w:tcW w:type="dxa" w:w="1126"/>
          </w:tcPr>
          <w:p>
            <w:pPr>
              <w:spacing w:after="0"/>
              <w:jc w:val="right"/>
            </w:pPr>
            <w:r>
              <w:rPr>
                <w:sz w:val="16"/>
              </w:rPr>
              <w:t>n/a</w:t>
            </w:r>
          </w:p>
        </w:tc>
        <w:tc>
          <w:tcPr>
            <w:tcW w:type="dxa" w:w="1087"/>
          </w:tcPr>
          <w:p>
            <w:pPr>
              <w:spacing w:after="0"/>
              <w:jc w:val="right"/>
            </w:pPr>
            <w:r>
              <w:rPr>
                <w:sz w:val="16"/>
              </w:rPr>
              <w:t>$48,020</w:t>
            </w:r>
          </w:p>
        </w:tc>
        <w:tc>
          <w:tcPr>
            <w:tcW w:type="dxa" w:w="1041"/>
          </w:tcPr>
          <w:p>
            <w:pPr>
              <w:spacing w:after="0"/>
              <w:jc w:val="right"/>
            </w:pPr>
            <w:r>
              <w:rPr>
                <w:sz w:val="16"/>
              </w:rPr>
              <w:t>0.00257%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$2,533,326,157</w:t>
            </w:r>
          </w:p>
        </w:tc>
        <w:tc>
          <w:tcPr>
            <w:tcW w:type="dxa" w:w="1130"/>
          </w:tcPr>
          <w:p>
            <w:pPr>
              <w:spacing w:after="0"/>
              <w:jc w:val="right"/>
            </w:pPr>
            <w:r>
              <w:rPr>
                <w:sz w:val="16"/>
              </w:rPr>
              <w:t>$559,794</w:t>
            </w:r>
          </w:p>
        </w:tc>
        <w:tc>
          <w:tcPr>
            <w:tcW w:type="dxa" w:w="1040"/>
          </w:tcPr>
          <w:p>
            <w:pPr>
              <w:spacing w:after="0"/>
              <w:jc w:val="right"/>
            </w:pPr>
            <w:r>
              <w:rPr>
                <w:sz w:val="16"/>
              </w:rPr>
              <w:t>20,340</w:t>
            </w:r>
          </w:p>
        </w:tc>
        <w:tc>
          <w:tcPr>
            <w:tcW w:type="dxa" w:w="1037"/>
          </w:tcPr>
          <w:p>
            <w:pPr>
              <w:spacing w:after="0"/>
              <w:jc w:val="right"/>
            </w:pPr>
            <w:r>
              <w:rPr>
                <w:sz w:val="16"/>
              </w:rPr>
              <w:t>$16,256</w:t>
            </w:r>
          </w:p>
        </w:tc>
        <w:tc>
          <w:tcPr>
            <w:tcW w:type="dxa" w:w="1126"/>
          </w:tcPr>
          <w:p>
            <w:pPr>
              <w:spacing w:after="0"/>
              <w:jc w:val="right"/>
            </w:pPr>
            <w:r>
              <w:rPr>
                <w:sz w:val="16"/>
              </w:rPr>
              <w:t>$177</w:t>
            </w:r>
          </w:p>
        </w:tc>
        <w:tc>
          <w:tcPr>
            <w:tcW w:type="dxa" w:w="1087"/>
          </w:tcPr>
          <w:p>
            <w:pPr>
              <w:spacing w:after="0"/>
              <w:jc w:val="right"/>
            </w:pPr>
            <w:r>
              <w:rPr>
                <w:sz w:val="16"/>
              </w:rPr>
              <w:t>$5,028</w:t>
            </w:r>
          </w:p>
        </w:tc>
        <w:tc>
          <w:tcPr>
            <w:tcW w:type="dxa" w:w="1041"/>
          </w:tcPr>
          <w:p>
            <w:pPr>
              <w:spacing w:after="0"/>
              <w:jc w:val="right"/>
            </w:pPr>
            <w:r>
              <w:rPr>
                <w:sz w:val="16"/>
              </w:rPr>
              <w:t>0.000642%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$2,533,326,157</w:t>
            </w:r>
          </w:p>
        </w:tc>
        <w:tc>
          <w:tcPr>
            <w:tcW w:type="dxa" w:w="1130"/>
          </w:tcPr>
          <w:p>
            <w:pPr>
              <w:spacing w:after="0"/>
              <w:jc w:val="right"/>
            </w:pPr>
            <w:r>
              <w:rPr>
                <w:sz w:val="16"/>
              </w:rPr>
              <w:t>$559,794</w:t>
            </w:r>
          </w:p>
        </w:tc>
        <w:tc>
          <w:tcPr>
            <w:tcW w:type="dxa" w:w="1040"/>
          </w:tcPr>
          <w:p>
            <w:pPr>
              <w:spacing w:after="0"/>
              <w:jc w:val="right"/>
            </w:pPr>
            <w:r>
              <w:rPr>
                <w:sz w:val="16"/>
              </w:rPr>
              <w:t>20,340</w:t>
            </w:r>
          </w:p>
        </w:tc>
        <w:tc>
          <w:tcPr>
            <w:tcW w:type="dxa" w:w="1037"/>
          </w:tcPr>
          <w:p>
            <w:pPr>
              <w:spacing w:after="0"/>
              <w:jc w:val="right"/>
            </w:pPr>
            <w:r>
              <w:rPr>
                <w:sz w:val="16"/>
              </w:rPr>
              <w:t>$1</w:t>
            </w:r>
          </w:p>
        </w:tc>
        <w:tc>
          <w:tcPr>
            <w:tcW w:type="dxa" w:w="1126"/>
          </w:tcPr>
          <w:p>
            <w:pPr>
              <w:spacing w:after="0"/>
              <w:jc w:val="right"/>
            </w:pPr>
            <w:r>
              <w:rPr>
                <w:sz w:val="16"/>
              </w:rPr>
              <w:t>under $1</w:t>
            </w:r>
          </w:p>
        </w:tc>
        <w:tc>
          <w:tcPr>
            <w:tcW w:type="dxa" w:w="1087"/>
          </w:tcPr>
          <w:p>
            <w:pPr>
              <w:spacing w:after="0"/>
              <w:jc w:val="right"/>
            </w:pPr>
            <w:r>
              <w:rPr>
                <w:sz w:val="16"/>
              </w:rPr>
              <w:t>$14,049</w:t>
            </w:r>
          </w:p>
        </w:tc>
        <w:tc>
          <w:tcPr>
            <w:tcW w:type="dxa" w:w="1041"/>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$2,532,846,596</w:t>
            </w:r>
          </w:p>
        </w:tc>
        <w:tc>
          <w:tcPr>
            <w:tcW w:type="dxa" w:w="1130"/>
          </w:tcPr>
          <w:p>
            <w:pPr>
              <w:spacing w:after="0"/>
              <w:jc w:val="right"/>
            </w:pPr>
            <w:r>
              <w:rPr>
                <w:sz w:val="16"/>
              </w:rPr>
              <w:t>$559,794</w:t>
            </w:r>
          </w:p>
        </w:tc>
        <w:tc>
          <w:tcPr>
            <w:tcW w:type="dxa" w:w="1040"/>
          </w:tcPr>
          <w:p>
            <w:pPr>
              <w:spacing w:after="0"/>
              <w:jc w:val="right"/>
            </w:pPr>
            <w:r>
              <w:rPr>
                <w:sz w:val="16"/>
              </w:rPr>
              <w:t>20,335</w:t>
            </w:r>
          </w:p>
        </w:tc>
        <w:tc>
          <w:tcPr>
            <w:tcW w:type="dxa" w:w="1037"/>
          </w:tcPr>
          <w:p>
            <w:pPr>
              <w:spacing w:after="0"/>
              <w:jc w:val="right"/>
            </w:pPr>
            <w:r>
              <w:rPr>
                <w:sz w:val="16"/>
              </w:rPr>
              <w:t>$31,336</w:t>
            </w:r>
          </w:p>
        </w:tc>
        <w:tc>
          <w:tcPr>
            <w:tcW w:type="dxa" w:w="1126"/>
          </w:tcPr>
          <w:p>
            <w:pPr>
              <w:spacing w:after="0"/>
              <w:jc w:val="right"/>
            </w:pPr>
            <w:r>
              <w:rPr>
                <w:sz w:val="16"/>
              </w:rPr>
              <w:t>$135</w:t>
            </w:r>
          </w:p>
        </w:tc>
        <w:tc>
          <w:tcPr>
            <w:tcW w:type="dxa" w:w="1087"/>
          </w:tcPr>
          <w:p>
            <w:pPr>
              <w:spacing w:after="0"/>
              <w:jc w:val="right"/>
            </w:pPr>
            <w:r>
              <w:rPr>
                <w:sz w:val="16"/>
              </w:rPr>
              <w:t>$1,231</w:t>
            </w:r>
          </w:p>
        </w:tc>
        <w:tc>
          <w:tcPr>
            <w:tcW w:type="dxa" w:w="1041"/>
          </w:tcPr>
          <w:p>
            <w:pPr>
              <w:spacing w:after="0"/>
              <w:jc w:val="right"/>
            </w:pPr>
            <w:r>
              <w:rPr>
                <w:sz w:val="16"/>
              </w:rPr>
              <w:t>0.00124%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$2,521,430,910</w:t>
            </w:r>
          </w:p>
        </w:tc>
        <w:tc>
          <w:tcPr>
            <w:tcW w:type="dxa" w:w="1130"/>
          </w:tcPr>
          <w:p>
            <w:pPr>
              <w:spacing w:after="0"/>
              <w:jc w:val="right"/>
            </w:pPr>
            <w:r>
              <w:rPr>
                <w:sz w:val="16"/>
              </w:rPr>
              <w:t>n/a</w:t>
            </w:r>
          </w:p>
        </w:tc>
        <w:tc>
          <w:tcPr>
            <w:tcW w:type="dxa" w:w="1040"/>
          </w:tcPr>
          <w:p>
            <w:pPr>
              <w:spacing w:after="0"/>
              <w:jc w:val="right"/>
            </w:pPr>
            <w:r>
              <w:rPr>
                <w:sz w:val="16"/>
              </w:rPr>
              <w:t>20,311</w:t>
            </w:r>
          </w:p>
        </w:tc>
        <w:tc>
          <w:tcPr>
            <w:tcW w:type="dxa" w:w="1037"/>
          </w:tcPr>
          <w:p>
            <w:pPr>
              <w:spacing w:after="0"/>
              <w:jc w:val="right"/>
            </w:pPr>
            <w:r>
              <w:rPr>
                <w:sz w:val="16"/>
              </w:rPr>
              <w:t>$1,253</w:t>
            </w:r>
          </w:p>
        </w:tc>
        <w:tc>
          <w:tcPr>
            <w:tcW w:type="dxa" w:w="1126"/>
          </w:tcPr>
          <w:p>
            <w:pPr>
              <w:spacing w:after="0"/>
              <w:jc w:val="right"/>
            </w:pPr>
            <w:r>
              <w:rPr>
                <w:sz w:val="16"/>
              </w:rPr>
              <w:t>n/a</w:t>
            </w:r>
          </w:p>
        </w:tc>
        <w:tc>
          <w:tcPr>
            <w:tcW w:type="dxa" w:w="1087"/>
          </w:tcPr>
          <w:p>
            <w:pPr>
              <w:spacing w:after="0"/>
              <w:jc w:val="right"/>
            </w:pPr>
            <w:r>
              <w:rPr>
                <w:sz w:val="16"/>
              </w:rPr>
              <w:t>$3,183</w:t>
            </w:r>
          </w:p>
        </w:tc>
        <w:tc>
          <w:tcPr>
            <w:tcW w:type="dxa" w:w="1041"/>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$2,516,759,534</w:t>
            </w:r>
          </w:p>
        </w:tc>
        <w:tc>
          <w:tcPr>
            <w:tcW w:type="dxa" w:w="1130"/>
          </w:tcPr>
          <w:p>
            <w:pPr>
              <w:spacing w:after="0"/>
              <w:jc w:val="right"/>
            </w:pPr>
            <w:r>
              <w:rPr>
                <w:sz w:val="16"/>
              </w:rPr>
              <w:t>$9,725</w:t>
            </w:r>
          </w:p>
        </w:tc>
        <w:tc>
          <w:tcPr>
            <w:tcW w:type="dxa" w:w="1040"/>
          </w:tcPr>
          <w:p>
            <w:pPr>
              <w:spacing w:after="0"/>
              <w:jc w:val="right"/>
            </w:pPr>
            <w:r>
              <w:rPr>
                <w:sz w:val="16"/>
              </w:rPr>
              <w:t>2,452</w:t>
            </w:r>
          </w:p>
        </w:tc>
        <w:tc>
          <w:tcPr>
            <w:tcW w:type="dxa" w:w="1037"/>
          </w:tcPr>
          <w:p>
            <w:pPr>
              <w:spacing w:after="0"/>
              <w:jc w:val="right"/>
            </w:pPr>
            <w:r>
              <w:rPr>
                <w:sz w:val="16"/>
              </w:rPr>
              <w:t>$5,349,436</w:t>
            </w:r>
          </w:p>
        </w:tc>
        <w:tc>
          <w:tcPr>
            <w:tcW w:type="dxa" w:w="1126"/>
          </w:tcPr>
          <w:p>
            <w:pPr>
              <w:spacing w:after="0"/>
              <w:jc w:val="right"/>
            </w:pPr>
            <w:r>
              <w:rPr>
                <w:sz w:val="16"/>
              </w:rPr>
              <w:t>$123</w:t>
            </w:r>
          </w:p>
        </w:tc>
        <w:tc>
          <w:tcPr>
            <w:tcW w:type="dxa" w:w="1087"/>
          </w:tcPr>
          <w:p>
            <w:pPr>
              <w:spacing w:after="0"/>
              <w:jc w:val="right"/>
            </w:pPr>
            <w:r>
              <w:rPr>
                <w:sz w:val="16"/>
              </w:rPr>
              <w:t>$3,178,460</w:t>
            </w:r>
          </w:p>
        </w:tc>
        <w:tc>
          <w:tcPr>
            <w:tcW w:type="dxa" w:w="1041"/>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$1,130,990,262</w:t>
            </w:r>
          </w:p>
        </w:tc>
        <w:tc>
          <w:tcPr>
            <w:tcW w:type="dxa" w:w="1130"/>
          </w:tcPr>
          <w:p>
            <w:pPr>
              <w:spacing w:after="0"/>
              <w:jc w:val="right"/>
            </w:pPr>
            <w:r>
              <w:rPr>
                <w:sz w:val="16"/>
              </w:rPr>
              <w:t>n/a</w:t>
            </w:r>
          </w:p>
        </w:tc>
        <w:tc>
          <w:tcPr>
            <w:tcW w:type="dxa" w:w="1040"/>
          </w:tcPr>
          <w:p>
            <w:pPr>
              <w:spacing w:after="0"/>
              <w:jc w:val="right"/>
            </w:pPr>
            <w:r>
              <w:rPr>
                <w:sz w:val="16"/>
              </w:rPr>
              <w:t>10,687</w:t>
            </w:r>
          </w:p>
        </w:tc>
        <w:tc>
          <w:tcPr>
            <w:tcW w:type="dxa" w:w="1037"/>
          </w:tcPr>
          <w:p>
            <w:pPr>
              <w:spacing w:after="0"/>
              <w:jc w:val="right"/>
            </w:pPr>
            <w:r>
              <w:rPr>
                <w:sz w:val="16"/>
              </w:rPr>
              <w:t>$5,790</w:t>
            </w:r>
          </w:p>
        </w:tc>
        <w:tc>
          <w:tcPr>
            <w:tcW w:type="dxa" w:w="1126"/>
          </w:tcPr>
          <w:p>
            <w:pPr>
              <w:spacing w:after="0"/>
              <w:jc w:val="right"/>
            </w:pPr>
            <w:r>
              <w:rPr>
                <w:sz w:val="16"/>
              </w:rPr>
              <w:t>n/a</w:t>
            </w:r>
          </w:p>
        </w:tc>
        <w:tc>
          <w:tcPr>
            <w:tcW w:type="dxa" w:w="1087"/>
          </w:tcPr>
          <w:p>
            <w:pPr>
              <w:spacing w:after="0"/>
              <w:jc w:val="right"/>
            </w:pPr>
            <w:r>
              <w:rPr>
                <w:sz w:val="16"/>
              </w:rPr>
              <w:t>$106,624</w:t>
            </w:r>
          </w:p>
        </w:tc>
        <w:tc>
          <w:tcPr>
            <w:tcW w:type="dxa" w:w="1041"/>
          </w:tcPr>
          <w:p>
            <w:pPr>
              <w:spacing w:after="0"/>
              <w:jc w:val="right"/>
            </w:pPr>
            <w:r>
              <w:rPr>
                <w:sz w:val="16"/>
              </w:rPr>
              <w:t>0.000512%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$2,533,326,157</w:t>
            </w:r>
          </w:p>
        </w:tc>
        <w:tc>
          <w:tcPr>
            <w:tcW w:type="dxa" w:w="1130"/>
          </w:tcPr>
          <w:p>
            <w:pPr>
              <w:spacing w:after="0"/>
              <w:jc w:val="right"/>
            </w:pPr>
            <w:r>
              <w:rPr>
                <w:sz w:val="16"/>
              </w:rPr>
              <w:t>n/a</w:t>
            </w:r>
          </w:p>
        </w:tc>
        <w:tc>
          <w:tcPr>
            <w:tcW w:type="dxa" w:w="1040"/>
          </w:tcPr>
          <w:p>
            <w:pPr>
              <w:spacing w:after="0"/>
              <w:jc w:val="right"/>
            </w:pPr>
            <w:r>
              <w:rPr>
                <w:sz w:val="16"/>
              </w:rPr>
              <w:t>20,340</w:t>
            </w:r>
          </w:p>
        </w:tc>
        <w:tc>
          <w:tcPr>
            <w:tcW w:type="dxa" w:w="1037"/>
          </w:tcPr>
          <w:p>
            <w:pPr>
              <w:spacing w:after="0"/>
              <w:jc w:val="right"/>
            </w:pPr>
            <w:r>
              <w:rPr>
                <w:sz w:val="16"/>
              </w:rPr>
              <w:t>$2,245</w:t>
            </w:r>
          </w:p>
        </w:tc>
        <w:tc>
          <w:tcPr>
            <w:tcW w:type="dxa" w:w="1126"/>
          </w:tcPr>
          <w:p>
            <w:pPr>
              <w:spacing w:after="0"/>
              <w:jc w:val="right"/>
            </w:pPr>
            <w:r>
              <w:rPr>
                <w:sz w:val="16"/>
              </w:rPr>
              <w:t>n/a</w:t>
            </w:r>
          </w:p>
        </w:tc>
        <w:tc>
          <w:tcPr>
            <w:tcW w:type="dxa" w:w="1087"/>
          </w:tcPr>
          <w:p>
            <w:pPr>
              <w:spacing w:after="0"/>
              <w:jc w:val="right"/>
            </w:pPr>
            <w:r>
              <w:rPr>
                <w:sz w:val="16"/>
              </w:rPr>
              <w:t>$53,871</w:t>
            </w:r>
          </w:p>
        </w:tc>
        <w:tc>
          <w:tcPr>
            <w:tcW w:type="dxa" w:w="1041"/>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$2,533,326,157</w:t>
            </w:r>
          </w:p>
        </w:tc>
        <w:tc>
          <w:tcPr>
            <w:tcW w:type="dxa" w:w="1130"/>
          </w:tcPr>
          <w:p>
            <w:pPr>
              <w:spacing w:after="0"/>
              <w:jc w:val="right"/>
            </w:pPr>
            <w:r>
              <w:rPr>
                <w:sz w:val="16"/>
              </w:rPr>
              <w:t>$559,794</w:t>
            </w:r>
          </w:p>
        </w:tc>
        <w:tc>
          <w:tcPr>
            <w:tcW w:type="dxa" w:w="1040"/>
          </w:tcPr>
          <w:p>
            <w:pPr>
              <w:spacing w:after="0"/>
              <w:jc w:val="right"/>
            </w:pPr>
            <w:r>
              <w:rPr>
                <w:sz w:val="16"/>
              </w:rPr>
              <w:t>20,340</w:t>
            </w:r>
          </w:p>
        </w:tc>
        <w:tc>
          <w:tcPr>
            <w:tcW w:type="dxa" w:w="1037"/>
          </w:tcPr>
          <w:p>
            <w:pPr>
              <w:spacing w:after="0"/>
              <w:jc w:val="right"/>
            </w:pPr>
            <w:r>
              <w:rPr>
                <w:sz w:val="16"/>
              </w:rPr>
              <w:t>$44,965</w:t>
            </w:r>
          </w:p>
        </w:tc>
        <w:tc>
          <w:tcPr>
            <w:tcW w:type="dxa" w:w="1126"/>
          </w:tcPr>
          <w:p>
            <w:pPr>
              <w:spacing w:after="0"/>
              <w:jc w:val="right"/>
            </w:pPr>
            <w:r>
              <w:rPr>
                <w:sz w:val="16"/>
              </w:rPr>
              <w:t>$1,320</w:t>
            </w:r>
          </w:p>
        </w:tc>
        <w:tc>
          <w:tcPr>
            <w:tcW w:type="dxa" w:w="1087"/>
          </w:tcPr>
          <w:p>
            <w:pPr>
              <w:spacing w:after="0"/>
              <w:jc w:val="right"/>
            </w:pPr>
            <w:r>
              <w:rPr>
                <w:sz w:val="16"/>
              </w:rPr>
              <w:t>$128,145</w:t>
            </w:r>
          </w:p>
        </w:tc>
        <w:tc>
          <w:tcPr>
            <w:tcW w:type="dxa" w:w="1041"/>
          </w:tcPr>
          <w:p>
            <w:pPr>
              <w:spacing w:after="0"/>
              <w:jc w:val="right"/>
            </w:pPr>
            <w:r>
              <w:rPr>
                <w:sz w:val="16"/>
              </w:rPr>
              <w:t>0.00177%</w:t>
            </w:r>
          </w:p>
        </w:tc>
        <w:tc>
          <w:tcPr>
            <w:tcW w:type="dxa" w:w="1155"/>
          </w:tcPr>
          <w:p>
            <w:pPr>
              <w:spacing w:after="0"/>
              <w:jc w:val="right"/>
            </w:pPr>
            <w:r>
              <w:rPr>
                <w:sz w:val="16"/>
              </w:rPr>
              <w:t>$13,000</w:t>
            </w:r>
          </w:p>
        </w:tc>
        <w:tc>
          <w:tcPr>
            <w:tcW w:type="dxa" w:w="1066"/>
          </w:tcPr>
          <w:p>
            <w:pPr>
              <w:spacing w:after="0"/>
              <w:jc w:val="right"/>
            </w:pPr>
            <w:r>
              <w:rPr>
                <w:sz w:val="16"/>
              </w:rPr>
              <w:t>$5,500</w:t>
            </w:r>
          </w:p>
        </w:tc>
        <w:tc>
          <w:tcPr>
            <w:tcW w:type="dxa" w:w="1236"/>
          </w:tcPr>
          <w:p>
            <w:pPr>
              <w:spacing w:after="0"/>
              <w:jc w:val="right"/>
            </w:pPr>
          </w:p>
        </w:tc>
        <w:tc>
          <w:tcPr>
            <w:tcW w:type="dxa" w:w="1761"/>
          </w:tcPr>
          <w:p>
            <w:pPr>
              <w:spacing w:after="0"/>
              <w:jc w:val="left"/>
            </w:pPr>
            <w:r>
              <w:rPr>
                <w:sz w:val="16"/>
              </w:rPr>
              <w:t>Storm Events damage since the plan includes 2 zone-level Strong Wind records ($5,500):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$2,533,326,157</w:t>
            </w:r>
          </w:p>
        </w:tc>
        <w:tc>
          <w:tcPr>
            <w:tcW w:type="dxa" w:w="1130"/>
          </w:tcPr>
          <w:p>
            <w:pPr>
              <w:spacing w:after="0"/>
              <w:jc w:val="right"/>
            </w:pPr>
            <w:r>
              <w:rPr>
                <w:sz w:val="16"/>
              </w:rPr>
              <w:t>$559,794</w:t>
            </w:r>
          </w:p>
        </w:tc>
        <w:tc>
          <w:tcPr>
            <w:tcW w:type="dxa" w:w="1040"/>
          </w:tcPr>
          <w:p>
            <w:pPr>
              <w:spacing w:after="0"/>
              <w:jc w:val="right"/>
            </w:pPr>
            <w:r>
              <w:rPr>
                <w:sz w:val="16"/>
              </w:rPr>
              <w:t>20,340</w:t>
            </w:r>
          </w:p>
        </w:tc>
        <w:tc>
          <w:tcPr>
            <w:tcW w:type="dxa" w:w="1037"/>
          </w:tcPr>
          <w:p>
            <w:pPr>
              <w:spacing w:after="0"/>
              <w:jc w:val="right"/>
            </w:pPr>
            <w:r>
              <w:rPr>
                <w:sz w:val="16"/>
              </w:rPr>
              <w:t>$18,366</w:t>
            </w:r>
          </w:p>
        </w:tc>
        <w:tc>
          <w:tcPr>
            <w:tcW w:type="dxa" w:w="1126"/>
          </w:tcPr>
          <w:p>
            <w:pPr>
              <w:spacing w:after="0"/>
              <w:jc w:val="right"/>
            </w:pPr>
            <w:r>
              <w:rPr>
                <w:sz w:val="16"/>
              </w:rPr>
              <w:t>$4</w:t>
            </w:r>
          </w:p>
        </w:tc>
        <w:tc>
          <w:tcPr>
            <w:tcW w:type="dxa" w:w="1087"/>
          </w:tcPr>
          <w:p>
            <w:pPr>
              <w:spacing w:after="0"/>
              <w:jc w:val="right"/>
            </w:pPr>
            <w:r>
              <w:rPr>
                <w:sz w:val="16"/>
              </w:rPr>
              <w:t>$23,125</w:t>
            </w:r>
          </w:p>
        </w:tc>
        <w:tc>
          <w:tcPr>
            <w:tcW w:type="dxa" w:w="1041"/>
          </w:tcPr>
          <w:p>
            <w:pPr>
              <w:spacing w:after="0"/>
              <w:jc w:val="right"/>
            </w:pPr>
            <w:r>
              <w:rPr>
                <w:sz w:val="16"/>
              </w:rPr>
              <w:t>0.000725%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$128,482,578</w:t>
            </w:r>
          </w:p>
        </w:tc>
        <w:tc>
          <w:tcPr>
            <w:tcW w:type="dxa" w:w="1130"/>
          </w:tcPr>
          <w:p>
            <w:pPr>
              <w:spacing w:after="0"/>
              <w:jc w:val="right"/>
            </w:pPr>
            <w:r>
              <w:rPr>
                <w:sz w:val="16"/>
              </w:rPr>
              <w:t>$168,780</w:t>
            </w:r>
          </w:p>
        </w:tc>
        <w:tc>
          <w:tcPr>
            <w:tcW w:type="dxa" w:w="1040"/>
          </w:tcPr>
          <w:p>
            <w:pPr>
              <w:spacing w:after="0"/>
              <w:jc w:val="right"/>
            </w:pPr>
            <w:r>
              <w:rPr>
                <w:sz w:val="16"/>
              </w:rPr>
              <w:t>3,751</w:t>
            </w:r>
          </w:p>
        </w:tc>
        <w:tc>
          <w:tcPr>
            <w:tcW w:type="dxa" w:w="1037"/>
          </w:tcPr>
          <w:p>
            <w:pPr>
              <w:spacing w:after="0"/>
              <w:jc w:val="right"/>
            </w:pPr>
            <w:r>
              <w:rPr>
                <w:sz w:val="16"/>
              </w:rPr>
              <w:t>$88,660</w:t>
            </w:r>
          </w:p>
        </w:tc>
        <w:tc>
          <w:tcPr>
            <w:tcW w:type="dxa" w:w="1126"/>
          </w:tcPr>
          <w:p>
            <w:pPr>
              <w:spacing w:after="0"/>
              <w:jc w:val="right"/>
            </w:pPr>
            <w:r>
              <w:rPr>
                <w:sz w:val="16"/>
              </w:rPr>
              <w:t>$9</w:t>
            </w:r>
          </w:p>
        </w:tc>
        <w:tc>
          <w:tcPr>
            <w:tcW w:type="dxa" w:w="1087"/>
          </w:tcPr>
          <w:p>
            <w:pPr>
              <w:spacing w:after="0"/>
              <w:jc w:val="right"/>
            </w:pPr>
            <w:r>
              <w:rPr>
                <w:sz w:val="16"/>
              </w:rPr>
              <w:t>$44,337</w:t>
            </w:r>
          </w:p>
        </w:tc>
        <w:tc>
          <w:tcPr>
            <w:tcW w:type="dxa" w:w="1041"/>
          </w:tcPr>
          <w:p>
            <w:pPr>
              <w:spacing w:after="0"/>
              <w:jc w:val="right"/>
            </w:pPr>
            <w:r>
              <w:rPr>
                <w:sz w:val="16"/>
              </w:rPr>
              <w:t>0.069%</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$2,533,326,157</w:t>
            </w:r>
          </w:p>
        </w:tc>
        <w:tc>
          <w:tcPr>
            <w:tcW w:type="dxa" w:w="1130"/>
          </w:tcPr>
          <w:p>
            <w:pPr>
              <w:spacing w:after="0"/>
              <w:jc w:val="right"/>
            </w:pPr>
            <w:r>
              <w:rPr>
                <w:sz w:val="16"/>
              </w:rPr>
              <w:t>$559,794</w:t>
            </w:r>
          </w:p>
        </w:tc>
        <w:tc>
          <w:tcPr>
            <w:tcW w:type="dxa" w:w="1040"/>
          </w:tcPr>
          <w:p>
            <w:pPr>
              <w:spacing w:after="0"/>
              <w:jc w:val="right"/>
            </w:pPr>
            <w:r>
              <w:rPr>
                <w:sz w:val="16"/>
              </w:rPr>
              <w:t>20,340</w:t>
            </w:r>
          </w:p>
        </w:tc>
        <w:tc>
          <w:tcPr>
            <w:tcW w:type="dxa" w:w="1037"/>
          </w:tcPr>
          <w:p>
            <w:pPr>
              <w:spacing w:after="0"/>
              <w:jc w:val="right"/>
            </w:pPr>
            <w:r>
              <w:rPr>
                <w:sz w:val="16"/>
              </w:rPr>
              <w:t>$2,777</w:t>
            </w:r>
          </w:p>
        </w:tc>
        <w:tc>
          <w:tcPr>
            <w:tcW w:type="dxa" w:w="1126"/>
          </w:tcPr>
          <w:p>
            <w:pPr>
              <w:spacing w:after="0"/>
              <w:jc w:val="right"/>
            </w:pPr>
            <w:r>
              <w:rPr>
                <w:sz w:val="16"/>
              </w:rPr>
              <w:t>under $1</w:t>
            </w:r>
          </w:p>
        </w:tc>
        <w:tc>
          <w:tcPr>
            <w:tcW w:type="dxa" w:w="1087"/>
          </w:tcPr>
          <w:p>
            <w:pPr>
              <w:spacing w:after="0"/>
              <w:jc w:val="right"/>
            </w:pPr>
            <w:r>
              <w:rPr>
                <w:sz w:val="16"/>
              </w:rPr>
              <w:t>$14,188</w:t>
            </w:r>
          </w:p>
        </w:tc>
        <w:tc>
          <w:tcPr>
            <w:tcW w:type="dxa" w:w="1041"/>
          </w:tcPr>
          <w:p>
            <w:pPr>
              <w:spacing w:after="0"/>
              <w:jc w:val="right"/>
            </w:pPr>
            <w:r>
              <w:rPr>
                <w:sz w:val="16"/>
              </w:rPr>
              <w:t>0.00011%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7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2025-07-01 (Storm Events through 2026-06-30): 4 county-coded records, 4 with a damage value recorded (including $0), $13,000; 14 zone-level records, 14 with a damage value recorded (including $0), $5,500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20,340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$2,533,326,157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$559,794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$5,679,613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$5,019,633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Buchanan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Grundy town</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Buchanan County</w:t>
            </w:r>
          </w:p>
        </w:tc>
        <w:tc>
          <w:tcPr>
            <w:tcW w:type="dxa" w:w="1652"/>
          </w:tcPr>
          <w:p>
            <w:pPr>
              <w:spacing w:after="0"/>
              <w:jc w:val="left"/>
            </w:pPr>
            <w:r>
              <w:rPr>
                <w:sz w:val="16"/>
              </w:rPr>
              <w:t>510024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7</w:t>
            </w:r>
          </w:p>
        </w:tc>
        <w:tc>
          <w:tcPr>
            <w:tcW w:type="dxa" w:w="1484"/>
          </w:tcPr>
          <w:p>
            <w:pPr>
              <w:spacing w:after="0"/>
              <w:jc w:val="right"/>
            </w:pPr>
            <w:r>
              <w:rPr>
                <w:sz w:val="16"/>
              </w:rPr>
              <w:t>0</w:t>
            </w:r>
          </w:p>
        </w:tc>
        <w:tc>
          <w:tcPr>
            <w:tcW w:type="dxa" w:w="1484"/>
          </w:tcPr>
          <w:p>
            <w:pPr>
              <w:spacing w:after="0"/>
              <w:jc w:val="right"/>
            </w:pPr>
            <w:r>
              <w:rPr>
                <w:sz w:val="16"/>
              </w:rPr>
              <w:t>7</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Grundy town</w:t>
            </w:r>
          </w:p>
        </w:tc>
        <w:tc>
          <w:tcPr>
            <w:tcW w:type="dxa" w:w="1652"/>
          </w:tcPr>
          <w:p>
            <w:pPr>
              <w:spacing w:after="0"/>
              <w:jc w:val="left"/>
            </w:pPr>
            <w:r>
              <w:rPr>
                <w:sz w:val="16"/>
              </w:rPr>
              <w:t>510025</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12</w:t>
            </w:r>
          </w:p>
        </w:tc>
        <w:tc>
          <w:tcPr>
            <w:tcW w:type="dxa" w:w="1484"/>
          </w:tcPr>
          <w:p>
            <w:pPr>
              <w:spacing w:after="0"/>
              <w:jc w:val="right"/>
            </w:pPr>
            <w:r>
              <w:rPr>
                <w:sz w:val="16"/>
              </w:rPr>
              <w:t>0</w:t>
            </w:r>
          </w:p>
        </w:tc>
        <w:tc>
          <w:tcPr>
            <w:tcW w:type="dxa" w:w="1484"/>
          </w:tcPr>
          <w:p>
            <w:pPr>
              <w:spacing w:after="0"/>
              <w:jc w:val="right"/>
            </w:pPr>
            <w:r>
              <w:rPr>
                <w:sz w:val="16"/>
              </w:rPr>
              <w:t>12</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Buchanan County, VA: risk-assessment baseline packet, release 2026-10 (data as of 2026-09-30; County FIPS 51027). Automated baseline. </w:t>
      </w:r>
      <w:hyperlink r:id="rId15">
        <w:r>
          <w:rPr>
            <w:color w:val="1F4E99"/>
            <w:sz w:val="17"/>
            <w:u w:val="single"/>
          </w:rPr>
          <w:t>https://hazardplain.org/va/51027/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Buchanan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Buchanan County, VA: Risk-assessment baseline packet</dc:title>
  <dc:subject>Hazard Plain release 2026-10, as of 2026-09-30. Automated baseline</dc:subject>
  <dc:creator>Hazard Plain</dc:creator>
  <cp:keywords>Hazard Plain; hazard mitigation; risk assessment; 51027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