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Augusta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2031-06-01</w:t>
      </w:r>
    </w:p>
    <w:p>
      <w:pPr>
        <w:keepNext/>
        <w:spacing w:after="40" w:before="0"/>
      </w:pPr>
      <w:r>
        <w:rPr>
          <w:b/>
        </w:rPr>
        <w:t xml:space="preserve">Plan: </w:t>
      </w:r>
      <w:r>
        <w:rPr/>
        <w:t>PDC 06 Central Shenandoah Hazard Mitigation Plan (FEMA plan 111195)</w:t>
      </w:r>
    </w:p>
    <w:p>
      <w:pPr>
        <w:keepNext/>
        <w:spacing w:after="40" w:before="0"/>
      </w:pPr>
      <w:r>
        <w:rPr>
          <w:b/>
        </w:rPr>
        <w:t xml:space="preserve">Approved: </w:t>
      </w:r>
      <w:r>
        <w:rPr/>
        <w:t>2026-06-02</w:t>
      </w:r>
    </w:p>
    <w:p>
      <w:pPr>
        <w:keepNext/>
        <w:spacing w:after="40" w:before="0"/>
      </w:pPr>
      <w:r>
        <w:rPr>
          <w:b/>
        </w:rPr>
        <w:t xml:space="preserve">Expires: </w:t>
      </w:r>
      <w:r>
        <w:rPr/>
        <w:t>2031-06-01</w:t>
      </w:r>
    </w:p>
    <w:p>
      <w:pPr>
        <w:keepNext/>
        <w:spacing w:after="40" w:before="0"/>
      </w:pPr>
      <w:r>
        <w:rPr>
          <w:b/>
        </w:rPr>
        <w:t xml:space="preserve">As of: </w:t>
      </w:r>
      <w:r>
        <w:rPr/>
        <w:t>2026-09-28</w:t>
      </w:r>
    </w:p>
    <w:p>
      <w:pPr>
        <w:keepNext/>
        <w:spacing w:after="40" w:before="0"/>
      </w:pPr>
      <w:r>
        <w:rPr>
          <w:b/>
        </w:rPr>
        <w:t xml:space="preserve">Days: </w:t>
      </w:r>
      <w:r>
        <w:rPr/>
        <w:t>1,707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8"/>
        <w:gridCol w:w="1126"/>
        <w:gridCol w:w="2427"/>
        <w:gridCol w:w="1980"/>
        <w:gridCol w:w="1343"/>
        <w:gridCol w:w="1037"/>
        <w:gridCol w:w="879"/>
        <w:gridCol w:w="1691"/>
        <w:gridCol w:w="2261"/>
      </w:tblGrid>
      <w:tr>
        <w:trPr>
          <w:cantSplit/>
          <w:tblHeader/>
        </w:trPr>
        <w:tc>
          <w:tcPr>
            <w:tcW w:type="dxa" w:w="1368"/>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Status</w:t>
            </w:r>
          </w:p>
        </w:tc>
        <w:tc>
          <w:tcPr>
            <w:tcW w:type="dxa" w:w="1980"/>
            <w:shd w:val="clear" w:color="auto" w:fill="E8E8E8"/>
          </w:tcPr>
          <w:p>
            <w:pPr>
              <w:spacing w:after="0"/>
              <w:jc w:val="left"/>
            </w:pPr>
            <w:r>
              <w:rPr>
                <w:b/>
                <w:sz w:val="16"/>
              </w:rPr>
              <w:t>Plan</w:t>
            </w:r>
          </w:p>
        </w:tc>
        <w:tc>
          <w:tcPr>
            <w:tcW w:type="dxa" w:w="134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91"/>
            <w:shd w:val="clear" w:color="auto" w:fill="E8E8E8"/>
          </w:tcPr>
          <w:p>
            <w:pPr>
              <w:spacing w:after="0"/>
              <w:jc w:val="left"/>
            </w:pPr>
            <w:r>
              <w:rPr>
                <w:b/>
                <w:sz w:val="16"/>
              </w:rPr>
              <w:t>Update underway</w:t>
            </w:r>
          </w:p>
        </w:tc>
        <w:tc>
          <w:tcPr>
            <w:tcW w:type="dxa" w:w="2261"/>
            <w:shd w:val="clear" w:color="auto" w:fill="E8E8E8"/>
          </w:tcPr>
          <w:p>
            <w:pPr>
              <w:spacing w:after="0"/>
              <w:jc w:val="left"/>
            </w:pPr>
            <w:r>
              <w:rPr>
                <w:b/>
                <w:sz w:val="16"/>
              </w:rPr>
              <w:t>Notes</w:t>
            </w:r>
          </w:p>
        </w:tc>
      </w:tr>
      <w:tr>
        <w:trPr>
          <w:cantSplit/>
        </w:trPr>
        <w:tc>
          <w:tcPr>
            <w:tcW w:type="dxa" w:w="1368"/>
          </w:tcPr>
          <w:p>
            <w:pPr>
              <w:spacing w:after="0"/>
              <w:jc w:val="left"/>
            </w:pPr>
            <w:r>
              <w:rPr>
                <w:sz w:val="16"/>
              </w:rPr>
              <w:t>Augusta County</w:t>
            </w:r>
          </w:p>
        </w:tc>
        <w:tc>
          <w:tcPr>
            <w:tcW w:type="dxa" w:w="1126"/>
          </w:tcPr>
          <w:p>
            <w:pPr>
              <w:spacing w:after="0"/>
              <w:jc w:val="left"/>
            </w:pPr>
            <w:r>
              <w:rPr>
                <w:sz w:val="16"/>
              </w:rPr>
              <w:t>County</w:t>
            </w:r>
          </w:p>
        </w:tc>
        <w:tc>
          <w:tcPr>
            <w:tcW w:type="dxa" w:w="2427"/>
          </w:tcPr>
          <w:p>
            <w:pPr>
              <w:spacing w:after="0"/>
              <w:jc w:val="left"/>
            </w:pPr>
            <w:r>
              <w:rPr>
                <w:sz w:val="16"/>
              </w:rPr>
              <w:t>Approved, expires 2031-06-01</w:t>
            </w:r>
          </w:p>
        </w:tc>
        <w:tc>
          <w:tcPr>
            <w:tcW w:type="dxa" w:w="1980"/>
          </w:tcPr>
          <w:p>
            <w:pPr>
              <w:spacing w:after="0"/>
              <w:jc w:val="left"/>
            </w:pPr>
            <w:r>
              <w:rPr>
                <w:sz w:val="16"/>
              </w:rPr>
              <w:t>PDC 06 Central Shenandoah Hazard Mitigation Plan (FEMA plan 111195)</w:t>
            </w:r>
          </w:p>
        </w:tc>
        <w:tc>
          <w:tcPr>
            <w:tcW w:type="dxa" w:w="1343"/>
          </w:tcPr>
          <w:p>
            <w:pPr>
              <w:spacing w:after="0"/>
              <w:jc w:val="left"/>
            </w:pPr>
            <w:r>
              <w:rPr>
                <w:sz w:val="16"/>
              </w:rPr>
              <w:t>2026-06-02</w:t>
            </w:r>
          </w:p>
        </w:tc>
        <w:tc>
          <w:tcPr>
            <w:tcW w:type="dxa" w:w="1037"/>
          </w:tcPr>
          <w:p>
            <w:pPr>
              <w:spacing w:after="0"/>
              <w:jc w:val="left"/>
            </w:pPr>
            <w:r>
              <w:rPr>
                <w:sz w:val="16"/>
              </w:rPr>
              <w:t>2031-06-01</w:t>
            </w:r>
          </w:p>
        </w:tc>
        <w:tc>
          <w:tcPr>
            <w:tcW w:type="dxa" w:w="879"/>
          </w:tcPr>
          <w:p>
            <w:pPr>
              <w:spacing w:after="0"/>
              <w:jc w:val="right"/>
            </w:pPr>
            <w:r>
              <w:rPr>
                <w:sz w:val="16"/>
              </w:rPr>
              <w:t>1,707</w:t>
            </w:r>
          </w:p>
        </w:tc>
        <w:tc>
          <w:tcPr>
            <w:tcW w:type="dxa" w:w="1691"/>
          </w:tcPr>
          <w:p>
            <w:pPr>
              <w:spacing w:after="0"/>
              <w:jc w:val="left"/>
            </w:pPr>
          </w:p>
        </w:tc>
        <w:tc>
          <w:tcPr>
            <w:tcW w:type="dxa" w:w="2261"/>
          </w:tcPr>
          <w:p>
            <w:pPr>
              <w:spacing w:after="0"/>
              <w:jc w:val="left"/>
            </w:pPr>
            <w:r>
              <w:rPr>
                <w:sz w:val="16"/>
              </w:rPr>
              <w:t>member approved 2026-06-24</w:t>
            </w:r>
          </w:p>
        </w:tc>
      </w:tr>
      <w:tr>
        <w:trPr>
          <w:cantSplit/>
        </w:trPr>
        <w:tc>
          <w:tcPr>
            <w:tcW w:type="dxa" w:w="1368"/>
          </w:tcPr>
          <w:p>
            <w:pPr>
              <w:spacing w:after="0"/>
              <w:jc w:val="left"/>
            </w:pPr>
            <w:r>
              <w:rPr>
                <w:sz w:val="16"/>
              </w:rPr>
              <w:t>Craigsville town</w:t>
            </w:r>
          </w:p>
        </w:tc>
        <w:tc>
          <w:tcPr>
            <w:tcW w:type="dxa" w:w="1126"/>
          </w:tcPr>
          <w:p>
            <w:pPr>
              <w:spacing w:after="0"/>
              <w:jc w:val="left"/>
            </w:pPr>
            <w:r>
              <w:rPr>
                <w:sz w:val="16"/>
              </w:rPr>
              <w:t>Town</w:t>
            </w:r>
          </w:p>
        </w:tc>
        <w:tc>
          <w:tcPr>
            <w:tcW w:type="dxa" w:w="2427"/>
          </w:tcPr>
          <w:p>
            <w:pPr>
              <w:spacing w:after="0"/>
              <w:jc w:val="left"/>
            </w:pPr>
            <w:r>
              <w:rPr>
                <w:sz w:val="16"/>
              </w:rPr>
              <w:t>Plan 111195 approved 2026-06-02, pending adoption here; not yet eligible</w:t>
            </w:r>
          </w:p>
        </w:tc>
        <w:tc>
          <w:tcPr>
            <w:tcW w:type="dxa" w:w="1980"/>
          </w:tcPr>
          <w:p>
            <w:pPr>
              <w:spacing w:after="0"/>
              <w:jc w:val="left"/>
            </w:pPr>
            <w:r>
              <w:rPr>
                <w:sz w:val="16"/>
              </w:rPr>
              <w:t>PDC 06 Central Shenandoah Hazard Mitigation Plan (FEMA plan 111195), pending adoption here</w:t>
            </w:r>
          </w:p>
        </w:tc>
        <w:tc>
          <w:tcPr>
            <w:tcW w:type="dxa" w:w="1343"/>
          </w:tcPr>
          <w:p>
            <w:pPr>
              <w:spacing w:after="0"/>
              <w:jc w:val="left"/>
            </w:pPr>
            <w:r>
              <w:rPr>
                <w:sz w:val="16"/>
              </w:rPr>
              <w:t>2026-06-02 by FEMA; not yet adopted here</w:t>
            </w:r>
          </w:p>
        </w:tc>
        <w:tc>
          <w:tcPr>
            <w:tcW w:type="dxa" w:w="1037"/>
          </w:tcPr>
          <w:p>
            <w:pPr>
              <w:spacing w:after="0"/>
              <w:jc w:val="left"/>
            </w:pPr>
            <w:r>
              <w:rPr>
                <w:sz w:val="16"/>
              </w:rPr>
              <w:t>2031-06-01 once adopted</w:t>
            </w:r>
          </w:p>
        </w:tc>
        <w:tc>
          <w:tcPr>
            <w:tcW w:type="dxa" w:w="879"/>
          </w:tcPr>
          <w:p>
            <w:pPr>
              <w:spacing w:after="0"/>
              <w:jc w:val="right"/>
            </w:pPr>
          </w:p>
        </w:tc>
        <w:tc>
          <w:tcPr>
            <w:tcW w:type="dxa" w:w="1691"/>
          </w:tcPr>
          <w:p>
            <w:pPr>
              <w:spacing w:after="0"/>
              <w:jc w:val="left"/>
            </w:pPr>
            <w:r>
              <w:rPr>
                <w:sz w:val="16"/>
              </w:rPr>
              <w:t>FEMA tracker shows a plan approvable pending adoption</w:t>
            </w:r>
          </w:p>
        </w:tc>
        <w:tc>
          <w:tcPr>
            <w:tcW w:type="dxa" w:w="2261"/>
          </w:tcPr>
          <w:p>
            <w:pPr>
              <w:spacing w:after="0"/>
              <w:jc w:val="left"/>
            </w:pPr>
            <w:r>
              <w:rPr>
                <w:sz w:val="16"/>
              </w:rPr>
              <w:t>Not yet eligible: adopt the approved plan.</w:t>
            </w:r>
          </w:p>
        </w:tc>
      </w:tr>
      <w:tr>
        <w:trPr>
          <w:cantSplit/>
        </w:trPr>
        <w:tc>
          <w:tcPr>
            <w:tcW w:type="dxa" w:w="1368"/>
          </w:tcPr>
          <w:p>
            <w:pPr>
              <w:spacing w:after="0"/>
              <w:jc w:val="left"/>
            </w:pPr>
            <w:r>
              <w:rPr>
                <w:sz w:val="16"/>
              </w:rPr>
              <w:t>Augusta Water</w:t>
            </w:r>
          </w:p>
        </w:tc>
        <w:tc>
          <w:tcPr>
            <w:tcW w:type="dxa" w:w="1126"/>
          </w:tcPr>
          <w:p>
            <w:pPr>
              <w:spacing w:after="0"/>
              <w:jc w:val="left"/>
            </w:pPr>
            <w:r>
              <w:rPr>
                <w:sz w:val="16"/>
              </w:rPr>
              <w:t>Water/Sewer Authority</w:t>
            </w:r>
          </w:p>
        </w:tc>
        <w:tc>
          <w:tcPr>
            <w:tcW w:type="dxa" w:w="2427"/>
          </w:tcPr>
          <w:p>
            <w:pPr>
              <w:spacing w:after="0"/>
              <w:jc w:val="left"/>
            </w:pPr>
            <w:r>
              <w:rPr>
                <w:sz w:val="16"/>
              </w:rPr>
              <w:t>Approved, expires 2031-06-01</w:t>
            </w:r>
          </w:p>
        </w:tc>
        <w:tc>
          <w:tcPr>
            <w:tcW w:type="dxa" w:w="1980"/>
          </w:tcPr>
          <w:p>
            <w:pPr>
              <w:spacing w:after="0"/>
              <w:jc w:val="left"/>
            </w:pPr>
            <w:r>
              <w:rPr>
                <w:sz w:val="16"/>
              </w:rPr>
              <w:t>PDC 06 Central Shenandoah Hazard Mitigation Plan (FEMA plan 111195)</w:t>
            </w:r>
          </w:p>
        </w:tc>
        <w:tc>
          <w:tcPr>
            <w:tcW w:type="dxa" w:w="1343"/>
          </w:tcPr>
          <w:p>
            <w:pPr>
              <w:spacing w:after="0"/>
              <w:jc w:val="left"/>
            </w:pPr>
            <w:r>
              <w:rPr>
                <w:sz w:val="16"/>
              </w:rPr>
              <w:t>2026-06-02</w:t>
            </w:r>
          </w:p>
        </w:tc>
        <w:tc>
          <w:tcPr>
            <w:tcW w:type="dxa" w:w="1037"/>
          </w:tcPr>
          <w:p>
            <w:pPr>
              <w:spacing w:after="0"/>
              <w:jc w:val="left"/>
            </w:pPr>
            <w:r>
              <w:rPr>
                <w:sz w:val="16"/>
              </w:rPr>
              <w:t>2031-06-01</w:t>
            </w:r>
          </w:p>
        </w:tc>
        <w:tc>
          <w:tcPr>
            <w:tcW w:type="dxa" w:w="879"/>
          </w:tcPr>
          <w:p>
            <w:pPr>
              <w:spacing w:after="0"/>
              <w:jc w:val="right"/>
            </w:pPr>
            <w:r>
              <w:rPr>
                <w:sz w:val="16"/>
              </w:rPr>
              <w:t>1,707</w:t>
            </w:r>
          </w:p>
        </w:tc>
        <w:tc>
          <w:tcPr>
            <w:tcW w:type="dxa" w:w="1691"/>
          </w:tcPr>
          <w:p>
            <w:pPr>
              <w:spacing w:after="0"/>
              <w:jc w:val="left"/>
            </w:pPr>
          </w:p>
        </w:tc>
        <w:tc>
          <w:tcPr>
            <w:tcW w:type="dxa" w:w="2261"/>
          </w:tcPr>
          <w:p>
            <w:pPr>
              <w:spacing w:after="0"/>
              <w:jc w:val="left"/>
            </w:pPr>
            <w:r>
              <w:rPr>
                <w:sz w:val="16"/>
              </w:rPr>
              <w:t>member approved 2026-06-18</w:t>
            </w:r>
          </w:p>
        </w:tc>
      </w:tr>
    </w:tbl>
    <w:p>
      <w:pPr>
        <w:spacing w:after="40" w:before="60"/>
      </w:pPr>
      <w:r>
        <w:rPr>
          <w:sz w:val="15"/>
        </w:rPr>
        <w:t>Plan 111195 lists 22 other participants not on this page, 9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5"/>
        <w:gridCol w:w="1335"/>
        <w:gridCol w:w="1126"/>
        <w:gridCol w:w="1126"/>
        <w:gridCol w:w="1278"/>
        <w:gridCol w:w="1159"/>
        <w:gridCol w:w="1153"/>
        <w:gridCol w:w="2060"/>
        <w:gridCol w:w="1823"/>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5"/>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3"/>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$16,358,069</w:t>
            </w:r>
          </w:p>
        </w:tc>
        <w:tc>
          <w:tcPr>
            <w:tcW w:type="dxa" w:w="1126"/>
          </w:tcPr>
          <w:p>
            <w:pPr>
              <w:spacing w:after="0"/>
              <w:jc w:val="right"/>
            </w:pPr>
            <w:r>
              <w:rPr>
                <w:sz w:val="16"/>
              </w:rPr>
              <w:t>$619,577</w:t>
            </w:r>
          </w:p>
        </w:tc>
        <w:tc>
          <w:tcPr>
            <w:tcW w:type="dxa" w:w="1278"/>
          </w:tcPr>
          <w:p>
            <w:pPr>
              <w:spacing w:after="0"/>
              <w:jc w:val="right"/>
            </w:pPr>
            <w:r>
              <w:rPr>
                <w:sz w:val="16"/>
              </w:rPr>
              <w:t>$1,065,733</w:t>
            </w:r>
          </w:p>
        </w:tc>
        <w:tc>
          <w:tcPr>
            <w:tcW w:type="dxa" w:w="1159"/>
          </w:tcPr>
          <w:p>
            <w:pPr>
              <w:spacing w:after="0"/>
              <w:jc w:val="right"/>
            </w:pPr>
            <w:r>
              <w:rPr>
                <w:sz w:val="16"/>
              </w:rPr>
              <w:t>$18,043,379</w:t>
            </w:r>
          </w:p>
        </w:tc>
        <w:tc>
          <w:tcPr>
            <w:tcW w:type="dxa" w:w="1153"/>
          </w:tcPr>
          <w:p>
            <w:pPr>
              <w:spacing w:after="0"/>
              <w:jc w:val="right"/>
            </w:pPr>
            <w:r>
              <w:rPr>
                <w:sz w:val="16"/>
              </w:rPr>
              <w:t>155</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Hurricane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$957,523</w:t>
            </w:r>
          </w:p>
        </w:tc>
        <w:tc>
          <w:tcPr>
            <w:tcW w:type="dxa" w:w="1126"/>
          </w:tcPr>
          <w:p>
            <w:pPr>
              <w:spacing w:after="0"/>
              <w:jc w:val="right"/>
            </w:pPr>
            <w:r>
              <w:rPr>
                <w:sz w:val="16"/>
              </w:rPr>
              <w:t>$550,911</w:t>
            </w:r>
          </w:p>
        </w:tc>
        <w:tc>
          <w:tcPr>
            <w:tcW w:type="dxa" w:w="1278"/>
          </w:tcPr>
          <w:p>
            <w:pPr>
              <w:spacing w:after="0"/>
              <w:jc w:val="right"/>
            </w:pPr>
            <w:r>
              <w:rPr>
                <w:sz w:val="16"/>
              </w:rPr>
              <w:t>$44,134</w:t>
            </w:r>
          </w:p>
        </w:tc>
        <w:tc>
          <w:tcPr>
            <w:tcW w:type="dxa" w:w="1159"/>
          </w:tcPr>
          <w:p>
            <w:pPr>
              <w:spacing w:after="0"/>
              <w:jc w:val="right"/>
            </w:pPr>
            <w:r>
              <w:rPr>
                <w:sz w:val="16"/>
              </w:rPr>
              <w:t>$1,552,568</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Declared 6 times; no Storm Events record of this type.</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$134,966</w:t>
            </w:r>
          </w:p>
        </w:tc>
        <w:tc>
          <w:tcPr>
            <w:tcW w:type="dxa" w:w="1126"/>
          </w:tcPr>
          <w:p>
            <w:pPr>
              <w:spacing w:after="0"/>
              <w:jc w:val="right"/>
            </w:pPr>
            <w:r>
              <w:rPr>
                <w:sz w:val="16"/>
              </w:rPr>
              <w:t>$72,102</w:t>
            </w:r>
          </w:p>
        </w:tc>
        <w:tc>
          <w:tcPr>
            <w:tcW w:type="dxa" w:w="1278"/>
          </w:tcPr>
          <w:p>
            <w:pPr>
              <w:spacing w:after="0"/>
              <w:jc w:val="right"/>
            </w:pPr>
            <w:r>
              <w:rPr>
                <w:sz w:val="16"/>
              </w:rPr>
              <w:t>$903,281</w:t>
            </w:r>
          </w:p>
        </w:tc>
        <w:tc>
          <w:tcPr>
            <w:tcW w:type="dxa" w:w="1159"/>
          </w:tcPr>
          <w:p>
            <w:pPr>
              <w:spacing w:after="0"/>
              <w:jc w:val="right"/>
            </w:pPr>
            <w:r>
              <w:rPr>
                <w:sz w:val="16"/>
              </w:rPr>
              <w:t>$1,110,348</w:t>
            </w:r>
          </w:p>
        </w:tc>
        <w:tc>
          <w:tcPr>
            <w:tcW w:type="dxa" w:w="1153"/>
          </w:tcPr>
          <w:p>
            <w:pPr>
              <w:spacing w:after="0"/>
              <w:jc w:val="right"/>
            </w:pPr>
            <w:r>
              <w:rPr>
                <w:sz w:val="16"/>
              </w:rPr>
              <w:t>293</w:t>
            </w:r>
          </w:p>
        </w:tc>
        <w:tc>
          <w:tcPr>
            <w:tcW w:type="dxa" w:w="2060"/>
          </w:tcPr>
          <w:p>
            <w:pPr>
              <w:spacing w:after="0"/>
              <w:jc w:val="left"/>
            </w:pPr>
          </w:p>
        </w:tc>
        <w:tc>
          <w:tcPr>
            <w:tcW w:type="dxa" w:w="1823"/>
          </w:tcPr>
          <w:p>
            <w:pPr>
              <w:spacing w:after="0"/>
              <w:jc w:val="left"/>
            </w:pPr>
            <w:r>
              <w:rPr>
                <w:sz w:val="16"/>
              </w:rPr>
              <w:t>Includes 28 High Wind records and 12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Hail</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$66,019</w:t>
            </w:r>
          </w:p>
        </w:tc>
        <w:tc>
          <w:tcPr>
            <w:tcW w:type="dxa" w:w="1126"/>
          </w:tcPr>
          <w:p>
            <w:pPr>
              <w:spacing w:after="0"/>
              <w:jc w:val="right"/>
            </w:pPr>
            <w:r>
              <w:rPr>
                <w:sz w:val="16"/>
              </w:rPr>
              <w:t>$12,475</w:t>
            </w:r>
          </w:p>
        </w:tc>
        <w:tc>
          <w:tcPr>
            <w:tcW w:type="dxa" w:w="1278"/>
          </w:tcPr>
          <w:p>
            <w:pPr>
              <w:spacing w:after="0"/>
              <w:jc w:val="right"/>
            </w:pPr>
            <w:r>
              <w:rPr>
                <w:sz w:val="16"/>
              </w:rPr>
              <w:t>$733,926</w:t>
            </w:r>
          </w:p>
        </w:tc>
        <w:tc>
          <w:tcPr>
            <w:tcW w:type="dxa" w:w="1159"/>
          </w:tcPr>
          <w:p>
            <w:pPr>
              <w:spacing w:after="0"/>
              <w:jc w:val="right"/>
            </w:pPr>
            <w:r>
              <w:rPr>
                <w:sz w:val="16"/>
              </w:rPr>
              <w:t>$812,420</w:t>
            </w:r>
          </w:p>
        </w:tc>
        <w:tc>
          <w:tcPr>
            <w:tcW w:type="dxa" w:w="1153"/>
          </w:tcPr>
          <w:p>
            <w:pPr>
              <w:spacing w:after="0"/>
              <w:jc w:val="right"/>
            </w:pPr>
            <w:r>
              <w:rPr>
                <w:sz w:val="16"/>
              </w:rPr>
              <w:t>61</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Earthquake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$605,903</w:t>
            </w:r>
          </w:p>
        </w:tc>
        <w:tc>
          <w:tcPr>
            <w:tcW w:type="dxa" w:w="1126"/>
          </w:tcPr>
          <w:p>
            <w:pPr>
              <w:spacing w:after="0"/>
              <w:jc w:val="right"/>
            </w:pPr>
          </w:p>
        </w:tc>
        <w:tc>
          <w:tcPr>
            <w:tcW w:type="dxa" w:w="1278"/>
          </w:tcPr>
          <w:p>
            <w:pPr>
              <w:spacing w:after="0"/>
              <w:jc w:val="right"/>
            </w:pPr>
            <w:r>
              <w:rPr>
                <w:sz w:val="16"/>
              </w:rPr>
              <w:t>$148,012</w:t>
            </w:r>
          </w:p>
        </w:tc>
        <w:tc>
          <w:tcPr>
            <w:tcW w:type="dxa" w:w="1159"/>
          </w:tcPr>
          <w:p>
            <w:pPr>
              <w:spacing w:after="0"/>
              <w:jc w:val="right"/>
            </w:pPr>
            <w:r>
              <w:rPr>
                <w:sz w:val="16"/>
              </w:rPr>
              <w:t>$753,915</w:t>
            </w:r>
          </w:p>
        </w:tc>
        <w:tc>
          <w:tcPr>
            <w:tcW w:type="dxa" w:w="1153"/>
          </w:tcPr>
          <w:p>
            <w:pPr>
              <w:spacing w:after="0"/>
              <w:jc w:val="right"/>
            </w:pPr>
          </w:p>
        </w:tc>
        <w:tc>
          <w:tcPr>
            <w:tcW w:type="dxa" w:w="2060"/>
          </w:tcPr>
          <w:p>
            <w:pPr>
              <w:spacing w:after="0"/>
              <w:jc w:val="left"/>
            </w:pPr>
          </w:p>
        </w:tc>
        <w:tc>
          <w:tcPr>
            <w:tcW w:type="dxa" w:w="1823"/>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$52,042</w:t>
            </w:r>
          </w:p>
        </w:tc>
        <w:tc>
          <w:tcPr>
            <w:tcW w:type="dxa" w:w="1126"/>
          </w:tcPr>
          <w:p>
            <w:pPr>
              <w:spacing w:after="0"/>
              <w:jc w:val="right"/>
            </w:pPr>
            <w:r>
              <w:rPr>
                <w:sz w:val="16"/>
              </w:rPr>
              <w:t>$368,631</w:t>
            </w:r>
          </w:p>
        </w:tc>
        <w:tc>
          <w:tcPr>
            <w:tcW w:type="dxa" w:w="1278"/>
          </w:tcPr>
          <w:p>
            <w:pPr>
              <w:spacing w:after="0"/>
              <w:jc w:val="right"/>
            </w:pPr>
            <w:r>
              <w:rPr>
                <w:sz w:val="16"/>
              </w:rPr>
              <w:t>$189,959</w:t>
            </w:r>
          </w:p>
        </w:tc>
        <w:tc>
          <w:tcPr>
            <w:tcW w:type="dxa" w:w="1159"/>
          </w:tcPr>
          <w:p>
            <w:pPr>
              <w:spacing w:after="0"/>
              <w:jc w:val="right"/>
            </w:pPr>
            <w:r>
              <w:rPr>
                <w:sz w:val="16"/>
              </w:rPr>
              <w:t>$610,632</w:t>
            </w:r>
          </w:p>
        </w:tc>
        <w:tc>
          <w:tcPr>
            <w:tcW w:type="dxa" w:w="1153"/>
          </w:tcPr>
          <w:p>
            <w:pPr>
              <w:spacing w:after="0"/>
              <w:jc w:val="right"/>
            </w:pPr>
            <w:r>
              <w:rPr>
                <w:sz w:val="16"/>
              </w:rPr>
              <w:t>85</w:t>
            </w:r>
          </w:p>
        </w:tc>
        <w:tc>
          <w:tcPr>
            <w:tcW w:type="dxa" w:w="2060"/>
          </w:tcPr>
          <w:p>
            <w:pPr>
              <w:spacing w:after="0"/>
              <w:jc w:val="left"/>
            </w:pPr>
          </w:p>
        </w:tc>
        <w:tc>
          <w:tcPr>
            <w:tcW w:type="dxa" w:w="1823"/>
          </w:tcPr>
          <w:p>
            <w:pPr>
              <w:spacing w:after="0"/>
              <w:jc w:val="left"/>
            </w:pPr>
            <w:r>
              <w:rPr>
                <w:sz w:val="16"/>
              </w:rPr>
              <w:t>Includes 48 Frost/Freeze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Tornado</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$330,185</w:t>
            </w:r>
          </w:p>
        </w:tc>
        <w:tc>
          <w:tcPr>
            <w:tcW w:type="dxa" w:w="1126"/>
          </w:tcPr>
          <w:p>
            <w:pPr>
              <w:spacing w:after="0"/>
              <w:jc w:val="right"/>
            </w:pPr>
            <w:r>
              <w:rPr>
                <w:sz w:val="16"/>
              </w:rPr>
              <w:t>$2,876</w:t>
            </w:r>
          </w:p>
        </w:tc>
        <w:tc>
          <w:tcPr>
            <w:tcW w:type="dxa" w:w="1278"/>
          </w:tcPr>
          <w:p>
            <w:pPr>
              <w:spacing w:after="0"/>
              <w:jc w:val="right"/>
            </w:pPr>
            <w:r>
              <w:rPr>
                <w:sz w:val="16"/>
              </w:rPr>
              <w:t>$257,880</w:t>
            </w:r>
          </w:p>
        </w:tc>
        <w:tc>
          <w:tcPr>
            <w:tcW w:type="dxa" w:w="1159"/>
          </w:tcPr>
          <w:p>
            <w:pPr>
              <w:spacing w:after="0"/>
              <w:jc w:val="right"/>
            </w:pPr>
            <w:r>
              <w:rPr>
                <w:sz w:val="16"/>
              </w:rPr>
              <w:t>$590,941</w:t>
            </w:r>
          </w:p>
        </w:tc>
        <w:tc>
          <w:tcPr>
            <w:tcW w:type="dxa" w:w="1153"/>
          </w:tcPr>
          <w:p>
            <w:pPr>
              <w:spacing w:after="0"/>
              <w:jc w:val="right"/>
            </w:pPr>
            <w:r>
              <w:rPr>
                <w:sz w:val="16"/>
              </w:rPr>
              <w:t>6</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Drought</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$516,059</w:t>
            </w:r>
          </w:p>
        </w:tc>
        <w:tc>
          <w:tcPr>
            <w:tcW w:type="dxa" w:w="1278"/>
          </w:tcPr>
          <w:p>
            <w:pPr>
              <w:spacing w:after="0"/>
              <w:jc w:val="right"/>
            </w:pPr>
          </w:p>
        </w:tc>
        <w:tc>
          <w:tcPr>
            <w:tcW w:type="dxa" w:w="1159"/>
          </w:tcPr>
          <w:p>
            <w:pPr>
              <w:spacing w:after="0"/>
              <w:jc w:val="right"/>
            </w:pPr>
            <w:r>
              <w:rPr>
                <w:sz w:val="16"/>
              </w:rPr>
              <w:t>$516,059</w:t>
            </w:r>
          </w:p>
        </w:tc>
        <w:tc>
          <w:tcPr>
            <w:tcW w:type="dxa" w:w="1153"/>
          </w:tcPr>
          <w:p>
            <w:pPr>
              <w:spacing w:after="0"/>
              <w:jc w:val="right"/>
            </w:pPr>
            <w:r>
              <w:rPr>
                <w:sz w:val="16"/>
              </w:rPr>
              <w:t>8</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$23,927</w:t>
            </w:r>
          </w:p>
        </w:tc>
        <w:tc>
          <w:tcPr>
            <w:tcW w:type="dxa" w:w="1126"/>
          </w:tcPr>
          <w:p>
            <w:pPr>
              <w:spacing w:after="0"/>
              <w:jc w:val="right"/>
            </w:pPr>
          </w:p>
        </w:tc>
        <w:tc>
          <w:tcPr>
            <w:tcW w:type="dxa" w:w="1278"/>
          </w:tcPr>
          <w:p>
            <w:pPr>
              <w:spacing w:after="0"/>
              <w:jc w:val="right"/>
            </w:pPr>
            <w:r>
              <w:rPr>
                <w:sz w:val="16"/>
              </w:rPr>
              <w:t>$446,711</w:t>
            </w:r>
          </w:p>
        </w:tc>
        <w:tc>
          <w:tcPr>
            <w:tcW w:type="dxa" w:w="1159"/>
          </w:tcPr>
          <w:p>
            <w:pPr>
              <w:spacing w:after="0"/>
              <w:jc w:val="right"/>
            </w:pPr>
            <w:r>
              <w:rPr>
                <w:sz w:val="16"/>
              </w:rPr>
              <w:t>$470,638</w:t>
            </w:r>
          </w:p>
        </w:tc>
        <w:tc>
          <w:tcPr>
            <w:tcW w:type="dxa" w:w="1153"/>
          </w:tcPr>
          <w:p>
            <w:pPr>
              <w:spacing w:after="0"/>
              <w:jc w:val="right"/>
            </w:pPr>
            <w:r>
              <w:rPr>
                <w:sz w:val="16"/>
              </w:rPr>
              <w:t>6</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Heat Wave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$20</w:t>
            </w:r>
          </w:p>
        </w:tc>
        <w:tc>
          <w:tcPr>
            <w:tcW w:type="dxa" w:w="1126"/>
          </w:tcPr>
          <w:p>
            <w:pPr>
              <w:spacing w:after="0"/>
              <w:jc w:val="right"/>
            </w:pPr>
            <w:r>
              <w:rPr>
                <w:sz w:val="16"/>
              </w:rPr>
              <w:t>$191</w:t>
            </w:r>
          </w:p>
        </w:tc>
        <w:tc>
          <w:tcPr>
            <w:tcW w:type="dxa" w:w="1278"/>
          </w:tcPr>
          <w:p>
            <w:pPr>
              <w:spacing w:after="0"/>
              <w:jc w:val="right"/>
            </w:pPr>
            <w:r>
              <w:rPr>
                <w:sz w:val="16"/>
              </w:rPr>
              <w:t>$387,727</w:t>
            </w:r>
          </w:p>
        </w:tc>
        <w:tc>
          <w:tcPr>
            <w:tcW w:type="dxa" w:w="1159"/>
          </w:tcPr>
          <w:p>
            <w:pPr>
              <w:spacing w:after="0"/>
              <w:jc w:val="right"/>
            </w:pPr>
            <w:r>
              <w:rPr>
                <w:sz w:val="16"/>
              </w:rPr>
              <w:t>$387,939</w:t>
            </w:r>
          </w:p>
        </w:tc>
        <w:tc>
          <w:tcPr>
            <w:tcW w:type="dxa" w:w="1153"/>
          </w:tcPr>
          <w:p>
            <w:pPr>
              <w:spacing w:after="0"/>
              <w:jc w:val="right"/>
            </w:pPr>
            <w:r>
              <w:rPr>
                <w:sz w:val="16"/>
              </w:rPr>
              <w:t>29</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$140,593</w:t>
            </w:r>
          </w:p>
        </w:tc>
        <w:tc>
          <w:tcPr>
            <w:tcW w:type="dxa" w:w="1126"/>
          </w:tcPr>
          <w:p>
            <w:pPr>
              <w:spacing w:after="0"/>
              <w:jc w:val="right"/>
            </w:pPr>
            <w:r>
              <w:rPr>
                <w:sz w:val="16"/>
              </w:rPr>
              <w:t>$1,922</w:t>
            </w:r>
          </w:p>
        </w:tc>
        <w:tc>
          <w:tcPr>
            <w:tcW w:type="dxa" w:w="1278"/>
          </w:tcPr>
          <w:p>
            <w:pPr>
              <w:spacing w:after="0"/>
              <w:jc w:val="right"/>
            </w:pPr>
            <w:r>
              <w:rPr>
                <w:sz w:val="16"/>
              </w:rPr>
              <w:t>$43,791</w:t>
            </w:r>
          </w:p>
        </w:tc>
        <w:tc>
          <w:tcPr>
            <w:tcW w:type="dxa" w:w="1159"/>
          </w:tcPr>
          <w:p>
            <w:pPr>
              <w:spacing w:after="0"/>
              <w:jc w:val="right"/>
            </w:pPr>
            <w:r>
              <w:rPr>
                <w:sz w:val="16"/>
              </w:rPr>
              <w:t>$186,306</w:t>
            </w:r>
          </w:p>
        </w:tc>
        <w:tc>
          <w:tcPr>
            <w:tcW w:type="dxa" w:w="1153"/>
          </w:tcPr>
          <w:p>
            <w:pPr>
              <w:spacing w:after="0"/>
              <w:jc w:val="right"/>
            </w:pPr>
            <w:r>
              <w:rPr>
                <w:sz w:val="16"/>
              </w:rPr>
              <w:t>1</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$78,731</w:t>
            </w:r>
          </w:p>
        </w:tc>
        <w:tc>
          <w:tcPr>
            <w:tcW w:type="dxa" w:w="1126"/>
          </w:tcPr>
          <w:p>
            <w:pPr>
              <w:spacing w:after="0"/>
              <w:jc w:val="right"/>
            </w:pPr>
            <w:r>
              <w:rPr>
                <w:sz w:val="16"/>
              </w:rPr>
              <w:t>$207</w:t>
            </w:r>
          </w:p>
        </w:tc>
        <w:tc>
          <w:tcPr>
            <w:tcW w:type="dxa" w:w="1278"/>
          </w:tcPr>
          <w:p>
            <w:pPr>
              <w:spacing w:after="0"/>
              <w:jc w:val="right"/>
            </w:pPr>
            <w:r>
              <w:rPr>
                <w:sz w:val="16"/>
              </w:rPr>
              <w:t>$52,297</w:t>
            </w:r>
          </w:p>
        </w:tc>
        <w:tc>
          <w:tcPr>
            <w:tcW w:type="dxa" w:w="1159"/>
          </w:tcPr>
          <w:p>
            <w:pPr>
              <w:spacing w:after="0"/>
              <w:jc w:val="right"/>
            </w:pPr>
            <w:r>
              <w:rPr>
                <w:sz w:val="16"/>
              </w:rPr>
              <w:t>$131,235</w:t>
            </w:r>
          </w:p>
        </w:tc>
        <w:tc>
          <w:tcPr>
            <w:tcW w:type="dxa" w:w="1153"/>
          </w:tcPr>
          <w:p>
            <w:pPr>
              <w:spacing w:after="0"/>
              <w:jc w:val="right"/>
            </w:pPr>
            <w:r>
              <w:rPr>
                <w:sz w:val="16"/>
              </w:rPr>
              <w:t>226</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335"/>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$31,124</w:t>
            </w:r>
          </w:p>
        </w:tc>
        <w:tc>
          <w:tcPr>
            <w:tcW w:type="dxa" w:w="1126"/>
          </w:tcPr>
          <w:p>
            <w:pPr>
              <w:spacing w:after="0"/>
              <w:jc w:val="right"/>
            </w:pPr>
          </w:p>
        </w:tc>
        <w:tc>
          <w:tcPr>
            <w:tcW w:type="dxa" w:w="1278"/>
          </w:tcPr>
          <w:p>
            <w:pPr>
              <w:spacing w:after="0"/>
              <w:jc w:val="right"/>
            </w:pPr>
            <w:r>
              <w:rPr>
                <w:sz w:val="16"/>
              </w:rPr>
              <w:t>$21,106</w:t>
            </w:r>
          </w:p>
        </w:tc>
        <w:tc>
          <w:tcPr>
            <w:tcW w:type="dxa" w:w="1159"/>
          </w:tcPr>
          <w:p>
            <w:pPr>
              <w:spacing w:after="0"/>
              <w:jc w:val="right"/>
            </w:pPr>
            <w:r>
              <w:rPr>
                <w:sz w:val="16"/>
              </w:rPr>
              <w:t>$52,230</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Ice Storm</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$30,943</w:t>
            </w:r>
          </w:p>
        </w:tc>
        <w:tc>
          <w:tcPr>
            <w:tcW w:type="dxa" w:w="1126"/>
          </w:tcPr>
          <w:p>
            <w:pPr>
              <w:spacing w:after="0"/>
              <w:jc w:val="right"/>
            </w:pPr>
          </w:p>
        </w:tc>
        <w:tc>
          <w:tcPr>
            <w:tcW w:type="dxa" w:w="1278"/>
          </w:tcPr>
          <w:p>
            <w:pPr>
              <w:spacing w:after="0"/>
              <w:jc w:val="right"/>
            </w:pPr>
            <w:r>
              <w:rPr>
                <w:sz w:val="16"/>
              </w:rPr>
              <w:t>$2,035</w:t>
            </w:r>
          </w:p>
        </w:tc>
        <w:tc>
          <w:tcPr>
            <w:tcW w:type="dxa" w:w="1159"/>
          </w:tcPr>
          <w:p>
            <w:pPr>
              <w:spacing w:after="0"/>
              <w:jc w:val="right"/>
            </w:pPr>
            <w:r>
              <w:rPr>
                <w:sz w:val="16"/>
              </w:rPr>
              <w:t>$32,978</w:t>
            </w:r>
          </w:p>
        </w:tc>
        <w:tc>
          <w:tcPr>
            <w:tcW w:type="dxa" w:w="1153"/>
          </w:tcPr>
          <w:p>
            <w:pPr>
              <w:spacing w:after="0"/>
              <w:jc w:val="right"/>
            </w:pPr>
            <w:r>
              <w:rPr>
                <w:sz w:val="16"/>
              </w:rPr>
              <w:t>12</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15</w:t>
            </w:r>
          </w:p>
        </w:tc>
        <w:tc>
          <w:tcPr>
            <w:tcW w:type="dxa" w:w="1037"/>
          </w:tcPr>
          <w:p>
            <w:pPr>
              <w:spacing w:after="0"/>
              <w:jc w:val="left"/>
            </w:pPr>
            <w:r>
              <w:rPr>
                <w:sz w:val="16"/>
              </w:rPr>
              <w:t>Avalanche</w:t>
            </w:r>
          </w:p>
        </w:tc>
        <w:tc>
          <w:tcPr>
            <w:tcW w:type="dxa" w:w="1335"/>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78"/>
          </w:tcPr>
          <w:p>
            <w:pPr>
              <w:spacing w:after="0"/>
              <w:jc w:val="right"/>
            </w:pPr>
            <w:r>
              <w:rPr>
                <w:sz w:val="16"/>
              </w:rPr>
              <w:t>$2,503</w:t>
            </w:r>
          </w:p>
        </w:tc>
        <w:tc>
          <w:tcPr>
            <w:tcW w:type="dxa" w:w="1159"/>
          </w:tcPr>
          <w:p>
            <w:pPr>
              <w:spacing w:after="0"/>
              <w:jc w:val="right"/>
            </w:pPr>
            <w:r>
              <w:rPr>
                <w:sz w:val="16"/>
              </w:rPr>
              <w:t>$2,503</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1"/>
        <w:gridCol w:w="1542"/>
        <w:gridCol w:w="1788"/>
        <w:gridCol w:w="2056"/>
        <w:gridCol w:w="1664"/>
        <w:gridCol w:w="1561"/>
        <w:gridCol w:w="2140"/>
      </w:tblGrid>
      <w:tr>
        <w:trPr>
          <w:cantSplit/>
          <w:tblHeader/>
        </w:trPr>
        <w:tc>
          <w:tcPr>
            <w:tcW w:type="dxa" w:w="1670"/>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788"/>
            <w:shd w:val="clear" w:color="auto" w:fill="E8E8E8"/>
          </w:tcPr>
          <w:p>
            <w:pPr>
              <w:spacing w:after="0"/>
              <w:jc w:val="left"/>
            </w:pPr>
            <w:r>
              <w:rPr>
                <w:b/>
                <w:sz w:val="16"/>
              </w:rPr>
              <w:t>Observed range</w:t>
            </w:r>
          </w:p>
        </w:tc>
        <w:tc>
          <w:tcPr>
            <w:tcW w:type="dxa" w:w="2056"/>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members</w:t>
            </w:r>
          </w:p>
        </w:tc>
        <w:tc>
          <w:tcPr>
            <w:tcW w:type="dxa" w:w="2140"/>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8"/>
          </w:tcPr>
          <w:p>
            <w:pPr>
              <w:spacing w:after="0"/>
              <w:jc w:val="left"/>
            </w:pPr>
          </w:p>
        </w:tc>
        <w:tc>
          <w:tcPr>
            <w:tcW w:type="dxa" w:w="2056"/>
          </w:tcPr>
          <w:p>
            <w:pPr>
              <w:spacing w:after="0"/>
              <w:jc w:val="left"/>
            </w:pPr>
          </w:p>
        </w:tc>
        <w:tc>
          <w:tcPr>
            <w:tcW w:type="dxa" w:w="1664"/>
          </w:tcPr>
          <w:p>
            <w:pPr>
              <w:spacing w:after="0"/>
              <w:jc w:val="left"/>
            </w:pPr>
          </w:p>
        </w:tc>
        <w:tc>
          <w:tcPr>
            <w:tcW w:type="dxa" w:w="1561"/>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788"/>
          </w:tcPr>
          <w:p>
            <w:pPr>
              <w:spacing w:after="0"/>
              <w:jc w:val="left"/>
            </w:pPr>
          </w:p>
        </w:tc>
        <w:tc>
          <w:tcPr>
            <w:tcW w:type="dxa" w:w="2056"/>
          </w:tcPr>
          <w:p>
            <w:pPr>
              <w:spacing w:after="0"/>
              <w:jc w:val="left"/>
            </w:pPr>
          </w:p>
        </w:tc>
        <w:tc>
          <w:tcPr>
            <w:tcW w:type="dxa" w:w="1664"/>
          </w:tcPr>
          <w:p>
            <w:pPr>
              <w:spacing w:after="0"/>
              <w:jc w:val="left"/>
            </w:pPr>
          </w:p>
        </w:tc>
        <w:tc>
          <w:tcPr>
            <w:tcW w:type="dxa" w:w="1561"/>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37, 1998 to 2026 (37 zone-level)</w:t>
            </w:r>
          </w:p>
        </w:tc>
        <w:tc>
          <w:tcPr>
            <w:tcW w:type="dxa" w:w="1788"/>
          </w:tcPr>
          <w:p>
            <w:pPr>
              <w:spacing w:after="0"/>
              <w:jc w:val="left"/>
            </w:pPr>
            <w:r>
              <w:rPr>
                <w:sz w:val="16"/>
              </w:rPr>
              <w:t>1 day to 11 days (median 2 days); 28 with a recorded value</w:t>
            </w:r>
          </w:p>
        </w:tc>
        <w:tc>
          <w:tcPr>
            <w:tcW w:type="dxa" w:w="2056"/>
          </w:tcPr>
          <w:p>
            <w:pPr>
              <w:spacing w:after="0"/>
              <w:jc w:val="left"/>
            </w:pPr>
            <w:r>
              <w:rPr>
                <w:sz w:val="16"/>
              </w:rPr>
              <w:t>11 consecutive days, 2026-01-23 to 2026-02-02, zone-level</w:t>
            </w:r>
          </w:p>
        </w:tc>
        <w:tc>
          <w:tcPr>
            <w:tcW w:type="dxa" w:w="166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48, 1997 to 2021 (48 zone-level)</w:t>
            </w:r>
          </w:p>
        </w:tc>
        <w:tc>
          <w:tcPr>
            <w:tcW w:type="dxa" w:w="1788"/>
          </w:tcPr>
          <w:p>
            <w:pPr>
              <w:spacing w:after="0"/>
              <w:jc w:val="left"/>
            </w:pPr>
          </w:p>
        </w:tc>
        <w:tc>
          <w:tcPr>
            <w:tcW w:type="dxa" w:w="2056"/>
          </w:tcPr>
          <w:p>
            <w:pPr>
              <w:spacing w:after="0"/>
              <w:jc w:val="left"/>
            </w:pPr>
            <w:r>
              <w:rPr>
                <w:sz w:val="16"/>
              </w:rPr>
              <w:t>Frost/Freeze, 1997-04-10, $3,000,000 crop damage, reported for the zone (1997 dollars); NWS zone VAZ025 (AUGUSTA), zone-level: may include parts of neighboring counties</w:t>
            </w:r>
          </w:p>
        </w:tc>
        <w:tc>
          <w:tcPr>
            <w:tcW w:type="dxa" w:w="166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8, 1998 to 1999 (8 zone-level)</w:t>
            </w:r>
          </w:p>
        </w:tc>
        <w:tc>
          <w:tcPr>
            <w:tcW w:type="dxa" w:w="1788"/>
          </w:tcPr>
          <w:p>
            <w:pPr>
              <w:spacing w:after="0"/>
              <w:jc w:val="left"/>
            </w:pPr>
            <w:r>
              <w:rPr>
                <w:sz w:val="16"/>
              </w:rPr>
              <w:t>31 days to 153 days (median 61 days); 3 with a recorded value</w:t>
            </w:r>
          </w:p>
        </w:tc>
        <w:tc>
          <w:tcPr>
            <w:tcW w:type="dxa" w:w="2056"/>
          </w:tcPr>
          <w:p>
            <w:pPr>
              <w:spacing w:after="0"/>
              <w:jc w:val="left"/>
            </w:pPr>
            <w:r>
              <w:rPr>
                <w:sz w:val="16"/>
              </w:rPr>
              <w:t>153 days (5 months), 1999-05-01 to 1999-09-30, a run of 5 consecutive Storm Events drought records, zone-level</w:t>
            </w:r>
          </w:p>
        </w:tc>
        <w:tc>
          <w:tcPr>
            <w:tcW w:type="dxa" w:w="1664"/>
          </w:tcPr>
          <w:p>
            <w:pPr>
              <w:spacing w:after="0"/>
              <w:jc w:val="left"/>
            </w:pPr>
            <w:r>
              <w:rPr>
                <w:sz w:val="16"/>
              </w:rPr>
              <w:t>Drought, 1999-07-01, property not reported; $20,000,000 crops, reported for the zone (1999 dollars)</w:t>
            </w: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788"/>
          </w:tcPr>
          <w:p>
            <w:pPr>
              <w:spacing w:after="0"/>
              <w:jc w:val="left"/>
            </w:pPr>
          </w:p>
        </w:tc>
        <w:tc>
          <w:tcPr>
            <w:tcW w:type="dxa" w:w="2056"/>
          </w:tcPr>
          <w:p>
            <w:pPr>
              <w:spacing w:after="0"/>
              <w:jc w:val="left"/>
            </w:pPr>
          </w:p>
        </w:tc>
        <w:tc>
          <w:tcPr>
            <w:tcW w:type="dxa" w:w="1664"/>
          </w:tcPr>
          <w:p>
            <w:pPr>
              <w:spacing w:after="0"/>
              <w:jc w:val="left"/>
            </w:pPr>
          </w:p>
        </w:tc>
        <w:tc>
          <w:tcPr>
            <w:tcW w:type="dxa" w:w="1561"/>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68, 1961 to 2026</w:t>
            </w:r>
          </w:p>
        </w:tc>
        <w:tc>
          <w:tcPr>
            <w:tcW w:type="dxa" w:w="1788"/>
          </w:tcPr>
          <w:p>
            <w:pPr>
              <w:spacing w:after="0"/>
              <w:jc w:val="left"/>
            </w:pPr>
            <w:r>
              <w:rPr>
                <w:sz w:val="16"/>
              </w:rPr>
              <w:t>0.75 in to 3 in (median 1 in); 68 with a recorded value</w:t>
            </w:r>
          </w:p>
        </w:tc>
        <w:tc>
          <w:tcPr>
            <w:tcW w:type="dxa" w:w="2056"/>
          </w:tcPr>
          <w:p>
            <w:pPr>
              <w:spacing w:after="0"/>
              <w:jc w:val="left"/>
            </w:pPr>
            <w:r>
              <w:rPr>
                <w:sz w:val="16"/>
              </w:rPr>
              <w:t>3 in hail, 2023-08-07</w:t>
            </w:r>
          </w:p>
        </w:tc>
        <w:tc>
          <w:tcPr>
            <w:tcW w:type="dxa" w:w="1664"/>
          </w:tcPr>
          <w:p>
            <w:pPr>
              <w:spacing w:after="0"/>
              <w:jc w:val="left"/>
            </w:pPr>
            <w:r>
              <w:rPr>
                <w:sz w:val="16"/>
              </w:rPr>
              <w:t>Hail, 1998-06-16, $25,000 property; $10,000 crops (1998 dollars)</w:t>
            </w:r>
          </w:p>
        </w:tc>
        <w:tc>
          <w:tcPr>
            <w:tcW w:type="dxa" w:w="1561"/>
          </w:tcPr>
          <w:p>
            <w:pPr>
              <w:spacing w:after="0"/>
              <w:jc w:val="left"/>
            </w:pPr>
            <w:r>
              <w:rPr>
                <w:sz w:val="16"/>
              </w:rPr>
              <w:t>Event records naming member places: Craigsville town (4 records).</w:t>
            </w:r>
          </w:p>
        </w:tc>
        <w:tc>
          <w:tcPr>
            <w:tcW w:type="dxa" w:w="2140"/>
          </w:tcPr>
          <w:p>
            <w:pPr>
              <w:spacing w:after="0"/>
              <w:jc w:val="left"/>
            </w:pPr>
          </w:p>
        </w:tc>
      </w:tr>
      <w:tr>
        <w:trPr>
          <w:cantSplit/>
        </w:trPr>
        <w:tc>
          <w:tcPr>
            <w:tcW w:type="dxa" w:w="1670"/>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29, 1996 to 2020 (29 zone-level)</w:t>
            </w:r>
          </w:p>
        </w:tc>
        <w:tc>
          <w:tcPr>
            <w:tcW w:type="dxa" w:w="1788"/>
          </w:tcPr>
          <w:p>
            <w:pPr>
              <w:spacing w:after="0"/>
              <w:jc w:val="left"/>
            </w:pPr>
            <w:r>
              <w:rPr>
                <w:sz w:val="16"/>
              </w:rPr>
              <w:t>1 day to 8 days (median 3 days); 23 with a recorded value</w:t>
            </w:r>
          </w:p>
        </w:tc>
        <w:tc>
          <w:tcPr>
            <w:tcW w:type="dxa" w:w="2056"/>
          </w:tcPr>
          <w:p>
            <w:pPr>
              <w:spacing w:after="0"/>
              <w:jc w:val="left"/>
            </w:pPr>
            <w:r>
              <w:rPr>
                <w:sz w:val="16"/>
              </w:rPr>
              <w:t>8 consecutive days, 2002-08-12 to 2002-08-19, zone-level</w:t>
            </w:r>
          </w:p>
        </w:tc>
        <w:tc>
          <w:tcPr>
            <w:tcW w:type="dxa" w:w="166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0"/>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0</w:t>
            </w:r>
          </w:p>
        </w:tc>
        <w:tc>
          <w:tcPr>
            <w:tcW w:type="dxa" w:w="1788"/>
          </w:tcPr>
          <w:p>
            <w:pPr>
              <w:spacing w:after="0"/>
              <w:jc w:val="left"/>
            </w:pPr>
          </w:p>
        </w:tc>
        <w:tc>
          <w:tcPr>
            <w:tcW w:type="dxa" w:w="2056"/>
          </w:tcPr>
          <w:p>
            <w:pPr>
              <w:spacing w:after="0"/>
              <w:jc w:val="left"/>
            </w:pPr>
          </w:p>
        </w:tc>
        <w:tc>
          <w:tcPr>
            <w:tcW w:type="dxa" w:w="1664"/>
          </w:tcPr>
          <w:p>
            <w:pPr>
              <w:spacing w:after="0"/>
              <w:jc w:val="left"/>
            </w:pPr>
          </w:p>
        </w:tc>
        <w:tc>
          <w:tcPr>
            <w:tcW w:type="dxa" w:w="1561"/>
          </w:tcPr>
          <w:p>
            <w:pPr>
              <w:spacing w:after="0"/>
              <w:jc w:val="left"/>
            </w:pP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12, 1996 to 2022 (12 zone-level)</w:t>
            </w:r>
          </w:p>
        </w:tc>
        <w:tc>
          <w:tcPr>
            <w:tcW w:type="dxa" w:w="1788"/>
          </w:tcPr>
          <w:p>
            <w:pPr>
              <w:spacing w:after="0"/>
              <w:jc w:val="left"/>
            </w:pPr>
          </w:p>
        </w:tc>
        <w:tc>
          <w:tcPr>
            <w:tcW w:type="dxa" w:w="2056"/>
          </w:tcPr>
          <w:p>
            <w:pPr>
              <w:spacing w:after="0"/>
              <w:jc w:val="left"/>
            </w:pPr>
            <w:r>
              <w:rPr>
                <w:sz w:val="16"/>
              </w:rPr>
              <w:t>Ice Storm, 1998-02-04, $25,000 property; $150,000 crops, reported for the zone (1998 dollars); NWS zone VAZ025 (AUGUSTA), zone-level: may include parts of neighboring counties</w:t>
            </w:r>
          </w:p>
        </w:tc>
        <w:tc>
          <w:tcPr>
            <w:tcW w:type="dxa" w:w="166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155, 1996 to 2025 (6 zone-level)</w:t>
            </w:r>
          </w:p>
        </w:tc>
        <w:tc>
          <w:tcPr>
            <w:tcW w:type="dxa" w:w="1788"/>
          </w:tcPr>
          <w:p>
            <w:pPr>
              <w:spacing w:after="0"/>
              <w:jc w:val="left"/>
            </w:pPr>
          </w:p>
        </w:tc>
        <w:tc>
          <w:tcPr>
            <w:tcW w:type="dxa" w:w="2056"/>
          </w:tcPr>
          <w:p>
            <w:pPr>
              <w:spacing w:after="0"/>
              <w:jc w:val="left"/>
            </w:pPr>
            <w:r>
              <w:rPr>
                <w:sz w:val="16"/>
              </w:rPr>
              <w:t>Flood, 1996-09-06, $4,200,000 property; $1,600,000 crops, reported for the zone (1996 dollars); NWS zone VAZ025 (AUGUSTA), zone-level: may include parts of neighboring counties</w:t>
            </w:r>
          </w:p>
        </w:tc>
        <w:tc>
          <w:tcPr>
            <w:tcW w:type="dxa" w:w="1664"/>
          </w:tcPr>
          <w:p>
            <w:pPr>
              <w:spacing w:after="0"/>
              <w:jc w:val="left"/>
            </w:pPr>
          </w:p>
        </w:tc>
        <w:tc>
          <w:tcPr>
            <w:tcW w:type="dxa" w:w="1561"/>
          </w:tcPr>
          <w:p>
            <w:pPr>
              <w:spacing w:after="0"/>
              <w:jc w:val="left"/>
            </w:pPr>
            <w:r>
              <w:rPr>
                <w:sz w:val="16"/>
              </w:rPr>
              <w:t>Event records naming member places: Craigsville town (7 records). Zone-level records (6)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8"/>
          </w:tcPr>
          <w:p>
            <w:pPr>
              <w:spacing w:after="0"/>
              <w:jc w:val="left"/>
            </w:pPr>
          </w:p>
        </w:tc>
        <w:tc>
          <w:tcPr>
            <w:tcW w:type="dxa" w:w="2056"/>
          </w:tcPr>
          <w:p>
            <w:pPr>
              <w:spacing w:after="0"/>
              <w:jc w:val="left"/>
            </w:pPr>
          </w:p>
        </w:tc>
        <w:tc>
          <w:tcPr>
            <w:tcW w:type="dxa" w:w="1664"/>
          </w:tcPr>
          <w:p>
            <w:pPr>
              <w:spacing w:after="0"/>
              <w:jc w:val="left"/>
            </w:pPr>
          </w:p>
        </w:tc>
        <w:tc>
          <w:tcPr>
            <w:tcW w:type="dxa" w:w="1561"/>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6, 1996 to 2022</w:t>
            </w:r>
          </w:p>
        </w:tc>
        <w:tc>
          <w:tcPr>
            <w:tcW w:type="dxa" w:w="1788"/>
          </w:tcPr>
          <w:p>
            <w:pPr>
              <w:spacing w:after="0"/>
              <w:jc w:val="left"/>
            </w:pPr>
          </w:p>
        </w:tc>
        <w:tc>
          <w:tcPr>
            <w:tcW w:type="dxa" w:w="2056"/>
          </w:tcPr>
          <w:p>
            <w:pPr>
              <w:spacing w:after="0"/>
              <w:jc w:val="left"/>
            </w:pPr>
            <w:r>
              <w:rPr>
                <w:sz w:val="16"/>
              </w:rPr>
              <w:t>Lightning, 1999-08-25, $170,000 property; crops not reported (1999 dollars)</w:t>
            </w:r>
          </w:p>
        </w:tc>
        <w:tc>
          <w:tcPr>
            <w:tcW w:type="dxa" w:w="1664"/>
          </w:tcPr>
          <w:p>
            <w:pPr>
              <w:spacing w:after="0"/>
              <w:jc w:val="left"/>
            </w:pPr>
          </w:p>
        </w:tc>
        <w:tc>
          <w:tcPr>
            <w:tcW w:type="dxa" w:w="1561"/>
          </w:tcPr>
          <w:p>
            <w:pPr>
              <w:spacing w:after="0"/>
              <w:jc w:val="left"/>
            </w:pPr>
            <w:r>
              <w:rPr>
                <w:sz w:val="16"/>
              </w:rPr>
              <w:t>No event record names a member place.</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40, 1996 to 2025 (40 zone-level)</w:t>
            </w:r>
          </w:p>
        </w:tc>
        <w:tc>
          <w:tcPr>
            <w:tcW w:type="dxa" w:w="1788"/>
          </w:tcPr>
          <w:p>
            <w:pPr>
              <w:spacing w:after="0"/>
              <w:jc w:val="left"/>
            </w:pPr>
            <w:r>
              <w:rPr>
                <w:sz w:val="16"/>
              </w:rPr>
              <w:t>30 kt (35 mph) to 70 kt (81 mph) (median 51 kt (59 mph)); 32 with a recorded value</w:t>
            </w:r>
          </w:p>
        </w:tc>
        <w:tc>
          <w:tcPr>
            <w:tcW w:type="dxa" w:w="2056"/>
          </w:tcPr>
          <w:p>
            <w:pPr>
              <w:spacing w:after="0"/>
              <w:jc w:val="left"/>
            </w:pPr>
            <w:r>
              <w:rPr>
                <w:sz w:val="16"/>
              </w:rPr>
              <w:t>70 kt (81 mph) measured gust, High Wind, 2019-02-24; NWS zone VAZ508 (CENTRAL VIRGINIA BLUE RIDGE), zone-level: may include parts of neighboring counties</w:t>
            </w:r>
          </w:p>
        </w:tc>
        <w:tc>
          <w:tcPr>
            <w:tcW w:type="dxa" w:w="1664"/>
          </w:tcPr>
          <w:p>
            <w:pPr>
              <w:spacing w:after="0"/>
              <w:jc w:val="left"/>
            </w:pPr>
            <w:r>
              <w:rPr>
                <w:sz w:val="16"/>
              </w:rPr>
              <w:t>High Wind, 2003-09-18, $700,000 property; $752,000 crops, reported for the zone (2003 dollars)</w:t>
            </w: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0"/>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293, 1958 to 2026</w:t>
            </w:r>
          </w:p>
        </w:tc>
        <w:tc>
          <w:tcPr>
            <w:tcW w:type="dxa" w:w="1788"/>
          </w:tcPr>
          <w:p>
            <w:pPr>
              <w:spacing w:after="0"/>
              <w:jc w:val="left"/>
            </w:pPr>
            <w:r>
              <w:rPr>
                <w:sz w:val="16"/>
              </w:rPr>
              <w:t>39 kt (45 mph) to 70 kt (81 mph) (median 52 kt (60 mph)); 242 with a recorded value</w:t>
            </w:r>
          </w:p>
        </w:tc>
        <w:tc>
          <w:tcPr>
            <w:tcW w:type="dxa" w:w="2056"/>
          </w:tcPr>
          <w:p>
            <w:pPr>
              <w:spacing w:after="0"/>
              <w:jc w:val="left"/>
            </w:pPr>
            <w:r>
              <w:rPr>
                <w:sz w:val="16"/>
              </w:rPr>
              <w:t>70 kt (81 mph), measurement type not recorded, Thunderstorm Wind, 1992-07-31</w:t>
            </w:r>
          </w:p>
        </w:tc>
        <w:tc>
          <w:tcPr>
            <w:tcW w:type="dxa" w:w="1664"/>
          </w:tcPr>
          <w:p>
            <w:pPr>
              <w:spacing w:after="0"/>
              <w:jc w:val="left"/>
            </w:pPr>
            <w:r>
              <w:rPr>
                <w:sz w:val="16"/>
              </w:rPr>
              <w:t>Thunderstorm Wind, 2006-06-23, $500,000 property; crops not reported (2006 dollars)</w:t>
            </w:r>
          </w:p>
        </w:tc>
        <w:tc>
          <w:tcPr>
            <w:tcW w:type="dxa" w:w="1561"/>
          </w:tcPr>
          <w:p>
            <w:pPr>
              <w:spacing w:after="0"/>
              <w:jc w:val="left"/>
            </w:pPr>
            <w:r>
              <w:rPr>
                <w:sz w:val="16"/>
              </w:rPr>
              <w:t>Event records naming member places: Craigsville town (3 records).</w:t>
            </w:r>
          </w:p>
        </w:tc>
        <w:tc>
          <w:tcPr>
            <w:tcW w:type="dxa" w:w="2140"/>
          </w:tcPr>
          <w:p>
            <w:pPr>
              <w:spacing w:after="0"/>
              <w:jc w:val="left"/>
            </w:pPr>
          </w:p>
        </w:tc>
      </w:tr>
      <w:tr>
        <w:trPr>
          <w:cantSplit/>
        </w:trPr>
        <w:tc>
          <w:tcPr>
            <w:tcW w:type="dxa" w:w="1670"/>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13, 1952 to 2022</w:t>
            </w:r>
          </w:p>
        </w:tc>
        <w:tc>
          <w:tcPr>
            <w:tcW w:type="dxa" w:w="1788"/>
          </w:tcPr>
          <w:p>
            <w:pPr>
              <w:spacing w:after="0"/>
              <w:jc w:val="left"/>
            </w:pPr>
            <w:r>
              <w:rPr>
                <w:sz w:val="16"/>
              </w:rPr>
              <w:t>F/EF0 to F/EF2 (median F/EF1); 13 with a recorded value</w:t>
            </w:r>
          </w:p>
        </w:tc>
        <w:tc>
          <w:tcPr>
            <w:tcW w:type="dxa" w:w="2056"/>
          </w:tcPr>
          <w:p>
            <w:pPr>
              <w:spacing w:after="0"/>
              <w:jc w:val="left"/>
            </w:pPr>
            <w:r>
              <w:rPr>
                <w:sz w:val="16"/>
              </w:rPr>
              <w:t>F2 tornado, 1990-05-04, 7 mi path length (records before 1996 may include the whole path; rating and listing come from the county where the tornado began), 27 yd wide, $2,500,000 property; crops not recorded (1990 dollars), 2 direct deaths, 10 direct injuries</w:t>
            </w:r>
          </w:p>
        </w:tc>
        <w:tc>
          <w:tcPr>
            <w:tcW w:type="dxa" w:w="1664"/>
          </w:tcPr>
          <w:p>
            <w:pPr>
              <w:spacing w:after="0"/>
              <w:jc w:val="left"/>
            </w:pPr>
          </w:p>
        </w:tc>
        <w:tc>
          <w:tcPr>
            <w:tcW w:type="dxa" w:w="1561"/>
          </w:tcPr>
          <w:p>
            <w:pPr>
              <w:spacing w:after="0"/>
              <w:jc w:val="left"/>
            </w:pPr>
            <w:r>
              <w:rPr>
                <w:sz w:val="16"/>
              </w:rPr>
              <w:t>No event record names a member place.</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8"/>
          </w:tcPr>
          <w:p>
            <w:pPr>
              <w:spacing w:after="0"/>
              <w:jc w:val="left"/>
            </w:pPr>
          </w:p>
        </w:tc>
        <w:tc>
          <w:tcPr>
            <w:tcW w:type="dxa" w:w="2056"/>
          </w:tcPr>
          <w:p>
            <w:pPr>
              <w:spacing w:after="0"/>
              <w:jc w:val="left"/>
            </w:pPr>
          </w:p>
        </w:tc>
        <w:tc>
          <w:tcPr>
            <w:tcW w:type="dxa" w:w="1664"/>
          </w:tcPr>
          <w:p>
            <w:pPr>
              <w:spacing w:after="0"/>
              <w:jc w:val="left"/>
            </w:pPr>
          </w:p>
        </w:tc>
        <w:tc>
          <w:tcPr>
            <w:tcW w:type="dxa" w:w="1561"/>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788"/>
          </w:tcPr>
          <w:p>
            <w:pPr>
              <w:spacing w:after="0"/>
              <w:jc w:val="left"/>
            </w:pPr>
          </w:p>
        </w:tc>
        <w:tc>
          <w:tcPr>
            <w:tcW w:type="dxa" w:w="2056"/>
          </w:tcPr>
          <w:p>
            <w:pPr>
              <w:spacing w:after="0"/>
              <w:jc w:val="left"/>
            </w:pPr>
          </w:p>
        </w:tc>
        <w:tc>
          <w:tcPr>
            <w:tcW w:type="dxa" w:w="1664"/>
          </w:tcPr>
          <w:p>
            <w:pPr>
              <w:spacing w:after="0"/>
              <w:jc w:val="left"/>
            </w:pPr>
          </w:p>
        </w:tc>
        <w:tc>
          <w:tcPr>
            <w:tcW w:type="dxa" w:w="1561"/>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1, 1998 to 1998</w:t>
            </w:r>
          </w:p>
        </w:tc>
        <w:tc>
          <w:tcPr>
            <w:tcW w:type="dxa" w:w="1788"/>
          </w:tcPr>
          <w:p>
            <w:pPr>
              <w:spacing w:after="0"/>
              <w:jc w:val="left"/>
            </w:pPr>
          </w:p>
        </w:tc>
        <w:tc>
          <w:tcPr>
            <w:tcW w:type="dxa" w:w="2056"/>
          </w:tcPr>
          <w:p>
            <w:pPr>
              <w:spacing w:after="0"/>
              <w:jc w:val="left"/>
            </w:pPr>
            <w:r>
              <w:rPr>
                <w:sz w:val="16"/>
              </w:rPr>
              <w:t>Wildfire, 1998-11-21, property not reported; $80,000 crops (1998 dollars)</w:t>
            </w:r>
          </w:p>
        </w:tc>
        <w:tc>
          <w:tcPr>
            <w:tcW w:type="dxa" w:w="1664"/>
          </w:tcPr>
          <w:p>
            <w:pPr>
              <w:spacing w:after="0"/>
              <w:jc w:val="left"/>
            </w:pPr>
          </w:p>
        </w:tc>
        <w:tc>
          <w:tcPr>
            <w:tcW w:type="dxa" w:w="1561"/>
          </w:tcPr>
          <w:p>
            <w:pPr>
              <w:spacing w:after="0"/>
              <w:jc w:val="left"/>
            </w:pPr>
            <w:r>
              <w:rPr>
                <w:sz w:val="16"/>
              </w:rPr>
              <w:t>No event record names a member place.</w:t>
            </w:r>
          </w:p>
        </w:tc>
        <w:tc>
          <w:tcPr>
            <w:tcW w:type="dxa" w:w="2140"/>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226, 1996 to 2026 (226 zone-level)</w:t>
            </w:r>
          </w:p>
        </w:tc>
        <w:tc>
          <w:tcPr>
            <w:tcW w:type="dxa" w:w="1788"/>
          </w:tcPr>
          <w:p>
            <w:pPr>
              <w:spacing w:after="0"/>
              <w:jc w:val="left"/>
            </w:pPr>
          </w:p>
        </w:tc>
        <w:tc>
          <w:tcPr>
            <w:tcW w:type="dxa" w:w="2056"/>
          </w:tcPr>
          <w:p>
            <w:pPr>
              <w:spacing w:after="0"/>
              <w:jc w:val="left"/>
            </w:pPr>
            <w:r>
              <w:rPr>
                <w:sz w:val="16"/>
              </w:rPr>
              <w:t>Winter Storm, 2003-02-14, $1,500,000 property; crops not reported, reported for the zone (2003 dollars); NWS zone VAZ025 (AUGUSTA), zone-level: may include parts of neighboring counties</w:t>
            </w:r>
          </w:p>
        </w:tc>
        <w:tc>
          <w:tcPr>
            <w:tcW w:type="dxa" w:w="1664"/>
          </w:tcPr>
          <w:p>
            <w:pPr>
              <w:spacing w:after="0"/>
              <w:jc w:val="left"/>
            </w:pPr>
          </w:p>
        </w:tc>
        <w:tc>
          <w:tcPr>
            <w:tcW w:type="dxa" w:w="1561"/>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58"/>
        <w:gridCol w:w="2218"/>
        <w:gridCol w:w="1410"/>
        <w:gridCol w:w="255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218"/>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5"/>
          </w:tcPr>
          <w:p>
            <w:pPr>
              <w:spacing w:after="0"/>
              <w:jc w:val="left"/>
            </w:pPr>
            <w:r>
              <w:rPr>
                <w:sz w:val="16"/>
              </w:rPr>
              <w:t>Emergency</w:t>
            </w:r>
          </w:p>
        </w:tc>
        <w:tc>
          <w:tcPr>
            <w:tcW w:type="dxa" w:w="2558"/>
          </w:tcPr>
          <w:p>
            <w:pPr>
              <w:spacing w:after="0"/>
              <w:jc w:val="left"/>
            </w:pPr>
            <w:r>
              <w:rPr>
                <w:sz w:val="16"/>
              </w:rPr>
              <w:t>SEVERE WINTER STORM</w:t>
            </w:r>
          </w:p>
        </w:tc>
        <w:tc>
          <w:tcPr>
            <w:tcW w:type="dxa" w:w="2218"/>
          </w:tcPr>
          <w:p>
            <w:pPr>
              <w:spacing w:after="0"/>
              <w:jc w:val="left"/>
            </w:pPr>
            <w:r>
              <w:rPr>
                <w:sz w:val="16"/>
              </w:rPr>
              <w:t>Winter Weather</w:t>
            </w:r>
          </w:p>
        </w:tc>
        <w:tc>
          <w:tcPr>
            <w:tcW w:type="dxa" w:w="1410"/>
          </w:tcPr>
          <w:p>
            <w:pPr>
              <w:spacing w:after="0"/>
              <w:jc w:val="right"/>
            </w:pPr>
            <w:r>
              <w:rPr>
                <w:sz w:val="16"/>
              </w:rPr>
              <w:t>none found</w:t>
            </w:r>
          </w:p>
        </w:tc>
        <w:tc>
          <w:tcPr>
            <w:tcW w:type="dxa" w:w="2559"/>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5"/>
          </w:tcPr>
          <w:p>
            <w:pPr>
              <w:spacing w:after="0"/>
              <w:jc w:val="left"/>
            </w:pPr>
            <w:r>
              <w:rPr>
                <w:sz w:val="16"/>
              </w:rPr>
              <w:t>Major disaster</w:t>
            </w:r>
          </w:p>
        </w:tc>
        <w:tc>
          <w:tcPr>
            <w:tcW w:type="dxa" w:w="2558"/>
          </w:tcPr>
          <w:p>
            <w:pPr>
              <w:spacing w:after="0"/>
              <w:jc w:val="left"/>
            </w:pPr>
            <w:r>
              <w:rPr>
                <w:sz w:val="16"/>
              </w:rPr>
              <w:t>COVID-19 PANDEMIC</w:t>
            </w:r>
          </w:p>
        </w:tc>
        <w:tc>
          <w:tcPr>
            <w:tcW w:type="dxa" w:w="2218"/>
          </w:tcPr>
          <w:p>
            <w:pPr>
              <w:spacing w:after="0"/>
              <w:jc w:val="left"/>
            </w:pPr>
            <w:r>
              <w:rPr>
                <w:sz w:val="16"/>
              </w:rPr>
              <w:t>Non-natural, not counted</w:t>
            </w:r>
          </w:p>
        </w:tc>
        <w:tc>
          <w:tcPr>
            <w:tcW w:type="dxa" w:w="1410"/>
          </w:tcPr>
          <w:p>
            <w:pPr>
              <w:spacing w:after="0"/>
              <w:jc w:val="right"/>
            </w:pPr>
            <w:r>
              <w:rPr>
                <w:sz w:val="16"/>
              </w:rPr>
              <w:t>$914,812.54</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5"/>
          </w:tcPr>
          <w:p>
            <w:pPr>
              <w:spacing w:after="0"/>
              <w:jc w:val="left"/>
            </w:pPr>
            <w:r>
              <w:rPr>
                <w:sz w:val="16"/>
              </w:rPr>
              <w:t>Emergency</w:t>
            </w:r>
          </w:p>
        </w:tc>
        <w:tc>
          <w:tcPr>
            <w:tcW w:type="dxa" w:w="2558"/>
          </w:tcPr>
          <w:p>
            <w:pPr>
              <w:spacing w:after="0"/>
              <w:jc w:val="left"/>
            </w:pPr>
            <w:r>
              <w:rPr>
                <w:sz w:val="16"/>
              </w:rPr>
              <w:t>COVID-19</w:t>
            </w:r>
          </w:p>
        </w:tc>
        <w:tc>
          <w:tcPr>
            <w:tcW w:type="dxa" w:w="2218"/>
          </w:tcPr>
          <w:p>
            <w:pPr>
              <w:spacing w:after="0"/>
              <w:jc w:val="left"/>
            </w:pPr>
            <w:r>
              <w:rPr>
                <w:sz w:val="16"/>
              </w:rPr>
              <w:t>Non-natural, not counted</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5"/>
          </w:tcPr>
          <w:p>
            <w:pPr>
              <w:spacing w:after="0"/>
              <w:jc w:val="left"/>
            </w:pPr>
            <w:r>
              <w:rPr>
                <w:sz w:val="16"/>
              </w:rPr>
              <w:t>Emergency</w:t>
            </w:r>
          </w:p>
        </w:tc>
        <w:tc>
          <w:tcPr>
            <w:tcW w:type="dxa" w:w="2558"/>
          </w:tcPr>
          <w:p>
            <w:pPr>
              <w:spacing w:after="0"/>
              <w:jc w:val="left"/>
            </w:pPr>
            <w:r>
              <w:rPr>
                <w:sz w:val="16"/>
              </w:rPr>
              <w:t>HURRICANE FLORENCE</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5"/>
          </w:tcPr>
          <w:p>
            <w:pPr>
              <w:spacing w:after="0"/>
              <w:jc w:val="left"/>
            </w:pPr>
            <w:r>
              <w:rPr>
                <w:sz w:val="16"/>
              </w:rPr>
              <w:t>Emergency</w:t>
            </w:r>
          </w:p>
        </w:tc>
        <w:tc>
          <w:tcPr>
            <w:tcW w:type="dxa" w:w="2558"/>
          </w:tcPr>
          <w:p>
            <w:pPr>
              <w:spacing w:after="0"/>
              <w:jc w:val="left"/>
            </w:pPr>
            <w:r>
              <w:rPr>
                <w:sz w:val="16"/>
              </w:rPr>
              <w:t>HURRICANE SANDY</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65"/>
          </w:tcPr>
          <w:p>
            <w:pPr>
              <w:spacing w:after="0"/>
              <w:jc w:val="left"/>
            </w:pPr>
            <w:r>
              <w:rPr>
                <w:sz w:val="16"/>
              </w:rPr>
              <w:t>Major disaster</w:t>
            </w:r>
          </w:p>
        </w:tc>
        <w:tc>
          <w:tcPr>
            <w:tcW w:type="dxa" w:w="2558"/>
          </w:tcPr>
          <w:p>
            <w:pPr>
              <w:spacing w:after="0"/>
              <w:jc w:val="left"/>
            </w:pPr>
            <w:r>
              <w:rPr>
                <w:sz w:val="16"/>
              </w:rPr>
              <w:t>SEVERE STORMS AND STRAIGHT-LINE WINDS</w:t>
            </w:r>
          </w:p>
        </w:tc>
        <w:tc>
          <w:tcPr>
            <w:tcW w:type="dxa" w:w="2218"/>
          </w:tcPr>
          <w:p>
            <w:pPr>
              <w:spacing w:after="0"/>
              <w:jc w:val="left"/>
            </w:pPr>
            <w:r>
              <w:rPr>
                <w:sz w:val="16"/>
              </w:rPr>
              <w:t>Strong Wind</w:t>
            </w:r>
          </w:p>
        </w:tc>
        <w:tc>
          <w:tcPr>
            <w:tcW w:type="dxa" w:w="1410"/>
          </w:tcPr>
          <w:p>
            <w:pPr>
              <w:spacing w:after="0"/>
              <w:jc w:val="right"/>
            </w:pPr>
            <w:r>
              <w:rPr>
                <w:sz w:val="16"/>
              </w:rPr>
              <w:t>$90,775.25</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65"/>
          </w:tcPr>
          <w:p>
            <w:pPr>
              <w:spacing w:after="0"/>
              <w:jc w:val="left"/>
            </w:pPr>
            <w:r>
              <w:rPr>
                <w:sz w:val="16"/>
              </w:rPr>
              <w:t>Major disaster</w:t>
            </w:r>
          </w:p>
        </w:tc>
        <w:tc>
          <w:tcPr>
            <w:tcW w:type="dxa" w:w="2558"/>
          </w:tcPr>
          <w:p>
            <w:pPr>
              <w:spacing w:after="0"/>
              <w:jc w:val="left"/>
            </w:pPr>
            <w:r>
              <w:rPr>
                <w:sz w:val="16"/>
              </w:rPr>
              <w:t>SEVERE WINTER STORMS AND SNOWSTORMS</w:t>
            </w:r>
          </w:p>
        </w:tc>
        <w:tc>
          <w:tcPr>
            <w:tcW w:type="dxa" w:w="2218"/>
          </w:tcPr>
          <w:p>
            <w:pPr>
              <w:spacing w:after="0"/>
              <w:jc w:val="left"/>
            </w:pPr>
            <w:r>
              <w:rPr>
                <w:sz w:val="16"/>
              </w:rPr>
              <w:t>Winter Weather</w:t>
            </w:r>
          </w:p>
        </w:tc>
        <w:tc>
          <w:tcPr>
            <w:tcW w:type="dxa" w:w="1410"/>
          </w:tcPr>
          <w:p>
            <w:pPr>
              <w:spacing w:after="0"/>
              <w:jc w:val="right"/>
            </w:pPr>
            <w:r>
              <w:rPr>
                <w:sz w:val="16"/>
              </w:rPr>
              <w:t>$160,253.13</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65"/>
          </w:tcPr>
          <w:p>
            <w:pPr>
              <w:spacing w:after="0"/>
              <w:jc w:val="left"/>
            </w:pPr>
            <w:r>
              <w:rPr>
                <w:sz w:val="16"/>
              </w:rPr>
              <w:t>Major disaster</w:t>
            </w:r>
          </w:p>
        </w:tc>
        <w:tc>
          <w:tcPr>
            <w:tcW w:type="dxa" w:w="2558"/>
          </w:tcPr>
          <w:p>
            <w:pPr>
              <w:spacing w:after="0"/>
              <w:jc w:val="left"/>
            </w:pPr>
            <w:r>
              <w:rPr>
                <w:sz w:val="16"/>
              </w:rPr>
              <w:t>SEVERE WINTER STORM AND SNOWSTORM</w:t>
            </w:r>
          </w:p>
        </w:tc>
        <w:tc>
          <w:tcPr>
            <w:tcW w:type="dxa" w:w="2218"/>
          </w:tcPr>
          <w:p>
            <w:pPr>
              <w:spacing w:after="0"/>
              <w:jc w:val="left"/>
            </w:pPr>
            <w:r>
              <w:rPr>
                <w:sz w:val="16"/>
              </w:rPr>
              <w:t>Winter Weather</w:t>
            </w:r>
          </w:p>
        </w:tc>
        <w:tc>
          <w:tcPr>
            <w:tcW w:type="dxa" w:w="1410"/>
          </w:tcPr>
          <w:p>
            <w:pPr>
              <w:spacing w:after="0"/>
              <w:jc w:val="right"/>
            </w:pPr>
            <w:r>
              <w:rPr>
                <w:sz w:val="16"/>
              </w:rPr>
              <w:t>$125,507.79</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5"/>
          </w:tcPr>
          <w:p>
            <w:pPr>
              <w:spacing w:after="0"/>
              <w:jc w:val="left"/>
            </w:pPr>
            <w:r>
              <w:rPr>
                <w:sz w:val="16"/>
              </w:rPr>
              <w:t>Emergency</w:t>
            </w:r>
          </w:p>
        </w:tc>
        <w:tc>
          <w:tcPr>
            <w:tcW w:type="dxa" w:w="2558"/>
          </w:tcPr>
          <w:p>
            <w:pPr>
              <w:spacing w:after="0"/>
              <w:jc w:val="left"/>
            </w:pPr>
            <w:r>
              <w:rPr>
                <w:sz w:val="16"/>
              </w:rPr>
              <w:t>HURRICANE KATRINA EVACUATION</w:t>
            </w:r>
          </w:p>
        </w:tc>
        <w:tc>
          <w:tcPr>
            <w:tcW w:type="dxa" w:w="2218"/>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5"/>
          </w:tcPr>
          <w:p>
            <w:pPr>
              <w:spacing w:after="0"/>
              <w:jc w:val="left"/>
            </w:pPr>
            <w:r>
              <w:rPr>
                <w:sz w:val="16"/>
              </w:rPr>
              <w:t>Major disaster</w:t>
            </w:r>
          </w:p>
        </w:tc>
        <w:tc>
          <w:tcPr>
            <w:tcW w:type="dxa" w:w="2558"/>
          </w:tcPr>
          <w:p>
            <w:pPr>
              <w:spacing w:after="0"/>
              <w:jc w:val="left"/>
            </w:pPr>
            <w:r>
              <w:rPr>
                <w:sz w:val="16"/>
              </w:rPr>
              <w:t>HURRICANE ISABEL</w:t>
            </w:r>
          </w:p>
        </w:tc>
        <w:tc>
          <w:tcPr>
            <w:tcW w:type="dxa" w:w="2218"/>
          </w:tcPr>
          <w:p>
            <w:pPr>
              <w:spacing w:after="0"/>
              <w:jc w:val="left"/>
            </w:pPr>
            <w:r>
              <w:rPr>
                <w:sz w:val="16"/>
              </w:rPr>
              <w:t>Hurricane</w:t>
            </w:r>
          </w:p>
        </w:tc>
        <w:tc>
          <w:tcPr>
            <w:tcW w:type="dxa" w:w="1410"/>
          </w:tcPr>
          <w:p>
            <w:pPr>
              <w:spacing w:after="0"/>
              <w:jc w:val="right"/>
            </w:pPr>
            <w:r>
              <w:rPr>
                <w:sz w:val="16"/>
              </w:rPr>
              <w:t>$39,043.93</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5"/>
          </w:tcPr>
          <w:p>
            <w:pPr>
              <w:spacing w:after="0"/>
              <w:jc w:val="left"/>
            </w:pPr>
            <w:r>
              <w:rPr>
                <w:sz w:val="16"/>
              </w:rPr>
              <w:t>Major disaster</w:t>
            </w:r>
          </w:p>
        </w:tc>
        <w:tc>
          <w:tcPr>
            <w:tcW w:type="dxa" w:w="2558"/>
          </w:tcPr>
          <w:p>
            <w:pPr>
              <w:spacing w:after="0"/>
              <w:jc w:val="left"/>
            </w:pPr>
            <w:r>
              <w:rPr>
                <w:sz w:val="16"/>
              </w:rPr>
              <w:t>SEVERE WINTER STORMS</w:t>
            </w:r>
          </w:p>
        </w:tc>
        <w:tc>
          <w:tcPr>
            <w:tcW w:type="dxa" w:w="2218"/>
          </w:tcPr>
          <w:p>
            <w:pPr>
              <w:spacing w:after="0"/>
              <w:jc w:val="left"/>
            </w:pPr>
            <w:r>
              <w:rPr>
                <w:sz w:val="16"/>
              </w:rPr>
              <w:t>Winter Weather</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5"/>
          </w:tcPr>
          <w:p>
            <w:pPr>
              <w:spacing w:after="0"/>
              <w:jc w:val="left"/>
            </w:pPr>
            <w:r>
              <w:rPr>
                <w:sz w:val="16"/>
              </w:rPr>
              <w:t>Major disaster</w:t>
            </w:r>
          </w:p>
        </w:tc>
        <w:tc>
          <w:tcPr>
            <w:tcW w:type="dxa" w:w="2558"/>
          </w:tcPr>
          <w:p>
            <w:pPr>
              <w:spacing w:after="0"/>
              <w:jc w:val="left"/>
            </w:pPr>
            <w:r>
              <w:rPr>
                <w:sz w:val="16"/>
              </w:rPr>
              <w:t>HURRICANE FRAN AND ASSOCIATED SEVERE STORM COND</w:t>
            </w:r>
          </w:p>
        </w:tc>
        <w:tc>
          <w:tcPr>
            <w:tcW w:type="dxa" w:w="2218"/>
          </w:tcPr>
          <w:p>
            <w:pPr>
              <w:spacing w:after="0"/>
              <w:jc w:val="left"/>
            </w:pPr>
            <w:r>
              <w:rPr>
                <w:sz w:val="16"/>
              </w:rPr>
              <w:t>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65"/>
          </w:tcPr>
          <w:p>
            <w:pPr>
              <w:spacing w:after="0"/>
              <w:jc w:val="left"/>
            </w:pPr>
            <w:r>
              <w:rPr>
                <w:sz w:val="16"/>
              </w:rPr>
              <w:t>Major disaster</w:t>
            </w:r>
          </w:p>
        </w:tc>
        <w:tc>
          <w:tcPr>
            <w:tcW w:type="dxa" w:w="2558"/>
          </w:tcPr>
          <w:p>
            <w:pPr>
              <w:spacing w:after="0"/>
              <w:jc w:val="left"/>
            </w:pPr>
            <w:r>
              <w:rPr>
                <w:sz w:val="16"/>
              </w:rPr>
              <w:t>FLOODING, HIGH WINDS, AND WIND DRIVEN RAIN</w:t>
            </w:r>
          </w:p>
        </w:tc>
        <w:tc>
          <w:tcPr>
            <w:tcW w:type="dxa" w:w="2218"/>
          </w:tcPr>
          <w:p>
            <w:pPr>
              <w:spacing w:after="0"/>
              <w:jc w:val="left"/>
            </w:pPr>
            <w:r>
              <w:rPr>
                <w:sz w:val="16"/>
              </w:rPr>
              <w:t>Inland Flooding (primary); also designated: Strong Wind</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5"/>
          </w:tcPr>
          <w:p>
            <w:pPr>
              <w:spacing w:after="0"/>
              <w:jc w:val="left"/>
            </w:pPr>
            <w:r>
              <w:rPr>
                <w:sz w:val="16"/>
              </w:rPr>
              <w:t>Major disaster</w:t>
            </w:r>
          </w:p>
        </w:tc>
        <w:tc>
          <w:tcPr>
            <w:tcW w:type="dxa" w:w="2558"/>
          </w:tcPr>
          <w:p>
            <w:pPr>
              <w:spacing w:after="0"/>
              <w:jc w:val="left"/>
            </w:pPr>
            <w:r>
              <w:rPr>
                <w:sz w:val="16"/>
              </w:rPr>
              <w:t>BLIZZARD OF 96 (SEVERE SNOW STORM)</w:t>
            </w:r>
          </w:p>
        </w:tc>
        <w:tc>
          <w:tcPr>
            <w:tcW w:type="dxa" w:w="2218"/>
          </w:tcPr>
          <w:p>
            <w:pPr>
              <w:spacing w:after="0"/>
              <w:jc w:val="left"/>
            </w:pPr>
            <w:r>
              <w:rPr>
                <w:sz w:val="16"/>
              </w:rPr>
              <w:t>Winter Weather</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65"/>
          </w:tcPr>
          <w:p>
            <w:pPr>
              <w:spacing w:after="0"/>
              <w:jc w:val="left"/>
            </w:pPr>
            <w:r>
              <w:rPr>
                <w:sz w:val="16"/>
              </w:rPr>
              <w:t>Major disaster</w:t>
            </w:r>
          </w:p>
        </w:tc>
        <w:tc>
          <w:tcPr>
            <w:tcW w:type="dxa" w:w="2558"/>
          </w:tcPr>
          <w:p>
            <w:pPr>
              <w:spacing w:after="0"/>
              <w:jc w:val="left"/>
            </w:pPr>
            <w:r>
              <w:rPr>
                <w:sz w:val="16"/>
              </w:rPr>
              <w:t>SEVERE STORMS AND FLOODING</w:t>
            </w:r>
          </w:p>
        </w:tc>
        <w:tc>
          <w:tcPr>
            <w:tcW w:type="dxa" w:w="2218"/>
          </w:tcPr>
          <w:p>
            <w:pPr>
              <w:spacing w:after="0"/>
              <w:jc w:val="left"/>
            </w:pPr>
            <w:r>
              <w:rPr>
                <w:sz w:val="16"/>
              </w:rPr>
              <w:t>Inland Flooding</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65"/>
          </w:tcPr>
          <w:p>
            <w:pPr>
              <w:spacing w:after="0"/>
              <w:jc w:val="left"/>
            </w:pPr>
            <w:r>
              <w:rPr>
                <w:sz w:val="16"/>
              </w:rPr>
              <w:t>Major disaster</w:t>
            </w:r>
          </w:p>
        </w:tc>
        <w:tc>
          <w:tcPr>
            <w:tcW w:type="dxa" w:w="2558"/>
          </w:tcPr>
          <w:p>
            <w:pPr>
              <w:spacing w:after="0"/>
              <w:jc w:val="left"/>
            </w:pPr>
            <w:r>
              <w:rPr>
                <w:sz w:val="16"/>
              </w:rPr>
              <w:t>SEVERE WINTER ICE STORM</w:t>
            </w:r>
          </w:p>
        </w:tc>
        <w:tc>
          <w:tcPr>
            <w:tcW w:type="dxa" w:w="2218"/>
          </w:tcPr>
          <w:p>
            <w:pPr>
              <w:spacing w:after="0"/>
              <w:jc w:val="left"/>
            </w:pPr>
            <w:r>
              <w:rPr>
                <w:sz w:val="16"/>
              </w:rPr>
              <w:t>Ice Storm; Winter Weather</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5"/>
          </w:tcPr>
          <w:p>
            <w:pPr>
              <w:spacing w:after="0"/>
              <w:jc w:val="left"/>
            </w:pPr>
            <w:r>
              <w:rPr>
                <w:sz w:val="16"/>
              </w:rPr>
              <w:t>Emergency</w:t>
            </w:r>
          </w:p>
        </w:tc>
        <w:tc>
          <w:tcPr>
            <w:tcW w:type="dxa" w:w="2558"/>
          </w:tcPr>
          <w:p>
            <w:pPr>
              <w:spacing w:after="0"/>
              <w:jc w:val="left"/>
            </w:pPr>
            <w:r>
              <w:rPr>
                <w:sz w:val="16"/>
              </w:rPr>
              <w:t>SEVERE WINTER STORM</w:t>
            </w:r>
          </w:p>
        </w:tc>
        <w:tc>
          <w:tcPr>
            <w:tcW w:type="dxa" w:w="2218"/>
          </w:tcPr>
          <w:p>
            <w:pPr>
              <w:spacing w:after="0"/>
              <w:jc w:val="left"/>
            </w:pPr>
            <w:r>
              <w:rPr>
                <w:sz w:val="16"/>
              </w:rPr>
              <w:t>Winter Weather</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65"/>
          </w:tcPr>
          <w:p>
            <w:pPr>
              <w:spacing w:after="0"/>
              <w:jc w:val="left"/>
            </w:pPr>
            <w:r>
              <w:rPr>
                <w:sz w:val="16"/>
              </w:rPr>
              <w:t>Major disaster</w:t>
            </w:r>
          </w:p>
        </w:tc>
        <w:tc>
          <w:tcPr>
            <w:tcW w:type="dxa" w:w="2558"/>
          </w:tcPr>
          <w:p>
            <w:pPr>
              <w:spacing w:after="0"/>
              <w:jc w:val="left"/>
            </w:pPr>
            <w:r>
              <w:rPr>
                <w:sz w:val="16"/>
              </w:rPr>
              <w:t>SEVERE STORMS &amp; FLOODING</w:t>
            </w:r>
          </w:p>
        </w:tc>
        <w:tc>
          <w:tcPr>
            <w:tcW w:type="dxa" w:w="2218"/>
          </w:tcPr>
          <w:p>
            <w:pPr>
              <w:spacing w:after="0"/>
              <w:jc w:val="left"/>
            </w:pPr>
            <w:r>
              <w:rPr>
                <w:sz w:val="16"/>
              </w:rPr>
              <w:t>Inland Flooding</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65"/>
          </w:tcPr>
          <w:p>
            <w:pPr>
              <w:spacing w:after="0"/>
              <w:jc w:val="left"/>
            </w:pPr>
            <w:r>
              <w:rPr>
                <w:sz w:val="16"/>
              </w:rPr>
              <w:t>Major disaster</w:t>
            </w:r>
          </w:p>
        </w:tc>
        <w:tc>
          <w:tcPr>
            <w:tcW w:type="dxa" w:w="2558"/>
          </w:tcPr>
          <w:p>
            <w:pPr>
              <w:spacing w:after="0"/>
              <w:jc w:val="left"/>
            </w:pPr>
            <w:r>
              <w:rPr>
                <w:sz w:val="16"/>
              </w:rPr>
              <w:t>SEVERE STORMS &amp; FLOODING</w:t>
            </w:r>
          </w:p>
        </w:tc>
        <w:tc>
          <w:tcPr>
            <w:tcW w:type="dxa" w:w="2218"/>
          </w:tcPr>
          <w:p>
            <w:pPr>
              <w:spacing w:after="0"/>
              <w:jc w:val="left"/>
            </w:pPr>
            <w:r>
              <w:rPr>
                <w:sz w:val="16"/>
              </w:rPr>
              <w:t>Inland Flooding</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65"/>
          </w:tcPr>
          <w:p>
            <w:pPr>
              <w:spacing w:after="0"/>
              <w:jc w:val="left"/>
            </w:pPr>
            <w:r>
              <w:rPr>
                <w:sz w:val="16"/>
              </w:rPr>
              <w:t>Emergency</w:t>
            </w:r>
          </w:p>
        </w:tc>
        <w:tc>
          <w:tcPr>
            <w:tcW w:type="dxa" w:w="2558"/>
          </w:tcPr>
          <w:p>
            <w:pPr>
              <w:spacing w:after="0"/>
              <w:jc w:val="left"/>
            </w:pPr>
            <w:r>
              <w:rPr>
                <w:sz w:val="16"/>
              </w:rPr>
              <w:t>DROUGHT</w:t>
            </w:r>
          </w:p>
        </w:tc>
        <w:tc>
          <w:tcPr>
            <w:tcW w:type="dxa" w:w="2218"/>
          </w:tcPr>
          <w:p>
            <w:pPr>
              <w:spacing w:after="0"/>
              <w:jc w:val="left"/>
            </w:pPr>
            <w:r>
              <w:rPr>
                <w:sz w:val="16"/>
              </w:rPr>
              <w:t>Drought</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65"/>
          </w:tcPr>
          <w:p>
            <w:pPr>
              <w:spacing w:after="0"/>
              <w:jc w:val="left"/>
            </w:pPr>
            <w:r>
              <w:rPr>
                <w:sz w:val="16"/>
              </w:rPr>
              <w:t>Emergency</w:t>
            </w:r>
          </w:p>
        </w:tc>
        <w:tc>
          <w:tcPr>
            <w:tcW w:type="dxa" w:w="2558"/>
          </w:tcPr>
          <w:p>
            <w:pPr>
              <w:spacing w:after="0"/>
              <w:jc w:val="left"/>
            </w:pPr>
            <w:r>
              <w:rPr>
                <w:sz w:val="16"/>
              </w:rPr>
              <w:t>DROUGHT</w:t>
            </w:r>
          </w:p>
        </w:tc>
        <w:tc>
          <w:tcPr>
            <w:tcW w:type="dxa" w:w="2218"/>
          </w:tcPr>
          <w:p>
            <w:pPr>
              <w:spacing w:after="0"/>
              <w:jc w:val="left"/>
            </w:pPr>
            <w:r>
              <w:rPr>
                <w:sz w:val="16"/>
              </w:rPr>
              <w:t>Drought</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65"/>
          </w:tcPr>
          <w:p>
            <w:pPr>
              <w:spacing w:after="0"/>
              <w:jc w:val="left"/>
            </w:pPr>
            <w:r>
              <w:rPr>
                <w:sz w:val="16"/>
              </w:rPr>
              <w:t>Major disaster</w:t>
            </w:r>
          </w:p>
        </w:tc>
        <w:tc>
          <w:tcPr>
            <w:tcW w:type="dxa" w:w="2558"/>
          </w:tcPr>
          <w:p>
            <w:pPr>
              <w:spacing w:after="0"/>
              <w:jc w:val="left"/>
            </w:pPr>
            <w:r>
              <w:rPr>
                <w:sz w:val="16"/>
              </w:rPr>
              <w:t>SEVERE STORMS &amp; FLOODING</w:t>
            </w:r>
          </w:p>
        </w:tc>
        <w:tc>
          <w:tcPr>
            <w:tcW w:type="dxa" w:w="2218"/>
          </w:tcPr>
          <w:p>
            <w:pPr>
              <w:spacing w:after="0"/>
              <w:jc w:val="left"/>
            </w:pPr>
            <w:r>
              <w:rPr>
                <w:sz w:val="16"/>
              </w:rPr>
              <w:t>Inland Flooding</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5"/>
          </w:tcPr>
          <w:p>
            <w:pPr>
              <w:spacing w:after="0"/>
              <w:jc w:val="left"/>
            </w:pPr>
            <w:r>
              <w:rPr>
                <w:sz w:val="16"/>
              </w:rPr>
              <w:t>Major disaster</w:t>
            </w:r>
          </w:p>
        </w:tc>
        <w:tc>
          <w:tcPr>
            <w:tcW w:type="dxa" w:w="2558"/>
          </w:tcPr>
          <w:p>
            <w:pPr>
              <w:spacing w:after="0"/>
              <w:jc w:val="left"/>
            </w:pPr>
            <w:r>
              <w:rPr>
                <w:sz w:val="16"/>
              </w:rPr>
              <w:t>TROPICAL STORM AGNES</w:t>
            </w:r>
          </w:p>
        </w:tc>
        <w:tc>
          <w:tcPr>
            <w:tcW w:type="dxa" w:w="2218"/>
          </w:tcPr>
          <w:p>
            <w:pPr>
              <w:spacing w:after="0"/>
              <w:jc w:val="left"/>
            </w:pPr>
            <w:r>
              <w:rPr>
                <w:sz w:val="16"/>
              </w:rPr>
              <w:t>Inland Flooding (primary); also designated: Hurricane</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65"/>
          </w:tcPr>
          <w:p>
            <w:pPr>
              <w:spacing w:after="0"/>
              <w:jc w:val="left"/>
            </w:pPr>
            <w:r>
              <w:rPr>
                <w:sz w:val="16"/>
              </w:rPr>
              <w:t>Major disaster</w:t>
            </w:r>
          </w:p>
        </w:tc>
        <w:tc>
          <w:tcPr>
            <w:tcW w:type="dxa" w:w="2558"/>
          </w:tcPr>
          <w:p>
            <w:pPr>
              <w:spacing w:after="0"/>
              <w:jc w:val="left"/>
            </w:pPr>
            <w:r>
              <w:rPr>
                <w:sz w:val="16"/>
              </w:rPr>
              <w:t>SEVERE STORMS &amp; FLOODING</w:t>
            </w:r>
          </w:p>
        </w:tc>
        <w:tc>
          <w:tcPr>
            <w:tcW w:type="dxa" w:w="2218"/>
          </w:tcPr>
          <w:p>
            <w:pPr>
              <w:spacing w:after="0"/>
              <w:jc w:val="left"/>
            </w:pPr>
            <w:r>
              <w:rPr>
                <w:sz w:val="16"/>
              </w:rPr>
              <w:t>Hurricane (primary); also designated: Inland Flooding</w:t>
            </w:r>
          </w:p>
        </w:tc>
        <w:tc>
          <w:tcPr>
            <w:tcW w:type="dxa" w:w="1410"/>
          </w:tcPr>
          <w:p>
            <w:pPr>
              <w:spacing w:after="0"/>
              <w:jc w:val="right"/>
            </w:pPr>
            <w:r>
              <w:rPr>
                <w:sz w:val="16"/>
              </w:rPr>
              <w:t>none found</w:t>
            </w:r>
          </w:p>
        </w:tc>
        <w:tc>
          <w:tcPr>
            <w:tcW w:type="dxa" w:w="2559"/>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85</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155</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18</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333</w:t>
            </w:r>
          </w:p>
        </w:tc>
        <w:tc>
          <w:tcPr>
            <w:tcW w:type="dxa" w:w="1422"/>
          </w:tcPr>
          <w:p>
            <w:pPr>
              <w:spacing w:after="0"/>
              <w:jc w:val="right"/>
            </w:pPr>
            <w:r>
              <w:rPr>
                <w:sz w:val="16"/>
              </w:rPr>
              <w:t>6</w:t>
            </w:r>
          </w:p>
        </w:tc>
        <w:tc>
          <w:tcPr>
            <w:tcW w:type="dxa" w:w="1356"/>
          </w:tcPr>
          <w:p>
            <w:pPr>
              <w:spacing w:after="0"/>
              <w:jc w:val="right"/>
            </w:pPr>
            <w:r>
              <w:rPr>
                <w:sz w:val="16"/>
              </w:rPr>
              <w:t>31</w:t>
            </w:r>
          </w:p>
        </w:tc>
        <w:tc>
          <w:tcPr>
            <w:tcW w:type="dxa" w:w="963"/>
          </w:tcPr>
          <w:p>
            <w:pPr>
              <w:spacing w:after="0"/>
              <w:jc w:val="right"/>
            </w:pPr>
            <w:r>
              <w:rPr>
                <w:sz w:val="16"/>
              </w:rPr>
              <w:t>94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28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226</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47</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73"/>
        <w:gridCol w:w="2447"/>
        <w:gridCol w:w="1053"/>
        <w:gridCol w:w="1652"/>
        <w:gridCol w:w="1542"/>
        <w:gridCol w:w="26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73"/>
            <w:shd w:val="clear" w:color="auto" w:fill="E8E8E8"/>
          </w:tcPr>
          <w:p>
            <w:pPr>
              <w:spacing w:after="0"/>
              <w:jc w:val="left"/>
            </w:pPr>
            <w:r>
              <w:rPr>
                <w:b/>
                <w:sz w:val="16"/>
              </w:rPr>
              <w:t>Magnitude or extent</w:t>
            </w:r>
          </w:p>
        </w:tc>
        <w:tc>
          <w:tcPr>
            <w:tcW w:type="dxa" w:w="2447"/>
            <w:shd w:val="clear" w:color="auto" w:fill="E8E8E8"/>
          </w:tcPr>
          <w:p>
            <w:pPr>
              <w:spacing w:after="0"/>
              <w:jc w:val="left"/>
            </w:pPr>
            <w:r>
              <w:rPr>
                <w:b/>
                <w:sz w:val="16"/>
              </w:rPr>
              <w:t>Damage</w:t>
            </w:r>
          </w:p>
          <w:p>
            <w:pPr>
              <w:spacing w:after="0"/>
              <w:jc w:val="left"/>
            </w:pPr>
            <w:r>
              <w:rPr>
                <w:i/>
                <w:color w:val="555555"/>
                <w:sz w:val="14"/>
              </w:rPr>
              <w:t>nominal dollars</w:t>
            </w:r>
          </w:p>
        </w:tc>
        <w:tc>
          <w:tcPr>
            <w:tcW w:type="dxa" w:w="10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2"/>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Flags</w:t>
            </w:r>
          </w:p>
        </w:tc>
        <w:tc>
          <w:tcPr>
            <w:tcW w:type="dxa" w:w="26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473"/>
          </w:tcPr>
          <w:p>
            <w:pPr>
              <w:spacing w:after="0"/>
              <w:jc w:val="left"/>
            </w:pPr>
          </w:p>
        </w:tc>
        <w:tc>
          <w:tcPr>
            <w:tcW w:type="dxa" w:w="2447"/>
          </w:tcPr>
          <w:p>
            <w:pPr>
              <w:spacing w:after="0"/>
              <w:jc w:val="left"/>
            </w:pPr>
            <w:r>
              <w:rPr>
                <w:sz w:val="16"/>
              </w:rPr>
              <w:t>damage not reported</w:t>
            </w:r>
          </w:p>
        </w:tc>
        <w:tc>
          <w:tcPr>
            <w:tcW w:type="dxa" w:w="1053"/>
          </w:tcPr>
          <w:p>
            <w:pPr>
              <w:spacing w:after="0"/>
              <w:jc w:val="right"/>
            </w:pPr>
            <w:r>
              <w:rPr>
                <w:sz w:val="16"/>
              </w:rPr>
              <w:t>0, 0</w:t>
            </w:r>
          </w:p>
        </w:tc>
        <w:tc>
          <w:tcPr>
            <w:tcW w:type="dxa" w:w="1652"/>
          </w:tcPr>
          <w:p>
            <w:pPr>
              <w:spacing w:after="0"/>
              <w:jc w:val="left"/>
            </w:pPr>
            <w:r>
              <w:rPr>
                <w:sz w:val="16"/>
              </w:rPr>
              <w:t>NWS zone VAZ025 (AUGUSTA), zone-level: may include parts of neighboring counties</w:t>
            </w:r>
          </w:p>
        </w:tc>
        <w:tc>
          <w:tcPr>
            <w:tcW w:type="dxa" w:w="1542"/>
          </w:tcPr>
          <w:p>
            <w:pPr>
              <w:spacing w:after="0"/>
              <w:jc w:val="left"/>
            </w:pPr>
            <w:r>
              <w:rPr>
                <w:sz w:val="16"/>
              </w:rPr>
              <w:t>during plan review, check whether your last plan included it; within last 5 years</w:t>
            </w:r>
          </w:p>
        </w:tc>
        <w:tc>
          <w:tcPr>
            <w:tcW w:type="dxa" w:w="26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2023-08-07</w:t>
            </w:r>
          </w:p>
        </w:tc>
        <w:tc>
          <w:tcPr>
            <w:tcW w:type="dxa" w:w="1215"/>
          </w:tcPr>
          <w:p>
            <w:pPr>
              <w:spacing w:after="0"/>
              <w:jc w:val="left"/>
            </w:pPr>
            <w:r>
              <w:rPr>
                <w:sz w:val="16"/>
              </w:rPr>
              <w:t>Hail</w:t>
            </w:r>
          </w:p>
        </w:tc>
        <w:tc>
          <w:tcPr>
            <w:tcW w:type="dxa" w:w="2473"/>
          </w:tcPr>
          <w:p>
            <w:pPr>
              <w:spacing w:after="0"/>
              <w:jc w:val="left"/>
            </w:pPr>
            <w:r>
              <w:rPr>
                <w:sz w:val="16"/>
              </w:rPr>
              <w:t>3 in</w:t>
            </w:r>
          </w:p>
        </w:tc>
        <w:tc>
          <w:tcPr>
            <w:tcW w:type="dxa" w:w="2447"/>
          </w:tcPr>
          <w:p>
            <w:pPr>
              <w:spacing w:after="0"/>
              <w:jc w:val="left"/>
            </w:pPr>
            <w:r>
              <w:rPr>
                <w:sz w:val="16"/>
              </w:rPr>
              <w:t>damage not reported</w:t>
            </w:r>
          </w:p>
        </w:tc>
        <w:tc>
          <w:tcPr>
            <w:tcW w:type="dxa" w:w="1053"/>
          </w:tcPr>
          <w:p>
            <w:pPr>
              <w:spacing w:after="0"/>
              <w:jc w:val="right"/>
            </w:pPr>
            <w:r>
              <w:rPr>
                <w:sz w:val="16"/>
              </w:rPr>
              <w:t>0, 0</w:t>
            </w:r>
          </w:p>
        </w:tc>
        <w:tc>
          <w:tcPr>
            <w:tcW w:type="dxa" w:w="1652"/>
          </w:tcPr>
          <w:p>
            <w:pPr>
              <w:spacing w:after="0"/>
              <w:jc w:val="left"/>
            </w:pPr>
            <w:r>
              <w:rPr>
                <w:sz w:val="16"/>
              </w:rPr>
              <w:t>SWOOPE</w:t>
            </w:r>
          </w:p>
        </w:tc>
        <w:tc>
          <w:tcPr>
            <w:tcW w:type="dxa" w:w="1542"/>
          </w:tcPr>
          <w:p>
            <w:pPr>
              <w:spacing w:after="0"/>
              <w:jc w:val="left"/>
            </w:pPr>
            <w:r>
              <w:rPr>
                <w:sz w:val="16"/>
              </w:rPr>
              <w:t>within last 5 years</w:t>
            </w:r>
          </w:p>
        </w:tc>
        <w:tc>
          <w:tcPr>
            <w:tcW w:type="dxa" w:w="2693"/>
          </w:tcPr>
          <w:p>
            <w:pPr>
              <w:spacing w:after="0"/>
              <w:jc w:val="left"/>
            </w:pPr>
            <w:r>
              <w:rPr>
                <w:sz w:val="16"/>
              </w:rPr>
              <w:t>B1-c worst recorded: Hail</w:t>
            </w:r>
          </w:p>
        </w:tc>
      </w:tr>
      <w:tr>
        <w:trPr>
          <w:cantSplit/>
        </w:trPr>
        <w:tc>
          <w:tcPr>
            <w:tcW w:type="dxa" w:w="1037"/>
          </w:tcPr>
          <w:p>
            <w:pPr>
              <w:spacing w:after="0"/>
              <w:jc w:val="left"/>
            </w:pPr>
            <w:r>
              <w:rPr>
                <w:sz w:val="16"/>
              </w:rPr>
              <w:t>2020-04-07</w:t>
            </w:r>
          </w:p>
        </w:tc>
        <w:tc>
          <w:tcPr>
            <w:tcW w:type="dxa" w:w="1215"/>
          </w:tcPr>
          <w:p>
            <w:pPr>
              <w:spacing w:after="0"/>
              <w:jc w:val="left"/>
            </w:pPr>
            <w:r>
              <w:rPr>
                <w:sz w:val="16"/>
              </w:rPr>
              <w:t>Hail</w:t>
            </w:r>
          </w:p>
        </w:tc>
        <w:tc>
          <w:tcPr>
            <w:tcW w:type="dxa" w:w="2473"/>
          </w:tcPr>
          <w:p>
            <w:pPr>
              <w:spacing w:after="0"/>
              <w:jc w:val="left"/>
            </w:pPr>
            <w:r>
              <w:rPr>
                <w:sz w:val="16"/>
              </w:rPr>
              <w:t>1 in</w:t>
            </w:r>
          </w:p>
        </w:tc>
        <w:tc>
          <w:tcPr>
            <w:tcW w:type="dxa" w:w="2447"/>
          </w:tcPr>
          <w:p>
            <w:pPr>
              <w:spacing w:after="0"/>
              <w:jc w:val="left"/>
            </w:pPr>
            <w:r>
              <w:rPr>
                <w:sz w:val="16"/>
              </w:rPr>
              <w:t>damage not reported</w:t>
            </w:r>
          </w:p>
        </w:tc>
        <w:tc>
          <w:tcPr>
            <w:tcW w:type="dxa" w:w="1053"/>
          </w:tcPr>
          <w:p>
            <w:pPr>
              <w:spacing w:after="0"/>
              <w:jc w:val="right"/>
            </w:pPr>
            <w:r>
              <w:rPr>
                <w:sz w:val="16"/>
              </w:rPr>
              <w:t>1, 5</w:t>
            </w:r>
          </w:p>
        </w:tc>
        <w:tc>
          <w:tcPr>
            <w:tcW w:type="dxa" w:w="1652"/>
          </w:tcPr>
          <w:p>
            <w:pPr>
              <w:spacing w:after="0"/>
              <w:jc w:val="left"/>
            </w:pPr>
            <w:r>
              <w:rPr>
                <w:sz w:val="16"/>
              </w:rPr>
              <w:t>LOFTON</w:t>
            </w:r>
          </w:p>
        </w:tc>
        <w:tc>
          <w:tcPr>
            <w:tcW w:type="dxa" w:w="1542"/>
          </w:tcPr>
          <w:p>
            <w:pPr>
              <w:spacing w:after="0"/>
              <w:jc w:val="left"/>
            </w:pPr>
          </w:p>
        </w:tc>
        <w:tc>
          <w:tcPr>
            <w:tcW w:type="dxa" w:w="2693"/>
          </w:tcPr>
          <w:p>
            <w:pPr>
              <w:spacing w:after="0"/>
              <w:jc w:val="left"/>
            </w:pPr>
            <w:r>
              <w:rPr>
                <w:sz w:val="16"/>
              </w:rPr>
              <w:t>deaths or injuries recorded</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2473"/>
          </w:tcPr>
          <w:p>
            <w:pPr>
              <w:spacing w:after="0"/>
              <w:jc w:val="left"/>
            </w:pPr>
            <w:r>
              <w:rPr>
                <w:sz w:val="16"/>
              </w:rPr>
              <w:t>70 kt (81 mph) measured gust</w:t>
            </w:r>
          </w:p>
        </w:tc>
        <w:tc>
          <w:tcPr>
            <w:tcW w:type="dxa" w:w="2447"/>
          </w:tcPr>
          <w:p>
            <w:pPr>
              <w:spacing w:after="0"/>
              <w:jc w:val="left"/>
            </w:pPr>
            <w:r>
              <w:rPr>
                <w:sz w:val="16"/>
              </w:rPr>
              <w:t>damage not reported</w:t>
            </w:r>
          </w:p>
        </w:tc>
        <w:tc>
          <w:tcPr>
            <w:tcW w:type="dxa" w:w="1053"/>
          </w:tcPr>
          <w:p>
            <w:pPr>
              <w:spacing w:after="0"/>
              <w:jc w:val="right"/>
            </w:pPr>
            <w:r>
              <w:rPr>
                <w:sz w:val="16"/>
              </w:rPr>
              <w:t>0, 0</w:t>
            </w:r>
          </w:p>
        </w:tc>
        <w:tc>
          <w:tcPr>
            <w:tcW w:type="dxa" w:w="1652"/>
          </w:tcPr>
          <w:p>
            <w:pPr>
              <w:spacing w:after="0"/>
              <w:jc w:val="left"/>
            </w:pPr>
            <w:r>
              <w:rPr>
                <w:sz w:val="16"/>
              </w:rPr>
              <w:t>NWS zone VAZ508 (CENTRAL VIRGINIA BLUE RIDGE), zone-level: may include parts of neighboring counties</w:t>
            </w:r>
          </w:p>
        </w:tc>
        <w:tc>
          <w:tcPr>
            <w:tcW w:type="dxa" w:w="1542"/>
          </w:tcPr>
          <w:p>
            <w:pPr>
              <w:spacing w:after="0"/>
              <w:jc w:val="left"/>
            </w:pPr>
          </w:p>
        </w:tc>
        <w:tc>
          <w:tcPr>
            <w:tcW w:type="dxa" w:w="26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2473"/>
          </w:tcPr>
          <w:p>
            <w:pPr>
              <w:spacing w:after="0"/>
              <w:jc w:val="left"/>
            </w:pPr>
          </w:p>
        </w:tc>
        <w:tc>
          <w:tcPr>
            <w:tcW w:type="dxa" w:w="2447"/>
          </w:tcPr>
          <w:p>
            <w:pPr>
              <w:spacing w:after="0"/>
              <w:jc w:val="left"/>
            </w:pPr>
            <w:r>
              <w:rPr>
                <w:sz w:val="16"/>
              </w:rPr>
              <w:t>damage not reported</w:t>
            </w:r>
          </w:p>
        </w:tc>
        <w:tc>
          <w:tcPr>
            <w:tcW w:type="dxa" w:w="1053"/>
          </w:tcPr>
          <w:p>
            <w:pPr>
              <w:spacing w:after="0"/>
              <w:jc w:val="right"/>
            </w:pPr>
            <w:r>
              <w:rPr>
                <w:sz w:val="16"/>
              </w:rPr>
              <w:t>0, 0</w:t>
            </w:r>
          </w:p>
        </w:tc>
        <w:tc>
          <w:tcPr>
            <w:tcW w:type="dxa" w:w="1652"/>
          </w:tcPr>
          <w:p>
            <w:pPr>
              <w:spacing w:after="0"/>
              <w:jc w:val="left"/>
            </w:pPr>
            <w:r>
              <w:rPr>
                <w:sz w:val="16"/>
              </w:rPr>
              <w:t>NWS zone VAZ025 (AUGUSTA), zone-level: may include parts of neighboring counties</w:t>
            </w:r>
          </w:p>
        </w:tc>
        <w:tc>
          <w:tcPr>
            <w:tcW w:type="dxa" w:w="1542"/>
          </w:tcPr>
          <w:p>
            <w:pPr>
              <w:spacing w:after="0"/>
              <w:jc w:val="left"/>
            </w:pPr>
          </w:p>
        </w:tc>
        <w:tc>
          <w:tcPr>
            <w:tcW w:type="dxa" w:w="2693"/>
          </w:tcPr>
          <w:p>
            <w:pPr>
              <w:spacing w:after="0"/>
              <w:jc w:val="left"/>
            </w:pPr>
            <w:r>
              <w:rPr>
                <w:sz w:val="16"/>
              </w:rPr>
              <w:t>B1-c worst recorded: Excessive Heat, Heat</w:t>
            </w:r>
          </w:p>
        </w:tc>
      </w:tr>
      <w:tr>
        <w:trPr>
          <w:cantSplit/>
        </w:trPr>
        <w:tc>
          <w:tcPr>
            <w:tcW w:type="dxa" w:w="1037"/>
          </w:tcPr>
          <w:p>
            <w:pPr>
              <w:spacing w:after="0"/>
              <w:jc w:val="left"/>
            </w:pPr>
            <w:r>
              <w:rPr>
                <w:sz w:val="16"/>
              </w:rPr>
              <w:t>1999-08-25</w:t>
            </w:r>
          </w:p>
        </w:tc>
        <w:tc>
          <w:tcPr>
            <w:tcW w:type="dxa" w:w="1215"/>
          </w:tcPr>
          <w:p>
            <w:pPr>
              <w:spacing w:after="0"/>
              <w:jc w:val="left"/>
            </w:pPr>
            <w:r>
              <w:rPr>
                <w:sz w:val="16"/>
              </w:rPr>
              <w:t>Lightning</w:t>
            </w:r>
          </w:p>
        </w:tc>
        <w:tc>
          <w:tcPr>
            <w:tcW w:type="dxa" w:w="2473"/>
          </w:tcPr>
          <w:p>
            <w:pPr>
              <w:spacing w:after="0"/>
              <w:jc w:val="left"/>
            </w:pPr>
          </w:p>
        </w:tc>
        <w:tc>
          <w:tcPr>
            <w:tcW w:type="dxa" w:w="2447"/>
          </w:tcPr>
          <w:p>
            <w:pPr>
              <w:spacing w:after="0"/>
              <w:jc w:val="left"/>
            </w:pPr>
            <w:r>
              <w:rPr>
                <w:sz w:val="16"/>
              </w:rPr>
              <w:t>$170,000 property; crops not reported (1999 dollars)</w:t>
            </w:r>
          </w:p>
        </w:tc>
        <w:tc>
          <w:tcPr>
            <w:tcW w:type="dxa" w:w="1053"/>
          </w:tcPr>
          <w:p>
            <w:pPr>
              <w:spacing w:after="0"/>
              <w:jc w:val="right"/>
            </w:pPr>
            <w:r>
              <w:rPr>
                <w:sz w:val="16"/>
              </w:rPr>
              <w:t>0, 0</w:t>
            </w:r>
          </w:p>
        </w:tc>
        <w:tc>
          <w:tcPr>
            <w:tcW w:type="dxa" w:w="1652"/>
          </w:tcPr>
          <w:p>
            <w:pPr>
              <w:spacing w:after="0"/>
              <w:jc w:val="left"/>
            </w:pPr>
            <w:r>
              <w:rPr>
                <w:sz w:val="16"/>
              </w:rPr>
              <w:t>SANGERVILLE</w:t>
            </w:r>
          </w:p>
        </w:tc>
        <w:tc>
          <w:tcPr>
            <w:tcW w:type="dxa" w:w="1542"/>
          </w:tcPr>
          <w:p>
            <w:pPr>
              <w:spacing w:after="0"/>
              <w:jc w:val="left"/>
            </w:pPr>
          </w:p>
        </w:tc>
        <w:tc>
          <w:tcPr>
            <w:tcW w:type="dxa" w:w="2693"/>
          </w:tcPr>
          <w:p>
            <w:pPr>
              <w:spacing w:after="0"/>
              <w:jc w:val="left"/>
            </w:pPr>
            <w:r>
              <w:rPr>
                <w:sz w:val="16"/>
              </w:rPr>
              <w:t>B1-c worst recorded: Lightning</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2473"/>
          </w:tcPr>
          <w:p>
            <w:pPr>
              <w:spacing w:after="0"/>
              <w:jc w:val="left"/>
            </w:pPr>
          </w:p>
        </w:tc>
        <w:tc>
          <w:tcPr>
            <w:tcW w:type="dxa" w:w="2447"/>
          </w:tcPr>
          <w:p>
            <w:pPr>
              <w:spacing w:after="0"/>
              <w:jc w:val="left"/>
            </w:pPr>
            <w:r>
              <w:rPr>
                <w:sz w:val="16"/>
              </w:rPr>
              <w:t>damage not reported</w:t>
            </w:r>
          </w:p>
        </w:tc>
        <w:tc>
          <w:tcPr>
            <w:tcW w:type="dxa" w:w="1053"/>
          </w:tcPr>
          <w:p>
            <w:pPr>
              <w:spacing w:after="0"/>
              <w:jc w:val="right"/>
            </w:pPr>
            <w:r>
              <w:rPr>
                <w:sz w:val="16"/>
              </w:rPr>
              <w:t>0, 0</w:t>
            </w:r>
          </w:p>
        </w:tc>
        <w:tc>
          <w:tcPr>
            <w:tcW w:type="dxa" w:w="1652"/>
          </w:tcPr>
          <w:p>
            <w:pPr>
              <w:spacing w:after="0"/>
              <w:jc w:val="left"/>
            </w:pPr>
            <w:r>
              <w:rPr>
                <w:sz w:val="16"/>
              </w:rPr>
              <w:t>NWS zone VAZ025 (AUGUSTA), zone-level: may include parts of neighboring counties</w:t>
            </w:r>
          </w:p>
        </w:tc>
        <w:tc>
          <w:tcPr>
            <w:tcW w:type="dxa" w:w="1542"/>
          </w:tcPr>
          <w:p>
            <w:pPr>
              <w:spacing w:after="0"/>
              <w:jc w:val="left"/>
            </w:pPr>
          </w:p>
        </w:tc>
        <w:tc>
          <w:tcPr>
            <w:tcW w:type="dxa" w:w="2693"/>
          </w:tcPr>
          <w:p>
            <w:pPr>
              <w:spacing w:after="0"/>
              <w:jc w:val="left"/>
            </w:pPr>
            <w:r>
              <w:rPr>
                <w:sz w:val="16"/>
              </w:rPr>
              <w:t>B1-c worst recorded: Drought</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2473"/>
          </w:tcPr>
          <w:p>
            <w:pPr>
              <w:spacing w:after="0"/>
              <w:jc w:val="left"/>
            </w:pPr>
          </w:p>
        </w:tc>
        <w:tc>
          <w:tcPr>
            <w:tcW w:type="dxa" w:w="2447"/>
          </w:tcPr>
          <w:p>
            <w:pPr>
              <w:spacing w:after="0"/>
              <w:jc w:val="left"/>
            </w:pPr>
            <w:r>
              <w:rPr>
                <w:sz w:val="16"/>
              </w:rPr>
              <w:t>property not reported; $3,000,000 crops, reported for the zone (1997 dollars)</w:t>
            </w:r>
          </w:p>
        </w:tc>
        <w:tc>
          <w:tcPr>
            <w:tcW w:type="dxa" w:w="1053"/>
          </w:tcPr>
          <w:p>
            <w:pPr>
              <w:spacing w:after="0"/>
              <w:jc w:val="right"/>
            </w:pPr>
            <w:r>
              <w:rPr>
                <w:sz w:val="16"/>
              </w:rPr>
              <w:t>0, 0</w:t>
            </w:r>
          </w:p>
        </w:tc>
        <w:tc>
          <w:tcPr>
            <w:tcW w:type="dxa" w:w="1652"/>
          </w:tcPr>
          <w:p>
            <w:pPr>
              <w:spacing w:after="0"/>
              <w:jc w:val="left"/>
            </w:pPr>
            <w:r>
              <w:rPr>
                <w:sz w:val="16"/>
              </w:rPr>
              <w:t>NWS zone VAZ025 (AUGUSTA), zone-level: may include parts of neighboring counties</w:t>
            </w:r>
          </w:p>
        </w:tc>
        <w:tc>
          <w:tcPr>
            <w:tcW w:type="dxa" w:w="1542"/>
          </w:tcPr>
          <w:p>
            <w:pPr>
              <w:spacing w:after="0"/>
              <w:jc w:val="left"/>
            </w:pPr>
          </w:p>
        </w:tc>
        <w:tc>
          <w:tcPr>
            <w:tcW w:type="dxa" w:w="269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2473"/>
          </w:tcPr>
          <w:p>
            <w:pPr>
              <w:spacing w:after="0"/>
              <w:jc w:val="left"/>
            </w:pPr>
          </w:p>
        </w:tc>
        <w:tc>
          <w:tcPr>
            <w:tcW w:type="dxa" w:w="2447"/>
          </w:tcPr>
          <w:p>
            <w:pPr>
              <w:spacing w:after="0"/>
              <w:jc w:val="left"/>
            </w:pPr>
            <w:r>
              <w:rPr>
                <w:sz w:val="16"/>
              </w:rPr>
              <w:t>$4,200,000 property; $1,600,000 crops, reported for the zone (1996 dollars)</w:t>
            </w:r>
          </w:p>
        </w:tc>
        <w:tc>
          <w:tcPr>
            <w:tcW w:type="dxa" w:w="1053"/>
          </w:tcPr>
          <w:p>
            <w:pPr>
              <w:spacing w:after="0"/>
              <w:jc w:val="right"/>
            </w:pPr>
            <w:r>
              <w:rPr>
                <w:sz w:val="16"/>
              </w:rPr>
              <w:t>0, 0</w:t>
            </w:r>
          </w:p>
        </w:tc>
        <w:tc>
          <w:tcPr>
            <w:tcW w:type="dxa" w:w="1652"/>
          </w:tcPr>
          <w:p>
            <w:pPr>
              <w:spacing w:after="0"/>
              <w:jc w:val="left"/>
            </w:pPr>
            <w:r>
              <w:rPr>
                <w:sz w:val="16"/>
              </w:rPr>
              <w:t>NWS zone VAZ025 (AUGUSTA), zone-level: may include parts of neighboring counties</w:t>
            </w:r>
          </w:p>
        </w:tc>
        <w:tc>
          <w:tcPr>
            <w:tcW w:type="dxa" w:w="1542"/>
          </w:tcPr>
          <w:p>
            <w:pPr>
              <w:spacing w:after="0"/>
              <w:jc w:val="left"/>
            </w:pPr>
          </w:p>
        </w:tc>
        <w:tc>
          <w:tcPr>
            <w:tcW w:type="dxa" w:w="26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2473"/>
          </w:tcPr>
          <w:p>
            <w:pPr>
              <w:spacing w:after="0"/>
              <w:jc w:val="left"/>
            </w:pPr>
          </w:p>
        </w:tc>
        <w:tc>
          <w:tcPr>
            <w:tcW w:type="dxa" w:w="2447"/>
          </w:tcPr>
          <w:p>
            <w:pPr>
              <w:spacing w:after="0"/>
              <w:jc w:val="left"/>
            </w:pPr>
            <w:r>
              <w:rPr>
                <w:sz w:val="16"/>
              </w:rPr>
              <w:t>$2,000,000 property; $500,000 crops (1996 dollars)</w:t>
            </w:r>
          </w:p>
        </w:tc>
        <w:tc>
          <w:tcPr>
            <w:tcW w:type="dxa" w:w="1053"/>
          </w:tcPr>
          <w:p>
            <w:pPr>
              <w:spacing w:after="0"/>
              <w:jc w:val="right"/>
            </w:pPr>
            <w:r>
              <w:rPr>
                <w:sz w:val="16"/>
              </w:rPr>
              <w:t>2, 0</w:t>
            </w:r>
          </w:p>
        </w:tc>
        <w:tc>
          <w:tcPr>
            <w:tcW w:type="dxa" w:w="1652"/>
          </w:tcPr>
          <w:p>
            <w:pPr>
              <w:spacing w:after="0"/>
              <w:jc w:val="left"/>
            </w:pPr>
            <w:r>
              <w:rPr>
                <w:sz w:val="16"/>
              </w:rPr>
              <w:t>COUNTYWIDE</w:t>
            </w:r>
          </w:p>
        </w:tc>
        <w:tc>
          <w:tcPr>
            <w:tcW w:type="dxa" w:w="1542"/>
          </w:tcPr>
          <w:p>
            <w:pPr>
              <w:spacing w:after="0"/>
              <w:jc w:val="left"/>
            </w:pPr>
          </w:p>
        </w:tc>
        <w:tc>
          <w:tcPr>
            <w:tcW w:type="dxa" w:w="2693"/>
          </w:tcPr>
          <w:p>
            <w:pPr>
              <w:spacing w:after="0"/>
              <w:jc w:val="left"/>
            </w:pPr>
            <w:r>
              <w:rPr>
                <w:sz w:val="16"/>
              </w:rPr>
              <w:t>deaths or injuries recorded</w:t>
            </w:r>
          </w:p>
        </w:tc>
      </w:tr>
      <w:tr>
        <w:trPr>
          <w:cantSplit/>
        </w:trPr>
        <w:tc>
          <w:tcPr>
            <w:tcW w:type="dxa" w:w="1037"/>
          </w:tcPr>
          <w:p>
            <w:pPr>
              <w:spacing w:after="0"/>
              <w:jc w:val="left"/>
            </w:pPr>
            <w:r>
              <w:rPr>
                <w:sz w:val="16"/>
              </w:rPr>
              <w:t>1992-07-31</w:t>
            </w:r>
          </w:p>
        </w:tc>
        <w:tc>
          <w:tcPr>
            <w:tcW w:type="dxa" w:w="1215"/>
          </w:tcPr>
          <w:p>
            <w:pPr>
              <w:spacing w:after="0"/>
              <w:jc w:val="left"/>
            </w:pPr>
            <w:r>
              <w:rPr>
                <w:sz w:val="16"/>
              </w:rPr>
              <w:t>Thunderstorm Wind</w:t>
            </w:r>
          </w:p>
        </w:tc>
        <w:tc>
          <w:tcPr>
            <w:tcW w:type="dxa" w:w="2473"/>
          </w:tcPr>
          <w:p>
            <w:pPr>
              <w:spacing w:after="0"/>
              <w:jc w:val="left"/>
            </w:pPr>
            <w:r>
              <w:rPr>
                <w:sz w:val="16"/>
              </w:rPr>
              <w:t>70 kt (81 mph), measurement type not recorded</w:t>
            </w:r>
          </w:p>
        </w:tc>
        <w:tc>
          <w:tcPr>
            <w:tcW w:type="dxa" w:w="2447"/>
          </w:tcPr>
          <w:p>
            <w:pPr>
              <w:spacing w:after="0"/>
              <w:jc w:val="left"/>
            </w:pPr>
            <w:r>
              <w:rPr>
                <w:sz w:val="16"/>
              </w:rPr>
              <w:t>damage not recorded (pre-1996 record)</w:t>
            </w:r>
          </w:p>
        </w:tc>
        <w:tc>
          <w:tcPr>
            <w:tcW w:type="dxa" w:w="1053"/>
          </w:tcPr>
          <w:p>
            <w:pPr>
              <w:spacing w:after="0"/>
              <w:jc w:val="right"/>
            </w:pPr>
            <w:r>
              <w:rPr>
                <w:sz w:val="16"/>
              </w:rPr>
              <w:t>0, 0</w:t>
            </w:r>
          </w:p>
        </w:tc>
        <w:tc>
          <w:tcPr>
            <w:tcW w:type="dxa" w:w="1652"/>
          </w:tcPr>
          <w:p>
            <w:pPr>
              <w:spacing w:after="0"/>
              <w:jc w:val="left"/>
            </w:pPr>
            <w:r>
              <w:rPr>
                <w:sz w:val="16"/>
              </w:rPr>
              <w:t>location not recorded</w:t>
            </w:r>
          </w:p>
        </w:tc>
        <w:tc>
          <w:tcPr>
            <w:tcW w:type="dxa" w:w="1542"/>
          </w:tcPr>
          <w:p>
            <w:pPr>
              <w:spacing w:after="0"/>
              <w:jc w:val="left"/>
            </w:pPr>
          </w:p>
        </w:tc>
        <w:tc>
          <w:tcPr>
            <w:tcW w:type="dxa" w:w="2693"/>
          </w:tcPr>
          <w:p>
            <w:pPr>
              <w:spacing w:after="0"/>
              <w:jc w:val="left"/>
            </w:pPr>
            <w:r>
              <w:rPr>
                <w:sz w:val="16"/>
              </w:rPr>
              <w:t>B1-c worst recorded: Thunderstorm Wind</w:t>
            </w:r>
          </w:p>
        </w:tc>
      </w:tr>
      <w:tr>
        <w:trPr>
          <w:cantSplit/>
        </w:trPr>
        <w:tc>
          <w:tcPr>
            <w:tcW w:type="dxa" w:w="1037"/>
          </w:tcPr>
          <w:p>
            <w:pPr>
              <w:spacing w:after="0"/>
              <w:jc w:val="left"/>
            </w:pPr>
            <w:r>
              <w:rPr>
                <w:sz w:val="16"/>
              </w:rPr>
              <w:t>1990-05-04</w:t>
            </w:r>
          </w:p>
        </w:tc>
        <w:tc>
          <w:tcPr>
            <w:tcW w:type="dxa" w:w="1215"/>
          </w:tcPr>
          <w:p>
            <w:pPr>
              <w:spacing w:after="0"/>
              <w:jc w:val="left"/>
            </w:pPr>
            <w:r>
              <w:rPr>
                <w:sz w:val="16"/>
              </w:rPr>
              <w:t>Tornado</w:t>
            </w:r>
          </w:p>
        </w:tc>
        <w:tc>
          <w:tcPr>
            <w:tcW w:type="dxa" w:w="2473"/>
          </w:tcPr>
          <w:p>
            <w:pPr>
              <w:spacing w:after="0"/>
              <w:jc w:val="left"/>
            </w:pPr>
            <w:r>
              <w:rPr>
                <w:sz w:val="16"/>
              </w:rPr>
              <w:t>F2, 7 mi path length (records before 1996 may include the whole path; rating and listing come from the county where the tornado began), 27 yd wide</w:t>
            </w:r>
          </w:p>
        </w:tc>
        <w:tc>
          <w:tcPr>
            <w:tcW w:type="dxa" w:w="2447"/>
          </w:tcPr>
          <w:p>
            <w:pPr>
              <w:spacing w:after="0"/>
              <w:jc w:val="left"/>
            </w:pPr>
            <w:r>
              <w:rPr>
                <w:sz w:val="16"/>
              </w:rPr>
              <w:t>$2,500,000 property; crops not recorded (1990 dollars)</w:t>
            </w:r>
          </w:p>
        </w:tc>
        <w:tc>
          <w:tcPr>
            <w:tcW w:type="dxa" w:w="1053"/>
          </w:tcPr>
          <w:p>
            <w:pPr>
              <w:spacing w:after="0"/>
              <w:jc w:val="right"/>
            </w:pPr>
            <w:r>
              <w:rPr>
                <w:sz w:val="16"/>
              </w:rPr>
              <w:t>2, 10</w:t>
            </w:r>
          </w:p>
        </w:tc>
        <w:tc>
          <w:tcPr>
            <w:tcW w:type="dxa" w:w="1652"/>
          </w:tcPr>
          <w:p>
            <w:pPr>
              <w:spacing w:after="0"/>
              <w:jc w:val="left"/>
            </w:pPr>
            <w:r>
              <w:rPr>
                <w:sz w:val="16"/>
              </w:rPr>
              <w:t>location not recorded</w:t>
            </w:r>
          </w:p>
        </w:tc>
        <w:tc>
          <w:tcPr>
            <w:tcW w:type="dxa" w:w="1542"/>
          </w:tcPr>
          <w:p>
            <w:pPr>
              <w:spacing w:after="0"/>
              <w:jc w:val="left"/>
            </w:pPr>
          </w:p>
        </w:tc>
        <w:tc>
          <w:tcPr>
            <w:tcW w:type="dxa" w:w="26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(936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2.25</w:t>
            </w:r>
          </w:p>
        </w:tc>
        <w:tc>
          <w:tcPr>
            <w:tcW w:type="dxa" w:w="1433"/>
          </w:tcPr>
          <w:p>
            <w:pPr>
              <w:spacing w:after="0"/>
              <w:jc w:val="left"/>
            </w:pPr>
            <w:r>
              <w:rPr>
                <w:sz w:val="16"/>
              </w:rPr>
              <w:t>event-days per year</w:t>
            </w:r>
          </w:p>
        </w:tc>
        <w:tc>
          <w:tcPr>
            <w:tcW w:type="dxa" w:w="1554"/>
          </w:tcPr>
          <w:p>
            <w:pPr>
              <w:spacing w:after="0"/>
              <w:jc w:val="left"/>
            </w:pPr>
            <w:r>
              <w:rPr>
                <w:sz w:val="16"/>
              </w:rPr>
              <w:t>about 2.25 days per year</w:t>
            </w:r>
          </w:p>
        </w:tc>
        <w:tc>
          <w:tcPr>
            <w:tcW w:type="dxa" w:w="1037"/>
          </w:tcPr>
          <w:p>
            <w:pPr>
              <w:spacing w:after="0"/>
              <w:jc w:val="left"/>
            </w:pPr>
            <w:r>
              <w:rPr>
                <w:sz w:val="16"/>
              </w:rPr>
              <w:t>Likely</w:t>
            </w:r>
          </w:p>
        </w:tc>
        <w:tc>
          <w:tcPr>
            <w:tcW w:type="dxa" w:w="1708"/>
          </w:tcPr>
          <w:p>
            <w:pPr>
              <w:spacing w:after="0"/>
              <w:jc w:val="left"/>
            </w:pPr>
            <w:r>
              <w:rPr>
                <w:sz w:val="16"/>
              </w:rPr>
              <w:t>event-days in 13 of 30 years, 1996 to 2025 (43.3%)</w:t>
            </w:r>
          </w:p>
        </w:tc>
        <w:tc>
          <w:tcPr>
            <w:tcW w:type="dxa" w:w="1514"/>
          </w:tcPr>
          <w:p>
            <w:pPr>
              <w:spacing w:after="0"/>
              <w:jc w:val="right"/>
            </w:pPr>
            <w:r>
              <w:rPr>
                <w:sz w:val="16"/>
              </w:rPr>
              <w:t>42.7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2.25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4.49</w:t>
            </w:r>
          </w:p>
        </w:tc>
        <w:tc>
          <w:tcPr>
            <w:tcW w:type="dxa" w:w="1433"/>
          </w:tcPr>
          <w:p>
            <w:pPr>
              <w:spacing w:after="0"/>
              <w:jc w:val="left"/>
            </w:pPr>
            <w:r>
              <w:rPr>
                <w:sz w:val="16"/>
              </w:rPr>
              <w:t>event-days per year</w:t>
            </w:r>
          </w:p>
        </w:tc>
        <w:tc>
          <w:tcPr>
            <w:tcW w:type="dxa" w:w="1554"/>
          </w:tcPr>
          <w:p>
            <w:pPr>
              <w:spacing w:after="0"/>
              <w:jc w:val="left"/>
            </w:pPr>
            <w:r>
              <w:rPr>
                <w:sz w:val="16"/>
              </w:rPr>
              <w:t>about 4.49 days per year</w:t>
            </w:r>
          </w:p>
        </w:tc>
        <w:tc>
          <w:tcPr>
            <w:tcW w:type="dxa" w:w="1037"/>
          </w:tcPr>
          <w:p>
            <w:pPr>
              <w:spacing w:after="0"/>
              <w:jc w:val="left"/>
            </w:pPr>
            <w:r>
              <w:rPr>
                <w:sz w:val="16"/>
              </w:rPr>
              <w:t>Possible</w:t>
            </w:r>
          </w:p>
        </w:tc>
        <w:tc>
          <w:tcPr>
            <w:tcW w:type="dxa" w:w="1708"/>
          </w:tcPr>
          <w:p>
            <w:pPr>
              <w:spacing w:after="0"/>
              <w:jc w:val="left"/>
            </w:pPr>
            <w:r>
              <w:rPr>
                <w:sz w:val="16"/>
              </w:rPr>
              <w:t>event-days in 2 of 30 years, 1996 to 2025 (6.67%)</w:t>
            </w:r>
          </w:p>
        </w:tc>
        <w:tc>
          <w:tcPr>
            <w:tcW w:type="dxa" w:w="1514"/>
          </w:tcPr>
          <w:p>
            <w:pPr>
              <w:spacing w:after="0"/>
              <w:jc w:val="right"/>
            </w:pPr>
            <w:r>
              <w:rPr>
                <w:sz w:val="16"/>
              </w:rPr>
              <w:t>133</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NRI gives about 4.49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2.15</w:t>
            </w:r>
          </w:p>
        </w:tc>
        <w:tc>
          <w:tcPr>
            <w:tcW w:type="dxa" w:w="1433"/>
          </w:tcPr>
          <w:p>
            <w:pPr>
              <w:spacing w:after="0"/>
              <w:jc w:val="left"/>
            </w:pPr>
            <w:r>
              <w:rPr>
                <w:sz w:val="16"/>
              </w:rPr>
              <w:t>events per year</w:t>
            </w:r>
          </w:p>
        </w:tc>
        <w:tc>
          <w:tcPr>
            <w:tcW w:type="dxa" w:w="1554"/>
          </w:tcPr>
          <w:p>
            <w:pPr>
              <w:spacing w:after="0"/>
              <w:jc w:val="left"/>
            </w:pPr>
            <w:r>
              <w:rPr>
                <w:sz w:val="16"/>
              </w:rPr>
              <w:t>about 2.15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81.6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1.67</w:t>
            </w:r>
          </w:p>
        </w:tc>
        <w:tc>
          <w:tcPr>
            <w:tcW w:type="dxa" w:w="1433"/>
          </w:tcPr>
          <w:p>
            <w:pPr>
              <w:spacing w:after="0"/>
              <w:jc w:val="left"/>
            </w:pPr>
            <w:r>
              <w:rPr>
                <w:sz w:val="16"/>
              </w:rPr>
              <w:t>event-days per year</w:t>
            </w:r>
          </w:p>
        </w:tc>
        <w:tc>
          <w:tcPr>
            <w:tcW w:type="dxa" w:w="1554"/>
          </w:tcPr>
          <w:p>
            <w:pPr>
              <w:spacing w:after="0"/>
              <w:jc w:val="left"/>
            </w:pPr>
            <w:r>
              <w:rPr>
                <w:sz w:val="16"/>
              </w:rPr>
              <w:t>about 1.67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31.9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1.67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0.0513</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20</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0.707</w:t>
            </w:r>
          </w:p>
        </w:tc>
        <w:tc>
          <w:tcPr>
            <w:tcW w:type="dxa" w:w="1433"/>
          </w:tcPr>
          <w:p>
            <w:pPr>
              <w:spacing w:after="0"/>
              <w:jc w:val="left"/>
            </w:pPr>
            <w:r>
              <w:rPr>
                <w:sz w:val="16"/>
              </w:rPr>
              <w:t>event-days per year</w:t>
            </w:r>
          </w:p>
        </w:tc>
        <w:tc>
          <w:tcPr>
            <w:tcW w:type="dxa" w:w="1554"/>
          </w:tcPr>
          <w:p>
            <w:pPr>
              <w:spacing w:after="0"/>
              <w:jc w:val="left"/>
            </w:pPr>
            <w:r>
              <w:rPr>
                <w:sz w:val="16"/>
              </w:rPr>
              <w:t>about 0.707 days per year</w:t>
            </w:r>
          </w:p>
        </w:tc>
        <w:tc>
          <w:tcPr>
            <w:tcW w:type="dxa" w:w="1037"/>
          </w:tcPr>
          <w:p>
            <w:pPr>
              <w:spacing w:after="0"/>
              <w:jc w:val="left"/>
            </w:pPr>
            <w:r>
              <w:rPr>
                <w:sz w:val="16"/>
              </w:rPr>
              <w:t>Likely</w:t>
            </w:r>
          </w:p>
        </w:tc>
        <w:tc>
          <w:tcPr>
            <w:tcW w:type="dxa" w:w="1708"/>
          </w:tcPr>
          <w:p>
            <w:pPr>
              <w:spacing w:after="0"/>
              <w:jc w:val="left"/>
            </w:pPr>
            <w:r>
              <w:rPr>
                <w:sz w:val="16"/>
              </w:rPr>
              <w:t>event-days in 10 of 30 years, 1996 to 2025 (33.3%)</w:t>
            </w:r>
          </w:p>
        </w:tc>
        <w:tc>
          <w:tcPr>
            <w:tcW w:type="dxa" w:w="1514"/>
          </w:tcPr>
          <w:p>
            <w:pPr>
              <w:spacing w:after="0"/>
              <w:jc w:val="right"/>
            </w:pPr>
            <w:r>
              <w:rPr>
                <w:sz w:val="16"/>
              </w:rPr>
              <w:t>48</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2.57</w:t>
            </w:r>
          </w:p>
        </w:tc>
        <w:tc>
          <w:tcPr>
            <w:tcW w:type="dxa" w:w="1433"/>
          </w:tcPr>
          <w:p>
            <w:pPr>
              <w:spacing w:after="0"/>
              <w:jc w:val="left"/>
            </w:pPr>
            <w:r>
              <w:rPr>
                <w:sz w:val="16"/>
              </w:rPr>
              <w:t>event-days per year</w:t>
            </w:r>
          </w:p>
        </w:tc>
        <w:tc>
          <w:tcPr>
            <w:tcW w:type="dxa" w:w="1554"/>
          </w:tcPr>
          <w:p>
            <w:pPr>
              <w:spacing w:after="0"/>
              <w:jc w:val="left"/>
            </w:pPr>
            <w:r>
              <w:rPr>
                <w:sz w:val="16"/>
              </w:rPr>
              <w:t>about 2.57 days per year</w:t>
            </w:r>
          </w:p>
        </w:tc>
        <w:tc>
          <w:tcPr>
            <w:tcW w:type="dxa" w:w="1037"/>
          </w:tcPr>
          <w:p>
            <w:pPr>
              <w:spacing w:after="0"/>
              <w:jc w:val="left"/>
            </w:pPr>
            <w:r>
              <w:rPr>
                <w:sz w:val="16"/>
              </w:rPr>
              <w:t>Likely</w:t>
            </w:r>
          </w:p>
        </w:tc>
        <w:tc>
          <w:tcPr>
            <w:tcW w:type="dxa" w:w="1708"/>
          </w:tcPr>
          <w:p>
            <w:pPr>
              <w:spacing w:after="0"/>
              <w:jc w:val="left"/>
            </w:pPr>
            <w:r>
              <w:rPr>
                <w:sz w:val="16"/>
              </w:rPr>
              <w:t>event-days in 24 of 30 years, 1996 to 2025 (80%)</w:t>
            </w:r>
          </w:p>
        </w:tc>
        <w:tc>
          <w:tcPr>
            <w:tcW w:type="dxa" w:w="1514"/>
          </w:tcPr>
          <w:p>
            <w:pPr>
              <w:spacing w:after="0"/>
              <w:jc w:val="right"/>
            </w:pPr>
            <w:r>
              <w:rPr>
                <w:sz w:val="16"/>
              </w:rPr>
              <w:t>72</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1.65</w:t>
            </w:r>
          </w:p>
        </w:tc>
        <w:tc>
          <w:tcPr>
            <w:tcW w:type="dxa" w:w="1433"/>
          </w:tcPr>
          <w:p>
            <w:pPr>
              <w:spacing w:after="0"/>
              <w:jc w:val="left"/>
            </w:pPr>
            <w:r>
              <w:rPr>
                <w:sz w:val="16"/>
              </w:rPr>
              <w:t>events per year (modeled)</w:t>
            </w:r>
          </w:p>
        </w:tc>
        <w:tc>
          <w:tcPr>
            <w:tcW w:type="dxa" w:w="1554"/>
          </w:tcPr>
          <w:p>
            <w:pPr>
              <w:spacing w:after="0"/>
              <w:jc w:val="left"/>
            </w:pPr>
            <w:r>
              <w:rPr>
                <w:sz w:val="16"/>
              </w:rPr>
              <w:t>about 1.65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40.8</w:t>
            </w:r>
          </w:p>
        </w:tc>
        <w:tc>
          <w:tcPr>
            <w:tcW w:type="dxa" w:w="1433"/>
          </w:tcPr>
          <w:p>
            <w:pPr>
              <w:spacing w:after="0"/>
              <w:jc w:val="left"/>
            </w:pPr>
            <w:r>
              <w:rPr>
                <w:sz w:val="16"/>
              </w:rPr>
              <w:t>days per year with a strike</w:t>
            </w:r>
          </w:p>
        </w:tc>
        <w:tc>
          <w:tcPr>
            <w:tcW w:type="dxa" w:w="1554"/>
          </w:tcPr>
          <w:p>
            <w:pPr>
              <w:spacing w:after="0"/>
              <w:jc w:val="left"/>
            </w:pPr>
            <w:r>
              <w:rPr>
                <w:sz w:val="16"/>
              </w:rPr>
              <w:t>about 40.8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2.75</w:t>
            </w:r>
          </w:p>
        </w:tc>
        <w:tc>
          <w:tcPr>
            <w:tcW w:type="dxa" w:w="1433"/>
          </w:tcPr>
          <w:p>
            <w:pPr>
              <w:spacing w:after="0"/>
              <w:jc w:val="left"/>
            </w:pPr>
            <w:r>
              <w:rPr>
                <w:sz w:val="16"/>
              </w:rPr>
              <w:t>events per year</w:t>
            </w:r>
          </w:p>
        </w:tc>
        <w:tc>
          <w:tcPr>
            <w:tcW w:type="dxa" w:w="1554"/>
          </w:tcPr>
          <w:p>
            <w:pPr>
              <w:spacing w:after="0"/>
              <w:jc w:val="left"/>
            </w:pPr>
            <w:r>
              <w:rPr>
                <w:sz w:val="16"/>
              </w:rPr>
              <w:t>about 2.75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105</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0.185</w:t>
            </w:r>
          </w:p>
        </w:tc>
        <w:tc>
          <w:tcPr>
            <w:tcW w:type="dxa" w:w="1433"/>
          </w:tcPr>
          <w:p>
            <w:pPr>
              <w:spacing w:after="0"/>
              <w:jc w:val="left"/>
            </w:pPr>
            <w:r>
              <w:rPr>
                <w:sz w:val="16"/>
              </w:rPr>
              <w:t>events per year</w:t>
            </w:r>
          </w:p>
        </w:tc>
        <w:tc>
          <w:tcPr>
            <w:tcW w:type="dxa" w:w="1554"/>
          </w:tcPr>
          <w:p>
            <w:pPr>
              <w:spacing w:after="0"/>
              <w:jc w:val="left"/>
            </w:pPr>
            <w:r>
              <w:rPr>
                <w:sz w:val="16"/>
              </w:rPr>
              <w:t>about 1 in 5 years</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0.00259</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0.259%</w:t>
            </w:r>
          </w:p>
        </w:tc>
        <w:tc>
          <w:tcPr>
            <w:tcW w:type="dxa" w:w="1037"/>
          </w:tcPr>
          <w:p>
            <w:pPr>
              <w:spacing w:after="0"/>
              <w:jc w:val="left"/>
            </w:pPr>
            <w:r>
              <w:rPr>
                <w:sz w:val="16"/>
              </w:rPr>
              <w:t>Possible</w:t>
            </w:r>
          </w:p>
        </w:tc>
        <w:tc>
          <w:tcPr>
            <w:tcW w:type="dxa" w:w="1708"/>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12.7</w:t>
            </w:r>
          </w:p>
        </w:tc>
        <w:tc>
          <w:tcPr>
            <w:tcW w:type="dxa" w:w="1433"/>
          </w:tcPr>
          <w:p>
            <w:pPr>
              <w:spacing w:after="0"/>
              <w:jc w:val="left"/>
            </w:pPr>
            <w:r>
              <w:rPr>
                <w:sz w:val="16"/>
              </w:rPr>
              <w:t>event-days per year</w:t>
            </w:r>
          </w:p>
        </w:tc>
        <w:tc>
          <w:tcPr>
            <w:tcW w:type="dxa" w:w="1554"/>
          </w:tcPr>
          <w:p>
            <w:pPr>
              <w:spacing w:after="0"/>
              <w:jc w:val="left"/>
            </w:pPr>
            <w:r>
              <w:rPr>
                <w:sz w:val="16"/>
              </w:rPr>
              <w:t>about 12.7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241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228</w:t>
            </w:r>
          </w:p>
        </w:tc>
        <w:tc>
          <w:tcPr>
            <w:tcW w:type="dxa" w:w="1476"/>
          </w:tcPr>
          <w:p>
            <w:pPr>
              <w:spacing w:after="0"/>
              <w:jc w:val="right"/>
            </w:pPr>
            <w:r>
              <w:rPr>
                <w:sz w:val="16"/>
              </w:rPr>
              <w:t>30</w:t>
            </w:r>
          </w:p>
        </w:tc>
        <w:tc>
          <w:tcPr>
            <w:tcW w:type="dxa" w:w="1476"/>
          </w:tcPr>
          <w:p>
            <w:pPr>
              <w:spacing w:after="0"/>
              <w:jc w:val="right"/>
            </w:pPr>
            <w:r>
              <w:rPr>
                <w:sz w:val="16"/>
              </w:rPr>
              <w:t>7.6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18</w:t>
            </w:r>
          </w:p>
        </w:tc>
        <w:tc>
          <w:tcPr>
            <w:tcW w:type="dxa" w:w="874"/>
          </w:tcPr>
          <w:p>
            <w:pPr>
              <w:spacing w:after="0"/>
              <w:jc w:val="right"/>
            </w:pPr>
            <w:r>
              <w:rPr>
                <w:sz w:val="16"/>
              </w:rPr>
              <w:t>53.8</w:t>
            </w:r>
          </w:p>
        </w:tc>
        <w:tc>
          <w:tcPr>
            <w:tcW w:type="dxa" w:w="680"/>
          </w:tcPr>
          <w:p>
            <w:pPr>
              <w:spacing w:after="0"/>
              <w:jc w:val="right"/>
            </w:pPr>
            <w:r>
              <w:rPr>
                <w:sz w:val="16"/>
              </w:rPr>
              <w:t>56.6</w:t>
            </w:r>
          </w:p>
        </w:tc>
        <w:tc>
          <w:tcPr>
            <w:tcW w:type="dxa" w:w="648"/>
          </w:tcPr>
          <w:p>
            <w:pPr>
              <w:spacing w:after="0"/>
              <w:jc w:val="right"/>
            </w:pPr>
            <w:r>
              <w:rPr>
                <w:sz w:val="16"/>
              </w:rPr>
              <w:t>58.6</w:t>
            </w:r>
          </w:p>
        </w:tc>
        <w:tc>
          <w:tcPr>
            <w:tcW w:type="dxa" w:w="3577"/>
          </w:tcPr>
          <w:p>
            <w:pPr>
              <w:spacing w:after="0"/>
              <w:jc w:val="left"/>
            </w:pPr>
            <w:r>
              <w:rPr>
                <w:sz w:val="16"/>
              </w:rPr>
              <w:t>Very Low 8,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24.8</w:t>
            </w:r>
          </w:p>
        </w:tc>
        <w:tc>
          <w:tcPr>
            <w:tcW w:type="dxa" w:w="680"/>
          </w:tcPr>
          <w:p>
            <w:pPr>
              <w:spacing w:after="0"/>
              <w:jc w:val="right"/>
            </w:pPr>
            <w:r>
              <w:rPr>
                <w:sz w:val="16"/>
              </w:rPr>
              <w:t>37.0</w:t>
            </w:r>
          </w:p>
        </w:tc>
        <w:tc>
          <w:tcPr>
            <w:tcW w:type="dxa" w:w="648"/>
          </w:tcPr>
          <w:p>
            <w:pPr>
              <w:spacing w:after="0"/>
              <w:jc w:val="right"/>
            </w:pPr>
            <w:r>
              <w:rPr>
                <w:sz w:val="16"/>
              </w:rPr>
              <w:t>64.1</w:t>
            </w:r>
          </w:p>
        </w:tc>
        <w:tc>
          <w:tcPr>
            <w:tcW w:type="dxa" w:w="3577"/>
          </w:tcPr>
          <w:p>
            <w:pPr>
              <w:spacing w:after="0"/>
              <w:jc w:val="left"/>
            </w:pPr>
            <w:r>
              <w:rPr>
                <w:sz w:val="16"/>
              </w:rPr>
              <w:t>Relatively Moderate 5, Relatively Low 13</w:t>
            </w:r>
          </w:p>
        </w:tc>
        <w:tc>
          <w:tcPr>
            <w:tcW w:type="dxa" w:w="6453"/>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17 of 18</w:t>
            </w:r>
          </w:p>
        </w:tc>
        <w:tc>
          <w:tcPr>
            <w:tcW w:type="dxa" w:w="874"/>
          </w:tcPr>
          <w:p>
            <w:pPr>
              <w:spacing w:after="0"/>
              <w:jc w:val="right"/>
            </w:pPr>
            <w:r>
              <w:rPr>
                <w:sz w:val="16"/>
              </w:rPr>
              <w:t>82.7</w:t>
            </w:r>
          </w:p>
        </w:tc>
        <w:tc>
          <w:tcPr>
            <w:tcW w:type="dxa" w:w="680"/>
          </w:tcPr>
          <w:p>
            <w:pPr>
              <w:spacing w:after="0"/>
              <w:jc w:val="right"/>
            </w:pPr>
            <w:r>
              <w:rPr>
                <w:sz w:val="16"/>
              </w:rPr>
              <w:t>91.8</w:t>
            </w:r>
          </w:p>
        </w:tc>
        <w:tc>
          <w:tcPr>
            <w:tcW w:type="dxa" w:w="648"/>
          </w:tcPr>
          <w:p>
            <w:pPr>
              <w:spacing w:after="0"/>
              <w:jc w:val="right"/>
            </w:pPr>
            <w:r>
              <w:rPr>
                <w:sz w:val="16"/>
              </w:rPr>
              <w:t>95.0</w:t>
            </w:r>
          </w:p>
        </w:tc>
        <w:tc>
          <w:tcPr>
            <w:tcW w:type="dxa" w:w="3577"/>
          </w:tcPr>
          <w:p>
            <w:pPr>
              <w:spacing w:after="0"/>
              <w:jc w:val="left"/>
            </w:pPr>
            <w:r>
              <w:rPr>
                <w:sz w:val="16"/>
              </w:rPr>
              <w:t>Relatively Moderate 8, Relatively Low 9,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31.8</w:t>
            </w:r>
          </w:p>
        </w:tc>
        <w:tc>
          <w:tcPr>
            <w:tcW w:type="dxa" w:w="680"/>
          </w:tcPr>
          <w:p>
            <w:pPr>
              <w:spacing w:after="0"/>
              <w:jc w:val="right"/>
            </w:pPr>
            <w:r>
              <w:rPr>
                <w:sz w:val="16"/>
              </w:rPr>
              <w:t>55.3</w:t>
            </w:r>
          </w:p>
        </w:tc>
        <w:tc>
          <w:tcPr>
            <w:tcW w:type="dxa" w:w="648"/>
          </w:tcPr>
          <w:p>
            <w:pPr>
              <w:spacing w:after="0"/>
              <w:jc w:val="right"/>
            </w:pPr>
            <w:r>
              <w:rPr>
                <w:sz w:val="16"/>
              </w:rPr>
              <w:t>76.9</w:t>
            </w:r>
          </w:p>
        </w:tc>
        <w:tc>
          <w:tcPr>
            <w:tcW w:type="dxa" w:w="3577"/>
          </w:tcPr>
          <w:p>
            <w:pPr>
              <w:spacing w:after="0"/>
              <w:jc w:val="left"/>
            </w:pPr>
            <w:r>
              <w:rPr>
                <w:sz w:val="16"/>
              </w:rPr>
              <w:t>Relatively Low 15, Very Low 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69.9</w:t>
            </w:r>
          </w:p>
        </w:tc>
        <w:tc>
          <w:tcPr>
            <w:tcW w:type="dxa" w:w="680"/>
          </w:tcPr>
          <w:p>
            <w:pPr>
              <w:spacing w:after="0"/>
              <w:jc w:val="right"/>
            </w:pPr>
            <w:r>
              <w:rPr>
                <w:sz w:val="16"/>
              </w:rPr>
              <w:t>83.5</w:t>
            </w:r>
          </w:p>
        </w:tc>
        <w:tc>
          <w:tcPr>
            <w:tcW w:type="dxa" w:w="648"/>
          </w:tcPr>
          <w:p>
            <w:pPr>
              <w:spacing w:after="0"/>
              <w:jc w:val="right"/>
            </w:pPr>
            <w:r>
              <w:rPr>
                <w:sz w:val="16"/>
              </w:rPr>
              <w:t>88.3</w:t>
            </w:r>
          </w:p>
        </w:tc>
        <w:tc>
          <w:tcPr>
            <w:tcW w:type="dxa" w:w="3577"/>
          </w:tcPr>
          <w:p>
            <w:pPr>
              <w:spacing w:after="0"/>
              <w:jc w:val="left"/>
            </w:pPr>
            <w:r>
              <w:rPr>
                <w:sz w:val="16"/>
              </w:rPr>
              <w:t>Relatively Moderate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13.9</w:t>
            </w:r>
          </w:p>
        </w:tc>
        <w:tc>
          <w:tcPr>
            <w:tcW w:type="dxa" w:w="680"/>
          </w:tcPr>
          <w:p>
            <w:pPr>
              <w:spacing w:after="0"/>
              <w:jc w:val="right"/>
            </w:pPr>
            <w:r>
              <w:rPr>
                <w:sz w:val="16"/>
              </w:rPr>
              <w:t>36.4</w:t>
            </w:r>
          </w:p>
        </w:tc>
        <w:tc>
          <w:tcPr>
            <w:tcW w:type="dxa" w:w="648"/>
          </w:tcPr>
          <w:p>
            <w:pPr>
              <w:spacing w:after="0"/>
              <w:jc w:val="right"/>
            </w:pPr>
            <w:r>
              <w:rPr>
                <w:sz w:val="16"/>
              </w:rPr>
              <w:t>47.2</w:t>
            </w:r>
          </w:p>
        </w:tc>
        <w:tc>
          <w:tcPr>
            <w:tcW w:type="dxa" w:w="3577"/>
          </w:tcPr>
          <w:p>
            <w:pPr>
              <w:spacing w:after="0"/>
              <w:jc w:val="left"/>
            </w:pPr>
            <w:r>
              <w:rPr>
                <w:sz w:val="16"/>
              </w:rPr>
              <w:t>Relatively Low 17,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63.5</w:t>
            </w:r>
          </w:p>
        </w:tc>
        <w:tc>
          <w:tcPr>
            <w:tcW w:type="dxa" w:w="680"/>
          </w:tcPr>
          <w:p>
            <w:pPr>
              <w:spacing w:after="0"/>
              <w:jc w:val="right"/>
            </w:pPr>
            <w:r>
              <w:rPr>
                <w:sz w:val="16"/>
              </w:rPr>
              <w:t>77.2</w:t>
            </w:r>
          </w:p>
        </w:tc>
        <w:tc>
          <w:tcPr>
            <w:tcW w:type="dxa" w:w="648"/>
          </w:tcPr>
          <w:p>
            <w:pPr>
              <w:spacing w:after="0"/>
              <w:jc w:val="right"/>
            </w:pPr>
            <w:r>
              <w:rPr>
                <w:sz w:val="16"/>
              </w:rPr>
              <w:t>83.2</w:t>
            </w:r>
          </w:p>
        </w:tc>
        <w:tc>
          <w:tcPr>
            <w:tcW w:type="dxa" w:w="3577"/>
          </w:tcPr>
          <w:p>
            <w:pPr>
              <w:spacing w:after="0"/>
              <w:jc w:val="left"/>
            </w:pPr>
            <w:r>
              <w:rPr>
                <w:sz w:val="16"/>
              </w:rPr>
              <w:t>Relatively Moderate 6, Relatively Low 12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8.1</w:t>
            </w:r>
          </w:p>
        </w:tc>
        <w:tc>
          <w:tcPr>
            <w:tcW w:type="dxa" w:w="680"/>
          </w:tcPr>
          <w:p>
            <w:pPr>
              <w:spacing w:after="0"/>
              <w:jc w:val="right"/>
            </w:pPr>
            <w:r>
              <w:rPr>
                <w:sz w:val="16"/>
              </w:rPr>
              <w:t>29.4</w:t>
            </w:r>
          </w:p>
        </w:tc>
        <w:tc>
          <w:tcPr>
            <w:tcW w:type="dxa" w:w="648"/>
          </w:tcPr>
          <w:p>
            <w:pPr>
              <w:spacing w:after="0"/>
              <w:jc w:val="right"/>
            </w:pPr>
            <w:r>
              <w:rPr>
                <w:sz w:val="16"/>
              </w:rPr>
              <w:t>41.9</w:t>
            </w:r>
          </w:p>
        </w:tc>
        <w:tc>
          <w:tcPr>
            <w:tcW w:type="dxa" w:w="3577"/>
          </w:tcPr>
          <w:p>
            <w:pPr>
              <w:spacing w:after="0"/>
              <w:jc w:val="left"/>
            </w:pPr>
            <w:r>
              <w:rPr>
                <w:sz w:val="16"/>
              </w:rPr>
              <w:t>Relatively Low 4, Very Low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39.0</w:t>
            </w:r>
          </w:p>
        </w:tc>
        <w:tc>
          <w:tcPr>
            <w:tcW w:type="dxa" w:w="680"/>
          </w:tcPr>
          <w:p>
            <w:pPr>
              <w:spacing w:after="0"/>
              <w:jc w:val="right"/>
            </w:pPr>
            <w:r>
              <w:rPr>
                <w:sz w:val="16"/>
              </w:rPr>
              <w:t>74.1</w:t>
            </w:r>
          </w:p>
        </w:tc>
        <w:tc>
          <w:tcPr>
            <w:tcW w:type="dxa" w:w="648"/>
          </w:tcPr>
          <w:p>
            <w:pPr>
              <w:spacing w:after="0"/>
              <w:jc w:val="right"/>
            </w:pPr>
            <w:r>
              <w:rPr>
                <w:sz w:val="16"/>
              </w:rPr>
              <w:t>95.9</w:t>
            </w:r>
          </w:p>
        </w:tc>
        <w:tc>
          <w:tcPr>
            <w:tcW w:type="dxa" w:w="3577"/>
          </w:tcPr>
          <w:p>
            <w:pPr>
              <w:spacing w:after="0"/>
              <w:jc w:val="left"/>
            </w:pPr>
            <w:r>
              <w:rPr>
                <w:sz w:val="16"/>
              </w:rPr>
              <w:t>Very High 1, Relatively High 7, Relatively Moderate 9,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67.0</w:t>
            </w:r>
          </w:p>
        </w:tc>
        <w:tc>
          <w:tcPr>
            <w:tcW w:type="dxa" w:w="680"/>
          </w:tcPr>
          <w:p>
            <w:pPr>
              <w:spacing w:after="0"/>
              <w:jc w:val="right"/>
            </w:pPr>
            <w:r>
              <w:rPr>
                <w:sz w:val="16"/>
              </w:rPr>
              <w:t>90.3</w:t>
            </w:r>
          </w:p>
        </w:tc>
        <w:tc>
          <w:tcPr>
            <w:tcW w:type="dxa" w:w="648"/>
          </w:tcPr>
          <w:p>
            <w:pPr>
              <w:spacing w:after="0"/>
              <w:jc w:val="right"/>
            </w:pPr>
            <w:r>
              <w:rPr>
                <w:sz w:val="16"/>
              </w:rPr>
              <w:t>98.6</w:t>
            </w:r>
          </w:p>
        </w:tc>
        <w:tc>
          <w:tcPr>
            <w:tcW w:type="dxa" w:w="3577"/>
          </w:tcPr>
          <w:p>
            <w:pPr>
              <w:spacing w:after="0"/>
              <w:jc w:val="left"/>
            </w:pPr>
            <w:r>
              <w:rPr>
                <w:sz w:val="16"/>
              </w:rPr>
              <w:t>Relatively Moderate 5, Relatively Low 10, Very Low 3</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56.3</w:t>
            </w:r>
          </w:p>
        </w:tc>
        <w:tc>
          <w:tcPr>
            <w:tcW w:type="dxa" w:w="680"/>
          </w:tcPr>
          <w:p>
            <w:pPr>
              <w:spacing w:after="0"/>
              <w:jc w:val="right"/>
            </w:pPr>
            <w:r>
              <w:rPr>
                <w:sz w:val="16"/>
              </w:rPr>
              <w:t>80.9</w:t>
            </w:r>
          </w:p>
        </w:tc>
        <w:tc>
          <w:tcPr>
            <w:tcW w:type="dxa" w:w="648"/>
          </w:tcPr>
          <w:p>
            <w:pPr>
              <w:spacing w:after="0"/>
              <w:jc w:val="right"/>
            </w:pPr>
            <w:r>
              <w:rPr>
                <w:sz w:val="16"/>
              </w:rPr>
              <w:t>88.9</w:t>
            </w:r>
          </w:p>
        </w:tc>
        <w:tc>
          <w:tcPr>
            <w:tcW w:type="dxa" w:w="3577"/>
          </w:tcPr>
          <w:p>
            <w:pPr>
              <w:spacing w:after="0"/>
              <w:jc w:val="left"/>
            </w:pPr>
            <w:r>
              <w:rPr>
                <w:sz w:val="16"/>
              </w:rPr>
              <w:t>Relatively High 11, Relatively Moderate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67.5</w:t>
            </w:r>
          </w:p>
        </w:tc>
        <w:tc>
          <w:tcPr>
            <w:tcW w:type="dxa" w:w="680"/>
          </w:tcPr>
          <w:p>
            <w:pPr>
              <w:spacing w:after="0"/>
              <w:jc w:val="right"/>
            </w:pPr>
            <w:r>
              <w:rPr>
                <w:sz w:val="16"/>
              </w:rPr>
              <w:t>85.5</w:t>
            </w:r>
          </w:p>
        </w:tc>
        <w:tc>
          <w:tcPr>
            <w:tcW w:type="dxa" w:w="648"/>
          </w:tcPr>
          <w:p>
            <w:pPr>
              <w:spacing w:after="0"/>
              <w:jc w:val="right"/>
            </w:pPr>
            <w:r>
              <w:rPr>
                <w:sz w:val="16"/>
              </w:rPr>
              <w:t>91.1</w:t>
            </w:r>
          </w:p>
        </w:tc>
        <w:tc>
          <w:tcPr>
            <w:tcW w:type="dxa" w:w="3577"/>
          </w:tcPr>
          <w:p>
            <w:pPr>
              <w:spacing w:after="0"/>
              <w:jc w:val="left"/>
            </w:pPr>
            <w:r>
              <w:rPr>
                <w:sz w:val="16"/>
              </w:rPr>
              <w:t>Relatively High 11, Relatively Moderate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27.4</w:t>
            </w:r>
          </w:p>
        </w:tc>
        <w:tc>
          <w:tcPr>
            <w:tcW w:type="dxa" w:w="680"/>
          </w:tcPr>
          <w:p>
            <w:pPr>
              <w:spacing w:after="0"/>
              <w:jc w:val="right"/>
            </w:pPr>
            <w:r>
              <w:rPr>
                <w:sz w:val="16"/>
              </w:rPr>
              <w:t>41.1</w:t>
            </w:r>
          </w:p>
        </w:tc>
        <w:tc>
          <w:tcPr>
            <w:tcW w:type="dxa" w:w="648"/>
          </w:tcPr>
          <w:p>
            <w:pPr>
              <w:spacing w:after="0"/>
              <w:jc w:val="right"/>
            </w:pPr>
            <w:r>
              <w:rPr>
                <w:sz w:val="16"/>
              </w:rPr>
              <w:t>48.0</w:t>
            </w:r>
          </w:p>
        </w:tc>
        <w:tc>
          <w:tcPr>
            <w:tcW w:type="dxa" w:w="3577"/>
          </w:tcPr>
          <w:p>
            <w:pPr>
              <w:spacing w:after="0"/>
              <w:jc w:val="left"/>
            </w:pPr>
            <w:r>
              <w:rPr>
                <w:sz w:val="16"/>
              </w:rPr>
              <w:t>Relatively Low 17, Very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72.0</w:t>
            </w:r>
          </w:p>
        </w:tc>
        <w:tc>
          <w:tcPr>
            <w:tcW w:type="dxa" w:w="680"/>
          </w:tcPr>
          <w:p>
            <w:pPr>
              <w:spacing w:after="0"/>
              <w:jc w:val="right"/>
            </w:pPr>
            <w:r>
              <w:rPr>
                <w:sz w:val="16"/>
              </w:rPr>
              <w:t>82.7</w:t>
            </w:r>
          </w:p>
        </w:tc>
        <w:tc>
          <w:tcPr>
            <w:tcW w:type="dxa" w:w="648"/>
          </w:tcPr>
          <w:p>
            <w:pPr>
              <w:spacing w:after="0"/>
              <w:jc w:val="right"/>
            </w:pPr>
            <w:r>
              <w:rPr>
                <w:sz w:val="16"/>
              </w:rPr>
              <w:t>91.4</w:t>
            </w:r>
          </w:p>
        </w:tc>
        <w:tc>
          <w:tcPr>
            <w:tcW w:type="dxa" w:w="3577"/>
          </w:tcPr>
          <w:p>
            <w:pPr>
              <w:spacing w:after="0"/>
              <w:jc w:val="left"/>
            </w:pPr>
            <w:r>
              <w:rPr>
                <w:sz w:val="16"/>
              </w:rPr>
              <w:t>Relatively Moderate 2, Relatively Low 16</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58.2</w:t>
            </w:r>
          </w:p>
        </w:tc>
        <w:tc>
          <w:tcPr>
            <w:tcW w:type="dxa" w:w="680"/>
          </w:tcPr>
          <w:p>
            <w:pPr>
              <w:spacing w:after="0"/>
              <w:jc w:val="right"/>
            </w:pPr>
            <w:r>
              <w:rPr>
                <w:sz w:val="16"/>
              </w:rPr>
              <w:t>77.7</w:t>
            </w:r>
          </w:p>
        </w:tc>
        <w:tc>
          <w:tcPr>
            <w:tcW w:type="dxa" w:w="648"/>
          </w:tcPr>
          <w:p>
            <w:pPr>
              <w:spacing w:after="0"/>
              <w:jc w:val="right"/>
            </w:pPr>
            <w:r>
              <w:rPr>
                <w:sz w:val="16"/>
              </w:rPr>
              <w:t>87.2</w:t>
            </w:r>
          </w:p>
        </w:tc>
        <w:tc>
          <w:tcPr>
            <w:tcW w:type="dxa" w:w="3577"/>
          </w:tcPr>
          <w:p>
            <w:pPr>
              <w:spacing w:after="0"/>
              <w:jc w:val="left"/>
            </w:pPr>
            <w:r>
              <w:rPr>
                <w:sz w:val="16"/>
              </w:rPr>
              <w:t>Relatively High 8, Relatively Moderate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Augusta County</w:t>
            </w:r>
          </w:p>
        </w:tc>
        <w:tc>
          <w:tcPr>
            <w:tcW w:type="dxa" w:w="891"/>
          </w:tcPr>
          <w:p>
            <w:pPr>
              <w:spacing w:after="0"/>
              <w:jc w:val="left"/>
            </w:pPr>
            <w:r>
              <w:rPr>
                <w:sz w:val="16"/>
              </w:rPr>
              <w:t>County</w:t>
            </w:r>
          </w:p>
        </w:tc>
        <w:tc>
          <w:tcPr>
            <w:tcW w:type="dxa" w:w="3467"/>
          </w:tcPr>
          <w:p>
            <w:pPr>
              <w:spacing w:after="0"/>
              <w:jc w:val="left"/>
            </w:pPr>
            <w:r>
              <w:rPr>
                <w:sz w:val="16"/>
              </w:rPr>
              <w:t>Approved, expires 2031-06-01</w:t>
            </w:r>
          </w:p>
        </w:tc>
        <w:tc>
          <w:tcPr>
            <w:tcW w:type="dxa" w:w="2765"/>
          </w:tcPr>
          <w:p>
            <w:pPr>
              <w:spacing w:after="0"/>
              <w:jc w:val="right"/>
            </w:pPr>
            <w:r>
              <w:rPr>
                <w:sz w:val="16"/>
              </w:rPr>
              <w:t>FMA RL 0, SRL 1; any 13</w:t>
            </w:r>
          </w:p>
        </w:tc>
        <w:tc>
          <w:tcPr>
            <w:tcW w:type="dxa" w:w="1945"/>
          </w:tcPr>
          <w:p>
            <w:pPr>
              <w:spacing w:after="0"/>
              <w:jc w:val="right"/>
            </w:pPr>
            <w:r>
              <w:rPr>
                <w:sz w:val="16"/>
              </w:rPr>
              <w:t>$163,723.89</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Craigsville town</w:t>
            </w:r>
          </w:p>
        </w:tc>
        <w:tc>
          <w:tcPr>
            <w:tcW w:type="dxa" w:w="891"/>
          </w:tcPr>
          <w:p>
            <w:pPr>
              <w:spacing w:after="0"/>
              <w:jc w:val="left"/>
            </w:pPr>
            <w:r>
              <w:rPr>
                <w:sz w:val="16"/>
              </w:rPr>
              <w:t>Town</w:t>
            </w:r>
          </w:p>
        </w:tc>
        <w:tc>
          <w:tcPr>
            <w:tcW w:type="dxa" w:w="3467"/>
          </w:tcPr>
          <w:p>
            <w:pPr>
              <w:spacing w:after="0"/>
              <w:jc w:val="left"/>
            </w:pPr>
            <w:r>
              <w:rPr>
                <w:sz w:val="16"/>
              </w:rPr>
              <w:t>Plan 111195 approved 2026-06-02, pending adoption here; not yet eligible</w:t>
            </w:r>
          </w:p>
        </w:tc>
        <w:tc>
          <w:tcPr>
            <w:tcW w:type="dxa" w:w="2765"/>
          </w:tcPr>
          <w:p>
            <w:pPr>
              <w:spacing w:after="0"/>
              <w:jc w:val="right"/>
            </w:pPr>
            <w:r>
              <w:rPr>
                <w:sz w:val="16"/>
              </w:rPr>
              <w:t>FMA RL 0, SRL 1; any 1</w:t>
            </w:r>
          </w:p>
        </w:tc>
        <w:tc>
          <w:tcPr>
            <w:tcW w:type="dxa" w:w="1945"/>
          </w:tcPr>
          <w:p>
            <w:pPr>
              <w:spacing w:after="0"/>
              <w:jc w:val="right"/>
            </w:pPr>
            <w:r>
              <w:rPr>
                <w:sz w:val="16"/>
              </w:rPr>
              <w:t>none found</w:t>
            </w:r>
          </w:p>
        </w:tc>
        <w:tc>
          <w:tcPr>
            <w:tcW w:type="dxa" w:w="2366"/>
          </w:tcPr>
          <w:p>
            <w:pPr>
              <w:spacing w:after="0"/>
              <w:jc w:val="right"/>
            </w:pPr>
            <w:r>
              <w:rPr>
                <w:sz w:val="16"/>
              </w:rPr>
              <w:t>14; no approved plan</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3"/>
          </w:tcPr>
          <w:p>
            <w:pPr>
              <w:spacing w:after="0"/>
              <w:jc w:val="right"/>
            </w:pPr>
            <w:r>
              <w:rPr>
                <w:sz w:val="16"/>
              </w:rPr>
              <w:t>1</w:t>
            </w:r>
          </w:p>
        </w:tc>
        <w:tc>
          <w:tcPr>
            <w:tcW w:type="dxa" w:w="1126"/>
          </w:tcPr>
          <w:p>
            <w:pPr>
              <w:spacing w:after="0"/>
              <w:jc w:val="right"/>
            </w:pPr>
            <w:r>
              <w:rPr>
                <w:sz w:val="16"/>
              </w:rPr>
              <w:t>$0</w:t>
            </w:r>
          </w:p>
        </w:tc>
        <w:tc>
          <w:tcPr>
            <w:tcW w:type="dxa" w:w="1126"/>
          </w:tcPr>
          <w:p>
            <w:pPr>
              <w:spacing w:after="0"/>
              <w:jc w:val="right"/>
            </w:pPr>
          </w:p>
        </w:tc>
        <w:tc>
          <w:tcPr>
            <w:tcW w:type="dxa" w:w="1165"/>
          </w:tcPr>
          <w:p>
            <w:pPr>
              <w:spacing w:after="0"/>
              <w:jc w:val="right"/>
            </w:pPr>
            <w:r>
              <w:rPr>
                <w:sz w:val="16"/>
              </w:rPr>
              <w:t>$2,503</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$17,271,533,631</w:t>
            </w:r>
          </w:p>
        </w:tc>
        <w:tc>
          <w:tcPr>
            <w:tcW w:type="dxa" w:w="1215"/>
          </w:tcPr>
          <w:p>
            <w:pPr>
              <w:spacing w:after="0"/>
              <w:jc w:val="right"/>
            </w:pPr>
            <w:r>
              <w:rPr>
                <w:sz w:val="16"/>
              </w:rPr>
              <w:t>$376,691,579</w:t>
            </w:r>
          </w:p>
        </w:tc>
        <w:tc>
          <w:tcPr>
            <w:tcW w:type="dxa" w:w="1043"/>
          </w:tcPr>
          <w:p>
            <w:pPr>
              <w:spacing w:after="0"/>
              <w:jc w:val="right"/>
            </w:pPr>
            <w:r>
              <w:rPr>
                <w:sz w:val="16"/>
              </w:rPr>
              <w:t>77,457</w:t>
            </w:r>
          </w:p>
        </w:tc>
        <w:tc>
          <w:tcPr>
            <w:tcW w:type="dxa" w:w="1126"/>
          </w:tcPr>
          <w:p>
            <w:pPr>
              <w:spacing w:after="0"/>
              <w:jc w:val="right"/>
            </w:pPr>
            <w:r>
              <w:rPr>
                <w:sz w:val="16"/>
              </w:rPr>
              <w:t>$52,042</w:t>
            </w:r>
          </w:p>
        </w:tc>
        <w:tc>
          <w:tcPr>
            <w:tcW w:type="dxa" w:w="1126"/>
          </w:tcPr>
          <w:p>
            <w:pPr>
              <w:spacing w:after="0"/>
              <w:jc w:val="right"/>
            </w:pPr>
            <w:r>
              <w:rPr>
                <w:sz w:val="16"/>
              </w:rPr>
              <w:t>$368,631</w:t>
            </w:r>
          </w:p>
        </w:tc>
        <w:tc>
          <w:tcPr>
            <w:tcW w:type="dxa" w:w="1165"/>
          </w:tcPr>
          <w:p>
            <w:pPr>
              <w:spacing w:after="0"/>
              <w:jc w:val="right"/>
            </w:pPr>
            <w:r>
              <w:rPr>
                <w:sz w:val="16"/>
              </w:rPr>
              <w:t>$189,959</w:t>
            </w:r>
          </w:p>
        </w:tc>
        <w:tc>
          <w:tcPr>
            <w:tcW w:type="dxa" w:w="1305"/>
          </w:tcPr>
          <w:p>
            <w:pPr>
              <w:spacing w:after="0"/>
              <w:jc w:val="right"/>
            </w:pPr>
            <w:r>
              <w:rPr>
                <w:sz w:val="16"/>
              </w:rPr>
              <w:t>0.000301%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$41,857,442</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$516,059</w:t>
            </w:r>
          </w:p>
        </w:tc>
        <w:tc>
          <w:tcPr>
            <w:tcW w:type="dxa" w:w="1165"/>
          </w:tcPr>
          <w:p>
            <w:pPr>
              <w:spacing w:after="0"/>
              <w:jc w:val="right"/>
            </w:pPr>
          </w:p>
        </w:tc>
        <w:tc>
          <w:tcPr>
            <w:tcW w:type="dxa" w:w="1305"/>
          </w:tcPr>
          <w:p>
            <w:pPr>
              <w:spacing w:after="0"/>
              <w:jc w:val="right"/>
            </w:pPr>
            <w:r>
              <w:rPr>
                <w:sz w:val="16"/>
              </w:rPr>
              <w:t>1.23%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$29,417,260,198</w:t>
            </w:r>
          </w:p>
        </w:tc>
        <w:tc>
          <w:tcPr>
            <w:tcW w:type="dxa" w:w="1215"/>
          </w:tcPr>
          <w:p>
            <w:pPr>
              <w:spacing w:after="0"/>
              <w:jc w:val="right"/>
            </w:pPr>
          </w:p>
        </w:tc>
        <w:tc>
          <w:tcPr>
            <w:tcW w:type="dxa" w:w="1043"/>
          </w:tcPr>
          <w:p>
            <w:pPr>
              <w:spacing w:after="0"/>
              <w:jc w:val="right"/>
            </w:pPr>
            <w:r>
              <w:rPr>
                <w:sz w:val="16"/>
              </w:rPr>
              <w:t>77,487</w:t>
            </w:r>
          </w:p>
        </w:tc>
        <w:tc>
          <w:tcPr>
            <w:tcW w:type="dxa" w:w="1126"/>
          </w:tcPr>
          <w:p>
            <w:pPr>
              <w:spacing w:after="0"/>
              <w:jc w:val="right"/>
            </w:pPr>
            <w:r>
              <w:rPr>
                <w:sz w:val="16"/>
              </w:rPr>
              <w:t>$605,903</w:t>
            </w:r>
          </w:p>
        </w:tc>
        <w:tc>
          <w:tcPr>
            <w:tcW w:type="dxa" w:w="1126"/>
          </w:tcPr>
          <w:p>
            <w:pPr>
              <w:spacing w:after="0"/>
              <w:jc w:val="right"/>
            </w:pPr>
          </w:p>
        </w:tc>
        <w:tc>
          <w:tcPr>
            <w:tcW w:type="dxa" w:w="1165"/>
          </w:tcPr>
          <w:p>
            <w:pPr>
              <w:spacing w:after="0"/>
              <w:jc w:val="right"/>
            </w:pPr>
            <w:r>
              <w:rPr>
                <w:sz w:val="16"/>
              </w:rPr>
              <w:t>$148,012</w:t>
            </w:r>
          </w:p>
        </w:tc>
        <w:tc>
          <w:tcPr>
            <w:tcW w:type="dxa" w:w="1305"/>
          </w:tcPr>
          <w:p>
            <w:pPr>
              <w:spacing w:after="0"/>
              <w:jc w:val="right"/>
            </w:pPr>
            <w:r>
              <w:rPr>
                <w:sz w:val="16"/>
              </w:rPr>
              <w:t>0.00206%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$17,271,533,631</w:t>
            </w:r>
          </w:p>
        </w:tc>
        <w:tc>
          <w:tcPr>
            <w:tcW w:type="dxa" w:w="1215"/>
          </w:tcPr>
          <w:p>
            <w:pPr>
              <w:spacing w:after="0"/>
              <w:jc w:val="right"/>
            </w:pPr>
            <w:r>
              <w:rPr>
                <w:sz w:val="16"/>
              </w:rPr>
              <w:t>$376,691,579</w:t>
            </w:r>
          </w:p>
        </w:tc>
        <w:tc>
          <w:tcPr>
            <w:tcW w:type="dxa" w:w="1043"/>
          </w:tcPr>
          <w:p>
            <w:pPr>
              <w:spacing w:after="0"/>
              <w:jc w:val="right"/>
            </w:pPr>
            <w:r>
              <w:rPr>
                <w:sz w:val="16"/>
              </w:rPr>
              <w:t>77,457</w:t>
            </w:r>
          </w:p>
        </w:tc>
        <w:tc>
          <w:tcPr>
            <w:tcW w:type="dxa" w:w="1126"/>
          </w:tcPr>
          <w:p>
            <w:pPr>
              <w:spacing w:after="0"/>
              <w:jc w:val="right"/>
            </w:pPr>
            <w:r>
              <w:rPr>
                <w:sz w:val="16"/>
              </w:rPr>
              <w:t>$66,019</w:t>
            </w:r>
          </w:p>
        </w:tc>
        <w:tc>
          <w:tcPr>
            <w:tcW w:type="dxa" w:w="1126"/>
          </w:tcPr>
          <w:p>
            <w:pPr>
              <w:spacing w:after="0"/>
              <w:jc w:val="right"/>
            </w:pPr>
            <w:r>
              <w:rPr>
                <w:sz w:val="16"/>
              </w:rPr>
              <w:t>$12,475</w:t>
            </w:r>
          </w:p>
        </w:tc>
        <w:tc>
          <w:tcPr>
            <w:tcW w:type="dxa" w:w="1165"/>
          </w:tcPr>
          <w:p>
            <w:pPr>
              <w:spacing w:after="0"/>
              <w:jc w:val="right"/>
            </w:pPr>
            <w:r>
              <w:rPr>
                <w:sz w:val="16"/>
              </w:rPr>
              <w:t>$733,926</w:t>
            </w:r>
          </w:p>
        </w:tc>
        <w:tc>
          <w:tcPr>
            <w:tcW w:type="dxa" w:w="1305"/>
          </w:tcPr>
          <w:p>
            <w:pPr>
              <w:spacing w:after="0"/>
              <w:jc w:val="right"/>
            </w:pPr>
            <w:r>
              <w:rPr>
                <w:sz w:val="16"/>
              </w:rPr>
              <w:t>0.000382%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$17,271,533,631</w:t>
            </w:r>
          </w:p>
        </w:tc>
        <w:tc>
          <w:tcPr>
            <w:tcW w:type="dxa" w:w="1215"/>
          </w:tcPr>
          <w:p>
            <w:pPr>
              <w:spacing w:after="0"/>
              <w:jc w:val="right"/>
            </w:pPr>
            <w:r>
              <w:rPr>
                <w:sz w:val="16"/>
              </w:rPr>
              <w:t>$376,691,579</w:t>
            </w:r>
          </w:p>
        </w:tc>
        <w:tc>
          <w:tcPr>
            <w:tcW w:type="dxa" w:w="1043"/>
          </w:tcPr>
          <w:p>
            <w:pPr>
              <w:spacing w:after="0"/>
              <w:jc w:val="right"/>
            </w:pPr>
            <w:r>
              <w:rPr>
                <w:sz w:val="16"/>
              </w:rPr>
              <w:t>77,457</w:t>
            </w:r>
          </w:p>
        </w:tc>
        <w:tc>
          <w:tcPr>
            <w:tcW w:type="dxa" w:w="1126"/>
          </w:tcPr>
          <w:p>
            <w:pPr>
              <w:spacing w:after="0"/>
              <w:jc w:val="right"/>
            </w:pPr>
            <w:r>
              <w:rPr>
                <w:sz w:val="16"/>
              </w:rPr>
              <w:t>$20</w:t>
            </w:r>
          </w:p>
        </w:tc>
        <w:tc>
          <w:tcPr>
            <w:tcW w:type="dxa" w:w="1126"/>
          </w:tcPr>
          <w:p>
            <w:pPr>
              <w:spacing w:after="0"/>
              <w:jc w:val="right"/>
            </w:pPr>
            <w:r>
              <w:rPr>
                <w:sz w:val="16"/>
              </w:rPr>
              <w:t>$191</w:t>
            </w:r>
          </w:p>
        </w:tc>
        <w:tc>
          <w:tcPr>
            <w:tcW w:type="dxa" w:w="1165"/>
          </w:tcPr>
          <w:p>
            <w:pPr>
              <w:spacing w:after="0"/>
              <w:jc w:val="right"/>
            </w:pPr>
            <w:r>
              <w:rPr>
                <w:sz w:val="16"/>
              </w:rPr>
              <w:t>$387,727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$17,266,488,469</w:t>
            </w:r>
          </w:p>
        </w:tc>
        <w:tc>
          <w:tcPr>
            <w:tcW w:type="dxa" w:w="1215"/>
          </w:tcPr>
          <w:p>
            <w:pPr>
              <w:spacing w:after="0"/>
              <w:jc w:val="right"/>
            </w:pPr>
            <w:r>
              <w:rPr>
                <w:sz w:val="16"/>
              </w:rPr>
              <w:t>$375,799,905</w:t>
            </w:r>
          </w:p>
        </w:tc>
        <w:tc>
          <w:tcPr>
            <w:tcW w:type="dxa" w:w="1043"/>
          </w:tcPr>
          <w:p>
            <w:pPr>
              <w:spacing w:after="0"/>
              <w:jc w:val="right"/>
            </w:pPr>
            <w:r>
              <w:rPr>
                <w:sz w:val="16"/>
              </w:rPr>
              <w:t>77,395</w:t>
            </w:r>
          </w:p>
        </w:tc>
        <w:tc>
          <w:tcPr>
            <w:tcW w:type="dxa" w:w="1126"/>
          </w:tcPr>
          <w:p>
            <w:pPr>
              <w:spacing w:after="0"/>
              <w:jc w:val="right"/>
            </w:pPr>
            <w:r>
              <w:rPr>
                <w:sz w:val="16"/>
              </w:rPr>
              <w:t>$957,523</w:t>
            </w:r>
          </w:p>
        </w:tc>
        <w:tc>
          <w:tcPr>
            <w:tcW w:type="dxa" w:w="1126"/>
          </w:tcPr>
          <w:p>
            <w:pPr>
              <w:spacing w:after="0"/>
              <w:jc w:val="right"/>
            </w:pPr>
            <w:r>
              <w:rPr>
                <w:sz w:val="16"/>
              </w:rPr>
              <w:t>$550,911</w:t>
            </w:r>
          </w:p>
        </w:tc>
        <w:tc>
          <w:tcPr>
            <w:tcW w:type="dxa" w:w="1165"/>
          </w:tcPr>
          <w:p>
            <w:pPr>
              <w:spacing w:after="0"/>
              <w:jc w:val="right"/>
            </w:pPr>
            <w:r>
              <w:rPr>
                <w:sz w:val="16"/>
              </w:rPr>
              <w:t>$44,134</w:t>
            </w:r>
          </w:p>
        </w:tc>
        <w:tc>
          <w:tcPr>
            <w:tcW w:type="dxa" w:w="1305"/>
          </w:tcPr>
          <w:p>
            <w:pPr>
              <w:spacing w:after="0"/>
              <w:jc w:val="right"/>
            </w:pPr>
            <w:r>
              <w:rPr>
                <w:sz w:val="16"/>
              </w:rPr>
              <w:t>0.00555%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$17,268,743,360</w:t>
            </w:r>
          </w:p>
        </w:tc>
        <w:tc>
          <w:tcPr>
            <w:tcW w:type="dxa" w:w="1215"/>
          </w:tcPr>
          <w:p>
            <w:pPr>
              <w:spacing w:after="0"/>
              <w:jc w:val="right"/>
            </w:pPr>
          </w:p>
        </w:tc>
        <w:tc>
          <w:tcPr>
            <w:tcW w:type="dxa" w:w="1043"/>
          </w:tcPr>
          <w:p>
            <w:pPr>
              <w:spacing w:after="0"/>
              <w:jc w:val="right"/>
            </w:pPr>
            <w:r>
              <w:rPr>
                <w:sz w:val="16"/>
              </w:rPr>
              <w:t>77,451</w:t>
            </w:r>
          </w:p>
        </w:tc>
        <w:tc>
          <w:tcPr>
            <w:tcW w:type="dxa" w:w="1126"/>
          </w:tcPr>
          <w:p>
            <w:pPr>
              <w:spacing w:after="0"/>
              <w:jc w:val="right"/>
            </w:pPr>
            <w:r>
              <w:rPr>
                <w:sz w:val="16"/>
              </w:rPr>
              <w:t>$30,943</w:t>
            </w:r>
          </w:p>
        </w:tc>
        <w:tc>
          <w:tcPr>
            <w:tcW w:type="dxa" w:w="1126"/>
          </w:tcPr>
          <w:p>
            <w:pPr>
              <w:spacing w:after="0"/>
              <w:jc w:val="right"/>
            </w:pPr>
          </w:p>
        </w:tc>
        <w:tc>
          <w:tcPr>
            <w:tcW w:type="dxa" w:w="1165"/>
          </w:tcPr>
          <w:p>
            <w:pPr>
              <w:spacing w:after="0"/>
              <w:jc w:val="right"/>
            </w:pPr>
            <w:r>
              <w:rPr>
                <w:sz w:val="16"/>
              </w:rPr>
              <w:t>$2,035</w:t>
            </w:r>
          </w:p>
        </w:tc>
        <w:tc>
          <w:tcPr>
            <w:tcW w:type="dxa" w:w="1305"/>
          </w:tcPr>
          <w:p>
            <w:pPr>
              <w:spacing w:after="0"/>
              <w:jc w:val="right"/>
            </w:pPr>
            <w:r>
              <w:rPr>
                <w:sz w:val="16"/>
              </w:rPr>
              <w:t>0.000179%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$17,265,084,941</w:t>
            </w:r>
          </w:p>
        </w:tc>
        <w:tc>
          <w:tcPr>
            <w:tcW w:type="dxa" w:w="1215"/>
          </w:tcPr>
          <w:p>
            <w:pPr>
              <w:spacing w:after="0"/>
              <w:jc w:val="right"/>
            </w:pPr>
            <w:r>
              <w:rPr>
                <w:sz w:val="16"/>
              </w:rPr>
              <w:t>$23,319,811</w:t>
            </w:r>
          </w:p>
        </w:tc>
        <w:tc>
          <w:tcPr>
            <w:tcW w:type="dxa" w:w="1043"/>
          </w:tcPr>
          <w:p>
            <w:pPr>
              <w:spacing w:after="0"/>
              <w:jc w:val="right"/>
            </w:pPr>
            <w:r>
              <w:rPr>
                <w:sz w:val="16"/>
              </w:rPr>
              <w:t>1,796</w:t>
            </w:r>
          </w:p>
        </w:tc>
        <w:tc>
          <w:tcPr>
            <w:tcW w:type="dxa" w:w="1126"/>
          </w:tcPr>
          <w:p>
            <w:pPr>
              <w:spacing w:after="0"/>
              <w:jc w:val="right"/>
            </w:pPr>
            <w:r>
              <w:rPr>
                <w:sz w:val="16"/>
              </w:rPr>
              <w:t>$16,358,069</w:t>
            </w:r>
          </w:p>
        </w:tc>
        <w:tc>
          <w:tcPr>
            <w:tcW w:type="dxa" w:w="1126"/>
          </w:tcPr>
          <w:p>
            <w:pPr>
              <w:spacing w:after="0"/>
              <w:jc w:val="right"/>
            </w:pPr>
            <w:r>
              <w:rPr>
                <w:sz w:val="16"/>
              </w:rPr>
              <w:t>$619,577</w:t>
            </w:r>
          </w:p>
        </w:tc>
        <w:tc>
          <w:tcPr>
            <w:tcW w:type="dxa" w:w="1165"/>
          </w:tcPr>
          <w:p>
            <w:pPr>
              <w:spacing w:after="0"/>
              <w:jc w:val="right"/>
            </w:pPr>
            <w:r>
              <w:rPr>
                <w:sz w:val="16"/>
              </w:rPr>
              <w:t>$1,065,733</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$929,926,735</w:t>
            </w:r>
          </w:p>
        </w:tc>
        <w:tc>
          <w:tcPr>
            <w:tcW w:type="dxa" w:w="1215"/>
          </w:tcPr>
          <w:p>
            <w:pPr>
              <w:spacing w:after="0"/>
              <w:jc w:val="right"/>
            </w:pPr>
          </w:p>
        </w:tc>
        <w:tc>
          <w:tcPr>
            <w:tcW w:type="dxa" w:w="1043"/>
          </w:tcPr>
          <w:p>
            <w:pPr>
              <w:spacing w:after="0"/>
              <w:jc w:val="right"/>
            </w:pPr>
            <w:r>
              <w:rPr>
                <w:sz w:val="16"/>
              </w:rPr>
              <w:t>4,241</w:t>
            </w:r>
          </w:p>
        </w:tc>
        <w:tc>
          <w:tcPr>
            <w:tcW w:type="dxa" w:w="1126"/>
          </w:tcPr>
          <w:p>
            <w:pPr>
              <w:spacing w:after="0"/>
              <w:jc w:val="right"/>
            </w:pPr>
            <w:r>
              <w:rPr>
                <w:sz w:val="16"/>
              </w:rPr>
              <w:t>$31,124</w:t>
            </w:r>
          </w:p>
        </w:tc>
        <w:tc>
          <w:tcPr>
            <w:tcW w:type="dxa" w:w="1126"/>
          </w:tcPr>
          <w:p>
            <w:pPr>
              <w:spacing w:after="0"/>
              <w:jc w:val="right"/>
            </w:pPr>
          </w:p>
        </w:tc>
        <w:tc>
          <w:tcPr>
            <w:tcW w:type="dxa" w:w="1165"/>
          </w:tcPr>
          <w:p>
            <w:pPr>
              <w:spacing w:after="0"/>
              <w:jc w:val="right"/>
            </w:pPr>
            <w:r>
              <w:rPr>
                <w:sz w:val="16"/>
              </w:rPr>
              <w:t>$21,106</w:t>
            </w:r>
          </w:p>
        </w:tc>
        <w:tc>
          <w:tcPr>
            <w:tcW w:type="dxa" w:w="1305"/>
          </w:tcPr>
          <w:p>
            <w:pPr>
              <w:spacing w:after="0"/>
              <w:jc w:val="right"/>
            </w:pPr>
            <w:r>
              <w:rPr>
                <w:sz w:val="16"/>
              </w:rPr>
              <w:t>0.00335%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$17,271,533,631</w:t>
            </w:r>
          </w:p>
        </w:tc>
        <w:tc>
          <w:tcPr>
            <w:tcW w:type="dxa" w:w="1215"/>
          </w:tcPr>
          <w:p>
            <w:pPr>
              <w:spacing w:after="0"/>
              <w:jc w:val="right"/>
            </w:pPr>
          </w:p>
        </w:tc>
        <w:tc>
          <w:tcPr>
            <w:tcW w:type="dxa" w:w="1043"/>
          </w:tcPr>
          <w:p>
            <w:pPr>
              <w:spacing w:after="0"/>
              <w:jc w:val="right"/>
            </w:pPr>
            <w:r>
              <w:rPr>
                <w:sz w:val="16"/>
              </w:rPr>
              <w:t>77,457</w:t>
            </w:r>
          </w:p>
        </w:tc>
        <w:tc>
          <w:tcPr>
            <w:tcW w:type="dxa" w:w="1126"/>
          </w:tcPr>
          <w:p>
            <w:pPr>
              <w:spacing w:after="0"/>
              <w:jc w:val="right"/>
            </w:pPr>
            <w:r>
              <w:rPr>
                <w:sz w:val="16"/>
              </w:rPr>
              <w:t>$23,927</w:t>
            </w:r>
          </w:p>
        </w:tc>
        <w:tc>
          <w:tcPr>
            <w:tcW w:type="dxa" w:w="1126"/>
          </w:tcPr>
          <w:p>
            <w:pPr>
              <w:spacing w:after="0"/>
              <w:jc w:val="right"/>
            </w:pPr>
          </w:p>
        </w:tc>
        <w:tc>
          <w:tcPr>
            <w:tcW w:type="dxa" w:w="1165"/>
          </w:tcPr>
          <w:p>
            <w:pPr>
              <w:spacing w:after="0"/>
              <w:jc w:val="right"/>
            </w:pPr>
            <w:r>
              <w:rPr>
                <w:sz w:val="16"/>
              </w:rPr>
              <w:t>$446,711</w:t>
            </w:r>
          </w:p>
        </w:tc>
        <w:tc>
          <w:tcPr>
            <w:tcW w:type="dxa" w:w="1305"/>
          </w:tcPr>
          <w:p>
            <w:pPr>
              <w:spacing w:after="0"/>
              <w:jc w:val="right"/>
            </w:pPr>
            <w:r>
              <w:rPr>
                <w:sz w:val="16"/>
              </w:rPr>
              <w:t>0.000139%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$17,271,533,631</w:t>
            </w:r>
          </w:p>
        </w:tc>
        <w:tc>
          <w:tcPr>
            <w:tcW w:type="dxa" w:w="1215"/>
          </w:tcPr>
          <w:p>
            <w:pPr>
              <w:spacing w:after="0"/>
              <w:jc w:val="right"/>
            </w:pPr>
            <w:r>
              <w:rPr>
                <w:sz w:val="16"/>
              </w:rPr>
              <w:t>$376,691,579</w:t>
            </w:r>
          </w:p>
        </w:tc>
        <w:tc>
          <w:tcPr>
            <w:tcW w:type="dxa" w:w="1043"/>
          </w:tcPr>
          <w:p>
            <w:pPr>
              <w:spacing w:after="0"/>
              <w:jc w:val="right"/>
            </w:pPr>
            <w:r>
              <w:rPr>
                <w:sz w:val="16"/>
              </w:rPr>
              <w:t>77,457</w:t>
            </w:r>
          </w:p>
        </w:tc>
        <w:tc>
          <w:tcPr>
            <w:tcW w:type="dxa" w:w="1126"/>
          </w:tcPr>
          <w:p>
            <w:pPr>
              <w:spacing w:after="0"/>
              <w:jc w:val="right"/>
            </w:pPr>
            <w:r>
              <w:rPr>
                <w:sz w:val="16"/>
              </w:rPr>
              <w:t>$134,966</w:t>
            </w:r>
          </w:p>
        </w:tc>
        <w:tc>
          <w:tcPr>
            <w:tcW w:type="dxa" w:w="1126"/>
          </w:tcPr>
          <w:p>
            <w:pPr>
              <w:spacing w:after="0"/>
              <w:jc w:val="right"/>
            </w:pPr>
            <w:r>
              <w:rPr>
                <w:sz w:val="16"/>
              </w:rPr>
              <w:t>$72,102</w:t>
            </w:r>
          </w:p>
        </w:tc>
        <w:tc>
          <w:tcPr>
            <w:tcW w:type="dxa" w:w="1165"/>
          </w:tcPr>
          <w:p>
            <w:pPr>
              <w:spacing w:after="0"/>
              <w:jc w:val="right"/>
            </w:pPr>
            <w:r>
              <w:rPr>
                <w:sz w:val="16"/>
              </w:rPr>
              <w:t>$903,281</w:t>
            </w:r>
          </w:p>
        </w:tc>
        <w:tc>
          <w:tcPr>
            <w:tcW w:type="dxa" w:w="1305"/>
          </w:tcPr>
          <w:p>
            <w:pPr>
              <w:spacing w:after="0"/>
              <w:jc w:val="right"/>
            </w:pPr>
            <w:r>
              <w:rPr>
                <w:sz w:val="16"/>
              </w:rPr>
              <w:t>0.000781%</w:t>
            </w:r>
          </w:p>
        </w:tc>
        <w:tc>
          <w:tcPr>
            <w:tcW w:type="dxa" w:w="1199"/>
          </w:tcPr>
          <w:p>
            <w:pPr>
              <w:spacing w:after="0"/>
              <w:jc w:val="right"/>
            </w:pPr>
            <w:r>
              <w:rPr>
                <w:sz w:val="16"/>
              </w:rPr>
              <w:t>$10,000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$17,271,533,631</w:t>
            </w:r>
          </w:p>
        </w:tc>
        <w:tc>
          <w:tcPr>
            <w:tcW w:type="dxa" w:w="1215"/>
          </w:tcPr>
          <w:p>
            <w:pPr>
              <w:spacing w:after="0"/>
              <w:jc w:val="right"/>
            </w:pPr>
            <w:r>
              <w:rPr>
                <w:sz w:val="16"/>
              </w:rPr>
              <w:t>$376,691,579</w:t>
            </w:r>
          </w:p>
        </w:tc>
        <w:tc>
          <w:tcPr>
            <w:tcW w:type="dxa" w:w="1043"/>
          </w:tcPr>
          <w:p>
            <w:pPr>
              <w:spacing w:after="0"/>
              <w:jc w:val="right"/>
            </w:pPr>
            <w:r>
              <w:rPr>
                <w:sz w:val="16"/>
              </w:rPr>
              <w:t>77,457</w:t>
            </w:r>
          </w:p>
        </w:tc>
        <w:tc>
          <w:tcPr>
            <w:tcW w:type="dxa" w:w="1126"/>
          </w:tcPr>
          <w:p>
            <w:pPr>
              <w:spacing w:after="0"/>
              <w:jc w:val="right"/>
            </w:pPr>
            <w:r>
              <w:rPr>
                <w:sz w:val="16"/>
              </w:rPr>
              <w:t>$330,185</w:t>
            </w:r>
          </w:p>
        </w:tc>
        <w:tc>
          <w:tcPr>
            <w:tcW w:type="dxa" w:w="1126"/>
          </w:tcPr>
          <w:p>
            <w:pPr>
              <w:spacing w:after="0"/>
              <w:jc w:val="right"/>
            </w:pPr>
            <w:r>
              <w:rPr>
                <w:sz w:val="16"/>
              </w:rPr>
              <w:t>$2,876</w:t>
            </w:r>
          </w:p>
        </w:tc>
        <w:tc>
          <w:tcPr>
            <w:tcW w:type="dxa" w:w="1165"/>
          </w:tcPr>
          <w:p>
            <w:pPr>
              <w:spacing w:after="0"/>
              <w:jc w:val="right"/>
            </w:pPr>
            <w:r>
              <w:rPr>
                <w:sz w:val="16"/>
              </w:rPr>
              <w:t>$257,880</w:t>
            </w:r>
          </w:p>
        </w:tc>
        <w:tc>
          <w:tcPr>
            <w:tcW w:type="dxa" w:w="1305"/>
          </w:tcPr>
          <w:p>
            <w:pPr>
              <w:spacing w:after="0"/>
              <w:jc w:val="right"/>
            </w:pPr>
            <w:r>
              <w:rPr>
                <w:sz w:val="16"/>
              </w:rPr>
              <w:t>0.00191%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$738,153,110</w:t>
            </w:r>
          </w:p>
        </w:tc>
        <w:tc>
          <w:tcPr>
            <w:tcW w:type="dxa" w:w="1215"/>
          </w:tcPr>
          <w:p>
            <w:pPr>
              <w:spacing w:after="0"/>
              <w:jc w:val="right"/>
            </w:pPr>
            <w:r>
              <w:rPr>
                <w:sz w:val="16"/>
              </w:rPr>
              <w:t>$101,612,826</w:t>
            </w:r>
          </w:p>
        </w:tc>
        <w:tc>
          <w:tcPr>
            <w:tcW w:type="dxa" w:w="1043"/>
          </w:tcPr>
          <w:p>
            <w:pPr>
              <w:spacing w:after="0"/>
              <w:jc w:val="right"/>
            </w:pPr>
            <w:r>
              <w:rPr>
                <w:sz w:val="16"/>
              </w:rPr>
              <w:t>13,657</w:t>
            </w:r>
          </w:p>
        </w:tc>
        <w:tc>
          <w:tcPr>
            <w:tcW w:type="dxa" w:w="1126"/>
          </w:tcPr>
          <w:p>
            <w:pPr>
              <w:spacing w:after="0"/>
              <w:jc w:val="right"/>
            </w:pPr>
            <w:r>
              <w:rPr>
                <w:sz w:val="16"/>
              </w:rPr>
              <w:t>$140,593</w:t>
            </w:r>
          </w:p>
        </w:tc>
        <w:tc>
          <w:tcPr>
            <w:tcW w:type="dxa" w:w="1126"/>
          </w:tcPr>
          <w:p>
            <w:pPr>
              <w:spacing w:after="0"/>
              <w:jc w:val="right"/>
            </w:pPr>
            <w:r>
              <w:rPr>
                <w:sz w:val="16"/>
              </w:rPr>
              <w:t>$1,922</w:t>
            </w:r>
          </w:p>
        </w:tc>
        <w:tc>
          <w:tcPr>
            <w:tcW w:type="dxa" w:w="1165"/>
          </w:tcPr>
          <w:p>
            <w:pPr>
              <w:spacing w:after="0"/>
              <w:jc w:val="right"/>
            </w:pPr>
            <w:r>
              <w:rPr>
                <w:sz w:val="16"/>
              </w:rPr>
              <w:t>$43,791</w:t>
            </w:r>
          </w:p>
        </w:tc>
        <w:tc>
          <w:tcPr>
            <w:tcW w:type="dxa" w:w="1305"/>
          </w:tcPr>
          <w:p>
            <w:pPr>
              <w:spacing w:after="0"/>
              <w:jc w:val="right"/>
            </w:pPr>
            <w:r>
              <w:rPr>
                <w:sz w:val="16"/>
              </w:rPr>
              <w:t>0.019%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$17,271,533,631</w:t>
            </w:r>
          </w:p>
        </w:tc>
        <w:tc>
          <w:tcPr>
            <w:tcW w:type="dxa" w:w="1215"/>
          </w:tcPr>
          <w:p>
            <w:pPr>
              <w:spacing w:after="0"/>
              <w:jc w:val="right"/>
            </w:pPr>
            <w:r>
              <w:rPr>
                <w:sz w:val="16"/>
              </w:rPr>
              <w:t>$376,691,579</w:t>
            </w:r>
          </w:p>
        </w:tc>
        <w:tc>
          <w:tcPr>
            <w:tcW w:type="dxa" w:w="1043"/>
          </w:tcPr>
          <w:p>
            <w:pPr>
              <w:spacing w:after="0"/>
              <w:jc w:val="right"/>
            </w:pPr>
            <w:r>
              <w:rPr>
                <w:sz w:val="16"/>
              </w:rPr>
              <w:t>77,457</w:t>
            </w:r>
          </w:p>
        </w:tc>
        <w:tc>
          <w:tcPr>
            <w:tcW w:type="dxa" w:w="1126"/>
          </w:tcPr>
          <w:p>
            <w:pPr>
              <w:spacing w:after="0"/>
              <w:jc w:val="right"/>
            </w:pPr>
            <w:r>
              <w:rPr>
                <w:sz w:val="16"/>
              </w:rPr>
              <w:t>$78,731</w:t>
            </w:r>
          </w:p>
        </w:tc>
        <w:tc>
          <w:tcPr>
            <w:tcW w:type="dxa" w:w="1126"/>
          </w:tcPr>
          <w:p>
            <w:pPr>
              <w:spacing w:after="0"/>
              <w:jc w:val="right"/>
            </w:pPr>
            <w:r>
              <w:rPr>
                <w:sz w:val="16"/>
              </w:rPr>
              <w:t>$207</w:t>
            </w:r>
          </w:p>
        </w:tc>
        <w:tc>
          <w:tcPr>
            <w:tcW w:type="dxa" w:w="1165"/>
          </w:tcPr>
          <w:p>
            <w:pPr>
              <w:spacing w:after="0"/>
              <w:jc w:val="right"/>
            </w:pPr>
            <w:r>
              <w:rPr>
                <w:sz w:val="16"/>
              </w:rPr>
              <w:t>$52,297</w:t>
            </w:r>
          </w:p>
        </w:tc>
        <w:tc>
          <w:tcPr>
            <w:tcW w:type="dxa" w:w="1305"/>
          </w:tcPr>
          <w:p>
            <w:pPr>
              <w:spacing w:after="0"/>
              <w:jc w:val="right"/>
            </w:pPr>
            <w:r>
              <w:rPr>
                <w:sz w:val="16"/>
              </w:rPr>
              <w:t>0.000456%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2026-06-02 (Storm Events through 2026-06-30): 6 county-coded records, 6 with a damage value recorded (including $0), $10,000;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77,457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$17,271,533,631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$376,691,579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$20,954,997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$4,299,095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14</w:t>
            </w:r>
          </w:p>
        </w:tc>
        <w:tc>
          <w:tcPr>
            <w:tcW w:type="dxa" w:w="1542"/>
          </w:tcPr>
          <w:p>
            <w:pPr>
              <w:spacing w:after="0"/>
              <w:jc w:val="right"/>
            </w:pPr>
            <w:r>
              <w:rPr>
                <w:sz w:val="16"/>
              </w:rPr>
              <w:t>2</w:t>
            </w:r>
          </w:p>
        </w:tc>
        <w:tc>
          <w:tcPr>
            <w:tcW w:type="dxa" w:w="1542"/>
          </w:tcPr>
          <w:p>
            <w:pPr>
              <w:spacing w:after="0"/>
              <w:jc w:val="right"/>
            </w:pPr>
            <w:r>
              <w:rPr>
                <w:sz w:val="16"/>
              </w:rPr>
              <w:t>14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AUGUSTA COUNTY *</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13</w:t>
            </w:r>
          </w:p>
        </w:tc>
        <w:tc>
          <w:tcPr>
            <w:tcW w:type="dxa" w:w="1542"/>
          </w:tcPr>
          <w:p>
            <w:pPr>
              <w:spacing w:after="0"/>
              <w:jc w:val="right"/>
            </w:pPr>
            <w:r>
              <w:rPr>
                <w:sz w:val="16"/>
              </w:rPr>
              <w:t>1</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CRAIGSVILLE, TOWN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Augusta County</w:t>
            </w:r>
          </w:p>
        </w:tc>
        <w:tc>
          <w:tcPr>
            <w:tcW w:type="dxa" w:w="1513"/>
          </w:tcPr>
          <w:p>
            <w:pPr>
              <w:spacing w:after="0"/>
              <w:jc w:val="left"/>
            </w:pPr>
            <w:r>
              <w:rPr>
                <w:sz w:val="16"/>
              </w:rPr>
              <w:t>510013</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13</w:t>
            </w:r>
          </w:p>
        </w:tc>
        <w:tc>
          <w:tcPr>
            <w:tcW w:type="dxa" w:w="1359"/>
          </w:tcPr>
          <w:p>
            <w:pPr>
              <w:spacing w:after="0"/>
              <w:jc w:val="right"/>
            </w:pPr>
            <w:r>
              <w:rPr>
                <w:sz w:val="16"/>
              </w:rPr>
              <w:t>1</w:t>
            </w:r>
          </w:p>
        </w:tc>
        <w:tc>
          <w:tcPr>
            <w:tcW w:type="dxa" w:w="1359"/>
          </w:tcPr>
          <w:p>
            <w:pPr>
              <w:spacing w:after="0"/>
              <w:jc w:val="right"/>
            </w:pPr>
            <w:r>
              <w:rPr>
                <w:sz w:val="16"/>
              </w:rPr>
              <w:t>13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Craigsville town</w:t>
            </w:r>
          </w:p>
        </w:tc>
        <w:tc>
          <w:tcPr>
            <w:tcW w:type="dxa" w:w="1513"/>
          </w:tcPr>
          <w:p>
            <w:pPr>
              <w:spacing w:after="0"/>
              <w:jc w:val="left"/>
            </w:pPr>
            <w:r>
              <w:rPr>
                <w:sz w:val="16"/>
              </w:rPr>
              <w:t>510014</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Augusta County, VA: risk-assessment baseline packet, release 2026-10 (data as of 2026-09-28; County area 51015).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Augusta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Augusta County, VA: Risk-assessment baseline packet</dc:title>
  <dc:subject>Hazard Plain release 2026-10, as of 2026-09-28. Preview: automated baseline</dc:subject>
  <dc:creator>Hazard Plain</dc:creator>
  <cp:keywords>Hazard Plain; hazard mitigation; risk assessment; 51015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