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Accomack County, VA</w:t>
      </w:r>
    </w:p>
    <w:p>
      <w:pPr>
        <w:spacing w:after="120" w:before="0"/>
      </w:pPr>
      <w:r>
        <w:rPr>
          <w:color w:val="555555"/>
          <w:sz w:val="24"/>
        </w:rPr>
        <w:t>Risk-assessment baseline packet</w:t>
      </w:r>
    </w:p>
    <w:p>
      <w:pPr>
        <w:spacing w:after="120" w:before="0"/>
      </w:pPr>
      <w:r>
        <w:rPr>
          <w:b/>
          <w:sz w:val="18"/>
        </w:rPr>
        <w:t xml:space="preserve">County FIPS: </w:t>
      </w:r>
      <w:r>
        <w:rPr>
          <w:sz w:val="18"/>
        </w:rPr>
        <w:t>51001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2027-04-25. Plan: PDC 22 Accomack-Northampton Hazard Mitigation Plan (FEMA plan 108250), approved 2022-04-26.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awaiting revisions.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2022-04-26: 1 new hazard declaration (1 incident) and 55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($13,204,632 a year), Coastal Flooding ($10,863,693) and Inland Flooding ($4,780,151).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51001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2027-04-25</w:t>
      </w:r>
    </w:p>
    <w:p>
      <w:pPr>
        <w:keepNext/>
        <w:spacing w:after="40" w:before="0"/>
      </w:pPr>
      <w:r>
        <w:rPr>
          <w:b/>
        </w:rPr>
        <w:t xml:space="preserve">Plan: </w:t>
      </w:r>
      <w:r>
        <w:rPr/>
        <w:t>PDC 22 Accomack-Northampton Hazard Mitigation Plan (FEMA plan 108250)</w:t>
      </w:r>
    </w:p>
    <w:p>
      <w:pPr>
        <w:keepNext/>
        <w:spacing w:after="40" w:before="0"/>
      </w:pPr>
      <w:r>
        <w:rPr>
          <w:b/>
        </w:rPr>
        <w:t xml:space="preserve">Approved: </w:t>
      </w:r>
      <w:r>
        <w:rPr/>
        <w:t>2022-04-26</w:t>
      </w:r>
    </w:p>
    <w:p>
      <w:pPr>
        <w:keepNext/>
        <w:spacing w:after="40" w:before="0"/>
      </w:pPr>
      <w:r>
        <w:rPr>
          <w:b/>
        </w:rPr>
        <w:t xml:space="preserve">Days to expiry: </w:t>
      </w:r>
      <w:r>
        <w:rPr/>
        <w:t>207</w:t>
      </w:r>
    </w:p>
    <w:p>
      <w:pPr>
        <w:keepNext/>
        <w:spacing w:after="40" w:before="0"/>
      </w:pPr>
      <w:r>
        <w:rPr>
          <w:b/>
        </w:rPr>
        <w:t xml:space="preserve">Update underway: </w:t>
      </w:r>
      <w:r>
        <w:rPr/>
        <w:t>FEMA tracker shows a plan awaiting revisions</w:t>
      </w:r>
    </w:p>
    <w:p>
      <w:pPr>
        <w:spacing w:after="80" w:before="0"/>
      </w:pPr>
      <w:r>
        <w:rPr>
          <w:color w:val="555555"/>
          <w:sz w:val="17"/>
        </w:rPr>
        <w:t>Every jurisdiction listed on this page (15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2022-04-26)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EM-3631-VA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6, SRL 14 (44 CFR 77.2); any definition: 76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81"/>
        <w:gridCol w:w="680"/>
        <w:gridCol w:w="2240"/>
        <w:gridCol w:w="2126"/>
        <w:gridCol w:w="1299"/>
        <w:gridCol w:w="1037"/>
        <w:gridCol w:w="865"/>
        <w:gridCol w:w="3264"/>
        <w:gridCol w:w="1321"/>
      </w:tblGrid>
      <w:tr>
        <w:trPr>
          <w:cantSplit/>
          <w:tblHeader/>
        </w:trPr>
        <w:tc>
          <w:tcPr>
            <w:tcW w:type="dxa" w:w="1281"/>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240"/>
            <w:shd w:val="clear" w:color="auto" w:fill="E8E8E8"/>
          </w:tcPr>
          <w:p>
            <w:pPr>
              <w:spacing w:after="0"/>
              <w:jc w:val="left"/>
            </w:pPr>
            <w:r>
              <w:rPr>
                <w:b/>
                <w:sz w:val="16"/>
              </w:rPr>
              <w:t>Status</w:t>
            </w:r>
          </w:p>
        </w:tc>
        <w:tc>
          <w:tcPr>
            <w:tcW w:type="dxa" w:w="2126"/>
            <w:shd w:val="clear" w:color="auto" w:fill="E8E8E8"/>
          </w:tcPr>
          <w:p>
            <w:pPr>
              <w:spacing w:after="0"/>
              <w:jc w:val="left"/>
            </w:pPr>
            <w:r>
              <w:rPr>
                <w:b/>
                <w:sz w:val="16"/>
              </w:rPr>
              <w:t>Plan</w:t>
            </w:r>
          </w:p>
        </w:tc>
        <w:tc>
          <w:tcPr>
            <w:tcW w:type="dxa" w:w="1299"/>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264"/>
            <w:shd w:val="clear" w:color="auto" w:fill="E8E8E8"/>
          </w:tcPr>
          <w:p>
            <w:pPr>
              <w:spacing w:after="0"/>
              <w:jc w:val="left"/>
            </w:pPr>
            <w:r>
              <w:rPr>
                <w:b/>
                <w:sz w:val="16"/>
              </w:rPr>
              <w:t>Update underway</w:t>
            </w:r>
          </w:p>
        </w:tc>
        <w:tc>
          <w:tcPr>
            <w:tcW w:type="dxa" w:w="1321"/>
            <w:shd w:val="clear" w:color="auto" w:fill="E8E8E8"/>
          </w:tcPr>
          <w:p>
            <w:pPr>
              <w:spacing w:after="0"/>
              <w:jc w:val="left"/>
            </w:pPr>
            <w:r>
              <w:rPr>
                <w:b/>
                <w:sz w:val="16"/>
              </w:rPr>
              <w:t>Notes</w:t>
            </w:r>
          </w:p>
        </w:tc>
      </w:tr>
      <w:tr>
        <w:trPr>
          <w:cantSplit/>
        </w:trPr>
        <w:tc>
          <w:tcPr>
            <w:tcW w:type="dxa" w:w="1281"/>
          </w:tcPr>
          <w:p>
            <w:pPr>
              <w:spacing w:after="0"/>
              <w:jc w:val="left"/>
            </w:pPr>
            <w:r>
              <w:rPr>
                <w:sz w:val="16"/>
              </w:rPr>
              <w:t>Accomack County</w:t>
            </w:r>
          </w:p>
        </w:tc>
        <w:tc>
          <w:tcPr>
            <w:tcW w:type="dxa" w:w="680"/>
          </w:tcPr>
          <w:p>
            <w:pPr>
              <w:spacing w:after="0"/>
              <w:jc w:val="left"/>
            </w:pPr>
            <w:r>
              <w:rPr>
                <w:sz w:val="16"/>
              </w:rPr>
              <w:t>County</w:t>
            </w:r>
          </w:p>
        </w:tc>
        <w:tc>
          <w:tcPr>
            <w:tcW w:type="dxa" w:w="2240"/>
          </w:tcPr>
          <w:p>
            <w:pPr>
              <w:spacing w:after="0"/>
              <w:jc w:val="left"/>
            </w:pPr>
            <w:r>
              <w:rPr>
                <w:sz w:val="16"/>
              </w:rPr>
              <w:t>Approved, expires 2027-04-25</w:t>
            </w:r>
          </w:p>
        </w:tc>
        <w:tc>
          <w:tcPr>
            <w:tcW w:type="dxa" w:w="2126"/>
          </w:tcPr>
          <w:p>
            <w:pPr>
              <w:spacing w:after="0"/>
              <w:jc w:val="left"/>
            </w:pPr>
            <w:r>
              <w:rPr>
                <w:sz w:val="16"/>
              </w:rPr>
              <w:t>PDC 22 Accomack-Northampton Hazard Mitigation Plan (FEMA plan 108250)</w:t>
            </w:r>
          </w:p>
        </w:tc>
        <w:tc>
          <w:tcPr>
            <w:tcW w:type="dxa" w:w="1299"/>
          </w:tcPr>
          <w:p>
            <w:pPr>
              <w:spacing w:after="0"/>
              <w:jc w:val="left"/>
            </w:pPr>
            <w:r>
              <w:rPr>
                <w:sz w:val="16"/>
              </w:rPr>
              <w:t>2022-04-26</w:t>
            </w:r>
          </w:p>
        </w:tc>
        <w:tc>
          <w:tcPr>
            <w:tcW w:type="dxa" w:w="1037"/>
          </w:tcPr>
          <w:p>
            <w:pPr>
              <w:spacing w:after="0"/>
              <w:jc w:val="left"/>
            </w:pPr>
            <w:r>
              <w:rPr>
                <w:sz w:val="16"/>
              </w:rPr>
              <w:t>2027-04-25</w:t>
            </w:r>
          </w:p>
        </w:tc>
        <w:tc>
          <w:tcPr>
            <w:tcW w:type="dxa" w:w="865"/>
          </w:tcPr>
          <w:p>
            <w:pPr>
              <w:spacing w:after="0"/>
              <w:jc w:val="right"/>
            </w:pPr>
            <w:r>
              <w:rPr>
                <w:sz w:val="16"/>
              </w:rPr>
              <w:t>207</w:t>
            </w:r>
          </w:p>
        </w:tc>
        <w:tc>
          <w:tcPr>
            <w:tcW w:type="dxa" w:w="3264"/>
          </w:tcPr>
          <w:p>
            <w:pPr>
              <w:spacing w:after="0"/>
              <w:jc w:val="left"/>
            </w:pPr>
            <w:r>
              <w:rPr>
                <w:sz w:val="16"/>
              </w:rPr>
              <w:t>FEMA tracker shows a plan awaiting revisions</w:t>
            </w:r>
          </w:p>
        </w:tc>
        <w:tc>
          <w:tcPr>
            <w:tcW w:type="dxa" w:w="1321"/>
          </w:tcPr>
          <w:p>
            <w:pPr>
              <w:spacing w:after="0"/>
              <w:jc w:val="left"/>
            </w:pPr>
          </w:p>
        </w:tc>
      </w:tr>
      <w:tr>
        <w:trPr>
          <w:cantSplit/>
        </w:trPr>
        <w:tc>
          <w:tcPr>
            <w:tcW w:type="dxa" w:w="1281"/>
          </w:tcPr>
          <w:p>
            <w:pPr>
              <w:spacing w:after="0"/>
              <w:jc w:val="left"/>
            </w:pPr>
            <w:r>
              <w:rPr>
                <w:sz w:val="16"/>
              </w:rPr>
              <w:t>Accomac town</w:t>
            </w:r>
          </w:p>
        </w:tc>
        <w:tc>
          <w:tcPr>
            <w:tcW w:type="dxa" w:w="680"/>
          </w:tcPr>
          <w:p>
            <w:pPr>
              <w:spacing w:after="0"/>
              <w:jc w:val="left"/>
            </w:pPr>
            <w:r>
              <w:rPr>
                <w:sz w:val="16"/>
              </w:rPr>
              <w:t>Town</w:t>
            </w:r>
          </w:p>
        </w:tc>
        <w:tc>
          <w:tcPr>
            <w:tcW w:type="dxa" w:w="2240"/>
          </w:tcPr>
          <w:p>
            <w:pPr>
              <w:spacing w:after="0"/>
              <w:jc w:val="left"/>
            </w:pPr>
            <w:r>
              <w:rPr>
                <w:sz w:val="16"/>
              </w:rPr>
              <w:t>Approved, expires 2027-04-25</w:t>
            </w:r>
          </w:p>
        </w:tc>
        <w:tc>
          <w:tcPr>
            <w:tcW w:type="dxa" w:w="2126"/>
          </w:tcPr>
          <w:p>
            <w:pPr>
              <w:spacing w:after="0"/>
              <w:jc w:val="left"/>
            </w:pPr>
            <w:r>
              <w:rPr>
                <w:sz w:val="16"/>
              </w:rPr>
              <w:t>PDC 22 Accomack-Northampton Hazard Mitigation Plan (FEMA plan 108250)</w:t>
            </w:r>
          </w:p>
        </w:tc>
        <w:tc>
          <w:tcPr>
            <w:tcW w:type="dxa" w:w="1299"/>
          </w:tcPr>
          <w:p>
            <w:pPr>
              <w:spacing w:after="0"/>
              <w:jc w:val="left"/>
            </w:pPr>
            <w:r>
              <w:rPr>
                <w:sz w:val="16"/>
              </w:rPr>
              <w:t>2022-04-26</w:t>
            </w:r>
          </w:p>
        </w:tc>
        <w:tc>
          <w:tcPr>
            <w:tcW w:type="dxa" w:w="1037"/>
          </w:tcPr>
          <w:p>
            <w:pPr>
              <w:spacing w:after="0"/>
              <w:jc w:val="left"/>
            </w:pPr>
            <w:r>
              <w:rPr>
                <w:sz w:val="16"/>
              </w:rPr>
              <w:t>2027-04-25</w:t>
            </w:r>
          </w:p>
        </w:tc>
        <w:tc>
          <w:tcPr>
            <w:tcW w:type="dxa" w:w="865"/>
          </w:tcPr>
          <w:p>
            <w:pPr>
              <w:spacing w:after="0"/>
              <w:jc w:val="right"/>
            </w:pPr>
            <w:r>
              <w:rPr>
                <w:sz w:val="16"/>
              </w:rPr>
              <w:t>207</w:t>
            </w:r>
          </w:p>
        </w:tc>
        <w:tc>
          <w:tcPr>
            <w:tcW w:type="dxa" w:w="3264"/>
          </w:tcPr>
          <w:p>
            <w:pPr>
              <w:spacing w:after="0"/>
              <w:jc w:val="left"/>
            </w:pPr>
            <w:r>
              <w:rPr>
                <w:sz w:val="16"/>
              </w:rPr>
              <w:t>FEMA tracker shows a plan awaiting revisions</w:t>
            </w:r>
          </w:p>
        </w:tc>
        <w:tc>
          <w:tcPr>
            <w:tcW w:type="dxa" w:w="1321"/>
          </w:tcPr>
          <w:p>
            <w:pPr>
              <w:spacing w:after="0"/>
              <w:jc w:val="left"/>
            </w:pPr>
          </w:p>
        </w:tc>
      </w:tr>
      <w:tr>
        <w:trPr>
          <w:cantSplit/>
        </w:trPr>
        <w:tc>
          <w:tcPr>
            <w:tcW w:type="dxa" w:w="1281"/>
          </w:tcPr>
          <w:p>
            <w:pPr>
              <w:spacing w:after="0"/>
              <w:jc w:val="left"/>
            </w:pPr>
            <w:r>
              <w:rPr>
                <w:sz w:val="16"/>
              </w:rPr>
              <w:t>Belle Haven town</w:t>
            </w:r>
          </w:p>
        </w:tc>
        <w:tc>
          <w:tcPr>
            <w:tcW w:type="dxa" w:w="680"/>
          </w:tcPr>
          <w:p>
            <w:pPr>
              <w:spacing w:after="0"/>
              <w:jc w:val="left"/>
            </w:pPr>
            <w:r>
              <w:rPr>
                <w:sz w:val="16"/>
              </w:rPr>
              <w:t>Town</w:t>
            </w:r>
          </w:p>
        </w:tc>
        <w:tc>
          <w:tcPr>
            <w:tcW w:type="dxa" w:w="2240"/>
          </w:tcPr>
          <w:p>
            <w:pPr>
              <w:spacing w:after="0"/>
              <w:jc w:val="left"/>
            </w:pPr>
            <w:r>
              <w:rPr>
                <w:sz w:val="16"/>
              </w:rPr>
              <w:t>Plan 108250 approved 2022-04-26, pending adoption here; not yet eligible</w:t>
            </w:r>
          </w:p>
        </w:tc>
        <w:tc>
          <w:tcPr>
            <w:tcW w:type="dxa" w:w="2126"/>
          </w:tcPr>
          <w:p>
            <w:pPr>
              <w:spacing w:after="0"/>
              <w:jc w:val="left"/>
            </w:pPr>
            <w:r>
              <w:rPr>
                <w:sz w:val="16"/>
              </w:rPr>
              <w:t>PDC 22 Accomack-Northampton Hazard Mitigation Plan (FEMA plan 108250), pending adoption here</w:t>
            </w:r>
          </w:p>
        </w:tc>
        <w:tc>
          <w:tcPr>
            <w:tcW w:type="dxa" w:w="1299"/>
          </w:tcPr>
          <w:p>
            <w:pPr>
              <w:spacing w:after="0"/>
              <w:jc w:val="left"/>
            </w:pPr>
            <w:r>
              <w:rPr>
                <w:sz w:val="16"/>
              </w:rPr>
              <w:t>2022-04-26 by FEMA; not yet adopted here</w:t>
            </w:r>
          </w:p>
        </w:tc>
        <w:tc>
          <w:tcPr>
            <w:tcW w:type="dxa" w:w="1037"/>
          </w:tcPr>
          <w:p>
            <w:pPr>
              <w:spacing w:after="0"/>
              <w:jc w:val="left"/>
            </w:pPr>
            <w:r>
              <w:rPr>
                <w:sz w:val="16"/>
              </w:rPr>
              <w:t>2027-04-25 once adopted</w:t>
            </w:r>
          </w:p>
        </w:tc>
        <w:tc>
          <w:tcPr>
            <w:tcW w:type="dxa" w:w="865"/>
          </w:tcPr>
          <w:p>
            <w:pPr>
              <w:spacing w:after="0"/>
              <w:jc w:val="right"/>
            </w:pPr>
          </w:p>
        </w:tc>
        <w:tc>
          <w:tcPr>
            <w:tcW w:type="dxa" w:w="3264"/>
          </w:tcPr>
          <w:p>
            <w:pPr>
              <w:spacing w:after="0"/>
              <w:jc w:val="left"/>
            </w:pPr>
            <w:r>
              <w:rPr>
                <w:sz w:val="16"/>
              </w:rPr>
              <w:t>FEMA tracker shows a plan approvable pending adoption</w:t>
            </w:r>
          </w:p>
        </w:tc>
        <w:tc>
          <w:tcPr>
            <w:tcW w:type="dxa" w:w="1321"/>
          </w:tcPr>
          <w:p>
            <w:pPr>
              <w:spacing w:after="0"/>
              <w:jc w:val="left"/>
            </w:pPr>
            <w:r>
              <w:rPr>
                <w:sz w:val="16"/>
              </w:rPr>
              <w:t>Not yet eligible: adopt the approved plan.</w:t>
            </w:r>
          </w:p>
        </w:tc>
      </w:tr>
      <w:tr>
        <w:trPr>
          <w:cantSplit/>
        </w:trPr>
        <w:tc>
          <w:tcPr>
            <w:tcW w:type="dxa" w:w="1281"/>
          </w:tcPr>
          <w:p>
            <w:pPr>
              <w:spacing w:after="0"/>
              <w:jc w:val="left"/>
            </w:pPr>
            <w:r>
              <w:rPr>
                <w:sz w:val="16"/>
              </w:rPr>
              <w:t>Bloxom town</w:t>
            </w:r>
          </w:p>
        </w:tc>
        <w:tc>
          <w:tcPr>
            <w:tcW w:type="dxa" w:w="680"/>
          </w:tcPr>
          <w:p>
            <w:pPr>
              <w:spacing w:after="0"/>
              <w:jc w:val="left"/>
            </w:pPr>
            <w:r>
              <w:rPr>
                <w:sz w:val="16"/>
              </w:rPr>
              <w:t>Town</w:t>
            </w:r>
          </w:p>
        </w:tc>
        <w:tc>
          <w:tcPr>
            <w:tcW w:type="dxa" w:w="2240"/>
          </w:tcPr>
          <w:p>
            <w:pPr>
              <w:spacing w:after="0"/>
              <w:jc w:val="left"/>
            </w:pPr>
            <w:r>
              <w:rPr>
                <w:sz w:val="16"/>
              </w:rPr>
              <w:t>Approved, expires 2027-04-25</w:t>
            </w:r>
          </w:p>
        </w:tc>
        <w:tc>
          <w:tcPr>
            <w:tcW w:type="dxa" w:w="2126"/>
          </w:tcPr>
          <w:p>
            <w:pPr>
              <w:spacing w:after="0"/>
              <w:jc w:val="left"/>
            </w:pPr>
            <w:r>
              <w:rPr>
                <w:sz w:val="16"/>
              </w:rPr>
              <w:t>PDC 22 Accomack-Northampton Hazard Mitigation Plan (FEMA plan 108250)</w:t>
            </w:r>
          </w:p>
        </w:tc>
        <w:tc>
          <w:tcPr>
            <w:tcW w:type="dxa" w:w="1299"/>
          </w:tcPr>
          <w:p>
            <w:pPr>
              <w:spacing w:after="0"/>
              <w:jc w:val="left"/>
            </w:pPr>
            <w:r>
              <w:rPr>
                <w:sz w:val="16"/>
              </w:rPr>
              <w:t>2022-04-26</w:t>
            </w:r>
          </w:p>
        </w:tc>
        <w:tc>
          <w:tcPr>
            <w:tcW w:type="dxa" w:w="1037"/>
          </w:tcPr>
          <w:p>
            <w:pPr>
              <w:spacing w:after="0"/>
              <w:jc w:val="left"/>
            </w:pPr>
            <w:r>
              <w:rPr>
                <w:sz w:val="16"/>
              </w:rPr>
              <w:t>2027-04-25</w:t>
            </w:r>
          </w:p>
        </w:tc>
        <w:tc>
          <w:tcPr>
            <w:tcW w:type="dxa" w:w="865"/>
          </w:tcPr>
          <w:p>
            <w:pPr>
              <w:spacing w:after="0"/>
              <w:jc w:val="right"/>
            </w:pPr>
            <w:r>
              <w:rPr>
                <w:sz w:val="16"/>
              </w:rPr>
              <w:t>207</w:t>
            </w:r>
          </w:p>
        </w:tc>
        <w:tc>
          <w:tcPr>
            <w:tcW w:type="dxa" w:w="3264"/>
          </w:tcPr>
          <w:p>
            <w:pPr>
              <w:spacing w:after="0"/>
              <w:jc w:val="left"/>
            </w:pPr>
            <w:r>
              <w:rPr>
                <w:sz w:val="16"/>
              </w:rPr>
              <w:t>FEMA tracker shows a plan awaiting revisions</w:t>
            </w:r>
          </w:p>
        </w:tc>
        <w:tc>
          <w:tcPr>
            <w:tcW w:type="dxa" w:w="1321"/>
          </w:tcPr>
          <w:p>
            <w:pPr>
              <w:spacing w:after="0"/>
              <w:jc w:val="left"/>
            </w:pPr>
          </w:p>
        </w:tc>
      </w:tr>
      <w:tr>
        <w:trPr>
          <w:cantSplit/>
        </w:trPr>
        <w:tc>
          <w:tcPr>
            <w:tcW w:type="dxa" w:w="1281"/>
          </w:tcPr>
          <w:p>
            <w:pPr>
              <w:spacing w:after="0"/>
              <w:jc w:val="left"/>
            </w:pPr>
            <w:r>
              <w:rPr>
                <w:sz w:val="16"/>
              </w:rPr>
              <w:t>Chincoteague town</w:t>
            </w:r>
          </w:p>
        </w:tc>
        <w:tc>
          <w:tcPr>
            <w:tcW w:type="dxa" w:w="680"/>
          </w:tcPr>
          <w:p>
            <w:pPr>
              <w:spacing w:after="0"/>
              <w:jc w:val="left"/>
            </w:pPr>
            <w:r>
              <w:rPr>
                <w:sz w:val="16"/>
              </w:rPr>
              <w:t>Town</w:t>
            </w:r>
          </w:p>
        </w:tc>
        <w:tc>
          <w:tcPr>
            <w:tcW w:type="dxa" w:w="2240"/>
          </w:tcPr>
          <w:p>
            <w:pPr>
              <w:spacing w:after="0"/>
              <w:jc w:val="left"/>
            </w:pPr>
            <w:r>
              <w:rPr>
                <w:sz w:val="16"/>
              </w:rPr>
              <w:t>Approved, expires 2027-04-25</w:t>
            </w:r>
          </w:p>
        </w:tc>
        <w:tc>
          <w:tcPr>
            <w:tcW w:type="dxa" w:w="2126"/>
          </w:tcPr>
          <w:p>
            <w:pPr>
              <w:spacing w:after="0"/>
              <w:jc w:val="left"/>
            </w:pPr>
            <w:r>
              <w:rPr>
                <w:sz w:val="16"/>
              </w:rPr>
              <w:t>PDC 22 Accomack-Northampton Hazard Mitigation Plan (FEMA plan 108250)</w:t>
            </w:r>
          </w:p>
        </w:tc>
        <w:tc>
          <w:tcPr>
            <w:tcW w:type="dxa" w:w="1299"/>
          </w:tcPr>
          <w:p>
            <w:pPr>
              <w:spacing w:after="0"/>
              <w:jc w:val="left"/>
            </w:pPr>
            <w:r>
              <w:rPr>
                <w:sz w:val="16"/>
              </w:rPr>
              <w:t>2022-04-26</w:t>
            </w:r>
          </w:p>
        </w:tc>
        <w:tc>
          <w:tcPr>
            <w:tcW w:type="dxa" w:w="1037"/>
          </w:tcPr>
          <w:p>
            <w:pPr>
              <w:spacing w:after="0"/>
              <w:jc w:val="left"/>
            </w:pPr>
            <w:r>
              <w:rPr>
                <w:sz w:val="16"/>
              </w:rPr>
              <w:t>2027-04-25</w:t>
            </w:r>
          </w:p>
        </w:tc>
        <w:tc>
          <w:tcPr>
            <w:tcW w:type="dxa" w:w="865"/>
          </w:tcPr>
          <w:p>
            <w:pPr>
              <w:spacing w:after="0"/>
              <w:jc w:val="right"/>
            </w:pPr>
            <w:r>
              <w:rPr>
                <w:sz w:val="16"/>
              </w:rPr>
              <w:t>207</w:t>
            </w:r>
          </w:p>
        </w:tc>
        <w:tc>
          <w:tcPr>
            <w:tcW w:type="dxa" w:w="3264"/>
          </w:tcPr>
          <w:p>
            <w:pPr>
              <w:spacing w:after="0"/>
              <w:jc w:val="left"/>
            </w:pPr>
            <w:r>
              <w:rPr>
                <w:sz w:val="16"/>
              </w:rPr>
              <w:t>FEMA tracker shows a plan awaiting revisions</w:t>
            </w:r>
          </w:p>
        </w:tc>
        <w:tc>
          <w:tcPr>
            <w:tcW w:type="dxa" w:w="1321"/>
          </w:tcPr>
          <w:p>
            <w:pPr>
              <w:spacing w:after="0"/>
              <w:jc w:val="left"/>
            </w:pPr>
          </w:p>
        </w:tc>
      </w:tr>
      <w:tr>
        <w:trPr>
          <w:cantSplit/>
        </w:trPr>
        <w:tc>
          <w:tcPr>
            <w:tcW w:type="dxa" w:w="1281"/>
          </w:tcPr>
          <w:p>
            <w:pPr>
              <w:spacing w:after="0"/>
              <w:jc w:val="left"/>
            </w:pPr>
            <w:r>
              <w:rPr>
                <w:sz w:val="16"/>
              </w:rPr>
              <w:t>Hallwood town</w:t>
            </w:r>
          </w:p>
        </w:tc>
        <w:tc>
          <w:tcPr>
            <w:tcW w:type="dxa" w:w="680"/>
          </w:tcPr>
          <w:p>
            <w:pPr>
              <w:spacing w:after="0"/>
              <w:jc w:val="left"/>
            </w:pPr>
            <w:r>
              <w:rPr>
                <w:sz w:val="16"/>
              </w:rPr>
              <w:t>Town</w:t>
            </w:r>
          </w:p>
        </w:tc>
        <w:tc>
          <w:tcPr>
            <w:tcW w:type="dxa" w:w="2240"/>
          </w:tcPr>
          <w:p>
            <w:pPr>
              <w:spacing w:after="0"/>
              <w:jc w:val="left"/>
            </w:pPr>
            <w:r>
              <w:rPr>
                <w:sz w:val="16"/>
              </w:rPr>
              <w:t>Approved, expires 2027-04-25</w:t>
            </w:r>
          </w:p>
        </w:tc>
        <w:tc>
          <w:tcPr>
            <w:tcW w:type="dxa" w:w="2126"/>
          </w:tcPr>
          <w:p>
            <w:pPr>
              <w:spacing w:after="0"/>
              <w:jc w:val="left"/>
            </w:pPr>
            <w:r>
              <w:rPr>
                <w:sz w:val="16"/>
              </w:rPr>
              <w:t>PDC 22 Accomack-Northampton Hazard Mitigation Plan (FEMA plan 108250)</w:t>
            </w:r>
          </w:p>
        </w:tc>
        <w:tc>
          <w:tcPr>
            <w:tcW w:type="dxa" w:w="1299"/>
          </w:tcPr>
          <w:p>
            <w:pPr>
              <w:spacing w:after="0"/>
              <w:jc w:val="left"/>
            </w:pPr>
            <w:r>
              <w:rPr>
                <w:sz w:val="16"/>
              </w:rPr>
              <w:t>2022-04-26</w:t>
            </w:r>
          </w:p>
        </w:tc>
        <w:tc>
          <w:tcPr>
            <w:tcW w:type="dxa" w:w="1037"/>
          </w:tcPr>
          <w:p>
            <w:pPr>
              <w:spacing w:after="0"/>
              <w:jc w:val="left"/>
            </w:pPr>
            <w:r>
              <w:rPr>
                <w:sz w:val="16"/>
              </w:rPr>
              <w:t>2027-04-25</w:t>
            </w:r>
          </w:p>
        </w:tc>
        <w:tc>
          <w:tcPr>
            <w:tcW w:type="dxa" w:w="865"/>
          </w:tcPr>
          <w:p>
            <w:pPr>
              <w:spacing w:after="0"/>
              <w:jc w:val="right"/>
            </w:pPr>
            <w:r>
              <w:rPr>
                <w:sz w:val="16"/>
              </w:rPr>
              <w:t>207</w:t>
            </w:r>
          </w:p>
        </w:tc>
        <w:tc>
          <w:tcPr>
            <w:tcW w:type="dxa" w:w="3264"/>
          </w:tcPr>
          <w:p>
            <w:pPr>
              <w:spacing w:after="0"/>
              <w:jc w:val="left"/>
            </w:pPr>
            <w:r>
              <w:rPr>
                <w:sz w:val="16"/>
              </w:rPr>
              <w:t>FEMA tracker shows a plan awaiting revisions</w:t>
            </w:r>
          </w:p>
        </w:tc>
        <w:tc>
          <w:tcPr>
            <w:tcW w:type="dxa" w:w="1321"/>
          </w:tcPr>
          <w:p>
            <w:pPr>
              <w:spacing w:after="0"/>
              <w:jc w:val="left"/>
            </w:pPr>
          </w:p>
        </w:tc>
      </w:tr>
      <w:tr>
        <w:trPr>
          <w:cantSplit/>
        </w:trPr>
        <w:tc>
          <w:tcPr>
            <w:tcW w:type="dxa" w:w="1281"/>
          </w:tcPr>
          <w:p>
            <w:pPr>
              <w:spacing w:after="0"/>
              <w:jc w:val="left"/>
            </w:pPr>
            <w:r>
              <w:rPr>
                <w:sz w:val="16"/>
              </w:rPr>
              <w:t>Keller town</w:t>
            </w:r>
          </w:p>
        </w:tc>
        <w:tc>
          <w:tcPr>
            <w:tcW w:type="dxa" w:w="680"/>
          </w:tcPr>
          <w:p>
            <w:pPr>
              <w:spacing w:after="0"/>
              <w:jc w:val="left"/>
            </w:pPr>
            <w:r>
              <w:rPr>
                <w:sz w:val="16"/>
              </w:rPr>
              <w:t>Town</w:t>
            </w:r>
          </w:p>
        </w:tc>
        <w:tc>
          <w:tcPr>
            <w:tcW w:type="dxa" w:w="2240"/>
          </w:tcPr>
          <w:p>
            <w:pPr>
              <w:spacing w:after="0"/>
              <w:jc w:val="left"/>
            </w:pPr>
            <w:r>
              <w:rPr>
                <w:sz w:val="16"/>
              </w:rPr>
              <w:t>Approved, expires 2027-04-25</w:t>
            </w:r>
          </w:p>
        </w:tc>
        <w:tc>
          <w:tcPr>
            <w:tcW w:type="dxa" w:w="2126"/>
          </w:tcPr>
          <w:p>
            <w:pPr>
              <w:spacing w:after="0"/>
              <w:jc w:val="left"/>
            </w:pPr>
            <w:r>
              <w:rPr>
                <w:sz w:val="16"/>
              </w:rPr>
              <w:t>PDC 22 Accomack-Northampton Hazard Mitigation Plan (FEMA plan 108250)</w:t>
            </w:r>
          </w:p>
        </w:tc>
        <w:tc>
          <w:tcPr>
            <w:tcW w:type="dxa" w:w="1299"/>
          </w:tcPr>
          <w:p>
            <w:pPr>
              <w:spacing w:after="0"/>
              <w:jc w:val="left"/>
            </w:pPr>
            <w:r>
              <w:rPr>
                <w:sz w:val="16"/>
              </w:rPr>
              <w:t>2022-04-26</w:t>
            </w:r>
          </w:p>
        </w:tc>
        <w:tc>
          <w:tcPr>
            <w:tcW w:type="dxa" w:w="1037"/>
          </w:tcPr>
          <w:p>
            <w:pPr>
              <w:spacing w:after="0"/>
              <w:jc w:val="left"/>
            </w:pPr>
            <w:r>
              <w:rPr>
                <w:sz w:val="16"/>
              </w:rPr>
              <w:t>2027-04-25</w:t>
            </w:r>
          </w:p>
        </w:tc>
        <w:tc>
          <w:tcPr>
            <w:tcW w:type="dxa" w:w="865"/>
          </w:tcPr>
          <w:p>
            <w:pPr>
              <w:spacing w:after="0"/>
              <w:jc w:val="right"/>
            </w:pPr>
            <w:r>
              <w:rPr>
                <w:sz w:val="16"/>
              </w:rPr>
              <w:t>207</w:t>
            </w:r>
          </w:p>
        </w:tc>
        <w:tc>
          <w:tcPr>
            <w:tcW w:type="dxa" w:w="3264"/>
          </w:tcPr>
          <w:p>
            <w:pPr>
              <w:spacing w:after="0"/>
              <w:jc w:val="left"/>
            </w:pPr>
            <w:r>
              <w:rPr>
                <w:sz w:val="16"/>
              </w:rPr>
              <w:t>FEMA tracker shows a plan awaiting revisions</w:t>
            </w:r>
          </w:p>
        </w:tc>
        <w:tc>
          <w:tcPr>
            <w:tcW w:type="dxa" w:w="1321"/>
          </w:tcPr>
          <w:p>
            <w:pPr>
              <w:spacing w:after="0"/>
              <w:jc w:val="left"/>
            </w:pPr>
          </w:p>
        </w:tc>
      </w:tr>
      <w:tr>
        <w:trPr>
          <w:cantSplit/>
        </w:trPr>
        <w:tc>
          <w:tcPr>
            <w:tcW w:type="dxa" w:w="1281"/>
          </w:tcPr>
          <w:p>
            <w:pPr>
              <w:spacing w:after="0"/>
              <w:jc w:val="left"/>
            </w:pPr>
            <w:r>
              <w:rPr>
                <w:sz w:val="16"/>
              </w:rPr>
              <w:t>Melfa town</w:t>
            </w:r>
          </w:p>
        </w:tc>
        <w:tc>
          <w:tcPr>
            <w:tcW w:type="dxa" w:w="680"/>
          </w:tcPr>
          <w:p>
            <w:pPr>
              <w:spacing w:after="0"/>
              <w:jc w:val="left"/>
            </w:pPr>
            <w:r>
              <w:rPr>
                <w:sz w:val="16"/>
              </w:rPr>
              <w:t>Town</w:t>
            </w:r>
          </w:p>
        </w:tc>
        <w:tc>
          <w:tcPr>
            <w:tcW w:type="dxa" w:w="2240"/>
          </w:tcPr>
          <w:p>
            <w:pPr>
              <w:spacing w:after="0"/>
              <w:jc w:val="left"/>
            </w:pPr>
            <w:r>
              <w:rPr>
                <w:sz w:val="16"/>
              </w:rPr>
              <w:t>Approved, expires 2027-04-25</w:t>
            </w:r>
          </w:p>
        </w:tc>
        <w:tc>
          <w:tcPr>
            <w:tcW w:type="dxa" w:w="2126"/>
          </w:tcPr>
          <w:p>
            <w:pPr>
              <w:spacing w:after="0"/>
              <w:jc w:val="left"/>
            </w:pPr>
            <w:r>
              <w:rPr>
                <w:sz w:val="16"/>
              </w:rPr>
              <w:t>PDC 22 Accomack-Northampton Hazard Mitigation Plan (FEMA plan 108250)</w:t>
            </w:r>
          </w:p>
        </w:tc>
        <w:tc>
          <w:tcPr>
            <w:tcW w:type="dxa" w:w="1299"/>
          </w:tcPr>
          <w:p>
            <w:pPr>
              <w:spacing w:after="0"/>
              <w:jc w:val="left"/>
            </w:pPr>
            <w:r>
              <w:rPr>
                <w:sz w:val="16"/>
              </w:rPr>
              <w:t>2022-04-26</w:t>
            </w:r>
          </w:p>
        </w:tc>
        <w:tc>
          <w:tcPr>
            <w:tcW w:type="dxa" w:w="1037"/>
          </w:tcPr>
          <w:p>
            <w:pPr>
              <w:spacing w:after="0"/>
              <w:jc w:val="left"/>
            </w:pPr>
            <w:r>
              <w:rPr>
                <w:sz w:val="16"/>
              </w:rPr>
              <w:t>2027-04-25</w:t>
            </w:r>
          </w:p>
        </w:tc>
        <w:tc>
          <w:tcPr>
            <w:tcW w:type="dxa" w:w="865"/>
          </w:tcPr>
          <w:p>
            <w:pPr>
              <w:spacing w:after="0"/>
              <w:jc w:val="right"/>
            </w:pPr>
            <w:r>
              <w:rPr>
                <w:sz w:val="16"/>
              </w:rPr>
              <w:t>207</w:t>
            </w:r>
          </w:p>
        </w:tc>
        <w:tc>
          <w:tcPr>
            <w:tcW w:type="dxa" w:w="3264"/>
          </w:tcPr>
          <w:p>
            <w:pPr>
              <w:spacing w:after="0"/>
              <w:jc w:val="left"/>
            </w:pPr>
            <w:r>
              <w:rPr>
                <w:sz w:val="16"/>
              </w:rPr>
              <w:t>FEMA tracker shows a plan awaiting revisions</w:t>
            </w:r>
          </w:p>
        </w:tc>
        <w:tc>
          <w:tcPr>
            <w:tcW w:type="dxa" w:w="1321"/>
          </w:tcPr>
          <w:p>
            <w:pPr>
              <w:spacing w:after="0"/>
              <w:jc w:val="left"/>
            </w:pPr>
          </w:p>
        </w:tc>
      </w:tr>
      <w:tr>
        <w:trPr>
          <w:cantSplit/>
        </w:trPr>
        <w:tc>
          <w:tcPr>
            <w:tcW w:type="dxa" w:w="1281"/>
          </w:tcPr>
          <w:p>
            <w:pPr>
              <w:spacing w:after="0"/>
              <w:jc w:val="left"/>
            </w:pPr>
            <w:r>
              <w:rPr>
                <w:sz w:val="16"/>
              </w:rPr>
              <w:t>Onancock town</w:t>
            </w:r>
          </w:p>
        </w:tc>
        <w:tc>
          <w:tcPr>
            <w:tcW w:type="dxa" w:w="680"/>
          </w:tcPr>
          <w:p>
            <w:pPr>
              <w:spacing w:after="0"/>
              <w:jc w:val="left"/>
            </w:pPr>
            <w:r>
              <w:rPr>
                <w:sz w:val="16"/>
              </w:rPr>
              <w:t>Town</w:t>
            </w:r>
          </w:p>
        </w:tc>
        <w:tc>
          <w:tcPr>
            <w:tcW w:type="dxa" w:w="2240"/>
          </w:tcPr>
          <w:p>
            <w:pPr>
              <w:spacing w:after="0"/>
              <w:jc w:val="left"/>
            </w:pPr>
            <w:r>
              <w:rPr>
                <w:sz w:val="16"/>
              </w:rPr>
              <w:t>Approved, expires 2027-04-25</w:t>
            </w:r>
          </w:p>
        </w:tc>
        <w:tc>
          <w:tcPr>
            <w:tcW w:type="dxa" w:w="2126"/>
          </w:tcPr>
          <w:p>
            <w:pPr>
              <w:spacing w:after="0"/>
              <w:jc w:val="left"/>
            </w:pPr>
            <w:r>
              <w:rPr>
                <w:sz w:val="16"/>
              </w:rPr>
              <w:t>PDC 22 Accomack-Northampton Hazard Mitigation Plan (FEMA plan 108250)</w:t>
            </w:r>
          </w:p>
        </w:tc>
        <w:tc>
          <w:tcPr>
            <w:tcW w:type="dxa" w:w="1299"/>
          </w:tcPr>
          <w:p>
            <w:pPr>
              <w:spacing w:after="0"/>
              <w:jc w:val="left"/>
            </w:pPr>
            <w:r>
              <w:rPr>
                <w:sz w:val="16"/>
              </w:rPr>
              <w:t>2022-04-26</w:t>
            </w:r>
          </w:p>
        </w:tc>
        <w:tc>
          <w:tcPr>
            <w:tcW w:type="dxa" w:w="1037"/>
          </w:tcPr>
          <w:p>
            <w:pPr>
              <w:spacing w:after="0"/>
              <w:jc w:val="left"/>
            </w:pPr>
            <w:r>
              <w:rPr>
                <w:sz w:val="16"/>
              </w:rPr>
              <w:t>2027-04-25</w:t>
            </w:r>
          </w:p>
        </w:tc>
        <w:tc>
          <w:tcPr>
            <w:tcW w:type="dxa" w:w="865"/>
          </w:tcPr>
          <w:p>
            <w:pPr>
              <w:spacing w:after="0"/>
              <w:jc w:val="right"/>
            </w:pPr>
            <w:r>
              <w:rPr>
                <w:sz w:val="16"/>
              </w:rPr>
              <w:t>207</w:t>
            </w:r>
          </w:p>
        </w:tc>
        <w:tc>
          <w:tcPr>
            <w:tcW w:type="dxa" w:w="3264"/>
          </w:tcPr>
          <w:p>
            <w:pPr>
              <w:spacing w:after="0"/>
              <w:jc w:val="left"/>
            </w:pPr>
            <w:r>
              <w:rPr>
                <w:sz w:val="16"/>
              </w:rPr>
              <w:t>FEMA tracker shows a plan awaiting revisions</w:t>
            </w:r>
          </w:p>
        </w:tc>
        <w:tc>
          <w:tcPr>
            <w:tcW w:type="dxa" w:w="1321"/>
          </w:tcPr>
          <w:p>
            <w:pPr>
              <w:spacing w:after="0"/>
              <w:jc w:val="left"/>
            </w:pPr>
          </w:p>
        </w:tc>
      </w:tr>
      <w:tr>
        <w:trPr>
          <w:cantSplit/>
        </w:trPr>
        <w:tc>
          <w:tcPr>
            <w:tcW w:type="dxa" w:w="1281"/>
          </w:tcPr>
          <w:p>
            <w:pPr>
              <w:spacing w:after="0"/>
              <w:jc w:val="left"/>
            </w:pPr>
            <w:r>
              <w:rPr>
                <w:sz w:val="16"/>
              </w:rPr>
              <w:t>Onley town</w:t>
            </w:r>
          </w:p>
        </w:tc>
        <w:tc>
          <w:tcPr>
            <w:tcW w:type="dxa" w:w="680"/>
          </w:tcPr>
          <w:p>
            <w:pPr>
              <w:spacing w:after="0"/>
              <w:jc w:val="left"/>
            </w:pPr>
            <w:r>
              <w:rPr>
                <w:sz w:val="16"/>
              </w:rPr>
              <w:t>Town</w:t>
            </w:r>
          </w:p>
        </w:tc>
        <w:tc>
          <w:tcPr>
            <w:tcW w:type="dxa" w:w="2240"/>
          </w:tcPr>
          <w:p>
            <w:pPr>
              <w:spacing w:after="0"/>
              <w:jc w:val="left"/>
            </w:pPr>
            <w:r>
              <w:rPr>
                <w:sz w:val="16"/>
              </w:rPr>
              <w:t>Approved, expires 2027-04-25</w:t>
            </w:r>
          </w:p>
        </w:tc>
        <w:tc>
          <w:tcPr>
            <w:tcW w:type="dxa" w:w="2126"/>
          </w:tcPr>
          <w:p>
            <w:pPr>
              <w:spacing w:after="0"/>
              <w:jc w:val="left"/>
            </w:pPr>
            <w:r>
              <w:rPr>
                <w:sz w:val="16"/>
              </w:rPr>
              <w:t>PDC 22 Accomack-Northampton Hazard Mitigation Plan (FEMA plan 108250)</w:t>
            </w:r>
          </w:p>
        </w:tc>
        <w:tc>
          <w:tcPr>
            <w:tcW w:type="dxa" w:w="1299"/>
          </w:tcPr>
          <w:p>
            <w:pPr>
              <w:spacing w:after="0"/>
              <w:jc w:val="left"/>
            </w:pPr>
            <w:r>
              <w:rPr>
                <w:sz w:val="16"/>
              </w:rPr>
              <w:t>2022-04-26</w:t>
            </w:r>
          </w:p>
        </w:tc>
        <w:tc>
          <w:tcPr>
            <w:tcW w:type="dxa" w:w="1037"/>
          </w:tcPr>
          <w:p>
            <w:pPr>
              <w:spacing w:after="0"/>
              <w:jc w:val="left"/>
            </w:pPr>
            <w:r>
              <w:rPr>
                <w:sz w:val="16"/>
              </w:rPr>
              <w:t>2027-04-25</w:t>
            </w:r>
          </w:p>
        </w:tc>
        <w:tc>
          <w:tcPr>
            <w:tcW w:type="dxa" w:w="865"/>
          </w:tcPr>
          <w:p>
            <w:pPr>
              <w:spacing w:after="0"/>
              <w:jc w:val="right"/>
            </w:pPr>
            <w:r>
              <w:rPr>
                <w:sz w:val="16"/>
              </w:rPr>
              <w:t>207</w:t>
            </w:r>
          </w:p>
        </w:tc>
        <w:tc>
          <w:tcPr>
            <w:tcW w:type="dxa" w:w="3264"/>
          </w:tcPr>
          <w:p>
            <w:pPr>
              <w:spacing w:after="0"/>
              <w:jc w:val="left"/>
            </w:pPr>
            <w:r>
              <w:rPr>
                <w:sz w:val="16"/>
              </w:rPr>
              <w:t>FEMA tracker shows a plan awaiting revisions</w:t>
            </w:r>
          </w:p>
        </w:tc>
        <w:tc>
          <w:tcPr>
            <w:tcW w:type="dxa" w:w="1321"/>
          </w:tcPr>
          <w:p>
            <w:pPr>
              <w:spacing w:after="0"/>
              <w:jc w:val="left"/>
            </w:pPr>
          </w:p>
        </w:tc>
      </w:tr>
      <w:tr>
        <w:trPr>
          <w:cantSplit/>
        </w:trPr>
        <w:tc>
          <w:tcPr>
            <w:tcW w:type="dxa" w:w="1281"/>
          </w:tcPr>
          <w:p>
            <w:pPr>
              <w:spacing w:after="0"/>
              <w:jc w:val="left"/>
            </w:pPr>
            <w:r>
              <w:rPr>
                <w:sz w:val="16"/>
              </w:rPr>
              <w:t>Painter town</w:t>
            </w:r>
          </w:p>
        </w:tc>
        <w:tc>
          <w:tcPr>
            <w:tcW w:type="dxa" w:w="680"/>
          </w:tcPr>
          <w:p>
            <w:pPr>
              <w:spacing w:after="0"/>
              <w:jc w:val="left"/>
            </w:pPr>
            <w:r>
              <w:rPr>
                <w:sz w:val="16"/>
              </w:rPr>
              <w:t>Town</w:t>
            </w:r>
          </w:p>
        </w:tc>
        <w:tc>
          <w:tcPr>
            <w:tcW w:type="dxa" w:w="2240"/>
          </w:tcPr>
          <w:p>
            <w:pPr>
              <w:spacing w:after="0"/>
              <w:jc w:val="left"/>
            </w:pPr>
            <w:r>
              <w:rPr>
                <w:sz w:val="16"/>
              </w:rPr>
              <w:t>Approved, expires 2027-04-25</w:t>
            </w:r>
          </w:p>
        </w:tc>
        <w:tc>
          <w:tcPr>
            <w:tcW w:type="dxa" w:w="2126"/>
          </w:tcPr>
          <w:p>
            <w:pPr>
              <w:spacing w:after="0"/>
              <w:jc w:val="left"/>
            </w:pPr>
            <w:r>
              <w:rPr>
                <w:sz w:val="16"/>
              </w:rPr>
              <w:t>PDC 22 Accomack-Northampton Hazard Mitigation Plan (FEMA plan 108250)</w:t>
            </w:r>
          </w:p>
        </w:tc>
        <w:tc>
          <w:tcPr>
            <w:tcW w:type="dxa" w:w="1299"/>
          </w:tcPr>
          <w:p>
            <w:pPr>
              <w:spacing w:after="0"/>
              <w:jc w:val="left"/>
            </w:pPr>
            <w:r>
              <w:rPr>
                <w:sz w:val="16"/>
              </w:rPr>
              <w:t>2022-04-26</w:t>
            </w:r>
          </w:p>
        </w:tc>
        <w:tc>
          <w:tcPr>
            <w:tcW w:type="dxa" w:w="1037"/>
          </w:tcPr>
          <w:p>
            <w:pPr>
              <w:spacing w:after="0"/>
              <w:jc w:val="left"/>
            </w:pPr>
            <w:r>
              <w:rPr>
                <w:sz w:val="16"/>
              </w:rPr>
              <w:t>2027-04-25</w:t>
            </w:r>
          </w:p>
        </w:tc>
        <w:tc>
          <w:tcPr>
            <w:tcW w:type="dxa" w:w="865"/>
          </w:tcPr>
          <w:p>
            <w:pPr>
              <w:spacing w:after="0"/>
              <w:jc w:val="right"/>
            </w:pPr>
            <w:r>
              <w:rPr>
                <w:sz w:val="16"/>
              </w:rPr>
              <w:t>207</w:t>
            </w:r>
          </w:p>
        </w:tc>
        <w:tc>
          <w:tcPr>
            <w:tcW w:type="dxa" w:w="3264"/>
          </w:tcPr>
          <w:p>
            <w:pPr>
              <w:spacing w:after="0"/>
              <w:jc w:val="left"/>
            </w:pPr>
            <w:r>
              <w:rPr>
                <w:sz w:val="16"/>
              </w:rPr>
              <w:t>FEMA tracker shows a plan awaiting revisions</w:t>
            </w:r>
          </w:p>
        </w:tc>
        <w:tc>
          <w:tcPr>
            <w:tcW w:type="dxa" w:w="1321"/>
          </w:tcPr>
          <w:p>
            <w:pPr>
              <w:spacing w:after="0"/>
              <w:jc w:val="left"/>
            </w:pPr>
          </w:p>
        </w:tc>
      </w:tr>
      <w:tr>
        <w:trPr>
          <w:cantSplit/>
        </w:trPr>
        <w:tc>
          <w:tcPr>
            <w:tcW w:type="dxa" w:w="1281"/>
          </w:tcPr>
          <w:p>
            <w:pPr>
              <w:spacing w:after="0"/>
              <w:jc w:val="left"/>
            </w:pPr>
            <w:r>
              <w:rPr>
                <w:sz w:val="16"/>
              </w:rPr>
              <w:t>Parksley town</w:t>
            </w:r>
          </w:p>
        </w:tc>
        <w:tc>
          <w:tcPr>
            <w:tcW w:type="dxa" w:w="680"/>
          </w:tcPr>
          <w:p>
            <w:pPr>
              <w:spacing w:after="0"/>
              <w:jc w:val="left"/>
            </w:pPr>
            <w:r>
              <w:rPr>
                <w:sz w:val="16"/>
              </w:rPr>
              <w:t>Town</w:t>
            </w:r>
          </w:p>
        </w:tc>
        <w:tc>
          <w:tcPr>
            <w:tcW w:type="dxa" w:w="2240"/>
          </w:tcPr>
          <w:p>
            <w:pPr>
              <w:spacing w:after="0"/>
              <w:jc w:val="left"/>
            </w:pPr>
            <w:r>
              <w:rPr>
                <w:sz w:val="16"/>
              </w:rPr>
              <w:t>Approved, expires 2027-04-25</w:t>
            </w:r>
          </w:p>
        </w:tc>
        <w:tc>
          <w:tcPr>
            <w:tcW w:type="dxa" w:w="2126"/>
          </w:tcPr>
          <w:p>
            <w:pPr>
              <w:spacing w:after="0"/>
              <w:jc w:val="left"/>
            </w:pPr>
            <w:r>
              <w:rPr>
                <w:sz w:val="16"/>
              </w:rPr>
              <w:t>PDC 22 Accomack-Northampton Hazard Mitigation Plan (FEMA plan 108250)</w:t>
            </w:r>
          </w:p>
        </w:tc>
        <w:tc>
          <w:tcPr>
            <w:tcW w:type="dxa" w:w="1299"/>
          </w:tcPr>
          <w:p>
            <w:pPr>
              <w:spacing w:after="0"/>
              <w:jc w:val="left"/>
            </w:pPr>
            <w:r>
              <w:rPr>
                <w:sz w:val="16"/>
              </w:rPr>
              <w:t>2022-04-26</w:t>
            </w:r>
          </w:p>
        </w:tc>
        <w:tc>
          <w:tcPr>
            <w:tcW w:type="dxa" w:w="1037"/>
          </w:tcPr>
          <w:p>
            <w:pPr>
              <w:spacing w:after="0"/>
              <w:jc w:val="left"/>
            </w:pPr>
            <w:r>
              <w:rPr>
                <w:sz w:val="16"/>
              </w:rPr>
              <w:t>2027-04-25</w:t>
            </w:r>
          </w:p>
        </w:tc>
        <w:tc>
          <w:tcPr>
            <w:tcW w:type="dxa" w:w="865"/>
          </w:tcPr>
          <w:p>
            <w:pPr>
              <w:spacing w:after="0"/>
              <w:jc w:val="right"/>
            </w:pPr>
            <w:r>
              <w:rPr>
                <w:sz w:val="16"/>
              </w:rPr>
              <w:t>207</w:t>
            </w:r>
          </w:p>
        </w:tc>
        <w:tc>
          <w:tcPr>
            <w:tcW w:type="dxa" w:w="3264"/>
          </w:tcPr>
          <w:p>
            <w:pPr>
              <w:spacing w:after="0"/>
              <w:jc w:val="left"/>
            </w:pPr>
            <w:r>
              <w:rPr>
                <w:sz w:val="16"/>
              </w:rPr>
              <w:t>FEMA tracker shows a plan awaiting revisions</w:t>
            </w:r>
          </w:p>
        </w:tc>
        <w:tc>
          <w:tcPr>
            <w:tcW w:type="dxa" w:w="1321"/>
          </w:tcPr>
          <w:p>
            <w:pPr>
              <w:spacing w:after="0"/>
              <w:jc w:val="left"/>
            </w:pPr>
          </w:p>
        </w:tc>
      </w:tr>
      <w:tr>
        <w:trPr>
          <w:cantSplit/>
        </w:trPr>
        <w:tc>
          <w:tcPr>
            <w:tcW w:type="dxa" w:w="1281"/>
          </w:tcPr>
          <w:p>
            <w:pPr>
              <w:spacing w:after="0"/>
              <w:jc w:val="left"/>
            </w:pPr>
            <w:r>
              <w:rPr>
                <w:sz w:val="16"/>
              </w:rPr>
              <w:t>Saxis town</w:t>
            </w:r>
          </w:p>
        </w:tc>
        <w:tc>
          <w:tcPr>
            <w:tcW w:type="dxa" w:w="680"/>
          </w:tcPr>
          <w:p>
            <w:pPr>
              <w:spacing w:after="0"/>
              <w:jc w:val="left"/>
            </w:pPr>
            <w:r>
              <w:rPr>
                <w:sz w:val="16"/>
              </w:rPr>
              <w:t>Town</w:t>
            </w:r>
          </w:p>
        </w:tc>
        <w:tc>
          <w:tcPr>
            <w:tcW w:type="dxa" w:w="2240"/>
          </w:tcPr>
          <w:p>
            <w:pPr>
              <w:spacing w:after="0"/>
              <w:jc w:val="left"/>
            </w:pPr>
            <w:r>
              <w:rPr>
                <w:sz w:val="16"/>
              </w:rPr>
              <w:t>Approved, expires 2027-04-25</w:t>
            </w:r>
          </w:p>
        </w:tc>
        <w:tc>
          <w:tcPr>
            <w:tcW w:type="dxa" w:w="2126"/>
          </w:tcPr>
          <w:p>
            <w:pPr>
              <w:spacing w:after="0"/>
              <w:jc w:val="left"/>
            </w:pPr>
            <w:r>
              <w:rPr>
                <w:sz w:val="16"/>
              </w:rPr>
              <w:t>PDC 22 Accomack-Northampton Hazard Mitigation Plan (FEMA plan 108250)</w:t>
            </w:r>
          </w:p>
        </w:tc>
        <w:tc>
          <w:tcPr>
            <w:tcW w:type="dxa" w:w="1299"/>
          </w:tcPr>
          <w:p>
            <w:pPr>
              <w:spacing w:after="0"/>
              <w:jc w:val="left"/>
            </w:pPr>
            <w:r>
              <w:rPr>
                <w:sz w:val="16"/>
              </w:rPr>
              <w:t>2022-04-26</w:t>
            </w:r>
          </w:p>
        </w:tc>
        <w:tc>
          <w:tcPr>
            <w:tcW w:type="dxa" w:w="1037"/>
          </w:tcPr>
          <w:p>
            <w:pPr>
              <w:spacing w:after="0"/>
              <w:jc w:val="left"/>
            </w:pPr>
            <w:r>
              <w:rPr>
                <w:sz w:val="16"/>
              </w:rPr>
              <w:t>2027-04-25</w:t>
            </w:r>
          </w:p>
        </w:tc>
        <w:tc>
          <w:tcPr>
            <w:tcW w:type="dxa" w:w="865"/>
          </w:tcPr>
          <w:p>
            <w:pPr>
              <w:spacing w:after="0"/>
              <w:jc w:val="right"/>
            </w:pPr>
            <w:r>
              <w:rPr>
                <w:sz w:val="16"/>
              </w:rPr>
              <w:t>207</w:t>
            </w:r>
          </w:p>
        </w:tc>
        <w:tc>
          <w:tcPr>
            <w:tcW w:type="dxa" w:w="3264"/>
          </w:tcPr>
          <w:p>
            <w:pPr>
              <w:spacing w:after="0"/>
              <w:jc w:val="left"/>
            </w:pPr>
            <w:r>
              <w:rPr>
                <w:sz w:val="16"/>
              </w:rPr>
              <w:t>FEMA tracker shows a plan awaiting revisions</w:t>
            </w:r>
          </w:p>
        </w:tc>
        <w:tc>
          <w:tcPr>
            <w:tcW w:type="dxa" w:w="1321"/>
          </w:tcPr>
          <w:p>
            <w:pPr>
              <w:spacing w:after="0"/>
              <w:jc w:val="left"/>
            </w:pPr>
          </w:p>
        </w:tc>
      </w:tr>
      <w:tr>
        <w:trPr>
          <w:cantSplit/>
        </w:trPr>
        <w:tc>
          <w:tcPr>
            <w:tcW w:type="dxa" w:w="1281"/>
          </w:tcPr>
          <w:p>
            <w:pPr>
              <w:spacing w:after="0"/>
              <w:jc w:val="left"/>
            </w:pPr>
            <w:r>
              <w:rPr>
                <w:sz w:val="16"/>
              </w:rPr>
              <w:t>Tangier town</w:t>
            </w:r>
          </w:p>
        </w:tc>
        <w:tc>
          <w:tcPr>
            <w:tcW w:type="dxa" w:w="680"/>
          </w:tcPr>
          <w:p>
            <w:pPr>
              <w:spacing w:after="0"/>
              <w:jc w:val="left"/>
            </w:pPr>
            <w:r>
              <w:rPr>
                <w:sz w:val="16"/>
              </w:rPr>
              <w:t>Town</w:t>
            </w:r>
          </w:p>
        </w:tc>
        <w:tc>
          <w:tcPr>
            <w:tcW w:type="dxa" w:w="2240"/>
          </w:tcPr>
          <w:p>
            <w:pPr>
              <w:spacing w:after="0"/>
              <w:jc w:val="left"/>
            </w:pPr>
            <w:r>
              <w:rPr>
                <w:sz w:val="16"/>
              </w:rPr>
              <w:t>Approved, expires 2027-04-25</w:t>
            </w:r>
          </w:p>
        </w:tc>
        <w:tc>
          <w:tcPr>
            <w:tcW w:type="dxa" w:w="2126"/>
          </w:tcPr>
          <w:p>
            <w:pPr>
              <w:spacing w:after="0"/>
              <w:jc w:val="left"/>
            </w:pPr>
            <w:r>
              <w:rPr>
                <w:sz w:val="16"/>
              </w:rPr>
              <w:t>PDC 22 Accomack-Northampton Hazard Mitigation Plan (FEMA plan 108250)</w:t>
            </w:r>
          </w:p>
        </w:tc>
        <w:tc>
          <w:tcPr>
            <w:tcW w:type="dxa" w:w="1299"/>
          </w:tcPr>
          <w:p>
            <w:pPr>
              <w:spacing w:after="0"/>
              <w:jc w:val="left"/>
            </w:pPr>
            <w:r>
              <w:rPr>
                <w:sz w:val="16"/>
              </w:rPr>
              <w:t>2022-04-26</w:t>
            </w:r>
          </w:p>
        </w:tc>
        <w:tc>
          <w:tcPr>
            <w:tcW w:type="dxa" w:w="1037"/>
          </w:tcPr>
          <w:p>
            <w:pPr>
              <w:spacing w:after="0"/>
              <w:jc w:val="left"/>
            </w:pPr>
            <w:r>
              <w:rPr>
                <w:sz w:val="16"/>
              </w:rPr>
              <w:t>2027-04-25</w:t>
            </w:r>
          </w:p>
        </w:tc>
        <w:tc>
          <w:tcPr>
            <w:tcW w:type="dxa" w:w="865"/>
          </w:tcPr>
          <w:p>
            <w:pPr>
              <w:spacing w:after="0"/>
              <w:jc w:val="right"/>
            </w:pPr>
            <w:r>
              <w:rPr>
                <w:sz w:val="16"/>
              </w:rPr>
              <w:t>207</w:t>
            </w:r>
          </w:p>
        </w:tc>
        <w:tc>
          <w:tcPr>
            <w:tcW w:type="dxa" w:w="3264"/>
          </w:tcPr>
          <w:p>
            <w:pPr>
              <w:spacing w:after="0"/>
              <w:jc w:val="left"/>
            </w:pPr>
            <w:r>
              <w:rPr>
                <w:sz w:val="16"/>
              </w:rPr>
              <w:t>FEMA tracker shows a plan awaiting revisions</w:t>
            </w:r>
          </w:p>
        </w:tc>
        <w:tc>
          <w:tcPr>
            <w:tcW w:type="dxa" w:w="1321"/>
          </w:tcPr>
          <w:p>
            <w:pPr>
              <w:spacing w:after="0"/>
              <w:jc w:val="left"/>
            </w:pPr>
          </w:p>
        </w:tc>
      </w:tr>
      <w:tr>
        <w:trPr>
          <w:cantSplit/>
        </w:trPr>
        <w:tc>
          <w:tcPr>
            <w:tcW w:type="dxa" w:w="1281"/>
          </w:tcPr>
          <w:p>
            <w:pPr>
              <w:spacing w:after="0"/>
              <w:jc w:val="left"/>
            </w:pPr>
            <w:r>
              <w:rPr>
                <w:sz w:val="16"/>
              </w:rPr>
              <w:t>Wachapreague town</w:t>
            </w:r>
          </w:p>
        </w:tc>
        <w:tc>
          <w:tcPr>
            <w:tcW w:type="dxa" w:w="680"/>
          </w:tcPr>
          <w:p>
            <w:pPr>
              <w:spacing w:after="0"/>
              <w:jc w:val="left"/>
            </w:pPr>
            <w:r>
              <w:rPr>
                <w:sz w:val="16"/>
              </w:rPr>
              <w:t>Town</w:t>
            </w:r>
          </w:p>
        </w:tc>
        <w:tc>
          <w:tcPr>
            <w:tcW w:type="dxa" w:w="2240"/>
          </w:tcPr>
          <w:p>
            <w:pPr>
              <w:spacing w:after="0"/>
              <w:jc w:val="left"/>
            </w:pPr>
            <w:r>
              <w:rPr>
                <w:sz w:val="16"/>
              </w:rPr>
              <w:t>Approved, expires 2027-04-25</w:t>
            </w:r>
          </w:p>
        </w:tc>
        <w:tc>
          <w:tcPr>
            <w:tcW w:type="dxa" w:w="2126"/>
          </w:tcPr>
          <w:p>
            <w:pPr>
              <w:spacing w:after="0"/>
              <w:jc w:val="left"/>
            </w:pPr>
            <w:r>
              <w:rPr>
                <w:sz w:val="16"/>
              </w:rPr>
              <w:t>PDC 22 Accomack-Northampton Hazard Mitigation Plan (FEMA plan 108250)</w:t>
            </w:r>
          </w:p>
        </w:tc>
        <w:tc>
          <w:tcPr>
            <w:tcW w:type="dxa" w:w="1299"/>
          </w:tcPr>
          <w:p>
            <w:pPr>
              <w:spacing w:after="0"/>
              <w:jc w:val="left"/>
            </w:pPr>
            <w:r>
              <w:rPr>
                <w:sz w:val="16"/>
              </w:rPr>
              <w:t>2022-04-26</w:t>
            </w:r>
          </w:p>
        </w:tc>
        <w:tc>
          <w:tcPr>
            <w:tcW w:type="dxa" w:w="1037"/>
          </w:tcPr>
          <w:p>
            <w:pPr>
              <w:spacing w:after="0"/>
              <w:jc w:val="left"/>
            </w:pPr>
            <w:r>
              <w:rPr>
                <w:sz w:val="16"/>
              </w:rPr>
              <w:t>2027-04-25</w:t>
            </w:r>
          </w:p>
        </w:tc>
        <w:tc>
          <w:tcPr>
            <w:tcW w:type="dxa" w:w="865"/>
          </w:tcPr>
          <w:p>
            <w:pPr>
              <w:spacing w:after="0"/>
              <w:jc w:val="right"/>
            </w:pPr>
            <w:r>
              <w:rPr>
                <w:sz w:val="16"/>
              </w:rPr>
              <w:t>207</w:t>
            </w:r>
          </w:p>
        </w:tc>
        <w:tc>
          <w:tcPr>
            <w:tcW w:type="dxa" w:w="3264"/>
          </w:tcPr>
          <w:p>
            <w:pPr>
              <w:spacing w:after="0"/>
              <w:jc w:val="left"/>
            </w:pPr>
            <w:r>
              <w:rPr>
                <w:sz w:val="16"/>
              </w:rPr>
              <w:t>FEMA tracker shows a plan awaiting revisions</w:t>
            </w:r>
          </w:p>
        </w:tc>
        <w:tc>
          <w:tcPr>
            <w:tcW w:type="dxa" w:w="1321"/>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108250 covers 6 other participants: Cape Charles town (Northampton County); Cheriton town (Northampton County); Eastville town (Northampton County); Exmore town (Northampton County); Nassawadox town (Northampton County); Northampton County.</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0"/>
        <w:gridCol w:w="1037"/>
        <w:gridCol w:w="1367"/>
        <w:gridCol w:w="1367"/>
        <w:gridCol w:w="1126"/>
        <w:gridCol w:w="1126"/>
        <w:gridCol w:w="1889"/>
        <w:gridCol w:w="1202"/>
        <w:gridCol w:w="2098"/>
        <w:gridCol w:w="2179"/>
      </w:tblGrid>
      <w:tr>
        <w:trPr>
          <w:cantSplit/>
          <w:tblHeader/>
        </w:trPr>
        <w:tc>
          <w:tcPr>
            <w:tcW w:type="dxa" w:w="72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67"/>
            <w:shd w:val="clear" w:color="auto" w:fill="E8E8E8"/>
          </w:tcPr>
          <w:p>
            <w:pPr>
              <w:spacing w:after="0"/>
              <w:jc w:val="left"/>
            </w:pPr>
            <w:r>
              <w:rPr>
                <w:b/>
                <w:sz w:val="16"/>
              </w:rPr>
              <w:t>NRI risk rating</w:t>
            </w:r>
          </w:p>
        </w:tc>
        <w:tc>
          <w:tcPr>
            <w:tcW w:type="dxa" w:w="1367"/>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8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0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9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79"/>
            <w:shd w:val="clear" w:color="auto" w:fill="E8E8E8"/>
          </w:tcPr>
          <w:p>
            <w:pPr>
              <w:spacing w:after="0"/>
              <w:jc w:val="left"/>
            </w:pPr>
            <w:r>
              <w:rPr>
                <w:b/>
                <w:sz w:val="16"/>
              </w:rPr>
              <w:t>Storm Events coverage note</w:t>
            </w:r>
          </w:p>
        </w:tc>
      </w:tr>
      <w:tr>
        <w:trPr>
          <w:cantSplit/>
        </w:trPr>
        <w:tc>
          <w:tcPr>
            <w:tcW w:type="dxa" w:w="720"/>
          </w:tcPr>
          <w:p>
            <w:pPr>
              <w:spacing w:after="0"/>
              <w:jc w:val="right"/>
            </w:pPr>
            <w:r>
              <w:rPr>
                <w:sz w:val="16"/>
              </w:rPr>
              <w:t>1</w:t>
            </w:r>
          </w:p>
        </w:tc>
        <w:tc>
          <w:tcPr>
            <w:tcW w:type="dxa" w:w="1037"/>
          </w:tcPr>
          <w:p>
            <w:pPr>
              <w:spacing w:after="0"/>
              <w:jc w:val="left"/>
            </w:pPr>
            <w:r>
              <w:rPr>
                <w:sz w:val="16"/>
              </w:rPr>
              <w:t>Hurricane</w:t>
            </w:r>
          </w:p>
        </w:tc>
        <w:tc>
          <w:tcPr>
            <w:tcW w:type="dxa" w:w="1367"/>
          </w:tcPr>
          <w:p>
            <w:pPr>
              <w:spacing w:after="0"/>
              <w:jc w:val="left"/>
            </w:pPr>
            <w:r>
              <w:rPr>
                <w:sz w:val="16"/>
              </w:rPr>
              <w:t>Relatively High</w:t>
            </w:r>
          </w:p>
        </w:tc>
        <w:tc>
          <w:tcPr>
            <w:tcW w:type="dxa" w:w="1367"/>
          </w:tcPr>
          <w:p>
            <w:pPr>
              <w:spacing w:after="0"/>
              <w:jc w:val="left"/>
            </w:pPr>
            <w:r>
              <w:rPr>
                <w:sz w:val="16"/>
              </w:rPr>
              <w:t>Relatively High</w:t>
            </w:r>
          </w:p>
        </w:tc>
        <w:tc>
          <w:tcPr>
            <w:tcW w:type="dxa" w:w="1126"/>
          </w:tcPr>
          <w:p>
            <w:pPr>
              <w:spacing w:after="0"/>
              <w:jc w:val="right"/>
            </w:pPr>
            <w:r>
              <w:rPr>
                <w:sz w:val="16"/>
              </w:rPr>
              <w:t>$11,109,613</w:t>
            </w:r>
          </w:p>
        </w:tc>
        <w:tc>
          <w:tcPr>
            <w:tcW w:type="dxa" w:w="1126"/>
          </w:tcPr>
          <w:p>
            <w:pPr>
              <w:spacing w:after="0"/>
              <w:jc w:val="right"/>
            </w:pPr>
            <w:r>
              <w:rPr>
                <w:sz w:val="16"/>
              </w:rPr>
              <w:t>$1,916,785</w:t>
            </w:r>
          </w:p>
        </w:tc>
        <w:tc>
          <w:tcPr>
            <w:tcW w:type="dxa" w:w="1889"/>
          </w:tcPr>
          <w:p>
            <w:pPr>
              <w:spacing w:after="0"/>
              <w:jc w:val="right"/>
            </w:pPr>
            <w:r>
              <w:rPr>
                <w:sz w:val="16"/>
              </w:rPr>
              <w:t>$178,234</w:t>
            </w:r>
          </w:p>
        </w:tc>
        <w:tc>
          <w:tcPr>
            <w:tcW w:type="dxa" w:w="1202"/>
          </w:tcPr>
          <w:p>
            <w:pPr>
              <w:spacing w:after="0"/>
              <w:jc w:val="right"/>
            </w:pPr>
            <w:r>
              <w:rPr>
                <w:sz w:val="16"/>
              </w:rPr>
              <w:t>$13,204,632</w:t>
            </w:r>
          </w:p>
        </w:tc>
        <w:tc>
          <w:tcPr>
            <w:tcW w:type="dxa" w:w="2098"/>
          </w:tcPr>
          <w:p>
            <w:pPr>
              <w:spacing w:after="0"/>
              <w:jc w:val="right"/>
            </w:pPr>
            <w:r>
              <w:rPr>
                <w:sz w:val="16"/>
              </w:rPr>
              <w:t>11</w:t>
            </w:r>
          </w:p>
        </w:tc>
        <w:tc>
          <w:tcPr>
            <w:tcW w:type="dxa" w:w="2179"/>
          </w:tcPr>
          <w:p>
            <w:pPr>
              <w:spacing w:after="0"/>
              <w:jc w:val="left"/>
            </w:pPr>
          </w:p>
        </w:tc>
      </w:tr>
      <w:tr>
        <w:trPr>
          <w:cantSplit/>
        </w:trPr>
        <w:tc>
          <w:tcPr>
            <w:tcW w:type="dxa" w:w="720"/>
          </w:tcPr>
          <w:p>
            <w:pPr>
              <w:spacing w:after="0"/>
              <w:jc w:val="right"/>
            </w:pPr>
            <w:r>
              <w:rPr>
                <w:sz w:val="16"/>
              </w:rPr>
              <w:t>2</w:t>
            </w:r>
          </w:p>
        </w:tc>
        <w:tc>
          <w:tcPr>
            <w:tcW w:type="dxa" w:w="1037"/>
          </w:tcPr>
          <w:p>
            <w:pPr>
              <w:spacing w:after="0"/>
              <w:jc w:val="left"/>
            </w:pPr>
            <w:r>
              <w:rPr>
                <w:sz w:val="16"/>
              </w:rPr>
              <w:t>Coastal Flooding</w:t>
            </w:r>
          </w:p>
        </w:tc>
        <w:tc>
          <w:tcPr>
            <w:tcW w:type="dxa" w:w="1367"/>
          </w:tcPr>
          <w:p>
            <w:pPr>
              <w:spacing w:after="0"/>
              <w:jc w:val="left"/>
            </w:pPr>
            <w:r>
              <w:rPr>
                <w:sz w:val="16"/>
              </w:rPr>
              <w:t>Very High</w:t>
            </w:r>
          </w:p>
        </w:tc>
        <w:tc>
          <w:tcPr>
            <w:tcW w:type="dxa" w:w="1367"/>
          </w:tcPr>
          <w:p>
            <w:pPr>
              <w:spacing w:after="0"/>
              <w:jc w:val="left"/>
            </w:pPr>
            <w:r>
              <w:rPr>
                <w:sz w:val="16"/>
              </w:rPr>
              <w:t>Very High</w:t>
            </w:r>
          </w:p>
        </w:tc>
        <w:tc>
          <w:tcPr>
            <w:tcW w:type="dxa" w:w="1126"/>
          </w:tcPr>
          <w:p>
            <w:pPr>
              <w:spacing w:after="0"/>
              <w:jc w:val="right"/>
            </w:pPr>
            <w:r>
              <w:rPr>
                <w:sz w:val="16"/>
              </w:rPr>
              <w:t>$10,679,468</w:t>
            </w:r>
          </w:p>
        </w:tc>
        <w:tc>
          <w:tcPr>
            <w:tcW w:type="dxa" w:w="1126"/>
          </w:tcPr>
          <w:p>
            <w:pPr>
              <w:spacing w:after="0"/>
              <w:jc w:val="right"/>
            </w:pPr>
            <w:r>
              <w:rPr>
                <w:sz w:val="16"/>
              </w:rPr>
              <w:t>n/a</w:t>
            </w:r>
          </w:p>
        </w:tc>
        <w:tc>
          <w:tcPr>
            <w:tcW w:type="dxa" w:w="1889"/>
          </w:tcPr>
          <w:p>
            <w:pPr>
              <w:spacing w:after="0"/>
              <w:jc w:val="right"/>
            </w:pPr>
            <w:r>
              <w:rPr>
                <w:sz w:val="16"/>
              </w:rPr>
              <w:t>$184,224</w:t>
            </w:r>
          </w:p>
        </w:tc>
        <w:tc>
          <w:tcPr>
            <w:tcW w:type="dxa" w:w="1202"/>
          </w:tcPr>
          <w:p>
            <w:pPr>
              <w:spacing w:after="0"/>
              <w:jc w:val="right"/>
            </w:pPr>
            <w:r>
              <w:rPr>
                <w:sz w:val="16"/>
              </w:rPr>
              <w:t>$10,863,693</w:t>
            </w:r>
          </w:p>
        </w:tc>
        <w:tc>
          <w:tcPr>
            <w:tcW w:type="dxa" w:w="2098"/>
          </w:tcPr>
          <w:p>
            <w:pPr>
              <w:spacing w:after="0"/>
              <w:jc w:val="right"/>
            </w:pPr>
            <w:r>
              <w:rPr>
                <w:sz w:val="16"/>
              </w:rPr>
              <w:t>19</w:t>
            </w:r>
          </w:p>
        </w:tc>
        <w:tc>
          <w:tcPr>
            <w:tcW w:type="dxa" w:w="2179"/>
          </w:tcPr>
          <w:p>
            <w:pPr>
              <w:spacing w:after="0"/>
              <w:jc w:val="left"/>
            </w:pPr>
          </w:p>
        </w:tc>
      </w:tr>
      <w:tr>
        <w:trPr>
          <w:cantSplit/>
        </w:trPr>
        <w:tc>
          <w:tcPr>
            <w:tcW w:type="dxa" w:w="720"/>
          </w:tcPr>
          <w:p>
            <w:pPr>
              <w:spacing w:after="0"/>
              <w:jc w:val="right"/>
            </w:pPr>
            <w:r>
              <w:rPr>
                <w:sz w:val="16"/>
              </w:rPr>
              <w:t>3</w:t>
            </w:r>
          </w:p>
        </w:tc>
        <w:tc>
          <w:tcPr>
            <w:tcW w:type="dxa" w:w="1037"/>
          </w:tcPr>
          <w:p>
            <w:pPr>
              <w:spacing w:after="0"/>
              <w:jc w:val="left"/>
            </w:pPr>
            <w:r>
              <w:rPr>
                <w:sz w:val="16"/>
              </w:rPr>
              <w:t>Inland Flooding</w:t>
            </w:r>
          </w:p>
        </w:tc>
        <w:tc>
          <w:tcPr>
            <w:tcW w:type="dxa" w:w="1367"/>
          </w:tcPr>
          <w:p>
            <w:pPr>
              <w:spacing w:after="0"/>
              <w:jc w:val="left"/>
            </w:pPr>
            <w:r>
              <w:rPr>
                <w:sz w:val="16"/>
              </w:rPr>
              <w:t>Relatively Low</w:t>
            </w:r>
          </w:p>
        </w:tc>
        <w:tc>
          <w:tcPr>
            <w:tcW w:type="dxa" w:w="1367"/>
          </w:tcPr>
          <w:p>
            <w:pPr>
              <w:spacing w:after="0"/>
              <w:jc w:val="left"/>
            </w:pPr>
            <w:r>
              <w:rPr>
                <w:sz w:val="16"/>
              </w:rPr>
              <w:t>Relatively Low</w:t>
            </w:r>
          </w:p>
        </w:tc>
        <w:tc>
          <w:tcPr>
            <w:tcW w:type="dxa" w:w="1126"/>
          </w:tcPr>
          <w:p>
            <w:pPr>
              <w:spacing w:after="0"/>
              <w:jc w:val="right"/>
            </w:pPr>
            <w:r>
              <w:rPr>
                <w:sz w:val="16"/>
              </w:rPr>
              <w:t>$4,010,579</w:t>
            </w:r>
          </w:p>
        </w:tc>
        <w:tc>
          <w:tcPr>
            <w:tcW w:type="dxa" w:w="1126"/>
          </w:tcPr>
          <w:p>
            <w:pPr>
              <w:spacing w:after="0"/>
              <w:jc w:val="right"/>
            </w:pPr>
            <w:r>
              <w:rPr>
                <w:sz w:val="16"/>
              </w:rPr>
              <w:t>$154,000</w:t>
            </w:r>
          </w:p>
        </w:tc>
        <w:tc>
          <w:tcPr>
            <w:tcW w:type="dxa" w:w="1889"/>
          </w:tcPr>
          <w:p>
            <w:pPr>
              <w:spacing w:after="0"/>
              <w:jc w:val="right"/>
            </w:pPr>
            <w:r>
              <w:rPr>
                <w:sz w:val="16"/>
              </w:rPr>
              <w:t>$615,572</w:t>
            </w:r>
          </w:p>
        </w:tc>
        <w:tc>
          <w:tcPr>
            <w:tcW w:type="dxa" w:w="1202"/>
          </w:tcPr>
          <w:p>
            <w:pPr>
              <w:spacing w:after="0"/>
              <w:jc w:val="right"/>
            </w:pPr>
            <w:r>
              <w:rPr>
                <w:sz w:val="16"/>
              </w:rPr>
              <w:t>$4,780,151</w:t>
            </w:r>
          </w:p>
        </w:tc>
        <w:tc>
          <w:tcPr>
            <w:tcW w:type="dxa" w:w="2098"/>
          </w:tcPr>
          <w:p>
            <w:pPr>
              <w:spacing w:after="0"/>
              <w:jc w:val="right"/>
            </w:pPr>
            <w:r>
              <w:rPr>
                <w:sz w:val="16"/>
              </w:rPr>
              <w:t>27</w:t>
            </w:r>
          </w:p>
        </w:tc>
        <w:tc>
          <w:tcPr>
            <w:tcW w:type="dxa" w:w="2179"/>
          </w:tcPr>
          <w:p>
            <w:pPr>
              <w:spacing w:after="0"/>
              <w:jc w:val="left"/>
            </w:pPr>
          </w:p>
        </w:tc>
      </w:tr>
      <w:tr>
        <w:trPr>
          <w:cantSplit/>
        </w:trPr>
        <w:tc>
          <w:tcPr>
            <w:tcW w:type="dxa" w:w="720"/>
          </w:tcPr>
          <w:p>
            <w:pPr>
              <w:spacing w:after="0"/>
              <w:jc w:val="right"/>
            </w:pPr>
            <w:r>
              <w:rPr>
                <w:sz w:val="16"/>
              </w:rPr>
              <w:t>4</w:t>
            </w:r>
          </w:p>
        </w:tc>
        <w:tc>
          <w:tcPr>
            <w:tcW w:type="dxa" w:w="1037"/>
          </w:tcPr>
          <w:p>
            <w:pPr>
              <w:spacing w:after="0"/>
              <w:jc w:val="left"/>
            </w:pPr>
            <w:r>
              <w:rPr>
                <w:sz w:val="16"/>
              </w:rPr>
              <w:t>Cold Wave</w:t>
            </w:r>
          </w:p>
        </w:tc>
        <w:tc>
          <w:tcPr>
            <w:tcW w:type="dxa" w:w="1367"/>
          </w:tcPr>
          <w:p>
            <w:pPr>
              <w:spacing w:after="0"/>
              <w:jc w:val="left"/>
            </w:pPr>
            <w:r>
              <w:rPr>
                <w:sz w:val="16"/>
              </w:rPr>
              <w:t>Relatively Low</w:t>
            </w:r>
          </w:p>
        </w:tc>
        <w:tc>
          <w:tcPr>
            <w:tcW w:type="dxa" w:w="1367"/>
          </w:tcPr>
          <w:p>
            <w:pPr>
              <w:spacing w:after="0"/>
              <w:jc w:val="left"/>
            </w:pPr>
            <w:r>
              <w:rPr>
                <w:sz w:val="16"/>
              </w:rPr>
              <w:t>Relatively Low</w:t>
            </w:r>
          </w:p>
        </w:tc>
        <w:tc>
          <w:tcPr>
            <w:tcW w:type="dxa" w:w="1126"/>
          </w:tcPr>
          <w:p>
            <w:pPr>
              <w:spacing w:after="0"/>
              <w:jc w:val="right"/>
            </w:pPr>
            <w:r>
              <w:rPr>
                <w:sz w:val="16"/>
              </w:rPr>
              <w:t>$5,949</w:t>
            </w:r>
          </w:p>
        </w:tc>
        <w:tc>
          <w:tcPr>
            <w:tcW w:type="dxa" w:w="1126"/>
          </w:tcPr>
          <w:p>
            <w:pPr>
              <w:spacing w:after="0"/>
              <w:jc w:val="right"/>
            </w:pPr>
            <w:r>
              <w:rPr>
                <w:sz w:val="16"/>
              </w:rPr>
              <w:t>$137,809</w:t>
            </w:r>
          </w:p>
        </w:tc>
        <w:tc>
          <w:tcPr>
            <w:tcW w:type="dxa" w:w="1889"/>
          </w:tcPr>
          <w:p>
            <w:pPr>
              <w:spacing w:after="0"/>
              <w:jc w:val="right"/>
            </w:pPr>
            <w:r>
              <w:rPr>
                <w:sz w:val="16"/>
              </w:rPr>
              <w:t>$700,947</w:t>
            </w:r>
          </w:p>
        </w:tc>
        <w:tc>
          <w:tcPr>
            <w:tcW w:type="dxa" w:w="1202"/>
          </w:tcPr>
          <w:p>
            <w:pPr>
              <w:spacing w:after="0"/>
              <w:jc w:val="right"/>
            </w:pPr>
            <w:r>
              <w:rPr>
                <w:sz w:val="16"/>
              </w:rPr>
              <w:t>$844,705</w:t>
            </w:r>
          </w:p>
        </w:tc>
        <w:tc>
          <w:tcPr>
            <w:tcW w:type="dxa" w:w="2098"/>
          </w:tcPr>
          <w:p>
            <w:pPr>
              <w:spacing w:after="0"/>
              <w:jc w:val="right"/>
            </w:pPr>
            <w:r>
              <w:rPr>
                <w:sz w:val="16"/>
              </w:rPr>
              <w:t>4</w:t>
            </w:r>
          </w:p>
        </w:tc>
        <w:tc>
          <w:tcPr>
            <w:tcW w:type="dxa" w:w="2179"/>
          </w:tcPr>
          <w:p>
            <w:pPr>
              <w:spacing w:after="0"/>
              <w:jc w:val="left"/>
            </w:pPr>
            <w:r>
              <w:rPr>
                <w:sz w:val="16"/>
              </w:rPr>
              <w:t>Includes 2 Frost/Freeze records (outside NRI's Cold Wave definition; counted in this table and in B1-d, not in the B1-e descriptor).</w:t>
            </w:r>
          </w:p>
        </w:tc>
      </w:tr>
      <w:tr>
        <w:trPr>
          <w:cantSplit/>
        </w:trPr>
        <w:tc>
          <w:tcPr>
            <w:tcW w:type="dxa" w:w="720"/>
          </w:tcPr>
          <w:p>
            <w:pPr>
              <w:spacing w:after="0"/>
              <w:jc w:val="right"/>
            </w:pPr>
            <w:r>
              <w:rPr>
                <w:sz w:val="16"/>
              </w:rPr>
              <w:t>5</w:t>
            </w:r>
          </w:p>
        </w:tc>
        <w:tc>
          <w:tcPr>
            <w:tcW w:type="dxa" w:w="1037"/>
          </w:tcPr>
          <w:p>
            <w:pPr>
              <w:spacing w:after="0"/>
              <w:jc w:val="left"/>
            </w:pPr>
            <w:r>
              <w:rPr>
                <w:sz w:val="16"/>
              </w:rPr>
              <w:t>Heat Wave</w:t>
            </w:r>
          </w:p>
        </w:tc>
        <w:tc>
          <w:tcPr>
            <w:tcW w:type="dxa" w:w="1367"/>
          </w:tcPr>
          <w:p>
            <w:pPr>
              <w:spacing w:after="0"/>
              <w:jc w:val="left"/>
            </w:pPr>
            <w:r>
              <w:rPr>
                <w:sz w:val="16"/>
              </w:rPr>
              <w:t>Relatively Low</w:t>
            </w:r>
          </w:p>
        </w:tc>
        <w:tc>
          <w:tcPr>
            <w:tcW w:type="dxa" w:w="1367"/>
          </w:tcPr>
          <w:p>
            <w:pPr>
              <w:spacing w:after="0"/>
              <w:jc w:val="left"/>
            </w:pPr>
            <w:r>
              <w:rPr>
                <w:sz w:val="16"/>
              </w:rPr>
              <w:t>Relatively Low</w:t>
            </w:r>
          </w:p>
        </w:tc>
        <w:tc>
          <w:tcPr>
            <w:tcW w:type="dxa" w:w="1126"/>
          </w:tcPr>
          <w:p>
            <w:pPr>
              <w:spacing w:after="0"/>
              <w:jc w:val="right"/>
            </w:pPr>
            <w:r>
              <w:rPr>
                <w:sz w:val="16"/>
              </w:rPr>
              <w:t>$34</w:t>
            </w:r>
          </w:p>
        </w:tc>
        <w:tc>
          <w:tcPr>
            <w:tcW w:type="dxa" w:w="1126"/>
          </w:tcPr>
          <w:p>
            <w:pPr>
              <w:spacing w:after="0"/>
              <w:jc w:val="right"/>
            </w:pPr>
            <w:r>
              <w:rPr>
                <w:sz w:val="16"/>
              </w:rPr>
              <w:t>$241</w:t>
            </w:r>
          </w:p>
        </w:tc>
        <w:tc>
          <w:tcPr>
            <w:tcW w:type="dxa" w:w="1889"/>
          </w:tcPr>
          <w:p>
            <w:pPr>
              <w:spacing w:after="0"/>
              <w:jc w:val="right"/>
            </w:pPr>
            <w:r>
              <w:rPr>
                <w:sz w:val="16"/>
              </w:rPr>
              <w:t>$295,434</w:t>
            </w:r>
          </w:p>
        </w:tc>
        <w:tc>
          <w:tcPr>
            <w:tcW w:type="dxa" w:w="1202"/>
          </w:tcPr>
          <w:p>
            <w:pPr>
              <w:spacing w:after="0"/>
              <w:jc w:val="right"/>
            </w:pPr>
            <w:r>
              <w:rPr>
                <w:sz w:val="16"/>
              </w:rPr>
              <w:t>$295,708</w:t>
            </w:r>
          </w:p>
        </w:tc>
        <w:tc>
          <w:tcPr>
            <w:tcW w:type="dxa" w:w="2098"/>
          </w:tcPr>
          <w:p>
            <w:pPr>
              <w:spacing w:after="0"/>
              <w:jc w:val="right"/>
            </w:pPr>
            <w:r>
              <w:rPr>
                <w:sz w:val="16"/>
              </w:rPr>
              <w:t>4</w:t>
            </w:r>
          </w:p>
        </w:tc>
        <w:tc>
          <w:tcPr>
            <w:tcW w:type="dxa" w:w="2179"/>
          </w:tcPr>
          <w:p>
            <w:pPr>
              <w:spacing w:after="0"/>
              <w:jc w:val="left"/>
            </w:pPr>
          </w:p>
        </w:tc>
      </w:tr>
      <w:tr>
        <w:trPr>
          <w:cantSplit/>
        </w:trPr>
        <w:tc>
          <w:tcPr>
            <w:tcW w:type="dxa" w:w="720"/>
          </w:tcPr>
          <w:p>
            <w:pPr>
              <w:spacing w:after="0"/>
              <w:jc w:val="right"/>
            </w:pPr>
            <w:r>
              <w:rPr>
                <w:sz w:val="16"/>
              </w:rPr>
              <w:t>6</w:t>
            </w:r>
          </w:p>
        </w:tc>
        <w:tc>
          <w:tcPr>
            <w:tcW w:type="dxa" w:w="1037"/>
          </w:tcPr>
          <w:p>
            <w:pPr>
              <w:spacing w:after="0"/>
              <w:jc w:val="left"/>
            </w:pPr>
            <w:r>
              <w:rPr>
                <w:sz w:val="16"/>
              </w:rPr>
              <w:t>Wildfire</w:t>
            </w:r>
          </w:p>
        </w:tc>
        <w:tc>
          <w:tcPr>
            <w:tcW w:type="dxa" w:w="1367"/>
          </w:tcPr>
          <w:p>
            <w:pPr>
              <w:spacing w:after="0"/>
              <w:jc w:val="left"/>
            </w:pPr>
            <w:r>
              <w:rPr>
                <w:sz w:val="16"/>
              </w:rPr>
              <w:t>Relatively Low</w:t>
            </w:r>
          </w:p>
        </w:tc>
        <w:tc>
          <w:tcPr>
            <w:tcW w:type="dxa" w:w="1367"/>
          </w:tcPr>
          <w:p>
            <w:pPr>
              <w:spacing w:after="0"/>
              <w:jc w:val="left"/>
            </w:pPr>
            <w:r>
              <w:rPr>
                <w:sz w:val="16"/>
              </w:rPr>
              <w:t>Relatively Low</w:t>
            </w:r>
          </w:p>
        </w:tc>
        <w:tc>
          <w:tcPr>
            <w:tcW w:type="dxa" w:w="1126"/>
          </w:tcPr>
          <w:p>
            <w:pPr>
              <w:spacing w:after="0"/>
              <w:jc w:val="right"/>
            </w:pPr>
            <w:r>
              <w:rPr>
                <w:sz w:val="16"/>
              </w:rPr>
              <w:t>$259,946</w:t>
            </w:r>
          </w:p>
        </w:tc>
        <w:tc>
          <w:tcPr>
            <w:tcW w:type="dxa" w:w="1126"/>
          </w:tcPr>
          <w:p>
            <w:pPr>
              <w:spacing w:after="0"/>
              <w:jc w:val="right"/>
            </w:pPr>
            <w:r>
              <w:rPr>
                <w:sz w:val="16"/>
              </w:rPr>
              <w:t>$357</w:t>
            </w:r>
          </w:p>
        </w:tc>
        <w:tc>
          <w:tcPr>
            <w:tcW w:type="dxa" w:w="1889"/>
          </w:tcPr>
          <w:p>
            <w:pPr>
              <w:spacing w:after="0"/>
              <w:jc w:val="right"/>
            </w:pPr>
            <w:r>
              <w:rPr>
                <w:sz w:val="16"/>
              </w:rPr>
              <w:t>$16,052</w:t>
            </w:r>
          </w:p>
        </w:tc>
        <w:tc>
          <w:tcPr>
            <w:tcW w:type="dxa" w:w="1202"/>
          </w:tcPr>
          <w:p>
            <w:pPr>
              <w:spacing w:after="0"/>
              <w:jc w:val="right"/>
            </w:pPr>
            <w:r>
              <w:rPr>
                <w:sz w:val="16"/>
              </w:rPr>
              <w:t>$276,355</w:t>
            </w:r>
          </w:p>
        </w:tc>
        <w:tc>
          <w:tcPr>
            <w:tcW w:type="dxa" w:w="2098"/>
          </w:tcPr>
          <w:p>
            <w:pPr>
              <w:spacing w:after="0"/>
              <w:jc w:val="right"/>
            </w:pPr>
            <w:r>
              <w:rPr>
                <w:sz w:val="16"/>
              </w:rPr>
              <w:t>0</w:t>
            </w:r>
          </w:p>
        </w:tc>
        <w:tc>
          <w:tcPr>
            <w:tcW w:type="dxa" w:w="2179"/>
          </w:tcPr>
          <w:p>
            <w:pPr>
              <w:spacing w:after="0"/>
              <w:jc w:val="left"/>
            </w:pPr>
            <w:r>
              <w:rPr>
                <w:sz w:val="16"/>
              </w:rPr>
              <w:t>No recorded events in Storm Events since 1996 (data through 2026-06-30).</w:t>
            </w:r>
          </w:p>
        </w:tc>
      </w:tr>
      <w:tr>
        <w:trPr>
          <w:cantSplit/>
        </w:trPr>
        <w:tc>
          <w:tcPr>
            <w:tcW w:type="dxa" w:w="720"/>
          </w:tcPr>
          <w:p>
            <w:pPr>
              <w:spacing w:after="0"/>
              <w:jc w:val="right"/>
            </w:pPr>
            <w:r>
              <w:rPr>
                <w:sz w:val="16"/>
              </w:rPr>
              <w:t>7</w:t>
            </w:r>
          </w:p>
        </w:tc>
        <w:tc>
          <w:tcPr>
            <w:tcW w:type="dxa" w:w="1037"/>
          </w:tcPr>
          <w:p>
            <w:pPr>
              <w:spacing w:after="0"/>
              <w:jc w:val="left"/>
            </w:pPr>
            <w:r>
              <w:rPr>
                <w:sz w:val="16"/>
              </w:rPr>
              <w:t>Strong Wind</w:t>
            </w:r>
          </w:p>
        </w:tc>
        <w:tc>
          <w:tcPr>
            <w:tcW w:type="dxa" w:w="1367"/>
          </w:tcPr>
          <w:p>
            <w:pPr>
              <w:spacing w:after="0"/>
              <w:jc w:val="left"/>
            </w:pPr>
            <w:r>
              <w:rPr>
                <w:sz w:val="16"/>
              </w:rPr>
              <w:t>Relatively Low</w:t>
            </w:r>
          </w:p>
        </w:tc>
        <w:tc>
          <w:tcPr>
            <w:tcW w:type="dxa" w:w="1367"/>
          </w:tcPr>
          <w:p>
            <w:pPr>
              <w:spacing w:after="0"/>
              <w:jc w:val="left"/>
            </w:pPr>
            <w:r>
              <w:rPr>
                <w:sz w:val="16"/>
              </w:rPr>
              <w:t>Relatively Low</w:t>
            </w:r>
          </w:p>
        </w:tc>
        <w:tc>
          <w:tcPr>
            <w:tcW w:type="dxa" w:w="1126"/>
          </w:tcPr>
          <w:p>
            <w:pPr>
              <w:spacing w:after="0"/>
              <w:jc w:val="right"/>
            </w:pPr>
            <w:r>
              <w:rPr>
                <w:sz w:val="16"/>
              </w:rPr>
              <w:t>$138,399</w:t>
            </w:r>
          </w:p>
        </w:tc>
        <w:tc>
          <w:tcPr>
            <w:tcW w:type="dxa" w:w="1126"/>
          </w:tcPr>
          <w:p>
            <w:pPr>
              <w:spacing w:after="0"/>
              <w:jc w:val="right"/>
            </w:pPr>
            <w:r>
              <w:rPr>
                <w:sz w:val="16"/>
              </w:rPr>
              <w:t>$4,924</w:t>
            </w:r>
          </w:p>
        </w:tc>
        <w:tc>
          <w:tcPr>
            <w:tcW w:type="dxa" w:w="1889"/>
          </w:tcPr>
          <w:p>
            <w:pPr>
              <w:spacing w:after="0"/>
              <w:jc w:val="right"/>
            </w:pPr>
            <w:r>
              <w:rPr>
                <w:sz w:val="16"/>
              </w:rPr>
              <w:t>$67,530</w:t>
            </w:r>
          </w:p>
        </w:tc>
        <w:tc>
          <w:tcPr>
            <w:tcW w:type="dxa" w:w="1202"/>
          </w:tcPr>
          <w:p>
            <w:pPr>
              <w:spacing w:after="0"/>
              <w:jc w:val="right"/>
            </w:pPr>
            <w:r>
              <w:rPr>
                <w:sz w:val="16"/>
              </w:rPr>
              <w:t>$210,853</w:t>
            </w:r>
          </w:p>
        </w:tc>
        <w:tc>
          <w:tcPr>
            <w:tcW w:type="dxa" w:w="2098"/>
          </w:tcPr>
          <w:p>
            <w:pPr>
              <w:spacing w:after="0"/>
              <w:jc w:val="right"/>
            </w:pPr>
            <w:r>
              <w:rPr>
                <w:sz w:val="16"/>
              </w:rPr>
              <w:t>117</w:t>
            </w:r>
          </w:p>
        </w:tc>
        <w:tc>
          <w:tcPr>
            <w:tcW w:type="dxa" w:w="2179"/>
          </w:tcPr>
          <w:p>
            <w:pPr>
              <w:spacing w:after="0"/>
              <w:jc w:val="left"/>
            </w:pPr>
            <w:r>
              <w:rPr>
                <w:sz w:val="16"/>
              </w:rPr>
              <w:t>Includes 15 High Wind and 5 Strong Wind records (NOAA non-thunderstorm wind types, outside NRI's Strong Wind definition).</w:t>
            </w:r>
          </w:p>
        </w:tc>
      </w:tr>
      <w:tr>
        <w:trPr>
          <w:cantSplit/>
        </w:trPr>
        <w:tc>
          <w:tcPr>
            <w:tcW w:type="dxa" w:w="720"/>
          </w:tcPr>
          <w:p>
            <w:pPr>
              <w:spacing w:after="0"/>
              <w:jc w:val="right"/>
            </w:pPr>
            <w:r>
              <w:rPr>
                <w:sz w:val="16"/>
              </w:rPr>
              <w:t>8</w:t>
            </w:r>
          </w:p>
        </w:tc>
        <w:tc>
          <w:tcPr>
            <w:tcW w:type="dxa" w:w="1037"/>
          </w:tcPr>
          <w:p>
            <w:pPr>
              <w:spacing w:after="0"/>
              <w:jc w:val="left"/>
            </w:pPr>
            <w:r>
              <w:rPr>
                <w:sz w:val="16"/>
              </w:rPr>
              <w:t>Earthquake</w:t>
            </w:r>
          </w:p>
        </w:tc>
        <w:tc>
          <w:tcPr>
            <w:tcW w:type="dxa" w:w="1367"/>
          </w:tcPr>
          <w:p>
            <w:pPr>
              <w:spacing w:after="0"/>
              <w:jc w:val="left"/>
            </w:pPr>
            <w:r>
              <w:rPr>
                <w:sz w:val="16"/>
              </w:rPr>
              <w:t>Very Low</w:t>
            </w:r>
          </w:p>
        </w:tc>
        <w:tc>
          <w:tcPr>
            <w:tcW w:type="dxa" w:w="1367"/>
          </w:tcPr>
          <w:p>
            <w:pPr>
              <w:spacing w:after="0"/>
              <w:jc w:val="left"/>
            </w:pPr>
            <w:r>
              <w:rPr>
                <w:sz w:val="16"/>
              </w:rPr>
              <w:t>Very Low</w:t>
            </w:r>
          </w:p>
        </w:tc>
        <w:tc>
          <w:tcPr>
            <w:tcW w:type="dxa" w:w="1126"/>
          </w:tcPr>
          <w:p>
            <w:pPr>
              <w:spacing w:after="0"/>
              <w:jc w:val="right"/>
            </w:pPr>
            <w:r>
              <w:rPr>
                <w:sz w:val="16"/>
              </w:rPr>
              <w:t>$169,271</w:t>
            </w:r>
          </w:p>
        </w:tc>
        <w:tc>
          <w:tcPr>
            <w:tcW w:type="dxa" w:w="1126"/>
          </w:tcPr>
          <w:p>
            <w:pPr>
              <w:spacing w:after="0"/>
              <w:jc w:val="right"/>
            </w:pPr>
            <w:r>
              <w:rPr>
                <w:sz w:val="16"/>
              </w:rPr>
              <w:t>n/a</w:t>
            </w:r>
          </w:p>
        </w:tc>
        <w:tc>
          <w:tcPr>
            <w:tcW w:type="dxa" w:w="1889"/>
          </w:tcPr>
          <w:p>
            <w:pPr>
              <w:spacing w:after="0"/>
              <w:jc w:val="right"/>
            </w:pPr>
            <w:r>
              <w:rPr>
                <w:sz w:val="16"/>
              </w:rPr>
              <w:t>$38,283</w:t>
            </w:r>
          </w:p>
        </w:tc>
        <w:tc>
          <w:tcPr>
            <w:tcW w:type="dxa" w:w="1202"/>
          </w:tcPr>
          <w:p>
            <w:pPr>
              <w:spacing w:after="0"/>
              <w:jc w:val="right"/>
            </w:pPr>
            <w:r>
              <w:rPr>
                <w:sz w:val="16"/>
              </w:rPr>
              <w:t>$207,555</w:t>
            </w:r>
          </w:p>
        </w:tc>
        <w:tc>
          <w:tcPr>
            <w:tcW w:type="dxa" w:w="2098"/>
          </w:tcPr>
          <w:p>
            <w:pPr>
              <w:spacing w:after="0"/>
              <w:jc w:val="right"/>
            </w:pPr>
          </w:p>
        </w:tc>
        <w:tc>
          <w:tcPr>
            <w:tcW w:type="dxa" w:w="2179"/>
          </w:tcPr>
          <w:p>
            <w:pPr>
              <w:spacing w:after="0"/>
              <w:jc w:val="left"/>
            </w:pPr>
            <w:r>
              <w:rPr>
                <w:sz w:val="16"/>
              </w:rPr>
              <w:t>Storm Events does not record earthquakes.</w:t>
            </w:r>
          </w:p>
        </w:tc>
      </w:tr>
      <w:tr>
        <w:trPr>
          <w:cantSplit/>
        </w:trPr>
        <w:tc>
          <w:tcPr>
            <w:tcW w:type="dxa" w:w="720"/>
          </w:tcPr>
          <w:p>
            <w:pPr>
              <w:spacing w:after="0"/>
              <w:jc w:val="right"/>
            </w:pPr>
            <w:r>
              <w:rPr>
                <w:sz w:val="16"/>
              </w:rPr>
              <w:t>9</w:t>
            </w:r>
          </w:p>
        </w:tc>
        <w:tc>
          <w:tcPr>
            <w:tcW w:type="dxa" w:w="1037"/>
          </w:tcPr>
          <w:p>
            <w:pPr>
              <w:spacing w:after="0"/>
              <w:jc w:val="left"/>
            </w:pPr>
            <w:r>
              <w:rPr>
                <w:sz w:val="16"/>
              </w:rPr>
              <w:t>Drought</w:t>
            </w:r>
          </w:p>
        </w:tc>
        <w:tc>
          <w:tcPr>
            <w:tcW w:type="dxa" w:w="1367"/>
          </w:tcPr>
          <w:p>
            <w:pPr>
              <w:spacing w:after="0"/>
              <w:jc w:val="left"/>
            </w:pPr>
            <w:r>
              <w:rPr>
                <w:sz w:val="16"/>
              </w:rPr>
              <w:t>Relatively Low</w:t>
            </w:r>
          </w:p>
        </w:tc>
        <w:tc>
          <w:tcPr>
            <w:tcW w:type="dxa" w:w="1367"/>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$194,861</w:t>
            </w:r>
          </w:p>
        </w:tc>
        <w:tc>
          <w:tcPr>
            <w:tcW w:type="dxa" w:w="1889"/>
          </w:tcPr>
          <w:p>
            <w:pPr>
              <w:spacing w:after="0"/>
              <w:jc w:val="right"/>
            </w:pPr>
            <w:r>
              <w:rPr>
                <w:sz w:val="16"/>
              </w:rPr>
              <w:t>n/a</w:t>
            </w:r>
          </w:p>
        </w:tc>
        <w:tc>
          <w:tcPr>
            <w:tcW w:type="dxa" w:w="1202"/>
          </w:tcPr>
          <w:p>
            <w:pPr>
              <w:spacing w:after="0"/>
              <w:jc w:val="right"/>
            </w:pPr>
            <w:r>
              <w:rPr>
                <w:sz w:val="16"/>
              </w:rPr>
              <w:t>$194,861</w:t>
            </w:r>
          </w:p>
        </w:tc>
        <w:tc>
          <w:tcPr>
            <w:tcW w:type="dxa" w:w="2098"/>
          </w:tcPr>
          <w:p>
            <w:pPr>
              <w:spacing w:after="0"/>
              <w:jc w:val="right"/>
            </w:pPr>
            <w:r>
              <w:rPr>
                <w:sz w:val="16"/>
              </w:rPr>
              <w:t>1</w:t>
            </w:r>
          </w:p>
        </w:tc>
        <w:tc>
          <w:tcPr>
            <w:tcW w:type="dxa" w:w="2179"/>
          </w:tcPr>
          <w:p>
            <w:pPr>
              <w:spacing w:after="0"/>
              <w:jc w:val="left"/>
            </w:pPr>
          </w:p>
        </w:tc>
      </w:tr>
      <w:tr>
        <w:trPr>
          <w:cantSplit/>
        </w:trPr>
        <w:tc>
          <w:tcPr>
            <w:tcW w:type="dxa" w:w="720"/>
          </w:tcPr>
          <w:p>
            <w:pPr>
              <w:spacing w:after="0"/>
              <w:jc w:val="right"/>
            </w:pPr>
            <w:r>
              <w:rPr>
                <w:sz w:val="16"/>
              </w:rPr>
              <w:t>10</w:t>
            </w:r>
          </w:p>
        </w:tc>
        <w:tc>
          <w:tcPr>
            <w:tcW w:type="dxa" w:w="1037"/>
          </w:tcPr>
          <w:p>
            <w:pPr>
              <w:spacing w:after="0"/>
              <w:jc w:val="left"/>
            </w:pPr>
            <w:r>
              <w:rPr>
                <w:sz w:val="16"/>
              </w:rPr>
              <w:t>Tornado</w:t>
            </w:r>
          </w:p>
        </w:tc>
        <w:tc>
          <w:tcPr>
            <w:tcW w:type="dxa" w:w="1367"/>
          </w:tcPr>
          <w:p>
            <w:pPr>
              <w:spacing w:after="0"/>
              <w:jc w:val="left"/>
            </w:pPr>
            <w:r>
              <w:rPr>
                <w:sz w:val="16"/>
              </w:rPr>
              <w:t>Very Low</w:t>
            </w:r>
          </w:p>
        </w:tc>
        <w:tc>
          <w:tcPr>
            <w:tcW w:type="dxa" w:w="1367"/>
          </w:tcPr>
          <w:p>
            <w:pPr>
              <w:spacing w:after="0"/>
              <w:jc w:val="left"/>
            </w:pPr>
            <w:r>
              <w:rPr>
                <w:sz w:val="16"/>
              </w:rPr>
              <w:t>Very Low</w:t>
            </w:r>
          </w:p>
        </w:tc>
        <w:tc>
          <w:tcPr>
            <w:tcW w:type="dxa" w:w="1126"/>
          </w:tcPr>
          <w:p>
            <w:pPr>
              <w:spacing w:after="0"/>
              <w:jc w:val="right"/>
            </w:pPr>
            <w:r>
              <w:rPr>
                <w:sz w:val="16"/>
              </w:rPr>
              <w:t>$44,721</w:t>
            </w:r>
          </w:p>
        </w:tc>
        <w:tc>
          <w:tcPr>
            <w:tcW w:type="dxa" w:w="1126"/>
          </w:tcPr>
          <w:p>
            <w:pPr>
              <w:spacing w:after="0"/>
              <w:jc w:val="right"/>
            </w:pPr>
            <w:r>
              <w:rPr>
                <w:sz w:val="16"/>
              </w:rPr>
              <w:t>$830</w:t>
            </w:r>
          </w:p>
        </w:tc>
        <w:tc>
          <w:tcPr>
            <w:tcW w:type="dxa" w:w="1889"/>
          </w:tcPr>
          <w:p>
            <w:pPr>
              <w:spacing w:after="0"/>
              <w:jc w:val="right"/>
            </w:pPr>
            <w:r>
              <w:rPr>
                <w:sz w:val="16"/>
              </w:rPr>
              <w:t>$96,545</w:t>
            </w:r>
          </w:p>
        </w:tc>
        <w:tc>
          <w:tcPr>
            <w:tcW w:type="dxa" w:w="1202"/>
          </w:tcPr>
          <w:p>
            <w:pPr>
              <w:spacing w:after="0"/>
              <w:jc w:val="right"/>
            </w:pPr>
            <w:r>
              <w:rPr>
                <w:sz w:val="16"/>
              </w:rPr>
              <w:t>$142,097</w:t>
            </w:r>
          </w:p>
        </w:tc>
        <w:tc>
          <w:tcPr>
            <w:tcW w:type="dxa" w:w="2098"/>
          </w:tcPr>
          <w:p>
            <w:pPr>
              <w:spacing w:after="0"/>
              <w:jc w:val="right"/>
            </w:pPr>
            <w:r>
              <w:rPr>
                <w:sz w:val="16"/>
              </w:rPr>
              <w:t>4</w:t>
            </w:r>
          </w:p>
        </w:tc>
        <w:tc>
          <w:tcPr>
            <w:tcW w:type="dxa" w:w="2179"/>
          </w:tcPr>
          <w:p>
            <w:pPr>
              <w:spacing w:after="0"/>
              <w:jc w:val="left"/>
            </w:pPr>
          </w:p>
        </w:tc>
      </w:tr>
      <w:tr>
        <w:trPr>
          <w:cantSplit/>
        </w:trPr>
        <w:tc>
          <w:tcPr>
            <w:tcW w:type="dxa" w:w="720"/>
          </w:tcPr>
          <w:p>
            <w:pPr>
              <w:spacing w:after="0"/>
              <w:jc w:val="right"/>
            </w:pPr>
            <w:r>
              <w:rPr>
                <w:sz w:val="16"/>
              </w:rPr>
              <w:t>11</w:t>
            </w:r>
          </w:p>
        </w:tc>
        <w:tc>
          <w:tcPr>
            <w:tcW w:type="dxa" w:w="1037"/>
          </w:tcPr>
          <w:p>
            <w:pPr>
              <w:spacing w:after="0"/>
              <w:jc w:val="left"/>
            </w:pPr>
            <w:r>
              <w:rPr>
                <w:sz w:val="16"/>
              </w:rPr>
              <w:t>Ice Storm</w:t>
            </w:r>
          </w:p>
        </w:tc>
        <w:tc>
          <w:tcPr>
            <w:tcW w:type="dxa" w:w="1367"/>
          </w:tcPr>
          <w:p>
            <w:pPr>
              <w:spacing w:after="0"/>
              <w:jc w:val="left"/>
            </w:pPr>
            <w:r>
              <w:rPr>
                <w:sz w:val="16"/>
              </w:rPr>
              <w:t>Relatively Low</w:t>
            </w:r>
          </w:p>
        </w:tc>
        <w:tc>
          <w:tcPr>
            <w:tcW w:type="dxa" w:w="1367"/>
          </w:tcPr>
          <w:p>
            <w:pPr>
              <w:spacing w:after="0"/>
              <w:jc w:val="left"/>
            </w:pPr>
            <w:r>
              <w:rPr>
                <w:sz w:val="16"/>
              </w:rPr>
              <w:t>Relatively Low</w:t>
            </w:r>
          </w:p>
        </w:tc>
        <w:tc>
          <w:tcPr>
            <w:tcW w:type="dxa" w:w="1126"/>
          </w:tcPr>
          <w:p>
            <w:pPr>
              <w:spacing w:after="0"/>
              <w:jc w:val="right"/>
            </w:pPr>
            <w:r>
              <w:rPr>
                <w:sz w:val="16"/>
              </w:rPr>
              <w:t>$57,585</w:t>
            </w:r>
          </w:p>
        </w:tc>
        <w:tc>
          <w:tcPr>
            <w:tcW w:type="dxa" w:w="1126"/>
          </w:tcPr>
          <w:p>
            <w:pPr>
              <w:spacing w:after="0"/>
              <w:jc w:val="right"/>
            </w:pPr>
            <w:r>
              <w:rPr>
                <w:sz w:val="16"/>
              </w:rPr>
              <w:t>n/a</w:t>
            </w:r>
          </w:p>
        </w:tc>
        <w:tc>
          <w:tcPr>
            <w:tcW w:type="dxa" w:w="1889"/>
          </w:tcPr>
          <w:p>
            <w:pPr>
              <w:spacing w:after="0"/>
              <w:jc w:val="right"/>
            </w:pPr>
            <w:r>
              <w:rPr>
                <w:sz w:val="16"/>
              </w:rPr>
              <w:t>$450</w:t>
            </w:r>
          </w:p>
        </w:tc>
        <w:tc>
          <w:tcPr>
            <w:tcW w:type="dxa" w:w="1202"/>
          </w:tcPr>
          <w:p>
            <w:pPr>
              <w:spacing w:after="0"/>
              <w:jc w:val="right"/>
            </w:pPr>
            <w:r>
              <w:rPr>
                <w:sz w:val="16"/>
              </w:rPr>
              <w:t>$58,034</w:t>
            </w:r>
          </w:p>
        </w:tc>
        <w:tc>
          <w:tcPr>
            <w:tcW w:type="dxa" w:w="2098"/>
          </w:tcPr>
          <w:p>
            <w:pPr>
              <w:spacing w:after="0"/>
              <w:jc w:val="right"/>
            </w:pPr>
            <w:r>
              <w:rPr>
                <w:sz w:val="16"/>
              </w:rPr>
              <w:t>1</w:t>
            </w:r>
          </w:p>
        </w:tc>
        <w:tc>
          <w:tcPr>
            <w:tcW w:type="dxa" w:w="2179"/>
          </w:tcPr>
          <w:p>
            <w:pPr>
              <w:spacing w:after="0"/>
              <w:jc w:val="left"/>
            </w:pPr>
          </w:p>
        </w:tc>
      </w:tr>
      <w:tr>
        <w:trPr>
          <w:cantSplit/>
        </w:trPr>
        <w:tc>
          <w:tcPr>
            <w:tcW w:type="dxa" w:w="720"/>
          </w:tcPr>
          <w:p>
            <w:pPr>
              <w:spacing w:after="0"/>
              <w:jc w:val="right"/>
            </w:pPr>
            <w:r>
              <w:rPr>
                <w:sz w:val="16"/>
              </w:rPr>
              <w:t>12</w:t>
            </w:r>
          </w:p>
        </w:tc>
        <w:tc>
          <w:tcPr>
            <w:tcW w:type="dxa" w:w="1037"/>
          </w:tcPr>
          <w:p>
            <w:pPr>
              <w:spacing w:after="0"/>
              <w:jc w:val="left"/>
            </w:pPr>
            <w:r>
              <w:rPr>
                <w:sz w:val="16"/>
              </w:rPr>
              <w:t>Hail</w:t>
            </w:r>
          </w:p>
        </w:tc>
        <w:tc>
          <w:tcPr>
            <w:tcW w:type="dxa" w:w="1367"/>
          </w:tcPr>
          <w:p>
            <w:pPr>
              <w:spacing w:after="0"/>
              <w:jc w:val="left"/>
            </w:pPr>
            <w:r>
              <w:rPr>
                <w:sz w:val="16"/>
              </w:rPr>
              <w:t>Very Low</w:t>
            </w:r>
          </w:p>
        </w:tc>
        <w:tc>
          <w:tcPr>
            <w:tcW w:type="dxa" w:w="1367"/>
          </w:tcPr>
          <w:p>
            <w:pPr>
              <w:spacing w:after="0"/>
              <w:jc w:val="left"/>
            </w:pPr>
            <w:r>
              <w:rPr>
                <w:sz w:val="16"/>
              </w:rPr>
              <w:t>Very Low</w:t>
            </w:r>
          </w:p>
        </w:tc>
        <w:tc>
          <w:tcPr>
            <w:tcW w:type="dxa" w:w="1126"/>
          </w:tcPr>
          <w:p>
            <w:pPr>
              <w:spacing w:after="0"/>
              <w:jc w:val="right"/>
            </w:pPr>
            <w:r>
              <w:rPr>
                <w:sz w:val="16"/>
              </w:rPr>
              <w:t>$13,494</w:t>
            </w:r>
          </w:p>
        </w:tc>
        <w:tc>
          <w:tcPr>
            <w:tcW w:type="dxa" w:w="1126"/>
          </w:tcPr>
          <w:p>
            <w:pPr>
              <w:spacing w:after="0"/>
              <w:jc w:val="right"/>
            </w:pPr>
            <w:r>
              <w:rPr>
                <w:sz w:val="16"/>
              </w:rPr>
              <w:t>$35,393</w:t>
            </w:r>
          </w:p>
        </w:tc>
        <w:tc>
          <w:tcPr>
            <w:tcW w:type="dxa" w:w="1889"/>
          </w:tcPr>
          <w:p>
            <w:pPr>
              <w:spacing w:after="0"/>
              <w:jc w:val="right"/>
            </w:pPr>
            <w:r>
              <w:rPr>
                <w:sz w:val="16"/>
              </w:rPr>
              <w:t>$8,233</w:t>
            </w:r>
          </w:p>
        </w:tc>
        <w:tc>
          <w:tcPr>
            <w:tcW w:type="dxa" w:w="1202"/>
          </w:tcPr>
          <w:p>
            <w:pPr>
              <w:spacing w:after="0"/>
              <w:jc w:val="right"/>
            </w:pPr>
            <w:r>
              <w:rPr>
                <w:sz w:val="16"/>
              </w:rPr>
              <w:t>$57,120</w:t>
            </w:r>
          </w:p>
        </w:tc>
        <w:tc>
          <w:tcPr>
            <w:tcW w:type="dxa" w:w="2098"/>
          </w:tcPr>
          <w:p>
            <w:pPr>
              <w:spacing w:after="0"/>
              <w:jc w:val="right"/>
            </w:pPr>
            <w:r>
              <w:rPr>
                <w:sz w:val="16"/>
              </w:rPr>
              <w:t>25</w:t>
            </w:r>
          </w:p>
        </w:tc>
        <w:tc>
          <w:tcPr>
            <w:tcW w:type="dxa" w:w="2179"/>
          </w:tcPr>
          <w:p>
            <w:pPr>
              <w:spacing w:after="0"/>
              <w:jc w:val="left"/>
            </w:pPr>
          </w:p>
        </w:tc>
      </w:tr>
      <w:tr>
        <w:trPr>
          <w:cantSplit/>
        </w:trPr>
        <w:tc>
          <w:tcPr>
            <w:tcW w:type="dxa" w:w="720"/>
          </w:tcPr>
          <w:p>
            <w:pPr>
              <w:spacing w:after="0"/>
              <w:jc w:val="right"/>
            </w:pPr>
            <w:r>
              <w:rPr>
                <w:sz w:val="16"/>
              </w:rPr>
              <w:t>13</w:t>
            </w:r>
          </w:p>
        </w:tc>
        <w:tc>
          <w:tcPr>
            <w:tcW w:type="dxa" w:w="1037"/>
          </w:tcPr>
          <w:p>
            <w:pPr>
              <w:spacing w:after="0"/>
              <w:jc w:val="left"/>
            </w:pPr>
            <w:r>
              <w:rPr>
                <w:sz w:val="16"/>
              </w:rPr>
              <w:t>Lightning</w:t>
            </w:r>
          </w:p>
        </w:tc>
        <w:tc>
          <w:tcPr>
            <w:tcW w:type="dxa" w:w="1367"/>
          </w:tcPr>
          <w:p>
            <w:pPr>
              <w:spacing w:after="0"/>
              <w:jc w:val="left"/>
            </w:pPr>
            <w:r>
              <w:rPr>
                <w:sz w:val="16"/>
              </w:rPr>
              <w:t>Very Low</w:t>
            </w:r>
          </w:p>
        </w:tc>
        <w:tc>
          <w:tcPr>
            <w:tcW w:type="dxa" w:w="1367"/>
          </w:tcPr>
          <w:p>
            <w:pPr>
              <w:spacing w:after="0"/>
              <w:jc w:val="left"/>
            </w:pPr>
            <w:r>
              <w:rPr>
                <w:sz w:val="16"/>
              </w:rPr>
              <w:t>Very Low</w:t>
            </w:r>
          </w:p>
        </w:tc>
        <w:tc>
          <w:tcPr>
            <w:tcW w:type="dxa" w:w="1126"/>
          </w:tcPr>
          <w:p>
            <w:pPr>
              <w:spacing w:after="0"/>
              <w:jc w:val="right"/>
            </w:pPr>
            <w:r>
              <w:rPr>
                <w:sz w:val="16"/>
              </w:rPr>
              <w:t>$10,166</w:t>
            </w:r>
          </w:p>
        </w:tc>
        <w:tc>
          <w:tcPr>
            <w:tcW w:type="dxa" w:w="1126"/>
          </w:tcPr>
          <w:p>
            <w:pPr>
              <w:spacing w:after="0"/>
              <w:jc w:val="right"/>
            </w:pPr>
            <w:r>
              <w:rPr>
                <w:sz w:val="16"/>
              </w:rPr>
              <w:t>n/a</w:t>
            </w:r>
          </w:p>
        </w:tc>
        <w:tc>
          <w:tcPr>
            <w:tcW w:type="dxa" w:w="1889"/>
          </w:tcPr>
          <w:p>
            <w:pPr>
              <w:spacing w:after="0"/>
              <w:jc w:val="right"/>
            </w:pPr>
            <w:r>
              <w:rPr>
                <w:sz w:val="16"/>
              </w:rPr>
              <w:t>$42,567</w:t>
            </w:r>
          </w:p>
        </w:tc>
        <w:tc>
          <w:tcPr>
            <w:tcW w:type="dxa" w:w="1202"/>
          </w:tcPr>
          <w:p>
            <w:pPr>
              <w:spacing w:after="0"/>
              <w:jc w:val="right"/>
            </w:pPr>
            <w:r>
              <w:rPr>
                <w:sz w:val="16"/>
              </w:rPr>
              <w:t>$52,733</w:t>
            </w:r>
          </w:p>
        </w:tc>
        <w:tc>
          <w:tcPr>
            <w:tcW w:type="dxa" w:w="2098"/>
          </w:tcPr>
          <w:p>
            <w:pPr>
              <w:spacing w:after="0"/>
              <w:jc w:val="right"/>
            </w:pPr>
            <w:r>
              <w:rPr>
                <w:sz w:val="16"/>
              </w:rPr>
              <w:t>0</w:t>
            </w:r>
          </w:p>
        </w:tc>
        <w:tc>
          <w:tcPr>
            <w:tcW w:type="dxa" w:w="2179"/>
          </w:tcPr>
          <w:p>
            <w:pPr>
              <w:spacing w:after="0"/>
              <w:jc w:val="left"/>
            </w:pPr>
            <w:r>
              <w:rPr>
                <w:sz w:val="16"/>
              </w:rPr>
              <w:t>No recorded events in Storm Events since 1996 (data through 2026-06-30).</w:t>
            </w:r>
          </w:p>
        </w:tc>
      </w:tr>
      <w:tr>
        <w:trPr>
          <w:cantSplit/>
        </w:trPr>
        <w:tc>
          <w:tcPr>
            <w:tcW w:type="dxa" w:w="720"/>
          </w:tcPr>
          <w:p>
            <w:pPr>
              <w:spacing w:after="0"/>
              <w:jc w:val="right"/>
            </w:pPr>
            <w:r>
              <w:rPr>
                <w:sz w:val="16"/>
              </w:rPr>
              <w:t>14</w:t>
            </w:r>
          </w:p>
        </w:tc>
        <w:tc>
          <w:tcPr>
            <w:tcW w:type="dxa" w:w="1037"/>
          </w:tcPr>
          <w:p>
            <w:pPr>
              <w:spacing w:after="0"/>
              <w:jc w:val="left"/>
            </w:pPr>
            <w:r>
              <w:rPr>
                <w:sz w:val="16"/>
              </w:rPr>
              <w:t>Winter Weather</w:t>
            </w:r>
          </w:p>
        </w:tc>
        <w:tc>
          <w:tcPr>
            <w:tcW w:type="dxa" w:w="1367"/>
          </w:tcPr>
          <w:p>
            <w:pPr>
              <w:spacing w:after="0"/>
              <w:jc w:val="left"/>
            </w:pPr>
            <w:r>
              <w:rPr>
                <w:sz w:val="16"/>
              </w:rPr>
              <w:t>Relatively Low</w:t>
            </w:r>
          </w:p>
        </w:tc>
        <w:tc>
          <w:tcPr>
            <w:tcW w:type="dxa" w:w="1367"/>
          </w:tcPr>
          <w:p>
            <w:pPr>
              <w:spacing w:after="0"/>
              <w:jc w:val="left"/>
            </w:pPr>
            <w:r>
              <w:rPr>
                <w:sz w:val="16"/>
              </w:rPr>
              <w:t>Relatively Low</w:t>
            </w:r>
          </w:p>
        </w:tc>
        <w:tc>
          <w:tcPr>
            <w:tcW w:type="dxa" w:w="1126"/>
          </w:tcPr>
          <w:p>
            <w:pPr>
              <w:spacing w:after="0"/>
              <w:jc w:val="right"/>
            </w:pPr>
            <w:r>
              <w:rPr>
                <w:sz w:val="16"/>
              </w:rPr>
              <w:t>$3,621</w:t>
            </w:r>
          </w:p>
        </w:tc>
        <w:tc>
          <w:tcPr>
            <w:tcW w:type="dxa" w:w="1126"/>
          </w:tcPr>
          <w:p>
            <w:pPr>
              <w:spacing w:after="0"/>
              <w:jc w:val="right"/>
            </w:pPr>
            <w:r>
              <w:rPr>
                <w:sz w:val="16"/>
              </w:rPr>
              <w:t>$33</w:t>
            </w:r>
          </w:p>
        </w:tc>
        <w:tc>
          <w:tcPr>
            <w:tcW w:type="dxa" w:w="1889"/>
          </w:tcPr>
          <w:p>
            <w:pPr>
              <w:spacing w:after="0"/>
              <w:jc w:val="right"/>
            </w:pPr>
            <w:r>
              <w:rPr>
                <w:sz w:val="16"/>
              </w:rPr>
              <w:t>$14,003</w:t>
            </w:r>
          </w:p>
        </w:tc>
        <w:tc>
          <w:tcPr>
            <w:tcW w:type="dxa" w:w="1202"/>
          </w:tcPr>
          <w:p>
            <w:pPr>
              <w:spacing w:after="0"/>
              <w:jc w:val="right"/>
            </w:pPr>
            <w:r>
              <w:rPr>
                <w:sz w:val="16"/>
              </w:rPr>
              <w:t>$17,656</w:t>
            </w:r>
          </w:p>
        </w:tc>
        <w:tc>
          <w:tcPr>
            <w:tcW w:type="dxa" w:w="2098"/>
          </w:tcPr>
          <w:p>
            <w:pPr>
              <w:spacing w:after="0"/>
              <w:jc w:val="right"/>
            </w:pPr>
            <w:r>
              <w:rPr>
                <w:sz w:val="16"/>
              </w:rPr>
              <w:t>72</w:t>
            </w:r>
          </w:p>
        </w:tc>
        <w:tc>
          <w:tcPr>
            <w:tcW w:type="dxa" w:w="2179"/>
          </w:tcPr>
          <w:p>
            <w:pPr>
              <w:spacing w:after="0"/>
              <w:jc w:val="left"/>
            </w:pPr>
          </w:p>
        </w:tc>
      </w:tr>
      <w:tr>
        <w:trPr>
          <w:cantSplit/>
        </w:trPr>
        <w:tc>
          <w:tcPr>
            <w:tcW w:type="dxa" w:w="720"/>
          </w:tcPr>
          <w:p>
            <w:pPr>
              <w:spacing w:after="0"/>
              <w:jc w:val="right"/>
            </w:pPr>
            <w:r>
              <w:rPr>
                <w:sz w:val="16"/>
              </w:rPr>
              <w:t>15</w:t>
            </w:r>
          </w:p>
        </w:tc>
        <w:tc>
          <w:tcPr>
            <w:tcW w:type="dxa" w:w="1037"/>
          </w:tcPr>
          <w:p>
            <w:pPr>
              <w:spacing w:after="0"/>
              <w:jc w:val="left"/>
            </w:pPr>
            <w:r>
              <w:rPr>
                <w:sz w:val="16"/>
              </w:rPr>
              <w:t>Landslide</w:t>
            </w:r>
          </w:p>
        </w:tc>
        <w:tc>
          <w:tcPr>
            <w:tcW w:type="dxa" w:w="1367"/>
          </w:tcPr>
          <w:p>
            <w:pPr>
              <w:spacing w:after="0"/>
              <w:jc w:val="left"/>
            </w:pPr>
            <w:r>
              <w:rPr>
                <w:sz w:val="16"/>
              </w:rPr>
              <w:t>Very Low</w:t>
            </w:r>
          </w:p>
        </w:tc>
        <w:tc>
          <w:tcPr>
            <w:tcW w:type="dxa" w:w="1367"/>
          </w:tcPr>
          <w:p>
            <w:pPr>
              <w:spacing w:after="0"/>
              <w:jc w:val="left"/>
            </w:pPr>
            <w:r>
              <w:rPr>
                <w:sz w:val="16"/>
              </w:rPr>
              <w:t>Very Low</w:t>
            </w:r>
          </w:p>
        </w:tc>
        <w:tc>
          <w:tcPr>
            <w:tcW w:type="dxa" w:w="1126"/>
          </w:tcPr>
          <w:p>
            <w:pPr>
              <w:spacing w:after="0"/>
              <w:jc w:val="right"/>
            </w:pPr>
            <w:r>
              <w:rPr>
                <w:sz w:val="16"/>
              </w:rPr>
              <w:t>$45</w:t>
            </w:r>
          </w:p>
        </w:tc>
        <w:tc>
          <w:tcPr>
            <w:tcW w:type="dxa" w:w="1126"/>
          </w:tcPr>
          <w:p>
            <w:pPr>
              <w:spacing w:after="0"/>
              <w:jc w:val="right"/>
            </w:pPr>
            <w:r>
              <w:rPr>
                <w:sz w:val="16"/>
              </w:rPr>
              <w:t>n/a</w:t>
            </w:r>
          </w:p>
        </w:tc>
        <w:tc>
          <w:tcPr>
            <w:tcW w:type="dxa" w:w="1889"/>
          </w:tcPr>
          <w:p>
            <w:pPr>
              <w:spacing w:after="0"/>
              <w:jc w:val="right"/>
            </w:pPr>
            <w:r>
              <w:rPr>
                <w:sz w:val="16"/>
              </w:rPr>
              <w:t>$1</w:t>
            </w:r>
          </w:p>
        </w:tc>
        <w:tc>
          <w:tcPr>
            <w:tcW w:type="dxa" w:w="1202"/>
          </w:tcPr>
          <w:p>
            <w:pPr>
              <w:spacing w:after="0"/>
              <w:jc w:val="right"/>
            </w:pPr>
            <w:r>
              <w:rPr>
                <w:sz w:val="16"/>
              </w:rPr>
              <w:t>$46</w:t>
            </w:r>
          </w:p>
        </w:tc>
        <w:tc>
          <w:tcPr>
            <w:tcW w:type="dxa" w:w="2098"/>
          </w:tcPr>
          <w:p>
            <w:pPr>
              <w:spacing w:after="0"/>
              <w:jc w:val="right"/>
            </w:pPr>
            <w:r>
              <w:rPr>
                <w:sz w:val="16"/>
              </w:rPr>
              <w:t>0</w:t>
            </w:r>
          </w:p>
        </w:tc>
        <w:tc>
          <w:tcPr>
            <w:tcW w:type="dxa" w:w="2179"/>
          </w:tcPr>
          <w:p>
            <w:pPr>
              <w:spacing w:after="0"/>
              <w:jc w:val="left"/>
            </w:pPr>
            <w:r>
              <w:rPr>
                <w:sz w:val="16"/>
              </w:rPr>
              <w:t>No recorded events in Storm Events since 1996 (data through 2026-06-30).</w:t>
            </w:r>
          </w:p>
        </w:tc>
      </w:tr>
      <w:tr>
        <w:trPr>
          <w:cantSplit/>
        </w:trPr>
        <w:tc>
          <w:tcPr>
            <w:tcW w:type="dxa" w:w="720"/>
          </w:tcPr>
          <w:p>
            <w:pPr>
              <w:spacing w:after="0"/>
              <w:jc w:val="right"/>
            </w:pPr>
          </w:p>
        </w:tc>
        <w:tc>
          <w:tcPr>
            <w:tcW w:type="dxa" w:w="1037"/>
          </w:tcPr>
          <w:p>
            <w:pPr>
              <w:spacing w:after="0"/>
              <w:jc w:val="left"/>
            </w:pPr>
            <w:r>
              <w:rPr>
                <w:sz w:val="16"/>
              </w:rPr>
              <w:t>Tsunami</w:t>
            </w:r>
          </w:p>
        </w:tc>
        <w:tc>
          <w:tcPr>
            <w:tcW w:type="dxa" w:w="1367"/>
          </w:tcPr>
          <w:p>
            <w:pPr>
              <w:spacing w:after="0"/>
              <w:jc w:val="left"/>
            </w:pPr>
            <w:r>
              <w:rPr>
                <w:sz w:val="16"/>
              </w:rPr>
              <w:t>Insufficient Data</w:t>
            </w:r>
          </w:p>
        </w:tc>
        <w:tc>
          <w:tcPr>
            <w:tcW w:type="dxa" w:w="1367"/>
          </w:tcPr>
          <w:p>
            <w:pPr>
              <w:spacing w:after="0"/>
              <w:jc w:val="left"/>
            </w:pPr>
            <w:r>
              <w:rPr>
                <w:sz w:val="16"/>
              </w:rPr>
              <w:t>Insufficient Data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889"/>
          </w:tcPr>
          <w:p>
            <w:pPr>
              <w:spacing w:after="0"/>
              <w:jc w:val="right"/>
            </w:pPr>
            <w:r>
              <w:rPr>
                <w:sz w:val="16"/>
              </w:rPr>
              <w:t>n/a</w:t>
            </w:r>
          </w:p>
        </w:tc>
        <w:tc>
          <w:tcPr>
            <w:tcW w:type="dxa" w:w="1202"/>
          </w:tcPr>
          <w:p>
            <w:pPr>
              <w:spacing w:after="0"/>
              <w:jc w:val="right"/>
            </w:pPr>
            <w:r>
              <w:rPr>
                <w:sz w:val="16"/>
              </w:rPr>
              <w:t>n/a</w:t>
            </w:r>
          </w:p>
        </w:tc>
        <w:tc>
          <w:tcPr>
            <w:tcW w:type="dxa" w:w="2098"/>
          </w:tcPr>
          <w:p>
            <w:pPr>
              <w:spacing w:after="0"/>
              <w:jc w:val="right"/>
            </w:pPr>
            <w:r>
              <w:rPr>
                <w:sz w:val="16"/>
              </w:rPr>
              <w:t>0</w:t>
            </w:r>
          </w:p>
        </w:tc>
        <w:tc>
          <w:tcPr>
            <w:tcW w:type="dxa" w:w="217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lightning,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906 (Relatively Low, 56.6); tract 907 (Relatively Low, 54.8); tract 902.02 (Relatively Low, 50.7)</w:t>
            </w:r>
          </w:p>
        </w:tc>
      </w:tr>
      <w:tr>
        <w:trPr>
          <w:cantSplit/>
        </w:trPr>
        <w:tc>
          <w:tcPr>
            <w:tcW w:type="dxa" w:w="3520"/>
          </w:tcPr>
          <w:p>
            <w:pPr>
              <w:spacing w:after="0"/>
              <w:jc w:val="left"/>
            </w:pPr>
            <w:r>
              <w:rPr>
                <w:sz w:val="16"/>
              </w:rPr>
              <w:t>Hurricane</w:t>
            </w:r>
          </w:p>
        </w:tc>
        <w:tc>
          <w:tcPr>
            <w:tcW w:type="dxa" w:w="10592"/>
          </w:tcPr>
          <w:p>
            <w:pPr>
              <w:spacing w:after="0"/>
              <w:jc w:val="left"/>
            </w:pPr>
            <w:r>
              <w:rPr>
                <w:sz w:val="16"/>
              </w:rPr>
              <w:t>tract 906 (Very High, 98.5); tract 902.01 (Very High, 98.0); tract 902.02 (Very High, 97.6)</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906 (Very Low, 71.4); tract 902.01 (Very Low, 64.2); tract 902.02 (Very Low, 56.9)</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906 (Relatively Low, 40.4); tract 907 (Relatively Low, 36.2); tract 908 (Relatively Low, 34.4)</w:t>
            </w:r>
          </w:p>
        </w:tc>
      </w:tr>
      <w:tr>
        <w:trPr>
          <w:cantSplit/>
        </w:trPr>
        <w:tc>
          <w:tcPr>
            <w:tcW w:type="dxa" w:w="3520"/>
          </w:tcPr>
          <w:p>
            <w:pPr>
              <w:spacing w:after="0"/>
              <w:jc w:val="left"/>
            </w:pPr>
            <w:r>
              <w:rPr>
                <w:sz w:val="16"/>
              </w:rPr>
              <w:t>Tsunami</w:t>
            </w:r>
          </w:p>
        </w:tc>
        <w:tc>
          <w:tcPr>
            <w:tcW w:type="dxa" w:w="10592"/>
          </w:tcPr>
          <w:p>
            <w:pPr>
              <w:spacing w:after="0"/>
              <w:jc w:val="left"/>
            </w:pPr>
            <w:r>
              <w:rPr>
                <w:sz w:val="16"/>
              </w:rPr>
              <w:t>no tract has a National Risk Index rating for this hazard</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902.01 (Relatively Moderate, 94.8); tract 901.01 (Relatively Moderate, 92.7); tract 903 (Relatively Moderate, 91.8)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906 is Census Tract 906).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5"/>
        <w:gridCol w:w="1960"/>
        <w:gridCol w:w="1853"/>
        <w:gridCol w:w="1505"/>
        <w:gridCol w:w="1562"/>
        <w:gridCol w:w="1731"/>
        <w:gridCol w:w="2108"/>
        <w:gridCol w:w="1558"/>
      </w:tblGrid>
      <w:tr>
        <w:trPr>
          <w:cantSplit/>
          <w:tblHeader/>
        </w:trPr>
        <w:tc>
          <w:tcPr>
            <w:tcW w:type="dxa" w:w="1835"/>
            <w:shd w:val="clear" w:color="auto" w:fill="E8E8E8"/>
          </w:tcPr>
          <w:p>
            <w:pPr>
              <w:spacing w:after="0"/>
              <w:jc w:val="left"/>
            </w:pPr>
            <w:r>
              <w:rPr>
                <w:b/>
                <w:sz w:val="16"/>
              </w:rPr>
              <w:t>Hazard</w:t>
            </w:r>
          </w:p>
        </w:tc>
        <w:tc>
          <w:tcPr>
            <w:tcW w:type="dxa" w:w="1960"/>
            <w:shd w:val="clear" w:color="auto" w:fill="E8E8E8"/>
          </w:tcPr>
          <w:p>
            <w:pPr>
              <w:spacing w:after="0"/>
              <w:jc w:val="left"/>
            </w:pPr>
            <w:r>
              <w:rPr>
                <w:b/>
                <w:sz w:val="16"/>
              </w:rPr>
              <w:t>Scale</w:t>
            </w:r>
          </w:p>
        </w:tc>
        <w:tc>
          <w:tcPr>
            <w:tcW w:type="dxa" w:w="185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05"/>
            <w:shd w:val="clear" w:color="auto" w:fill="E8E8E8"/>
          </w:tcPr>
          <w:p>
            <w:pPr>
              <w:spacing w:after="0"/>
              <w:jc w:val="left"/>
            </w:pPr>
            <w:r>
              <w:rPr>
                <w:b/>
                <w:sz w:val="16"/>
              </w:rPr>
              <w:t>Observed range</w:t>
            </w:r>
          </w:p>
        </w:tc>
        <w:tc>
          <w:tcPr>
            <w:tcW w:type="dxa" w:w="1562"/>
            <w:shd w:val="clear" w:color="auto" w:fill="E8E8E8"/>
          </w:tcPr>
          <w:p>
            <w:pPr>
              <w:spacing w:after="0"/>
              <w:jc w:val="left"/>
            </w:pPr>
            <w:r>
              <w:rPr>
                <w:b/>
                <w:sz w:val="16"/>
              </w:rPr>
              <w:t>Worst recorded event</w:t>
            </w:r>
          </w:p>
        </w:tc>
        <w:tc>
          <w:tcPr>
            <w:tcW w:type="dxa" w:w="1731"/>
            <w:shd w:val="clear" w:color="auto" w:fill="E8E8E8"/>
          </w:tcPr>
          <w:p>
            <w:pPr>
              <w:spacing w:after="0"/>
              <w:jc w:val="left"/>
            </w:pPr>
            <w:r>
              <w:rPr>
                <w:b/>
                <w:sz w:val="16"/>
              </w:rPr>
              <w:t>Most damaging (when different)</w:t>
            </w:r>
          </w:p>
        </w:tc>
        <w:tc>
          <w:tcPr>
            <w:tcW w:type="dxa" w:w="2108"/>
            <w:shd w:val="clear" w:color="auto" w:fill="E8E8E8"/>
          </w:tcPr>
          <w:p>
            <w:pPr>
              <w:spacing w:after="0"/>
              <w:jc w:val="left"/>
            </w:pPr>
            <w:r>
              <w:rPr>
                <w:b/>
                <w:sz w:val="16"/>
              </w:rPr>
              <w:t>How it applies to jurisdictions</w:t>
            </w:r>
          </w:p>
        </w:tc>
        <w:tc>
          <w:tcPr>
            <w:tcW w:type="dxa" w:w="1558"/>
            <w:shd w:val="clear" w:color="auto" w:fill="E8E8E8"/>
          </w:tcPr>
          <w:p>
            <w:pPr>
              <w:spacing w:after="0"/>
              <w:jc w:val="left"/>
            </w:pPr>
            <w:r>
              <w:rPr>
                <w:b/>
                <w:sz w:val="16"/>
              </w:rPr>
              <w:t>Note</w:t>
            </w:r>
          </w:p>
        </w:tc>
      </w:tr>
      <w:tr>
        <w:trPr>
          <w:cantSplit/>
        </w:trPr>
        <w:tc>
          <w:tcPr>
            <w:tcW w:type="dxa" w:w="1835"/>
          </w:tcPr>
          <w:p>
            <w:pPr>
              <w:spacing w:after="0"/>
              <w:jc w:val="left"/>
            </w:pPr>
            <w:r>
              <w:rPr>
                <w:sz w:val="16"/>
              </w:rPr>
              <w:t>Coastal Flood, Storm Surge/Tide</w:t>
            </w:r>
          </w:p>
        </w:tc>
        <w:tc>
          <w:tcPr>
            <w:tcW w:type="dxa" w:w="1960"/>
          </w:tcPr>
          <w:p>
            <w:pPr>
              <w:spacing w:after="0"/>
              <w:jc w:val="left"/>
            </w:pPr>
            <w:r>
              <w:rPr>
                <w:sz w:val="16"/>
              </w:rPr>
              <w:t>none in data (flood depth: FIRM)</w:t>
            </w:r>
          </w:p>
        </w:tc>
        <w:tc>
          <w:tcPr>
            <w:tcW w:type="dxa" w:w="1853"/>
          </w:tcPr>
          <w:p>
            <w:pPr>
              <w:spacing w:after="0"/>
              <w:jc w:val="right"/>
            </w:pPr>
            <w:r>
              <w:rPr>
                <w:sz w:val="16"/>
              </w:rPr>
              <w:t>19 records, 1998 to 2025 (19 zone-level)</w:t>
            </w:r>
          </w:p>
        </w:tc>
        <w:tc>
          <w:tcPr>
            <w:tcW w:type="dxa" w:w="1505"/>
          </w:tcPr>
          <w:p>
            <w:pPr>
              <w:spacing w:after="0"/>
              <w:jc w:val="left"/>
            </w:pPr>
          </w:p>
        </w:tc>
        <w:tc>
          <w:tcPr>
            <w:tcW w:type="dxa" w:w="1562"/>
          </w:tcPr>
          <w:p>
            <w:pPr>
              <w:spacing w:after="0"/>
              <w:jc w:val="left"/>
            </w:pPr>
            <w:r>
              <w:rPr>
                <w:sz w:val="16"/>
              </w:rPr>
              <w:t>Coastal Flood, 2012-10-28, $6,000,000 property; $0 crops (2012 dollars); NWS zone VAZ099</w:t>
            </w:r>
          </w:p>
        </w:tc>
        <w:tc>
          <w:tcPr>
            <w:tcW w:type="dxa" w:w="1731"/>
          </w:tcPr>
          <w:p>
            <w:pPr>
              <w:spacing w:after="0"/>
              <w:jc w:val="left"/>
            </w:pPr>
          </w:p>
        </w:tc>
        <w:tc>
          <w:tcPr>
            <w:tcW w:type="dxa" w:w="2108"/>
          </w:tcPr>
          <w:p>
            <w:pPr>
              <w:spacing w:after="0"/>
              <w:jc w:val="left"/>
            </w:pPr>
            <w:r>
              <w:rPr>
                <w:sz w:val="16"/>
              </w:rPr>
              <w:t>Countywide (zone-level records).</w:t>
            </w:r>
          </w:p>
        </w:tc>
        <w:tc>
          <w:tcPr>
            <w:tcW w:type="dxa" w:w="1558"/>
          </w:tcPr>
          <w:p>
            <w:pPr>
              <w:spacing w:after="0"/>
              <w:jc w:val="left"/>
            </w:pPr>
            <w:r>
              <w:rPr>
                <w:sz w:val="16"/>
              </w:rPr>
              <w:t>Flood depth: see the FEMA Flood Insurance Rate Map.</w:t>
            </w:r>
          </w:p>
        </w:tc>
      </w:tr>
      <w:tr>
        <w:trPr>
          <w:cantSplit/>
        </w:trPr>
        <w:tc>
          <w:tcPr>
            <w:tcW w:type="dxa" w:w="1835"/>
          </w:tcPr>
          <w:p>
            <w:pPr>
              <w:spacing w:after="0"/>
              <w:jc w:val="left"/>
            </w:pPr>
            <w:r>
              <w:rPr>
                <w:sz w:val="16"/>
              </w:rPr>
              <w:t>Cold/Wind Chill, Extreme Cold/Wind Chill</w:t>
            </w:r>
          </w:p>
        </w:tc>
        <w:tc>
          <w:tcPr>
            <w:tcW w:type="dxa" w:w="1960"/>
          </w:tcPr>
          <w:p>
            <w:pPr>
              <w:spacing w:after="0"/>
              <w:jc w:val="left"/>
            </w:pPr>
            <w:r>
              <w:rPr>
                <w:sz w:val="16"/>
              </w:rPr>
              <w:t>wind chill</w:t>
            </w:r>
          </w:p>
        </w:tc>
        <w:tc>
          <w:tcPr>
            <w:tcW w:type="dxa" w:w="1853"/>
          </w:tcPr>
          <w:p>
            <w:pPr>
              <w:spacing w:after="0"/>
              <w:jc w:val="right"/>
            </w:pPr>
            <w:r>
              <w:rPr>
                <w:sz w:val="16"/>
              </w:rPr>
              <w:t>2 records, 2026 (2 zone-level)</w:t>
            </w:r>
          </w:p>
        </w:tc>
        <w:tc>
          <w:tcPr>
            <w:tcW w:type="dxa" w:w="1505"/>
          </w:tcPr>
          <w:p>
            <w:pPr>
              <w:spacing w:after="0"/>
              <w:jc w:val="left"/>
            </w:pPr>
            <w:r>
              <w:rPr>
                <w:sz w:val="16"/>
              </w:rPr>
              <w:t>1 day; 2 with a recorded value</w:t>
            </w:r>
          </w:p>
        </w:tc>
        <w:tc>
          <w:tcPr>
            <w:tcW w:type="dxa" w:w="1562"/>
          </w:tcPr>
          <w:p>
            <w:pPr>
              <w:spacing w:after="0"/>
              <w:jc w:val="left"/>
            </w:pPr>
            <w:r>
              <w:rPr>
                <w:sz w:val="16"/>
              </w:rPr>
              <w:t>1 consecutive day, 2026-02-08, zone-level</w:t>
            </w:r>
          </w:p>
        </w:tc>
        <w:tc>
          <w:tcPr>
            <w:tcW w:type="dxa" w:w="1731"/>
          </w:tcPr>
          <w:p>
            <w:pPr>
              <w:spacing w:after="0"/>
              <w:jc w:val="left"/>
            </w:pPr>
          </w:p>
        </w:tc>
        <w:tc>
          <w:tcPr>
            <w:tcW w:type="dxa" w:w="2108"/>
          </w:tcPr>
          <w:p>
            <w:pPr>
              <w:spacing w:after="0"/>
              <w:jc w:val="left"/>
            </w:pPr>
            <w:r>
              <w:rPr>
                <w:sz w:val="16"/>
              </w:rPr>
              <w:t>Countywide (zone-level records).</w:t>
            </w:r>
          </w:p>
        </w:tc>
        <w:tc>
          <w:tcPr>
            <w:tcW w:type="dxa" w:w="1558"/>
          </w:tcPr>
          <w:p>
            <w:pPr>
              <w:spacing w:after="0"/>
              <w:jc w:val="left"/>
            </w:pPr>
          </w:p>
        </w:tc>
      </w:tr>
      <w:tr>
        <w:trPr>
          <w:cantSplit/>
        </w:trPr>
        <w:tc>
          <w:tcPr>
            <w:tcW w:type="dxa" w:w="1835"/>
          </w:tcPr>
          <w:p>
            <w:pPr>
              <w:spacing w:after="0"/>
              <w:jc w:val="left"/>
            </w:pPr>
            <w:r>
              <w:rPr>
                <w:sz w:val="16"/>
              </w:rPr>
              <w:t>Frost/Freeze (outside NRI's Cold Wave definition)</w:t>
            </w:r>
          </w:p>
        </w:tc>
        <w:tc>
          <w:tcPr>
            <w:tcW w:type="dxa" w:w="1960"/>
          </w:tcPr>
          <w:p>
            <w:pPr>
              <w:spacing w:after="0"/>
              <w:jc w:val="left"/>
            </w:pPr>
            <w:r>
              <w:rPr>
                <w:sz w:val="16"/>
              </w:rPr>
              <w:t>crop damage</w:t>
            </w:r>
          </w:p>
        </w:tc>
        <w:tc>
          <w:tcPr>
            <w:tcW w:type="dxa" w:w="1853"/>
          </w:tcPr>
          <w:p>
            <w:pPr>
              <w:spacing w:after="0"/>
              <w:jc w:val="right"/>
            </w:pPr>
            <w:r>
              <w:rPr>
                <w:sz w:val="16"/>
              </w:rPr>
              <w:t>2 records, 2003 to 2016 (2 zone-level)</w:t>
            </w:r>
          </w:p>
        </w:tc>
        <w:tc>
          <w:tcPr>
            <w:tcW w:type="dxa" w:w="1505"/>
          </w:tcPr>
          <w:p>
            <w:pPr>
              <w:spacing w:after="0"/>
              <w:jc w:val="left"/>
            </w:pPr>
          </w:p>
        </w:tc>
        <w:tc>
          <w:tcPr>
            <w:tcW w:type="dxa" w:w="1562"/>
          </w:tcPr>
          <w:p>
            <w:pPr>
              <w:spacing w:after="0"/>
              <w:jc w:val="left"/>
            </w:pPr>
            <w:r>
              <w:rPr>
                <w:sz w:val="16"/>
              </w:rPr>
              <w:t>No crop damage reported in 2 records.</w:t>
            </w:r>
          </w:p>
        </w:tc>
        <w:tc>
          <w:tcPr>
            <w:tcW w:type="dxa" w:w="1731"/>
          </w:tcPr>
          <w:p>
            <w:pPr>
              <w:spacing w:after="0"/>
              <w:jc w:val="left"/>
            </w:pPr>
          </w:p>
        </w:tc>
        <w:tc>
          <w:tcPr>
            <w:tcW w:type="dxa" w:w="2108"/>
          </w:tcPr>
          <w:p>
            <w:pPr>
              <w:spacing w:after="0"/>
              <w:jc w:val="left"/>
            </w:pPr>
            <w:r>
              <w:rPr>
                <w:sz w:val="16"/>
              </w:rPr>
              <w:t>Countywide (zone-level records).</w:t>
            </w:r>
          </w:p>
        </w:tc>
        <w:tc>
          <w:tcPr>
            <w:tcW w:type="dxa" w:w="1558"/>
          </w:tcPr>
          <w:p>
            <w:pPr>
              <w:spacing w:after="0"/>
              <w:jc w:val="left"/>
            </w:pPr>
          </w:p>
        </w:tc>
      </w:tr>
      <w:tr>
        <w:trPr>
          <w:cantSplit/>
        </w:trPr>
        <w:tc>
          <w:tcPr>
            <w:tcW w:type="dxa" w:w="1835"/>
          </w:tcPr>
          <w:p>
            <w:pPr>
              <w:spacing w:after="0"/>
              <w:jc w:val="left"/>
            </w:pPr>
            <w:r>
              <w:rPr>
                <w:sz w:val="16"/>
              </w:rPr>
              <w:t>Drought</w:t>
            </w:r>
          </w:p>
        </w:tc>
        <w:tc>
          <w:tcPr>
            <w:tcW w:type="dxa" w:w="1960"/>
          </w:tcPr>
          <w:p>
            <w:pPr>
              <w:spacing w:after="0"/>
              <w:jc w:val="left"/>
            </w:pPr>
            <w:r>
              <w:rPr>
                <w:sz w:val="16"/>
              </w:rPr>
              <w:t>U.S. Drought Monitor scale (D0 to D4)</w:t>
            </w:r>
          </w:p>
        </w:tc>
        <w:tc>
          <w:tcPr>
            <w:tcW w:type="dxa" w:w="1853"/>
          </w:tcPr>
          <w:p>
            <w:pPr>
              <w:spacing w:after="0"/>
              <w:jc w:val="right"/>
            </w:pPr>
            <w:r>
              <w:rPr>
                <w:sz w:val="16"/>
              </w:rPr>
              <w:t>1 record, 1997 (1 zone-level)</w:t>
            </w:r>
          </w:p>
        </w:tc>
        <w:tc>
          <w:tcPr>
            <w:tcW w:type="dxa" w:w="1505"/>
          </w:tcPr>
          <w:p>
            <w:pPr>
              <w:spacing w:after="0"/>
              <w:jc w:val="left"/>
            </w:pPr>
            <w:r>
              <w:rPr>
                <w:sz w:val="16"/>
              </w:rPr>
              <w:t>30 days; 1 with a recorded value</w:t>
            </w:r>
          </w:p>
        </w:tc>
        <w:tc>
          <w:tcPr>
            <w:tcW w:type="dxa" w:w="1562"/>
          </w:tcPr>
          <w:p>
            <w:pPr>
              <w:spacing w:after="0"/>
              <w:jc w:val="left"/>
            </w:pPr>
            <w:r>
              <w:rPr>
                <w:sz w:val="16"/>
              </w:rPr>
              <w:t>30 days (1 month), 1997-09-01 to 1997-09-30, zone-level</w:t>
            </w:r>
          </w:p>
        </w:tc>
        <w:tc>
          <w:tcPr>
            <w:tcW w:type="dxa" w:w="1731"/>
          </w:tcPr>
          <w:p>
            <w:pPr>
              <w:spacing w:after="0"/>
              <w:jc w:val="left"/>
            </w:pPr>
          </w:p>
        </w:tc>
        <w:tc>
          <w:tcPr>
            <w:tcW w:type="dxa" w:w="2108"/>
          </w:tcPr>
          <w:p>
            <w:pPr>
              <w:spacing w:after="0"/>
              <w:jc w:val="left"/>
            </w:pPr>
            <w:r>
              <w:rPr>
                <w:sz w:val="16"/>
              </w:rPr>
              <w:t>Countywide (zone-level records).</w:t>
            </w:r>
          </w:p>
        </w:tc>
        <w:tc>
          <w:tcPr>
            <w:tcW w:type="dxa" w:w="155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5"/>
          </w:tcPr>
          <w:p>
            <w:pPr>
              <w:spacing w:after="0"/>
              <w:jc w:val="left"/>
            </w:pPr>
            <w:r>
              <w:rPr>
                <w:sz w:val="16"/>
              </w:rPr>
              <w:t>Earthquake</w:t>
            </w:r>
          </w:p>
        </w:tc>
        <w:tc>
          <w:tcPr>
            <w:tcW w:type="dxa" w:w="1960"/>
          </w:tcPr>
          <w:p>
            <w:pPr>
              <w:spacing w:after="0"/>
              <w:jc w:val="left"/>
            </w:pPr>
            <w:r>
              <w:rPr>
                <w:sz w:val="16"/>
              </w:rPr>
              <w:t>Modified Mercalli (local data)</w:t>
            </w:r>
          </w:p>
        </w:tc>
        <w:tc>
          <w:tcPr>
            <w:tcW w:type="dxa" w:w="1853"/>
          </w:tcPr>
          <w:p>
            <w:pPr>
              <w:spacing w:after="0"/>
              <w:jc w:val="right"/>
            </w:pPr>
            <w:r>
              <w:rPr>
                <w:sz w:val="16"/>
              </w:rPr>
              <w:t>0</w:t>
            </w:r>
          </w:p>
        </w:tc>
        <w:tc>
          <w:tcPr>
            <w:tcW w:type="dxa" w:w="1505"/>
          </w:tcPr>
          <w:p>
            <w:pPr>
              <w:spacing w:after="0"/>
              <w:jc w:val="left"/>
            </w:pPr>
          </w:p>
        </w:tc>
        <w:tc>
          <w:tcPr>
            <w:tcW w:type="dxa" w:w="1562"/>
          </w:tcPr>
          <w:p>
            <w:pPr>
              <w:spacing w:after="0"/>
              <w:jc w:val="left"/>
            </w:pPr>
          </w:p>
        </w:tc>
        <w:tc>
          <w:tcPr>
            <w:tcW w:type="dxa" w:w="1731"/>
          </w:tcPr>
          <w:p>
            <w:pPr>
              <w:spacing w:after="0"/>
              <w:jc w:val="left"/>
            </w:pPr>
          </w:p>
        </w:tc>
        <w:tc>
          <w:tcPr>
            <w:tcW w:type="dxa" w:w="2108"/>
          </w:tcPr>
          <w:p>
            <w:pPr>
              <w:spacing w:after="0"/>
              <w:jc w:val="left"/>
            </w:pPr>
          </w:p>
        </w:tc>
        <w:tc>
          <w:tcPr>
            <w:tcW w:type="dxa" w:w="1558"/>
          </w:tcPr>
          <w:p>
            <w:pPr>
              <w:spacing w:after="0"/>
              <w:jc w:val="left"/>
            </w:pPr>
            <w:r>
              <w:rPr>
                <w:sz w:val="16"/>
              </w:rPr>
              <w:t>Storm Events does not record earthquakes; the USGS earthquake catalog is the source.</w:t>
            </w:r>
          </w:p>
        </w:tc>
      </w:tr>
      <w:tr>
        <w:trPr>
          <w:cantSplit/>
        </w:trPr>
        <w:tc>
          <w:tcPr>
            <w:tcW w:type="dxa" w:w="1835"/>
          </w:tcPr>
          <w:p>
            <w:pPr>
              <w:spacing w:after="0"/>
              <w:jc w:val="left"/>
            </w:pPr>
            <w:r>
              <w:rPr>
                <w:sz w:val="16"/>
              </w:rPr>
              <w:t>Hail</w:t>
            </w:r>
          </w:p>
        </w:tc>
        <w:tc>
          <w:tcPr>
            <w:tcW w:type="dxa" w:w="1960"/>
          </w:tcPr>
          <w:p>
            <w:pPr>
              <w:spacing w:after="0"/>
              <w:jc w:val="left"/>
            </w:pPr>
            <w:r>
              <w:rPr>
                <w:sz w:val="16"/>
              </w:rPr>
              <w:t>hail size (inches)</w:t>
            </w:r>
          </w:p>
        </w:tc>
        <w:tc>
          <w:tcPr>
            <w:tcW w:type="dxa" w:w="1853"/>
          </w:tcPr>
          <w:p>
            <w:pPr>
              <w:spacing w:after="0"/>
              <w:jc w:val="right"/>
            </w:pPr>
            <w:r>
              <w:rPr>
                <w:sz w:val="16"/>
              </w:rPr>
              <w:t>26 records, 1957 to 2025</w:t>
            </w:r>
          </w:p>
        </w:tc>
        <w:tc>
          <w:tcPr>
            <w:tcW w:type="dxa" w:w="1505"/>
          </w:tcPr>
          <w:p>
            <w:pPr>
              <w:spacing w:after="0"/>
              <w:jc w:val="left"/>
            </w:pPr>
            <w:r>
              <w:rPr>
                <w:sz w:val="16"/>
              </w:rPr>
              <w:t>0.75 in to 2 in (median 1 in); 26 with a recorded value</w:t>
            </w:r>
          </w:p>
        </w:tc>
        <w:tc>
          <w:tcPr>
            <w:tcW w:type="dxa" w:w="1562"/>
          </w:tcPr>
          <w:p>
            <w:pPr>
              <w:spacing w:after="0"/>
              <w:jc w:val="left"/>
            </w:pPr>
            <w:r>
              <w:rPr>
                <w:sz w:val="16"/>
              </w:rPr>
              <w:t>2 in hail, 1957-06-30</w:t>
            </w:r>
          </w:p>
        </w:tc>
        <w:tc>
          <w:tcPr>
            <w:tcW w:type="dxa" w:w="1731"/>
          </w:tcPr>
          <w:p>
            <w:pPr>
              <w:spacing w:after="0"/>
              <w:jc w:val="left"/>
            </w:pPr>
            <w:r>
              <w:rPr>
                <w:sz w:val="16"/>
              </w:rPr>
              <w:t>Hail, 2025-05-31, $6,000 property; $0 crops (2025 dollars)</w:t>
            </w:r>
          </w:p>
        </w:tc>
        <w:tc>
          <w:tcPr>
            <w:tcW w:type="dxa" w:w="2108"/>
          </w:tcPr>
          <w:p>
            <w:pPr>
              <w:spacing w:after="0"/>
              <w:jc w:val="left"/>
            </w:pPr>
            <w:r>
              <w:rPr>
                <w:sz w:val="16"/>
              </w:rPr>
              <w:t>Event records naming jurisdictions in the plan: Onancock town (3 records), Accomac town (2 records), Belle Haven town (1 record), Onley town (1 record), Painter town (1 record), Parksley town (1 record), Saxis town (1 record).</w:t>
            </w:r>
          </w:p>
        </w:tc>
        <w:tc>
          <w:tcPr>
            <w:tcW w:type="dxa" w:w="1558"/>
          </w:tcPr>
          <w:p>
            <w:pPr>
              <w:spacing w:after="0"/>
              <w:jc w:val="left"/>
            </w:pPr>
          </w:p>
        </w:tc>
      </w:tr>
      <w:tr>
        <w:trPr>
          <w:cantSplit/>
        </w:trPr>
        <w:tc>
          <w:tcPr>
            <w:tcW w:type="dxa" w:w="1835"/>
          </w:tcPr>
          <w:p>
            <w:pPr>
              <w:spacing w:after="0"/>
              <w:jc w:val="left"/>
            </w:pPr>
            <w:r>
              <w:rPr>
                <w:sz w:val="16"/>
              </w:rPr>
              <w:t>Excessive Heat, Heat</w:t>
            </w:r>
          </w:p>
        </w:tc>
        <w:tc>
          <w:tcPr>
            <w:tcW w:type="dxa" w:w="1960"/>
          </w:tcPr>
          <w:p>
            <w:pPr>
              <w:spacing w:after="0"/>
              <w:jc w:val="left"/>
            </w:pPr>
            <w:r>
              <w:rPr>
                <w:sz w:val="16"/>
              </w:rPr>
              <w:t>heat index (in event narratives)</w:t>
            </w:r>
          </w:p>
        </w:tc>
        <w:tc>
          <w:tcPr>
            <w:tcW w:type="dxa" w:w="1853"/>
          </w:tcPr>
          <w:p>
            <w:pPr>
              <w:spacing w:after="0"/>
              <w:jc w:val="right"/>
            </w:pPr>
            <w:r>
              <w:rPr>
                <w:sz w:val="16"/>
              </w:rPr>
              <w:t>4 records, 1996 to 2025 (4 zone-level)</w:t>
            </w:r>
          </w:p>
        </w:tc>
        <w:tc>
          <w:tcPr>
            <w:tcW w:type="dxa" w:w="1505"/>
          </w:tcPr>
          <w:p>
            <w:pPr>
              <w:spacing w:after="0"/>
              <w:jc w:val="left"/>
            </w:pPr>
            <w:r>
              <w:rPr>
                <w:sz w:val="16"/>
              </w:rPr>
              <w:t>3 days to 4 days (median 3.5 days); 4 with a recorded value</w:t>
            </w:r>
          </w:p>
        </w:tc>
        <w:tc>
          <w:tcPr>
            <w:tcW w:type="dxa" w:w="1562"/>
          </w:tcPr>
          <w:p>
            <w:pPr>
              <w:spacing w:after="0"/>
              <w:jc w:val="left"/>
            </w:pPr>
            <w:r>
              <w:rPr>
                <w:sz w:val="16"/>
              </w:rPr>
              <w:t>4 consecutive days, 2012-07-05 to 2012-07-08, zone-level</w:t>
            </w:r>
          </w:p>
        </w:tc>
        <w:tc>
          <w:tcPr>
            <w:tcW w:type="dxa" w:w="1731"/>
          </w:tcPr>
          <w:p>
            <w:pPr>
              <w:spacing w:after="0"/>
              <w:jc w:val="left"/>
            </w:pPr>
          </w:p>
        </w:tc>
        <w:tc>
          <w:tcPr>
            <w:tcW w:type="dxa" w:w="2108"/>
          </w:tcPr>
          <w:p>
            <w:pPr>
              <w:spacing w:after="0"/>
              <w:jc w:val="left"/>
            </w:pPr>
            <w:r>
              <w:rPr>
                <w:sz w:val="16"/>
              </w:rPr>
              <w:t>Countywide (zone-level records).</w:t>
            </w:r>
          </w:p>
        </w:tc>
        <w:tc>
          <w:tcPr>
            <w:tcW w:type="dxa" w:w="1558"/>
          </w:tcPr>
          <w:p>
            <w:pPr>
              <w:spacing w:after="0"/>
              <w:jc w:val="left"/>
            </w:pPr>
          </w:p>
        </w:tc>
      </w:tr>
      <w:tr>
        <w:trPr>
          <w:cantSplit/>
        </w:trPr>
        <w:tc>
          <w:tcPr>
            <w:tcW w:type="dxa" w:w="1835"/>
          </w:tcPr>
          <w:p>
            <w:pPr>
              <w:spacing w:after="0"/>
              <w:jc w:val="left"/>
            </w:pPr>
            <w:r>
              <w:rPr>
                <w:sz w:val="16"/>
              </w:rPr>
              <w:t>Hurricane, Tropical Storm, Tropical Depression</w:t>
            </w:r>
          </w:p>
        </w:tc>
        <w:tc>
          <w:tcPr>
            <w:tcW w:type="dxa" w:w="1960"/>
          </w:tcPr>
          <w:p>
            <w:pPr>
              <w:spacing w:after="0"/>
              <w:jc w:val="left"/>
            </w:pPr>
            <w:r>
              <w:rPr>
                <w:sz w:val="16"/>
              </w:rPr>
              <w:t>Saffir-Simpson</w:t>
            </w:r>
          </w:p>
        </w:tc>
        <w:tc>
          <w:tcPr>
            <w:tcW w:type="dxa" w:w="1853"/>
          </w:tcPr>
          <w:p>
            <w:pPr>
              <w:spacing w:after="0"/>
              <w:jc w:val="right"/>
            </w:pPr>
            <w:r>
              <w:rPr>
                <w:sz w:val="16"/>
              </w:rPr>
              <w:t>11 records, 1999 to 2023 (11 zone-level)</w:t>
            </w:r>
          </w:p>
        </w:tc>
        <w:tc>
          <w:tcPr>
            <w:tcW w:type="dxa" w:w="1505"/>
          </w:tcPr>
          <w:p>
            <w:pPr>
              <w:spacing w:after="0"/>
              <w:jc w:val="left"/>
            </w:pPr>
          </w:p>
        </w:tc>
        <w:tc>
          <w:tcPr>
            <w:tcW w:type="dxa" w:w="1562"/>
          </w:tcPr>
          <w:p>
            <w:pPr>
              <w:spacing w:after="0"/>
              <w:jc w:val="left"/>
            </w:pPr>
            <w:r>
              <w:rPr>
                <w:sz w:val="16"/>
              </w:rPr>
              <w:t>Strongest recorded: Hurricane record (NOAA event type 'Hurricane (Typhoon)'), 1999-09-15 to 1999-09-16, $3,000,000 property; $7,600,000 crops (1999 dollars), 1 direct death (reported for the zone); NWS zone VAZ099</w:t>
            </w:r>
          </w:p>
        </w:tc>
        <w:tc>
          <w:tcPr>
            <w:tcW w:type="dxa" w:w="1731"/>
          </w:tcPr>
          <w:p>
            <w:pPr>
              <w:spacing w:after="0"/>
              <w:jc w:val="left"/>
            </w:pPr>
          </w:p>
        </w:tc>
        <w:tc>
          <w:tcPr>
            <w:tcW w:type="dxa" w:w="2108"/>
          </w:tcPr>
          <w:p>
            <w:pPr>
              <w:spacing w:after="0"/>
              <w:jc w:val="left"/>
            </w:pPr>
            <w:r>
              <w:rPr>
                <w:sz w:val="16"/>
              </w:rPr>
              <w:t>Countywide (zone-level records).</w:t>
            </w:r>
          </w:p>
        </w:tc>
        <w:tc>
          <w:tcPr>
            <w:tcW w:type="dxa" w:w="155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5"/>
          </w:tcPr>
          <w:p>
            <w:pPr>
              <w:spacing w:after="0"/>
              <w:jc w:val="left"/>
            </w:pPr>
            <w:r>
              <w:rPr>
                <w:sz w:val="16"/>
              </w:rPr>
              <w:t>Ice Storm</w:t>
            </w:r>
          </w:p>
        </w:tc>
        <w:tc>
          <w:tcPr>
            <w:tcW w:type="dxa" w:w="1960"/>
          </w:tcPr>
          <w:p>
            <w:pPr>
              <w:spacing w:after="0"/>
              <w:jc w:val="left"/>
            </w:pPr>
            <w:r>
              <w:rPr>
                <w:sz w:val="16"/>
              </w:rPr>
              <w:t>Sperry-Piltz ice scale (local data)</w:t>
            </w:r>
          </w:p>
        </w:tc>
        <w:tc>
          <w:tcPr>
            <w:tcW w:type="dxa" w:w="1853"/>
          </w:tcPr>
          <w:p>
            <w:pPr>
              <w:spacing w:after="0"/>
              <w:jc w:val="right"/>
            </w:pPr>
            <w:r>
              <w:rPr>
                <w:sz w:val="16"/>
              </w:rPr>
              <w:t>1 record, 1998 (1 zone-level)</w:t>
            </w:r>
          </w:p>
        </w:tc>
        <w:tc>
          <w:tcPr>
            <w:tcW w:type="dxa" w:w="1505"/>
          </w:tcPr>
          <w:p>
            <w:pPr>
              <w:spacing w:after="0"/>
              <w:jc w:val="left"/>
            </w:pPr>
          </w:p>
        </w:tc>
        <w:tc>
          <w:tcPr>
            <w:tcW w:type="dxa" w:w="1562"/>
          </w:tcPr>
          <w:p>
            <w:pPr>
              <w:spacing w:after="0"/>
              <w:jc w:val="left"/>
            </w:pPr>
            <w:r>
              <w:rPr>
                <w:sz w:val="16"/>
              </w:rPr>
              <w:t>No damage reported in 1 record.</w:t>
            </w:r>
          </w:p>
        </w:tc>
        <w:tc>
          <w:tcPr>
            <w:tcW w:type="dxa" w:w="1731"/>
          </w:tcPr>
          <w:p>
            <w:pPr>
              <w:spacing w:after="0"/>
              <w:jc w:val="left"/>
            </w:pPr>
          </w:p>
        </w:tc>
        <w:tc>
          <w:tcPr>
            <w:tcW w:type="dxa" w:w="2108"/>
          </w:tcPr>
          <w:p>
            <w:pPr>
              <w:spacing w:after="0"/>
              <w:jc w:val="left"/>
            </w:pPr>
            <w:r>
              <w:rPr>
                <w:sz w:val="16"/>
              </w:rPr>
              <w:t>Countywide (zone-level records).</w:t>
            </w:r>
          </w:p>
        </w:tc>
        <w:tc>
          <w:tcPr>
            <w:tcW w:type="dxa" w:w="1558"/>
          </w:tcPr>
          <w:p>
            <w:pPr>
              <w:spacing w:after="0"/>
              <w:jc w:val="left"/>
            </w:pPr>
          </w:p>
        </w:tc>
      </w:tr>
      <w:tr>
        <w:trPr>
          <w:cantSplit/>
        </w:trPr>
        <w:tc>
          <w:tcPr>
            <w:tcW w:type="dxa" w:w="1835"/>
          </w:tcPr>
          <w:p>
            <w:pPr>
              <w:spacing w:after="0"/>
              <w:jc w:val="left"/>
            </w:pPr>
            <w:r>
              <w:rPr>
                <w:sz w:val="16"/>
              </w:rPr>
              <w:t>Flash Flood, Flood, Lakeshore Flood</w:t>
            </w:r>
          </w:p>
        </w:tc>
        <w:tc>
          <w:tcPr>
            <w:tcW w:type="dxa" w:w="1960"/>
          </w:tcPr>
          <w:p>
            <w:pPr>
              <w:spacing w:after="0"/>
              <w:jc w:val="left"/>
            </w:pPr>
            <w:r>
              <w:rPr>
                <w:sz w:val="16"/>
              </w:rPr>
              <w:t>damage and flood days (flood depth: FIRM)</w:t>
            </w:r>
          </w:p>
        </w:tc>
        <w:tc>
          <w:tcPr>
            <w:tcW w:type="dxa" w:w="1853"/>
          </w:tcPr>
          <w:p>
            <w:pPr>
              <w:spacing w:after="0"/>
              <w:jc w:val="right"/>
            </w:pPr>
            <w:r>
              <w:rPr>
                <w:sz w:val="16"/>
              </w:rPr>
              <w:t>27 records, 2000 to 2025</w:t>
            </w:r>
          </w:p>
        </w:tc>
        <w:tc>
          <w:tcPr>
            <w:tcW w:type="dxa" w:w="1505"/>
          </w:tcPr>
          <w:p>
            <w:pPr>
              <w:spacing w:after="0"/>
              <w:jc w:val="left"/>
            </w:pPr>
          </w:p>
        </w:tc>
        <w:tc>
          <w:tcPr>
            <w:tcW w:type="dxa" w:w="1562"/>
          </w:tcPr>
          <w:p>
            <w:pPr>
              <w:spacing w:after="0"/>
              <w:jc w:val="left"/>
            </w:pPr>
            <w:r>
              <w:rPr>
                <w:sz w:val="16"/>
              </w:rPr>
              <w:t>Flood, 2016-10-08, $500,000 property; $0 crops (2016 dollars)</w:t>
            </w:r>
          </w:p>
        </w:tc>
        <w:tc>
          <w:tcPr>
            <w:tcW w:type="dxa" w:w="1731"/>
          </w:tcPr>
          <w:p>
            <w:pPr>
              <w:spacing w:after="0"/>
              <w:jc w:val="left"/>
            </w:pPr>
          </w:p>
        </w:tc>
        <w:tc>
          <w:tcPr>
            <w:tcW w:type="dxa" w:w="2108"/>
          </w:tcPr>
          <w:p>
            <w:pPr>
              <w:spacing w:after="0"/>
              <w:jc w:val="left"/>
            </w:pPr>
            <w:r>
              <w:rPr>
                <w:sz w:val="16"/>
              </w:rPr>
              <w:t>Event records naming jurisdictions in the plan: Parksley town (3 records), Accomac town (2 records), Onley town (2 records), Bloxom town (1 record), Chincoteague town (1 record), Keller town (1 record), Melfa town (1 record), Onancock town (1 record).</w:t>
            </w:r>
          </w:p>
        </w:tc>
        <w:tc>
          <w:tcPr>
            <w:tcW w:type="dxa" w:w="155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5"/>
          </w:tcPr>
          <w:p>
            <w:pPr>
              <w:spacing w:after="0"/>
              <w:jc w:val="left"/>
            </w:pPr>
            <w:r>
              <w:rPr>
                <w:sz w:val="16"/>
              </w:rPr>
              <w:t>Debris Flow</w:t>
            </w:r>
          </w:p>
        </w:tc>
        <w:tc>
          <w:tcPr>
            <w:tcW w:type="dxa" w:w="1960"/>
          </w:tcPr>
          <w:p>
            <w:pPr>
              <w:spacing w:after="0"/>
              <w:jc w:val="left"/>
            </w:pPr>
            <w:r>
              <w:rPr>
                <w:sz w:val="16"/>
              </w:rPr>
              <w:t>none (count and damage only)</w:t>
            </w:r>
          </w:p>
        </w:tc>
        <w:tc>
          <w:tcPr>
            <w:tcW w:type="dxa" w:w="1853"/>
          </w:tcPr>
          <w:p>
            <w:pPr>
              <w:spacing w:after="0"/>
              <w:jc w:val="right"/>
            </w:pPr>
            <w:r>
              <w:rPr>
                <w:sz w:val="16"/>
              </w:rPr>
              <w:t>0</w:t>
            </w:r>
          </w:p>
        </w:tc>
        <w:tc>
          <w:tcPr>
            <w:tcW w:type="dxa" w:w="1505"/>
          </w:tcPr>
          <w:p>
            <w:pPr>
              <w:spacing w:after="0"/>
              <w:jc w:val="left"/>
            </w:pPr>
          </w:p>
        </w:tc>
        <w:tc>
          <w:tcPr>
            <w:tcW w:type="dxa" w:w="1562"/>
          </w:tcPr>
          <w:p>
            <w:pPr>
              <w:spacing w:after="0"/>
              <w:jc w:val="left"/>
            </w:pPr>
          </w:p>
        </w:tc>
        <w:tc>
          <w:tcPr>
            <w:tcW w:type="dxa" w:w="1731"/>
          </w:tcPr>
          <w:p>
            <w:pPr>
              <w:spacing w:after="0"/>
              <w:jc w:val="left"/>
            </w:pPr>
          </w:p>
        </w:tc>
        <w:tc>
          <w:tcPr>
            <w:tcW w:type="dxa" w:w="2108"/>
          </w:tcPr>
          <w:p>
            <w:pPr>
              <w:spacing w:after="0"/>
              <w:jc w:val="left"/>
            </w:pPr>
          </w:p>
        </w:tc>
        <w:tc>
          <w:tcPr>
            <w:tcW w:type="dxa" w:w="1558"/>
          </w:tcPr>
          <w:p>
            <w:pPr>
              <w:spacing w:after="0"/>
              <w:jc w:val="left"/>
            </w:pPr>
          </w:p>
        </w:tc>
      </w:tr>
      <w:tr>
        <w:trPr>
          <w:cantSplit/>
        </w:trPr>
        <w:tc>
          <w:tcPr>
            <w:tcW w:type="dxa" w:w="1835"/>
          </w:tcPr>
          <w:p>
            <w:pPr>
              <w:spacing w:after="0"/>
              <w:jc w:val="left"/>
            </w:pPr>
            <w:r>
              <w:rPr>
                <w:sz w:val="16"/>
              </w:rPr>
              <w:t>Lightning</w:t>
            </w:r>
          </w:p>
        </w:tc>
        <w:tc>
          <w:tcPr>
            <w:tcW w:type="dxa" w:w="1960"/>
          </w:tcPr>
          <w:p>
            <w:pPr>
              <w:spacing w:after="0"/>
              <w:jc w:val="left"/>
            </w:pPr>
            <w:r>
              <w:rPr>
                <w:sz w:val="16"/>
              </w:rPr>
              <w:t>annualized frequency (the measure FEMA's Local Mitigation Planning Handbook names)</w:t>
            </w:r>
          </w:p>
        </w:tc>
        <w:tc>
          <w:tcPr>
            <w:tcW w:type="dxa" w:w="1853"/>
          </w:tcPr>
          <w:p>
            <w:pPr>
              <w:spacing w:after="0"/>
              <w:jc w:val="right"/>
            </w:pPr>
            <w:r>
              <w:rPr>
                <w:sz w:val="16"/>
              </w:rPr>
              <w:t>0</w:t>
            </w:r>
          </w:p>
        </w:tc>
        <w:tc>
          <w:tcPr>
            <w:tcW w:type="dxa" w:w="1505"/>
          </w:tcPr>
          <w:p>
            <w:pPr>
              <w:spacing w:after="0"/>
              <w:jc w:val="left"/>
            </w:pPr>
          </w:p>
        </w:tc>
        <w:tc>
          <w:tcPr>
            <w:tcW w:type="dxa" w:w="1562"/>
          </w:tcPr>
          <w:p>
            <w:pPr>
              <w:spacing w:after="0"/>
              <w:jc w:val="left"/>
            </w:pPr>
          </w:p>
        </w:tc>
        <w:tc>
          <w:tcPr>
            <w:tcW w:type="dxa" w:w="1731"/>
          </w:tcPr>
          <w:p>
            <w:pPr>
              <w:spacing w:after="0"/>
              <w:jc w:val="left"/>
            </w:pPr>
          </w:p>
        </w:tc>
        <w:tc>
          <w:tcPr>
            <w:tcW w:type="dxa" w:w="2108"/>
          </w:tcPr>
          <w:p>
            <w:pPr>
              <w:spacing w:after="0"/>
              <w:jc w:val="left"/>
            </w:pPr>
          </w:p>
        </w:tc>
        <w:tc>
          <w:tcPr>
            <w:tcW w:type="dxa" w:w="1558"/>
          </w:tcPr>
          <w:p>
            <w:pPr>
              <w:spacing w:after="0"/>
              <w:jc w:val="left"/>
            </w:pPr>
            <w:r>
              <w:rPr>
                <w:sz w:val="16"/>
              </w:rPr>
              <w:t>Storm Events lists lightning with damage or casualties.</w:t>
            </w:r>
          </w:p>
        </w:tc>
      </w:tr>
      <w:tr>
        <w:trPr>
          <w:cantSplit/>
        </w:trPr>
        <w:tc>
          <w:tcPr>
            <w:tcW w:type="dxa" w:w="1835"/>
          </w:tcPr>
          <w:p>
            <w:pPr>
              <w:spacing w:after="0"/>
              <w:jc w:val="left"/>
            </w:pPr>
            <w:r>
              <w:rPr>
                <w:sz w:val="16"/>
              </w:rPr>
              <w:t>High Wind and Strong Wind (outside NRI's Strong Wind definition)</w:t>
            </w:r>
          </w:p>
        </w:tc>
        <w:tc>
          <w:tcPr>
            <w:tcW w:type="dxa" w:w="1960"/>
          </w:tcPr>
          <w:p>
            <w:pPr>
              <w:spacing w:after="0"/>
              <w:jc w:val="left"/>
            </w:pPr>
            <w:r>
              <w:rPr>
                <w:sz w:val="16"/>
              </w:rPr>
              <w:t>wind speed (kt and mph)</w:t>
            </w:r>
          </w:p>
        </w:tc>
        <w:tc>
          <w:tcPr>
            <w:tcW w:type="dxa" w:w="1853"/>
          </w:tcPr>
          <w:p>
            <w:pPr>
              <w:spacing w:after="0"/>
              <w:jc w:val="right"/>
            </w:pPr>
            <w:r>
              <w:rPr>
                <w:sz w:val="16"/>
              </w:rPr>
              <w:t>20 records, 2002 to 2026 (20 zone-level)</w:t>
            </w:r>
          </w:p>
        </w:tc>
        <w:tc>
          <w:tcPr>
            <w:tcW w:type="dxa" w:w="1505"/>
          </w:tcPr>
          <w:p>
            <w:pPr>
              <w:spacing w:after="0"/>
              <w:jc w:val="left"/>
            </w:pPr>
            <w:r>
              <w:rPr>
                <w:sz w:val="16"/>
              </w:rPr>
              <w:t>35 kt (40 mph) to 61 kt (70 mph) (median 50 kt (58 mph)); 19 with a recorded value</w:t>
            </w:r>
          </w:p>
        </w:tc>
        <w:tc>
          <w:tcPr>
            <w:tcW w:type="dxa" w:w="1562"/>
          </w:tcPr>
          <w:p>
            <w:pPr>
              <w:spacing w:after="0"/>
              <w:jc w:val="left"/>
            </w:pPr>
            <w:r>
              <w:rPr>
                <w:sz w:val="16"/>
              </w:rPr>
              <w:t>61 kt (70 mph) measured gust, High Wind, 2018-03-02; same speed and measurement basis also recorded on 2016-01-23; NWS zone VAZ099</w:t>
            </w:r>
          </w:p>
        </w:tc>
        <w:tc>
          <w:tcPr>
            <w:tcW w:type="dxa" w:w="1731"/>
          </w:tcPr>
          <w:p>
            <w:pPr>
              <w:spacing w:after="0"/>
              <w:jc w:val="left"/>
            </w:pPr>
            <w:r>
              <w:rPr>
                <w:sz w:val="16"/>
              </w:rPr>
              <w:t>High Wind, 2006-09-01, $3,000,000 property; crops not reported (zone total, 2006 dollars)</w:t>
            </w:r>
          </w:p>
        </w:tc>
        <w:tc>
          <w:tcPr>
            <w:tcW w:type="dxa" w:w="2108"/>
          </w:tcPr>
          <w:p>
            <w:pPr>
              <w:spacing w:after="0"/>
              <w:jc w:val="left"/>
            </w:pPr>
            <w:r>
              <w:rPr>
                <w:sz w:val="16"/>
              </w:rPr>
              <w:t>Countywide (zone-level records).</w:t>
            </w:r>
          </w:p>
        </w:tc>
        <w:tc>
          <w:tcPr>
            <w:tcW w:type="dxa" w:w="1558"/>
          </w:tcPr>
          <w:p>
            <w:pPr>
              <w:spacing w:after="0"/>
              <w:jc w:val="left"/>
            </w:pPr>
          </w:p>
        </w:tc>
      </w:tr>
      <w:tr>
        <w:trPr>
          <w:cantSplit/>
        </w:trPr>
        <w:tc>
          <w:tcPr>
            <w:tcW w:type="dxa" w:w="1835"/>
          </w:tcPr>
          <w:p>
            <w:pPr>
              <w:spacing w:after="0"/>
              <w:jc w:val="left"/>
            </w:pPr>
            <w:r>
              <w:rPr>
                <w:sz w:val="16"/>
              </w:rPr>
              <w:t>Thunderstorm Wind</w:t>
            </w:r>
          </w:p>
        </w:tc>
        <w:tc>
          <w:tcPr>
            <w:tcW w:type="dxa" w:w="1960"/>
          </w:tcPr>
          <w:p>
            <w:pPr>
              <w:spacing w:after="0"/>
              <w:jc w:val="left"/>
            </w:pPr>
            <w:r>
              <w:rPr>
                <w:sz w:val="16"/>
              </w:rPr>
              <w:t>wind speed (kt and mph)</w:t>
            </w:r>
          </w:p>
        </w:tc>
        <w:tc>
          <w:tcPr>
            <w:tcW w:type="dxa" w:w="1853"/>
          </w:tcPr>
          <w:p>
            <w:pPr>
              <w:spacing w:after="0"/>
              <w:jc w:val="right"/>
            </w:pPr>
            <w:r>
              <w:rPr>
                <w:sz w:val="16"/>
              </w:rPr>
              <w:t>116 records, 1970 to 2026</w:t>
            </w:r>
          </w:p>
        </w:tc>
        <w:tc>
          <w:tcPr>
            <w:tcW w:type="dxa" w:w="1505"/>
          </w:tcPr>
          <w:p>
            <w:pPr>
              <w:spacing w:after="0"/>
              <w:jc w:val="left"/>
            </w:pPr>
            <w:r>
              <w:rPr>
                <w:sz w:val="16"/>
              </w:rPr>
              <w:t>50 kt (58 mph) to 100 kt (115 mph) (median 50 kt (58 mph)); 97 with a recorded value</w:t>
            </w:r>
          </w:p>
        </w:tc>
        <w:tc>
          <w:tcPr>
            <w:tcW w:type="dxa" w:w="1562"/>
          </w:tcPr>
          <w:p>
            <w:pPr>
              <w:spacing w:after="0"/>
              <w:jc w:val="left"/>
            </w:pPr>
            <w:r>
              <w:rPr>
                <w:sz w:val="16"/>
              </w:rPr>
              <w:t>100 kt (115 mph), measurement type not recorded, Thunderstorm Wind, 1988-06-26</w:t>
            </w:r>
          </w:p>
        </w:tc>
        <w:tc>
          <w:tcPr>
            <w:tcW w:type="dxa" w:w="1731"/>
          </w:tcPr>
          <w:p>
            <w:pPr>
              <w:spacing w:after="0"/>
              <w:jc w:val="left"/>
            </w:pPr>
            <w:r>
              <w:rPr>
                <w:sz w:val="16"/>
              </w:rPr>
              <w:t>Thunderstorm Wind, 1997-06-26, $15,000 property; crops not reported (1997 dollars)</w:t>
            </w:r>
          </w:p>
        </w:tc>
        <w:tc>
          <w:tcPr>
            <w:tcW w:type="dxa" w:w="2108"/>
          </w:tcPr>
          <w:p>
            <w:pPr>
              <w:spacing w:after="0"/>
              <w:jc w:val="left"/>
            </w:pPr>
            <w:r>
              <w:rPr>
                <w:sz w:val="16"/>
              </w:rPr>
              <w:t>Event records naming jurisdictions in the plan: Onancock town (10 records), Accomac town (8 records), Parksley town (6 records), Chincoteague town (4 records), Painter town (4 records), Melfa town (3 records), Hallwood town (2 records), Wachapreague town (2 records), Belle Haven town (1 record), Keller town (1 record); and 3 more jurisdictions (see the Excel file).</w:t>
            </w:r>
          </w:p>
        </w:tc>
        <w:tc>
          <w:tcPr>
            <w:tcW w:type="dxa" w:w="1558"/>
          </w:tcPr>
          <w:p>
            <w:pPr>
              <w:spacing w:after="0"/>
              <w:jc w:val="left"/>
            </w:pPr>
          </w:p>
        </w:tc>
      </w:tr>
      <w:tr>
        <w:trPr>
          <w:cantSplit/>
        </w:trPr>
        <w:tc>
          <w:tcPr>
            <w:tcW w:type="dxa" w:w="1835"/>
          </w:tcPr>
          <w:p>
            <w:pPr>
              <w:spacing w:after="0"/>
              <w:jc w:val="left"/>
            </w:pPr>
            <w:r>
              <w:rPr>
                <w:sz w:val="16"/>
              </w:rPr>
              <w:t>Tornado</w:t>
            </w:r>
          </w:p>
        </w:tc>
        <w:tc>
          <w:tcPr>
            <w:tcW w:type="dxa" w:w="1960"/>
          </w:tcPr>
          <w:p>
            <w:pPr>
              <w:spacing w:after="0"/>
              <w:jc w:val="left"/>
            </w:pPr>
            <w:r>
              <w:rPr>
                <w:sz w:val="16"/>
              </w:rPr>
              <w:t>Enhanced Fujita (Fujita before Feb 2007)</w:t>
            </w:r>
          </w:p>
        </w:tc>
        <w:tc>
          <w:tcPr>
            <w:tcW w:type="dxa" w:w="1853"/>
          </w:tcPr>
          <w:p>
            <w:pPr>
              <w:spacing w:after="0"/>
              <w:jc w:val="right"/>
            </w:pPr>
            <w:r>
              <w:rPr>
                <w:sz w:val="16"/>
              </w:rPr>
              <w:t>9 records, 1962 to 2015</w:t>
            </w:r>
          </w:p>
        </w:tc>
        <w:tc>
          <w:tcPr>
            <w:tcW w:type="dxa" w:w="1505"/>
          </w:tcPr>
          <w:p>
            <w:pPr>
              <w:spacing w:after="0"/>
              <w:jc w:val="left"/>
            </w:pPr>
            <w:r>
              <w:rPr>
                <w:sz w:val="16"/>
              </w:rPr>
              <w:t>F/EF0 to F/EF2 (median F/EF0); 9 with a recorded value</w:t>
            </w:r>
          </w:p>
        </w:tc>
        <w:tc>
          <w:tcPr>
            <w:tcW w:type="dxa" w:w="1562"/>
          </w:tcPr>
          <w:p>
            <w:pPr>
              <w:spacing w:after="0"/>
              <w:jc w:val="left"/>
            </w:pPr>
            <w:r>
              <w:rPr>
                <w:sz w:val="16"/>
              </w:rPr>
              <w:t>F2 tornado, 1973-10-02, 33 yd wide, damage not recorded (pre-1996 record)</w:t>
            </w:r>
          </w:p>
        </w:tc>
        <w:tc>
          <w:tcPr>
            <w:tcW w:type="dxa" w:w="1731"/>
          </w:tcPr>
          <w:p>
            <w:pPr>
              <w:spacing w:after="0"/>
              <w:jc w:val="left"/>
            </w:pPr>
            <w:r>
              <w:rPr>
                <w:sz w:val="16"/>
              </w:rPr>
              <w:t>Tornado, 1977-04-05, $250,000 property; crops not recorded (1977 dollars)</w:t>
            </w:r>
          </w:p>
        </w:tc>
        <w:tc>
          <w:tcPr>
            <w:tcW w:type="dxa" w:w="2108"/>
          </w:tcPr>
          <w:p>
            <w:pPr>
              <w:spacing w:after="0"/>
              <w:jc w:val="left"/>
            </w:pPr>
            <w:r>
              <w:rPr>
                <w:sz w:val="16"/>
              </w:rPr>
              <w:t>Event records naming jurisdictions in the plan: Chincoteague town (1 record), Saxis town (1 record).</w:t>
            </w:r>
          </w:p>
        </w:tc>
        <w:tc>
          <w:tcPr>
            <w:tcW w:type="dxa" w:w="155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5"/>
          </w:tcPr>
          <w:p>
            <w:pPr>
              <w:spacing w:after="0"/>
              <w:jc w:val="left"/>
            </w:pPr>
            <w:r>
              <w:rPr>
                <w:sz w:val="16"/>
              </w:rPr>
              <w:t>Tsunami</w:t>
            </w:r>
          </w:p>
        </w:tc>
        <w:tc>
          <w:tcPr>
            <w:tcW w:type="dxa" w:w="1960"/>
          </w:tcPr>
          <w:p>
            <w:pPr>
              <w:spacing w:after="0"/>
              <w:jc w:val="left"/>
            </w:pPr>
            <w:r>
              <w:rPr>
                <w:sz w:val="16"/>
              </w:rPr>
              <w:t>none (count and damage only)</w:t>
            </w:r>
          </w:p>
        </w:tc>
        <w:tc>
          <w:tcPr>
            <w:tcW w:type="dxa" w:w="1853"/>
          </w:tcPr>
          <w:p>
            <w:pPr>
              <w:spacing w:after="0"/>
              <w:jc w:val="right"/>
            </w:pPr>
            <w:r>
              <w:rPr>
                <w:sz w:val="16"/>
              </w:rPr>
              <w:t>0</w:t>
            </w:r>
          </w:p>
        </w:tc>
        <w:tc>
          <w:tcPr>
            <w:tcW w:type="dxa" w:w="1505"/>
          </w:tcPr>
          <w:p>
            <w:pPr>
              <w:spacing w:after="0"/>
              <w:jc w:val="left"/>
            </w:pPr>
          </w:p>
        </w:tc>
        <w:tc>
          <w:tcPr>
            <w:tcW w:type="dxa" w:w="1562"/>
          </w:tcPr>
          <w:p>
            <w:pPr>
              <w:spacing w:after="0"/>
              <w:jc w:val="left"/>
            </w:pPr>
          </w:p>
        </w:tc>
        <w:tc>
          <w:tcPr>
            <w:tcW w:type="dxa" w:w="1731"/>
          </w:tcPr>
          <w:p>
            <w:pPr>
              <w:spacing w:after="0"/>
              <w:jc w:val="left"/>
            </w:pPr>
          </w:p>
        </w:tc>
        <w:tc>
          <w:tcPr>
            <w:tcW w:type="dxa" w:w="2108"/>
          </w:tcPr>
          <w:p>
            <w:pPr>
              <w:spacing w:after="0"/>
              <w:jc w:val="left"/>
            </w:pPr>
          </w:p>
        </w:tc>
        <w:tc>
          <w:tcPr>
            <w:tcW w:type="dxa" w:w="1558"/>
          </w:tcPr>
          <w:p>
            <w:pPr>
              <w:spacing w:after="0"/>
              <w:jc w:val="left"/>
            </w:pPr>
          </w:p>
        </w:tc>
      </w:tr>
      <w:tr>
        <w:trPr>
          <w:cantSplit/>
        </w:trPr>
        <w:tc>
          <w:tcPr>
            <w:tcW w:type="dxa" w:w="1835"/>
          </w:tcPr>
          <w:p>
            <w:pPr>
              <w:spacing w:after="0"/>
              <w:jc w:val="left"/>
            </w:pPr>
            <w:r>
              <w:rPr>
                <w:sz w:val="16"/>
              </w:rPr>
              <w:t>Wildfire</w:t>
            </w:r>
          </w:p>
        </w:tc>
        <w:tc>
          <w:tcPr>
            <w:tcW w:type="dxa" w:w="1960"/>
          </w:tcPr>
          <w:p>
            <w:pPr>
              <w:spacing w:after="0"/>
              <w:jc w:val="left"/>
            </w:pPr>
            <w:r>
              <w:rPr>
                <w:sz w:val="16"/>
              </w:rPr>
              <w:t>acres burned (local data)</w:t>
            </w:r>
          </w:p>
        </w:tc>
        <w:tc>
          <w:tcPr>
            <w:tcW w:type="dxa" w:w="1853"/>
          </w:tcPr>
          <w:p>
            <w:pPr>
              <w:spacing w:after="0"/>
              <w:jc w:val="right"/>
            </w:pPr>
            <w:r>
              <w:rPr>
                <w:sz w:val="16"/>
              </w:rPr>
              <w:t>0</w:t>
            </w:r>
          </w:p>
        </w:tc>
        <w:tc>
          <w:tcPr>
            <w:tcW w:type="dxa" w:w="1505"/>
          </w:tcPr>
          <w:p>
            <w:pPr>
              <w:spacing w:after="0"/>
              <w:jc w:val="left"/>
            </w:pPr>
          </w:p>
        </w:tc>
        <w:tc>
          <w:tcPr>
            <w:tcW w:type="dxa" w:w="1562"/>
          </w:tcPr>
          <w:p>
            <w:pPr>
              <w:spacing w:after="0"/>
              <w:jc w:val="left"/>
            </w:pPr>
          </w:p>
        </w:tc>
        <w:tc>
          <w:tcPr>
            <w:tcW w:type="dxa" w:w="1731"/>
          </w:tcPr>
          <w:p>
            <w:pPr>
              <w:spacing w:after="0"/>
              <w:jc w:val="left"/>
            </w:pPr>
          </w:p>
        </w:tc>
        <w:tc>
          <w:tcPr>
            <w:tcW w:type="dxa" w:w="2108"/>
          </w:tcPr>
          <w:p>
            <w:pPr>
              <w:spacing w:after="0"/>
              <w:jc w:val="left"/>
            </w:pPr>
          </w:p>
        </w:tc>
        <w:tc>
          <w:tcPr>
            <w:tcW w:type="dxa" w:w="1558"/>
          </w:tcPr>
          <w:p>
            <w:pPr>
              <w:spacing w:after="0"/>
              <w:jc w:val="left"/>
            </w:pPr>
          </w:p>
        </w:tc>
      </w:tr>
      <w:tr>
        <w:trPr>
          <w:cantSplit/>
        </w:trPr>
        <w:tc>
          <w:tcPr>
            <w:tcW w:type="dxa" w:w="1835"/>
          </w:tcPr>
          <w:p>
            <w:pPr>
              <w:spacing w:after="0"/>
              <w:jc w:val="left"/>
            </w:pPr>
            <w:r>
              <w:rPr>
                <w:sz w:val="16"/>
              </w:rPr>
              <w:t>Winter Storm, Heavy Snow, Blizzard, Lake-Effect Snow, Winter Weather, Sleet</w:t>
            </w:r>
          </w:p>
        </w:tc>
        <w:tc>
          <w:tcPr>
            <w:tcW w:type="dxa" w:w="1960"/>
          </w:tcPr>
          <w:p>
            <w:pPr>
              <w:spacing w:after="0"/>
              <w:jc w:val="left"/>
            </w:pPr>
            <w:r>
              <w:rPr>
                <w:sz w:val="16"/>
              </w:rPr>
              <w:t>none in data (snowfall: local data)</w:t>
            </w:r>
          </w:p>
        </w:tc>
        <w:tc>
          <w:tcPr>
            <w:tcW w:type="dxa" w:w="1853"/>
          </w:tcPr>
          <w:p>
            <w:pPr>
              <w:spacing w:after="0"/>
              <w:jc w:val="right"/>
            </w:pPr>
            <w:r>
              <w:rPr>
                <w:sz w:val="16"/>
              </w:rPr>
              <w:t>72 records, 1996 to 2026 (72 zone-level)</w:t>
            </w:r>
          </w:p>
        </w:tc>
        <w:tc>
          <w:tcPr>
            <w:tcW w:type="dxa" w:w="1505"/>
          </w:tcPr>
          <w:p>
            <w:pPr>
              <w:spacing w:after="0"/>
              <w:jc w:val="left"/>
            </w:pPr>
          </w:p>
        </w:tc>
        <w:tc>
          <w:tcPr>
            <w:tcW w:type="dxa" w:w="1562"/>
          </w:tcPr>
          <w:p>
            <w:pPr>
              <w:spacing w:after="0"/>
              <w:jc w:val="left"/>
            </w:pPr>
            <w:r>
              <w:rPr>
                <w:sz w:val="16"/>
              </w:rPr>
              <w:t>Heavy Snow, 2026-02-22, $1,000 property; crops not reported (2026 dollars); NWS zone VAZ099</w:t>
            </w:r>
          </w:p>
        </w:tc>
        <w:tc>
          <w:tcPr>
            <w:tcW w:type="dxa" w:w="1731"/>
          </w:tcPr>
          <w:p>
            <w:pPr>
              <w:spacing w:after="0"/>
              <w:jc w:val="left"/>
            </w:pPr>
          </w:p>
        </w:tc>
        <w:tc>
          <w:tcPr>
            <w:tcW w:type="dxa" w:w="2108"/>
          </w:tcPr>
          <w:p>
            <w:pPr>
              <w:spacing w:after="0"/>
              <w:jc w:val="left"/>
            </w:pPr>
            <w:r>
              <w:rPr>
                <w:sz w:val="16"/>
              </w:rPr>
              <w:t>Countywide (zone-level records).</w:t>
            </w:r>
          </w:p>
        </w:tc>
        <w:tc>
          <w:tcPr>
            <w:tcW w:type="dxa" w:w="155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20 declarations covering 14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5"/>
        <w:gridCol w:w="2553"/>
        <w:gridCol w:w="2202"/>
        <w:gridCol w:w="2642"/>
        <w:gridCol w:w="1348"/>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5"/>
            <w:shd w:val="clear" w:color="auto" w:fill="E8E8E8"/>
          </w:tcPr>
          <w:p>
            <w:pPr>
              <w:spacing w:after="0"/>
              <w:jc w:val="left"/>
            </w:pPr>
            <w:r>
              <w:rPr>
                <w:b/>
                <w:sz w:val="16"/>
              </w:rPr>
              <w:t>Type</w:t>
            </w:r>
          </w:p>
        </w:tc>
        <w:tc>
          <w:tcPr>
            <w:tcW w:type="dxa" w:w="2553"/>
            <w:shd w:val="clear" w:color="auto" w:fill="E8E8E8"/>
          </w:tcPr>
          <w:p>
            <w:pPr>
              <w:spacing w:after="0"/>
              <w:jc w:val="left"/>
            </w:pPr>
            <w:r>
              <w:rPr>
                <w:b/>
                <w:sz w:val="16"/>
              </w:rPr>
              <w:t>Title</w:t>
            </w:r>
          </w:p>
        </w:tc>
        <w:tc>
          <w:tcPr>
            <w:tcW w:type="dxa" w:w="2202"/>
            <w:shd w:val="clear" w:color="auto" w:fill="E8E8E8"/>
          </w:tcPr>
          <w:p>
            <w:pPr>
              <w:spacing w:after="0"/>
              <w:jc w:val="left"/>
            </w:pPr>
            <w:r>
              <w:rPr>
                <w:b/>
                <w:sz w:val="16"/>
              </w:rPr>
              <w:t>Mapped hazard</w:t>
            </w:r>
          </w:p>
        </w:tc>
        <w:tc>
          <w:tcPr>
            <w:tcW w:type="dxa" w:w="264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48"/>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2026-01-22</w:t>
            </w:r>
          </w:p>
        </w:tc>
        <w:tc>
          <w:tcPr>
            <w:tcW w:type="dxa" w:w="1037"/>
          </w:tcPr>
          <w:p>
            <w:pPr>
              <w:spacing w:after="0"/>
              <w:jc w:val="left"/>
            </w:pPr>
            <w:r>
              <w:rPr>
                <w:sz w:val="16"/>
              </w:rPr>
              <w:t>EM-3631-VA</w:t>
            </w:r>
          </w:p>
        </w:tc>
        <w:tc>
          <w:tcPr>
            <w:tcW w:type="dxa" w:w="1365"/>
          </w:tcPr>
          <w:p>
            <w:pPr>
              <w:spacing w:after="0"/>
              <w:jc w:val="left"/>
            </w:pPr>
            <w:r>
              <w:rPr>
                <w:sz w:val="16"/>
              </w:rPr>
              <w:t>Emergency</w:t>
            </w:r>
          </w:p>
        </w:tc>
        <w:tc>
          <w:tcPr>
            <w:tcW w:type="dxa" w:w="2553"/>
          </w:tcPr>
          <w:p>
            <w:pPr>
              <w:spacing w:after="0"/>
              <w:jc w:val="left"/>
            </w:pPr>
            <w:r>
              <w:rPr>
                <w:sz w:val="16"/>
              </w:rPr>
              <w:t>Severe Winter Storm</w:t>
            </w:r>
          </w:p>
        </w:tc>
        <w:tc>
          <w:tcPr>
            <w:tcW w:type="dxa" w:w="2202"/>
          </w:tcPr>
          <w:p>
            <w:pPr>
              <w:spacing w:after="0"/>
              <w:jc w:val="left"/>
            </w:pPr>
            <w:r>
              <w:rPr>
                <w:sz w:val="16"/>
              </w:rPr>
              <w:t>Winter Weather</w:t>
            </w:r>
          </w:p>
        </w:tc>
        <w:tc>
          <w:tcPr>
            <w:tcW w:type="dxa" w:w="2642"/>
          </w:tcPr>
          <w:p>
            <w:pPr>
              <w:spacing w:after="0"/>
              <w:jc w:val="right"/>
            </w:pPr>
            <w:r>
              <w:rPr>
                <w:sz w:val="16"/>
              </w:rPr>
              <w:t>no Public Assistance recorded</w:t>
            </w:r>
          </w:p>
        </w:tc>
        <w:tc>
          <w:tcPr>
            <w:tcW w:type="dxa" w:w="1348"/>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DR-4512-VA</w:t>
            </w:r>
          </w:p>
        </w:tc>
        <w:tc>
          <w:tcPr>
            <w:tcW w:type="dxa" w:w="1365"/>
          </w:tcPr>
          <w:p>
            <w:pPr>
              <w:spacing w:after="0"/>
              <w:jc w:val="left"/>
            </w:pPr>
            <w:r>
              <w:rPr>
                <w:sz w:val="16"/>
              </w:rPr>
              <w:t>Major disaster</w:t>
            </w:r>
          </w:p>
        </w:tc>
        <w:tc>
          <w:tcPr>
            <w:tcW w:type="dxa" w:w="2553"/>
          </w:tcPr>
          <w:p>
            <w:pPr>
              <w:spacing w:after="0"/>
              <w:jc w:val="left"/>
            </w:pPr>
            <w:r>
              <w:rPr>
                <w:sz w:val="16"/>
              </w:rPr>
              <w:t>COVID-19 Pandemic</w:t>
            </w:r>
          </w:p>
        </w:tc>
        <w:tc>
          <w:tcPr>
            <w:tcW w:type="dxa" w:w="2202"/>
          </w:tcPr>
          <w:p>
            <w:pPr>
              <w:spacing w:after="0"/>
              <w:jc w:val="left"/>
            </w:pPr>
            <w:r>
              <w:rPr>
                <w:sz w:val="16"/>
              </w:rPr>
              <w:t>Non-natural, not counted</w:t>
            </w:r>
          </w:p>
        </w:tc>
        <w:tc>
          <w:tcPr>
            <w:tcW w:type="dxa" w:w="2642"/>
          </w:tcPr>
          <w:p>
            <w:pPr>
              <w:spacing w:after="0"/>
              <w:jc w:val="right"/>
            </w:pPr>
            <w:r>
              <w:rPr>
                <w:sz w:val="16"/>
              </w:rPr>
              <w:t>$40,811.74</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EM-3448-VA</w:t>
            </w:r>
          </w:p>
        </w:tc>
        <w:tc>
          <w:tcPr>
            <w:tcW w:type="dxa" w:w="1365"/>
          </w:tcPr>
          <w:p>
            <w:pPr>
              <w:spacing w:after="0"/>
              <w:jc w:val="left"/>
            </w:pPr>
            <w:r>
              <w:rPr>
                <w:sz w:val="16"/>
              </w:rPr>
              <w:t>Emergency</w:t>
            </w:r>
          </w:p>
        </w:tc>
        <w:tc>
          <w:tcPr>
            <w:tcW w:type="dxa" w:w="2553"/>
          </w:tcPr>
          <w:p>
            <w:pPr>
              <w:spacing w:after="0"/>
              <w:jc w:val="left"/>
            </w:pPr>
            <w:r>
              <w:rPr>
                <w:sz w:val="16"/>
              </w:rPr>
              <w:t>COVID-19</w:t>
            </w:r>
          </w:p>
        </w:tc>
        <w:tc>
          <w:tcPr>
            <w:tcW w:type="dxa" w:w="2202"/>
          </w:tcPr>
          <w:p>
            <w:pPr>
              <w:spacing w:after="0"/>
              <w:jc w:val="left"/>
            </w:pPr>
            <w:r>
              <w:rPr>
                <w:sz w:val="16"/>
              </w:rPr>
              <w:t>Non-natural, not counted</w:t>
            </w:r>
          </w:p>
        </w:tc>
        <w:tc>
          <w:tcPr>
            <w:tcW w:type="dxa" w:w="2642"/>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r>
              <w:rPr>
                <w:sz w:val="16"/>
              </w:rPr>
              <w:t>same incident as DR-4512</w:t>
            </w:r>
          </w:p>
        </w:tc>
      </w:tr>
      <w:tr>
        <w:trPr>
          <w:cantSplit/>
        </w:trPr>
        <w:tc>
          <w:tcPr>
            <w:tcW w:type="dxa" w:w="1037"/>
          </w:tcPr>
          <w:p>
            <w:pPr>
              <w:spacing w:after="0"/>
              <w:jc w:val="left"/>
            </w:pPr>
            <w:r>
              <w:rPr>
                <w:sz w:val="16"/>
              </w:rPr>
              <w:t>2018-09-11</w:t>
            </w:r>
          </w:p>
        </w:tc>
        <w:tc>
          <w:tcPr>
            <w:tcW w:type="dxa" w:w="1037"/>
          </w:tcPr>
          <w:p>
            <w:pPr>
              <w:spacing w:after="0"/>
              <w:jc w:val="left"/>
            </w:pPr>
            <w:r>
              <w:rPr>
                <w:sz w:val="16"/>
              </w:rPr>
              <w:t>2018-09-13</w:t>
            </w:r>
          </w:p>
        </w:tc>
        <w:tc>
          <w:tcPr>
            <w:tcW w:type="dxa" w:w="1037"/>
          </w:tcPr>
          <w:p>
            <w:pPr>
              <w:spacing w:after="0"/>
              <w:jc w:val="left"/>
            </w:pPr>
            <w:r>
              <w:rPr>
                <w:sz w:val="16"/>
              </w:rPr>
              <w:t>EM-3403-VA</w:t>
            </w:r>
          </w:p>
        </w:tc>
        <w:tc>
          <w:tcPr>
            <w:tcW w:type="dxa" w:w="1365"/>
          </w:tcPr>
          <w:p>
            <w:pPr>
              <w:spacing w:after="0"/>
              <w:jc w:val="left"/>
            </w:pPr>
            <w:r>
              <w:rPr>
                <w:sz w:val="16"/>
              </w:rPr>
              <w:t>Emergency</w:t>
            </w:r>
          </w:p>
        </w:tc>
        <w:tc>
          <w:tcPr>
            <w:tcW w:type="dxa" w:w="2553"/>
          </w:tcPr>
          <w:p>
            <w:pPr>
              <w:spacing w:after="0"/>
              <w:jc w:val="left"/>
            </w:pPr>
            <w:r>
              <w:rPr>
                <w:sz w:val="16"/>
              </w:rPr>
              <w:t>Hurricane Florence</w:t>
            </w:r>
          </w:p>
        </w:tc>
        <w:tc>
          <w:tcPr>
            <w:tcW w:type="dxa" w:w="2202"/>
          </w:tcPr>
          <w:p>
            <w:pPr>
              <w:spacing w:after="0"/>
              <w:jc w:val="left"/>
            </w:pPr>
            <w:r>
              <w:rPr>
                <w:sz w:val="16"/>
              </w:rPr>
              <w:t>Hurricane</w:t>
            </w:r>
          </w:p>
        </w:tc>
        <w:tc>
          <w:tcPr>
            <w:tcW w:type="dxa" w:w="2642"/>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2012-11-26</w:t>
            </w:r>
          </w:p>
        </w:tc>
        <w:tc>
          <w:tcPr>
            <w:tcW w:type="dxa" w:w="1037"/>
          </w:tcPr>
          <w:p>
            <w:pPr>
              <w:spacing w:after="0"/>
              <w:jc w:val="left"/>
            </w:pPr>
            <w:r>
              <w:rPr>
                <w:sz w:val="16"/>
              </w:rPr>
              <w:t>2012-10-26</w:t>
            </w:r>
          </w:p>
        </w:tc>
        <w:tc>
          <w:tcPr>
            <w:tcW w:type="dxa" w:w="1037"/>
          </w:tcPr>
          <w:p>
            <w:pPr>
              <w:spacing w:after="0"/>
              <w:jc w:val="left"/>
            </w:pPr>
            <w:r>
              <w:rPr>
                <w:sz w:val="16"/>
              </w:rPr>
              <w:t>DR-4092-VA</w:t>
            </w:r>
          </w:p>
        </w:tc>
        <w:tc>
          <w:tcPr>
            <w:tcW w:type="dxa" w:w="1365"/>
          </w:tcPr>
          <w:p>
            <w:pPr>
              <w:spacing w:after="0"/>
              <w:jc w:val="left"/>
            </w:pPr>
            <w:r>
              <w:rPr>
                <w:sz w:val="16"/>
              </w:rPr>
              <w:t>Major disaster</w:t>
            </w:r>
          </w:p>
        </w:tc>
        <w:tc>
          <w:tcPr>
            <w:tcW w:type="dxa" w:w="2553"/>
          </w:tcPr>
          <w:p>
            <w:pPr>
              <w:spacing w:after="0"/>
              <w:jc w:val="left"/>
            </w:pPr>
            <w:r>
              <w:rPr>
                <w:sz w:val="16"/>
              </w:rPr>
              <w:t>Hurricane Sandy</w:t>
            </w:r>
          </w:p>
        </w:tc>
        <w:tc>
          <w:tcPr>
            <w:tcW w:type="dxa" w:w="2202"/>
          </w:tcPr>
          <w:p>
            <w:pPr>
              <w:spacing w:after="0"/>
              <w:jc w:val="left"/>
            </w:pPr>
            <w:r>
              <w:rPr>
                <w:sz w:val="16"/>
              </w:rPr>
              <w:t>Hurricane</w:t>
            </w:r>
          </w:p>
        </w:tc>
        <w:tc>
          <w:tcPr>
            <w:tcW w:type="dxa" w:w="2642"/>
          </w:tcPr>
          <w:p>
            <w:pPr>
              <w:spacing w:after="0"/>
              <w:jc w:val="right"/>
            </w:pPr>
            <w:r>
              <w:rPr>
                <w:sz w:val="16"/>
              </w:rPr>
              <w:t>$1,218,172.97</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EM-3359-VA</w:t>
            </w:r>
          </w:p>
        </w:tc>
        <w:tc>
          <w:tcPr>
            <w:tcW w:type="dxa" w:w="1365"/>
          </w:tcPr>
          <w:p>
            <w:pPr>
              <w:spacing w:after="0"/>
              <w:jc w:val="left"/>
            </w:pPr>
            <w:r>
              <w:rPr>
                <w:sz w:val="16"/>
              </w:rPr>
              <w:t>Emergency</w:t>
            </w:r>
          </w:p>
        </w:tc>
        <w:tc>
          <w:tcPr>
            <w:tcW w:type="dxa" w:w="2553"/>
          </w:tcPr>
          <w:p>
            <w:pPr>
              <w:spacing w:after="0"/>
              <w:jc w:val="left"/>
            </w:pPr>
            <w:r>
              <w:rPr>
                <w:sz w:val="16"/>
              </w:rPr>
              <w:t>Hurricane Sandy</w:t>
            </w:r>
          </w:p>
        </w:tc>
        <w:tc>
          <w:tcPr>
            <w:tcW w:type="dxa" w:w="2202"/>
          </w:tcPr>
          <w:p>
            <w:pPr>
              <w:spacing w:after="0"/>
              <w:jc w:val="left"/>
            </w:pPr>
            <w:r>
              <w:rPr>
                <w:sz w:val="16"/>
              </w:rPr>
              <w:t>Hurricane</w:t>
            </w:r>
          </w:p>
        </w:tc>
        <w:tc>
          <w:tcPr>
            <w:tcW w:type="dxa" w:w="2642"/>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r>
              <w:rPr>
                <w:sz w:val="16"/>
              </w:rPr>
              <w:t>same incident as DR-4092</w:t>
            </w:r>
          </w:p>
        </w:tc>
      </w:tr>
      <w:tr>
        <w:trPr>
          <w:cantSplit/>
        </w:trPr>
        <w:tc>
          <w:tcPr>
            <w:tcW w:type="dxa" w:w="1037"/>
          </w:tcPr>
          <w:p>
            <w:pPr>
              <w:spacing w:after="0"/>
              <w:jc w:val="left"/>
            </w:pPr>
            <w:r>
              <w:rPr>
                <w:sz w:val="16"/>
              </w:rPr>
              <w:t>2011-09-03</w:t>
            </w:r>
          </w:p>
        </w:tc>
        <w:tc>
          <w:tcPr>
            <w:tcW w:type="dxa" w:w="1037"/>
          </w:tcPr>
          <w:p>
            <w:pPr>
              <w:spacing w:after="0"/>
              <w:jc w:val="left"/>
            </w:pPr>
            <w:r>
              <w:rPr>
                <w:sz w:val="16"/>
              </w:rPr>
              <w:t>2011-08-26</w:t>
            </w:r>
          </w:p>
        </w:tc>
        <w:tc>
          <w:tcPr>
            <w:tcW w:type="dxa" w:w="1037"/>
          </w:tcPr>
          <w:p>
            <w:pPr>
              <w:spacing w:after="0"/>
              <w:jc w:val="left"/>
            </w:pPr>
            <w:r>
              <w:rPr>
                <w:sz w:val="16"/>
              </w:rPr>
              <w:t>DR-4024-VA</w:t>
            </w:r>
          </w:p>
        </w:tc>
        <w:tc>
          <w:tcPr>
            <w:tcW w:type="dxa" w:w="1365"/>
          </w:tcPr>
          <w:p>
            <w:pPr>
              <w:spacing w:after="0"/>
              <w:jc w:val="left"/>
            </w:pPr>
            <w:r>
              <w:rPr>
                <w:sz w:val="16"/>
              </w:rPr>
              <w:t>Major disaster</w:t>
            </w:r>
          </w:p>
        </w:tc>
        <w:tc>
          <w:tcPr>
            <w:tcW w:type="dxa" w:w="2553"/>
          </w:tcPr>
          <w:p>
            <w:pPr>
              <w:spacing w:after="0"/>
              <w:jc w:val="left"/>
            </w:pPr>
            <w:r>
              <w:rPr>
                <w:sz w:val="16"/>
              </w:rPr>
              <w:t>Hurricane Irene</w:t>
            </w:r>
          </w:p>
        </w:tc>
        <w:tc>
          <w:tcPr>
            <w:tcW w:type="dxa" w:w="2202"/>
          </w:tcPr>
          <w:p>
            <w:pPr>
              <w:spacing w:after="0"/>
              <w:jc w:val="left"/>
            </w:pPr>
            <w:r>
              <w:rPr>
                <w:sz w:val="16"/>
              </w:rPr>
              <w:t>Hurricane</w:t>
            </w:r>
          </w:p>
        </w:tc>
        <w:tc>
          <w:tcPr>
            <w:tcW w:type="dxa" w:w="2642"/>
          </w:tcPr>
          <w:p>
            <w:pPr>
              <w:spacing w:after="0"/>
              <w:jc w:val="right"/>
            </w:pPr>
            <w:r>
              <w:rPr>
                <w:sz w:val="16"/>
              </w:rPr>
              <w:t>$313,130.03</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2011-08-26</w:t>
            </w:r>
          </w:p>
        </w:tc>
        <w:tc>
          <w:tcPr>
            <w:tcW w:type="dxa" w:w="1037"/>
          </w:tcPr>
          <w:p>
            <w:pPr>
              <w:spacing w:after="0"/>
              <w:jc w:val="left"/>
            </w:pPr>
            <w:r>
              <w:rPr>
                <w:sz w:val="16"/>
              </w:rPr>
              <w:t>2011-08-26</w:t>
            </w:r>
          </w:p>
        </w:tc>
        <w:tc>
          <w:tcPr>
            <w:tcW w:type="dxa" w:w="1037"/>
          </w:tcPr>
          <w:p>
            <w:pPr>
              <w:spacing w:after="0"/>
              <w:jc w:val="left"/>
            </w:pPr>
            <w:r>
              <w:rPr>
                <w:sz w:val="16"/>
              </w:rPr>
              <w:t>EM-3329-VA</w:t>
            </w:r>
          </w:p>
        </w:tc>
        <w:tc>
          <w:tcPr>
            <w:tcW w:type="dxa" w:w="1365"/>
          </w:tcPr>
          <w:p>
            <w:pPr>
              <w:spacing w:after="0"/>
              <w:jc w:val="left"/>
            </w:pPr>
            <w:r>
              <w:rPr>
                <w:sz w:val="16"/>
              </w:rPr>
              <w:t>Emergency</w:t>
            </w:r>
          </w:p>
        </w:tc>
        <w:tc>
          <w:tcPr>
            <w:tcW w:type="dxa" w:w="2553"/>
          </w:tcPr>
          <w:p>
            <w:pPr>
              <w:spacing w:after="0"/>
              <w:jc w:val="left"/>
            </w:pPr>
            <w:r>
              <w:rPr>
                <w:sz w:val="16"/>
              </w:rPr>
              <w:t>Hurricane Irene</w:t>
            </w:r>
          </w:p>
        </w:tc>
        <w:tc>
          <w:tcPr>
            <w:tcW w:type="dxa" w:w="2202"/>
          </w:tcPr>
          <w:p>
            <w:pPr>
              <w:spacing w:after="0"/>
              <w:jc w:val="left"/>
            </w:pPr>
            <w:r>
              <w:rPr>
                <w:sz w:val="16"/>
              </w:rPr>
              <w:t>Hurricane</w:t>
            </w:r>
          </w:p>
        </w:tc>
        <w:tc>
          <w:tcPr>
            <w:tcW w:type="dxa" w:w="2642"/>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r>
              <w:rPr>
                <w:sz w:val="16"/>
              </w:rPr>
              <w:t>same incident as DR-4024</w:t>
            </w:r>
          </w:p>
        </w:tc>
      </w:tr>
      <w:tr>
        <w:trPr>
          <w:cantSplit/>
        </w:trPr>
        <w:tc>
          <w:tcPr>
            <w:tcW w:type="dxa" w:w="1037"/>
          </w:tcPr>
          <w:p>
            <w:pPr>
              <w:spacing w:after="0"/>
              <w:jc w:val="left"/>
            </w:pPr>
            <w:r>
              <w:rPr>
                <w:sz w:val="16"/>
              </w:rPr>
              <w:t>2006-09-22</w:t>
            </w:r>
          </w:p>
        </w:tc>
        <w:tc>
          <w:tcPr>
            <w:tcW w:type="dxa" w:w="1037"/>
          </w:tcPr>
          <w:p>
            <w:pPr>
              <w:spacing w:after="0"/>
              <w:jc w:val="left"/>
            </w:pPr>
            <w:r>
              <w:rPr>
                <w:sz w:val="16"/>
              </w:rPr>
              <w:t>2006-08-29</w:t>
            </w:r>
          </w:p>
        </w:tc>
        <w:tc>
          <w:tcPr>
            <w:tcW w:type="dxa" w:w="1037"/>
          </w:tcPr>
          <w:p>
            <w:pPr>
              <w:spacing w:after="0"/>
              <w:jc w:val="left"/>
            </w:pPr>
            <w:r>
              <w:rPr>
                <w:sz w:val="16"/>
              </w:rPr>
              <w:t>DR-1661-VA</w:t>
            </w:r>
          </w:p>
        </w:tc>
        <w:tc>
          <w:tcPr>
            <w:tcW w:type="dxa" w:w="1365"/>
          </w:tcPr>
          <w:p>
            <w:pPr>
              <w:spacing w:after="0"/>
              <w:jc w:val="left"/>
            </w:pPr>
            <w:r>
              <w:rPr>
                <w:sz w:val="16"/>
              </w:rPr>
              <w:t>Major disaster</w:t>
            </w:r>
          </w:p>
        </w:tc>
        <w:tc>
          <w:tcPr>
            <w:tcW w:type="dxa" w:w="2553"/>
          </w:tcPr>
          <w:p>
            <w:pPr>
              <w:spacing w:after="0"/>
              <w:jc w:val="left"/>
            </w:pPr>
            <w:r>
              <w:rPr>
                <w:sz w:val="16"/>
              </w:rPr>
              <w:t>Tropical Depression Ernesto, Severe Storms and Flooding</w:t>
            </w:r>
          </w:p>
        </w:tc>
        <w:tc>
          <w:tcPr>
            <w:tcW w:type="dxa" w:w="2202"/>
          </w:tcPr>
          <w:p>
            <w:pPr>
              <w:spacing w:after="0"/>
              <w:jc w:val="left"/>
            </w:pPr>
            <w:r>
              <w:rPr>
                <w:sz w:val="16"/>
              </w:rPr>
              <w:t>Hurricane; Inland Flooding</w:t>
            </w:r>
          </w:p>
        </w:tc>
        <w:tc>
          <w:tcPr>
            <w:tcW w:type="dxa" w:w="2642"/>
          </w:tcPr>
          <w:p>
            <w:pPr>
              <w:spacing w:after="0"/>
              <w:jc w:val="right"/>
            </w:pPr>
            <w:r>
              <w:rPr>
                <w:sz w:val="16"/>
              </w:rPr>
              <w:t>$49,065.14</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2005-09-12</w:t>
            </w:r>
          </w:p>
        </w:tc>
        <w:tc>
          <w:tcPr>
            <w:tcW w:type="dxa" w:w="1037"/>
          </w:tcPr>
          <w:p>
            <w:pPr>
              <w:spacing w:after="0"/>
              <w:jc w:val="left"/>
            </w:pPr>
            <w:r>
              <w:rPr>
                <w:sz w:val="16"/>
              </w:rPr>
              <w:t>2005-08-29</w:t>
            </w:r>
          </w:p>
        </w:tc>
        <w:tc>
          <w:tcPr>
            <w:tcW w:type="dxa" w:w="1037"/>
          </w:tcPr>
          <w:p>
            <w:pPr>
              <w:spacing w:after="0"/>
              <w:jc w:val="left"/>
            </w:pPr>
            <w:r>
              <w:rPr>
                <w:sz w:val="16"/>
              </w:rPr>
              <w:t>EM-3240-VA</w:t>
            </w:r>
          </w:p>
        </w:tc>
        <w:tc>
          <w:tcPr>
            <w:tcW w:type="dxa" w:w="1365"/>
          </w:tcPr>
          <w:p>
            <w:pPr>
              <w:spacing w:after="0"/>
              <w:jc w:val="left"/>
            </w:pPr>
            <w:r>
              <w:rPr>
                <w:sz w:val="16"/>
              </w:rPr>
              <w:t>Emergency</w:t>
            </w:r>
          </w:p>
        </w:tc>
        <w:tc>
          <w:tcPr>
            <w:tcW w:type="dxa" w:w="2553"/>
          </w:tcPr>
          <w:p>
            <w:pPr>
              <w:spacing w:after="0"/>
              <w:jc w:val="left"/>
            </w:pPr>
            <w:r>
              <w:rPr>
                <w:sz w:val="16"/>
              </w:rPr>
              <w:t>Hurricane Katrina Evacuation</w:t>
            </w:r>
          </w:p>
        </w:tc>
        <w:tc>
          <w:tcPr>
            <w:tcW w:type="dxa" w:w="2202"/>
          </w:tcPr>
          <w:p>
            <w:pPr>
              <w:spacing w:after="0"/>
              <w:jc w:val="left"/>
            </w:pPr>
            <w:r>
              <w:rPr>
                <w:sz w:val="16"/>
              </w:rPr>
              <w:t>Hurricane: evacuation support, not a local hazard event; not counted</w:t>
            </w:r>
          </w:p>
        </w:tc>
        <w:tc>
          <w:tcPr>
            <w:tcW w:type="dxa" w:w="2642"/>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DR-1491-VA</w:t>
            </w:r>
          </w:p>
        </w:tc>
        <w:tc>
          <w:tcPr>
            <w:tcW w:type="dxa" w:w="1365"/>
          </w:tcPr>
          <w:p>
            <w:pPr>
              <w:spacing w:after="0"/>
              <w:jc w:val="left"/>
            </w:pPr>
            <w:r>
              <w:rPr>
                <w:sz w:val="16"/>
              </w:rPr>
              <w:t>Major disaster</w:t>
            </w:r>
          </w:p>
        </w:tc>
        <w:tc>
          <w:tcPr>
            <w:tcW w:type="dxa" w:w="2553"/>
          </w:tcPr>
          <w:p>
            <w:pPr>
              <w:spacing w:after="0"/>
              <w:jc w:val="left"/>
            </w:pPr>
            <w:r>
              <w:rPr>
                <w:sz w:val="16"/>
              </w:rPr>
              <w:t>Hurricane Isabel</w:t>
            </w:r>
          </w:p>
        </w:tc>
        <w:tc>
          <w:tcPr>
            <w:tcW w:type="dxa" w:w="2202"/>
          </w:tcPr>
          <w:p>
            <w:pPr>
              <w:spacing w:after="0"/>
              <w:jc w:val="left"/>
            </w:pPr>
            <w:r>
              <w:rPr>
                <w:sz w:val="16"/>
              </w:rPr>
              <w:t>Hurricane</w:t>
            </w:r>
          </w:p>
        </w:tc>
        <w:tc>
          <w:tcPr>
            <w:tcW w:type="dxa" w:w="2642"/>
          </w:tcPr>
          <w:p>
            <w:pPr>
              <w:spacing w:after="0"/>
              <w:jc w:val="right"/>
            </w:pPr>
            <w:r>
              <w:rPr>
                <w:sz w:val="16"/>
              </w:rPr>
              <w:t>$188,768.33</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2000-01-25</w:t>
            </w:r>
          </w:p>
        </w:tc>
        <w:tc>
          <w:tcPr>
            <w:tcW w:type="dxa" w:w="1037"/>
          </w:tcPr>
          <w:p>
            <w:pPr>
              <w:spacing w:after="0"/>
              <w:jc w:val="left"/>
            </w:pPr>
            <w:r>
              <w:rPr>
                <w:sz w:val="16"/>
              </w:rPr>
              <w:t>DR-1318-VA</w:t>
            </w:r>
          </w:p>
        </w:tc>
        <w:tc>
          <w:tcPr>
            <w:tcW w:type="dxa" w:w="1365"/>
          </w:tcPr>
          <w:p>
            <w:pPr>
              <w:spacing w:after="0"/>
              <w:jc w:val="left"/>
            </w:pPr>
            <w:r>
              <w:rPr>
                <w:sz w:val="16"/>
              </w:rPr>
              <w:t>Major disaster</w:t>
            </w:r>
          </w:p>
        </w:tc>
        <w:tc>
          <w:tcPr>
            <w:tcW w:type="dxa" w:w="2553"/>
          </w:tcPr>
          <w:p>
            <w:pPr>
              <w:spacing w:after="0"/>
              <w:jc w:val="left"/>
            </w:pPr>
            <w:r>
              <w:rPr>
                <w:sz w:val="16"/>
              </w:rPr>
              <w:t>Severe Winter Storms</w:t>
            </w:r>
          </w:p>
        </w:tc>
        <w:tc>
          <w:tcPr>
            <w:tcW w:type="dxa" w:w="2202"/>
          </w:tcPr>
          <w:p>
            <w:pPr>
              <w:spacing w:after="0"/>
              <w:jc w:val="left"/>
            </w:pPr>
            <w:r>
              <w:rPr>
                <w:sz w:val="16"/>
              </w:rPr>
              <w:t>Winter Weather</w:t>
            </w:r>
          </w:p>
        </w:tc>
        <w:tc>
          <w:tcPr>
            <w:tcW w:type="dxa" w:w="2642"/>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1999-09-18</w:t>
            </w:r>
          </w:p>
        </w:tc>
        <w:tc>
          <w:tcPr>
            <w:tcW w:type="dxa" w:w="1037"/>
          </w:tcPr>
          <w:p>
            <w:pPr>
              <w:spacing w:after="0"/>
              <w:jc w:val="left"/>
            </w:pPr>
            <w:r>
              <w:rPr>
                <w:sz w:val="16"/>
              </w:rPr>
              <w:t>1999-09-13</w:t>
            </w:r>
          </w:p>
        </w:tc>
        <w:tc>
          <w:tcPr>
            <w:tcW w:type="dxa" w:w="1037"/>
          </w:tcPr>
          <w:p>
            <w:pPr>
              <w:spacing w:after="0"/>
              <w:jc w:val="left"/>
            </w:pPr>
            <w:r>
              <w:rPr>
                <w:sz w:val="16"/>
              </w:rPr>
              <w:t>DR-1293-VA</w:t>
            </w:r>
          </w:p>
        </w:tc>
        <w:tc>
          <w:tcPr>
            <w:tcW w:type="dxa" w:w="1365"/>
          </w:tcPr>
          <w:p>
            <w:pPr>
              <w:spacing w:after="0"/>
              <w:jc w:val="left"/>
            </w:pPr>
            <w:r>
              <w:rPr>
                <w:sz w:val="16"/>
              </w:rPr>
              <w:t>Major disaster</w:t>
            </w:r>
          </w:p>
        </w:tc>
        <w:tc>
          <w:tcPr>
            <w:tcW w:type="dxa" w:w="2553"/>
          </w:tcPr>
          <w:p>
            <w:pPr>
              <w:spacing w:after="0"/>
              <w:jc w:val="left"/>
            </w:pPr>
            <w:r>
              <w:rPr>
                <w:sz w:val="16"/>
              </w:rPr>
              <w:t>Hurricane Floyd Major Disaster Declarations</w:t>
            </w:r>
          </w:p>
        </w:tc>
        <w:tc>
          <w:tcPr>
            <w:tcW w:type="dxa" w:w="2202"/>
          </w:tcPr>
          <w:p>
            <w:pPr>
              <w:spacing w:after="0"/>
              <w:jc w:val="left"/>
            </w:pPr>
            <w:r>
              <w:rPr>
                <w:sz w:val="16"/>
              </w:rPr>
              <w:t>Hurricane</w:t>
            </w:r>
          </w:p>
        </w:tc>
        <w:tc>
          <w:tcPr>
            <w:tcW w:type="dxa" w:w="2642"/>
          </w:tcPr>
          <w:p>
            <w:pPr>
              <w:spacing w:after="0"/>
              <w:jc w:val="right"/>
            </w:pPr>
            <w:r>
              <w:rPr>
                <w:sz w:val="16"/>
              </w:rPr>
              <w:t>$101,563.98</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1999-09-16</w:t>
            </w:r>
          </w:p>
        </w:tc>
        <w:tc>
          <w:tcPr>
            <w:tcW w:type="dxa" w:w="1037"/>
          </w:tcPr>
          <w:p>
            <w:pPr>
              <w:spacing w:after="0"/>
              <w:jc w:val="left"/>
            </w:pPr>
            <w:r>
              <w:rPr>
                <w:sz w:val="16"/>
              </w:rPr>
              <w:t>1999-09-13</w:t>
            </w:r>
          </w:p>
        </w:tc>
        <w:tc>
          <w:tcPr>
            <w:tcW w:type="dxa" w:w="1037"/>
          </w:tcPr>
          <w:p>
            <w:pPr>
              <w:spacing w:after="0"/>
              <w:jc w:val="left"/>
            </w:pPr>
            <w:r>
              <w:rPr>
                <w:sz w:val="16"/>
              </w:rPr>
              <w:t>EM-3147-VA</w:t>
            </w:r>
          </w:p>
        </w:tc>
        <w:tc>
          <w:tcPr>
            <w:tcW w:type="dxa" w:w="1365"/>
          </w:tcPr>
          <w:p>
            <w:pPr>
              <w:spacing w:after="0"/>
              <w:jc w:val="left"/>
            </w:pPr>
            <w:r>
              <w:rPr>
                <w:sz w:val="16"/>
              </w:rPr>
              <w:t>Emergency</w:t>
            </w:r>
          </w:p>
        </w:tc>
        <w:tc>
          <w:tcPr>
            <w:tcW w:type="dxa" w:w="2553"/>
          </w:tcPr>
          <w:p>
            <w:pPr>
              <w:spacing w:after="0"/>
              <w:jc w:val="left"/>
            </w:pPr>
            <w:r>
              <w:rPr>
                <w:sz w:val="16"/>
              </w:rPr>
              <w:t>Hurricane Floyd Emergency Declarations</w:t>
            </w:r>
          </w:p>
        </w:tc>
        <w:tc>
          <w:tcPr>
            <w:tcW w:type="dxa" w:w="2202"/>
          </w:tcPr>
          <w:p>
            <w:pPr>
              <w:spacing w:after="0"/>
              <w:jc w:val="left"/>
            </w:pPr>
            <w:r>
              <w:rPr>
                <w:sz w:val="16"/>
              </w:rPr>
              <w:t>Hurricane</w:t>
            </w:r>
          </w:p>
        </w:tc>
        <w:tc>
          <w:tcPr>
            <w:tcW w:type="dxa" w:w="2642"/>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r>
              <w:rPr>
                <w:sz w:val="16"/>
              </w:rPr>
              <w:t>same incident as DR-1293</w:t>
            </w:r>
          </w:p>
        </w:tc>
      </w:tr>
      <w:tr>
        <w:trPr>
          <w:cantSplit/>
        </w:trPr>
        <w:tc>
          <w:tcPr>
            <w:tcW w:type="dxa" w:w="1037"/>
          </w:tcPr>
          <w:p>
            <w:pPr>
              <w:spacing w:after="0"/>
              <w:jc w:val="left"/>
            </w:pPr>
            <w:r>
              <w:rPr>
                <w:sz w:val="16"/>
              </w:rPr>
              <w:t>1996-09-06</w:t>
            </w:r>
          </w:p>
        </w:tc>
        <w:tc>
          <w:tcPr>
            <w:tcW w:type="dxa" w:w="1037"/>
          </w:tcPr>
          <w:p>
            <w:pPr>
              <w:spacing w:after="0"/>
              <w:jc w:val="left"/>
            </w:pPr>
            <w:r>
              <w:rPr>
                <w:sz w:val="16"/>
              </w:rPr>
              <w:t>1996-09-05</w:t>
            </w:r>
          </w:p>
        </w:tc>
        <w:tc>
          <w:tcPr>
            <w:tcW w:type="dxa" w:w="1037"/>
          </w:tcPr>
          <w:p>
            <w:pPr>
              <w:spacing w:after="0"/>
              <w:jc w:val="left"/>
            </w:pPr>
            <w:r>
              <w:rPr>
                <w:sz w:val="16"/>
              </w:rPr>
              <w:t>DR-1135-VA</w:t>
            </w:r>
          </w:p>
        </w:tc>
        <w:tc>
          <w:tcPr>
            <w:tcW w:type="dxa" w:w="1365"/>
          </w:tcPr>
          <w:p>
            <w:pPr>
              <w:spacing w:after="0"/>
              <w:jc w:val="left"/>
            </w:pPr>
            <w:r>
              <w:rPr>
                <w:sz w:val="16"/>
              </w:rPr>
              <w:t>Major disaster</w:t>
            </w:r>
          </w:p>
        </w:tc>
        <w:tc>
          <w:tcPr>
            <w:tcW w:type="dxa" w:w="2553"/>
          </w:tcPr>
          <w:p>
            <w:pPr>
              <w:spacing w:after="0"/>
              <w:jc w:val="left"/>
            </w:pPr>
            <w:r>
              <w:rPr>
                <w:sz w:val="16"/>
              </w:rPr>
              <w:t>Hurricane Fran and Associated Severe Storm Cond</w:t>
            </w:r>
          </w:p>
        </w:tc>
        <w:tc>
          <w:tcPr>
            <w:tcW w:type="dxa" w:w="2202"/>
          </w:tcPr>
          <w:p>
            <w:pPr>
              <w:spacing w:after="0"/>
              <w:jc w:val="left"/>
            </w:pPr>
            <w:r>
              <w:rPr>
                <w:sz w:val="16"/>
              </w:rPr>
              <w:t>Hurricane</w:t>
            </w:r>
          </w:p>
        </w:tc>
        <w:tc>
          <w:tcPr>
            <w:tcW w:type="dxa" w:w="2642"/>
          </w:tcPr>
          <w:p>
            <w:pPr>
              <w:spacing w:after="0"/>
              <w:jc w:val="right"/>
            </w:pPr>
            <w:r>
              <w:rPr>
                <w:sz w:val="16"/>
              </w:rPr>
              <w:t>PA not declared for this county</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DR-1086-VA</w:t>
            </w:r>
          </w:p>
        </w:tc>
        <w:tc>
          <w:tcPr>
            <w:tcW w:type="dxa" w:w="1365"/>
          </w:tcPr>
          <w:p>
            <w:pPr>
              <w:spacing w:after="0"/>
              <w:jc w:val="left"/>
            </w:pPr>
            <w:r>
              <w:rPr>
                <w:sz w:val="16"/>
              </w:rPr>
              <w:t>Major disaster</w:t>
            </w:r>
          </w:p>
        </w:tc>
        <w:tc>
          <w:tcPr>
            <w:tcW w:type="dxa" w:w="2553"/>
          </w:tcPr>
          <w:p>
            <w:pPr>
              <w:spacing w:after="0"/>
              <w:jc w:val="left"/>
            </w:pPr>
            <w:r>
              <w:rPr>
                <w:sz w:val="16"/>
              </w:rPr>
              <w:t>Blizzard of 96 (Severe Snow Storm)</w:t>
            </w:r>
          </w:p>
        </w:tc>
        <w:tc>
          <w:tcPr>
            <w:tcW w:type="dxa" w:w="2202"/>
          </w:tcPr>
          <w:p>
            <w:pPr>
              <w:spacing w:after="0"/>
              <w:jc w:val="left"/>
            </w:pPr>
            <w:r>
              <w:rPr>
                <w:sz w:val="16"/>
              </w:rPr>
              <w:t>Winter Weather</w:t>
            </w:r>
          </w:p>
        </w:tc>
        <w:tc>
          <w:tcPr>
            <w:tcW w:type="dxa" w:w="2642"/>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1993-03-25</w:t>
            </w:r>
          </w:p>
        </w:tc>
        <w:tc>
          <w:tcPr>
            <w:tcW w:type="dxa" w:w="1037"/>
          </w:tcPr>
          <w:p>
            <w:pPr>
              <w:spacing w:after="0"/>
              <w:jc w:val="left"/>
            </w:pPr>
            <w:r>
              <w:rPr>
                <w:sz w:val="16"/>
              </w:rPr>
              <w:t>1993-03-13</w:t>
            </w:r>
          </w:p>
        </w:tc>
        <w:tc>
          <w:tcPr>
            <w:tcW w:type="dxa" w:w="1037"/>
          </w:tcPr>
          <w:p>
            <w:pPr>
              <w:spacing w:after="0"/>
              <w:jc w:val="left"/>
            </w:pPr>
            <w:r>
              <w:rPr>
                <w:sz w:val="16"/>
              </w:rPr>
              <w:t>EM-3112-VA</w:t>
            </w:r>
          </w:p>
        </w:tc>
        <w:tc>
          <w:tcPr>
            <w:tcW w:type="dxa" w:w="1365"/>
          </w:tcPr>
          <w:p>
            <w:pPr>
              <w:spacing w:after="0"/>
              <w:jc w:val="left"/>
            </w:pPr>
            <w:r>
              <w:rPr>
                <w:sz w:val="16"/>
              </w:rPr>
              <w:t>Emergency</w:t>
            </w:r>
          </w:p>
        </w:tc>
        <w:tc>
          <w:tcPr>
            <w:tcW w:type="dxa" w:w="2553"/>
          </w:tcPr>
          <w:p>
            <w:pPr>
              <w:spacing w:after="0"/>
              <w:jc w:val="left"/>
            </w:pPr>
            <w:r>
              <w:rPr>
                <w:sz w:val="16"/>
              </w:rPr>
              <w:t>Severe Winter Storm</w:t>
            </w:r>
          </w:p>
        </w:tc>
        <w:tc>
          <w:tcPr>
            <w:tcW w:type="dxa" w:w="2202"/>
          </w:tcPr>
          <w:p>
            <w:pPr>
              <w:spacing w:after="0"/>
              <w:jc w:val="left"/>
            </w:pPr>
            <w:r>
              <w:rPr>
                <w:sz w:val="16"/>
              </w:rPr>
              <w:t>Winter Weather</w:t>
            </w:r>
          </w:p>
        </w:tc>
        <w:tc>
          <w:tcPr>
            <w:tcW w:type="dxa" w:w="2642"/>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1992-05-19</w:t>
            </w:r>
          </w:p>
        </w:tc>
        <w:tc>
          <w:tcPr>
            <w:tcW w:type="dxa" w:w="1037"/>
          </w:tcPr>
          <w:p>
            <w:pPr>
              <w:spacing w:after="0"/>
              <w:jc w:val="left"/>
            </w:pPr>
            <w:r>
              <w:rPr>
                <w:sz w:val="16"/>
              </w:rPr>
              <w:t>1992-04-21</w:t>
            </w:r>
          </w:p>
        </w:tc>
        <w:tc>
          <w:tcPr>
            <w:tcW w:type="dxa" w:w="1037"/>
          </w:tcPr>
          <w:p>
            <w:pPr>
              <w:spacing w:after="0"/>
              <w:jc w:val="left"/>
            </w:pPr>
            <w:r>
              <w:rPr>
                <w:sz w:val="16"/>
              </w:rPr>
              <w:t>DR-944-VA</w:t>
            </w:r>
          </w:p>
        </w:tc>
        <w:tc>
          <w:tcPr>
            <w:tcW w:type="dxa" w:w="1365"/>
          </w:tcPr>
          <w:p>
            <w:pPr>
              <w:spacing w:after="0"/>
              <w:jc w:val="left"/>
            </w:pPr>
            <w:r>
              <w:rPr>
                <w:sz w:val="16"/>
              </w:rPr>
              <w:t>Major disaster</w:t>
            </w:r>
          </w:p>
        </w:tc>
        <w:tc>
          <w:tcPr>
            <w:tcW w:type="dxa" w:w="2553"/>
          </w:tcPr>
          <w:p>
            <w:pPr>
              <w:spacing w:after="0"/>
              <w:jc w:val="left"/>
            </w:pPr>
            <w:r>
              <w:rPr>
                <w:sz w:val="16"/>
              </w:rPr>
              <w:t>Severe Storms &amp; Flooding</w:t>
            </w:r>
          </w:p>
        </w:tc>
        <w:tc>
          <w:tcPr>
            <w:tcW w:type="dxa" w:w="2202"/>
          </w:tcPr>
          <w:p>
            <w:pPr>
              <w:spacing w:after="0"/>
              <w:jc w:val="left"/>
            </w:pPr>
            <w:r>
              <w:rPr>
                <w:sz w:val="16"/>
              </w:rPr>
              <w:t>Inland Flooding</w:t>
            </w:r>
          </w:p>
        </w:tc>
        <w:tc>
          <w:tcPr>
            <w:tcW w:type="dxa" w:w="2642"/>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1977-01-26</w:t>
            </w:r>
          </w:p>
        </w:tc>
        <w:tc>
          <w:tcPr>
            <w:tcW w:type="dxa" w:w="1037"/>
          </w:tcPr>
          <w:p>
            <w:pPr>
              <w:spacing w:after="0"/>
              <w:jc w:val="left"/>
            </w:pPr>
            <w:r>
              <w:rPr>
                <w:sz w:val="16"/>
              </w:rPr>
              <w:t>1977-01-26</w:t>
            </w:r>
          </w:p>
        </w:tc>
        <w:tc>
          <w:tcPr>
            <w:tcW w:type="dxa" w:w="1037"/>
          </w:tcPr>
          <w:p>
            <w:pPr>
              <w:spacing w:after="0"/>
              <w:jc w:val="left"/>
            </w:pPr>
            <w:r>
              <w:rPr>
                <w:sz w:val="16"/>
              </w:rPr>
              <w:t>DR-525-VA</w:t>
            </w:r>
          </w:p>
        </w:tc>
        <w:tc>
          <w:tcPr>
            <w:tcW w:type="dxa" w:w="1365"/>
          </w:tcPr>
          <w:p>
            <w:pPr>
              <w:spacing w:after="0"/>
              <w:jc w:val="left"/>
            </w:pPr>
            <w:r>
              <w:rPr>
                <w:sz w:val="16"/>
              </w:rPr>
              <w:t>Major disaster</w:t>
            </w:r>
          </w:p>
        </w:tc>
        <w:tc>
          <w:tcPr>
            <w:tcW w:type="dxa" w:w="2553"/>
          </w:tcPr>
          <w:p>
            <w:pPr>
              <w:spacing w:after="0"/>
              <w:jc w:val="left"/>
            </w:pPr>
            <w:r>
              <w:rPr>
                <w:sz w:val="16"/>
              </w:rPr>
              <w:t>Ice Conditions</w:t>
            </w:r>
          </w:p>
        </w:tc>
        <w:tc>
          <w:tcPr>
            <w:tcW w:type="dxa" w:w="2202"/>
          </w:tcPr>
          <w:p>
            <w:pPr>
              <w:spacing w:after="0"/>
              <w:jc w:val="left"/>
            </w:pPr>
            <w:r>
              <w:rPr>
                <w:sz w:val="16"/>
              </w:rPr>
              <w:t>Cold Wave</w:t>
            </w:r>
          </w:p>
        </w:tc>
        <w:tc>
          <w:tcPr>
            <w:tcW w:type="dxa" w:w="2642"/>
          </w:tcPr>
          <w:p>
            <w:pPr>
              <w:spacing w:after="0"/>
              <w:jc w:val="right"/>
            </w:pPr>
            <w:r>
              <w:rPr>
                <w:sz w:val="16"/>
              </w:rPr>
              <w:t>PA not declared for this county</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DR-339-VA</w:t>
            </w:r>
          </w:p>
        </w:tc>
        <w:tc>
          <w:tcPr>
            <w:tcW w:type="dxa" w:w="1365"/>
          </w:tcPr>
          <w:p>
            <w:pPr>
              <w:spacing w:after="0"/>
              <w:jc w:val="left"/>
            </w:pPr>
            <w:r>
              <w:rPr>
                <w:sz w:val="16"/>
              </w:rPr>
              <w:t>Major disaster</w:t>
            </w:r>
          </w:p>
        </w:tc>
        <w:tc>
          <w:tcPr>
            <w:tcW w:type="dxa" w:w="2553"/>
          </w:tcPr>
          <w:p>
            <w:pPr>
              <w:spacing w:after="0"/>
              <w:jc w:val="left"/>
            </w:pPr>
            <w:r>
              <w:rPr>
                <w:sz w:val="16"/>
              </w:rPr>
              <w:t>Tropical Storm Agnes</w:t>
            </w:r>
          </w:p>
        </w:tc>
        <w:tc>
          <w:tcPr>
            <w:tcW w:type="dxa" w:w="2202"/>
          </w:tcPr>
          <w:p>
            <w:pPr>
              <w:spacing w:after="0"/>
              <w:jc w:val="left"/>
            </w:pPr>
            <w:r>
              <w:rPr>
                <w:sz w:val="16"/>
              </w:rPr>
              <w:t>Inland Flooding (primary); also designated: Hurricane</w:t>
            </w:r>
          </w:p>
        </w:tc>
        <w:tc>
          <w:tcPr>
            <w:tcW w:type="dxa" w:w="2642"/>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9"/>
        <w:gridCol w:w="1899"/>
        <w:gridCol w:w="1736"/>
        <w:gridCol w:w="2554"/>
        <w:gridCol w:w="2325"/>
        <w:gridCol w:w="3699"/>
      </w:tblGrid>
      <w:tr>
        <w:trPr>
          <w:cantSplit/>
          <w:tblHeader/>
        </w:trPr>
        <w:tc>
          <w:tcPr>
            <w:tcW w:type="dxa" w:w="1899"/>
            <w:shd w:val="clear" w:color="auto" w:fill="E8E8E8"/>
          </w:tcPr>
          <w:p>
            <w:pPr>
              <w:spacing w:after="0"/>
              <w:jc w:val="left"/>
            </w:pPr>
            <w:r>
              <w:rPr>
                <w:b/>
                <w:sz w:val="16"/>
              </w:rPr>
              <w:t>Declared</w:t>
            </w:r>
          </w:p>
        </w:tc>
        <w:tc>
          <w:tcPr>
            <w:tcW w:type="dxa" w:w="1899"/>
            <w:shd w:val="clear" w:color="auto" w:fill="E8E8E8"/>
          </w:tcPr>
          <w:p>
            <w:pPr>
              <w:spacing w:after="0"/>
              <w:jc w:val="left"/>
            </w:pPr>
            <w:r>
              <w:rPr>
                <w:b/>
                <w:sz w:val="16"/>
              </w:rPr>
              <w:t>Incident began</w:t>
            </w:r>
          </w:p>
        </w:tc>
        <w:tc>
          <w:tcPr>
            <w:tcW w:type="dxa" w:w="1736"/>
            <w:shd w:val="clear" w:color="auto" w:fill="E8E8E8"/>
          </w:tcPr>
          <w:p>
            <w:pPr>
              <w:spacing w:after="0"/>
              <w:jc w:val="left"/>
            </w:pPr>
            <w:r>
              <w:rPr>
                <w:b/>
                <w:sz w:val="16"/>
              </w:rPr>
              <w:t>FEMA number</w:t>
            </w:r>
          </w:p>
        </w:tc>
        <w:tc>
          <w:tcPr>
            <w:tcW w:type="dxa" w:w="2554"/>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Title</w:t>
            </w:r>
          </w:p>
        </w:tc>
        <w:tc>
          <w:tcPr>
            <w:tcW w:type="dxa" w:w="3699"/>
            <w:shd w:val="clear" w:color="auto" w:fill="E8E8E8"/>
          </w:tcPr>
          <w:p>
            <w:pPr>
              <w:spacing w:after="0"/>
              <w:jc w:val="left"/>
            </w:pPr>
            <w:r>
              <w:rPr>
                <w:b/>
                <w:sz w:val="16"/>
              </w:rPr>
              <w:t>Mapped hazard</w:t>
            </w:r>
          </w:p>
        </w:tc>
      </w:tr>
      <w:tr>
        <w:trPr>
          <w:cantSplit/>
        </w:trPr>
        <w:tc>
          <w:tcPr>
            <w:tcW w:type="dxa" w:w="1899"/>
          </w:tcPr>
          <w:p>
            <w:pPr>
              <w:spacing w:after="0"/>
              <w:jc w:val="left"/>
            </w:pPr>
            <w:r>
              <w:rPr>
                <w:sz w:val="16"/>
              </w:rPr>
              <w:t>1963-03-21</w:t>
            </w:r>
          </w:p>
        </w:tc>
        <w:tc>
          <w:tcPr>
            <w:tcW w:type="dxa" w:w="1899"/>
          </w:tcPr>
          <w:p>
            <w:pPr>
              <w:spacing w:after="0"/>
              <w:jc w:val="left"/>
            </w:pPr>
            <w:r>
              <w:rPr>
                <w:sz w:val="16"/>
              </w:rPr>
              <w:t>1963-03-21</w:t>
            </w:r>
          </w:p>
        </w:tc>
        <w:tc>
          <w:tcPr>
            <w:tcW w:type="dxa" w:w="1736"/>
          </w:tcPr>
          <w:p>
            <w:pPr>
              <w:spacing w:after="0"/>
              <w:jc w:val="left"/>
            </w:pPr>
            <w:r>
              <w:rPr>
                <w:sz w:val="16"/>
              </w:rPr>
              <w:t>DR-149-VA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r>
        <w:trPr>
          <w:cantSplit/>
        </w:trPr>
        <w:tc>
          <w:tcPr>
            <w:tcW w:type="dxa" w:w="1899"/>
          </w:tcPr>
          <w:p>
            <w:pPr>
              <w:spacing w:after="0"/>
              <w:jc w:val="left"/>
            </w:pPr>
            <w:r>
              <w:rPr>
                <w:sz w:val="16"/>
              </w:rPr>
              <w:t>1962-03-09</w:t>
            </w:r>
          </w:p>
        </w:tc>
        <w:tc>
          <w:tcPr>
            <w:tcW w:type="dxa" w:w="1899"/>
          </w:tcPr>
          <w:p>
            <w:pPr>
              <w:spacing w:after="0"/>
              <w:jc w:val="left"/>
            </w:pPr>
            <w:r>
              <w:rPr>
                <w:sz w:val="16"/>
              </w:rPr>
              <w:t>1962-03-09</w:t>
            </w:r>
          </w:p>
        </w:tc>
        <w:tc>
          <w:tcPr>
            <w:tcW w:type="dxa" w:w="1736"/>
          </w:tcPr>
          <w:p>
            <w:pPr>
              <w:spacing w:after="0"/>
              <w:jc w:val="left"/>
            </w:pPr>
            <w:r>
              <w:rPr>
                <w:sz w:val="16"/>
              </w:rPr>
              <w:t>DR-123-VA</w:t>
            </w:r>
          </w:p>
        </w:tc>
        <w:tc>
          <w:tcPr>
            <w:tcW w:type="dxa" w:w="2554"/>
          </w:tcPr>
          <w:p>
            <w:pPr>
              <w:spacing w:after="0"/>
              <w:jc w:val="left"/>
            </w:pPr>
            <w:r>
              <w:rPr>
                <w:sz w:val="16"/>
              </w:rPr>
              <w:t>Major disaster</w:t>
            </w:r>
          </w:p>
        </w:tc>
        <w:tc>
          <w:tcPr>
            <w:tcW w:type="dxa" w:w="2325"/>
          </w:tcPr>
          <w:p>
            <w:pPr>
              <w:spacing w:after="0"/>
              <w:jc w:val="left"/>
            </w:pPr>
            <w:r>
              <w:rPr>
                <w:sz w:val="16"/>
              </w:rPr>
              <w:t>Severe Storms, High Tides &amp; Flooding</w:t>
            </w:r>
          </w:p>
        </w:tc>
        <w:tc>
          <w:tcPr>
            <w:tcW w:type="dxa" w:w="3699"/>
          </w:tcPr>
          <w:p>
            <w:pPr>
              <w:spacing w:after="0"/>
              <w:jc w:val="left"/>
            </w:pPr>
            <w:r>
              <w:rPr>
                <w:sz w:val="16"/>
              </w:rPr>
              <w:t>Inland Flooding (primary); also designated: Coastal Flooding</w:t>
            </w:r>
          </w:p>
        </w:tc>
      </w:tr>
      <w:tr>
        <w:trPr>
          <w:cantSplit/>
        </w:trPr>
        <w:tc>
          <w:tcPr>
            <w:tcW w:type="dxa" w:w="1899"/>
          </w:tcPr>
          <w:p>
            <w:pPr>
              <w:spacing w:after="0"/>
              <w:jc w:val="left"/>
            </w:pPr>
            <w:r>
              <w:rPr>
                <w:sz w:val="16"/>
              </w:rPr>
              <w:t>1957-02-01</w:t>
            </w:r>
          </w:p>
        </w:tc>
        <w:tc>
          <w:tcPr>
            <w:tcW w:type="dxa" w:w="1899"/>
          </w:tcPr>
          <w:p>
            <w:pPr>
              <w:spacing w:after="0"/>
              <w:jc w:val="left"/>
            </w:pPr>
            <w:r>
              <w:rPr>
                <w:sz w:val="16"/>
              </w:rPr>
              <w:t>1957-02-01</w:t>
            </w:r>
          </w:p>
        </w:tc>
        <w:tc>
          <w:tcPr>
            <w:tcW w:type="dxa" w:w="1736"/>
          </w:tcPr>
          <w:p>
            <w:pPr>
              <w:spacing w:after="0"/>
              <w:jc w:val="left"/>
            </w:pPr>
            <w:r>
              <w:rPr>
                <w:sz w:val="16"/>
              </w:rPr>
              <w:t>DR-68-VA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19</w:t>
            </w:r>
          </w:p>
        </w:tc>
        <w:tc>
          <w:tcPr>
            <w:tcW w:type="dxa" w:w="1159"/>
          </w:tcPr>
          <w:p>
            <w:pPr>
              <w:spacing w:after="0"/>
              <w:jc w:val="right"/>
            </w:pPr>
            <w:r>
              <w:rPr>
                <w:sz w:val="16"/>
              </w:rPr>
              <w:t>4</w:t>
            </w:r>
          </w:p>
        </w:tc>
        <w:tc>
          <w:tcPr>
            <w:tcW w:type="dxa" w:w="2116"/>
          </w:tcPr>
          <w:p>
            <w:pPr>
              <w:spacing w:after="0"/>
              <w:jc w:val="right"/>
            </w:pPr>
            <w:r>
              <w:rPr>
                <w:sz w:val="16"/>
              </w:rPr>
              <w:t>2</w:t>
            </w: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4</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26</w:t>
            </w:r>
          </w:p>
        </w:tc>
        <w:tc>
          <w:tcPr>
            <w:tcW w:type="dxa" w:w="1159"/>
          </w:tcPr>
          <w:p>
            <w:pPr>
              <w:spacing w:after="0"/>
              <w:jc w:val="right"/>
            </w:pPr>
            <w:r>
              <w:rPr>
                <w:sz w:val="16"/>
              </w:rPr>
              <w:t>6</w:t>
            </w:r>
          </w:p>
        </w:tc>
        <w:tc>
          <w:tcPr>
            <w:tcW w:type="dxa" w:w="2116"/>
          </w:tcPr>
          <w:p>
            <w:pPr>
              <w:spacing w:after="0"/>
              <w:jc w:val="right"/>
            </w:pPr>
            <w:r>
              <w:rPr>
                <w:sz w:val="16"/>
              </w:rPr>
              <w:t>0</w:t>
            </w: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11</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8</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27</w:t>
            </w:r>
          </w:p>
        </w:tc>
        <w:tc>
          <w:tcPr>
            <w:tcW w:type="dxa" w:w="1159"/>
          </w:tcPr>
          <w:p>
            <w:pPr>
              <w:spacing w:after="0"/>
              <w:jc w:val="right"/>
            </w:pPr>
            <w:r>
              <w:rPr>
                <w:sz w:val="16"/>
              </w:rPr>
              <w:t>8</w:t>
            </w:r>
          </w:p>
        </w:tc>
        <w:tc>
          <w:tcPr>
            <w:tcW w:type="dxa" w:w="2116"/>
          </w:tcPr>
          <w:p>
            <w:pPr>
              <w:spacing w:after="0"/>
              <w:jc w:val="right"/>
            </w:pPr>
            <w:r>
              <w:rPr>
                <w:sz w:val="16"/>
              </w:rPr>
              <w:t>0</w:t>
            </w:r>
          </w:p>
        </w:tc>
        <w:tc>
          <w:tcPr>
            <w:tcW w:type="dxa" w:w="786"/>
          </w:tcPr>
          <w:p>
            <w:pPr>
              <w:spacing w:after="0"/>
              <w:jc w:val="right"/>
            </w:pPr>
            <w:r>
              <w:rPr>
                <w:sz w:val="16"/>
              </w:rPr>
              <w:t>8</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136</w:t>
            </w:r>
          </w:p>
        </w:tc>
        <w:tc>
          <w:tcPr>
            <w:tcW w:type="dxa" w:w="1159"/>
          </w:tcPr>
          <w:p>
            <w:pPr>
              <w:spacing w:after="0"/>
              <w:jc w:val="right"/>
            </w:pPr>
            <w:r>
              <w:rPr>
                <w:sz w:val="16"/>
              </w:rPr>
              <w:t>28</w:t>
            </w:r>
          </w:p>
        </w:tc>
        <w:tc>
          <w:tcPr>
            <w:tcW w:type="dxa" w:w="2116"/>
          </w:tcPr>
          <w:p>
            <w:pPr>
              <w:spacing w:after="0"/>
              <w:jc w:val="right"/>
            </w:pPr>
            <w:r>
              <w:rPr>
                <w:sz w:val="16"/>
              </w:rPr>
              <w:t>0</w:t>
            </w:r>
          </w:p>
        </w:tc>
        <w:tc>
          <w:tcPr>
            <w:tcW w:type="dxa" w:w="786"/>
          </w:tcPr>
          <w:p>
            <w:pPr>
              <w:spacing w:after="0"/>
              <w:jc w:val="right"/>
            </w:pPr>
            <w:r>
              <w:rPr>
                <w:sz w:val="16"/>
              </w:rPr>
              <w:t>28</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15 High Wind and 5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9</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72</w:t>
            </w:r>
          </w:p>
        </w:tc>
        <w:tc>
          <w:tcPr>
            <w:tcW w:type="dxa" w:w="1159"/>
          </w:tcPr>
          <w:p>
            <w:pPr>
              <w:spacing w:after="0"/>
              <w:jc w:val="right"/>
            </w:pPr>
            <w:r>
              <w:rPr>
                <w:sz w:val="16"/>
              </w:rPr>
              <w:t>5</w:t>
            </w:r>
          </w:p>
        </w:tc>
        <w:tc>
          <w:tcPr>
            <w:tcW w:type="dxa" w:w="2116"/>
          </w:tcPr>
          <w:p>
            <w:pPr>
              <w:spacing w:after="0"/>
              <w:jc w:val="right"/>
            </w:pPr>
            <w:r>
              <w:rPr>
                <w:sz w:val="16"/>
              </w:rPr>
              <w:t>3</w:t>
            </w:r>
          </w:p>
        </w:tc>
        <w:tc>
          <w:tcPr>
            <w:tcW w:type="dxa" w:w="786"/>
          </w:tcPr>
          <w:p>
            <w:pPr>
              <w:spacing w:after="0"/>
              <w:jc w:val="right"/>
            </w:pPr>
            <w:r>
              <w:rPr>
                <w:sz w:val="16"/>
              </w:rPr>
              <w:t>8</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53"/>
        <w:gridCol w:w="1378"/>
        <w:gridCol w:w="3021"/>
        <w:gridCol w:w="932"/>
        <w:gridCol w:w="2458"/>
        <w:gridCol w:w="1049"/>
        <w:gridCol w:w="2784"/>
      </w:tblGrid>
      <w:tr>
        <w:trPr>
          <w:cantSplit/>
          <w:tblHeader/>
        </w:trPr>
        <w:tc>
          <w:tcPr>
            <w:tcW w:type="dxa" w:w="1037"/>
            <w:shd w:val="clear" w:color="auto" w:fill="E8E8E8"/>
          </w:tcPr>
          <w:p>
            <w:pPr>
              <w:spacing w:after="0"/>
              <w:jc w:val="left"/>
            </w:pPr>
            <w:r>
              <w:rPr>
                <w:b/>
                <w:sz w:val="16"/>
              </w:rPr>
              <w:t>Date</w:t>
            </w:r>
          </w:p>
        </w:tc>
        <w:tc>
          <w:tcPr>
            <w:tcW w:type="dxa" w:w="1453"/>
            <w:shd w:val="clear" w:color="auto" w:fill="E8E8E8"/>
          </w:tcPr>
          <w:p>
            <w:pPr>
              <w:spacing w:after="0"/>
              <w:jc w:val="left"/>
            </w:pPr>
            <w:r>
              <w:rPr>
                <w:b/>
                <w:sz w:val="16"/>
              </w:rPr>
              <w:t>Event type</w:t>
            </w:r>
          </w:p>
        </w:tc>
        <w:tc>
          <w:tcPr>
            <w:tcW w:type="dxa" w:w="1378"/>
            <w:shd w:val="clear" w:color="auto" w:fill="E8E8E8"/>
          </w:tcPr>
          <w:p>
            <w:pPr>
              <w:spacing w:after="0"/>
              <w:jc w:val="left"/>
            </w:pPr>
            <w:r>
              <w:rPr>
                <w:b/>
                <w:sz w:val="16"/>
              </w:rPr>
              <w:t>Magnitude or extent</w:t>
            </w:r>
          </w:p>
        </w:tc>
        <w:tc>
          <w:tcPr>
            <w:tcW w:type="dxa" w:w="3021"/>
            <w:shd w:val="clear" w:color="auto" w:fill="E8E8E8"/>
          </w:tcPr>
          <w:p>
            <w:pPr>
              <w:spacing w:after="0"/>
              <w:jc w:val="left"/>
            </w:pPr>
            <w:r>
              <w:rPr>
                <w:b/>
                <w:sz w:val="16"/>
              </w:rPr>
              <w:t>Damage</w:t>
            </w:r>
          </w:p>
          <w:p>
            <w:pPr>
              <w:spacing w:after="0"/>
              <w:jc w:val="left"/>
            </w:pPr>
            <w:r>
              <w:rPr>
                <w:i/>
                <w:color w:val="555555"/>
                <w:sz w:val="14"/>
              </w:rPr>
              <w:t>nominal dollars</w:t>
            </w:r>
          </w:p>
        </w:tc>
        <w:tc>
          <w:tcPr>
            <w:tcW w:type="dxa" w:w="93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58"/>
            <w:shd w:val="clear" w:color="auto" w:fill="E8E8E8"/>
          </w:tcPr>
          <w:p>
            <w:pPr>
              <w:spacing w:after="0"/>
              <w:jc w:val="left"/>
            </w:pPr>
            <w:r>
              <w:rPr>
                <w:b/>
                <w:sz w:val="16"/>
              </w:rPr>
              <w:t>Location</w:t>
            </w:r>
          </w:p>
        </w:tc>
        <w:tc>
          <w:tcPr>
            <w:tcW w:type="dxa" w:w="1049"/>
            <w:shd w:val="clear" w:color="auto" w:fill="E8E8E8"/>
          </w:tcPr>
          <w:p>
            <w:pPr>
              <w:spacing w:after="0"/>
              <w:jc w:val="left"/>
            </w:pPr>
            <w:r>
              <w:rPr>
                <w:b/>
                <w:sz w:val="16"/>
              </w:rPr>
              <w:t>Flags</w:t>
            </w:r>
          </w:p>
        </w:tc>
        <w:tc>
          <w:tcPr>
            <w:tcW w:type="dxa" w:w="278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2026-02-08</w:t>
            </w:r>
          </w:p>
        </w:tc>
        <w:tc>
          <w:tcPr>
            <w:tcW w:type="dxa" w:w="1453"/>
          </w:tcPr>
          <w:p>
            <w:pPr>
              <w:spacing w:after="0"/>
              <w:jc w:val="left"/>
            </w:pPr>
            <w:r>
              <w:rPr>
                <w:sz w:val="16"/>
              </w:rPr>
              <w:t>Extreme Cold/Wind Chill</w:t>
            </w:r>
          </w:p>
        </w:tc>
        <w:tc>
          <w:tcPr>
            <w:tcW w:type="dxa" w:w="1378"/>
          </w:tcPr>
          <w:p>
            <w:pPr>
              <w:spacing w:after="0"/>
              <w:jc w:val="left"/>
            </w:pPr>
          </w:p>
        </w:tc>
        <w:tc>
          <w:tcPr>
            <w:tcW w:type="dxa" w:w="3021"/>
          </w:tcPr>
          <w:p>
            <w:pPr>
              <w:spacing w:after="0"/>
              <w:jc w:val="left"/>
            </w:pPr>
            <w:r>
              <w:rPr>
                <w:sz w:val="16"/>
              </w:rPr>
              <w:t>$0 property; $0 crops (zone total, 2026 dollars)</w:t>
            </w:r>
          </w:p>
        </w:tc>
        <w:tc>
          <w:tcPr>
            <w:tcW w:type="dxa" w:w="932"/>
          </w:tcPr>
          <w:p>
            <w:pPr>
              <w:spacing w:after="0"/>
              <w:jc w:val="right"/>
            </w:pPr>
            <w:r>
              <w:rPr>
                <w:sz w:val="16"/>
              </w:rPr>
              <w:t>0, 0</w:t>
            </w:r>
          </w:p>
        </w:tc>
        <w:tc>
          <w:tcPr>
            <w:tcW w:type="dxa" w:w="2458"/>
          </w:tcPr>
          <w:p>
            <w:pPr>
              <w:spacing w:after="0"/>
              <w:jc w:val="left"/>
            </w:pPr>
            <w:r>
              <w:rPr>
                <w:sz w:val="16"/>
              </w:rPr>
              <w:t>NWS zone VAZ099 (ACCOMACK), zone-level</w:t>
            </w:r>
          </w:p>
        </w:tc>
        <w:tc>
          <w:tcPr>
            <w:tcW w:type="dxa" w:w="1049"/>
          </w:tcPr>
          <w:p>
            <w:pPr>
              <w:spacing w:after="0"/>
              <w:jc w:val="left"/>
            </w:pPr>
            <w:r>
              <w:rPr>
                <w:sz w:val="16"/>
              </w:rPr>
              <w:t>new since last plan; within last 5 years</w:t>
            </w:r>
          </w:p>
        </w:tc>
        <w:tc>
          <w:tcPr>
            <w:tcW w:type="dxa" w:w="278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2018-03-02</w:t>
            </w:r>
          </w:p>
        </w:tc>
        <w:tc>
          <w:tcPr>
            <w:tcW w:type="dxa" w:w="1453"/>
          </w:tcPr>
          <w:p>
            <w:pPr>
              <w:spacing w:after="0"/>
              <w:jc w:val="left"/>
            </w:pPr>
            <w:r>
              <w:rPr>
                <w:sz w:val="16"/>
              </w:rPr>
              <w:t>High Wind</w:t>
            </w:r>
          </w:p>
        </w:tc>
        <w:tc>
          <w:tcPr>
            <w:tcW w:type="dxa" w:w="1378"/>
          </w:tcPr>
          <w:p>
            <w:pPr>
              <w:spacing w:after="0"/>
              <w:jc w:val="left"/>
            </w:pPr>
            <w:r>
              <w:rPr>
                <w:sz w:val="16"/>
              </w:rPr>
              <w:t>61 kt (70 mph) measured gust</w:t>
            </w:r>
          </w:p>
        </w:tc>
        <w:tc>
          <w:tcPr>
            <w:tcW w:type="dxa" w:w="3021"/>
          </w:tcPr>
          <w:p>
            <w:pPr>
              <w:spacing w:after="0"/>
              <w:jc w:val="left"/>
            </w:pPr>
            <w:r>
              <w:rPr>
                <w:sz w:val="16"/>
              </w:rPr>
              <w:t>$25,000 property; $0 crops (zone total, 2018 dollars)</w:t>
            </w:r>
          </w:p>
        </w:tc>
        <w:tc>
          <w:tcPr>
            <w:tcW w:type="dxa" w:w="932"/>
          </w:tcPr>
          <w:p>
            <w:pPr>
              <w:spacing w:after="0"/>
              <w:jc w:val="right"/>
            </w:pPr>
            <w:r>
              <w:rPr>
                <w:sz w:val="16"/>
              </w:rPr>
              <w:t>0, 0</w:t>
            </w:r>
          </w:p>
        </w:tc>
        <w:tc>
          <w:tcPr>
            <w:tcW w:type="dxa" w:w="2458"/>
          </w:tcPr>
          <w:p>
            <w:pPr>
              <w:spacing w:after="0"/>
              <w:jc w:val="left"/>
            </w:pPr>
            <w:r>
              <w:rPr>
                <w:sz w:val="16"/>
              </w:rPr>
              <w:t>NWS zone VAZ099 (ACCOMACK), zone-level</w:t>
            </w:r>
          </w:p>
        </w:tc>
        <w:tc>
          <w:tcPr>
            <w:tcW w:type="dxa" w:w="1049"/>
          </w:tcPr>
          <w:p>
            <w:pPr>
              <w:spacing w:after="0"/>
              <w:jc w:val="left"/>
            </w:pPr>
          </w:p>
        </w:tc>
        <w:tc>
          <w:tcPr>
            <w:tcW w:type="dxa" w:w="2784"/>
          </w:tcPr>
          <w:p>
            <w:pPr>
              <w:spacing w:after="0"/>
              <w:jc w:val="left"/>
            </w:pPr>
            <w:r>
              <w:rPr>
                <w:sz w:val="16"/>
              </w:rPr>
              <w:t>B1-c worst recorded: High Wind and Strong Wind</w:t>
            </w:r>
          </w:p>
        </w:tc>
      </w:tr>
      <w:tr>
        <w:trPr>
          <w:cantSplit/>
        </w:trPr>
        <w:tc>
          <w:tcPr>
            <w:tcW w:type="dxa" w:w="1037"/>
          </w:tcPr>
          <w:p>
            <w:pPr>
              <w:spacing w:after="0"/>
              <w:jc w:val="left"/>
            </w:pPr>
            <w:r>
              <w:rPr>
                <w:sz w:val="16"/>
              </w:rPr>
              <w:t>2016-10-08</w:t>
            </w:r>
          </w:p>
        </w:tc>
        <w:tc>
          <w:tcPr>
            <w:tcW w:type="dxa" w:w="1453"/>
          </w:tcPr>
          <w:p>
            <w:pPr>
              <w:spacing w:after="0"/>
              <w:jc w:val="left"/>
            </w:pPr>
            <w:r>
              <w:rPr>
                <w:sz w:val="16"/>
              </w:rPr>
              <w:t>Flood</w:t>
            </w:r>
          </w:p>
        </w:tc>
        <w:tc>
          <w:tcPr>
            <w:tcW w:type="dxa" w:w="1378"/>
          </w:tcPr>
          <w:p>
            <w:pPr>
              <w:spacing w:after="0"/>
              <w:jc w:val="left"/>
            </w:pPr>
          </w:p>
        </w:tc>
        <w:tc>
          <w:tcPr>
            <w:tcW w:type="dxa" w:w="3021"/>
          </w:tcPr>
          <w:p>
            <w:pPr>
              <w:spacing w:after="0"/>
              <w:jc w:val="left"/>
            </w:pPr>
            <w:r>
              <w:rPr>
                <w:sz w:val="16"/>
              </w:rPr>
              <w:t>$500,000 property; $0 crops (2016 dollars)</w:t>
            </w:r>
          </w:p>
        </w:tc>
        <w:tc>
          <w:tcPr>
            <w:tcW w:type="dxa" w:w="932"/>
          </w:tcPr>
          <w:p>
            <w:pPr>
              <w:spacing w:after="0"/>
              <w:jc w:val="right"/>
            </w:pPr>
            <w:r>
              <w:rPr>
                <w:sz w:val="16"/>
              </w:rPr>
              <w:t>0, 0</w:t>
            </w:r>
          </w:p>
        </w:tc>
        <w:tc>
          <w:tcPr>
            <w:tcW w:type="dxa" w:w="2458"/>
          </w:tcPr>
          <w:p>
            <w:pPr>
              <w:spacing w:after="0"/>
              <w:jc w:val="left"/>
            </w:pPr>
            <w:r>
              <w:rPr>
                <w:sz w:val="16"/>
              </w:rPr>
              <w:t>WHITHAMS to CRADDOCKVILLE</w:t>
            </w:r>
          </w:p>
        </w:tc>
        <w:tc>
          <w:tcPr>
            <w:tcW w:type="dxa" w:w="1049"/>
          </w:tcPr>
          <w:p>
            <w:pPr>
              <w:spacing w:after="0"/>
              <w:jc w:val="left"/>
            </w:pPr>
          </w:p>
        </w:tc>
        <w:tc>
          <w:tcPr>
            <w:tcW w:type="dxa" w:w="278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2016-07-01</w:t>
            </w:r>
          </w:p>
        </w:tc>
        <w:tc>
          <w:tcPr>
            <w:tcW w:type="dxa" w:w="1453"/>
          </w:tcPr>
          <w:p>
            <w:pPr>
              <w:spacing w:after="0"/>
              <w:jc w:val="left"/>
            </w:pPr>
            <w:r>
              <w:rPr>
                <w:sz w:val="16"/>
              </w:rPr>
              <w:t>Flood</w:t>
            </w:r>
          </w:p>
        </w:tc>
        <w:tc>
          <w:tcPr>
            <w:tcW w:type="dxa" w:w="1378"/>
          </w:tcPr>
          <w:p>
            <w:pPr>
              <w:spacing w:after="0"/>
              <w:jc w:val="left"/>
            </w:pPr>
          </w:p>
        </w:tc>
        <w:tc>
          <w:tcPr>
            <w:tcW w:type="dxa" w:w="3021"/>
          </w:tcPr>
          <w:p>
            <w:pPr>
              <w:spacing w:after="0"/>
              <w:jc w:val="left"/>
            </w:pPr>
            <w:r>
              <w:rPr>
                <w:sz w:val="16"/>
              </w:rPr>
              <w:t>$0 property; $0 crops (2016 dollars)</w:t>
            </w:r>
          </w:p>
        </w:tc>
        <w:tc>
          <w:tcPr>
            <w:tcW w:type="dxa" w:w="932"/>
          </w:tcPr>
          <w:p>
            <w:pPr>
              <w:spacing w:after="0"/>
              <w:jc w:val="right"/>
            </w:pPr>
            <w:r>
              <w:rPr>
                <w:sz w:val="16"/>
              </w:rPr>
              <w:t>1, 0</w:t>
            </w:r>
          </w:p>
        </w:tc>
        <w:tc>
          <w:tcPr>
            <w:tcW w:type="dxa" w:w="2458"/>
          </w:tcPr>
          <w:p>
            <w:pPr>
              <w:spacing w:after="0"/>
              <w:jc w:val="left"/>
            </w:pPr>
            <w:r>
              <w:rPr>
                <w:sz w:val="16"/>
              </w:rPr>
              <w:t>PARKSLEY to PASTORIA</w:t>
            </w:r>
          </w:p>
        </w:tc>
        <w:tc>
          <w:tcPr>
            <w:tcW w:type="dxa" w:w="1049"/>
          </w:tcPr>
          <w:p>
            <w:pPr>
              <w:spacing w:after="0"/>
              <w:jc w:val="left"/>
            </w:pPr>
          </w:p>
        </w:tc>
        <w:tc>
          <w:tcPr>
            <w:tcW w:type="dxa" w:w="2784"/>
          </w:tcPr>
          <w:p>
            <w:pPr>
              <w:spacing w:after="0"/>
              <w:jc w:val="left"/>
            </w:pPr>
            <w:r>
              <w:rPr>
                <w:sz w:val="16"/>
              </w:rPr>
              <w:t>deaths or injuries recorded</w:t>
            </w:r>
          </w:p>
        </w:tc>
      </w:tr>
      <w:tr>
        <w:trPr>
          <w:cantSplit/>
        </w:trPr>
        <w:tc>
          <w:tcPr>
            <w:tcW w:type="dxa" w:w="1037"/>
          </w:tcPr>
          <w:p>
            <w:pPr>
              <w:spacing w:after="0"/>
              <w:jc w:val="left"/>
            </w:pPr>
            <w:r>
              <w:rPr>
                <w:sz w:val="16"/>
              </w:rPr>
              <w:t>2012-10-28</w:t>
            </w:r>
          </w:p>
        </w:tc>
        <w:tc>
          <w:tcPr>
            <w:tcW w:type="dxa" w:w="1453"/>
          </w:tcPr>
          <w:p>
            <w:pPr>
              <w:spacing w:after="0"/>
              <w:jc w:val="left"/>
            </w:pPr>
            <w:r>
              <w:rPr>
                <w:sz w:val="16"/>
              </w:rPr>
              <w:t>Coastal Flood</w:t>
            </w:r>
          </w:p>
        </w:tc>
        <w:tc>
          <w:tcPr>
            <w:tcW w:type="dxa" w:w="1378"/>
          </w:tcPr>
          <w:p>
            <w:pPr>
              <w:spacing w:after="0"/>
              <w:jc w:val="left"/>
            </w:pPr>
          </w:p>
        </w:tc>
        <w:tc>
          <w:tcPr>
            <w:tcW w:type="dxa" w:w="3021"/>
          </w:tcPr>
          <w:p>
            <w:pPr>
              <w:spacing w:after="0"/>
              <w:jc w:val="left"/>
            </w:pPr>
            <w:r>
              <w:rPr>
                <w:sz w:val="16"/>
              </w:rPr>
              <w:t>$6,000,000 property; $0 crops (zone total, 2012 dollars)</w:t>
            </w:r>
          </w:p>
        </w:tc>
        <w:tc>
          <w:tcPr>
            <w:tcW w:type="dxa" w:w="932"/>
          </w:tcPr>
          <w:p>
            <w:pPr>
              <w:spacing w:after="0"/>
              <w:jc w:val="right"/>
            </w:pPr>
            <w:r>
              <w:rPr>
                <w:sz w:val="16"/>
              </w:rPr>
              <w:t>0, 0</w:t>
            </w:r>
          </w:p>
        </w:tc>
        <w:tc>
          <w:tcPr>
            <w:tcW w:type="dxa" w:w="2458"/>
          </w:tcPr>
          <w:p>
            <w:pPr>
              <w:spacing w:after="0"/>
              <w:jc w:val="left"/>
            </w:pPr>
            <w:r>
              <w:rPr>
                <w:sz w:val="16"/>
              </w:rPr>
              <w:t>NWS zone VAZ099 (ACCOMACK), zone-level</w:t>
            </w:r>
          </w:p>
        </w:tc>
        <w:tc>
          <w:tcPr>
            <w:tcW w:type="dxa" w:w="1049"/>
          </w:tcPr>
          <w:p>
            <w:pPr>
              <w:spacing w:after="0"/>
              <w:jc w:val="left"/>
            </w:pPr>
          </w:p>
        </w:tc>
        <w:tc>
          <w:tcPr>
            <w:tcW w:type="dxa" w:w="2784"/>
          </w:tcPr>
          <w:p>
            <w:pPr>
              <w:spacing w:after="0"/>
              <w:jc w:val="left"/>
            </w:pPr>
            <w:r>
              <w:rPr>
                <w:sz w:val="16"/>
              </w:rPr>
              <w:t>B1-c worst recorded: Coastal Flood, Storm Surge/Tide</w:t>
            </w:r>
          </w:p>
        </w:tc>
      </w:tr>
      <w:tr>
        <w:trPr>
          <w:cantSplit/>
        </w:trPr>
        <w:tc>
          <w:tcPr>
            <w:tcW w:type="dxa" w:w="1037"/>
          </w:tcPr>
          <w:p>
            <w:pPr>
              <w:spacing w:after="0"/>
              <w:jc w:val="left"/>
            </w:pPr>
            <w:r>
              <w:rPr>
                <w:sz w:val="16"/>
              </w:rPr>
              <w:t>2012-07-05</w:t>
            </w:r>
          </w:p>
        </w:tc>
        <w:tc>
          <w:tcPr>
            <w:tcW w:type="dxa" w:w="1453"/>
          </w:tcPr>
          <w:p>
            <w:pPr>
              <w:spacing w:after="0"/>
              <w:jc w:val="left"/>
            </w:pPr>
            <w:r>
              <w:rPr>
                <w:sz w:val="16"/>
              </w:rPr>
              <w:t>Heat</w:t>
            </w:r>
          </w:p>
        </w:tc>
        <w:tc>
          <w:tcPr>
            <w:tcW w:type="dxa" w:w="1378"/>
          </w:tcPr>
          <w:p>
            <w:pPr>
              <w:spacing w:after="0"/>
              <w:jc w:val="left"/>
            </w:pPr>
          </w:p>
        </w:tc>
        <w:tc>
          <w:tcPr>
            <w:tcW w:type="dxa" w:w="3021"/>
          </w:tcPr>
          <w:p>
            <w:pPr>
              <w:spacing w:after="0"/>
              <w:jc w:val="left"/>
            </w:pPr>
            <w:r>
              <w:rPr>
                <w:sz w:val="16"/>
              </w:rPr>
              <w:t>$0 property; $0 crops (zone total, 2012 dollars)</w:t>
            </w:r>
          </w:p>
        </w:tc>
        <w:tc>
          <w:tcPr>
            <w:tcW w:type="dxa" w:w="932"/>
          </w:tcPr>
          <w:p>
            <w:pPr>
              <w:spacing w:after="0"/>
              <w:jc w:val="right"/>
            </w:pPr>
            <w:r>
              <w:rPr>
                <w:sz w:val="16"/>
              </w:rPr>
              <w:t>0, 0</w:t>
            </w:r>
          </w:p>
        </w:tc>
        <w:tc>
          <w:tcPr>
            <w:tcW w:type="dxa" w:w="2458"/>
          </w:tcPr>
          <w:p>
            <w:pPr>
              <w:spacing w:after="0"/>
              <w:jc w:val="left"/>
            </w:pPr>
            <w:r>
              <w:rPr>
                <w:sz w:val="16"/>
              </w:rPr>
              <w:t>NWS zone VAZ099 (ACCOMACK), zone-level</w:t>
            </w:r>
          </w:p>
        </w:tc>
        <w:tc>
          <w:tcPr>
            <w:tcW w:type="dxa" w:w="1049"/>
          </w:tcPr>
          <w:p>
            <w:pPr>
              <w:spacing w:after="0"/>
              <w:jc w:val="left"/>
            </w:pPr>
          </w:p>
        </w:tc>
        <w:tc>
          <w:tcPr>
            <w:tcW w:type="dxa" w:w="2784"/>
          </w:tcPr>
          <w:p>
            <w:pPr>
              <w:spacing w:after="0"/>
              <w:jc w:val="left"/>
            </w:pPr>
            <w:r>
              <w:rPr>
                <w:sz w:val="16"/>
              </w:rPr>
              <w:t>B1-c worst recorded: Excessive Heat, Heat</w:t>
            </w:r>
          </w:p>
        </w:tc>
      </w:tr>
      <w:tr>
        <w:trPr>
          <w:cantSplit/>
        </w:trPr>
        <w:tc>
          <w:tcPr>
            <w:tcW w:type="dxa" w:w="1037"/>
          </w:tcPr>
          <w:p>
            <w:pPr>
              <w:spacing w:after="0"/>
              <w:jc w:val="left"/>
            </w:pPr>
            <w:r>
              <w:rPr>
                <w:sz w:val="16"/>
              </w:rPr>
              <w:t>2003-09-18</w:t>
            </w:r>
          </w:p>
        </w:tc>
        <w:tc>
          <w:tcPr>
            <w:tcW w:type="dxa" w:w="1453"/>
          </w:tcPr>
          <w:p>
            <w:pPr>
              <w:spacing w:after="0"/>
              <w:jc w:val="left"/>
            </w:pPr>
            <w:r>
              <w:rPr>
                <w:sz w:val="16"/>
              </w:rPr>
              <w:t>Hurricane (NOAA event type 'Hurricane (Typhoon)')</w:t>
            </w:r>
          </w:p>
        </w:tc>
        <w:tc>
          <w:tcPr>
            <w:tcW w:type="dxa" w:w="1378"/>
          </w:tcPr>
          <w:p>
            <w:pPr>
              <w:spacing w:after="0"/>
              <w:jc w:val="left"/>
            </w:pPr>
          </w:p>
        </w:tc>
        <w:tc>
          <w:tcPr>
            <w:tcW w:type="dxa" w:w="3021"/>
          </w:tcPr>
          <w:p>
            <w:pPr>
              <w:spacing w:after="0"/>
              <w:jc w:val="left"/>
            </w:pPr>
            <w:r>
              <w:rPr>
                <w:sz w:val="16"/>
              </w:rPr>
              <w:t>damage not reported</w:t>
            </w:r>
          </w:p>
        </w:tc>
        <w:tc>
          <w:tcPr>
            <w:tcW w:type="dxa" w:w="932"/>
          </w:tcPr>
          <w:p>
            <w:pPr>
              <w:spacing w:after="0"/>
              <w:jc w:val="right"/>
            </w:pPr>
            <w:r>
              <w:rPr>
                <w:sz w:val="16"/>
              </w:rPr>
              <w:t>1, 0</w:t>
            </w:r>
          </w:p>
        </w:tc>
        <w:tc>
          <w:tcPr>
            <w:tcW w:type="dxa" w:w="2458"/>
          </w:tcPr>
          <w:p>
            <w:pPr>
              <w:spacing w:after="0"/>
              <w:jc w:val="left"/>
            </w:pPr>
            <w:r>
              <w:rPr>
                <w:sz w:val="16"/>
              </w:rPr>
              <w:t>NWS zone VAZ099 (ACCOMACK), zone-level</w:t>
            </w:r>
          </w:p>
        </w:tc>
        <w:tc>
          <w:tcPr>
            <w:tcW w:type="dxa" w:w="1049"/>
          </w:tcPr>
          <w:p>
            <w:pPr>
              <w:spacing w:after="0"/>
              <w:jc w:val="left"/>
            </w:pPr>
          </w:p>
        </w:tc>
        <w:tc>
          <w:tcPr>
            <w:tcW w:type="dxa" w:w="2784"/>
          </w:tcPr>
          <w:p>
            <w:pPr>
              <w:spacing w:after="0"/>
              <w:jc w:val="left"/>
            </w:pPr>
            <w:r>
              <w:rPr>
                <w:sz w:val="16"/>
              </w:rPr>
              <w:t>deaths or injuries recorded</w:t>
            </w:r>
          </w:p>
        </w:tc>
      </w:tr>
      <w:tr>
        <w:trPr>
          <w:cantSplit/>
        </w:trPr>
        <w:tc>
          <w:tcPr>
            <w:tcW w:type="dxa" w:w="1037"/>
          </w:tcPr>
          <w:p>
            <w:pPr>
              <w:spacing w:after="0"/>
              <w:jc w:val="left"/>
            </w:pPr>
            <w:r>
              <w:rPr>
                <w:sz w:val="16"/>
              </w:rPr>
              <w:t>1999-09-15</w:t>
            </w:r>
          </w:p>
        </w:tc>
        <w:tc>
          <w:tcPr>
            <w:tcW w:type="dxa" w:w="1453"/>
          </w:tcPr>
          <w:p>
            <w:pPr>
              <w:spacing w:after="0"/>
              <w:jc w:val="left"/>
            </w:pPr>
            <w:r>
              <w:rPr>
                <w:sz w:val="16"/>
              </w:rPr>
              <w:t>Hurricane (NOAA event type 'Hurricane (Typhoon)')</w:t>
            </w:r>
          </w:p>
        </w:tc>
        <w:tc>
          <w:tcPr>
            <w:tcW w:type="dxa" w:w="1378"/>
          </w:tcPr>
          <w:p>
            <w:pPr>
              <w:spacing w:after="0"/>
              <w:jc w:val="left"/>
            </w:pPr>
          </w:p>
        </w:tc>
        <w:tc>
          <w:tcPr>
            <w:tcW w:type="dxa" w:w="3021"/>
          </w:tcPr>
          <w:p>
            <w:pPr>
              <w:spacing w:after="0"/>
              <w:jc w:val="left"/>
            </w:pPr>
            <w:r>
              <w:rPr>
                <w:sz w:val="16"/>
              </w:rPr>
              <w:t>$3,000,000 property; $7,600,000 crops (zone total, 1999 dollars)</w:t>
            </w:r>
          </w:p>
        </w:tc>
        <w:tc>
          <w:tcPr>
            <w:tcW w:type="dxa" w:w="932"/>
          </w:tcPr>
          <w:p>
            <w:pPr>
              <w:spacing w:after="0"/>
              <w:jc w:val="right"/>
            </w:pPr>
            <w:r>
              <w:rPr>
                <w:sz w:val="16"/>
              </w:rPr>
              <w:t>1, 0</w:t>
            </w:r>
          </w:p>
        </w:tc>
        <w:tc>
          <w:tcPr>
            <w:tcW w:type="dxa" w:w="2458"/>
          </w:tcPr>
          <w:p>
            <w:pPr>
              <w:spacing w:after="0"/>
              <w:jc w:val="left"/>
            </w:pPr>
            <w:r>
              <w:rPr>
                <w:sz w:val="16"/>
              </w:rPr>
              <w:t>NWS zone VAZ099 (ACCOMACK), zone-level</w:t>
            </w:r>
          </w:p>
        </w:tc>
        <w:tc>
          <w:tcPr>
            <w:tcW w:type="dxa" w:w="1049"/>
          </w:tcPr>
          <w:p>
            <w:pPr>
              <w:spacing w:after="0"/>
              <w:jc w:val="left"/>
            </w:pPr>
          </w:p>
        </w:tc>
        <w:tc>
          <w:tcPr>
            <w:tcW w:type="dxa" w:w="2784"/>
          </w:tcPr>
          <w:p>
            <w:pPr>
              <w:spacing w:after="0"/>
              <w:jc w:val="left"/>
            </w:pPr>
            <w:r>
              <w:rPr>
                <w:sz w:val="16"/>
              </w:rPr>
              <w:t>deaths or injuries recorded</w:t>
            </w:r>
          </w:p>
        </w:tc>
      </w:tr>
      <w:tr>
        <w:trPr>
          <w:cantSplit/>
        </w:trPr>
        <w:tc>
          <w:tcPr>
            <w:tcW w:type="dxa" w:w="1037"/>
          </w:tcPr>
          <w:p>
            <w:pPr>
              <w:spacing w:after="0"/>
              <w:jc w:val="left"/>
            </w:pPr>
            <w:r>
              <w:rPr>
                <w:sz w:val="16"/>
              </w:rPr>
              <w:t>1997-09-01</w:t>
            </w:r>
          </w:p>
        </w:tc>
        <w:tc>
          <w:tcPr>
            <w:tcW w:type="dxa" w:w="1453"/>
          </w:tcPr>
          <w:p>
            <w:pPr>
              <w:spacing w:after="0"/>
              <w:jc w:val="left"/>
            </w:pPr>
            <w:r>
              <w:rPr>
                <w:sz w:val="16"/>
              </w:rPr>
              <w:t>Drought</w:t>
            </w:r>
          </w:p>
        </w:tc>
        <w:tc>
          <w:tcPr>
            <w:tcW w:type="dxa" w:w="1378"/>
          </w:tcPr>
          <w:p>
            <w:pPr>
              <w:spacing w:after="0"/>
              <w:jc w:val="left"/>
            </w:pPr>
          </w:p>
        </w:tc>
        <w:tc>
          <w:tcPr>
            <w:tcW w:type="dxa" w:w="3021"/>
          </w:tcPr>
          <w:p>
            <w:pPr>
              <w:spacing w:after="0"/>
              <w:jc w:val="left"/>
            </w:pPr>
            <w:r>
              <w:rPr>
                <w:sz w:val="16"/>
              </w:rPr>
              <w:t>property not reported; $7,480,000 crops (zone total, 1997 dollars)</w:t>
            </w:r>
          </w:p>
        </w:tc>
        <w:tc>
          <w:tcPr>
            <w:tcW w:type="dxa" w:w="932"/>
          </w:tcPr>
          <w:p>
            <w:pPr>
              <w:spacing w:after="0"/>
              <w:jc w:val="right"/>
            </w:pPr>
            <w:r>
              <w:rPr>
                <w:sz w:val="16"/>
              </w:rPr>
              <w:t>0, 0</w:t>
            </w:r>
          </w:p>
        </w:tc>
        <w:tc>
          <w:tcPr>
            <w:tcW w:type="dxa" w:w="2458"/>
          </w:tcPr>
          <w:p>
            <w:pPr>
              <w:spacing w:after="0"/>
              <w:jc w:val="left"/>
            </w:pPr>
            <w:r>
              <w:rPr>
                <w:sz w:val="16"/>
              </w:rPr>
              <w:t>NWS zone VAZ099 (ACCOMACK), zone-level</w:t>
            </w:r>
          </w:p>
        </w:tc>
        <w:tc>
          <w:tcPr>
            <w:tcW w:type="dxa" w:w="1049"/>
          </w:tcPr>
          <w:p>
            <w:pPr>
              <w:spacing w:after="0"/>
              <w:jc w:val="left"/>
            </w:pPr>
          </w:p>
        </w:tc>
        <w:tc>
          <w:tcPr>
            <w:tcW w:type="dxa" w:w="2784"/>
          </w:tcPr>
          <w:p>
            <w:pPr>
              <w:spacing w:after="0"/>
              <w:jc w:val="left"/>
            </w:pPr>
            <w:r>
              <w:rPr>
                <w:sz w:val="16"/>
              </w:rPr>
              <w:t>B1-c worst recorded: Drought</w:t>
            </w:r>
          </w:p>
        </w:tc>
      </w:tr>
      <w:tr>
        <w:trPr>
          <w:cantSplit/>
        </w:trPr>
        <w:tc>
          <w:tcPr>
            <w:tcW w:type="dxa" w:w="1037"/>
          </w:tcPr>
          <w:p>
            <w:pPr>
              <w:spacing w:after="0"/>
              <w:jc w:val="left"/>
            </w:pPr>
            <w:r>
              <w:rPr>
                <w:sz w:val="16"/>
              </w:rPr>
              <w:t>1988-06-26</w:t>
            </w:r>
          </w:p>
        </w:tc>
        <w:tc>
          <w:tcPr>
            <w:tcW w:type="dxa" w:w="1453"/>
          </w:tcPr>
          <w:p>
            <w:pPr>
              <w:spacing w:after="0"/>
              <w:jc w:val="left"/>
            </w:pPr>
            <w:r>
              <w:rPr>
                <w:sz w:val="16"/>
              </w:rPr>
              <w:t>Thunderstorm Wind</w:t>
            </w:r>
          </w:p>
        </w:tc>
        <w:tc>
          <w:tcPr>
            <w:tcW w:type="dxa" w:w="1378"/>
          </w:tcPr>
          <w:p>
            <w:pPr>
              <w:spacing w:after="0"/>
              <w:jc w:val="left"/>
            </w:pPr>
            <w:r>
              <w:rPr>
                <w:sz w:val="16"/>
              </w:rPr>
              <w:t>100 kt (115 mph), measurement type not recorded</w:t>
            </w:r>
          </w:p>
        </w:tc>
        <w:tc>
          <w:tcPr>
            <w:tcW w:type="dxa" w:w="3021"/>
          </w:tcPr>
          <w:p>
            <w:pPr>
              <w:spacing w:after="0"/>
              <w:jc w:val="left"/>
            </w:pPr>
            <w:r>
              <w:rPr>
                <w:sz w:val="16"/>
              </w:rPr>
              <w:t>damage not recorded (pre-1996 record)</w:t>
            </w:r>
          </w:p>
        </w:tc>
        <w:tc>
          <w:tcPr>
            <w:tcW w:type="dxa" w:w="932"/>
          </w:tcPr>
          <w:p>
            <w:pPr>
              <w:spacing w:after="0"/>
              <w:jc w:val="right"/>
            </w:pPr>
            <w:r>
              <w:rPr>
                <w:sz w:val="16"/>
              </w:rPr>
              <w:t>0, 0</w:t>
            </w:r>
          </w:p>
        </w:tc>
        <w:tc>
          <w:tcPr>
            <w:tcW w:type="dxa" w:w="2458"/>
          </w:tcPr>
          <w:p>
            <w:pPr>
              <w:spacing w:after="0"/>
              <w:jc w:val="left"/>
            </w:pPr>
            <w:r>
              <w:rPr>
                <w:sz w:val="16"/>
              </w:rPr>
              <w:t>location not recorded</w:t>
            </w:r>
          </w:p>
        </w:tc>
        <w:tc>
          <w:tcPr>
            <w:tcW w:type="dxa" w:w="1049"/>
          </w:tcPr>
          <w:p>
            <w:pPr>
              <w:spacing w:after="0"/>
              <w:jc w:val="left"/>
            </w:pPr>
          </w:p>
        </w:tc>
        <w:tc>
          <w:tcPr>
            <w:tcW w:type="dxa" w:w="2784"/>
          </w:tcPr>
          <w:p>
            <w:pPr>
              <w:spacing w:after="0"/>
              <w:jc w:val="left"/>
            </w:pPr>
            <w:r>
              <w:rPr>
                <w:sz w:val="16"/>
              </w:rPr>
              <w:t>B1-c worst recorded: Thunderstorm Wind</w:t>
            </w:r>
          </w:p>
        </w:tc>
      </w:tr>
      <w:tr>
        <w:trPr>
          <w:cantSplit/>
        </w:trPr>
        <w:tc>
          <w:tcPr>
            <w:tcW w:type="dxa" w:w="1037"/>
          </w:tcPr>
          <w:p>
            <w:pPr>
              <w:spacing w:after="0"/>
              <w:jc w:val="left"/>
            </w:pPr>
            <w:r>
              <w:rPr>
                <w:sz w:val="16"/>
              </w:rPr>
              <w:t>1973-10-02</w:t>
            </w:r>
          </w:p>
        </w:tc>
        <w:tc>
          <w:tcPr>
            <w:tcW w:type="dxa" w:w="1453"/>
          </w:tcPr>
          <w:p>
            <w:pPr>
              <w:spacing w:after="0"/>
              <w:jc w:val="left"/>
            </w:pPr>
            <w:r>
              <w:rPr>
                <w:sz w:val="16"/>
              </w:rPr>
              <w:t>Tornado</w:t>
            </w:r>
          </w:p>
        </w:tc>
        <w:tc>
          <w:tcPr>
            <w:tcW w:type="dxa" w:w="1378"/>
          </w:tcPr>
          <w:p>
            <w:pPr>
              <w:spacing w:after="0"/>
              <w:jc w:val="left"/>
            </w:pPr>
            <w:r>
              <w:rPr>
                <w:sz w:val="16"/>
              </w:rPr>
              <w:t>F2, 33 yd wide</w:t>
            </w:r>
          </w:p>
        </w:tc>
        <w:tc>
          <w:tcPr>
            <w:tcW w:type="dxa" w:w="3021"/>
          </w:tcPr>
          <w:p>
            <w:pPr>
              <w:spacing w:after="0"/>
              <w:jc w:val="left"/>
            </w:pPr>
            <w:r>
              <w:rPr>
                <w:sz w:val="16"/>
              </w:rPr>
              <w:t>damage not recorded (pre-1996 record)</w:t>
            </w:r>
          </w:p>
        </w:tc>
        <w:tc>
          <w:tcPr>
            <w:tcW w:type="dxa" w:w="932"/>
          </w:tcPr>
          <w:p>
            <w:pPr>
              <w:spacing w:after="0"/>
              <w:jc w:val="right"/>
            </w:pPr>
            <w:r>
              <w:rPr>
                <w:sz w:val="16"/>
              </w:rPr>
              <w:t>0, 0</w:t>
            </w:r>
          </w:p>
        </w:tc>
        <w:tc>
          <w:tcPr>
            <w:tcW w:type="dxa" w:w="2458"/>
          </w:tcPr>
          <w:p>
            <w:pPr>
              <w:spacing w:after="0"/>
              <w:jc w:val="left"/>
            </w:pPr>
            <w:r>
              <w:rPr>
                <w:sz w:val="16"/>
              </w:rPr>
              <w:t>location not recorded</w:t>
            </w:r>
          </w:p>
        </w:tc>
        <w:tc>
          <w:tcPr>
            <w:tcW w:type="dxa" w:w="1049"/>
          </w:tcPr>
          <w:p>
            <w:pPr>
              <w:spacing w:after="0"/>
              <w:jc w:val="left"/>
            </w:pPr>
          </w:p>
        </w:tc>
        <w:tc>
          <w:tcPr>
            <w:tcW w:type="dxa" w:w="2784"/>
          </w:tcPr>
          <w:p>
            <w:pPr>
              <w:spacing w:after="0"/>
              <w:jc w:val="left"/>
            </w:pPr>
            <w:r>
              <w:rPr>
                <w:sz w:val="16"/>
              </w:rPr>
              <w:t>B1-c worst recorded: Tornado</w:t>
            </w:r>
          </w:p>
        </w:tc>
      </w:tr>
      <w:tr>
        <w:trPr>
          <w:cantSplit/>
        </w:trPr>
        <w:tc>
          <w:tcPr>
            <w:tcW w:type="dxa" w:w="1037"/>
          </w:tcPr>
          <w:p>
            <w:pPr>
              <w:spacing w:after="0"/>
              <w:jc w:val="left"/>
            </w:pPr>
            <w:r>
              <w:rPr>
                <w:sz w:val="16"/>
              </w:rPr>
              <w:t>1957-06-30</w:t>
            </w:r>
          </w:p>
        </w:tc>
        <w:tc>
          <w:tcPr>
            <w:tcW w:type="dxa" w:w="1453"/>
          </w:tcPr>
          <w:p>
            <w:pPr>
              <w:spacing w:after="0"/>
              <w:jc w:val="left"/>
            </w:pPr>
            <w:r>
              <w:rPr>
                <w:sz w:val="16"/>
              </w:rPr>
              <w:t>Hail</w:t>
            </w:r>
          </w:p>
        </w:tc>
        <w:tc>
          <w:tcPr>
            <w:tcW w:type="dxa" w:w="1378"/>
          </w:tcPr>
          <w:p>
            <w:pPr>
              <w:spacing w:after="0"/>
              <w:jc w:val="left"/>
            </w:pPr>
            <w:r>
              <w:rPr>
                <w:sz w:val="16"/>
              </w:rPr>
              <w:t>2 in</w:t>
            </w:r>
          </w:p>
        </w:tc>
        <w:tc>
          <w:tcPr>
            <w:tcW w:type="dxa" w:w="3021"/>
          </w:tcPr>
          <w:p>
            <w:pPr>
              <w:spacing w:after="0"/>
              <w:jc w:val="left"/>
            </w:pPr>
            <w:r>
              <w:rPr>
                <w:sz w:val="16"/>
              </w:rPr>
              <w:t>damage not recorded (pre-1996 record)</w:t>
            </w:r>
          </w:p>
        </w:tc>
        <w:tc>
          <w:tcPr>
            <w:tcW w:type="dxa" w:w="932"/>
          </w:tcPr>
          <w:p>
            <w:pPr>
              <w:spacing w:after="0"/>
              <w:jc w:val="right"/>
            </w:pPr>
            <w:r>
              <w:rPr>
                <w:sz w:val="16"/>
              </w:rPr>
              <w:t>0, 0</w:t>
            </w:r>
          </w:p>
        </w:tc>
        <w:tc>
          <w:tcPr>
            <w:tcW w:type="dxa" w:w="2458"/>
          </w:tcPr>
          <w:p>
            <w:pPr>
              <w:spacing w:after="0"/>
              <w:jc w:val="left"/>
            </w:pPr>
            <w:r>
              <w:rPr>
                <w:sz w:val="16"/>
              </w:rPr>
              <w:t>location not recorded</w:t>
            </w:r>
          </w:p>
        </w:tc>
        <w:tc>
          <w:tcPr>
            <w:tcW w:type="dxa" w:w="1049"/>
          </w:tcPr>
          <w:p>
            <w:pPr>
              <w:spacing w:after="0"/>
              <w:jc w:val="left"/>
            </w:pPr>
          </w:p>
        </w:tc>
        <w:tc>
          <w:tcPr>
            <w:tcW w:type="dxa" w:w="2784"/>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(310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4"/>
        <w:gridCol w:w="1516"/>
        <w:gridCol w:w="1653"/>
        <w:gridCol w:w="1037"/>
        <w:gridCol w:w="1269"/>
        <w:gridCol w:w="1547"/>
        <w:gridCol w:w="1598"/>
        <w:gridCol w:w="1037"/>
        <w:gridCol w:w="2135"/>
      </w:tblGrid>
      <w:tr>
        <w:trPr>
          <w:cantSplit/>
          <w:tblHeader/>
        </w:trPr>
        <w:tc>
          <w:tcPr>
            <w:tcW w:type="dxa" w:w="1037"/>
            <w:shd w:val="clear" w:color="auto" w:fill="E8E8E8"/>
          </w:tcPr>
          <w:p>
            <w:pPr>
              <w:spacing w:after="0"/>
              <w:jc w:val="left"/>
            </w:pPr>
            <w:r>
              <w:rPr>
                <w:b/>
                <w:sz w:val="16"/>
              </w:rPr>
              <w:t>Hazard</w:t>
            </w:r>
          </w:p>
        </w:tc>
        <w:tc>
          <w:tcPr>
            <w:tcW w:type="dxa" w:w="128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16"/>
            <w:shd w:val="clear" w:color="auto" w:fill="E8E8E8"/>
          </w:tcPr>
          <w:p>
            <w:pPr>
              <w:spacing w:after="0"/>
              <w:jc w:val="left"/>
            </w:pPr>
            <w:r>
              <w:rPr>
                <w:b/>
                <w:sz w:val="16"/>
              </w:rPr>
              <w:t>Unit</w:t>
            </w:r>
          </w:p>
        </w:tc>
        <w:tc>
          <w:tcPr>
            <w:tcW w:type="dxa" w:w="165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269"/>
            <w:shd w:val="clear" w:color="auto" w:fill="E8E8E8"/>
          </w:tcPr>
          <w:p>
            <w:pPr>
              <w:spacing w:after="0"/>
              <w:jc w:val="left"/>
            </w:pPr>
            <w:r>
              <w:rPr>
                <w:b/>
                <w:sz w:val="16"/>
              </w:rPr>
              <w:t>Descriptor basis</w:t>
            </w:r>
          </w:p>
        </w:tc>
        <w:tc>
          <w:tcPr>
            <w:tcW w:type="dxa" w:w="1547"/>
            <w:shd w:val="clear" w:color="auto" w:fill="E8E8E8"/>
          </w:tcPr>
          <w:p>
            <w:pPr>
              <w:spacing w:after="0"/>
              <w:jc w:val="right"/>
            </w:pPr>
            <w:r>
              <w:rPr>
                <w:b/>
                <w:sz w:val="16"/>
              </w:rPr>
              <w:t>NRI events or days in its record period (hail, wind and tornado are area-weighted, so can be fractional)</w:t>
            </w:r>
          </w:p>
        </w:tc>
        <w:tc>
          <w:tcPr>
            <w:tcW w:type="dxa" w:w="159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135"/>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84"/>
          </w:tcPr>
          <w:p>
            <w:pPr>
              <w:spacing w:after="0"/>
              <w:jc w:val="right"/>
            </w:pPr>
            <w:r>
              <w:rPr>
                <w:sz w:val="16"/>
              </w:rPr>
              <w:t>3.69</w:t>
            </w:r>
          </w:p>
        </w:tc>
        <w:tc>
          <w:tcPr>
            <w:tcW w:type="dxa" w:w="1516"/>
          </w:tcPr>
          <w:p>
            <w:pPr>
              <w:spacing w:after="0"/>
              <w:jc w:val="left"/>
            </w:pPr>
            <w:r>
              <w:rPr>
                <w:sz w:val="16"/>
              </w:rPr>
              <w:t>events per year at a location (modeled)</w:t>
            </w:r>
          </w:p>
        </w:tc>
        <w:tc>
          <w:tcPr>
            <w:tcW w:type="dxa" w:w="1653"/>
          </w:tcPr>
          <w:p>
            <w:pPr>
              <w:spacing w:after="0"/>
              <w:jc w:val="left"/>
            </w:pPr>
            <w:r>
              <w:rPr>
                <w:sz w:val="16"/>
              </w:rPr>
              <w:t>about 3.7 per year at a given location in the county</w:t>
            </w:r>
          </w:p>
        </w:tc>
        <w:tc>
          <w:tcPr>
            <w:tcW w:type="dxa" w:w="1037"/>
          </w:tcPr>
          <w:p>
            <w:pPr>
              <w:spacing w:after="0"/>
              <w:jc w:val="left"/>
            </w:pPr>
            <w:r>
              <w:rPr>
                <w:sz w:val="16"/>
              </w:rPr>
              <w:t>Highly likely</w:t>
            </w:r>
          </w:p>
        </w:tc>
        <w:tc>
          <w:tcPr>
            <w:tcW w:type="dxa" w:w="1269"/>
          </w:tcPr>
          <w:p>
            <w:pPr>
              <w:spacing w:after="0"/>
              <w:jc w:val="left"/>
            </w:pPr>
            <w:r>
              <w:rPr>
                <w:sz w:val="16"/>
              </w:rPr>
              <w:t>FEMA annualized frequency (modeled)</w:t>
            </w:r>
          </w:p>
        </w:tc>
        <w:tc>
          <w:tcPr>
            <w:tcW w:type="dxa" w:w="1547"/>
          </w:tcPr>
          <w:p>
            <w:pPr>
              <w:spacing w:after="0"/>
              <w:jc w:val="right"/>
            </w:pPr>
            <w:r>
              <w:rPr>
                <w:sz w:val="16"/>
              </w:rPr>
              <w:t>not shown</w:t>
            </w:r>
          </w:p>
        </w:tc>
        <w:tc>
          <w:tcPr>
            <w:tcW w:type="dxa" w:w="1598"/>
          </w:tcPr>
          <w:p>
            <w:pPr>
              <w:spacing w:after="0"/>
              <w:jc w:val="left"/>
            </w:pPr>
            <w:r>
              <w:rPr>
                <w:sz w:val="16"/>
              </w:rPr>
              <w:t>modeled</w:t>
            </w:r>
          </w:p>
        </w:tc>
        <w:tc>
          <w:tcPr>
            <w:tcW w:type="dxa" w:w="1037"/>
          </w:tcPr>
          <w:p>
            <w:pPr>
              <w:spacing w:after="0"/>
              <w:jc w:val="left"/>
            </w:pPr>
            <w:r>
              <w:rPr>
                <w:sz w:val="16"/>
              </w:rPr>
              <w:t>see B1-f</w:t>
            </w:r>
          </w:p>
        </w:tc>
        <w:tc>
          <w:tcPr>
            <w:tcW w:type="dxa" w:w="2135"/>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84"/>
          </w:tcPr>
          <w:p>
            <w:pPr>
              <w:spacing w:after="0"/>
              <w:jc w:val="right"/>
            </w:pPr>
            <w:r>
              <w:rPr>
                <w:sz w:val="16"/>
              </w:rPr>
              <w:t>0.845</w:t>
            </w:r>
          </w:p>
        </w:tc>
        <w:tc>
          <w:tcPr>
            <w:tcW w:type="dxa" w:w="1516"/>
          </w:tcPr>
          <w:p>
            <w:pPr>
              <w:spacing w:after="0"/>
              <w:jc w:val="left"/>
            </w:pPr>
            <w:r>
              <w:rPr>
                <w:sz w:val="16"/>
              </w:rPr>
              <w:t>event-days per year</w:t>
            </w:r>
          </w:p>
        </w:tc>
        <w:tc>
          <w:tcPr>
            <w:tcW w:type="dxa" w:w="1653"/>
          </w:tcPr>
          <w:p>
            <w:pPr>
              <w:spacing w:after="0"/>
              <w:jc w:val="left"/>
            </w:pPr>
            <w:r>
              <w:rPr>
                <w:sz w:val="16"/>
              </w:rPr>
              <w:t>about 0.845 days per year</w:t>
            </w:r>
          </w:p>
        </w:tc>
        <w:tc>
          <w:tcPr>
            <w:tcW w:type="dxa" w:w="1037"/>
          </w:tcPr>
          <w:p>
            <w:pPr>
              <w:spacing w:after="0"/>
              <w:jc w:val="left"/>
            </w:pPr>
          </w:p>
        </w:tc>
        <w:tc>
          <w:tcPr>
            <w:tcW w:type="dxa" w:w="1269"/>
          </w:tcPr>
          <w:p>
            <w:pPr>
              <w:spacing w:after="0"/>
              <w:jc w:val="left"/>
            </w:pPr>
            <w:r>
              <w:rPr>
                <w:sz w:val="16"/>
              </w:rPr>
              <w:t>Storm Events event-days in 0 of 30 years, 1996 to 2025 (0%)</w:t>
            </w:r>
          </w:p>
        </w:tc>
        <w:tc>
          <w:tcPr>
            <w:tcW w:type="dxa" w:w="1547"/>
          </w:tcPr>
          <w:p>
            <w:pPr>
              <w:spacing w:after="0"/>
              <w:jc w:val="right"/>
            </w:pPr>
            <w:r>
              <w:rPr>
                <w:sz w:val="16"/>
              </w:rPr>
              <w:t>16</w:t>
            </w:r>
          </w:p>
        </w:tc>
        <w:tc>
          <w:tcPr>
            <w:tcW w:type="dxa" w:w="1598"/>
          </w:tcPr>
          <w:p>
            <w:pPr>
              <w:spacing w:after="0"/>
              <w:jc w:val="left"/>
            </w:pPr>
            <w:r>
              <w:rPr>
                <w:sz w:val="16"/>
              </w:rPr>
              <w:t>2005-11-12 to 2024-11-12 (19 years)</w:t>
            </w:r>
          </w:p>
        </w:tc>
        <w:tc>
          <w:tcPr>
            <w:tcW w:type="dxa" w:w="1037"/>
          </w:tcPr>
          <w:p>
            <w:pPr>
              <w:spacing w:after="0"/>
              <w:jc w:val="left"/>
            </w:pPr>
            <w:r>
              <w:rPr>
                <w:sz w:val="16"/>
              </w:rPr>
              <w:t>countywide</w:t>
            </w:r>
          </w:p>
        </w:tc>
        <w:tc>
          <w:tcPr>
            <w:tcW w:type="dxa" w:w="2135"/>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84"/>
          </w:tcPr>
          <w:p>
            <w:pPr>
              <w:spacing w:after="0"/>
              <w:jc w:val="right"/>
            </w:pPr>
            <w:r>
              <w:rPr>
                <w:sz w:val="16"/>
              </w:rPr>
              <w:t>1.98</w:t>
            </w:r>
          </w:p>
        </w:tc>
        <w:tc>
          <w:tcPr>
            <w:tcW w:type="dxa" w:w="1516"/>
          </w:tcPr>
          <w:p>
            <w:pPr>
              <w:spacing w:after="0"/>
              <w:jc w:val="left"/>
            </w:pPr>
            <w:r>
              <w:rPr>
                <w:sz w:val="16"/>
              </w:rPr>
              <w:t>event-days per year</w:t>
            </w:r>
          </w:p>
        </w:tc>
        <w:tc>
          <w:tcPr>
            <w:tcW w:type="dxa" w:w="1653"/>
          </w:tcPr>
          <w:p>
            <w:pPr>
              <w:spacing w:after="0"/>
              <w:jc w:val="left"/>
            </w:pPr>
            <w:r>
              <w:rPr>
                <w:sz w:val="16"/>
              </w:rPr>
              <w:t>about 1.98 days per year</w:t>
            </w:r>
          </w:p>
        </w:tc>
        <w:tc>
          <w:tcPr>
            <w:tcW w:type="dxa" w:w="1037"/>
          </w:tcPr>
          <w:p>
            <w:pPr>
              <w:spacing w:after="0"/>
              <w:jc w:val="left"/>
            </w:pPr>
            <w:r>
              <w:rPr>
                <w:sz w:val="16"/>
              </w:rPr>
              <w:t>Possible</w:t>
            </w:r>
          </w:p>
        </w:tc>
        <w:tc>
          <w:tcPr>
            <w:tcW w:type="dxa" w:w="1269"/>
          </w:tcPr>
          <w:p>
            <w:pPr>
              <w:spacing w:after="0"/>
              <w:jc w:val="left"/>
            </w:pPr>
            <w:r>
              <w:rPr>
                <w:sz w:val="16"/>
              </w:rPr>
              <w:t>Storm Events event-days in 1 of 30 years, 1996 to 2025 (3.33%)</w:t>
            </w:r>
          </w:p>
        </w:tc>
        <w:tc>
          <w:tcPr>
            <w:tcW w:type="dxa" w:w="1547"/>
          </w:tcPr>
          <w:p>
            <w:pPr>
              <w:spacing w:after="0"/>
              <w:jc w:val="right"/>
            </w:pPr>
            <w:r>
              <w:rPr>
                <w:sz w:val="16"/>
              </w:rPr>
              <w:t>126</w:t>
            </w:r>
          </w:p>
        </w:tc>
        <w:tc>
          <w:tcPr>
            <w:tcW w:type="dxa" w:w="159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135"/>
          </w:tcPr>
          <w:p>
            <w:pPr>
              <w:spacing w:after="0"/>
              <w:jc w:val="left"/>
            </w:pPr>
          </w:p>
        </w:tc>
      </w:tr>
      <w:tr>
        <w:trPr>
          <w:cantSplit/>
        </w:trPr>
        <w:tc>
          <w:tcPr>
            <w:tcW w:type="dxa" w:w="1037"/>
          </w:tcPr>
          <w:p>
            <w:pPr>
              <w:spacing w:after="0"/>
              <w:jc w:val="left"/>
            </w:pPr>
            <w:r>
              <w:rPr>
                <w:sz w:val="16"/>
              </w:rPr>
              <w:t>Earthquake</w:t>
            </w:r>
          </w:p>
        </w:tc>
        <w:tc>
          <w:tcPr>
            <w:tcW w:type="dxa" w:w="1284"/>
          </w:tcPr>
          <w:p>
            <w:pPr>
              <w:spacing w:after="0"/>
              <w:jc w:val="right"/>
            </w:pPr>
            <w:r>
              <w:rPr>
                <w:sz w:val="16"/>
              </w:rPr>
              <w:t>0.000937</w:t>
            </w:r>
          </w:p>
        </w:tc>
        <w:tc>
          <w:tcPr>
            <w:tcW w:type="dxa" w:w="1516"/>
          </w:tcPr>
          <w:p>
            <w:pPr>
              <w:spacing w:after="0"/>
              <w:jc w:val="left"/>
            </w:pPr>
            <w:r>
              <w:rPr>
                <w:sz w:val="16"/>
              </w:rPr>
              <w:t>annual probability at a location</w:t>
            </w:r>
          </w:p>
        </w:tc>
        <w:tc>
          <w:tcPr>
            <w:tcW w:type="dxa" w:w="1653"/>
          </w:tcPr>
          <w:p>
            <w:pPr>
              <w:spacing w:after="0"/>
              <w:jc w:val="left"/>
            </w:pPr>
            <w:r>
              <w:rPr>
                <w:sz w:val="16"/>
              </w:rPr>
              <w:t>chance a given location in the county has at least minor-damage shaking in a year: 0.0937%</w:t>
            </w:r>
          </w:p>
        </w:tc>
        <w:tc>
          <w:tcPr>
            <w:tcW w:type="dxa" w:w="1037"/>
          </w:tcPr>
          <w:p>
            <w:pPr>
              <w:spacing w:after="0"/>
              <w:jc w:val="left"/>
            </w:pPr>
          </w:p>
        </w:tc>
        <w:tc>
          <w:tcPr>
            <w:tcW w:type="dxa" w:w="1269"/>
          </w:tcPr>
          <w:p>
            <w:pPr>
              <w:spacing w:after="0"/>
              <w:jc w:val="left"/>
            </w:pPr>
          </w:p>
        </w:tc>
        <w:tc>
          <w:tcPr>
            <w:tcW w:type="dxa" w:w="1547"/>
          </w:tcPr>
          <w:p>
            <w:pPr>
              <w:spacing w:after="0"/>
              <w:jc w:val="right"/>
            </w:pPr>
            <w:r>
              <w:rPr>
                <w:sz w:val="16"/>
              </w:rPr>
              <w:t>not shown</w:t>
            </w:r>
          </w:p>
        </w:tc>
        <w:tc>
          <w:tcPr>
            <w:tcW w:type="dxa" w:w="1598"/>
          </w:tcPr>
          <w:p>
            <w:pPr>
              <w:spacing w:after="0"/>
              <w:jc w:val="left"/>
            </w:pPr>
            <w:r>
              <w:rPr>
                <w:sz w:val="16"/>
              </w:rPr>
              <w:t>modeled</w:t>
            </w:r>
          </w:p>
        </w:tc>
        <w:tc>
          <w:tcPr>
            <w:tcW w:type="dxa" w:w="1037"/>
          </w:tcPr>
          <w:p>
            <w:pPr>
              <w:spacing w:after="0"/>
              <w:jc w:val="left"/>
            </w:pPr>
            <w:r>
              <w:rPr>
                <w:sz w:val="16"/>
              </w:rPr>
              <w:t>see B1-f</w:t>
            </w:r>
          </w:p>
        </w:tc>
        <w:tc>
          <w:tcPr>
            <w:tcW w:type="dxa" w:w="213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4"/>
          </w:tcPr>
          <w:p>
            <w:pPr>
              <w:spacing w:after="0"/>
              <w:jc w:val="right"/>
            </w:pPr>
            <w:r>
              <w:rPr>
                <w:sz w:val="16"/>
              </w:rPr>
              <w:t>0.784</w:t>
            </w:r>
          </w:p>
        </w:tc>
        <w:tc>
          <w:tcPr>
            <w:tcW w:type="dxa" w:w="1516"/>
          </w:tcPr>
          <w:p>
            <w:pPr>
              <w:spacing w:after="0"/>
              <w:jc w:val="left"/>
            </w:pPr>
            <w:r>
              <w:rPr>
                <w:sz w:val="16"/>
              </w:rPr>
              <w:t>events per year</w:t>
            </w:r>
          </w:p>
        </w:tc>
        <w:tc>
          <w:tcPr>
            <w:tcW w:type="dxa" w:w="1653"/>
          </w:tcPr>
          <w:p>
            <w:pPr>
              <w:spacing w:after="0"/>
              <w:jc w:val="left"/>
            </w:pPr>
            <w:r>
              <w:rPr>
                <w:sz w:val="16"/>
              </w:rPr>
              <w:t>about 0.78 per year</w:t>
            </w:r>
          </w:p>
        </w:tc>
        <w:tc>
          <w:tcPr>
            <w:tcW w:type="dxa" w:w="1037"/>
          </w:tcPr>
          <w:p>
            <w:pPr>
              <w:spacing w:after="0"/>
              <w:jc w:val="left"/>
            </w:pPr>
            <w:r>
              <w:rPr>
                <w:sz w:val="16"/>
              </w:rPr>
              <w:t>Likely</w:t>
            </w:r>
          </w:p>
        </w:tc>
        <w:tc>
          <w:tcPr>
            <w:tcW w:type="dxa" w:w="1269"/>
          </w:tcPr>
          <w:p>
            <w:pPr>
              <w:spacing w:after="0"/>
              <w:jc w:val="left"/>
            </w:pPr>
            <w:r>
              <w:rPr>
                <w:sz w:val="16"/>
              </w:rPr>
              <w:t>FEMA annualized frequency (modeled)</w:t>
            </w:r>
          </w:p>
        </w:tc>
        <w:tc>
          <w:tcPr>
            <w:tcW w:type="dxa" w:w="1547"/>
          </w:tcPr>
          <w:p>
            <w:pPr>
              <w:spacing w:after="0"/>
              <w:jc w:val="right"/>
            </w:pPr>
            <w:r>
              <w:rPr>
                <w:sz w:val="16"/>
              </w:rPr>
              <w:t>47.1 (modeled)</w:t>
            </w:r>
          </w:p>
        </w:tc>
        <w:tc>
          <w:tcPr>
            <w:tcW w:type="dxa" w:w="1598"/>
          </w:tcPr>
          <w:p>
            <w:pPr>
              <w:spacing w:after="0"/>
              <w:jc w:val="left"/>
            </w:pPr>
            <w:r>
              <w:rPr>
                <w:sz w:val="16"/>
              </w:rPr>
              <w:t>1986 to 2023 (38 years)</w:t>
            </w:r>
          </w:p>
        </w:tc>
        <w:tc>
          <w:tcPr>
            <w:tcW w:type="dxa" w:w="1037"/>
          </w:tcPr>
          <w:p>
            <w:pPr>
              <w:spacing w:after="0"/>
              <w:jc w:val="left"/>
            </w:pPr>
            <w:r>
              <w:rPr>
                <w:sz w:val="16"/>
              </w:rPr>
              <w:t>countywide</w:t>
            </w:r>
          </w:p>
        </w:tc>
        <w:tc>
          <w:tcPr>
            <w:tcW w:type="dxa" w:w="2135"/>
          </w:tcPr>
          <w:p>
            <w:pPr>
              <w:spacing w:after="0"/>
              <w:jc w:val="left"/>
            </w:pPr>
          </w:p>
        </w:tc>
      </w:tr>
      <w:tr>
        <w:trPr>
          <w:cantSplit/>
        </w:trPr>
        <w:tc>
          <w:tcPr>
            <w:tcW w:type="dxa" w:w="1037"/>
          </w:tcPr>
          <w:p>
            <w:pPr>
              <w:spacing w:after="0"/>
              <w:jc w:val="left"/>
            </w:pPr>
            <w:r>
              <w:rPr>
                <w:sz w:val="16"/>
              </w:rPr>
              <w:t>Heat Wave</w:t>
            </w:r>
          </w:p>
        </w:tc>
        <w:tc>
          <w:tcPr>
            <w:tcW w:type="dxa" w:w="1284"/>
          </w:tcPr>
          <w:p>
            <w:pPr>
              <w:spacing w:after="0"/>
              <w:jc w:val="right"/>
            </w:pPr>
            <w:r>
              <w:rPr>
                <w:sz w:val="16"/>
              </w:rPr>
              <w:t>5</w:t>
            </w:r>
          </w:p>
        </w:tc>
        <w:tc>
          <w:tcPr>
            <w:tcW w:type="dxa" w:w="1516"/>
          </w:tcPr>
          <w:p>
            <w:pPr>
              <w:spacing w:after="0"/>
              <w:jc w:val="left"/>
            </w:pPr>
            <w:r>
              <w:rPr>
                <w:sz w:val="16"/>
              </w:rPr>
              <w:t>event-days per year</w:t>
            </w:r>
          </w:p>
        </w:tc>
        <w:tc>
          <w:tcPr>
            <w:tcW w:type="dxa" w:w="1653"/>
          </w:tcPr>
          <w:p>
            <w:pPr>
              <w:spacing w:after="0"/>
              <w:jc w:val="left"/>
            </w:pPr>
            <w:r>
              <w:rPr>
                <w:sz w:val="16"/>
              </w:rPr>
              <w:t>about 5 days per year</w:t>
            </w:r>
          </w:p>
        </w:tc>
        <w:tc>
          <w:tcPr>
            <w:tcW w:type="dxa" w:w="1037"/>
          </w:tcPr>
          <w:p>
            <w:pPr>
              <w:spacing w:after="0"/>
              <w:jc w:val="left"/>
            </w:pPr>
            <w:r>
              <w:rPr>
                <w:sz w:val="16"/>
              </w:rPr>
              <w:t>Likely</w:t>
            </w:r>
          </w:p>
        </w:tc>
        <w:tc>
          <w:tcPr>
            <w:tcW w:type="dxa" w:w="1269"/>
          </w:tcPr>
          <w:p>
            <w:pPr>
              <w:spacing w:after="0"/>
              <w:jc w:val="left"/>
            </w:pPr>
            <w:r>
              <w:rPr>
                <w:sz w:val="16"/>
              </w:rPr>
              <w:t>Storm Events event-days in 4 of 30 years, 1996 to 2025 (13.3%)</w:t>
            </w:r>
          </w:p>
        </w:tc>
        <w:tc>
          <w:tcPr>
            <w:tcW w:type="dxa" w:w="1547"/>
          </w:tcPr>
          <w:p>
            <w:pPr>
              <w:spacing w:after="0"/>
              <w:jc w:val="right"/>
            </w:pPr>
            <w:r>
              <w:rPr>
                <w:sz w:val="16"/>
              </w:rPr>
              <w:t>60.7</w:t>
            </w:r>
          </w:p>
        </w:tc>
        <w:tc>
          <w:tcPr>
            <w:tcW w:type="dxa" w:w="1598"/>
          </w:tcPr>
          <w:p>
            <w:pPr>
              <w:spacing w:after="0"/>
              <w:jc w:val="left"/>
            </w:pPr>
            <w:r>
              <w:rPr>
                <w:sz w:val="16"/>
              </w:rPr>
              <w:t>2005-11-12 to 2024-11-12 (19 years)</w:t>
            </w:r>
          </w:p>
        </w:tc>
        <w:tc>
          <w:tcPr>
            <w:tcW w:type="dxa" w:w="1037"/>
          </w:tcPr>
          <w:p>
            <w:pPr>
              <w:spacing w:after="0"/>
              <w:jc w:val="left"/>
            </w:pPr>
            <w:r>
              <w:rPr>
                <w:sz w:val="16"/>
              </w:rPr>
              <w:t>countywide</w:t>
            </w:r>
          </w:p>
        </w:tc>
        <w:tc>
          <w:tcPr>
            <w:tcW w:type="dxa" w:w="2135"/>
          </w:tcPr>
          <w:p>
            <w:pPr>
              <w:spacing w:after="0"/>
              <w:jc w:val="left"/>
            </w:pPr>
          </w:p>
        </w:tc>
      </w:tr>
      <w:tr>
        <w:trPr>
          <w:cantSplit/>
        </w:trPr>
        <w:tc>
          <w:tcPr>
            <w:tcW w:type="dxa" w:w="1037"/>
          </w:tcPr>
          <w:p>
            <w:pPr>
              <w:spacing w:after="0"/>
              <w:jc w:val="left"/>
            </w:pPr>
            <w:r>
              <w:rPr>
                <w:sz w:val="16"/>
              </w:rPr>
              <w:t>Hurricane</w:t>
            </w:r>
          </w:p>
        </w:tc>
        <w:tc>
          <w:tcPr>
            <w:tcW w:type="dxa" w:w="1284"/>
          </w:tcPr>
          <w:p>
            <w:pPr>
              <w:spacing w:after="0"/>
              <w:jc w:val="right"/>
            </w:pPr>
            <w:r>
              <w:rPr>
                <w:sz w:val="16"/>
              </w:rPr>
              <w:t>0.248</w:t>
            </w:r>
          </w:p>
        </w:tc>
        <w:tc>
          <w:tcPr>
            <w:tcW w:type="dxa" w:w="1516"/>
          </w:tcPr>
          <w:p>
            <w:pPr>
              <w:spacing w:after="0"/>
              <w:jc w:val="left"/>
            </w:pPr>
            <w:r>
              <w:rPr>
                <w:sz w:val="16"/>
              </w:rPr>
              <w:t>events per year</w:t>
            </w:r>
          </w:p>
        </w:tc>
        <w:tc>
          <w:tcPr>
            <w:tcW w:type="dxa" w:w="1653"/>
          </w:tcPr>
          <w:p>
            <w:pPr>
              <w:spacing w:after="0"/>
              <w:jc w:val="left"/>
            </w:pPr>
            <w:r>
              <w:rPr>
                <w:sz w:val="16"/>
              </w:rPr>
              <w:t>about 1 in 4 years</w:t>
            </w:r>
          </w:p>
        </w:tc>
        <w:tc>
          <w:tcPr>
            <w:tcW w:type="dxa" w:w="1037"/>
          </w:tcPr>
          <w:p>
            <w:pPr>
              <w:spacing w:after="0"/>
              <w:jc w:val="left"/>
            </w:pPr>
            <w:r>
              <w:rPr>
                <w:sz w:val="16"/>
              </w:rPr>
              <w:t>Likely</w:t>
            </w:r>
          </w:p>
        </w:tc>
        <w:tc>
          <w:tcPr>
            <w:tcW w:type="dxa" w:w="1269"/>
          </w:tcPr>
          <w:p>
            <w:pPr>
              <w:spacing w:after="0"/>
              <w:jc w:val="left"/>
            </w:pPr>
            <w:r>
              <w:rPr>
                <w:sz w:val="16"/>
              </w:rPr>
              <w:t>FEMA annualized frequency (modeled)</w:t>
            </w:r>
          </w:p>
        </w:tc>
        <w:tc>
          <w:tcPr>
            <w:tcW w:type="dxa" w:w="1547"/>
          </w:tcPr>
          <w:p>
            <w:pPr>
              <w:spacing w:after="0"/>
              <w:jc w:val="right"/>
            </w:pPr>
            <w:r>
              <w:rPr>
                <w:sz w:val="16"/>
              </w:rPr>
              <w:t>94</w:t>
            </w:r>
          </w:p>
        </w:tc>
        <w:tc>
          <w:tcPr>
            <w:tcW w:type="dxa" w:w="1598"/>
          </w:tcPr>
          <w:p>
            <w:pPr>
              <w:spacing w:after="0"/>
              <w:jc w:val="left"/>
            </w:pPr>
            <w:r>
              <w:rPr>
                <w:sz w:val="16"/>
              </w:rPr>
              <w:t>1851 to 2024 (Atlantic)</w:t>
            </w:r>
          </w:p>
        </w:tc>
        <w:tc>
          <w:tcPr>
            <w:tcW w:type="dxa" w:w="1037"/>
          </w:tcPr>
          <w:p>
            <w:pPr>
              <w:spacing w:after="0"/>
              <w:jc w:val="left"/>
            </w:pPr>
            <w:r>
              <w:rPr>
                <w:sz w:val="16"/>
              </w:rPr>
              <w:t>see B1-f</w:t>
            </w:r>
          </w:p>
        </w:tc>
        <w:tc>
          <w:tcPr>
            <w:tcW w:type="dxa" w:w="213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84"/>
          </w:tcPr>
          <w:p>
            <w:pPr>
              <w:spacing w:after="0"/>
              <w:jc w:val="right"/>
            </w:pPr>
            <w:r>
              <w:rPr>
                <w:sz w:val="16"/>
              </w:rPr>
              <w:t>0.267</w:t>
            </w:r>
          </w:p>
        </w:tc>
        <w:tc>
          <w:tcPr>
            <w:tcW w:type="dxa" w:w="1516"/>
          </w:tcPr>
          <w:p>
            <w:pPr>
              <w:spacing w:after="0"/>
              <w:jc w:val="left"/>
            </w:pPr>
            <w:r>
              <w:rPr>
                <w:sz w:val="16"/>
              </w:rPr>
              <w:t>event-days per year</w:t>
            </w:r>
          </w:p>
        </w:tc>
        <w:tc>
          <w:tcPr>
            <w:tcW w:type="dxa" w:w="1653"/>
          </w:tcPr>
          <w:p>
            <w:pPr>
              <w:spacing w:after="0"/>
              <w:jc w:val="left"/>
            </w:pPr>
            <w:r>
              <w:rPr>
                <w:sz w:val="16"/>
              </w:rPr>
              <w:t>about 0.267 days per year</w:t>
            </w:r>
          </w:p>
        </w:tc>
        <w:tc>
          <w:tcPr>
            <w:tcW w:type="dxa" w:w="1037"/>
          </w:tcPr>
          <w:p>
            <w:pPr>
              <w:spacing w:after="0"/>
              <w:jc w:val="left"/>
            </w:pPr>
            <w:r>
              <w:rPr>
                <w:sz w:val="16"/>
              </w:rPr>
              <w:t>Possible</w:t>
            </w:r>
          </w:p>
        </w:tc>
        <w:tc>
          <w:tcPr>
            <w:tcW w:type="dxa" w:w="1269"/>
          </w:tcPr>
          <w:p>
            <w:pPr>
              <w:spacing w:after="0"/>
              <w:jc w:val="left"/>
            </w:pPr>
            <w:r>
              <w:rPr>
                <w:sz w:val="16"/>
              </w:rPr>
              <w:t>Storm Events event-days in 1 of 30 years, 1996 to 2025 (3.33%)</w:t>
            </w:r>
          </w:p>
        </w:tc>
        <w:tc>
          <w:tcPr>
            <w:tcW w:type="dxa" w:w="1547"/>
          </w:tcPr>
          <w:p>
            <w:pPr>
              <w:spacing w:after="0"/>
              <w:jc w:val="right"/>
            </w:pPr>
            <w:r>
              <w:rPr>
                <w:sz w:val="16"/>
              </w:rPr>
              <w:t>11</w:t>
            </w:r>
          </w:p>
        </w:tc>
        <w:tc>
          <w:tcPr>
            <w:tcW w:type="dxa" w:w="1598"/>
          </w:tcPr>
          <w:p>
            <w:pPr>
              <w:spacing w:after="0"/>
              <w:jc w:val="left"/>
            </w:pPr>
            <w:r>
              <w:rPr>
                <w:sz w:val="16"/>
              </w:rPr>
              <w:t>1946-12-31 to 2014-02-12 (67 years)</w:t>
            </w:r>
          </w:p>
        </w:tc>
        <w:tc>
          <w:tcPr>
            <w:tcW w:type="dxa" w:w="1037"/>
          </w:tcPr>
          <w:p>
            <w:pPr>
              <w:spacing w:after="0"/>
              <w:jc w:val="left"/>
            </w:pPr>
            <w:r>
              <w:rPr>
                <w:sz w:val="16"/>
              </w:rPr>
              <w:t>countywide</w:t>
            </w:r>
          </w:p>
        </w:tc>
        <w:tc>
          <w:tcPr>
            <w:tcW w:type="dxa" w:w="2135"/>
          </w:tcPr>
          <w:p>
            <w:pPr>
              <w:spacing w:after="0"/>
              <w:jc w:val="left"/>
            </w:pPr>
          </w:p>
        </w:tc>
      </w:tr>
      <w:tr>
        <w:trPr>
          <w:cantSplit/>
        </w:trPr>
        <w:tc>
          <w:tcPr>
            <w:tcW w:type="dxa" w:w="1037"/>
          </w:tcPr>
          <w:p>
            <w:pPr>
              <w:spacing w:after="0"/>
              <w:jc w:val="left"/>
            </w:pPr>
            <w:r>
              <w:rPr>
                <w:sz w:val="16"/>
              </w:rPr>
              <w:t>Inland Flooding</w:t>
            </w:r>
          </w:p>
        </w:tc>
        <w:tc>
          <w:tcPr>
            <w:tcW w:type="dxa" w:w="1284"/>
          </w:tcPr>
          <w:p>
            <w:pPr>
              <w:spacing w:after="0"/>
              <w:jc w:val="right"/>
            </w:pPr>
            <w:r>
              <w:rPr>
                <w:sz w:val="16"/>
              </w:rPr>
              <w:t>0.5</w:t>
            </w:r>
          </w:p>
        </w:tc>
        <w:tc>
          <w:tcPr>
            <w:tcW w:type="dxa" w:w="1516"/>
          </w:tcPr>
          <w:p>
            <w:pPr>
              <w:spacing w:after="0"/>
              <w:jc w:val="left"/>
            </w:pPr>
            <w:r>
              <w:rPr>
                <w:sz w:val="16"/>
              </w:rPr>
              <w:t>event-days per year</w:t>
            </w:r>
          </w:p>
        </w:tc>
        <w:tc>
          <w:tcPr>
            <w:tcW w:type="dxa" w:w="1653"/>
          </w:tcPr>
          <w:p>
            <w:pPr>
              <w:spacing w:after="0"/>
              <w:jc w:val="left"/>
            </w:pPr>
            <w:r>
              <w:rPr>
                <w:sz w:val="16"/>
              </w:rPr>
              <w:t>about 0.5 days per year</w:t>
            </w:r>
          </w:p>
        </w:tc>
        <w:tc>
          <w:tcPr>
            <w:tcW w:type="dxa" w:w="1037"/>
          </w:tcPr>
          <w:p>
            <w:pPr>
              <w:spacing w:after="0"/>
              <w:jc w:val="left"/>
            </w:pPr>
            <w:r>
              <w:rPr>
                <w:sz w:val="16"/>
              </w:rPr>
              <w:t>Likely</w:t>
            </w:r>
          </w:p>
        </w:tc>
        <w:tc>
          <w:tcPr>
            <w:tcW w:type="dxa" w:w="1269"/>
          </w:tcPr>
          <w:p>
            <w:pPr>
              <w:spacing w:after="0"/>
              <w:jc w:val="left"/>
            </w:pPr>
            <w:r>
              <w:rPr>
                <w:sz w:val="16"/>
              </w:rPr>
              <w:t>Storm Events event-days in 12 of 30 years, 1996 to 2025 (40%)</w:t>
            </w:r>
          </w:p>
        </w:tc>
        <w:tc>
          <w:tcPr>
            <w:tcW w:type="dxa" w:w="1547"/>
          </w:tcPr>
          <w:p>
            <w:pPr>
              <w:spacing w:after="0"/>
              <w:jc w:val="right"/>
            </w:pPr>
            <w:r>
              <w:rPr>
                <w:sz w:val="16"/>
              </w:rPr>
              <w:t>14</w:t>
            </w:r>
          </w:p>
        </w:tc>
        <w:tc>
          <w:tcPr>
            <w:tcW w:type="dxa" w:w="1598"/>
          </w:tcPr>
          <w:p>
            <w:pPr>
              <w:spacing w:after="0"/>
              <w:jc w:val="left"/>
            </w:pPr>
            <w:r>
              <w:rPr>
                <w:sz w:val="16"/>
              </w:rPr>
              <w:t>1996 to 2023 (28 years)</w:t>
            </w:r>
          </w:p>
        </w:tc>
        <w:tc>
          <w:tcPr>
            <w:tcW w:type="dxa" w:w="1037"/>
          </w:tcPr>
          <w:p>
            <w:pPr>
              <w:spacing w:after="0"/>
              <w:jc w:val="left"/>
            </w:pPr>
            <w:r>
              <w:rPr>
                <w:sz w:val="16"/>
              </w:rPr>
              <w:t>see B1-f</w:t>
            </w:r>
          </w:p>
        </w:tc>
        <w:tc>
          <w:tcPr>
            <w:tcW w:type="dxa" w:w="2135"/>
          </w:tcPr>
          <w:p>
            <w:pPr>
              <w:spacing w:after="0"/>
              <w:jc w:val="left"/>
            </w:pPr>
          </w:p>
        </w:tc>
      </w:tr>
      <w:tr>
        <w:trPr>
          <w:cantSplit/>
        </w:trPr>
        <w:tc>
          <w:tcPr>
            <w:tcW w:type="dxa" w:w="1037"/>
          </w:tcPr>
          <w:p>
            <w:pPr>
              <w:spacing w:after="0"/>
              <w:jc w:val="left"/>
            </w:pPr>
            <w:r>
              <w:rPr>
                <w:sz w:val="16"/>
              </w:rPr>
              <w:t>Landslide</w:t>
            </w:r>
          </w:p>
        </w:tc>
        <w:tc>
          <w:tcPr>
            <w:tcW w:type="dxa" w:w="1284"/>
          </w:tcPr>
          <w:p>
            <w:pPr>
              <w:spacing w:after="0"/>
              <w:jc w:val="right"/>
            </w:pPr>
            <w:r>
              <w:rPr>
                <w:sz w:val="16"/>
              </w:rPr>
              <w:t>0.0518</w:t>
            </w:r>
          </w:p>
        </w:tc>
        <w:tc>
          <w:tcPr>
            <w:tcW w:type="dxa" w:w="1516"/>
          </w:tcPr>
          <w:p>
            <w:pPr>
              <w:spacing w:after="0"/>
              <w:jc w:val="left"/>
            </w:pPr>
            <w:r>
              <w:rPr>
                <w:sz w:val="16"/>
              </w:rPr>
              <w:t>events per year (modeled)</w:t>
            </w:r>
          </w:p>
        </w:tc>
        <w:tc>
          <w:tcPr>
            <w:tcW w:type="dxa" w:w="1653"/>
          </w:tcPr>
          <w:p>
            <w:pPr>
              <w:spacing w:after="0"/>
              <w:jc w:val="left"/>
            </w:pPr>
            <w:r>
              <w:rPr>
                <w:sz w:val="16"/>
              </w:rPr>
              <w:t>about 1 in 19 years</w:t>
            </w:r>
          </w:p>
        </w:tc>
        <w:tc>
          <w:tcPr>
            <w:tcW w:type="dxa" w:w="1037"/>
          </w:tcPr>
          <w:p>
            <w:pPr>
              <w:spacing w:after="0"/>
              <w:jc w:val="left"/>
            </w:pPr>
            <w:r>
              <w:rPr>
                <w:sz w:val="16"/>
              </w:rPr>
              <w:t>Possible</w:t>
            </w:r>
          </w:p>
        </w:tc>
        <w:tc>
          <w:tcPr>
            <w:tcW w:type="dxa" w:w="1269"/>
          </w:tcPr>
          <w:p>
            <w:pPr>
              <w:spacing w:after="0"/>
              <w:jc w:val="left"/>
            </w:pPr>
            <w:r>
              <w:rPr>
                <w:sz w:val="16"/>
              </w:rPr>
              <w:t>FEMA annualized frequency (modeled)</w:t>
            </w:r>
          </w:p>
        </w:tc>
        <w:tc>
          <w:tcPr>
            <w:tcW w:type="dxa" w:w="1547"/>
          </w:tcPr>
          <w:p>
            <w:pPr>
              <w:spacing w:after="0"/>
              <w:jc w:val="right"/>
            </w:pPr>
            <w:r>
              <w:rPr>
                <w:sz w:val="16"/>
              </w:rPr>
              <w:t>not shown</w:t>
            </w:r>
          </w:p>
        </w:tc>
        <w:tc>
          <w:tcPr>
            <w:tcW w:type="dxa" w:w="1598"/>
          </w:tcPr>
          <w:p>
            <w:pPr>
              <w:spacing w:after="0"/>
              <w:jc w:val="left"/>
            </w:pPr>
            <w:r>
              <w:rPr>
                <w:sz w:val="16"/>
              </w:rPr>
              <w:t>modeled</w:t>
            </w:r>
          </w:p>
        </w:tc>
        <w:tc>
          <w:tcPr>
            <w:tcW w:type="dxa" w:w="1037"/>
          </w:tcPr>
          <w:p>
            <w:pPr>
              <w:spacing w:after="0"/>
              <w:jc w:val="left"/>
            </w:pPr>
            <w:r>
              <w:rPr>
                <w:sz w:val="16"/>
              </w:rPr>
              <w:t>see B1-f</w:t>
            </w:r>
          </w:p>
        </w:tc>
        <w:tc>
          <w:tcPr>
            <w:tcW w:type="dxa" w:w="2135"/>
          </w:tcPr>
          <w:p>
            <w:pPr>
              <w:spacing w:after="0"/>
              <w:jc w:val="left"/>
            </w:pPr>
          </w:p>
        </w:tc>
      </w:tr>
      <w:tr>
        <w:trPr>
          <w:cantSplit/>
        </w:trPr>
        <w:tc>
          <w:tcPr>
            <w:tcW w:type="dxa" w:w="1037"/>
          </w:tcPr>
          <w:p>
            <w:pPr>
              <w:spacing w:after="0"/>
              <w:jc w:val="left"/>
            </w:pPr>
            <w:r>
              <w:rPr>
                <w:sz w:val="16"/>
              </w:rPr>
              <w:t>Lightning</w:t>
            </w:r>
          </w:p>
        </w:tc>
        <w:tc>
          <w:tcPr>
            <w:tcW w:type="dxa" w:w="1284"/>
          </w:tcPr>
          <w:p>
            <w:pPr>
              <w:spacing w:after="0"/>
              <w:jc w:val="right"/>
            </w:pPr>
            <w:r>
              <w:rPr>
                <w:sz w:val="16"/>
              </w:rPr>
              <w:t>34</w:t>
            </w:r>
          </w:p>
        </w:tc>
        <w:tc>
          <w:tcPr>
            <w:tcW w:type="dxa" w:w="1516"/>
          </w:tcPr>
          <w:p>
            <w:pPr>
              <w:spacing w:after="0"/>
              <w:jc w:val="left"/>
            </w:pPr>
            <w:r>
              <w:rPr>
                <w:sz w:val="16"/>
              </w:rPr>
              <w:t>days per year with a strike</w:t>
            </w:r>
          </w:p>
        </w:tc>
        <w:tc>
          <w:tcPr>
            <w:tcW w:type="dxa" w:w="1653"/>
          </w:tcPr>
          <w:p>
            <w:pPr>
              <w:spacing w:after="0"/>
              <w:jc w:val="left"/>
            </w:pPr>
            <w:r>
              <w:rPr>
                <w:sz w:val="16"/>
              </w:rPr>
              <w:t>about 34 days per year</w:t>
            </w:r>
          </w:p>
        </w:tc>
        <w:tc>
          <w:tcPr>
            <w:tcW w:type="dxa" w:w="1037"/>
          </w:tcPr>
          <w:p>
            <w:pPr>
              <w:spacing w:after="0"/>
              <w:jc w:val="left"/>
            </w:pPr>
            <w:r>
              <w:rPr>
                <w:sz w:val="16"/>
              </w:rPr>
              <w:t>Highly likely</w:t>
            </w:r>
          </w:p>
        </w:tc>
        <w:tc>
          <w:tcPr>
            <w:tcW w:type="dxa" w:w="1269"/>
          </w:tcPr>
          <w:p>
            <w:pPr>
              <w:spacing w:after="0"/>
              <w:jc w:val="left"/>
            </w:pPr>
            <w:r>
              <w:rPr>
                <w:sz w:val="16"/>
              </w:rPr>
              <w:t>FEMA annualized frequency (modeled)</w:t>
            </w:r>
          </w:p>
        </w:tc>
        <w:tc>
          <w:tcPr>
            <w:tcW w:type="dxa" w:w="1547"/>
          </w:tcPr>
          <w:p>
            <w:pPr>
              <w:spacing w:after="0"/>
              <w:jc w:val="right"/>
            </w:pPr>
            <w:r>
              <w:rPr>
                <w:sz w:val="16"/>
              </w:rPr>
              <w:t>not shown</w:t>
            </w:r>
          </w:p>
        </w:tc>
        <w:tc>
          <w:tcPr>
            <w:tcW w:type="dxa" w:w="1598"/>
          </w:tcPr>
          <w:p>
            <w:pPr>
              <w:spacing w:after="0"/>
              <w:jc w:val="left"/>
            </w:pPr>
            <w:r>
              <w:rPr>
                <w:sz w:val="16"/>
              </w:rPr>
              <w:t>1995 to 2023 (29 years; CONUS)</w:t>
            </w:r>
          </w:p>
        </w:tc>
        <w:tc>
          <w:tcPr>
            <w:tcW w:type="dxa" w:w="1037"/>
          </w:tcPr>
          <w:p>
            <w:pPr>
              <w:spacing w:after="0"/>
              <w:jc w:val="left"/>
            </w:pPr>
            <w:r>
              <w:rPr>
                <w:sz w:val="16"/>
              </w:rPr>
              <w:t>countywide</w:t>
            </w:r>
          </w:p>
        </w:tc>
        <w:tc>
          <w:tcPr>
            <w:tcW w:type="dxa" w:w="2135"/>
          </w:tcPr>
          <w:p>
            <w:pPr>
              <w:spacing w:after="0"/>
              <w:jc w:val="left"/>
            </w:pPr>
          </w:p>
        </w:tc>
      </w:tr>
      <w:tr>
        <w:trPr>
          <w:cantSplit/>
        </w:trPr>
        <w:tc>
          <w:tcPr>
            <w:tcW w:type="dxa" w:w="1037"/>
          </w:tcPr>
          <w:p>
            <w:pPr>
              <w:spacing w:after="0"/>
              <w:jc w:val="left"/>
            </w:pPr>
            <w:r>
              <w:rPr>
                <w:sz w:val="16"/>
              </w:rPr>
              <w:t>Strong Wind</w:t>
            </w:r>
          </w:p>
        </w:tc>
        <w:tc>
          <w:tcPr>
            <w:tcW w:type="dxa" w:w="1284"/>
          </w:tcPr>
          <w:p>
            <w:pPr>
              <w:spacing w:after="0"/>
              <w:jc w:val="right"/>
            </w:pPr>
            <w:r>
              <w:rPr>
                <w:sz w:val="16"/>
              </w:rPr>
              <w:t>0.65</w:t>
            </w:r>
          </w:p>
        </w:tc>
        <w:tc>
          <w:tcPr>
            <w:tcW w:type="dxa" w:w="1516"/>
          </w:tcPr>
          <w:p>
            <w:pPr>
              <w:spacing w:after="0"/>
              <w:jc w:val="left"/>
            </w:pPr>
            <w:r>
              <w:rPr>
                <w:sz w:val="16"/>
              </w:rPr>
              <w:t>events per year</w:t>
            </w:r>
          </w:p>
        </w:tc>
        <w:tc>
          <w:tcPr>
            <w:tcW w:type="dxa" w:w="1653"/>
          </w:tcPr>
          <w:p>
            <w:pPr>
              <w:spacing w:after="0"/>
              <w:jc w:val="left"/>
            </w:pPr>
            <w:r>
              <w:rPr>
                <w:sz w:val="16"/>
              </w:rPr>
              <w:t>about 0.65 per year</w:t>
            </w:r>
          </w:p>
        </w:tc>
        <w:tc>
          <w:tcPr>
            <w:tcW w:type="dxa" w:w="1037"/>
          </w:tcPr>
          <w:p>
            <w:pPr>
              <w:spacing w:after="0"/>
              <w:jc w:val="left"/>
            </w:pPr>
            <w:r>
              <w:rPr>
                <w:sz w:val="16"/>
              </w:rPr>
              <w:t>Likely</w:t>
            </w:r>
          </w:p>
        </w:tc>
        <w:tc>
          <w:tcPr>
            <w:tcW w:type="dxa" w:w="1269"/>
          </w:tcPr>
          <w:p>
            <w:pPr>
              <w:spacing w:after="0"/>
              <w:jc w:val="left"/>
            </w:pPr>
            <w:r>
              <w:rPr>
                <w:sz w:val="16"/>
              </w:rPr>
              <w:t>FEMA annualized frequency (modeled)</w:t>
            </w:r>
          </w:p>
        </w:tc>
        <w:tc>
          <w:tcPr>
            <w:tcW w:type="dxa" w:w="1547"/>
          </w:tcPr>
          <w:p>
            <w:pPr>
              <w:spacing w:after="0"/>
              <w:jc w:val="right"/>
            </w:pPr>
            <w:r>
              <w:rPr>
                <w:sz w:val="16"/>
              </w:rPr>
              <w:t>16</w:t>
            </w:r>
          </w:p>
        </w:tc>
        <w:tc>
          <w:tcPr>
            <w:tcW w:type="dxa" w:w="1598"/>
          </w:tcPr>
          <w:p>
            <w:pPr>
              <w:spacing w:after="0"/>
              <w:jc w:val="left"/>
            </w:pPr>
            <w:r>
              <w:rPr>
                <w:sz w:val="16"/>
              </w:rPr>
              <w:t>1986 to 2023 (38 years)</w:t>
            </w:r>
          </w:p>
        </w:tc>
        <w:tc>
          <w:tcPr>
            <w:tcW w:type="dxa" w:w="1037"/>
          </w:tcPr>
          <w:p>
            <w:pPr>
              <w:spacing w:after="0"/>
              <w:jc w:val="left"/>
            </w:pPr>
            <w:r>
              <w:rPr>
                <w:sz w:val="16"/>
              </w:rPr>
              <w:t>countywide</w:t>
            </w:r>
          </w:p>
        </w:tc>
        <w:tc>
          <w:tcPr>
            <w:tcW w:type="dxa" w:w="2135"/>
          </w:tcPr>
          <w:p>
            <w:pPr>
              <w:spacing w:after="0"/>
              <w:jc w:val="left"/>
            </w:pPr>
          </w:p>
        </w:tc>
      </w:tr>
      <w:tr>
        <w:trPr>
          <w:cantSplit/>
        </w:trPr>
        <w:tc>
          <w:tcPr>
            <w:tcW w:type="dxa" w:w="1037"/>
          </w:tcPr>
          <w:p>
            <w:pPr>
              <w:spacing w:after="0"/>
              <w:jc w:val="left"/>
            </w:pPr>
            <w:r>
              <w:rPr>
                <w:sz w:val="16"/>
              </w:rPr>
              <w:t>Tornado</w:t>
            </w:r>
          </w:p>
        </w:tc>
        <w:tc>
          <w:tcPr>
            <w:tcW w:type="dxa" w:w="1284"/>
          </w:tcPr>
          <w:p>
            <w:pPr>
              <w:spacing w:after="0"/>
              <w:jc w:val="right"/>
            </w:pPr>
            <w:r>
              <w:rPr>
                <w:sz w:val="16"/>
              </w:rPr>
              <w:t>0.367</w:t>
            </w:r>
          </w:p>
        </w:tc>
        <w:tc>
          <w:tcPr>
            <w:tcW w:type="dxa" w:w="1516"/>
          </w:tcPr>
          <w:p>
            <w:pPr>
              <w:spacing w:after="0"/>
              <w:jc w:val="left"/>
            </w:pPr>
            <w:r>
              <w:rPr>
                <w:sz w:val="16"/>
              </w:rPr>
              <w:t>events per year</w:t>
            </w:r>
          </w:p>
        </w:tc>
        <w:tc>
          <w:tcPr>
            <w:tcW w:type="dxa" w:w="1653"/>
          </w:tcPr>
          <w:p>
            <w:pPr>
              <w:spacing w:after="0"/>
              <w:jc w:val="left"/>
            </w:pPr>
            <w:r>
              <w:rPr>
                <w:sz w:val="16"/>
              </w:rPr>
              <w:t>about 1 in 3 years</w:t>
            </w:r>
          </w:p>
        </w:tc>
        <w:tc>
          <w:tcPr>
            <w:tcW w:type="dxa" w:w="1037"/>
          </w:tcPr>
          <w:p>
            <w:pPr>
              <w:spacing w:after="0"/>
              <w:jc w:val="left"/>
            </w:pPr>
            <w:r>
              <w:rPr>
                <w:sz w:val="16"/>
              </w:rPr>
              <w:t>Likely</w:t>
            </w:r>
          </w:p>
        </w:tc>
        <w:tc>
          <w:tcPr>
            <w:tcW w:type="dxa" w:w="1269"/>
          </w:tcPr>
          <w:p>
            <w:pPr>
              <w:spacing w:after="0"/>
              <w:jc w:val="left"/>
            </w:pPr>
            <w:r>
              <w:rPr>
                <w:sz w:val="16"/>
              </w:rPr>
              <w:t>FEMA annualized frequency (modeled)</w:t>
            </w:r>
          </w:p>
        </w:tc>
        <w:tc>
          <w:tcPr>
            <w:tcW w:type="dxa" w:w="1547"/>
          </w:tcPr>
          <w:p>
            <w:pPr>
              <w:spacing w:after="0"/>
              <w:jc w:val="right"/>
            </w:pPr>
            <w:r>
              <w:rPr>
                <w:sz w:val="16"/>
              </w:rPr>
              <w:t>not shown</w:t>
            </w:r>
          </w:p>
        </w:tc>
        <w:tc>
          <w:tcPr>
            <w:tcW w:type="dxa" w:w="1598"/>
          </w:tcPr>
          <w:p>
            <w:pPr>
              <w:spacing w:after="0"/>
              <w:jc w:val="left"/>
            </w:pPr>
            <w:r>
              <w:rPr>
                <w:sz w:val="16"/>
              </w:rPr>
              <w:t>1950 to 2023 (EF2+); 1986 to 2023 (EF0-1)</w:t>
            </w:r>
          </w:p>
        </w:tc>
        <w:tc>
          <w:tcPr>
            <w:tcW w:type="dxa" w:w="1037"/>
          </w:tcPr>
          <w:p>
            <w:pPr>
              <w:spacing w:after="0"/>
              <w:jc w:val="left"/>
            </w:pPr>
            <w:r>
              <w:rPr>
                <w:sz w:val="16"/>
              </w:rPr>
              <w:t>see B1-f</w:t>
            </w:r>
          </w:p>
        </w:tc>
        <w:tc>
          <w:tcPr>
            <w:tcW w:type="dxa" w:w="2135"/>
          </w:tcPr>
          <w:p>
            <w:pPr>
              <w:spacing w:after="0"/>
              <w:jc w:val="left"/>
            </w:pPr>
          </w:p>
        </w:tc>
      </w:tr>
      <w:tr>
        <w:trPr>
          <w:cantSplit/>
        </w:trPr>
        <w:tc>
          <w:tcPr>
            <w:tcW w:type="dxa" w:w="1037"/>
          </w:tcPr>
          <w:p>
            <w:pPr>
              <w:spacing w:after="0"/>
              <w:jc w:val="left"/>
            </w:pPr>
            <w:r>
              <w:rPr>
                <w:sz w:val="16"/>
              </w:rPr>
              <w:t>Tsunami</w:t>
            </w:r>
          </w:p>
        </w:tc>
        <w:tc>
          <w:tcPr>
            <w:tcW w:type="dxa" w:w="1284"/>
          </w:tcPr>
          <w:p>
            <w:pPr>
              <w:spacing w:after="0"/>
              <w:jc w:val="right"/>
            </w:pPr>
          </w:p>
        </w:tc>
        <w:tc>
          <w:tcPr>
            <w:tcW w:type="dxa" w:w="1516"/>
          </w:tcPr>
          <w:p>
            <w:pPr>
              <w:spacing w:after="0"/>
              <w:jc w:val="left"/>
            </w:pPr>
            <w:r>
              <w:rPr>
                <w:sz w:val="16"/>
              </w:rPr>
              <w:t>annual probability at the most exposed location (used in place of a county value)</w:t>
            </w:r>
          </w:p>
        </w:tc>
        <w:tc>
          <w:tcPr>
            <w:tcW w:type="dxa" w:w="1653"/>
          </w:tcPr>
          <w:p>
            <w:pPr>
              <w:spacing w:after="0"/>
              <w:jc w:val="left"/>
            </w:pPr>
          </w:p>
        </w:tc>
        <w:tc>
          <w:tcPr>
            <w:tcW w:type="dxa" w:w="1037"/>
          </w:tcPr>
          <w:p>
            <w:pPr>
              <w:spacing w:after="0"/>
              <w:jc w:val="left"/>
            </w:pPr>
          </w:p>
        </w:tc>
        <w:tc>
          <w:tcPr>
            <w:tcW w:type="dxa" w:w="1269"/>
          </w:tcPr>
          <w:p>
            <w:pPr>
              <w:spacing w:after="0"/>
              <w:jc w:val="left"/>
            </w:pPr>
            <w:r>
              <w:rPr>
                <w:sz w:val="16"/>
              </w:rPr>
              <w:t>Storm Events records in 0 of 30 years, 1996 to 2025 (0%)</w:t>
            </w:r>
          </w:p>
        </w:tc>
        <w:tc>
          <w:tcPr>
            <w:tcW w:type="dxa" w:w="1547"/>
          </w:tcPr>
          <w:p>
            <w:pPr>
              <w:spacing w:after="0"/>
              <w:jc w:val="right"/>
            </w:pPr>
            <w:r>
              <w:rPr>
                <w:sz w:val="16"/>
              </w:rPr>
              <w:t>not shown</w:t>
            </w:r>
          </w:p>
        </w:tc>
        <w:tc>
          <w:tcPr>
            <w:tcW w:type="dxa" w:w="1598"/>
          </w:tcPr>
          <w:p>
            <w:pPr>
              <w:spacing w:after="0"/>
              <w:jc w:val="left"/>
            </w:pPr>
            <w:r>
              <w:rPr>
                <w:sz w:val="16"/>
              </w:rPr>
              <w:t>modeled</w:t>
            </w:r>
          </w:p>
        </w:tc>
        <w:tc>
          <w:tcPr>
            <w:tcW w:type="dxa" w:w="1037"/>
          </w:tcPr>
          <w:p>
            <w:pPr>
              <w:spacing w:after="0"/>
              <w:jc w:val="left"/>
            </w:pPr>
            <w:r>
              <w:rPr>
                <w:sz w:val="16"/>
              </w:rPr>
              <w:t>see B1-f</w:t>
            </w:r>
          </w:p>
        </w:tc>
        <w:tc>
          <w:tcPr>
            <w:tcW w:type="dxa" w:w="2135"/>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84"/>
          </w:tcPr>
          <w:p>
            <w:pPr>
              <w:spacing w:after="0"/>
              <w:jc w:val="right"/>
            </w:pPr>
            <w:r>
              <w:rPr>
                <w:sz w:val="16"/>
              </w:rPr>
              <w:t>0.00113</w:t>
            </w:r>
          </w:p>
        </w:tc>
        <w:tc>
          <w:tcPr>
            <w:tcW w:type="dxa" w:w="1516"/>
          </w:tcPr>
          <w:p>
            <w:pPr>
              <w:spacing w:after="0"/>
              <w:jc w:val="left"/>
            </w:pPr>
            <w:r>
              <w:rPr>
                <w:sz w:val="16"/>
              </w:rPr>
              <w:t>annual probability at a location</w:t>
            </w:r>
          </w:p>
        </w:tc>
        <w:tc>
          <w:tcPr>
            <w:tcW w:type="dxa" w:w="1653"/>
          </w:tcPr>
          <w:p>
            <w:pPr>
              <w:spacing w:after="0"/>
              <w:jc w:val="left"/>
            </w:pPr>
            <w:r>
              <w:rPr>
                <w:sz w:val="16"/>
              </w:rPr>
              <w:t>chance a given location in the county burns in a year: 0.113%</w:t>
            </w:r>
          </w:p>
        </w:tc>
        <w:tc>
          <w:tcPr>
            <w:tcW w:type="dxa" w:w="1037"/>
          </w:tcPr>
          <w:p>
            <w:pPr>
              <w:spacing w:after="0"/>
              <w:jc w:val="left"/>
            </w:pPr>
          </w:p>
        </w:tc>
        <w:tc>
          <w:tcPr>
            <w:tcW w:type="dxa" w:w="1269"/>
          </w:tcPr>
          <w:p>
            <w:pPr>
              <w:spacing w:after="0"/>
              <w:jc w:val="left"/>
            </w:pPr>
            <w:r>
              <w:rPr>
                <w:sz w:val="16"/>
              </w:rPr>
              <w:t>Storm Events records in 0 of 30 years, 1996 to 2025 (0%)</w:t>
            </w:r>
          </w:p>
        </w:tc>
        <w:tc>
          <w:tcPr>
            <w:tcW w:type="dxa" w:w="1547"/>
          </w:tcPr>
          <w:p>
            <w:pPr>
              <w:spacing w:after="0"/>
              <w:jc w:val="right"/>
            </w:pPr>
            <w:r>
              <w:rPr>
                <w:sz w:val="16"/>
              </w:rPr>
              <w:t>not shown</w:t>
            </w:r>
          </w:p>
        </w:tc>
        <w:tc>
          <w:tcPr>
            <w:tcW w:type="dxa" w:w="1598"/>
          </w:tcPr>
          <w:p>
            <w:pPr>
              <w:spacing w:after="0"/>
              <w:jc w:val="left"/>
            </w:pPr>
            <w:r>
              <w:rPr>
                <w:sz w:val="16"/>
              </w:rPr>
              <w:t>modeled</w:t>
            </w:r>
          </w:p>
        </w:tc>
        <w:tc>
          <w:tcPr>
            <w:tcW w:type="dxa" w:w="1037"/>
          </w:tcPr>
          <w:p>
            <w:pPr>
              <w:spacing w:after="0"/>
              <w:jc w:val="left"/>
            </w:pPr>
            <w:r>
              <w:rPr>
                <w:sz w:val="16"/>
              </w:rPr>
              <w:t>see B1-f</w:t>
            </w:r>
          </w:p>
        </w:tc>
        <w:tc>
          <w:tcPr>
            <w:tcW w:type="dxa" w:w="213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84"/>
          </w:tcPr>
          <w:p>
            <w:pPr>
              <w:spacing w:after="0"/>
              <w:jc w:val="right"/>
            </w:pPr>
            <w:r>
              <w:rPr>
                <w:sz w:val="16"/>
              </w:rPr>
              <w:t>5.05</w:t>
            </w:r>
          </w:p>
        </w:tc>
        <w:tc>
          <w:tcPr>
            <w:tcW w:type="dxa" w:w="1516"/>
          </w:tcPr>
          <w:p>
            <w:pPr>
              <w:spacing w:after="0"/>
              <w:jc w:val="left"/>
            </w:pPr>
            <w:r>
              <w:rPr>
                <w:sz w:val="16"/>
              </w:rPr>
              <w:t>event-days per year</w:t>
            </w:r>
          </w:p>
        </w:tc>
        <w:tc>
          <w:tcPr>
            <w:tcW w:type="dxa" w:w="1653"/>
          </w:tcPr>
          <w:p>
            <w:pPr>
              <w:spacing w:after="0"/>
              <w:jc w:val="left"/>
            </w:pPr>
            <w:r>
              <w:rPr>
                <w:sz w:val="16"/>
              </w:rPr>
              <w:t>about 5.05 days per year</w:t>
            </w:r>
          </w:p>
        </w:tc>
        <w:tc>
          <w:tcPr>
            <w:tcW w:type="dxa" w:w="1037"/>
          </w:tcPr>
          <w:p>
            <w:pPr>
              <w:spacing w:after="0"/>
              <w:jc w:val="left"/>
            </w:pPr>
            <w:r>
              <w:rPr>
                <w:sz w:val="16"/>
              </w:rPr>
              <w:t>Likely</w:t>
            </w:r>
          </w:p>
        </w:tc>
        <w:tc>
          <w:tcPr>
            <w:tcW w:type="dxa" w:w="1269"/>
          </w:tcPr>
          <w:p>
            <w:pPr>
              <w:spacing w:after="0"/>
              <w:jc w:val="left"/>
            </w:pPr>
            <w:r>
              <w:rPr>
                <w:sz w:val="16"/>
              </w:rPr>
              <w:t>Storm Events event-days in 24 of 30 years, 1996 to 2025 (80%)</w:t>
            </w:r>
          </w:p>
        </w:tc>
        <w:tc>
          <w:tcPr>
            <w:tcW w:type="dxa" w:w="1547"/>
          </w:tcPr>
          <w:p>
            <w:pPr>
              <w:spacing w:after="0"/>
              <w:jc w:val="right"/>
            </w:pPr>
            <w:r>
              <w:rPr>
                <w:sz w:val="16"/>
              </w:rPr>
              <w:t>70</w:t>
            </w:r>
          </w:p>
        </w:tc>
        <w:tc>
          <w:tcPr>
            <w:tcW w:type="dxa" w:w="1598"/>
          </w:tcPr>
          <w:p>
            <w:pPr>
              <w:spacing w:after="0"/>
              <w:jc w:val="left"/>
            </w:pPr>
            <w:r>
              <w:rPr>
                <w:sz w:val="16"/>
              </w:rPr>
              <w:t>2005-11-12 to 2024-11-12 (19 years)</w:t>
            </w:r>
          </w:p>
        </w:tc>
        <w:tc>
          <w:tcPr>
            <w:tcW w:type="dxa" w:w="1037"/>
          </w:tcPr>
          <w:p>
            <w:pPr>
              <w:spacing w:after="0"/>
              <w:jc w:val="left"/>
            </w:pPr>
            <w:r>
              <w:rPr>
                <w:sz w:val="16"/>
              </w:rPr>
              <w:t>countywide</w:t>
            </w:r>
          </w:p>
        </w:tc>
        <w:tc>
          <w:tcPr>
            <w:tcW w:type="dxa" w:w="213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86</w:t>
            </w:r>
          </w:p>
        </w:tc>
        <w:tc>
          <w:tcPr>
            <w:tcW w:type="dxa" w:w="1381"/>
          </w:tcPr>
          <w:p>
            <w:pPr>
              <w:spacing w:after="0"/>
              <w:jc w:val="right"/>
            </w:pPr>
            <w:r>
              <w:rPr>
                <w:sz w:val="16"/>
              </w:rPr>
              <w:t>30</w:t>
            </w:r>
          </w:p>
        </w:tc>
        <w:tc>
          <w:tcPr>
            <w:tcW w:type="dxa" w:w="1381"/>
          </w:tcPr>
          <w:p>
            <w:pPr>
              <w:spacing w:after="0"/>
              <w:jc w:val="right"/>
            </w:pPr>
            <w:r>
              <w:rPr>
                <w:sz w:val="16"/>
              </w:rPr>
              <w:t>2.87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61"/>
        <w:gridCol w:w="1292"/>
        <w:gridCol w:w="976"/>
        <w:gridCol w:w="1023"/>
        <w:gridCol w:w="976"/>
        <w:gridCol w:w="8283"/>
      </w:tblGrid>
      <w:tr>
        <w:trPr>
          <w:cantSplit/>
          <w:tblHeader/>
        </w:trPr>
        <w:tc>
          <w:tcPr>
            <w:tcW w:type="dxa" w:w="1561"/>
            <w:vMerge w:val="restart"/>
            <w:shd w:val="clear" w:color="auto" w:fill="E8E8E8"/>
          </w:tcPr>
          <w:p>
            <w:pPr>
              <w:spacing w:after="0"/>
              <w:jc w:val="left"/>
            </w:pPr>
            <w:r>
              <w:rPr>
                <w:b/>
                <w:sz w:val="16"/>
              </w:rPr>
              <w:t>Hazard</w:t>
            </w:r>
          </w:p>
        </w:tc>
        <w:tc>
          <w:tcPr>
            <w:tcW w:type="dxa" w:w="129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283"/>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76"/>
            <w:shd w:val="clear" w:color="auto" w:fill="E8E8E8"/>
          </w:tcPr>
          <w:p>
            <w:pPr>
              <w:spacing w:after="0"/>
              <w:jc w:val="right"/>
            </w:pPr>
            <w:r>
              <w:rPr>
                <w:b/>
                <w:sz w:val="16"/>
              </w:rPr>
              <w:t>Min</w:t>
            </w:r>
          </w:p>
        </w:tc>
        <w:tc>
          <w:tcPr>
            <w:tcW w:type="dxa" w:w="1023"/>
            <w:shd w:val="clear" w:color="auto" w:fill="E8E8E8"/>
          </w:tcPr>
          <w:p>
            <w:pPr>
              <w:spacing w:after="0"/>
              <w:jc w:val="right"/>
            </w:pPr>
            <w:r>
              <w:rPr>
                <w:b/>
                <w:sz w:val="16"/>
              </w:rPr>
              <w:t>Median</w:t>
            </w:r>
          </w:p>
        </w:tc>
        <w:tc>
          <w:tcPr>
            <w:tcW w:type="dxa" w:w="976"/>
            <w:shd w:val="clear" w:color="auto" w:fill="E8E8E8"/>
          </w:tcPr>
          <w:p>
            <w:pPr>
              <w:spacing w:after="0"/>
              <w:jc w:val="right"/>
            </w:pPr>
            <w:r>
              <w:rPr>
                <w:b/>
                <w:sz w:val="16"/>
              </w:rPr>
              <w:t>Max</w:t>
            </w:r>
          </w:p>
        </w:tc>
        <w:tc>
          <w:tcPr>
            <w:tcW w:type="dxa" w:w="2352"/>
            <w:vMerge/>
          </w:tcPr>
          <w:p/>
        </w:tc>
      </w:tr>
      <w:tr>
        <w:trPr>
          <w:cantSplit/>
        </w:trPr>
        <w:tc>
          <w:tcPr>
            <w:tcW w:type="dxa" w:w="1561"/>
          </w:tcPr>
          <w:p>
            <w:pPr>
              <w:spacing w:after="0"/>
              <w:jc w:val="left"/>
            </w:pPr>
            <w:r>
              <w:rPr>
                <w:sz w:val="16"/>
              </w:rPr>
              <w:t>Coastal Flooding</w:t>
            </w:r>
          </w:p>
        </w:tc>
        <w:tc>
          <w:tcPr>
            <w:tcW w:type="dxa" w:w="1292"/>
          </w:tcPr>
          <w:p>
            <w:pPr>
              <w:spacing w:after="0"/>
              <w:jc w:val="right"/>
            </w:pPr>
            <w:r>
              <w:rPr>
                <w:sz w:val="16"/>
              </w:rPr>
              <w:t>13 of 13</w:t>
            </w:r>
          </w:p>
        </w:tc>
        <w:tc>
          <w:tcPr>
            <w:tcW w:type="dxa" w:w="976"/>
          </w:tcPr>
          <w:p>
            <w:pPr>
              <w:spacing w:after="0"/>
              <w:jc w:val="right"/>
            </w:pPr>
            <w:r>
              <w:rPr>
                <w:sz w:val="16"/>
              </w:rPr>
              <w:t>78.8</w:t>
            </w:r>
          </w:p>
        </w:tc>
        <w:tc>
          <w:tcPr>
            <w:tcW w:type="dxa" w:w="1023"/>
          </w:tcPr>
          <w:p>
            <w:pPr>
              <w:spacing w:after="0"/>
              <w:jc w:val="right"/>
            </w:pPr>
            <w:r>
              <w:rPr>
                <w:sz w:val="16"/>
              </w:rPr>
              <w:t>97.3</w:t>
            </w:r>
          </w:p>
        </w:tc>
        <w:tc>
          <w:tcPr>
            <w:tcW w:type="dxa" w:w="976"/>
          </w:tcPr>
          <w:p>
            <w:pPr>
              <w:spacing w:after="0"/>
              <w:jc w:val="right"/>
            </w:pPr>
            <w:r>
              <w:rPr>
                <w:sz w:val="16"/>
              </w:rPr>
              <w:t>100.0</w:t>
            </w:r>
          </w:p>
        </w:tc>
        <w:tc>
          <w:tcPr>
            <w:tcW w:type="dxa" w:w="8283"/>
          </w:tcPr>
          <w:p>
            <w:pPr>
              <w:spacing w:after="0"/>
              <w:jc w:val="left"/>
            </w:pPr>
            <w:r>
              <w:rPr>
                <w:sz w:val="16"/>
              </w:rPr>
              <w:t>Very High 3, Relatively High 4, Relatively Moderate 4, Relatively Low 2</w:t>
            </w:r>
          </w:p>
        </w:tc>
      </w:tr>
      <w:tr>
        <w:trPr>
          <w:cantSplit/>
        </w:trPr>
        <w:tc>
          <w:tcPr>
            <w:tcW w:type="dxa" w:w="1561"/>
          </w:tcPr>
          <w:p>
            <w:pPr>
              <w:spacing w:after="0"/>
              <w:jc w:val="left"/>
            </w:pPr>
            <w:r>
              <w:rPr>
                <w:sz w:val="16"/>
              </w:rPr>
              <w:t>Cold Wave</w:t>
            </w:r>
          </w:p>
        </w:tc>
        <w:tc>
          <w:tcPr>
            <w:tcW w:type="dxa" w:w="1292"/>
          </w:tcPr>
          <w:p>
            <w:pPr>
              <w:spacing w:after="0"/>
              <w:jc w:val="right"/>
            </w:pPr>
            <w:r>
              <w:rPr>
                <w:sz w:val="16"/>
              </w:rPr>
              <w:t>13 of 13</w:t>
            </w:r>
          </w:p>
        </w:tc>
        <w:tc>
          <w:tcPr>
            <w:tcW w:type="dxa" w:w="976"/>
          </w:tcPr>
          <w:p>
            <w:pPr>
              <w:spacing w:after="0"/>
              <w:jc w:val="right"/>
            </w:pPr>
            <w:r>
              <w:rPr>
                <w:sz w:val="16"/>
              </w:rPr>
              <w:t>15.9</w:t>
            </w:r>
          </w:p>
        </w:tc>
        <w:tc>
          <w:tcPr>
            <w:tcW w:type="dxa" w:w="1023"/>
          </w:tcPr>
          <w:p>
            <w:pPr>
              <w:spacing w:after="0"/>
              <w:jc w:val="right"/>
            </w:pPr>
            <w:r>
              <w:rPr>
                <w:sz w:val="16"/>
              </w:rPr>
              <w:t>60.1</w:t>
            </w:r>
          </w:p>
        </w:tc>
        <w:tc>
          <w:tcPr>
            <w:tcW w:type="dxa" w:w="976"/>
          </w:tcPr>
          <w:p>
            <w:pPr>
              <w:spacing w:after="0"/>
              <w:jc w:val="right"/>
            </w:pPr>
            <w:r>
              <w:rPr>
                <w:sz w:val="16"/>
              </w:rPr>
              <w:t>77.9</w:t>
            </w:r>
          </w:p>
        </w:tc>
        <w:tc>
          <w:tcPr>
            <w:tcW w:type="dxa" w:w="8283"/>
          </w:tcPr>
          <w:p>
            <w:pPr>
              <w:spacing w:after="0"/>
              <w:jc w:val="left"/>
            </w:pPr>
            <w:r>
              <w:rPr>
                <w:sz w:val="16"/>
              </w:rPr>
              <w:t>Relatively High 1, Relatively Moderate 9, Relatively Low 1, Very Low 2</w:t>
            </w:r>
          </w:p>
        </w:tc>
      </w:tr>
      <w:tr>
        <w:trPr>
          <w:cantSplit/>
        </w:trPr>
        <w:tc>
          <w:tcPr>
            <w:tcW w:type="dxa" w:w="1561"/>
          </w:tcPr>
          <w:p>
            <w:pPr>
              <w:spacing w:after="0"/>
              <w:jc w:val="left"/>
            </w:pPr>
            <w:r>
              <w:rPr>
                <w:sz w:val="16"/>
              </w:rPr>
              <w:t>Drought</w:t>
            </w:r>
          </w:p>
        </w:tc>
        <w:tc>
          <w:tcPr>
            <w:tcW w:type="dxa" w:w="1292"/>
          </w:tcPr>
          <w:p>
            <w:pPr>
              <w:spacing w:after="0"/>
              <w:jc w:val="right"/>
            </w:pPr>
            <w:r>
              <w:rPr>
                <w:sz w:val="16"/>
              </w:rPr>
              <w:t>11 of 13</w:t>
            </w:r>
          </w:p>
        </w:tc>
        <w:tc>
          <w:tcPr>
            <w:tcW w:type="dxa" w:w="976"/>
          </w:tcPr>
          <w:p>
            <w:pPr>
              <w:spacing w:after="0"/>
              <w:jc w:val="right"/>
            </w:pPr>
            <w:r>
              <w:rPr>
                <w:sz w:val="16"/>
              </w:rPr>
              <w:t>68.9</w:t>
            </w:r>
          </w:p>
        </w:tc>
        <w:tc>
          <w:tcPr>
            <w:tcW w:type="dxa" w:w="1023"/>
          </w:tcPr>
          <w:p>
            <w:pPr>
              <w:spacing w:after="0"/>
              <w:jc w:val="right"/>
            </w:pPr>
            <w:r>
              <w:rPr>
                <w:sz w:val="16"/>
              </w:rPr>
              <w:t>89.7</w:t>
            </w:r>
          </w:p>
        </w:tc>
        <w:tc>
          <w:tcPr>
            <w:tcW w:type="dxa" w:w="976"/>
          </w:tcPr>
          <w:p>
            <w:pPr>
              <w:spacing w:after="0"/>
              <w:jc w:val="right"/>
            </w:pPr>
            <w:r>
              <w:rPr>
                <w:sz w:val="16"/>
              </w:rPr>
              <w:t>94.3</w:t>
            </w:r>
          </w:p>
        </w:tc>
        <w:tc>
          <w:tcPr>
            <w:tcW w:type="dxa" w:w="8283"/>
          </w:tcPr>
          <w:p>
            <w:pPr>
              <w:spacing w:after="0"/>
              <w:jc w:val="left"/>
            </w:pPr>
            <w:r>
              <w:rPr>
                <w:sz w:val="16"/>
              </w:rPr>
              <w:t>Relatively Moderate 3, Relatively Low 6, Very Low 2, No Rating 2</w:t>
            </w:r>
          </w:p>
        </w:tc>
      </w:tr>
      <w:tr>
        <w:trPr>
          <w:cantSplit/>
        </w:trPr>
        <w:tc>
          <w:tcPr>
            <w:tcW w:type="dxa" w:w="1561"/>
          </w:tcPr>
          <w:p>
            <w:pPr>
              <w:spacing w:after="0"/>
              <w:jc w:val="left"/>
            </w:pPr>
            <w:r>
              <w:rPr>
                <w:sz w:val="16"/>
              </w:rPr>
              <w:t>Earthquake</w:t>
            </w:r>
          </w:p>
        </w:tc>
        <w:tc>
          <w:tcPr>
            <w:tcW w:type="dxa" w:w="1292"/>
          </w:tcPr>
          <w:p>
            <w:pPr>
              <w:spacing w:after="0"/>
              <w:jc w:val="right"/>
            </w:pPr>
            <w:r>
              <w:rPr>
                <w:sz w:val="16"/>
              </w:rPr>
              <w:t>13 of 13</w:t>
            </w:r>
          </w:p>
        </w:tc>
        <w:tc>
          <w:tcPr>
            <w:tcW w:type="dxa" w:w="976"/>
          </w:tcPr>
          <w:p>
            <w:pPr>
              <w:spacing w:after="0"/>
              <w:jc w:val="right"/>
            </w:pPr>
            <w:r>
              <w:rPr>
                <w:sz w:val="16"/>
              </w:rPr>
              <w:t>0.3</w:t>
            </w:r>
          </w:p>
        </w:tc>
        <w:tc>
          <w:tcPr>
            <w:tcW w:type="dxa" w:w="1023"/>
          </w:tcPr>
          <w:p>
            <w:pPr>
              <w:spacing w:after="0"/>
              <w:jc w:val="right"/>
            </w:pPr>
            <w:r>
              <w:rPr>
                <w:sz w:val="16"/>
              </w:rPr>
              <w:t>39.4</w:t>
            </w:r>
          </w:p>
        </w:tc>
        <w:tc>
          <w:tcPr>
            <w:tcW w:type="dxa" w:w="976"/>
          </w:tcPr>
          <w:p>
            <w:pPr>
              <w:spacing w:after="0"/>
              <w:jc w:val="right"/>
            </w:pPr>
            <w:r>
              <w:rPr>
                <w:sz w:val="16"/>
              </w:rPr>
              <w:t>56.6</w:t>
            </w:r>
          </w:p>
        </w:tc>
        <w:tc>
          <w:tcPr>
            <w:tcW w:type="dxa" w:w="8283"/>
          </w:tcPr>
          <w:p>
            <w:pPr>
              <w:spacing w:after="0"/>
              <w:jc w:val="left"/>
            </w:pPr>
            <w:r>
              <w:rPr>
                <w:sz w:val="16"/>
              </w:rPr>
              <w:t>Relatively Low 6, Very Low 7</w:t>
            </w:r>
          </w:p>
        </w:tc>
      </w:tr>
      <w:tr>
        <w:trPr>
          <w:cantSplit/>
        </w:trPr>
        <w:tc>
          <w:tcPr>
            <w:tcW w:type="dxa" w:w="1561"/>
          </w:tcPr>
          <w:p>
            <w:pPr>
              <w:spacing w:after="0"/>
              <w:jc w:val="left"/>
            </w:pPr>
            <w:r>
              <w:rPr>
                <w:sz w:val="16"/>
              </w:rPr>
              <w:t>Hail</w:t>
            </w:r>
          </w:p>
        </w:tc>
        <w:tc>
          <w:tcPr>
            <w:tcW w:type="dxa" w:w="1292"/>
          </w:tcPr>
          <w:p>
            <w:pPr>
              <w:spacing w:after="0"/>
              <w:jc w:val="right"/>
            </w:pPr>
            <w:r>
              <w:rPr>
                <w:sz w:val="16"/>
              </w:rPr>
              <w:t>13 of 13</w:t>
            </w:r>
          </w:p>
        </w:tc>
        <w:tc>
          <w:tcPr>
            <w:tcW w:type="dxa" w:w="976"/>
          </w:tcPr>
          <w:p>
            <w:pPr>
              <w:spacing w:after="0"/>
              <w:jc w:val="right"/>
            </w:pPr>
            <w:r>
              <w:rPr>
                <w:sz w:val="16"/>
              </w:rPr>
              <w:t>1.0</w:t>
            </w:r>
          </w:p>
        </w:tc>
        <w:tc>
          <w:tcPr>
            <w:tcW w:type="dxa" w:w="1023"/>
          </w:tcPr>
          <w:p>
            <w:pPr>
              <w:spacing w:after="0"/>
              <w:jc w:val="right"/>
            </w:pPr>
            <w:r>
              <w:rPr>
                <w:sz w:val="16"/>
              </w:rPr>
              <w:t>40.9</w:t>
            </w:r>
          </w:p>
        </w:tc>
        <w:tc>
          <w:tcPr>
            <w:tcW w:type="dxa" w:w="976"/>
          </w:tcPr>
          <w:p>
            <w:pPr>
              <w:spacing w:after="0"/>
              <w:jc w:val="right"/>
            </w:pPr>
            <w:r>
              <w:rPr>
                <w:sz w:val="16"/>
              </w:rPr>
              <w:t>63.7</w:t>
            </w:r>
          </w:p>
        </w:tc>
        <w:tc>
          <w:tcPr>
            <w:tcW w:type="dxa" w:w="8283"/>
          </w:tcPr>
          <w:p>
            <w:pPr>
              <w:spacing w:after="0"/>
              <w:jc w:val="left"/>
            </w:pPr>
            <w:r>
              <w:rPr>
                <w:sz w:val="16"/>
              </w:rPr>
              <w:t>Relatively Low 8, Very Low 5</w:t>
            </w:r>
          </w:p>
        </w:tc>
      </w:tr>
      <w:tr>
        <w:trPr>
          <w:cantSplit/>
        </w:trPr>
        <w:tc>
          <w:tcPr>
            <w:tcW w:type="dxa" w:w="1561"/>
          </w:tcPr>
          <w:p>
            <w:pPr>
              <w:spacing w:after="0"/>
              <w:jc w:val="left"/>
            </w:pPr>
            <w:r>
              <w:rPr>
                <w:sz w:val="16"/>
              </w:rPr>
              <w:t>Heat Wave</w:t>
            </w:r>
          </w:p>
        </w:tc>
        <w:tc>
          <w:tcPr>
            <w:tcW w:type="dxa" w:w="1292"/>
          </w:tcPr>
          <w:p>
            <w:pPr>
              <w:spacing w:after="0"/>
              <w:jc w:val="right"/>
            </w:pPr>
            <w:r>
              <w:rPr>
                <w:sz w:val="16"/>
              </w:rPr>
              <w:t>13 of 13</w:t>
            </w:r>
          </w:p>
        </w:tc>
        <w:tc>
          <w:tcPr>
            <w:tcW w:type="dxa" w:w="976"/>
          </w:tcPr>
          <w:p>
            <w:pPr>
              <w:spacing w:after="0"/>
              <w:jc w:val="right"/>
            </w:pPr>
            <w:r>
              <w:rPr>
                <w:sz w:val="16"/>
              </w:rPr>
              <w:t>1.5</w:t>
            </w:r>
          </w:p>
        </w:tc>
        <w:tc>
          <w:tcPr>
            <w:tcW w:type="dxa" w:w="1023"/>
          </w:tcPr>
          <w:p>
            <w:pPr>
              <w:spacing w:after="0"/>
              <w:jc w:val="right"/>
            </w:pPr>
            <w:r>
              <w:rPr>
                <w:sz w:val="16"/>
              </w:rPr>
              <w:t>36.7</w:t>
            </w:r>
          </w:p>
        </w:tc>
        <w:tc>
          <w:tcPr>
            <w:tcW w:type="dxa" w:w="976"/>
          </w:tcPr>
          <w:p>
            <w:pPr>
              <w:spacing w:after="0"/>
              <w:jc w:val="right"/>
            </w:pPr>
            <w:r>
              <w:rPr>
                <w:sz w:val="16"/>
              </w:rPr>
              <w:t>60.4</w:t>
            </w:r>
          </w:p>
        </w:tc>
        <w:tc>
          <w:tcPr>
            <w:tcW w:type="dxa" w:w="8283"/>
          </w:tcPr>
          <w:p>
            <w:pPr>
              <w:spacing w:after="0"/>
              <w:jc w:val="left"/>
            </w:pPr>
            <w:r>
              <w:rPr>
                <w:sz w:val="16"/>
              </w:rPr>
              <w:t>Relatively Moderate 3, Relatively Low 8, Very Low 2</w:t>
            </w:r>
          </w:p>
        </w:tc>
      </w:tr>
      <w:tr>
        <w:trPr>
          <w:cantSplit/>
        </w:trPr>
        <w:tc>
          <w:tcPr>
            <w:tcW w:type="dxa" w:w="1561"/>
          </w:tcPr>
          <w:p>
            <w:pPr>
              <w:spacing w:after="0"/>
              <w:jc w:val="left"/>
            </w:pPr>
            <w:r>
              <w:rPr>
                <w:sz w:val="16"/>
              </w:rPr>
              <w:t>Hurricane</w:t>
            </w:r>
          </w:p>
        </w:tc>
        <w:tc>
          <w:tcPr>
            <w:tcW w:type="dxa" w:w="1292"/>
          </w:tcPr>
          <w:p>
            <w:pPr>
              <w:spacing w:after="0"/>
              <w:jc w:val="right"/>
            </w:pPr>
            <w:r>
              <w:rPr>
                <w:sz w:val="16"/>
              </w:rPr>
              <w:t>13 of 13</w:t>
            </w:r>
          </w:p>
        </w:tc>
        <w:tc>
          <w:tcPr>
            <w:tcW w:type="dxa" w:w="976"/>
          </w:tcPr>
          <w:p>
            <w:pPr>
              <w:spacing w:after="0"/>
              <w:jc w:val="right"/>
            </w:pPr>
            <w:r>
              <w:rPr>
                <w:sz w:val="16"/>
              </w:rPr>
              <w:t>47.7</w:t>
            </w:r>
          </w:p>
        </w:tc>
        <w:tc>
          <w:tcPr>
            <w:tcW w:type="dxa" w:w="1023"/>
          </w:tcPr>
          <w:p>
            <w:pPr>
              <w:spacing w:after="0"/>
              <w:jc w:val="right"/>
            </w:pPr>
            <w:r>
              <w:rPr>
                <w:sz w:val="16"/>
              </w:rPr>
              <w:t>96.0</w:t>
            </w:r>
          </w:p>
        </w:tc>
        <w:tc>
          <w:tcPr>
            <w:tcW w:type="dxa" w:w="976"/>
          </w:tcPr>
          <w:p>
            <w:pPr>
              <w:spacing w:after="0"/>
              <w:jc w:val="right"/>
            </w:pPr>
            <w:r>
              <w:rPr>
                <w:sz w:val="16"/>
              </w:rPr>
              <w:t>98.5</w:t>
            </w:r>
          </w:p>
        </w:tc>
        <w:tc>
          <w:tcPr>
            <w:tcW w:type="dxa" w:w="8283"/>
          </w:tcPr>
          <w:p>
            <w:pPr>
              <w:spacing w:after="0"/>
              <w:jc w:val="left"/>
            </w:pPr>
            <w:r>
              <w:rPr>
                <w:sz w:val="16"/>
              </w:rPr>
              <w:t>Very High 5, Relatively High 6, Relatively Low 1, Very Low 1</w:t>
            </w:r>
          </w:p>
        </w:tc>
      </w:tr>
      <w:tr>
        <w:trPr>
          <w:cantSplit/>
        </w:trPr>
        <w:tc>
          <w:tcPr>
            <w:tcW w:type="dxa" w:w="1561"/>
          </w:tcPr>
          <w:p>
            <w:pPr>
              <w:spacing w:after="0"/>
              <w:jc w:val="left"/>
            </w:pPr>
            <w:r>
              <w:rPr>
                <w:sz w:val="16"/>
              </w:rPr>
              <w:t>Ice Storm</w:t>
            </w:r>
          </w:p>
        </w:tc>
        <w:tc>
          <w:tcPr>
            <w:tcW w:type="dxa" w:w="1292"/>
          </w:tcPr>
          <w:p>
            <w:pPr>
              <w:spacing w:after="0"/>
              <w:jc w:val="right"/>
            </w:pPr>
            <w:r>
              <w:rPr>
                <w:sz w:val="16"/>
              </w:rPr>
              <w:t>13 of 13</w:t>
            </w:r>
          </w:p>
        </w:tc>
        <w:tc>
          <w:tcPr>
            <w:tcW w:type="dxa" w:w="976"/>
          </w:tcPr>
          <w:p>
            <w:pPr>
              <w:spacing w:after="0"/>
              <w:jc w:val="right"/>
            </w:pPr>
            <w:r>
              <w:rPr>
                <w:sz w:val="16"/>
              </w:rPr>
              <w:t>0.4</w:t>
            </w:r>
          </w:p>
        </w:tc>
        <w:tc>
          <w:tcPr>
            <w:tcW w:type="dxa" w:w="1023"/>
          </w:tcPr>
          <w:p>
            <w:pPr>
              <w:spacing w:after="0"/>
              <w:jc w:val="right"/>
            </w:pPr>
            <w:r>
              <w:rPr>
                <w:sz w:val="16"/>
              </w:rPr>
              <w:t>48.6</w:t>
            </w:r>
          </w:p>
        </w:tc>
        <w:tc>
          <w:tcPr>
            <w:tcW w:type="dxa" w:w="976"/>
          </w:tcPr>
          <w:p>
            <w:pPr>
              <w:spacing w:after="0"/>
              <w:jc w:val="right"/>
            </w:pPr>
            <w:r>
              <w:rPr>
                <w:sz w:val="16"/>
              </w:rPr>
              <w:t>75.1</w:t>
            </w:r>
          </w:p>
        </w:tc>
        <w:tc>
          <w:tcPr>
            <w:tcW w:type="dxa" w:w="8283"/>
          </w:tcPr>
          <w:p>
            <w:pPr>
              <w:spacing w:after="0"/>
              <w:jc w:val="left"/>
            </w:pPr>
            <w:r>
              <w:rPr>
                <w:sz w:val="16"/>
              </w:rPr>
              <w:t>Relatively Moderate 2, Relatively Low 9, Very Low 2</w:t>
            </w:r>
          </w:p>
        </w:tc>
      </w:tr>
      <w:tr>
        <w:trPr>
          <w:cantSplit/>
        </w:trPr>
        <w:tc>
          <w:tcPr>
            <w:tcW w:type="dxa" w:w="1561"/>
          </w:tcPr>
          <w:p>
            <w:pPr>
              <w:spacing w:after="0"/>
              <w:jc w:val="left"/>
            </w:pPr>
            <w:r>
              <w:rPr>
                <w:sz w:val="16"/>
              </w:rPr>
              <w:t>Inland Flooding</w:t>
            </w:r>
          </w:p>
        </w:tc>
        <w:tc>
          <w:tcPr>
            <w:tcW w:type="dxa" w:w="1292"/>
          </w:tcPr>
          <w:p>
            <w:pPr>
              <w:spacing w:after="0"/>
              <w:jc w:val="right"/>
            </w:pPr>
            <w:r>
              <w:rPr>
                <w:sz w:val="16"/>
              </w:rPr>
              <w:t>13 of 13</w:t>
            </w:r>
          </w:p>
        </w:tc>
        <w:tc>
          <w:tcPr>
            <w:tcW w:type="dxa" w:w="976"/>
          </w:tcPr>
          <w:p>
            <w:pPr>
              <w:spacing w:after="0"/>
              <w:jc w:val="right"/>
            </w:pPr>
            <w:r>
              <w:rPr>
                <w:sz w:val="16"/>
              </w:rPr>
              <w:t>0.2</w:t>
            </w:r>
          </w:p>
        </w:tc>
        <w:tc>
          <w:tcPr>
            <w:tcW w:type="dxa" w:w="1023"/>
          </w:tcPr>
          <w:p>
            <w:pPr>
              <w:spacing w:after="0"/>
              <w:jc w:val="right"/>
            </w:pPr>
            <w:r>
              <w:rPr>
                <w:sz w:val="16"/>
              </w:rPr>
              <w:t>40.7</w:t>
            </w:r>
          </w:p>
        </w:tc>
        <w:tc>
          <w:tcPr>
            <w:tcW w:type="dxa" w:w="976"/>
          </w:tcPr>
          <w:p>
            <w:pPr>
              <w:spacing w:after="0"/>
              <w:jc w:val="right"/>
            </w:pPr>
            <w:r>
              <w:rPr>
                <w:sz w:val="16"/>
              </w:rPr>
              <w:t>76.0</w:t>
            </w:r>
          </w:p>
        </w:tc>
        <w:tc>
          <w:tcPr>
            <w:tcW w:type="dxa" w:w="8283"/>
          </w:tcPr>
          <w:p>
            <w:pPr>
              <w:spacing w:after="0"/>
              <w:jc w:val="left"/>
            </w:pPr>
            <w:r>
              <w:rPr>
                <w:sz w:val="16"/>
              </w:rPr>
              <w:t>Relatively Moderate 3, Relatively Low 7, Very Low 3</w:t>
            </w:r>
          </w:p>
        </w:tc>
      </w:tr>
      <w:tr>
        <w:trPr>
          <w:cantSplit/>
        </w:trPr>
        <w:tc>
          <w:tcPr>
            <w:tcW w:type="dxa" w:w="1561"/>
          </w:tcPr>
          <w:p>
            <w:pPr>
              <w:spacing w:after="0"/>
              <w:jc w:val="left"/>
            </w:pPr>
            <w:r>
              <w:rPr>
                <w:sz w:val="16"/>
              </w:rPr>
              <w:t>Landslide</w:t>
            </w:r>
          </w:p>
        </w:tc>
        <w:tc>
          <w:tcPr>
            <w:tcW w:type="dxa" w:w="1292"/>
          </w:tcPr>
          <w:p>
            <w:pPr>
              <w:spacing w:after="0"/>
              <w:jc w:val="right"/>
            </w:pPr>
            <w:r>
              <w:rPr>
                <w:sz w:val="16"/>
              </w:rPr>
              <w:t>13 of 13</w:t>
            </w:r>
          </w:p>
        </w:tc>
        <w:tc>
          <w:tcPr>
            <w:tcW w:type="dxa" w:w="976"/>
          </w:tcPr>
          <w:p>
            <w:pPr>
              <w:spacing w:after="0"/>
              <w:jc w:val="right"/>
            </w:pPr>
            <w:r>
              <w:rPr>
                <w:sz w:val="16"/>
              </w:rPr>
              <w:t>16.1</w:t>
            </w:r>
          </w:p>
        </w:tc>
        <w:tc>
          <w:tcPr>
            <w:tcW w:type="dxa" w:w="1023"/>
          </w:tcPr>
          <w:p>
            <w:pPr>
              <w:spacing w:after="0"/>
              <w:jc w:val="right"/>
            </w:pPr>
            <w:r>
              <w:rPr>
                <w:sz w:val="16"/>
              </w:rPr>
              <w:t>40.9</w:t>
            </w:r>
          </w:p>
        </w:tc>
        <w:tc>
          <w:tcPr>
            <w:tcW w:type="dxa" w:w="976"/>
          </w:tcPr>
          <w:p>
            <w:pPr>
              <w:spacing w:after="0"/>
              <w:jc w:val="right"/>
            </w:pPr>
            <w:r>
              <w:rPr>
                <w:sz w:val="16"/>
              </w:rPr>
              <w:t>71.4</w:t>
            </w:r>
          </w:p>
        </w:tc>
        <w:tc>
          <w:tcPr>
            <w:tcW w:type="dxa" w:w="8283"/>
          </w:tcPr>
          <w:p>
            <w:pPr>
              <w:spacing w:after="0"/>
              <w:jc w:val="left"/>
            </w:pPr>
            <w:r>
              <w:rPr>
                <w:sz w:val="16"/>
              </w:rPr>
              <w:t>Very Low 13</w:t>
            </w:r>
          </w:p>
        </w:tc>
      </w:tr>
      <w:tr>
        <w:trPr>
          <w:cantSplit/>
        </w:trPr>
        <w:tc>
          <w:tcPr>
            <w:tcW w:type="dxa" w:w="1561"/>
          </w:tcPr>
          <w:p>
            <w:pPr>
              <w:spacing w:after="0"/>
              <w:jc w:val="left"/>
            </w:pPr>
            <w:r>
              <w:rPr>
                <w:sz w:val="16"/>
              </w:rPr>
              <w:t>Lightning</w:t>
            </w:r>
          </w:p>
        </w:tc>
        <w:tc>
          <w:tcPr>
            <w:tcW w:type="dxa" w:w="1292"/>
          </w:tcPr>
          <w:p>
            <w:pPr>
              <w:spacing w:after="0"/>
              <w:jc w:val="right"/>
            </w:pPr>
            <w:r>
              <w:rPr>
                <w:sz w:val="16"/>
              </w:rPr>
              <w:t>13 of 13</w:t>
            </w:r>
          </w:p>
        </w:tc>
        <w:tc>
          <w:tcPr>
            <w:tcW w:type="dxa" w:w="976"/>
          </w:tcPr>
          <w:p>
            <w:pPr>
              <w:spacing w:after="0"/>
              <w:jc w:val="right"/>
            </w:pPr>
            <w:r>
              <w:rPr>
                <w:sz w:val="16"/>
              </w:rPr>
              <w:t>0.2</w:t>
            </w:r>
          </w:p>
        </w:tc>
        <w:tc>
          <w:tcPr>
            <w:tcW w:type="dxa" w:w="1023"/>
          </w:tcPr>
          <w:p>
            <w:pPr>
              <w:spacing w:after="0"/>
              <w:jc w:val="right"/>
            </w:pPr>
            <w:r>
              <w:rPr>
                <w:sz w:val="16"/>
              </w:rPr>
              <w:t>25.4</w:t>
            </w:r>
          </w:p>
        </w:tc>
        <w:tc>
          <w:tcPr>
            <w:tcW w:type="dxa" w:w="976"/>
          </w:tcPr>
          <w:p>
            <w:pPr>
              <w:spacing w:after="0"/>
              <w:jc w:val="right"/>
            </w:pPr>
            <w:r>
              <w:rPr>
                <w:sz w:val="16"/>
              </w:rPr>
              <w:t>45.0</w:t>
            </w:r>
          </w:p>
        </w:tc>
        <w:tc>
          <w:tcPr>
            <w:tcW w:type="dxa" w:w="8283"/>
          </w:tcPr>
          <w:p>
            <w:pPr>
              <w:spacing w:after="0"/>
              <w:jc w:val="left"/>
            </w:pPr>
            <w:r>
              <w:rPr>
                <w:sz w:val="16"/>
              </w:rPr>
              <w:t>Relatively Low 11, Very Low 2</w:t>
            </w:r>
          </w:p>
        </w:tc>
      </w:tr>
      <w:tr>
        <w:trPr>
          <w:cantSplit/>
        </w:trPr>
        <w:tc>
          <w:tcPr>
            <w:tcW w:type="dxa" w:w="1561"/>
          </w:tcPr>
          <w:p>
            <w:pPr>
              <w:spacing w:after="0"/>
              <w:jc w:val="left"/>
            </w:pPr>
            <w:r>
              <w:rPr>
                <w:sz w:val="16"/>
              </w:rPr>
              <w:t>Strong Wind</w:t>
            </w:r>
          </w:p>
        </w:tc>
        <w:tc>
          <w:tcPr>
            <w:tcW w:type="dxa" w:w="1292"/>
          </w:tcPr>
          <w:p>
            <w:pPr>
              <w:spacing w:after="0"/>
              <w:jc w:val="right"/>
            </w:pPr>
            <w:r>
              <w:rPr>
                <w:sz w:val="16"/>
              </w:rPr>
              <w:t>13 of 13</w:t>
            </w:r>
          </w:p>
        </w:tc>
        <w:tc>
          <w:tcPr>
            <w:tcW w:type="dxa" w:w="976"/>
          </w:tcPr>
          <w:p>
            <w:pPr>
              <w:spacing w:after="0"/>
              <w:jc w:val="right"/>
            </w:pPr>
            <w:r>
              <w:rPr>
                <w:sz w:val="16"/>
              </w:rPr>
              <w:t>0.4</w:t>
            </w:r>
          </w:p>
        </w:tc>
        <w:tc>
          <w:tcPr>
            <w:tcW w:type="dxa" w:w="1023"/>
          </w:tcPr>
          <w:p>
            <w:pPr>
              <w:spacing w:after="0"/>
              <w:jc w:val="right"/>
            </w:pPr>
            <w:r>
              <w:rPr>
                <w:sz w:val="16"/>
              </w:rPr>
              <w:t>54.0</w:t>
            </w:r>
          </w:p>
        </w:tc>
        <w:tc>
          <w:tcPr>
            <w:tcW w:type="dxa" w:w="976"/>
          </w:tcPr>
          <w:p>
            <w:pPr>
              <w:spacing w:after="0"/>
              <w:jc w:val="right"/>
            </w:pPr>
            <w:r>
              <w:rPr>
                <w:sz w:val="16"/>
              </w:rPr>
              <w:t>83.8</w:t>
            </w:r>
          </w:p>
        </w:tc>
        <w:tc>
          <w:tcPr>
            <w:tcW w:type="dxa" w:w="8283"/>
          </w:tcPr>
          <w:p>
            <w:pPr>
              <w:spacing w:after="0"/>
              <w:jc w:val="left"/>
            </w:pPr>
            <w:r>
              <w:rPr>
                <w:sz w:val="16"/>
              </w:rPr>
              <w:t>Relatively High 1, Relatively Moderate 4, Relatively Low 6, Very Low 2</w:t>
            </w:r>
          </w:p>
        </w:tc>
      </w:tr>
      <w:tr>
        <w:trPr>
          <w:cantSplit/>
        </w:trPr>
        <w:tc>
          <w:tcPr>
            <w:tcW w:type="dxa" w:w="1561"/>
          </w:tcPr>
          <w:p>
            <w:pPr>
              <w:spacing w:after="0"/>
              <w:jc w:val="left"/>
            </w:pPr>
            <w:r>
              <w:rPr>
                <w:sz w:val="16"/>
              </w:rPr>
              <w:t>Tornado</w:t>
            </w:r>
          </w:p>
        </w:tc>
        <w:tc>
          <w:tcPr>
            <w:tcW w:type="dxa" w:w="1292"/>
          </w:tcPr>
          <w:p>
            <w:pPr>
              <w:spacing w:after="0"/>
              <w:jc w:val="right"/>
            </w:pPr>
            <w:r>
              <w:rPr>
                <w:sz w:val="16"/>
              </w:rPr>
              <w:t>13 of 13</w:t>
            </w:r>
          </w:p>
        </w:tc>
        <w:tc>
          <w:tcPr>
            <w:tcW w:type="dxa" w:w="976"/>
          </w:tcPr>
          <w:p>
            <w:pPr>
              <w:spacing w:after="0"/>
              <w:jc w:val="right"/>
            </w:pPr>
            <w:r>
              <w:rPr>
                <w:sz w:val="16"/>
              </w:rPr>
              <w:t>0.3</w:t>
            </w:r>
          </w:p>
        </w:tc>
        <w:tc>
          <w:tcPr>
            <w:tcW w:type="dxa" w:w="1023"/>
          </w:tcPr>
          <w:p>
            <w:pPr>
              <w:spacing w:after="0"/>
              <w:jc w:val="right"/>
            </w:pPr>
            <w:r>
              <w:rPr>
                <w:sz w:val="16"/>
              </w:rPr>
              <w:t>25.1</w:t>
            </w:r>
          </w:p>
        </w:tc>
        <w:tc>
          <w:tcPr>
            <w:tcW w:type="dxa" w:w="976"/>
          </w:tcPr>
          <w:p>
            <w:pPr>
              <w:spacing w:after="0"/>
              <w:jc w:val="right"/>
            </w:pPr>
            <w:r>
              <w:rPr>
                <w:sz w:val="16"/>
              </w:rPr>
              <w:t>40.4</w:t>
            </w:r>
          </w:p>
        </w:tc>
        <w:tc>
          <w:tcPr>
            <w:tcW w:type="dxa" w:w="8283"/>
          </w:tcPr>
          <w:p>
            <w:pPr>
              <w:spacing w:after="0"/>
              <w:jc w:val="left"/>
            </w:pPr>
            <w:r>
              <w:rPr>
                <w:sz w:val="16"/>
              </w:rPr>
              <w:t>Relatively Low 3, Very Low 10</w:t>
            </w:r>
          </w:p>
        </w:tc>
      </w:tr>
      <w:tr>
        <w:trPr>
          <w:cantSplit/>
        </w:trPr>
        <w:tc>
          <w:tcPr>
            <w:tcW w:type="dxa" w:w="1561"/>
          </w:tcPr>
          <w:p>
            <w:pPr>
              <w:spacing w:after="0"/>
              <w:jc w:val="left"/>
            </w:pPr>
            <w:r>
              <w:rPr>
                <w:sz w:val="16"/>
              </w:rPr>
              <w:t>Tsunami</w:t>
            </w:r>
          </w:p>
        </w:tc>
        <w:tc>
          <w:tcPr>
            <w:tcW w:type="dxa" w:w="1292"/>
          </w:tcPr>
          <w:p>
            <w:pPr>
              <w:spacing w:after="0"/>
              <w:jc w:val="right"/>
            </w:pPr>
            <w:r>
              <w:rPr>
                <w:sz w:val="16"/>
              </w:rPr>
              <w:t>0 of 13</w:t>
            </w:r>
          </w:p>
        </w:tc>
        <w:tc>
          <w:tcPr>
            <w:tcW w:type="dxa" w:w="976"/>
          </w:tcPr>
          <w:p>
            <w:pPr>
              <w:spacing w:after="0"/>
              <w:jc w:val="right"/>
            </w:pPr>
          </w:p>
        </w:tc>
        <w:tc>
          <w:tcPr>
            <w:tcW w:type="dxa" w:w="1023"/>
          </w:tcPr>
          <w:p>
            <w:pPr>
              <w:spacing w:after="0"/>
              <w:jc w:val="right"/>
            </w:pPr>
          </w:p>
        </w:tc>
        <w:tc>
          <w:tcPr>
            <w:tcW w:type="dxa" w:w="976"/>
          </w:tcPr>
          <w:p>
            <w:pPr>
              <w:spacing w:after="0"/>
              <w:jc w:val="right"/>
            </w:pPr>
          </w:p>
        </w:tc>
        <w:tc>
          <w:tcPr>
            <w:tcW w:type="dxa" w:w="8283"/>
          </w:tcPr>
          <w:p>
            <w:pPr>
              <w:spacing w:after="0"/>
              <w:jc w:val="left"/>
            </w:pPr>
            <w:r>
              <w:rPr>
                <w:sz w:val="16"/>
              </w:rPr>
              <w:t>Insufficient Data 13</w:t>
            </w:r>
          </w:p>
        </w:tc>
      </w:tr>
      <w:tr>
        <w:trPr>
          <w:cantSplit/>
        </w:trPr>
        <w:tc>
          <w:tcPr>
            <w:tcW w:type="dxa" w:w="1561"/>
          </w:tcPr>
          <w:p>
            <w:pPr>
              <w:spacing w:after="0"/>
              <w:jc w:val="left"/>
            </w:pPr>
            <w:r>
              <w:rPr>
                <w:sz w:val="16"/>
              </w:rPr>
              <w:t>Wildfire</w:t>
            </w:r>
          </w:p>
        </w:tc>
        <w:tc>
          <w:tcPr>
            <w:tcW w:type="dxa" w:w="1292"/>
          </w:tcPr>
          <w:p>
            <w:pPr>
              <w:spacing w:after="0"/>
              <w:jc w:val="right"/>
            </w:pPr>
            <w:r>
              <w:rPr>
                <w:sz w:val="16"/>
              </w:rPr>
              <w:t>13 of 13</w:t>
            </w:r>
          </w:p>
        </w:tc>
        <w:tc>
          <w:tcPr>
            <w:tcW w:type="dxa" w:w="976"/>
          </w:tcPr>
          <w:p>
            <w:pPr>
              <w:spacing w:after="0"/>
              <w:jc w:val="right"/>
            </w:pPr>
            <w:r>
              <w:rPr>
                <w:sz w:val="16"/>
              </w:rPr>
              <w:t>53.6</w:t>
            </w:r>
          </w:p>
        </w:tc>
        <w:tc>
          <w:tcPr>
            <w:tcW w:type="dxa" w:w="1023"/>
          </w:tcPr>
          <w:p>
            <w:pPr>
              <w:spacing w:after="0"/>
              <w:jc w:val="right"/>
            </w:pPr>
            <w:r>
              <w:rPr>
                <w:sz w:val="16"/>
              </w:rPr>
              <w:t>84.4</w:t>
            </w:r>
          </w:p>
        </w:tc>
        <w:tc>
          <w:tcPr>
            <w:tcW w:type="dxa" w:w="976"/>
          </w:tcPr>
          <w:p>
            <w:pPr>
              <w:spacing w:after="0"/>
              <w:jc w:val="right"/>
            </w:pPr>
            <w:r>
              <w:rPr>
                <w:sz w:val="16"/>
              </w:rPr>
              <w:t>94.8</w:t>
            </w:r>
          </w:p>
        </w:tc>
        <w:tc>
          <w:tcPr>
            <w:tcW w:type="dxa" w:w="8283"/>
          </w:tcPr>
          <w:p>
            <w:pPr>
              <w:spacing w:after="0"/>
              <w:jc w:val="left"/>
            </w:pPr>
            <w:r>
              <w:rPr>
                <w:sz w:val="16"/>
              </w:rPr>
              <w:t>Relatively Moderate 6, Relatively Low 5, Very Low 2</w:t>
            </w:r>
          </w:p>
        </w:tc>
      </w:tr>
      <w:tr>
        <w:trPr>
          <w:cantSplit/>
        </w:trPr>
        <w:tc>
          <w:tcPr>
            <w:tcW w:type="dxa" w:w="1561"/>
          </w:tcPr>
          <w:p>
            <w:pPr>
              <w:spacing w:after="0"/>
              <w:jc w:val="left"/>
            </w:pPr>
            <w:r>
              <w:rPr>
                <w:sz w:val="16"/>
              </w:rPr>
              <w:t>Winter Weather</w:t>
            </w:r>
          </w:p>
        </w:tc>
        <w:tc>
          <w:tcPr>
            <w:tcW w:type="dxa" w:w="1292"/>
          </w:tcPr>
          <w:p>
            <w:pPr>
              <w:spacing w:after="0"/>
              <w:jc w:val="right"/>
            </w:pPr>
            <w:r>
              <w:rPr>
                <w:sz w:val="16"/>
              </w:rPr>
              <w:t>13 of 13</w:t>
            </w:r>
          </w:p>
        </w:tc>
        <w:tc>
          <w:tcPr>
            <w:tcW w:type="dxa" w:w="976"/>
          </w:tcPr>
          <w:p>
            <w:pPr>
              <w:spacing w:after="0"/>
              <w:jc w:val="right"/>
            </w:pPr>
            <w:r>
              <w:rPr>
                <w:sz w:val="16"/>
              </w:rPr>
              <w:t>10.7</w:t>
            </w:r>
          </w:p>
        </w:tc>
        <w:tc>
          <w:tcPr>
            <w:tcW w:type="dxa" w:w="1023"/>
          </w:tcPr>
          <w:p>
            <w:pPr>
              <w:spacing w:after="0"/>
              <w:jc w:val="right"/>
            </w:pPr>
            <w:r>
              <w:rPr>
                <w:sz w:val="16"/>
              </w:rPr>
              <w:t>38.9</w:t>
            </w:r>
          </w:p>
        </w:tc>
        <w:tc>
          <w:tcPr>
            <w:tcW w:type="dxa" w:w="976"/>
          </w:tcPr>
          <w:p>
            <w:pPr>
              <w:spacing w:after="0"/>
              <w:jc w:val="right"/>
            </w:pPr>
            <w:r>
              <w:rPr>
                <w:sz w:val="16"/>
              </w:rPr>
              <w:t>54.9</w:t>
            </w:r>
          </w:p>
        </w:tc>
        <w:tc>
          <w:tcPr>
            <w:tcW w:type="dxa" w:w="8283"/>
          </w:tcPr>
          <w:p>
            <w:pPr>
              <w:spacing w:after="0"/>
              <w:jc w:val="left"/>
            </w:pPr>
            <w:r>
              <w:rPr>
                <w:sz w:val="16"/>
              </w:rPr>
              <w:t>Relatively Moderate 4, Relatively Low 7, Very Low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62%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99"/>
        <w:gridCol w:w="680"/>
        <w:gridCol w:w="2547"/>
        <w:gridCol w:w="2049"/>
        <w:gridCol w:w="2642"/>
        <w:gridCol w:w="2279"/>
        <w:gridCol w:w="2617"/>
      </w:tblGrid>
      <w:tr>
        <w:trPr>
          <w:cantSplit/>
          <w:tblHeader/>
        </w:trPr>
        <w:tc>
          <w:tcPr>
            <w:tcW w:type="dxa" w:w="1299"/>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47"/>
            <w:shd w:val="clear" w:color="auto" w:fill="E8E8E8"/>
          </w:tcPr>
          <w:p>
            <w:pPr>
              <w:spacing w:after="0"/>
              <w:jc w:val="left"/>
            </w:pPr>
            <w:r>
              <w:rPr>
                <w:b/>
                <w:sz w:val="16"/>
              </w:rPr>
              <w:t>Plan status</w:t>
            </w:r>
          </w:p>
        </w:tc>
        <w:tc>
          <w:tcPr>
            <w:tcW w:type="dxa" w:w="204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4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7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17"/>
            <w:shd w:val="clear" w:color="auto" w:fill="E8E8E8"/>
          </w:tcPr>
          <w:p>
            <w:pPr>
              <w:spacing w:after="0"/>
              <w:jc w:val="left"/>
            </w:pPr>
            <w:r>
              <w:rPr>
                <w:b/>
                <w:sz w:val="16"/>
              </w:rPr>
              <w:t>Notes</w:t>
            </w:r>
          </w:p>
        </w:tc>
      </w:tr>
      <w:tr>
        <w:trPr>
          <w:cantSplit/>
        </w:trPr>
        <w:tc>
          <w:tcPr>
            <w:tcW w:type="dxa" w:w="1299"/>
          </w:tcPr>
          <w:p>
            <w:pPr>
              <w:spacing w:after="0"/>
              <w:jc w:val="left"/>
            </w:pPr>
            <w:r>
              <w:rPr>
                <w:sz w:val="16"/>
              </w:rPr>
              <w:t>Accomack County</w:t>
            </w:r>
          </w:p>
        </w:tc>
        <w:tc>
          <w:tcPr>
            <w:tcW w:type="dxa" w:w="680"/>
          </w:tcPr>
          <w:p>
            <w:pPr>
              <w:spacing w:after="0"/>
              <w:jc w:val="left"/>
            </w:pPr>
            <w:r>
              <w:rPr>
                <w:sz w:val="16"/>
              </w:rPr>
              <w:t>County</w:t>
            </w:r>
          </w:p>
        </w:tc>
        <w:tc>
          <w:tcPr>
            <w:tcW w:type="dxa" w:w="2547"/>
          </w:tcPr>
          <w:p>
            <w:pPr>
              <w:spacing w:after="0"/>
              <w:jc w:val="left"/>
            </w:pPr>
            <w:r>
              <w:rPr>
                <w:sz w:val="16"/>
              </w:rPr>
              <w:t>Approved, expires 2027-04-25</w:t>
            </w:r>
          </w:p>
        </w:tc>
        <w:tc>
          <w:tcPr>
            <w:tcW w:type="dxa" w:w="2049"/>
          </w:tcPr>
          <w:p>
            <w:pPr>
              <w:spacing w:after="0"/>
              <w:jc w:val="right"/>
            </w:pPr>
            <w:r>
              <w:rPr>
                <w:sz w:val="16"/>
              </w:rPr>
              <w:t>FMA RL 3, SRL 8; any 40</w:t>
            </w:r>
          </w:p>
        </w:tc>
        <w:tc>
          <w:tcPr>
            <w:tcW w:type="dxa" w:w="2642"/>
          </w:tcPr>
          <w:p>
            <w:pPr>
              <w:spacing w:after="0"/>
              <w:jc w:val="right"/>
            </w:pPr>
            <w:r>
              <w:rPr>
                <w:sz w:val="16"/>
              </w:rPr>
              <w:t>$1,415,325.85</w:t>
            </w:r>
          </w:p>
        </w:tc>
        <w:tc>
          <w:tcPr>
            <w:tcW w:type="dxa" w:w="2279"/>
          </w:tcPr>
          <w:p>
            <w:pPr>
              <w:spacing w:after="0"/>
              <w:jc w:val="right"/>
            </w:pPr>
            <w:r>
              <w:rPr>
                <w:sz w:val="16"/>
              </w:rPr>
              <w:t>0 total; 0 since its plan</w:t>
            </w:r>
          </w:p>
        </w:tc>
        <w:tc>
          <w:tcPr>
            <w:tcW w:type="dxa" w:w="2617"/>
          </w:tcPr>
          <w:p>
            <w:pPr>
              <w:spacing w:after="0"/>
              <w:jc w:val="left"/>
            </w:pPr>
            <w:r>
              <w:rPr>
                <w:sz w:val="16"/>
              </w:rPr>
              <w:t>Includes $28,711.26 for declarations not counted as hazard incidents (DR-4512-VA).</w:t>
            </w:r>
          </w:p>
        </w:tc>
      </w:tr>
      <w:tr>
        <w:trPr>
          <w:cantSplit/>
        </w:trPr>
        <w:tc>
          <w:tcPr>
            <w:tcW w:type="dxa" w:w="1299"/>
          </w:tcPr>
          <w:p>
            <w:pPr>
              <w:spacing w:after="0"/>
              <w:jc w:val="left"/>
            </w:pPr>
            <w:r>
              <w:rPr>
                <w:sz w:val="16"/>
              </w:rPr>
              <w:t>Accomac town</w:t>
            </w:r>
          </w:p>
        </w:tc>
        <w:tc>
          <w:tcPr>
            <w:tcW w:type="dxa" w:w="680"/>
          </w:tcPr>
          <w:p>
            <w:pPr>
              <w:spacing w:after="0"/>
              <w:jc w:val="left"/>
            </w:pPr>
            <w:r>
              <w:rPr>
                <w:sz w:val="16"/>
              </w:rPr>
              <w:t>Town</w:t>
            </w:r>
          </w:p>
        </w:tc>
        <w:tc>
          <w:tcPr>
            <w:tcW w:type="dxa" w:w="2547"/>
          </w:tcPr>
          <w:p>
            <w:pPr>
              <w:spacing w:after="0"/>
              <w:jc w:val="left"/>
            </w:pPr>
            <w:r>
              <w:rPr>
                <w:sz w:val="16"/>
              </w:rPr>
              <w:t>Approved, expires 2027-04-25</w:t>
            </w:r>
          </w:p>
        </w:tc>
        <w:tc>
          <w:tcPr>
            <w:tcW w:type="dxa" w:w="2049"/>
          </w:tcPr>
          <w:p>
            <w:pPr>
              <w:spacing w:after="0"/>
              <w:jc w:val="right"/>
            </w:pPr>
            <w:r>
              <w:rPr>
                <w:sz w:val="16"/>
              </w:rPr>
              <w:t>FMA RL 0, SRL 0; any 0</w:t>
            </w:r>
          </w:p>
        </w:tc>
        <w:tc>
          <w:tcPr>
            <w:tcW w:type="dxa" w:w="2642"/>
          </w:tcPr>
          <w:p>
            <w:pPr>
              <w:spacing w:after="0"/>
              <w:jc w:val="right"/>
            </w:pPr>
            <w:r>
              <w:rPr>
                <w:sz w:val="16"/>
              </w:rPr>
              <w:t>no Public Assistance recorded</w:t>
            </w:r>
          </w:p>
        </w:tc>
        <w:tc>
          <w:tcPr>
            <w:tcW w:type="dxa" w:w="2279"/>
          </w:tcPr>
          <w:p>
            <w:pPr>
              <w:spacing w:after="0"/>
              <w:jc w:val="right"/>
            </w:pPr>
            <w:r>
              <w:rPr>
                <w:sz w:val="16"/>
              </w:rPr>
              <w:t>12 total; 2 since its plan</w:t>
            </w:r>
          </w:p>
        </w:tc>
        <w:tc>
          <w:tcPr>
            <w:tcW w:type="dxa" w:w="2617"/>
          </w:tcPr>
          <w:p>
            <w:pPr>
              <w:spacing w:after="0"/>
              <w:jc w:val="left"/>
            </w:pPr>
          </w:p>
        </w:tc>
      </w:tr>
      <w:tr>
        <w:trPr>
          <w:cantSplit/>
        </w:trPr>
        <w:tc>
          <w:tcPr>
            <w:tcW w:type="dxa" w:w="1299"/>
          </w:tcPr>
          <w:p>
            <w:pPr>
              <w:spacing w:after="0"/>
              <w:jc w:val="left"/>
            </w:pPr>
            <w:r>
              <w:rPr>
                <w:sz w:val="16"/>
              </w:rPr>
              <w:t>Belle Haven town</w:t>
            </w:r>
          </w:p>
        </w:tc>
        <w:tc>
          <w:tcPr>
            <w:tcW w:type="dxa" w:w="680"/>
          </w:tcPr>
          <w:p>
            <w:pPr>
              <w:spacing w:after="0"/>
              <w:jc w:val="left"/>
            </w:pPr>
            <w:r>
              <w:rPr>
                <w:sz w:val="16"/>
              </w:rPr>
              <w:t>Town</w:t>
            </w:r>
          </w:p>
        </w:tc>
        <w:tc>
          <w:tcPr>
            <w:tcW w:type="dxa" w:w="2547"/>
          </w:tcPr>
          <w:p>
            <w:pPr>
              <w:spacing w:after="0"/>
              <w:jc w:val="left"/>
            </w:pPr>
            <w:r>
              <w:rPr>
                <w:sz w:val="16"/>
              </w:rPr>
              <w:t>Plan 108250 approved 2022-04-26, pending adoption here; not yet eligible</w:t>
            </w:r>
          </w:p>
        </w:tc>
        <w:tc>
          <w:tcPr>
            <w:tcW w:type="dxa" w:w="2049"/>
          </w:tcPr>
          <w:p>
            <w:pPr>
              <w:spacing w:after="0"/>
              <w:jc w:val="right"/>
            </w:pPr>
            <w:r>
              <w:rPr>
                <w:sz w:val="16"/>
              </w:rPr>
              <w:t>FMA RL 0, SRL 0; any 0</w:t>
            </w:r>
          </w:p>
        </w:tc>
        <w:tc>
          <w:tcPr>
            <w:tcW w:type="dxa" w:w="2642"/>
          </w:tcPr>
          <w:p>
            <w:pPr>
              <w:spacing w:after="0"/>
              <w:jc w:val="right"/>
            </w:pPr>
            <w:r>
              <w:rPr>
                <w:sz w:val="16"/>
              </w:rPr>
              <w:t>no Public Assistance recorded</w:t>
            </w:r>
          </w:p>
        </w:tc>
        <w:tc>
          <w:tcPr>
            <w:tcW w:type="dxa" w:w="2279"/>
          </w:tcPr>
          <w:p>
            <w:pPr>
              <w:spacing w:after="0"/>
              <w:jc w:val="right"/>
            </w:pPr>
            <w:r>
              <w:rPr>
                <w:sz w:val="16"/>
              </w:rPr>
              <w:t>2 total; no approved plan</w:t>
            </w:r>
          </w:p>
        </w:tc>
        <w:tc>
          <w:tcPr>
            <w:tcW w:type="dxa" w:w="2617"/>
          </w:tcPr>
          <w:p>
            <w:pPr>
              <w:spacing w:after="0"/>
              <w:jc w:val="left"/>
            </w:pPr>
          </w:p>
        </w:tc>
      </w:tr>
      <w:tr>
        <w:trPr>
          <w:cantSplit/>
        </w:trPr>
        <w:tc>
          <w:tcPr>
            <w:tcW w:type="dxa" w:w="1299"/>
          </w:tcPr>
          <w:p>
            <w:pPr>
              <w:spacing w:after="0"/>
              <w:jc w:val="left"/>
            </w:pPr>
            <w:r>
              <w:rPr>
                <w:sz w:val="16"/>
              </w:rPr>
              <w:t>Bloxom town</w:t>
            </w:r>
          </w:p>
        </w:tc>
        <w:tc>
          <w:tcPr>
            <w:tcW w:type="dxa" w:w="680"/>
          </w:tcPr>
          <w:p>
            <w:pPr>
              <w:spacing w:after="0"/>
              <w:jc w:val="left"/>
            </w:pPr>
            <w:r>
              <w:rPr>
                <w:sz w:val="16"/>
              </w:rPr>
              <w:t>Town</w:t>
            </w:r>
          </w:p>
        </w:tc>
        <w:tc>
          <w:tcPr>
            <w:tcW w:type="dxa" w:w="2547"/>
          </w:tcPr>
          <w:p>
            <w:pPr>
              <w:spacing w:after="0"/>
              <w:jc w:val="left"/>
            </w:pPr>
            <w:r>
              <w:rPr>
                <w:sz w:val="16"/>
              </w:rPr>
              <w:t>Approved, expires 2027-04-25</w:t>
            </w:r>
          </w:p>
        </w:tc>
        <w:tc>
          <w:tcPr>
            <w:tcW w:type="dxa" w:w="2049"/>
          </w:tcPr>
          <w:p>
            <w:pPr>
              <w:spacing w:after="0"/>
              <w:jc w:val="right"/>
            </w:pPr>
            <w:r>
              <w:rPr>
                <w:sz w:val="16"/>
              </w:rPr>
              <w:t>FMA RL 0, SRL 0; any 0</w:t>
            </w:r>
          </w:p>
        </w:tc>
        <w:tc>
          <w:tcPr>
            <w:tcW w:type="dxa" w:w="2642"/>
          </w:tcPr>
          <w:p>
            <w:pPr>
              <w:spacing w:after="0"/>
              <w:jc w:val="right"/>
            </w:pPr>
            <w:r>
              <w:rPr>
                <w:sz w:val="16"/>
              </w:rPr>
              <w:t>no Public Assistance recorded</w:t>
            </w:r>
          </w:p>
        </w:tc>
        <w:tc>
          <w:tcPr>
            <w:tcW w:type="dxa" w:w="2279"/>
          </w:tcPr>
          <w:p>
            <w:pPr>
              <w:spacing w:after="0"/>
              <w:jc w:val="right"/>
            </w:pPr>
            <w:r>
              <w:rPr>
                <w:sz w:val="16"/>
              </w:rPr>
              <w:t>1 total; 0 since its plan</w:t>
            </w:r>
          </w:p>
        </w:tc>
        <w:tc>
          <w:tcPr>
            <w:tcW w:type="dxa" w:w="2617"/>
          </w:tcPr>
          <w:p>
            <w:pPr>
              <w:spacing w:after="0"/>
              <w:jc w:val="left"/>
            </w:pPr>
          </w:p>
        </w:tc>
      </w:tr>
      <w:tr>
        <w:trPr>
          <w:cantSplit/>
        </w:trPr>
        <w:tc>
          <w:tcPr>
            <w:tcW w:type="dxa" w:w="1299"/>
          </w:tcPr>
          <w:p>
            <w:pPr>
              <w:spacing w:after="0"/>
              <w:jc w:val="left"/>
            </w:pPr>
            <w:r>
              <w:rPr>
                <w:sz w:val="16"/>
              </w:rPr>
              <w:t>Chincoteague town</w:t>
            </w:r>
          </w:p>
        </w:tc>
        <w:tc>
          <w:tcPr>
            <w:tcW w:type="dxa" w:w="680"/>
          </w:tcPr>
          <w:p>
            <w:pPr>
              <w:spacing w:after="0"/>
              <w:jc w:val="left"/>
            </w:pPr>
            <w:r>
              <w:rPr>
                <w:sz w:val="16"/>
              </w:rPr>
              <w:t>Town</w:t>
            </w:r>
          </w:p>
        </w:tc>
        <w:tc>
          <w:tcPr>
            <w:tcW w:type="dxa" w:w="2547"/>
          </w:tcPr>
          <w:p>
            <w:pPr>
              <w:spacing w:after="0"/>
              <w:jc w:val="left"/>
            </w:pPr>
            <w:r>
              <w:rPr>
                <w:sz w:val="16"/>
              </w:rPr>
              <w:t>Approved, expires 2027-04-25</w:t>
            </w:r>
          </w:p>
        </w:tc>
        <w:tc>
          <w:tcPr>
            <w:tcW w:type="dxa" w:w="2049"/>
          </w:tcPr>
          <w:p>
            <w:pPr>
              <w:spacing w:after="0"/>
              <w:jc w:val="right"/>
            </w:pPr>
            <w:r>
              <w:rPr>
                <w:sz w:val="16"/>
              </w:rPr>
              <w:t>FMA RL 1, SRL 2; any 17</w:t>
            </w:r>
          </w:p>
        </w:tc>
        <w:tc>
          <w:tcPr>
            <w:tcW w:type="dxa" w:w="2642"/>
          </w:tcPr>
          <w:p>
            <w:pPr>
              <w:spacing w:after="0"/>
              <w:jc w:val="right"/>
            </w:pPr>
            <w:r>
              <w:rPr>
                <w:sz w:val="16"/>
              </w:rPr>
              <w:t>$163,447.44</w:t>
            </w:r>
          </w:p>
        </w:tc>
        <w:tc>
          <w:tcPr>
            <w:tcW w:type="dxa" w:w="2279"/>
          </w:tcPr>
          <w:p>
            <w:pPr>
              <w:spacing w:after="0"/>
              <w:jc w:val="right"/>
            </w:pPr>
            <w:r>
              <w:rPr>
                <w:sz w:val="16"/>
              </w:rPr>
              <w:t>6 total; 2 since its plan</w:t>
            </w:r>
          </w:p>
        </w:tc>
        <w:tc>
          <w:tcPr>
            <w:tcW w:type="dxa" w:w="2617"/>
          </w:tcPr>
          <w:p>
            <w:pPr>
              <w:spacing w:after="0"/>
              <w:jc w:val="left"/>
            </w:pPr>
          </w:p>
        </w:tc>
      </w:tr>
      <w:tr>
        <w:trPr>
          <w:cantSplit/>
        </w:trPr>
        <w:tc>
          <w:tcPr>
            <w:tcW w:type="dxa" w:w="1299"/>
          </w:tcPr>
          <w:p>
            <w:pPr>
              <w:spacing w:after="0"/>
              <w:jc w:val="left"/>
            </w:pPr>
            <w:r>
              <w:rPr>
                <w:sz w:val="16"/>
              </w:rPr>
              <w:t>Hallwood town</w:t>
            </w:r>
          </w:p>
        </w:tc>
        <w:tc>
          <w:tcPr>
            <w:tcW w:type="dxa" w:w="680"/>
          </w:tcPr>
          <w:p>
            <w:pPr>
              <w:spacing w:after="0"/>
              <w:jc w:val="left"/>
            </w:pPr>
            <w:r>
              <w:rPr>
                <w:sz w:val="16"/>
              </w:rPr>
              <w:t>Town</w:t>
            </w:r>
          </w:p>
        </w:tc>
        <w:tc>
          <w:tcPr>
            <w:tcW w:type="dxa" w:w="2547"/>
          </w:tcPr>
          <w:p>
            <w:pPr>
              <w:spacing w:after="0"/>
              <w:jc w:val="left"/>
            </w:pPr>
            <w:r>
              <w:rPr>
                <w:sz w:val="16"/>
              </w:rPr>
              <w:t>Approved, expires 2027-04-25</w:t>
            </w:r>
          </w:p>
        </w:tc>
        <w:tc>
          <w:tcPr>
            <w:tcW w:type="dxa" w:w="2049"/>
          </w:tcPr>
          <w:p>
            <w:pPr>
              <w:spacing w:after="0"/>
              <w:jc w:val="right"/>
            </w:pPr>
            <w:r>
              <w:rPr>
                <w:sz w:val="16"/>
              </w:rPr>
              <w:t>FMA RL 0, SRL 0; any 0</w:t>
            </w:r>
          </w:p>
        </w:tc>
        <w:tc>
          <w:tcPr>
            <w:tcW w:type="dxa" w:w="2642"/>
          </w:tcPr>
          <w:p>
            <w:pPr>
              <w:spacing w:after="0"/>
              <w:jc w:val="right"/>
            </w:pPr>
            <w:r>
              <w:rPr>
                <w:sz w:val="16"/>
              </w:rPr>
              <w:t>no Public Assistance recorded</w:t>
            </w:r>
          </w:p>
        </w:tc>
        <w:tc>
          <w:tcPr>
            <w:tcW w:type="dxa" w:w="2279"/>
          </w:tcPr>
          <w:p>
            <w:pPr>
              <w:spacing w:after="0"/>
              <w:jc w:val="right"/>
            </w:pPr>
            <w:r>
              <w:rPr>
                <w:sz w:val="16"/>
              </w:rPr>
              <w:t>2 total; 1 since its plan</w:t>
            </w:r>
          </w:p>
        </w:tc>
        <w:tc>
          <w:tcPr>
            <w:tcW w:type="dxa" w:w="2617"/>
          </w:tcPr>
          <w:p>
            <w:pPr>
              <w:spacing w:after="0"/>
              <w:jc w:val="left"/>
            </w:pPr>
          </w:p>
        </w:tc>
      </w:tr>
      <w:tr>
        <w:trPr>
          <w:cantSplit/>
        </w:trPr>
        <w:tc>
          <w:tcPr>
            <w:tcW w:type="dxa" w:w="1299"/>
          </w:tcPr>
          <w:p>
            <w:pPr>
              <w:spacing w:after="0"/>
              <w:jc w:val="left"/>
            </w:pPr>
            <w:r>
              <w:rPr>
                <w:sz w:val="16"/>
              </w:rPr>
              <w:t>Keller town</w:t>
            </w:r>
          </w:p>
        </w:tc>
        <w:tc>
          <w:tcPr>
            <w:tcW w:type="dxa" w:w="680"/>
          </w:tcPr>
          <w:p>
            <w:pPr>
              <w:spacing w:after="0"/>
              <w:jc w:val="left"/>
            </w:pPr>
            <w:r>
              <w:rPr>
                <w:sz w:val="16"/>
              </w:rPr>
              <w:t>Town</w:t>
            </w:r>
          </w:p>
        </w:tc>
        <w:tc>
          <w:tcPr>
            <w:tcW w:type="dxa" w:w="2547"/>
          </w:tcPr>
          <w:p>
            <w:pPr>
              <w:spacing w:after="0"/>
              <w:jc w:val="left"/>
            </w:pPr>
            <w:r>
              <w:rPr>
                <w:sz w:val="16"/>
              </w:rPr>
              <w:t>Approved, expires 2027-04-25</w:t>
            </w:r>
          </w:p>
        </w:tc>
        <w:tc>
          <w:tcPr>
            <w:tcW w:type="dxa" w:w="2049"/>
          </w:tcPr>
          <w:p>
            <w:pPr>
              <w:spacing w:after="0"/>
              <w:jc w:val="right"/>
            </w:pPr>
            <w:r>
              <w:rPr>
                <w:sz w:val="16"/>
              </w:rPr>
              <w:t>FMA RL 0, SRL 0; any 0</w:t>
            </w:r>
          </w:p>
        </w:tc>
        <w:tc>
          <w:tcPr>
            <w:tcW w:type="dxa" w:w="2642"/>
          </w:tcPr>
          <w:p>
            <w:pPr>
              <w:spacing w:after="0"/>
              <w:jc w:val="right"/>
            </w:pPr>
            <w:r>
              <w:rPr>
                <w:sz w:val="16"/>
              </w:rPr>
              <w:t>no Public Assistance recorded</w:t>
            </w:r>
          </w:p>
        </w:tc>
        <w:tc>
          <w:tcPr>
            <w:tcW w:type="dxa" w:w="2279"/>
          </w:tcPr>
          <w:p>
            <w:pPr>
              <w:spacing w:after="0"/>
              <w:jc w:val="right"/>
            </w:pPr>
            <w:r>
              <w:rPr>
                <w:sz w:val="16"/>
              </w:rPr>
              <w:t>2 total; 0 since its plan</w:t>
            </w:r>
          </w:p>
        </w:tc>
        <w:tc>
          <w:tcPr>
            <w:tcW w:type="dxa" w:w="2617"/>
          </w:tcPr>
          <w:p>
            <w:pPr>
              <w:spacing w:after="0"/>
              <w:jc w:val="left"/>
            </w:pPr>
          </w:p>
        </w:tc>
      </w:tr>
      <w:tr>
        <w:trPr>
          <w:cantSplit/>
        </w:trPr>
        <w:tc>
          <w:tcPr>
            <w:tcW w:type="dxa" w:w="1299"/>
          </w:tcPr>
          <w:p>
            <w:pPr>
              <w:spacing w:after="0"/>
              <w:jc w:val="left"/>
            </w:pPr>
            <w:r>
              <w:rPr>
                <w:sz w:val="16"/>
              </w:rPr>
              <w:t>Melfa town</w:t>
            </w:r>
          </w:p>
        </w:tc>
        <w:tc>
          <w:tcPr>
            <w:tcW w:type="dxa" w:w="680"/>
          </w:tcPr>
          <w:p>
            <w:pPr>
              <w:spacing w:after="0"/>
              <w:jc w:val="left"/>
            </w:pPr>
            <w:r>
              <w:rPr>
                <w:sz w:val="16"/>
              </w:rPr>
              <w:t>Town</w:t>
            </w:r>
          </w:p>
        </w:tc>
        <w:tc>
          <w:tcPr>
            <w:tcW w:type="dxa" w:w="2547"/>
          </w:tcPr>
          <w:p>
            <w:pPr>
              <w:spacing w:after="0"/>
              <w:jc w:val="left"/>
            </w:pPr>
            <w:r>
              <w:rPr>
                <w:sz w:val="16"/>
              </w:rPr>
              <w:t>Approved, expires 2027-04-25</w:t>
            </w:r>
          </w:p>
        </w:tc>
        <w:tc>
          <w:tcPr>
            <w:tcW w:type="dxa" w:w="2049"/>
          </w:tcPr>
          <w:p>
            <w:pPr>
              <w:spacing w:after="0"/>
              <w:jc w:val="right"/>
            </w:pPr>
            <w:r>
              <w:rPr>
                <w:sz w:val="16"/>
              </w:rPr>
              <w:t>FMA RL 0, SRL 0; any 0</w:t>
            </w:r>
          </w:p>
        </w:tc>
        <w:tc>
          <w:tcPr>
            <w:tcW w:type="dxa" w:w="2642"/>
          </w:tcPr>
          <w:p>
            <w:pPr>
              <w:spacing w:after="0"/>
              <w:jc w:val="right"/>
            </w:pPr>
            <w:r>
              <w:rPr>
                <w:sz w:val="16"/>
              </w:rPr>
              <w:t>$2,362.50</w:t>
            </w:r>
          </w:p>
        </w:tc>
        <w:tc>
          <w:tcPr>
            <w:tcW w:type="dxa" w:w="2279"/>
          </w:tcPr>
          <w:p>
            <w:pPr>
              <w:spacing w:after="0"/>
              <w:jc w:val="right"/>
            </w:pPr>
            <w:r>
              <w:rPr>
                <w:sz w:val="16"/>
              </w:rPr>
              <w:t>4 total; 0 since its plan</w:t>
            </w:r>
          </w:p>
        </w:tc>
        <w:tc>
          <w:tcPr>
            <w:tcW w:type="dxa" w:w="2617"/>
          </w:tcPr>
          <w:p>
            <w:pPr>
              <w:spacing w:after="0"/>
              <w:jc w:val="left"/>
            </w:pPr>
          </w:p>
        </w:tc>
      </w:tr>
      <w:tr>
        <w:trPr>
          <w:cantSplit/>
        </w:trPr>
        <w:tc>
          <w:tcPr>
            <w:tcW w:type="dxa" w:w="1299"/>
          </w:tcPr>
          <w:p>
            <w:pPr>
              <w:spacing w:after="0"/>
              <w:jc w:val="left"/>
            </w:pPr>
            <w:r>
              <w:rPr>
                <w:sz w:val="16"/>
              </w:rPr>
              <w:t>Onancock town</w:t>
            </w:r>
          </w:p>
        </w:tc>
        <w:tc>
          <w:tcPr>
            <w:tcW w:type="dxa" w:w="680"/>
          </w:tcPr>
          <w:p>
            <w:pPr>
              <w:spacing w:after="0"/>
              <w:jc w:val="left"/>
            </w:pPr>
            <w:r>
              <w:rPr>
                <w:sz w:val="16"/>
              </w:rPr>
              <w:t>Town</w:t>
            </w:r>
          </w:p>
        </w:tc>
        <w:tc>
          <w:tcPr>
            <w:tcW w:type="dxa" w:w="2547"/>
          </w:tcPr>
          <w:p>
            <w:pPr>
              <w:spacing w:after="0"/>
              <w:jc w:val="left"/>
            </w:pPr>
            <w:r>
              <w:rPr>
                <w:sz w:val="16"/>
              </w:rPr>
              <w:t>Approved, expires 2027-04-25</w:t>
            </w:r>
          </w:p>
        </w:tc>
        <w:tc>
          <w:tcPr>
            <w:tcW w:type="dxa" w:w="2049"/>
          </w:tcPr>
          <w:p>
            <w:pPr>
              <w:spacing w:after="0"/>
              <w:jc w:val="right"/>
            </w:pPr>
            <w:r>
              <w:rPr>
                <w:sz w:val="16"/>
              </w:rPr>
              <w:t>FMA RL 0, SRL 0; any 0</w:t>
            </w:r>
          </w:p>
        </w:tc>
        <w:tc>
          <w:tcPr>
            <w:tcW w:type="dxa" w:w="2642"/>
          </w:tcPr>
          <w:p>
            <w:pPr>
              <w:spacing w:after="0"/>
              <w:jc w:val="right"/>
            </w:pPr>
            <w:r>
              <w:rPr>
                <w:sz w:val="16"/>
              </w:rPr>
              <w:t>$50,346.25</w:t>
            </w:r>
          </w:p>
        </w:tc>
        <w:tc>
          <w:tcPr>
            <w:tcW w:type="dxa" w:w="2279"/>
          </w:tcPr>
          <w:p>
            <w:pPr>
              <w:spacing w:after="0"/>
              <w:jc w:val="right"/>
            </w:pPr>
            <w:r>
              <w:rPr>
                <w:sz w:val="16"/>
              </w:rPr>
              <w:t>14 total; 4 since its plan</w:t>
            </w:r>
          </w:p>
        </w:tc>
        <w:tc>
          <w:tcPr>
            <w:tcW w:type="dxa" w:w="2617"/>
          </w:tcPr>
          <w:p>
            <w:pPr>
              <w:spacing w:after="0"/>
              <w:jc w:val="left"/>
            </w:pPr>
            <w:r>
              <w:rPr>
                <w:sz w:val="16"/>
              </w:rPr>
              <w:t>Includes $6,761.57 for declarations not counted as hazard incidents (DR-4512-VA).</w:t>
            </w:r>
          </w:p>
        </w:tc>
      </w:tr>
      <w:tr>
        <w:trPr>
          <w:cantSplit/>
        </w:trPr>
        <w:tc>
          <w:tcPr>
            <w:tcW w:type="dxa" w:w="1299"/>
          </w:tcPr>
          <w:p>
            <w:pPr>
              <w:spacing w:after="0"/>
              <w:jc w:val="left"/>
            </w:pPr>
            <w:r>
              <w:rPr>
                <w:sz w:val="16"/>
              </w:rPr>
              <w:t>Onley town</w:t>
            </w:r>
          </w:p>
        </w:tc>
        <w:tc>
          <w:tcPr>
            <w:tcW w:type="dxa" w:w="680"/>
          </w:tcPr>
          <w:p>
            <w:pPr>
              <w:spacing w:after="0"/>
              <w:jc w:val="left"/>
            </w:pPr>
            <w:r>
              <w:rPr>
                <w:sz w:val="16"/>
              </w:rPr>
              <w:t>Town</w:t>
            </w:r>
          </w:p>
        </w:tc>
        <w:tc>
          <w:tcPr>
            <w:tcW w:type="dxa" w:w="2547"/>
          </w:tcPr>
          <w:p>
            <w:pPr>
              <w:spacing w:after="0"/>
              <w:jc w:val="left"/>
            </w:pPr>
            <w:r>
              <w:rPr>
                <w:sz w:val="16"/>
              </w:rPr>
              <w:t>Approved, expires 2027-04-25</w:t>
            </w:r>
          </w:p>
        </w:tc>
        <w:tc>
          <w:tcPr>
            <w:tcW w:type="dxa" w:w="2049"/>
          </w:tcPr>
          <w:p>
            <w:pPr>
              <w:spacing w:after="0"/>
              <w:jc w:val="right"/>
            </w:pPr>
            <w:r>
              <w:rPr>
                <w:sz w:val="16"/>
              </w:rPr>
              <w:t>FMA RL 0, SRL 0; any 0</w:t>
            </w:r>
          </w:p>
        </w:tc>
        <w:tc>
          <w:tcPr>
            <w:tcW w:type="dxa" w:w="2642"/>
          </w:tcPr>
          <w:p>
            <w:pPr>
              <w:spacing w:after="0"/>
              <w:jc w:val="right"/>
            </w:pPr>
            <w:r>
              <w:rPr>
                <w:sz w:val="16"/>
              </w:rPr>
              <w:t>$6,312.25</w:t>
            </w:r>
          </w:p>
        </w:tc>
        <w:tc>
          <w:tcPr>
            <w:tcW w:type="dxa" w:w="2279"/>
          </w:tcPr>
          <w:p>
            <w:pPr>
              <w:spacing w:after="0"/>
              <w:jc w:val="right"/>
            </w:pPr>
            <w:r>
              <w:rPr>
                <w:sz w:val="16"/>
              </w:rPr>
              <w:t>4 total; 1 since its plan</w:t>
            </w:r>
          </w:p>
        </w:tc>
        <w:tc>
          <w:tcPr>
            <w:tcW w:type="dxa" w:w="2617"/>
          </w:tcPr>
          <w:p>
            <w:pPr>
              <w:spacing w:after="0"/>
              <w:jc w:val="left"/>
            </w:pPr>
          </w:p>
        </w:tc>
      </w:tr>
      <w:tr>
        <w:trPr>
          <w:cantSplit/>
        </w:trPr>
        <w:tc>
          <w:tcPr>
            <w:tcW w:type="dxa" w:w="1299"/>
          </w:tcPr>
          <w:p>
            <w:pPr>
              <w:spacing w:after="0"/>
              <w:jc w:val="left"/>
            </w:pPr>
            <w:r>
              <w:rPr>
                <w:sz w:val="16"/>
              </w:rPr>
              <w:t>Painter town</w:t>
            </w:r>
          </w:p>
        </w:tc>
        <w:tc>
          <w:tcPr>
            <w:tcW w:type="dxa" w:w="680"/>
          </w:tcPr>
          <w:p>
            <w:pPr>
              <w:spacing w:after="0"/>
              <w:jc w:val="left"/>
            </w:pPr>
            <w:r>
              <w:rPr>
                <w:sz w:val="16"/>
              </w:rPr>
              <w:t>Town</w:t>
            </w:r>
          </w:p>
        </w:tc>
        <w:tc>
          <w:tcPr>
            <w:tcW w:type="dxa" w:w="2547"/>
          </w:tcPr>
          <w:p>
            <w:pPr>
              <w:spacing w:after="0"/>
              <w:jc w:val="left"/>
            </w:pPr>
            <w:r>
              <w:rPr>
                <w:sz w:val="16"/>
              </w:rPr>
              <w:t>Approved, expires 2027-04-25</w:t>
            </w:r>
          </w:p>
        </w:tc>
        <w:tc>
          <w:tcPr>
            <w:tcW w:type="dxa" w:w="2049"/>
          </w:tcPr>
          <w:p>
            <w:pPr>
              <w:spacing w:after="0"/>
              <w:jc w:val="right"/>
            </w:pPr>
            <w:r>
              <w:rPr>
                <w:sz w:val="16"/>
              </w:rPr>
              <w:t>FMA RL 0, SRL 0; any 0</w:t>
            </w:r>
          </w:p>
        </w:tc>
        <w:tc>
          <w:tcPr>
            <w:tcW w:type="dxa" w:w="2642"/>
          </w:tcPr>
          <w:p>
            <w:pPr>
              <w:spacing w:after="0"/>
              <w:jc w:val="right"/>
            </w:pPr>
            <w:r>
              <w:rPr>
                <w:sz w:val="16"/>
              </w:rPr>
              <w:t>no Public Assistance recorded</w:t>
            </w:r>
          </w:p>
        </w:tc>
        <w:tc>
          <w:tcPr>
            <w:tcW w:type="dxa" w:w="2279"/>
          </w:tcPr>
          <w:p>
            <w:pPr>
              <w:spacing w:after="0"/>
              <w:jc w:val="right"/>
            </w:pPr>
            <w:r>
              <w:rPr>
                <w:sz w:val="16"/>
              </w:rPr>
              <w:t>5 total; 0 since its plan</w:t>
            </w:r>
          </w:p>
        </w:tc>
        <w:tc>
          <w:tcPr>
            <w:tcW w:type="dxa" w:w="2617"/>
          </w:tcPr>
          <w:p>
            <w:pPr>
              <w:spacing w:after="0"/>
              <w:jc w:val="left"/>
            </w:pPr>
          </w:p>
        </w:tc>
      </w:tr>
      <w:tr>
        <w:trPr>
          <w:cantSplit/>
        </w:trPr>
        <w:tc>
          <w:tcPr>
            <w:tcW w:type="dxa" w:w="1299"/>
          </w:tcPr>
          <w:p>
            <w:pPr>
              <w:spacing w:after="0"/>
              <w:jc w:val="left"/>
            </w:pPr>
            <w:r>
              <w:rPr>
                <w:sz w:val="16"/>
              </w:rPr>
              <w:t>Parksley town</w:t>
            </w:r>
          </w:p>
        </w:tc>
        <w:tc>
          <w:tcPr>
            <w:tcW w:type="dxa" w:w="680"/>
          </w:tcPr>
          <w:p>
            <w:pPr>
              <w:spacing w:after="0"/>
              <w:jc w:val="left"/>
            </w:pPr>
            <w:r>
              <w:rPr>
                <w:sz w:val="16"/>
              </w:rPr>
              <w:t>Town</w:t>
            </w:r>
          </w:p>
        </w:tc>
        <w:tc>
          <w:tcPr>
            <w:tcW w:type="dxa" w:w="2547"/>
          </w:tcPr>
          <w:p>
            <w:pPr>
              <w:spacing w:after="0"/>
              <w:jc w:val="left"/>
            </w:pPr>
            <w:r>
              <w:rPr>
                <w:sz w:val="16"/>
              </w:rPr>
              <w:t>Approved, expires 2027-04-25</w:t>
            </w:r>
          </w:p>
        </w:tc>
        <w:tc>
          <w:tcPr>
            <w:tcW w:type="dxa" w:w="2049"/>
          </w:tcPr>
          <w:p>
            <w:pPr>
              <w:spacing w:after="0"/>
              <w:jc w:val="right"/>
            </w:pPr>
            <w:r>
              <w:rPr>
                <w:sz w:val="16"/>
              </w:rPr>
              <w:t>FMA RL 0, SRL 0; any 0</w:t>
            </w:r>
          </w:p>
        </w:tc>
        <w:tc>
          <w:tcPr>
            <w:tcW w:type="dxa" w:w="2642"/>
          </w:tcPr>
          <w:p>
            <w:pPr>
              <w:spacing w:after="0"/>
              <w:jc w:val="right"/>
            </w:pPr>
            <w:r>
              <w:rPr>
                <w:sz w:val="16"/>
              </w:rPr>
              <w:t>$29,851.29</w:t>
            </w:r>
          </w:p>
        </w:tc>
        <w:tc>
          <w:tcPr>
            <w:tcW w:type="dxa" w:w="2279"/>
          </w:tcPr>
          <w:p>
            <w:pPr>
              <w:spacing w:after="0"/>
              <w:jc w:val="right"/>
            </w:pPr>
            <w:r>
              <w:rPr>
                <w:sz w:val="16"/>
              </w:rPr>
              <w:t>10 total; 1 since its plan</w:t>
            </w:r>
          </w:p>
        </w:tc>
        <w:tc>
          <w:tcPr>
            <w:tcW w:type="dxa" w:w="2617"/>
          </w:tcPr>
          <w:p>
            <w:pPr>
              <w:spacing w:after="0"/>
              <w:jc w:val="left"/>
            </w:pPr>
          </w:p>
        </w:tc>
      </w:tr>
      <w:tr>
        <w:trPr>
          <w:cantSplit/>
        </w:trPr>
        <w:tc>
          <w:tcPr>
            <w:tcW w:type="dxa" w:w="1299"/>
          </w:tcPr>
          <w:p>
            <w:pPr>
              <w:spacing w:after="0"/>
              <w:jc w:val="left"/>
            </w:pPr>
            <w:r>
              <w:rPr>
                <w:sz w:val="16"/>
              </w:rPr>
              <w:t>Saxis town</w:t>
            </w:r>
          </w:p>
        </w:tc>
        <w:tc>
          <w:tcPr>
            <w:tcW w:type="dxa" w:w="680"/>
          </w:tcPr>
          <w:p>
            <w:pPr>
              <w:spacing w:after="0"/>
              <w:jc w:val="left"/>
            </w:pPr>
            <w:r>
              <w:rPr>
                <w:sz w:val="16"/>
              </w:rPr>
              <w:t>Town</w:t>
            </w:r>
          </w:p>
        </w:tc>
        <w:tc>
          <w:tcPr>
            <w:tcW w:type="dxa" w:w="2547"/>
          </w:tcPr>
          <w:p>
            <w:pPr>
              <w:spacing w:after="0"/>
              <w:jc w:val="left"/>
            </w:pPr>
            <w:r>
              <w:rPr>
                <w:sz w:val="16"/>
              </w:rPr>
              <w:t>Approved, expires 2027-04-25</w:t>
            </w:r>
          </w:p>
        </w:tc>
        <w:tc>
          <w:tcPr>
            <w:tcW w:type="dxa" w:w="2049"/>
          </w:tcPr>
          <w:p>
            <w:pPr>
              <w:spacing w:after="0"/>
              <w:jc w:val="right"/>
            </w:pPr>
            <w:r>
              <w:rPr>
                <w:sz w:val="16"/>
              </w:rPr>
              <w:t>FMA RL 0, SRL 0; any 0</w:t>
            </w:r>
          </w:p>
        </w:tc>
        <w:tc>
          <w:tcPr>
            <w:tcW w:type="dxa" w:w="2642"/>
          </w:tcPr>
          <w:p>
            <w:pPr>
              <w:spacing w:after="0"/>
              <w:jc w:val="right"/>
            </w:pPr>
            <w:r>
              <w:rPr>
                <w:sz w:val="16"/>
              </w:rPr>
              <w:t>no Public Assistance recorded</w:t>
            </w:r>
          </w:p>
        </w:tc>
        <w:tc>
          <w:tcPr>
            <w:tcW w:type="dxa" w:w="2279"/>
          </w:tcPr>
          <w:p>
            <w:pPr>
              <w:spacing w:after="0"/>
              <w:jc w:val="right"/>
            </w:pPr>
            <w:r>
              <w:rPr>
                <w:sz w:val="16"/>
              </w:rPr>
              <w:t>3 total; 0 since its plan</w:t>
            </w:r>
          </w:p>
        </w:tc>
        <w:tc>
          <w:tcPr>
            <w:tcW w:type="dxa" w:w="2617"/>
          </w:tcPr>
          <w:p>
            <w:pPr>
              <w:spacing w:after="0"/>
              <w:jc w:val="left"/>
            </w:pPr>
          </w:p>
        </w:tc>
      </w:tr>
      <w:tr>
        <w:trPr>
          <w:cantSplit/>
        </w:trPr>
        <w:tc>
          <w:tcPr>
            <w:tcW w:type="dxa" w:w="1299"/>
          </w:tcPr>
          <w:p>
            <w:pPr>
              <w:spacing w:after="0"/>
              <w:jc w:val="left"/>
            </w:pPr>
            <w:r>
              <w:rPr>
                <w:sz w:val="16"/>
              </w:rPr>
              <w:t>Tangier town</w:t>
            </w:r>
          </w:p>
        </w:tc>
        <w:tc>
          <w:tcPr>
            <w:tcW w:type="dxa" w:w="680"/>
          </w:tcPr>
          <w:p>
            <w:pPr>
              <w:spacing w:after="0"/>
              <w:jc w:val="left"/>
            </w:pPr>
            <w:r>
              <w:rPr>
                <w:sz w:val="16"/>
              </w:rPr>
              <w:t>Town</w:t>
            </w:r>
          </w:p>
        </w:tc>
        <w:tc>
          <w:tcPr>
            <w:tcW w:type="dxa" w:w="2547"/>
          </w:tcPr>
          <w:p>
            <w:pPr>
              <w:spacing w:after="0"/>
              <w:jc w:val="left"/>
            </w:pPr>
            <w:r>
              <w:rPr>
                <w:sz w:val="16"/>
              </w:rPr>
              <w:t>Approved, expires 2027-04-25</w:t>
            </w:r>
          </w:p>
        </w:tc>
        <w:tc>
          <w:tcPr>
            <w:tcW w:type="dxa" w:w="2049"/>
          </w:tcPr>
          <w:p>
            <w:pPr>
              <w:spacing w:after="0"/>
              <w:jc w:val="right"/>
            </w:pPr>
            <w:r>
              <w:rPr>
                <w:sz w:val="16"/>
              </w:rPr>
              <w:t>FMA RL 2, SRL 2; any 16</w:t>
            </w:r>
          </w:p>
        </w:tc>
        <w:tc>
          <w:tcPr>
            <w:tcW w:type="dxa" w:w="2642"/>
          </w:tcPr>
          <w:p>
            <w:pPr>
              <w:spacing w:after="0"/>
              <w:jc w:val="right"/>
            </w:pPr>
            <w:r>
              <w:rPr>
                <w:sz w:val="16"/>
              </w:rPr>
              <w:t>$174,528.16</w:t>
            </w:r>
          </w:p>
        </w:tc>
        <w:tc>
          <w:tcPr>
            <w:tcW w:type="dxa" w:w="2279"/>
          </w:tcPr>
          <w:p>
            <w:pPr>
              <w:spacing w:after="0"/>
              <w:jc w:val="right"/>
            </w:pPr>
            <w:r>
              <w:rPr>
                <w:sz w:val="16"/>
              </w:rPr>
              <w:t>1 total; 1 since its plan</w:t>
            </w:r>
          </w:p>
        </w:tc>
        <w:tc>
          <w:tcPr>
            <w:tcW w:type="dxa" w:w="2617"/>
          </w:tcPr>
          <w:p>
            <w:pPr>
              <w:spacing w:after="0"/>
              <w:jc w:val="left"/>
            </w:pPr>
          </w:p>
        </w:tc>
      </w:tr>
      <w:tr>
        <w:trPr>
          <w:cantSplit/>
        </w:trPr>
        <w:tc>
          <w:tcPr>
            <w:tcW w:type="dxa" w:w="1299"/>
          </w:tcPr>
          <w:p>
            <w:pPr>
              <w:spacing w:after="0"/>
              <w:jc w:val="left"/>
            </w:pPr>
            <w:r>
              <w:rPr>
                <w:sz w:val="16"/>
              </w:rPr>
              <w:t>Wachapreague town</w:t>
            </w:r>
          </w:p>
        </w:tc>
        <w:tc>
          <w:tcPr>
            <w:tcW w:type="dxa" w:w="680"/>
          </w:tcPr>
          <w:p>
            <w:pPr>
              <w:spacing w:after="0"/>
              <w:jc w:val="left"/>
            </w:pPr>
            <w:r>
              <w:rPr>
                <w:sz w:val="16"/>
              </w:rPr>
              <w:t>Town</w:t>
            </w:r>
          </w:p>
        </w:tc>
        <w:tc>
          <w:tcPr>
            <w:tcW w:type="dxa" w:w="2547"/>
          </w:tcPr>
          <w:p>
            <w:pPr>
              <w:spacing w:after="0"/>
              <w:jc w:val="left"/>
            </w:pPr>
            <w:r>
              <w:rPr>
                <w:sz w:val="16"/>
              </w:rPr>
              <w:t>Approved, expires 2027-04-25</w:t>
            </w:r>
          </w:p>
        </w:tc>
        <w:tc>
          <w:tcPr>
            <w:tcW w:type="dxa" w:w="2049"/>
          </w:tcPr>
          <w:p>
            <w:pPr>
              <w:spacing w:after="0"/>
              <w:jc w:val="right"/>
            </w:pPr>
            <w:r>
              <w:rPr>
                <w:sz w:val="16"/>
              </w:rPr>
              <w:t>FMA RL 0, SRL 2; any 3</w:t>
            </w:r>
          </w:p>
        </w:tc>
        <w:tc>
          <w:tcPr>
            <w:tcW w:type="dxa" w:w="2642"/>
          </w:tcPr>
          <w:p>
            <w:pPr>
              <w:spacing w:after="0"/>
              <w:jc w:val="right"/>
            </w:pPr>
            <w:r>
              <w:rPr>
                <w:sz w:val="16"/>
              </w:rPr>
              <w:t>$12,819.56</w:t>
            </w:r>
          </w:p>
        </w:tc>
        <w:tc>
          <w:tcPr>
            <w:tcW w:type="dxa" w:w="2279"/>
          </w:tcPr>
          <w:p>
            <w:pPr>
              <w:spacing w:after="0"/>
              <w:jc w:val="right"/>
            </w:pPr>
            <w:r>
              <w:rPr>
                <w:sz w:val="16"/>
              </w:rPr>
              <w:t>2 total; 0 since its plan</w:t>
            </w:r>
          </w:p>
        </w:tc>
        <w:tc>
          <w:tcPr>
            <w:tcW w:type="dxa" w:w="261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6"/>
        <w:gridCol w:w="1482"/>
        <w:gridCol w:w="1215"/>
        <w:gridCol w:w="1036"/>
        <w:gridCol w:w="1125"/>
        <w:gridCol w:w="1125"/>
        <w:gridCol w:w="858"/>
        <w:gridCol w:w="1304"/>
        <w:gridCol w:w="1108"/>
        <w:gridCol w:w="1036"/>
        <w:gridCol w:w="1215"/>
        <w:gridCol w:w="1572"/>
      </w:tblGrid>
      <w:tr>
        <w:trPr>
          <w:cantSplit/>
          <w:tblHeader/>
        </w:trPr>
        <w:tc>
          <w:tcPr>
            <w:tcW w:type="dxa" w:w="1036"/>
            <w:shd w:val="clear" w:color="auto" w:fill="E8E8E8"/>
          </w:tcPr>
          <w:p>
            <w:pPr>
              <w:spacing w:after="0"/>
              <w:jc w:val="left"/>
            </w:pPr>
            <w:r>
              <w:rPr>
                <w:b/>
                <w:sz w:val="16"/>
              </w:rPr>
              <w:t>Hazard</w:t>
            </w:r>
          </w:p>
        </w:tc>
        <w:tc>
          <w:tcPr>
            <w:tcW w:type="dxa" w:w="148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85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8"/>
            <w:shd w:val="clear" w:color="auto" w:fill="E8E8E8"/>
          </w:tcPr>
          <w:p>
            <w:pPr>
              <w:spacing w:after="0"/>
              <w:jc w:val="right"/>
            </w:pPr>
            <w:r>
              <w:rPr>
                <w:b/>
                <w:sz w:val="16"/>
              </w:rPr>
              <w:t>Storm Events damage since 2022-04-26</w:t>
            </w:r>
          </w:p>
          <w:p>
            <w:pPr>
              <w:spacing w:after="0"/>
              <w:jc w:val="right"/>
            </w:pPr>
            <w:r>
              <w:rPr>
                <w:i/>
                <w:color w:val="555555"/>
                <w:sz w:val="14"/>
              </w:rPr>
              <w:t>county-coded records, property plus crops, nominal dollars</w:t>
            </w:r>
          </w:p>
        </w:tc>
        <w:tc>
          <w:tcPr>
            <w:tcW w:type="dxa" w:w="103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1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72"/>
            <w:shd w:val="clear" w:color="auto" w:fill="E8E8E8"/>
          </w:tcPr>
          <w:p>
            <w:pPr>
              <w:spacing w:after="0"/>
              <w:jc w:val="left"/>
            </w:pPr>
            <w:r>
              <w:rPr>
                <w:b/>
                <w:sz w:val="16"/>
              </w:rPr>
              <w:t>Note</w:t>
            </w:r>
          </w:p>
        </w:tc>
      </w:tr>
      <w:tr>
        <w:trPr>
          <w:cantSplit/>
        </w:trPr>
        <w:tc>
          <w:tcPr>
            <w:tcW w:type="dxa" w:w="1036"/>
          </w:tcPr>
          <w:p>
            <w:pPr>
              <w:spacing w:after="0"/>
              <w:jc w:val="left"/>
            </w:pPr>
            <w:r>
              <w:rPr>
                <w:sz w:val="16"/>
              </w:rPr>
              <w:t>Coastal Flooding</w:t>
            </w:r>
          </w:p>
        </w:tc>
        <w:tc>
          <w:tcPr>
            <w:tcW w:type="dxa" w:w="1482"/>
          </w:tcPr>
          <w:p>
            <w:pPr>
              <w:spacing w:after="0"/>
              <w:jc w:val="right"/>
            </w:pPr>
            <w:r>
              <w:rPr>
                <w:sz w:val="16"/>
              </w:rPr>
              <w:t>$3,423,111,294</w:t>
            </w:r>
          </w:p>
        </w:tc>
        <w:tc>
          <w:tcPr>
            <w:tcW w:type="dxa" w:w="1215"/>
          </w:tcPr>
          <w:p>
            <w:pPr>
              <w:spacing w:after="0"/>
              <w:jc w:val="right"/>
            </w:pPr>
            <w:r>
              <w:rPr>
                <w:sz w:val="16"/>
              </w:rPr>
              <w:t>n/a</w:t>
            </w:r>
          </w:p>
        </w:tc>
        <w:tc>
          <w:tcPr>
            <w:tcW w:type="dxa" w:w="1036"/>
          </w:tcPr>
          <w:p>
            <w:pPr>
              <w:spacing w:after="0"/>
              <w:jc w:val="right"/>
            </w:pPr>
            <w:r>
              <w:rPr>
                <w:sz w:val="16"/>
              </w:rPr>
              <w:t>8,392</w:t>
            </w:r>
          </w:p>
        </w:tc>
        <w:tc>
          <w:tcPr>
            <w:tcW w:type="dxa" w:w="1125"/>
          </w:tcPr>
          <w:p>
            <w:pPr>
              <w:spacing w:after="0"/>
              <w:jc w:val="right"/>
            </w:pPr>
            <w:r>
              <w:rPr>
                <w:sz w:val="16"/>
              </w:rPr>
              <w:t>$10,679,468</w:t>
            </w:r>
          </w:p>
        </w:tc>
        <w:tc>
          <w:tcPr>
            <w:tcW w:type="dxa" w:w="1125"/>
          </w:tcPr>
          <w:p>
            <w:pPr>
              <w:spacing w:after="0"/>
              <w:jc w:val="right"/>
            </w:pPr>
            <w:r>
              <w:rPr>
                <w:sz w:val="16"/>
              </w:rPr>
              <w:t>n/a</w:t>
            </w:r>
          </w:p>
        </w:tc>
        <w:tc>
          <w:tcPr>
            <w:tcW w:type="dxa" w:w="858"/>
          </w:tcPr>
          <w:p>
            <w:pPr>
              <w:spacing w:after="0"/>
              <w:jc w:val="right"/>
            </w:pPr>
            <w:r>
              <w:rPr>
                <w:sz w:val="16"/>
              </w:rPr>
              <w:t>$184,224</w:t>
            </w:r>
          </w:p>
        </w:tc>
        <w:tc>
          <w:tcPr>
            <w:tcW w:type="dxa" w:w="1304"/>
          </w:tcPr>
          <w:p>
            <w:pPr>
              <w:spacing w:after="0"/>
              <w:jc w:val="right"/>
            </w:pPr>
            <w:r>
              <w:rPr>
                <w:sz w:val="16"/>
              </w:rPr>
              <w:t>0.312%</w:t>
            </w:r>
          </w:p>
        </w:tc>
        <w:tc>
          <w:tcPr>
            <w:tcW w:type="dxa" w:w="1108"/>
          </w:tcPr>
          <w:p>
            <w:pPr>
              <w:spacing w:after="0"/>
              <w:jc w:val="right"/>
            </w:pPr>
          </w:p>
        </w:tc>
        <w:tc>
          <w:tcPr>
            <w:tcW w:type="dxa" w:w="1036"/>
          </w:tcPr>
          <w:p>
            <w:pPr>
              <w:spacing w:after="0"/>
              <w:jc w:val="right"/>
            </w:pPr>
            <w:r>
              <w:rPr>
                <w:sz w:val="16"/>
              </w:rPr>
              <w:t>$60,000</w:t>
            </w: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Cold Wave</w:t>
            </w:r>
          </w:p>
        </w:tc>
        <w:tc>
          <w:tcPr>
            <w:tcW w:type="dxa" w:w="1482"/>
          </w:tcPr>
          <w:p>
            <w:pPr>
              <w:spacing w:after="0"/>
              <w:jc w:val="right"/>
            </w:pPr>
            <w:r>
              <w:rPr>
                <w:sz w:val="16"/>
              </w:rPr>
              <w:t>$10,087,164,913</w:t>
            </w:r>
          </w:p>
        </w:tc>
        <w:tc>
          <w:tcPr>
            <w:tcW w:type="dxa" w:w="1215"/>
          </w:tcPr>
          <w:p>
            <w:pPr>
              <w:spacing w:after="0"/>
              <w:jc w:val="right"/>
            </w:pPr>
            <w:r>
              <w:rPr>
                <w:sz w:val="16"/>
              </w:rPr>
              <w:t>$210,234,669</w:t>
            </w:r>
          </w:p>
        </w:tc>
        <w:tc>
          <w:tcPr>
            <w:tcW w:type="dxa" w:w="1036"/>
          </w:tcPr>
          <w:p>
            <w:pPr>
              <w:spacing w:after="0"/>
              <w:jc w:val="right"/>
            </w:pPr>
            <w:r>
              <w:rPr>
                <w:sz w:val="16"/>
              </w:rPr>
              <w:t>33,367</w:t>
            </w:r>
          </w:p>
        </w:tc>
        <w:tc>
          <w:tcPr>
            <w:tcW w:type="dxa" w:w="1125"/>
          </w:tcPr>
          <w:p>
            <w:pPr>
              <w:spacing w:after="0"/>
              <w:jc w:val="right"/>
            </w:pPr>
            <w:r>
              <w:rPr>
                <w:sz w:val="16"/>
              </w:rPr>
              <w:t>$5,949</w:t>
            </w:r>
          </w:p>
        </w:tc>
        <w:tc>
          <w:tcPr>
            <w:tcW w:type="dxa" w:w="1125"/>
          </w:tcPr>
          <w:p>
            <w:pPr>
              <w:spacing w:after="0"/>
              <w:jc w:val="right"/>
            </w:pPr>
            <w:r>
              <w:rPr>
                <w:sz w:val="16"/>
              </w:rPr>
              <w:t>$137,809</w:t>
            </w:r>
          </w:p>
        </w:tc>
        <w:tc>
          <w:tcPr>
            <w:tcW w:type="dxa" w:w="858"/>
          </w:tcPr>
          <w:p>
            <w:pPr>
              <w:spacing w:after="0"/>
              <w:jc w:val="right"/>
            </w:pPr>
            <w:r>
              <w:rPr>
                <w:sz w:val="16"/>
              </w:rPr>
              <w:t>$700,947</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r>
              <w:rPr>
                <w:sz w:val="16"/>
              </w:rPr>
              <w:t>$0</w:t>
            </w: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Drought</w:t>
            </w:r>
          </w:p>
        </w:tc>
        <w:tc>
          <w:tcPr>
            <w:tcW w:type="dxa" w:w="1482"/>
          </w:tcPr>
          <w:p>
            <w:pPr>
              <w:spacing w:after="0"/>
              <w:jc w:val="right"/>
            </w:pPr>
            <w:r>
              <w:rPr>
                <w:sz w:val="16"/>
              </w:rPr>
              <w:t>n/a</w:t>
            </w:r>
          </w:p>
        </w:tc>
        <w:tc>
          <w:tcPr>
            <w:tcW w:type="dxa" w:w="1215"/>
          </w:tcPr>
          <w:p>
            <w:pPr>
              <w:spacing w:after="0"/>
              <w:jc w:val="right"/>
            </w:pPr>
            <w:r>
              <w:rPr>
                <w:sz w:val="16"/>
              </w:rPr>
              <w:t>$37,922,998</w:t>
            </w:r>
          </w:p>
        </w:tc>
        <w:tc>
          <w:tcPr>
            <w:tcW w:type="dxa" w:w="1036"/>
          </w:tcPr>
          <w:p>
            <w:pPr>
              <w:spacing w:after="0"/>
              <w:jc w:val="right"/>
            </w:pPr>
            <w:r>
              <w:rPr>
                <w:sz w:val="16"/>
              </w:rPr>
              <w:t>n/a</w:t>
            </w:r>
          </w:p>
        </w:tc>
        <w:tc>
          <w:tcPr>
            <w:tcW w:type="dxa" w:w="1125"/>
          </w:tcPr>
          <w:p>
            <w:pPr>
              <w:spacing w:after="0"/>
              <w:jc w:val="right"/>
            </w:pPr>
            <w:r>
              <w:rPr>
                <w:sz w:val="16"/>
              </w:rPr>
              <w:t>n/a</w:t>
            </w:r>
          </w:p>
        </w:tc>
        <w:tc>
          <w:tcPr>
            <w:tcW w:type="dxa" w:w="1125"/>
          </w:tcPr>
          <w:p>
            <w:pPr>
              <w:spacing w:after="0"/>
              <w:jc w:val="right"/>
            </w:pPr>
            <w:r>
              <w:rPr>
                <w:sz w:val="16"/>
              </w:rPr>
              <w:t>$194,861</w:t>
            </w:r>
          </w:p>
        </w:tc>
        <w:tc>
          <w:tcPr>
            <w:tcW w:type="dxa" w:w="858"/>
          </w:tcPr>
          <w:p>
            <w:pPr>
              <w:spacing w:after="0"/>
              <w:jc w:val="right"/>
            </w:pPr>
            <w:r>
              <w:rPr>
                <w:sz w:val="16"/>
              </w:rPr>
              <w:t>n/a</w:t>
            </w:r>
          </w:p>
        </w:tc>
        <w:tc>
          <w:tcPr>
            <w:tcW w:type="dxa" w:w="1304"/>
          </w:tcPr>
          <w:p>
            <w:pPr>
              <w:spacing w:after="0"/>
              <w:jc w:val="right"/>
            </w:pPr>
            <w:r>
              <w:rPr>
                <w:sz w:val="16"/>
              </w:rPr>
              <w:t>0.514% (agriculture)</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572"/>
          </w:tcPr>
          <w:p>
            <w:pPr>
              <w:spacing w:after="0"/>
              <w:jc w:val="left"/>
            </w:pPr>
            <w:r>
              <w:rPr>
                <w:sz w:val="16"/>
              </w:rPr>
              <w:t>NRI has no building exposure for this hazard; agriculture shown</w:t>
            </w:r>
          </w:p>
        </w:tc>
      </w:tr>
      <w:tr>
        <w:trPr>
          <w:cantSplit/>
        </w:trPr>
        <w:tc>
          <w:tcPr>
            <w:tcW w:type="dxa" w:w="1036"/>
          </w:tcPr>
          <w:p>
            <w:pPr>
              <w:spacing w:after="0"/>
              <w:jc w:val="left"/>
            </w:pPr>
            <w:r>
              <w:rPr>
                <w:sz w:val="16"/>
              </w:rPr>
              <w:t>Earthquake</w:t>
            </w:r>
          </w:p>
        </w:tc>
        <w:tc>
          <w:tcPr>
            <w:tcW w:type="dxa" w:w="1482"/>
          </w:tcPr>
          <w:p>
            <w:pPr>
              <w:spacing w:after="0"/>
              <w:jc w:val="right"/>
            </w:pPr>
            <w:r>
              <w:rPr>
                <w:sz w:val="16"/>
              </w:rPr>
              <w:t>$17,276,010,566</w:t>
            </w:r>
          </w:p>
        </w:tc>
        <w:tc>
          <w:tcPr>
            <w:tcW w:type="dxa" w:w="1215"/>
          </w:tcPr>
          <w:p>
            <w:pPr>
              <w:spacing w:after="0"/>
              <w:jc w:val="right"/>
            </w:pPr>
            <w:r>
              <w:rPr>
                <w:sz w:val="16"/>
              </w:rPr>
              <w:t>n/a</w:t>
            </w:r>
          </w:p>
        </w:tc>
        <w:tc>
          <w:tcPr>
            <w:tcW w:type="dxa" w:w="1036"/>
          </w:tcPr>
          <w:p>
            <w:pPr>
              <w:spacing w:after="0"/>
              <w:jc w:val="right"/>
            </w:pPr>
            <w:r>
              <w:rPr>
                <w:sz w:val="16"/>
              </w:rPr>
              <w:t>33,413</w:t>
            </w:r>
          </w:p>
        </w:tc>
        <w:tc>
          <w:tcPr>
            <w:tcW w:type="dxa" w:w="1125"/>
          </w:tcPr>
          <w:p>
            <w:pPr>
              <w:spacing w:after="0"/>
              <w:jc w:val="right"/>
            </w:pPr>
            <w:r>
              <w:rPr>
                <w:sz w:val="16"/>
              </w:rPr>
              <w:t>$169,271</w:t>
            </w:r>
          </w:p>
        </w:tc>
        <w:tc>
          <w:tcPr>
            <w:tcW w:type="dxa" w:w="1125"/>
          </w:tcPr>
          <w:p>
            <w:pPr>
              <w:spacing w:after="0"/>
              <w:jc w:val="right"/>
            </w:pPr>
            <w:r>
              <w:rPr>
                <w:sz w:val="16"/>
              </w:rPr>
              <w:t>n/a</w:t>
            </w:r>
          </w:p>
        </w:tc>
        <w:tc>
          <w:tcPr>
            <w:tcW w:type="dxa" w:w="858"/>
          </w:tcPr>
          <w:p>
            <w:pPr>
              <w:spacing w:after="0"/>
              <w:jc w:val="right"/>
            </w:pPr>
            <w:r>
              <w:rPr>
                <w:sz w:val="16"/>
              </w:rPr>
              <w:t>$38,283</w:t>
            </w:r>
          </w:p>
        </w:tc>
        <w:tc>
          <w:tcPr>
            <w:tcW w:type="dxa" w:w="1304"/>
          </w:tcPr>
          <w:p>
            <w:pPr>
              <w:spacing w:after="0"/>
              <w:jc w:val="right"/>
            </w:pPr>
            <w:r>
              <w:rPr>
                <w:sz w:val="16"/>
              </w:rPr>
              <w:t>0.00098%</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Hail</w:t>
            </w:r>
          </w:p>
        </w:tc>
        <w:tc>
          <w:tcPr>
            <w:tcW w:type="dxa" w:w="1482"/>
          </w:tcPr>
          <w:p>
            <w:pPr>
              <w:spacing w:after="0"/>
              <w:jc w:val="right"/>
            </w:pPr>
            <w:r>
              <w:rPr>
                <w:sz w:val="16"/>
              </w:rPr>
              <w:t>$10,087,164,913</w:t>
            </w:r>
          </w:p>
        </w:tc>
        <w:tc>
          <w:tcPr>
            <w:tcW w:type="dxa" w:w="1215"/>
          </w:tcPr>
          <w:p>
            <w:pPr>
              <w:spacing w:after="0"/>
              <w:jc w:val="right"/>
            </w:pPr>
            <w:r>
              <w:rPr>
                <w:sz w:val="16"/>
              </w:rPr>
              <w:t>$210,234,669</w:t>
            </w:r>
          </w:p>
        </w:tc>
        <w:tc>
          <w:tcPr>
            <w:tcW w:type="dxa" w:w="1036"/>
          </w:tcPr>
          <w:p>
            <w:pPr>
              <w:spacing w:after="0"/>
              <w:jc w:val="right"/>
            </w:pPr>
            <w:r>
              <w:rPr>
                <w:sz w:val="16"/>
              </w:rPr>
              <w:t>33,367</w:t>
            </w:r>
          </w:p>
        </w:tc>
        <w:tc>
          <w:tcPr>
            <w:tcW w:type="dxa" w:w="1125"/>
          </w:tcPr>
          <w:p>
            <w:pPr>
              <w:spacing w:after="0"/>
              <w:jc w:val="right"/>
            </w:pPr>
            <w:r>
              <w:rPr>
                <w:sz w:val="16"/>
              </w:rPr>
              <w:t>$13,494</w:t>
            </w:r>
          </w:p>
        </w:tc>
        <w:tc>
          <w:tcPr>
            <w:tcW w:type="dxa" w:w="1125"/>
          </w:tcPr>
          <w:p>
            <w:pPr>
              <w:spacing w:after="0"/>
              <w:jc w:val="right"/>
            </w:pPr>
            <w:r>
              <w:rPr>
                <w:sz w:val="16"/>
              </w:rPr>
              <w:t>$35,393</w:t>
            </w:r>
          </w:p>
        </w:tc>
        <w:tc>
          <w:tcPr>
            <w:tcW w:type="dxa" w:w="858"/>
          </w:tcPr>
          <w:p>
            <w:pPr>
              <w:spacing w:after="0"/>
              <w:jc w:val="right"/>
            </w:pPr>
            <w:r>
              <w:rPr>
                <w:sz w:val="16"/>
              </w:rPr>
              <w:t>$8,233</w:t>
            </w:r>
          </w:p>
        </w:tc>
        <w:tc>
          <w:tcPr>
            <w:tcW w:type="dxa" w:w="1304"/>
          </w:tcPr>
          <w:p>
            <w:pPr>
              <w:spacing w:after="0"/>
              <w:jc w:val="right"/>
            </w:pPr>
            <w:r>
              <w:rPr>
                <w:sz w:val="16"/>
              </w:rPr>
              <w:t>0.000134%</w:t>
            </w:r>
          </w:p>
        </w:tc>
        <w:tc>
          <w:tcPr>
            <w:tcW w:type="dxa" w:w="1108"/>
          </w:tcPr>
          <w:p>
            <w:pPr>
              <w:spacing w:after="0"/>
              <w:jc w:val="right"/>
            </w:pPr>
            <w:r>
              <w:rPr>
                <w:sz w:val="16"/>
              </w:rPr>
              <w:t>$6,000</w:t>
            </w:r>
          </w:p>
        </w:tc>
        <w:tc>
          <w:tcPr>
            <w:tcW w:type="dxa" w:w="1036"/>
          </w:tcPr>
          <w:p>
            <w:pPr>
              <w:spacing w:after="0"/>
              <w:jc w:val="right"/>
            </w:pP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Heat Wave</w:t>
            </w:r>
          </w:p>
        </w:tc>
        <w:tc>
          <w:tcPr>
            <w:tcW w:type="dxa" w:w="1482"/>
          </w:tcPr>
          <w:p>
            <w:pPr>
              <w:spacing w:after="0"/>
              <w:jc w:val="right"/>
            </w:pPr>
            <w:r>
              <w:rPr>
                <w:sz w:val="16"/>
              </w:rPr>
              <w:t>$10,087,164,913</w:t>
            </w:r>
          </w:p>
        </w:tc>
        <w:tc>
          <w:tcPr>
            <w:tcW w:type="dxa" w:w="1215"/>
          </w:tcPr>
          <w:p>
            <w:pPr>
              <w:spacing w:after="0"/>
              <w:jc w:val="right"/>
            </w:pPr>
            <w:r>
              <w:rPr>
                <w:sz w:val="16"/>
              </w:rPr>
              <w:t>$210,234,669</w:t>
            </w:r>
          </w:p>
        </w:tc>
        <w:tc>
          <w:tcPr>
            <w:tcW w:type="dxa" w:w="1036"/>
          </w:tcPr>
          <w:p>
            <w:pPr>
              <w:spacing w:after="0"/>
              <w:jc w:val="right"/>
            </w:pPr>
            <w:r>
              <w:rPr>
                <w:sz w:val="16"/>
              </w:rPr>
              <w:t>33,367</w:t>
            </w:r>
          </w:p>
        </w:tc>
        <w:tc>
          <w:tcPr>
            <w:tcW w:type="dxa" w:w="1125"/>
          </w:tcPr>
          <w:p>
            <w:pPr>
              <w:spacing w:after="0"/>
              <w:jc w:val="right"/>
            </w:pPr>
            <w:r>
              <w:rPr>
                <w:sz w:val="16"/>
              </w:rPr>
              <w:t>$34</w:t>
            </w:r>
          </w:p>
        </w:tc>
        <w:tc>
          <w:tcPr>
            <w:tcW w:type="dxa" w:w="1125"/>
          </w:tcPr>
          <w:p>
            <w:pPr>
              <w:spacing w:after="0"/>
              <w:jc w:val="right"/>
            </w:pPr>
            <w:r>
              <w:rPr>
                <w:sz w:val="16"/>
              </w:rPr>
              <w:t>$241</w:t>
            </w:r>
          </w:p>
        </w:tc>
        <w:tc>
          <w:tcPr>
            <w:tcW w:type="dxa" w:w="858"/>
          </w:tcPr>
          <w:p>
            <w:pPr>
              <w:spacing w:after="0"/>
              <w:jc w:val="right"/>
            </w:pPr>
            <w:r>
              <w:rPr>
                <w:sz w:val="16"/>
              </w:rPr>
              <w:t>$295,434</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r>
              <w:rPr>
                <w:sz w:val="16"/>
              </w:rPr>
              <w:t>$0</w:t>
            </w: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Hurricane</w:t>
            </w:r>
          </w:p>
        </w:tc>
        <w:tc>
          <w:tcPr>
            <w:tcW w:type="dxa" w:w="1482"/>
          </w:tcPr>
          <w:p>
            <w:pPr>
              <w:spacing w:after="0"/>
              <w:jc w:val="right"/>
            </w:pPr>
            <w:r>
              <w:rPr>
                <w:sz w:val="16"/>
              </w:rPr>
              <w:t>$10,087,164,913</w:t>
            </w:r>
          </w:p>
        </w:tc>
        <w:tc>
          <w:tcPr>
            <w:tcW w:type="dxa" w:w="1215"/>
          </w:tcPr>
          <w:p>
            <w:pPr>
              <w:spacing w:after="0"/>
              <w:jc w:val="right"/>
            </w:pPr>
            <w:r>
              <w:rPr>
                <w:sz w:val="16"/>
              </w:rPr>
              <w:t>$210,234,669</w:t>
            </w:r>
          </w:p>
        </w:tc>
        <w:tc>
          <w:tcPr>
            <w:tcW w:type="dxa" w:w="1036"/>
          </w:tcPr>
          <w:p>
            <w:pPr>
              <w:spacing w:after="0"/>
              <w:jc w:val="right"/>
            </w:pPr>
            <w:r>
              <w:rPr>
                <w:sz w:val="16"/>
              </w:rPr>
              <w:t>33,367</w:t>
            </w:r>
          </w:p>
        </w:tc>
        <w:tc>
          <w:tcPr>
            <w:tcW w:type="dxa" w:w="1125"/>
          </w:tcPr>
          <w:p>
            <w:pPr>
              <w:spacing w:after="0"/>
              <w:jc w:val="right"/>
            </w:pPr>
            <w:r>
              <w:rPr>
                <w:sz w:val="16"/>
              </w:rPr>
              <w:t>$11,109,613</w:t>
            </w:r>
          </w:p>
        </w:tc>
        <w:tc>
          <w:tcPr>
            <w:tcW w:type="dxa" w:w="1125"/>
          </w:tcPr>
          <w:p>
            <w:pPr>
              <w:spacing w:after="0"/>
              <w:jc w:val="right"/>
            </w:pPr>
            <w:r>
              <w:rPr>
                <w:sz w:val="16"/>
              </w:rPr>
              <w:t>$1,916,785</w:t>
            </w:r>
          </w:p>
        </w:tc>
        <w:tc>
          <w:tcPr>
            <w:tcW w:type="dxa" w:w="858"/>
          </w:tcPr>
          <w:p>
            <w:pPr>
              <w:spacing w:after="0"/>
              <w:jc w:val="right"/>
            </w:pPr>
            <w:r>
              <w:rPr>
                <w:sz w:val="16"/>
              </w:rPr>
              <w:t>$178,234</w:t>
            </w:r>
          </w:p>
        </w:tc>
        <w:tc>
          <w:tcPr>
            <w:tcW w:type="dxa" w:w="1304"/>
          </w:tcPr>
          <w:p>
            <w:pPr>
              <w:spacing w:after="0"/>
              <w:jc w:val="right"/>
            </w:pPr>
            <w:r>
              <w:rPr>
                <w:sz w:val="16"/>
              </w:rPr>
              <w:t>0.11%</w:t>
            </w:r>
          </w:p>
        </w:tc>
        <w:tc>
          <w:tcPr>
            <w:tcW w:type="dxa" w:w="1108"/>
          </w:tcPr>
          <w:p>
            <w:pPr>
              <w:spacing w:after="0"/>
              <w:jc w:val="right"/>
            </w:pPr>
          </w:p>
        </w:tc>
        <w:tc>
          <w:tcPr>
            <w:tcW w:type="dxa" w:w="1036"/>
          </w:tcPr>
          <w:p>
            <w:pPr>
              <w:spacing w:after="0"/>
              <w:jc w:val="right"/>
            </w:pPr>
            <w:r>
              <w:rPr>
                <w:sz w:val="16"/>
              </w:rPr>
              <w:t>$0</w:t>
            </w: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Ice Storm</w:t>
            </w:r>
          </w:p>
        </w:tc>
        <w:tc>
          <w:tcPr>
            <w:tcW w:type="dxa" w:w="1482"/>
          </w:tcPr>
          <w:p>
            <w:pPr>
              <w:spacing w:after="0"/>
              <w:jc w:val="right"/>
            </w:pPr>
            <w:r>
              <w:rPr>
                <w:sz w:val="16"/>
              </w:rPr>
              <w:t>$10,065,193,857</w:t>
            </w:r>
          </w:p>
        </w:tc>
        <w:tc>
          <w:tcPr>
            <w:tcW w:type="dxa" w:w="1215"/>
          </w:tcPr>
          <w:p>
            <w:pPr>
              <w:spacing w:after="0"/>
              <w:jc w:val="right"/>
            </w:pPr>
            <w:r>
              <w:rPr>
                <w:sz w:val="16"/>
              </w:rPr>
              <w:t>n/a</w:t>
            </w:r>
          </w:p>
        </w:tc>
        <w:tc>
          <w:tcPr>
            <w:tcW w:type="dxa" w:w="1036"/>
          </w:tcPr>
          <w:p>
            <w:pPr>
              <w:spacing w:after="0"/>
              <w:jc w:val="right"/>
            </w:pPr>
            <w:r>
              <w:rPr>
                <w:sz w:val="16"/>
              </w:rPr>
              <w:t>33,241</w:t>
            </w:r>
          </w:p>
        </w:tc>
        <w:tc>
          <w:tcPr>
            <w:tcW w:type="dxa" w:w="1125"/>
          </w:tcPr>
          <w:p>
            <w:pPr>
              <w:spacing w:after="0"/>
              <w:jc w:val="right"/>
            </w:pPr>
            <w:r>
              <w:rPr>
                <w:sz w:val="16"/>
              </w:rPr>
              <w:t>$57,585</w:t>
            </w:r>
          </w:p>
        </w:tc>
        <w:tc>
          <w:tcPr>
            <w:tcW w:type="dxa" w:w="1125"/>
          </w:tcPr>
          <w:p>
            <w:pPr>
              <w:spacing w:after="0"/>
              <w:jc w:val="right"/>
            </w:pPr>
            <w:r>
              <w:rPr>
                <w:sz w:val="16"/>
              </w:rPr>
              <w:t>n/a</w:t>
            </w:r>
          </w:p>
        </w:tc>
        <w:tc>
          <w:tcPr>
            <w:tcW w:type="dxa" w:w="858"/>
          </w:tcPr>
          <w:p>
            <w:pPr>
              <w:spacing w:after="0"/>
              <w:jc w:val="right"/>
            </w:pPr>
            <w:r>
              <w:rPr>
                <w:sz w:val="16"/>
              </w:rPr>
              <w:t>$450</w:t>
            </w:r>
          </w:p>
        </w:tc>
        <w:tc>
          <w:tcPr>
            <w:tcW w:type="dxa" w:w="1304"/>
          </w:tcPr>
          <w:p>
            <w:pPr>
              <w:spacing w:after="0"/>
              <w:jc w:val="right"/>
            </w:pPr>
            <w:r>
              <w:rPr>
                <w:sz w:val="16"/>
              </w:rPr>
              <w:t>0.000572%</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Inland Flooding</w:t>
            </w:r>
          </w:p>
        </w:tc>
        <w:tc>
          <w:tcPr>
            <w:tcW w:type="dxa" w:w="1482"/>
          </w:tcPr>
          <w:p>
            <w:pPr>
              <w:spacing w:after="0"/>
              <w:jc w:val="right"/>
            </w:pPr>
            <w:r>
              <w:rPr>
                <w:sz w:val="16"/>
              </w:rPr>
              <w:t>$10,012,849,888</w:t>
            </w:r>
          </w:p>
        </w:tc>
        <w:tc>
          <w:tcPr>
            <w:tcW w:type="dxa" w:w="1215"/>
          </w:tcPr>
          <w:p>
            <w:pPr>
              <w:spacing w:after="0"/>
              <w:jc w:val="right"/>
            </w:pPr>
            <w:r>
              <w:rPr>
                <w:sz w:val="16"/>
              </w:rPr>
              <w:t>$32,438,990</w:t>
            </w:r>
          </w:p>
        </w:tc>
        <w:tc>
          <w:tcPr>
            <w:tcW w:type="dxa" w:w="1036"/>
          </w:tcPr>
          <w:p>
            <w:pPr>
              <w:spacing w:after="0"/>
              <w:jc w:val="right"/>
            </w:pPr>
            <w:r>
              <w:rPr>
                <w:sz w:val="16"/>
              </w:rPr>
              <w:t>6,248</w:t>
            </w:r>
          </w:p>
        </w:tc>
        <w:tc>
          <w:tcPr>
            <w:tcW w:type="dxa" w:w="1125"/>
          </w:tcPr>
          <w:p>
            <w:pPr>
              <w:spacing w:after="0"/>
              <w:jc w:val="right"/>
            </w:pPr>
            <w:r>
              <w:rPr>
                <w:sz w:val="16"/>
              </w:rPr>
              <w:t>$4,010,579</w:t>
            </w:r>
          </w:p>
        </w:tc>
        <w:tc>
          <w:tcPr>
            <w:tcW w:type="dxa" w:w="1125"/>
          </w:tcPr>
          <w:p>
            <w:pPr>
              <w:spacing w:after="0"/>
              <w:jc w:val="right"/>
            </w:pPr>
            <w:r>
              <w:rPr>
                <w:sz w:val="16"/>
              </w:rPr>
              <w:t>$154,000</w:t>
            </w:r>
          </w:p>
        </w:tc>
        <w:tc>
          <w:tcPr>
            <w:tcW w:type="dxa" w:w="858"/>
          </w:tcPr>
          <w:p>
            <w:pPr>
              <w:spacing w:after="0"/>
              <w:jc w:val="right"/>
            </w:pPr>
            <w:r>
              <w:rPr>
                <w:sz w:val="16"/>
              </w:rPr>
              <w:t>$615,572</w:t>
            </w:r>
          </w:p>
        </w:tc>
        <w:tc>
          <w:tcPr>
            <w:tcW w:type="dxa" w:w="1304"/>
          </w:tcPr>
          <w:p>
            <w:pPr>
              <w:spacing w:after="0"/>
              <w:jc w:val="right"/>
            </w:pPr>
            <w:r>
              <w:rPr>
                <w:sz w:val="16"/>
              </w:rPr>
              <w:t>n/a (see note)</w:t>
            </w:r>
          </w:p>
        </w:tc>
        <w:tc>
          <w:tcPr>
            <w:tcW w:type="dxa" w:w="1108"/>
          </w:tcPr>
          <w:p>
            <w:pPr>
              <w:spacing w:after="0"/>
              <w:jc w:val="right"/>
            </w:pPr>
            <w:r>
              <w:rPr>
                <w:sz w:val="16"/>
              </w:rPr>
              <w:t>$0</w:t>
            </w:r>
          </w:p>
        </w:tc>
        <w:tc>
          <w:tcPr>
            <w:tcW w:type="dxa" w:w="1036"/>
          </w:tcPr>
          <w:p>
            <w:pPr>
              <w:spacing w:after="0"/>
              <w:jc w:val="right"/>
            </w:pPr>
          </w:p>
        </w:tc>
        <w:tc>
          <w:tcPr>
            <w:tcW w:type="dxa" w:w="1215"/>
          </w:tcPr>
          <w:p>
            <w:pPr>
              <w:spacing w:after="0"/>
              <w:jc w:val="right"/>
            </w:pPr>
          </w:p>
        </w:tc>
        <w:tc>
          <w:tcPr>
            <w:tcW w:type="dxa" w:w="15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6"/>
          </w:tcPr>
          <w:p>
            <w:pPr>
              <w:spacing w:after="0"/>
              <w:jc w:val="left"/>
            </w:pPr>
            <w:r>
              <w:rPr>
                <w:sz w:val="16"/>
              </w:rPr>
              <w:t>Landslide</w:t>
            </w:r>
          </w:p>
        </w:tc>
        <w:tc>
          <w:tcPr>
            <w:tcW w:type="dxa" w:w="1482"/>
          </w:tcPr>
          <w:p>
            <w:pPr>
              <w:spacing w:after="0"/>
              <w:jc w:val="right"/>
            </w:pPr>
            <w:r>
              <w:rPr>
                <w:sz w:val="16"/>
              </w:rPr>
              <w:t>$27,482,464</w:t>
            </w:r>
          </w:p>
        </w:tc>
        <w:tc>
          <w:tcPr>
            <w:tcW w:type="dxa" w:w="1215"/>
          </w:tcPr>
          <w:p>
            <w:pPr>
              <w:spacing w:after="0"/>
              <w:jc w:val="right"/>
            </w:pPr>
            <w:r>
              <w:rPr>
                <w:sz w:val="16"/>
              </w:rPr>
              <w:t>n/a</w:t>
            </w:r>
          </w:p>
        </w:tc>
        <w:tc>
          <w:tcPr>
            <w:tcW w:type="dxa" w:w="1036"/>
          </w:tcPr>
          <w:p>
            <w:pPr>
              <w:spacing w:after="0"/>
              <w:jc w:val="right"/>
            </w:pPr>
            <w:r>
              <w:rPr>
                <w:sz w:val="16"/>
              </w:rPr>
              <w:t>71</w:t>
            </w:r>
          </w:p>
        </w:tc>
        <w:tc>
          <w:tcPr>
            <w:tcW w:type="dxa" w:w="1125"/>
          </w:tcPr>
          <w:p>
            <w:pPr>
              <w:spacing w:after="0"/>
              <w:jc w:val="right"/>
            </w:pPr>
            <w:r>
              <w:rPr>
                <w:sz w:val="16"/>
              </w:rPr>
              <w:t>$45</w:t>
            </w:r>
          </w:p>
        </w:tc>
        <w:tc>
          <w:tcPr>
            <w:tcW w:type="dxa" w:w="1125"/>
          </w:tcPr>
          <w:p>
            <w:pPr>
              <w:spacing w:after="0"/>
              <w:jc w:val="right"/>
            </w:pPr>
            <w:r>
              <w:rPr>
                <w:sz w:val="16"/>
              </w:rPr>
              <w:t>n/a</w:t>
            </w:r>
          </w:p>
        </w:tc>
        <w:tc>
          <w:tcPr>
            <w:tcW w:type="dxa" w:w="858"/>
          </w:tcPr>
          <w:p>
            <w:pPr>
              <w:spacing w:after="0"/>
              <w:jc w:val="right"/>
            </w:pPr>
            <w:r>
              <w:rPr>
                <w:sz w:val="16"/>
              </w:rPr>
              <w:t>$1</w:t>
            </w:r>
          </w:p>
        </w:tc>
        <w:tc>
          <w:tcPr>
            <w:tcW w:type="dxa" w:w="1304"/>
          </w:tcPr>
          <w:p>
            <w:pPr>
              <w:spacing w:after="0"/>
              <w:jc w:val="right"/>
            </w:pPr>
            <w:r>
              <w:rPr>
                <w:sz w:val="16"/>
              </w:rPr>
              <w:t>0.000165%</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Lightning</w:t>
            </w:r>
          </w:p>
        </w:tc>
        <w:tc>
          <w:tcPr>
            <w:tcW w:type="dxa" w:w="1482"/>
          </w:tcPr>
          <w:p>
            <w:pPr>
              <w:spacing w:after="0"/>
              <w:jc w:val="right"/>
            </w:pPr>
            <w:r>
              <w:rPr>
                <w:sz w:val="16"/>
              </w:rPr>
              <w:t>$10,087,164,913</w:t>
            </w:r>
          </w:p>
        </w:tc>
        <w:tc>
          <w:tcPr>
            <w:tcW w:type="dxa" w:w="1215"/>
          </w:tcPr>
          <w:p>
            <w:pPr>
              <w:spacing w:after="0"/>
              <w:jc w:val="right"/>
            </w:pPr>
            <w:r>
              <w:rPr>
                <w:sz w:val="16"/>
              </w:rPr>
              <w:t>n/a</w:t>
            </w:r>
          </w:p>
        </w:tc>
        <w:tc>
          <w:tcPr>
            <w:tcW w:type="dxa" w:w="1036"/>
          </w:tcPr>
          <w:p>
            <w:pPr>
              <w:spacing w:after="0"/>
              <w:jc w:val="right"/>
            </w:pPr>
            <w:r>
              <w:rPr>
                <w:sz w:val="16"/>
              </w:rPr>
              <w:t>33,367</w:t>
            </w:r>
          </w:p>
        </w:tc>
        <w:tc>
          <w:tcPr>
            <w:tcW w:type="dxa" w:w="1125"/>
          </w:tcPr>
          <w:p>
            <w:pPr>
              <w:spacing w:after="0"/>
              <w:jc w:val="right"/>
            </w:pPr>
            <w:r>
              <w:rPr>
                <w:sz w:val="16"/>
              </w:rPr>
              <w:t>$10,166</w:t>
            </w:r>
          </w:p>
        </w:tc>
        <w:tc>
          <w:tcPr>
            <w:tcW w:type="dxa" w:w="1125"/>
          </w:tcPr>
          <w:p>
            <w:pPr>
              <w:spacing w:after="0"/>
              <w:jc w:val="right"/>
            </w:pPr>
            <w:r>
              <w:rPr>
                <w:sz w:val="16"/>
              </w:rPr>
              <w:t>n/a</w:t>
            </w:r>
          </w:p>
        </w:tc>
        <w:tc>
          <w:tcPr>
            <w:tcW w:type="dxa" w:w="858"/>
          </w:tcPr>
          <w:p>
            <w:pPr>
              <w:spacing w:after="0"/>
              <w:jc w:val="right"/>
            </w:pPr>
            <w:r>
              <w:rPr>
                <w:sz w:val="16"/>
              </w:rPr>
              <w:t>$42,567</w:t>
            </w:r>
          </w:p>
        </w:tc>
        <w:tc>
          <w:tcPr>
            <w:tcW w:type="dxa" w:w="1304"/>
          </w:tcPr>
          <w:p>
            <w:pPr>
              <w:spacing w:after="0"/>
              <w:jc w:val="right"/>
            </w:pPr>
            <w:r>
              <w:rPr>
                <w:sz w:val="16"/>
              </w:rPr>
              <w:t>0.000101%</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Strong Wind</w:t>
            </w:r>
          </w:p>
        </w:tc>
        <w:tc>
          <w:tcPr>
            <w:tcW w:type="dxa" w:w="1482"/>
          </w:tcPr>
          <w:p>
            <w:pPr>
              <w:spacing w:after="0"/>
              <w:jc w:val="right"/>
            </w:pPr>
            <w:r>
              <w:rPr>
                <w:sz w:val="16"/>
              </w:rPr>
              <w:t>$10,087,164,913</w:t>
            </w:r>
          </w:p>
        </w:tc>
        <w:tc>
          <w:tcPr>
            <w:tcW w:type="dxa" w:w="1215"/>
          </w:tcPr>
          <w:p>
            <w:pPr>
              <w:spacing w:after="0"/>
              <w:jc w:val="right"/>
            </w:pPr>
            <w:r>
              <w:rPr>
                <w:sz w:val="16"/>
              </w:rPr>
              <w:t>$210,234,669</w:t>
            </w:r>
          </w:p>
        </w:tc>
        <w:tc>
          <w:tcPr>
            <w:tcW w:type="dxa" w:w="1036"/>
          </w:tcPr>
          <w:p>
            <w:pPr>
              <w:spacing w:after="0"/>
              <w:jc w:val="right"/>
            </w:pPr>
            <w:r>
              <w:rPr>
                <w:sz w:val="16"/>
              </w:rPr>
              <w:t>33,367</w:t>
            </w:r>
          </w:p>
        </w:tc>
        <w:tc>
          <w:tcPr>
            <w:tcW w:type="dxa" w:w="1125"/>
          </w:tcPr>
          <w:p>
            <w:pPr>
              <w:spacing w:after="0"/>
              <w:jc w:val="right"/>
            </w:pPr>
            <w:r>
              <w:rPr>
                <w:sz w:val="16"/>
              </w:rPr>
              <w:t>$138,399</w:t>
            </w:r>
          </w:p>
        </w:tc>
        <w:tc>
          <w:tcPr>
            <w:tcW w:type="dxa" w:w="1125"/>
          </w:tcPr>
          <w:p>
            <w:pPr>
              <w:spacing w:after="0"/>
              <w:jc w:val="right"/>
            </w:pPr>
            <w:r>
              <w:rPr>
                <w:sz w:val="16"/>
              </w:rPr>
              <w:t>$4,924</w:t>
            </w:r>
          </w:p>
        </w:tc>
        <w:tc>
          <w:tcPr>
            <w:tcW w:type="dxa" w:w="858"/>
          </w:tcPr>
          <w:p>
            <w:pPr>
              <w:spacing w:after="0"/>
              <w:jc w:val="right"/>
            </w:pPr>
            <w:r>
              <w:rPr>
                <w:sz w:val="16"/>
              </w:rPr>
              <w:t>$67,530</w:t>
            </w:r>
          </w:p>
        </w:tc>
        <w:tc>
          <w:tcPr>
            <w:tcW w:type="dxa" w:w="1304"/>
          </w:tcPr>
          <w:p>
            <w:pPr>
              <w:spacing w:after="0"/>
              <w:jc w:val="right"/>
            </w:pPr>
            <w:r>
              <w:rPr>
                <w:sz w:val="16"/>
              </w:rPr>
              <w:t>0.00137%</w:t>
            </w:r>
          </w:p>
        </w:tc>
        <w:tc>
          <w:tcPr>
            <w:tcW w:type="dxa" w:w="1108"/>
          </w:tcPr>
          <w:p>
            <w:pPr>
              <w:spacing w:after="0"/>
              <w:jc w:val="right"/>
            </w:pPr>
            <w:r>
              <w:rPr>
                <w:sz w:val="16"/>
              </w:rPr>
              <w:t>$43,250</w:t>
            </w:r>
          </w:p>
        </w:tc>
        <w:tc>
          <w:tcPr>
            <w:tcW w:type="dxa" w:w="1036"/>
          </w:tcPr>
          <w:p>
            <w:pPr>
              <w:spacing w:after="0"/>
              <w:jc w:val="right"/>
            </w:pPr>
            <w:r>
              <w:rPr>
                <w:sz w:val="16"/>
              </w:rPr>
              <w:t>$3,000</w:t>
            </w:r>
          </w:p>
        </w:tc>
        <w:tc>
          <w:tcPr>
            <w:tcW w:type="dxa" w:w="1215"/>
          </w:tcPr>
          <w:p>
            <w:pPr>
              <w:spacing w:after="0"/>
              <w:jc w:val="right"/>
            </w:pPr>
          </w:p>
        </w:tc>
        <w:tc>
          <w:tcPr>
            <w:tcW w:type="dxa" w:w="1572"/>
          </w:tcPr>
          <w:p>
            <w:pPr>
              <w:spacing w:after="0"/>
              <w:jc w:val="left"/>
            </w:pPr>
            <w:r>
              <w:rPr>
                <w:sz w:val="16"/>
              </w:rPr>
              <w:t>Storm Events damage since the plan includes 1 zone-level High Wind record ($3,000): a NOAA non-thunderstorm wind type, outside NRI's Strong Wind definition.</w:t>
            </w:r>
          </w:p>
        </w:tc>
      </w:tr>
      <w:tr>
        <w:trPr>
          <w:cantSplit/>
        </w:trPr>
        <w:tc>
          <w:tcPr>
            <w:tcW w:type="dxa" w:w="1036"/>
          </w:tcPr>
          <w:p>
            <w:pPr>
              <w:spacing w:after="0"/>
              <w:jc w:val="left"/>
            </w:pPr>
            <w:r>
              <w:rPr>
                <w:sz w:val="16"/>
              </w:rPr>
              <w:t>Tornado</w:t>
            </w:r>
          </w:p>
        </w:tc>
        <w:tc>
          <w:tcPr>
            <w:tcW w:type="dxa" w:w="1482"/>
          </w:tcPr>
          <w:p>
            <w:pPr>
              <w:spacing w:after="0"/>
              <w:jc w:val="right"/>
            </w:pPr>
            <w:r>
              <w:rPr>
                <w:sz w:val="16"/>
              </w:rPr>
              <w:t>$10,087,164,913</w:t>
            </w:r>
          </w:p>
        </w:tc>
        <w:tc>
          <w:tcPr>
            <w:tcW w:type="dxa" w:w="1215"/>
          </w:tcPr>
          <w:p>
            <w:pPr>
              <w:spacing w:after="0"/>
              <w:jc w:val="right"/>
            </w:pPr>
            <w:r>
              <w:rPr>
                <w:sz w:val="16"/>
              </w:rPr>
              <w:t>$210,234,669</w:t>
            </w:r>
          </w:p>
        </w:tc>
        <w:tc>
          <w:tcPr>
            <w:tcW w:type="dxa" w:w="1036"/>
          </w:tcPr>
          <w:p>
            <w:pPr>
              <w:spacing w:after="0"/>
              <w:jc w:val="right"/>
            </w:pPr>
            <w:r>
              <w:rPr>
                <w:sz w:val="16"/>
              </w:rPr>
              <w:t>33,367</w:t>
            </w:r>
          </w:p>
        </w:tc>
        <w:tc>
          <w:tcPr>
            <w:tcW w:type="dxa" w:w="1125"/>
          </w:tcPr>
          <w:p>
            <w:pPr>
              <w:spacing w:after="0"/>
              <w:jc w:val="right"/>
            </w:pPr>
            <w:r>
              <w:rPr>
                <w:sz w:val="16"/>
              </w:rPr>
              <w:t>$44,721</w:t>
            </w:r>
          </w:p>
        </w:tc>
        <w:tc>
          <w:tcPr>
            <w:tcW w:type="dxa" w:w="1125"/>
          </w:tcPr>
          <w:p>
            <w:pPr>
              <w:spacing w:after="0"/>
              <w:jc w:val="right"/>
            </w:pPr>
            <w:r>
              <w:rPr>
                <w:sz w:val="16"/>
              </w:rPr>
              <w:t>$830</w:t>
            </w:r>
          </w:p>
        </w:tc>
        <w:tc>
          <w:tcPr>
            <w:tcW w:type="dxa" w:w="858"/>
          </w:tcPr>
          <w:p>
            <w:pPr>
              <w:spacing w:after="0"/>
              <w:jc w:val="right"/>
            </w:pPr>
            <w:r>
              <w:rPr>
                <w:sz w:val="16"/>
              </w:rPr>
              <w:t>$96,545</w:t>
            </w:r>
          </w:p>
        </w:tc>
        <w:tc>
          <w:tcPr>
            <w:tcW w:type="dxa" w:w="1304"/>
          </w:tcPr>
          <w:p>
            <w:pPr>
              <w:spacing w:after="0"/>
              <w:jc w:val="right"/>
            </w:pPr>
            <w:r>
              <w:rPr>
                <w:sz w:val="16"/>
              </w:rPr>
              <w:t>0.000443%</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Tsunami</w:t>
            </w:r>
          </w:p>
        </w:tc>
        <w:tc>
          <w:tcPr>
            <w:tcW w:type="dxa" w:w="1482"/>
          </w:tcPr>
          <w:p>
            <w:pPr>
              <w:spacing w:after="0"/>
              <w:jc w:val="right"/>
            </w:pPr>
            <w:r>
              <w:rPr>
                <w:sz w:val="16"/>
              </w:rPr>
              <w:t>n/a</w:t>
            </w:r>
          </w:p>
        </w:tc>
        <w:tc>
          <w:tcPr>
            <w:tcW w:type="dxa" w:w="1215"/>
          </w:tcPr>
          <w:p>
            <w:pPr>
              <w:spacing w:after="0"/>
              <w:jc w:val="right"/>
            </w:pPr>
            <w:r>
              <w:rPr>
                <w:sz w:val="16"/>
              </w:rPr>
              <w:t>n/a</w:t>
            </w:r>
          </w:p>
        </w:tc>
        <w:tc>
          <w:tcPr>
            <w:tcW w:type="dxa" w:w="1036"/>
          </w:tcPr>
          <w:p>
            <w:pPr>
              <w:spacing w:after="0"/>
              <w:jc w:val="right"/>
            </w:pPr>
            <w:r>
              <w:rPr>
                <w:sz w:val="16"/>
              </w:rPr>
              <w:t>n/a</w:t>
            </w:r>
          </w:p>
        </w:tc>
        <w:tc>
          <w:tcPr>
            <w:tcW w:type="dxa" w:w="1125"/>
          </w:tcPr>
          <w:p>
            <w:pPr>
              <w:spacing w:after="0"/>
              <w:jc w:val="right"/>
            </w:pPr>
            <w:r>
              <w:rPr>
                <w:sz w:val="16"/>
              </w:rPr>
              <w:t>n/a</w:t>
            </w:r>
          </w:p>
        </w:tc>
        <w:tc>
          <w:tcPr>
            <w:tcW w:type="dxa" w:w="1125"/>
          </w:tcPr>
          <w:p>
            <w:pPr>
              <w:spacing w:after="0"/>
              <w:jc w:val="right"/>
            </w:pPr>
            <w:r>
              <w:rPr>
                <w:sz w:val="16"/>
              </w:rPr>
              <w:t>n/a</w:t>
            </w:r>
          </w:p>
        </w:tc>
        <w:tc>
          <w:tcPr>
            <w:tcW w:type="dxa" w:w="858"/>
          </w:tcPr>
          <w:p>
            <w:pPr>
              <w:spacing w:after="0"/>
              <w:jc w:val="right"/>
            </w:pPr>
            <w:r>
              <w:rPr>
                <w:sz w:val="16"/>
              </w:rPr>
              <w:t>n/a</w:t>
            </w:r>
          </w:p>
        </w:tc>
        <w:tc>
          <w:tcPr>
            <w:tcW w:type="dxa" w:w="1304"/>
          </w:tcPr>
          <w:p>
            <w:pPr>
              <w:spacing w:after="0"/>
              <w:jc w:val="right"/>
            </w:pP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572"/>
          </w:tcPr>
          <w:p>
            <w:pPr>
              <w:spacing w:after="0"/>
              <w:jc w:val="left"/>
            </w:pPr>
            <w:r>
              <w:rPr>
                <w:sz w:val="16"/>
              </w:rPr>
              <w:t>NRI publishes no building exposure for this county</w:t>
            </w:r>
          </w:p>
        </w:tc>
      </w:tr>
      <w:tr>
        <w:trPr>
          <w:cantSplit/>
        </w:trPr>
        <w:tc>
          <w:tcPr>
            <w:tcW w:type="dxa" w:w="1036"/>
          </w:tcPr>
          <w:p>
            <w:pPr>
              <w:spacing w:after="0"/>
              <w:jc w:val="left"/>
            </w:pPr>
            <w:r>
              <w:rPr>
                <w:sz w:val="16"/>
              </w:rPr>
              <w:t>Wildfire</w:t>
            </w:r>
          </w:p>
        </w:tc>
        <w:tc>
          <w:tcPr>
            <w:tcW w:type="dxa" w:w="1482"/>
          </w:tcPr>
          <w:p>
            <w:pPr>
              <w:spacing w:after="0"/>
              <w:jc w:val="right"/>
            </w:pPr>
            <w:r>
              <w:rPr>
                <w:sz w:val="16"/>
              </w:rPr>
              <w:t>$1,981,768,843</w:t>
            </w:r>
          </w:p>
        </w:tc>
        <w:tc>
          <w:tcPr>
            <w:tcW w:type="dxa" w:w="1215"/>
          </w:tcPr>
          <w:p>
            <w:pPr>
              <w:spacing w:after="0"/>
              <w:jc w:val="right"/>
            </w:pPr>
            <w:r>
              <w:rPr>
                <w:sz w:val="16"/>
              </w:rPr>
              <w:t>$41,520,443</w:t>
            </w:r>
          </w:p>
        </w:tc>
        <w:tc>
          <w:tcPr>
            <w:tcW w:type="dxa" w:w="1036"/>
          </w:tcPr>
          <w:p>
            <w:pPr>
              <w:spacing w:after="0"/>
              <w:jc w:val="right"/>
            </w:pPr>
            <w:r>
              <w:rPr>
                <w:sz w:val="16"/>
              </w:rPr>
              <w:t>9,242</w:t>
            </w:r>
          </w:p>
        </w:tc>
        <w:tc>
          <w:tcPr>
            <w:tcW w:type="dxa" w:w="1125"/>
          </w:tcPr>
          <w:p>
            <w:pPr>
              <w:spacing w:after="0"/>
              <w:jc w:val="right"/>
            </w:pPr>
            <w:r>
              <w:rPr>
                <w:sz w:val="16"/>
              </w:rPr>
              <w:t>$259,946</w:t>
            </w:r>
          </w:p>
        </w:tc>
        <w:tc>
          <w:tcPr>
            <w:tcW w:type="dxa" w:w="1125"/>
          </w:tcPr>
          <w:p>
            <w:pPr>
              <w:spacing w:after="0"/>
              <w:jc w:val="right"/>
            </w:pPr>
            <w:r>
              <w:rPr>
                <w:sz w:val="16"/>
              </w:rPr>
              <w:t>$357</w:t>
            </w:r>
          </w:p>
        </w:tc>
        <w:tc>
          <w:tcPr>
            <w:tcW w:type="dxa" w:w="858"/>
          </w:tcPr>
          <w:p>
            <w:pPr>
              <w:spacing w:after="0"/>
              <w:jc w:val="right"/>
            </w:pPr>
            <w:r>
              <w:rPr>
                <w:sz w:val="16"/>
              </w:rPr>
              <w:t>$16,052</w:t>
            </w:r>
          </w:p>
        </w:tc>
        <w:tc>
          <w:tcPr>
            <w:tcW w:type="dxa" w:w="1304"/>
          </w:tcPr>
          <w:p>
            <w:pPr>
              <w:spacing w:after="0"/>
              <w:jc w:val="right"/>
            </w:pPr>
            <w:r>
              <w:rPr>
                <w:sz w:val="16"/>
              </w:rPr>
              <w:t>0.0131%</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Winter Weather</w:t>
            </w:r>
          </w:p>
        </w:tc>
        <w:tc>
          <w:tcPr>
            <w:tcW w:type="dxa" w:w="1482"/>
          </w:tcPr>
          <w:p>
            <w:pPr>
              <w:spacing w:after="0"/>
              <w:jc w:val="right"/>
            </w:pPr>
            <w:r>
              <w:rPr>
                <w:sz w:val="16"/>
              </w:rPr>
              <w:t>$10,087,164,913</w:t>
            </w:r>
          </w:p>
        </w:tc>
        <w:tc>
          <w:tcPr>
            <w:tcW w:type="dxa" w:w="1215"/>
          </w:tcPr>
          <w:p>
            <w:pPr>
              <w:spacing w:after="0"/>
              <w:jc w:val="right"/>
            </w:pPr>
            <w:r>
              <w:rPr>
                <w:sz w:val="16"/>
              </w:rPr>
              <w:t>$210,234,669</w:t>
            </w:r>
          </w:p>
        </w:tc>
        <w:tc>
          <w:tcPr>
            <w:tcW w:type="dxa" w:w="1036"/>
          </w:tcPr>
          <w:p>
            <w:pPr>
              <w:spacing w:after="0"/>
              <w:jc w:val="right"/>
            </w:pPr>
            <w:r>
              <w:rPr>
                <w:sz w:val="16"/>
              </w:rPr>
              <w:t>33,367</w:t>
            </w:r>
          </w:p>
        </w:tc>
        <w:tc>
          <w:tcPr>
            <w:tcW w:type="dxa" w:w="1125"/>
          </w:tcPr>
          <w:p>
            <w:pPr>
              <w:spacing w:after="0"/>
              <w:jc w:val="right"/>
            </w:pPr>
            <w:r>
              <w:rPr>
                <w:sz w:val="16"/>
              </w:rPr>
              <w:t>$3,621</w:t>
            </w:r>
          </w:p>
        </w:tc>
        <w:tc>
          <w:tcPr>
            <w:tcW w:type="dxa" w:w="1125"/>
          </w:tcPr>
          <w:p>
            <w:pPr>
              <w:spacing w:after="0"/>
              <w:jc w:val="right"/>
            </w:pPr>
            <w:r>
              <w:rPr>
                <w:sz w:val="16"/>
              </w:rPr>
              <w:t>$33</w:t>
            </w:r>
          </w:p>
        </w:tc>
        <w:tc>
          <w:tcPr>
            <w:tcW w:type="dxa" w:w="858"/>
          </w:tcPr>
          <w:p>
            <w:pPr>
              <w:spacing w:after="0"/>
              <w:jc w:val="right"/>
            </w:pPr>
            <w:r>
              <w:rPr>
                <w:sz w:val="16"/>
              </w:rPr>
              <w:t>$14,003</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r>
              <w:rPr>
                <w:sz w:val="16"/>
              </w:rPr>
              <w:t>$3,000</w:t>
            </w:r>
          </w:p>
        </w:tc>
        <w:tc>
          <w:tcPr>
            <w:tcW w:type="dxa" w:w="1215"/>
          </w:tcPr>
          <w:p>
            <w:pPr>
              <w:spacing w:after="0"/>
              <w:jc w:val="right"/>
            </w:pPr>
            <w:r>
              <w:rPr>
                <w:sz w:val="16"/>
              </w:rPr>
              <w:t>no Public Assistance recorded (1 declaration)</w:t>
            </w:r>
          </w:p>
        </w:tc>
        <w:tc>
          <w:tcPr>
            <w:tcW w:type="dxa" w:w="15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2022-04-26 (Storm Events through 2026-06-30): 37 county-coded records, 34 with a damage value recorded (including $0), $49,250; 18 zone-level records, 16 with a damage value recorded (including $0), $66,000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33,367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$10,087,164,913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$210,234,669</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$28,948,125</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$2,258,073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6</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879"/>
        <w:gridCol w:w="1439"/>
        <w:gridCol w:w="1439"/>
        <w:gridCol w:w="1439"/>
        <w:gridCol w:w="1439"/>
        <w:gridCol w:w="1439"/>
        <w:gridCol w:w="1439"/>
        <w:gridCol w:w="1601"/>
      </w:tblGrid>
      <w:tr>
        <w:trPr>
          <w:cantSplit/>
          <w:tblHeader/>
        </w:trPr>
        <w:tc>
          <w:tcPr>
            <w:tcW w:type="dxa" w:w="3879"/>
            <w:shd w:val="clear" w:color="auto" w:fill="E8E8E8"/>
          </w:tcPr>
          <w:p>
            <w:pPr>
              <w:spacing w:after="0"/>
              <w:jc w:val="left"/>
            </w:pPr>
            <w:r>
              <w:rPr>
                <w:b/>
                <w:sz w:val="16"/>
              </w:rPr>
              <w:t>Scope</w:t>
            </w:r>
          </w:p>
        </w:tc>
        <w:tc>
          <w:tcPr>
            <w:tcW w:type="dxa" w:w="1439"/>
            <w:shd w:val="clear" w:color="auto" w:fill="E8E8E8"/>
          </w:tcPr>
          <w:p>
            <w:pPr>
              <w:spacing w:after="0"/>
              <w:jc w:val="right"/>
            </w:pPr>
            <w:r>
              <w:rPr>
                <w:b/>
                <w:sz w:val="16"/>
              </w:rPr>
              <w:t>RL, FMA</w:t>
            </w:r>
          </w:p>
          <w:p>
            <w:pPr>
              <w:spacing w:after="0"/>
              <w:jc w:val="right"/>
            </w:pPr>
            <w:r>
              <w:rPr>
                <w:i/>
                <w:color w:val="555555"/>
                <w:sz w:val="14"/>
              </w:rPr>
              <w:t>properties</w:t>
            </w:r>
          </w:p>
        </w:tc>
        <w:tc>
          <w:tcPr>
            <w:tcW w:type="dxa" w:w="1439"/>
            <w:shd w:val="clear" w:color="auto" w:fill="E8E8E8"/>
          </w:tcPr>
          <w:p>
            <w:pPr>
              <w:spacing w:after="0"/>
              <w:jc w:val="right"/>
            </w:pPr>
            <w:r>
              <w:rPr>
                <w:b/>
                <w:sz w:val="16"/>
              </w:rPr>
              <w:t>SRL, FMA</w:t>
            </w:r>
          </w:p>
          <w:p>
            <w:pPr>
              <w:spacing w:after="0"/>
              <w:jc w:val="right"/>
            </w:pPr>
            <w:r>
              <w:rPr>
                <w:i/>
                <w:color w:val="555555"/>
                <w:sz w:val="14"/>
              </w:rPr>
              <w:t>properties</w:t>
            </w:r>
          </w:p>
        </w:tc>
        <w:tc>
          <w:tcPr>
            <w:tcW w:type="dxa" w:w="1439"/>
            <w:shd w:val="clear" w:color="auto" w:fill="E8E8E8"/>
          </w:tcPr>
          <w:p>
            <w:pPr>
              <w:spacing w:after="0"/>
              <w:jc w:val="right"/>
            </w:pPr>
            <w:r>
              <w:rPr>
                <w:b/>
                <w:sz w:val="16"/>
              </w:rPr>
              <w:t>RL, NFIP</w:t>
            </w:r>
          </w:p>
          <w:p>
            <w:pPr>
              <w:spacing w:after="0"/>
              <w:jc w:val="right"/>
            </w:pPr>
            <w:r>
              <w:rPr>
                <w:i/>
                <w:color w:val="555555"/>
                <w:sz w:val="14"/>
              </w:rPr>
              <w:t>properties</w:t>
            </w:r>
          </w:p>
        </w:tc>
        <w:tc>
          <w:tcPr>
            <w:tcW w:type="dxa" w:w="1439"/>
            <w:shd w:val="clear" w:color="auto" w:fill="E8E8E8"/>
          </w:tcPr>
          <w:p>
            <w:pPr>
              <w:spacing w:after="0"/>
              <w:jc w:val="right"/>
            </w:pPr>
            <w:r>
              <w:rPr>
                <w:b/>
                <w:sz w:val="16"/>
              </w:rPr>
              <w:t>SRL, NFIP</w:t>
            </w:r>
          </w:p>
          <w:p>
            <w:pPr>
              <w:spacing w:after="0"/>
              <w:jc w:val="right"/>
            </w:pPr>
            <w:r>
              <w:rPr>
                <w:i/>
                <w:color w:val="555555"/>
                <w:sz w:val="14"/>
              </w:rPr>
              <w:t>properties</w:t>
            </w:r>
          </w:p>
        </w:tc>
        <w:tc>
          <w:tcPr>
            <w:tcW w:type="dxa" w:w="143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39"/>
            <w:shd w:val="clear" w:color="auto" w:fill="E8E8E8"/>
          </w:tcPr>
          <w:p>
            <w:pPr>
              <w:spacing w:after="0"/>
              <w:jc w:val="right"/>
            </w:pPr>
            <w:r>
              <w:rPr>
                <w:b/>
                <w:sz w:val="16"/>
              </w:rPr>
              <w:t>Mitigated</w:t>
            </w:r>
          </w:p>
          <w:p>
            <w:pPr>
              <w:spacing w:after="0"/>
              <w:jc w:val="right"/>
            </w:pPr>
            <w:r>
              <w:rPr>
                <w:i/>
                <w:color w:val="555555"/>
                <w:sz w:val="14"/>
              </w:rPr>
              <w:t>properties</w:t>
            </w:r>
          </w:p>
        </w:tc>
        <w:tc>
          <w:tcPr>
            <w:tcW w:type="dxa" w:w="160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879"/>
          </w:tcPr>
          <w:p>
            <w:pPr>
              <w:spacing w:after="0"/>
              <w:jc w:val="left"/>
            </w:pPr>
            <w:r>
              <w:rPr>
                <w:sz w:val="16"/>
              </w:rPr>
              <w:t>County total</w:t>
            </w:r>
          </w:p>
        </w:tc>
        <w:tc>
          <w:tcPr>
            <w:tcW w:type="dxa" w:w="1439"/>
          </w:tcPr>
          <w:p>
            <w:pPr>
              <w:spacing w:after="0"/>
              <w:jc w:val="right"/>
            </w:pPr>
            <w:r>
              <w:rPr>
                <w:sz w:val="16"/>
              </w:rPr>
              <w:t>6</w:t>
            </w:r>
          </w:p>
        </w:tc>
        <w:tc>
          <w:tcPr>
            <w:tcW w:type="dxa" w:w="1439"/>
          </w:tcPr>
          <w:p>
            <w:pPr>
              <w:spacing w:after="0"/>
              <w:jc w:val="right"/>
            </w:pPr>
            <w:r>
              <w:rPr>
                <w:sz w:val="16"/>
              </w:rPr>
              <w:t>14</w:t>
            </w:r>
          </w:p>
        </w:tc>
        <w:tc>
          <w:tcPr>
            <w:tcW w:type="dxa" w:w="1439"/>
          </w:tcPr>
          <w:p>
            <w:pPr>
              <w:spacing w:after="0"/>
              <w:jc w:val="right"/>
            </w:pPr>
            <w:r>
              <w:rPr>
                <w:sz w:val="16"/>
              </w:rPr>
              <w:t>73</w:t>
            </w:r>
          </w:p>
        </w:tc>
        <w:tc>
          <w:tcPr>
            <w:tcW w:type="dxa" w:w="1439"/>
          </w:tcPr>
          <w:p>
            <w:pPr>
              <w:spacing w:after="0"/>
              <w:jc w:val="right"/>
            </w:pPr>
            <w:r>
              <w:rPr>
                <w:sz w:val="16"/>
              </w:rPr>
              <w:t>11</w:t>
            </w:r>
          </w:p>
        </w:tc>
        <w:tc>
          <w:tcPr>
            <w:tcW w:type="dxa" w:w="1439"/>
          </w:tcPr>
          <w:p>
            <w:pPr>
              <w:spacing w:after="0"/>
              <w:jc w:val="right"/>
            </w:pPr>
            <w:r>
              <w:rPr>
                <w:sz w:val="16"/>
              </w:rPr>
              <w:t>76</w:t>
            </w:r>
          </w:p>
        </w:tc>
        <w:tc>
          <w:tcPr>
            <w:tcW w:type="dxa" w:w="1439"/>
          </w:tcPr>
          <w:p>
            <w:pPr>
              <w:spacing w:after="0"/>
              <w:jc w:val="right"/>
            </w:pPr>
            <w:r>
              <w:rPr>
                <w:sz w:val="16"/>
              </w:rPr>
              <w:t>3</w:t>
            </w:r>
          </w:p>
        </w:tc>
        <w:tc>
          <w:tcPr>
            <w:tcW w:type="dxa" w:w="1601"/>
          </w:tcPr>
          <w:p>
            <w:pPr>
              <w:spacing w:after="0"/>
              <w:jc w:val="right"/>
            </w:pPr>
            <w:r>
              <w:rPr>
                <w:sz w:val="16"/>
              </w:rPr>
              <w:t>29</w:t>
            </w:r>
          </w:p>
        </w:tc>
      </w:tr>
      <w:tr>
        <w:trPr>
          <w:cantSplit/>
        </w:trPr>
        <w:tc>
          <w:tcPr>
            <w:tcW w:type="dxa" w:w="3879"/>
          </w:tcPr>
          <w:p>
            <w:pPr>
              <w:spacing w:after="0"/>
              <w:jc w:val="left"/>
            </w:pPr>
            <w:r>
              <w:rPr>
                <w:sz w:val="16"/>
              </w:rPr>
              <w:t>of which: Accomack County (unincorporated area)</w:t>
            </w:r>
          </w:p>
        </w:tc>
        <w:tc>
          <w:tcPr>
            <w:tcW w:type="dxa" w:w="1439"/>
          </w:tcPr>
          <w:p>
            <w:pPr>
              <w:spacing w:after="0"/>
              <w:jc w:val="right"/>
            </w:pPr>
            <w:r>
              <w:rPr>
                <w:sz w:val="16"/>
              </w:rPr>
              <w:t>3</w:t>
            </w:r>
          </w:p>
        </w:tc>
        <w:tc>
          <w:tcPr>
            <w:tcW w:type="dxa" w:w="1439"/>
          </w:tcPr>
          <w:p>
            <w:pPr>
              <w:spacing w:after="0"/>
              <w:jc w:val="right"/>
            </w:pPr>
            <w:r>
              <w:rPr>
                <w:sz w:val="16"/>
              </w:rPr>
              <w:t>8</w:t>
            </w:r>
          </w:p>
        </w:tc>
        <w:tc>
          <w:tcPr>
            <w:tcW w:type="dxa" w:w="1439"/>
          </w:tcPr>
          <w:p>
            <w:pPr>
              <w:spacing w:after="0"/>
              <w:jc w:val="right"/>
            </w:pPr>
            <w:r>
              <w:rPr>
                <w:sz w:val="16"/>
              </w:rPr>
              <w:t>38</w:t>
            </w:r>
          </w:p>
        </w:tc>
        <w:tc>
          <w:tcPr>
            <w:tcW w:type="dxa" w:w="1439"/>
          </w:tcPr>
          <w:p>
            <w:pPr>
              <w:spacing w:after="0"/>
              <w:jc w:val="right"/>
            </w:pPr>
            <w:r>
              <w:rPr>
                <w:sz w:val="16"/>
              </w:rPr>
              <w:t>6</w:t>
            </w:r>
          </w:p>
        </w:tc>
        <w:tc>
          <w:tcPr>
            <w:tcW w:type="dxa" w:w="1439"/>
          </w:tcPr>
          <w:p>
            <w:pPr>
              <w:spacing w:after="0"/>
              <w:jc w:val="right"/>
            </w:pPr>
            <w:r>
              <w:rPr>
                <w:sz w:val="16"/>
              </w:rPr>
              <w:t>40</w:t>
            </w:r>
          </w:p>
        </w:tc>
        <w:tc>
          <w:tcPr>
            <w:tcW w:type="dxa" w:w="1439"/>
          </w:tcPr>
          <w:p>
            <w:pPr>
              <w:spacing w:after="0"/>
              <w:jc w:val="right"/>
            </w:pPr>
            <w:r>
              <w:rPr>
                <w:sz w:val="16"/>
              </w:rPr>
              <w:t>2</w:t>
            </w:r>
          </w:p>
        </w:tc>
        <w:tc>
          <w:tcPr>
            <w:tcW w:type="dxa" w:w="1601"/>
          </w:tcPr>
          <w:p>
            <w:pPr>
              <w:spacing w:after="0"/>
              <w:jc w:val="right"/>
            </w:pPr>
            <w:r>
              <w:rPr>
                <w:sz w:val="16"/>
              </w:rPr>
              <w:t>20</w:t>
            </w:r>
          </w:p>
        </w:tc>
      </w:tr>
      <w:tr>
        <w:trPr>
          <w:cantSplit/>
        </w:trPr>
        <w:tc>
          <w:tcPr>
            <w:tcW w:type="dxa" w:w="3879"/>
          </w:tcPr>
          <w:p>
            <w:pPr>
              <w:spacing w:after="0"/>
              <w:jc w:val="left"/>
            </w:pPr>
            <w:r>
              <w:rPr>
                <w:sz w:val="16"/>
              </w:rPr>
              <w:t>of which: Chincoteague town</w:t>
            </w:r>
          </w:p>
        </w:tc>
        <w:tc>
          <w:tcPr>
            <w:tcW w:type="dxa" w:w="1439"/>
          </w:tcPr>
          <w:p>
            <w:pPr>
              <w:spacing w:after="0"/>
              <w:jc w:val="right"/>
            </w:pPr>
            <w:r>
              <w:rPr>
                <w:sz w:val="16"/>
              </w:rPr>
              <w:t>1</w:t>
            </w:r>
          </w:p>
        </w:tc>
        <w:tc>
          <w:tcPr>
            <w:tcW w:type="dxa" w:w="1439"/>
          </w:tcPr>
          <w:p>
            <w:pPr>
              <w:spacing w:after="0"/>
              <w:jc w:val="right"/>
            </w:pPr>
            <w:r>
              <w:rPr>
                <w:sz w:val="16"/>
              </w:rPr>
              <w:t>2</w:t>
            </w:r>
          </w:p>
        </w:tc>
        <w:tc>
          <w:tcPr>
            <w:tcW w:type="dxa" w:w="1439"/>
          </w:tcPr>
          <w:p>
            <w:pPr>
              <w:spacing w:after="0"/>
              <w:jc w:val="right"/>
            </w:pPr>
            <w:r>
              <w:rPr>
                <w:sz w:val="16"/>
              </w:rPr>
              <w:t>16</w:t>
            </w:r>
          </w:p>
        </w:tc>
        <w:tc>
          <w:tcPr>
            <w:tcW w:type="dxa" w:w="1439"/>
          </w:tcPr>
          <w:p>
            <w:pPr>
              <w:spacing w:after="0"/>
              <w:jc w:val="right"/>
            </w:pPr>
            <w:r>
              <w:rPr>
                <w:sz w:val="16"/>
              </w:rPr>
              <w:t>1</w:t>
            </w:r>
          </w:p>
        </w:tc>
        <w:tc>
          <w:tcPr>
            <w:tcW w:type="dxa" w:w="1439"/>
          </w:tcPr>
          <w:p>
            <w:pPr>
              <w:spacing w:after="0"/>
              <w:jc w:val="right"/>
            </w:pPr>
            <w:r>
              <w:rPr>
                <w:sz w:val="16"/>
              </w:rPr>
              <w:t>17</w:t>
            </w:r>
          </w:p>
        </w:tc>
        <w:tc>
          <w:tcPr>
            <w:tcW w:type="dxa" w:w="1439"/>
          </w:tcPr>
          <w:p>
            <w:pPr>
              <w:spacing w:after="0"/>
              <w:jc w:val="right"/>
            </w:pPr>
            <w:r>
              <w:rPr>
                <w:sz w:val="16"/>
              </w:rPr>
              <w:t>0</w:t>
            </w:r>
          </w:p>
        </w:tc>
        <w:tc>
          <w:tcPr>
            <w:tcW w:type="dxa" w:w="1601"/>
          </w:tcPr>
          <w:p>
            <w:pPr>
              <w:spacing w:after="0"/>
              <w:jc w:val="right"/>
            </w:pPr>
            <w:r>
              <w:rPr>
                <w:sz w:val="16"/>
              </w:rPr>
              <w:t>7</w:t>
            </w:r>
          </w:p>
        </w:tc>
      </w:tr>
      <w:tr>
        <w:trPr>
          <w:cantSplit/>
        </w:trPr>
        <w:tc>
          <w:tcPr>
            <w:tcW w:type="dxa" w:w="3879"/>
          </w:tcPr>
          <w:p>
            <w:pPr>
              <w:spacing w:after="0"/>
              <w:jc w:val="left"/>
            </w:pPr>
            <w:r>
              <w:rPr>
                <w:sz w:val="16"/>
              </w:rPr>
              <w:t>of which: Tangier town</w:t>
            </w:r>
          </w:p>
        </w:tc>
        <w:tc>
          <w:tcPr>
            <w:tcW w:type="dxa" w:w="1439"/>
          </w:tcPr>
          <w:p>
            <w:pPr>
              <w:spacing w:after="0"/>
              <w:jc w:val="right"/>
            </w:pPr>
            <w:r>
              <w:rPr>
                <w:sz w:val="16"/>
              </w:rPr>
              <w:t>2</w:t>
            </w:r>
          </w:p>
        </w:tc>
        <w:tc>
          <w:tcPr>
            <w:tcW w:type="dxa" w:w="1439"/>
          </w:tcPr>
          <w:p>
            <w:pPr>
              <w:spacing w:after="0"/>
              <w:jc w:val="right"/>
            </w:pPr>
            <w:r>
              <w:rPr>
                <w:sz w:val="16"/>
              </w:rPr>
              <w:t>2</w:t>
            </w:r>
          </w:p>
        </w:tc>
        <w:tc>
          <w:tcPr>
            <w:tcW w:type="dxa" w:w="1439"/>
          </w:tcPr>
          <w:p>
            <w:pPr>
              <w:spacing w:after="0"/>
              <w:jc w:val="right"/>
            </w:pPr>
            <w:r>
              <w:rPr>
                <w:sz w:val="16"/>
              </w:rPr>
              <w:t>16</w:t>
            </w:r>
          </w:p>
        </w:tc>
        <w:tc>
          <w:tcPr>
            <w:tcW w:type="dxa" w:w="1439"/>
          </w:tcPr>
          <w:p>
            <w:pPr>
              <w:spacing w:after="0"/>
              <w:jc w:val="right"/>
            </w:pPr>
            <w:r>
              <w:rPr>
                <w:sz w:val="16"/>
              </w:rPr>
              <w:t>2</w:t>
            </w:r>
          </w:p>
        </w:tc>
        <w:tc>
          <w:tcPr>
            <w:tcW w:type="dxa" w:w="1439"/>
          </w:tcPr>
          <w:p>
            <w:pPr>
              <w:spacing w:after="0"/>
              <w:jc w:val="right"/>
            </w:pPr>
            <w:r>
              <w:rPr>
                <w:sz w:val="16"/>
              </w:rPr>
              <w:t>16</w:t>
            </w:r>
          </w:p>
        </w:tc>
        <w:tc>
          <w:tcPr>
            <w:tcW w:type="dxa" w:w="1439"/>
          </w:tcPr>
          <w:p>
            <w:pPr>
              <w:spacing w:after="0"/>
              <w:jc w:val="right"/>
            </w:pPr>
            <w:r>
              <w:rPr>
                <w:sz w:val="16"/>
              </w:rPr>
              <w:t>1</w:t>
            </w:r>
          </w:p>
        </w:tc>
        <w:tc>
          <w:tcPr>
            <w:tcW w:type="dxa" w:w="1601"/>
          </w:tcPr>
          <w:p>
            <w:pPr>
              <w:spacing w:after="0"/>
              <w:jc w:val="right"/>
            </w:pPr>
            <w:r>
              <w:rPr>
                <w:sz w:val="16"/>
              </w:rPr>
              <w:t>2</w:t>
            </w:r>
          </w:p>
        </w:tc>
      </w:tr>
      <w:tr>
        <w:trPr>
          <w:cantSplit/>
        </w:trPr>
        <w:tc>
          <w:tcPr>
            <w:tcW w:type="dxa" w:w="3879"/>
          </w:tcPr>
          <w:p>
            <w:pPr>
              <w:spacing w:after="0"/>
              <w:jc w:val="left"/>
            </w:pPr>
            <w:r>
              <w:rPr>
                <w:sz w:val="16"/>
              </w:rPr>
              <w:t>of which: Wachapreague town</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3</w:t>
            </w:r>
          </w:p>
        </w:tc>
        <w:tc>
          <w:tcPr>
            <w:tcW w:type="dxa" w:w="1439"/>
          </w:tcPr>
          <w:p>
            <w:pPr>
              <w:spacing w:after="0"/>
              <w:jc w:val="right"/>
            </w:pPr>
            <w:r>
              <w:rPr>
                <w:sz w:val="16"/>
              </w:rPr>
              <w:t>2</w:t>
            </w:r>
          </w:p>
        </w:tc>
        <w:tc>
          <w:tcPr>
            <w:tcW w:type="dxa" w:w="1439"/>
          </w:tcPr>
          <w:p>
            <w:pPr>
              <w:spacing w:after="0"/>
              <w:jc w:val="right"/>
            </w:pPr>
            <w:r>
              <w:rPr>
                <w:sz w:val="16"/>
              </w:rPr>
              <w:t>3</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Statewide, no county in FEMA's file</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4</w:t>
            </w:r>
          </w:p>
        </w:tc>
        <w:tc>
          <w:tcPr>
            <w:tcW w:type="dxa" w:w="1439"/>
          </w:tcPr>
          <w:p>
            <w:pPr>
              <w:spacing w:after="0"/>
              <w:jc w:val="right"/>
            </w:pPr>
            <w:r>
              <w:rPr>
                <w:sz w:val="16"/>
              </w:rPr>
              <w:t>0</w:t>
            </w:r>
          </w:p>
        </w:tc>
        <w:tc>
          <w:tcPr>
            <w:tcW w:type="dxa" w:w="1439"/>
          </w:tcPr>
          <w:p>
            <w:pPr>
              <w:spacing w:after="0"/>
              <w:jc w:val="right"/>
            </w:pPr>
            <w:r>
              <w:rPr>
                <w:sz w:val="16"/>
              </w:rPr>
              <w:t>4</w:t>
            </w:r>
          </w:p>
        </w:tc>
        <w:tc>
          <w:tcPr>
            <w:tcW w:type="dxa" w:w="1439"/>
          </w:tcPr>
          <w:p>
            <w:pPr>
              <w:spacing w:after="0"/>
              <w:jc w:val="right"/>
            </w:pPr>
            <w:r>
              <w:rPr>
                <w:sz w:val="16"/>
              </w:rPr>
              <w:t>0</w:t>
            </w:r>
          </w:p>
        </w:tc>
        <w:tc>
          <w:tcPr>
            <w:tcW w:type="dxa" w:w="160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Accomack County</w:t>
            </w:r>
          </w:p>
        </w:tc>
        <w:tc>
          <w:tcPr>
            <w:tcW w:type="dxa" w:w="1636"/>
          </w:tcPr>
          <w:p>
            <w:pPr>
              <w:spacing w:after="0"/>
              <w:jc w:val="left"/>
            </w:pPr>
            <w:r>
              <w:rPr>
                <w:sz w:val="16"/>
              </w:rPr>
              <w:t>510001</w:t>
            </w:r>
          </w:p>
        </w:tc>
        <w:tc>
          <w:tcPr>
            <w:tcW w:type="dxa" w:w="1470"/>
          </w:tcPr>
          <w:p>
            <w:pPr>
              <w:spacing w:after="0"/>
              <w:jc w:val="right"/>
            </w:pPr>
            <w:r>
              <w:rPr>
                <w:sz w:val="16"/>
              </w:rPr>
              <w:t>3</w:t>
            </w:r>
          </w:p>
        </w:tc>
        <w:tc>
          <w:tcPr>
            <w:tcW w:type="dxa" w:w="1470"/>
          </w:tcPr>
          <w:p>
            <w:pPr>
              <w:spacing w:after="0"/>
              <w:jc w:val="right"/>
            </w:pPr>
            <w:r>
              <w:rPr>
                <w:sz w:val="16"/>
              </w:rPr>
              <w:t>8</w:t>
            </w:r>
          </w:p>
        </w:tc>
        <w:tc>
          <w:tcPr>
            <w:tcW w:type="dxa" w:w="1470"/>
          </w:tcPr>
          <w:p>
            <w:pPr>
              <w:spacing w:after="0"/>
              <w:jc w:val="right"/>
            </w:pPr>
            <w:r>
              <w:rPr>
                <w:sz w:val="16"/>
              </w:rPr>
              <w:t>38</w:t>
            </w:r>
          </w:p>
        </w:tc>
        <w:tc>
          <w:tcPr>
            <w:tcW w:type="dxa" w:w="1470"/>
          </w:tcPr>
          <w:p>
            <w:pPr>
              <w:spacing w:after="0"/>
              <w:jc w:val="right"/>
            </w:pPr>
            <w:r>
              <w:rPr>
                <w:sz w:val="16"/>
              </w:rPr>
              <w:t>6</w:t>
            </w:r>
          </w:p>
        </w:tc>
        <w:tc>
          <w:tcPr>
            <w:tcW w:type="dxa" w:w="1470"/>
          </w:tcPr>
          <w:p>
            <w:pPr>
              <w:spacing w:after="0"/>
              <w:jc w:val="right"/>
            </w:pPr>
            <w:r>
              <w:rPr>
                <w:sz w:val="16"/>
              </w:rPr>
              <w:t>40</w:t>
            </w:r>
          </w:p>
        </w:tc>
        <w:tc>
          <w:tcPr>
            <w:tcW w:type="dxa" w:w="1470"/>
          </w:tcPr>
          <w:p>
            <w:pPr>
              <w:spacing w:after="0"/>
              <w:jc w:val="right"/>
            </w:pPr>
            <w:r>
              <w:rPr>
                <w:sz w:val="16"/>
              </w:rPr>
              <w:t>2</w:t>
            </w:r>
          </w:p>
        </w:tc>
        <w:tc>
          <w:tcPr>
            <w:tcW w:type="dxa" w:w="1636"/>
          </w:tcPr>
          <w:p>
            <w:pPr>
              <w:spacing w:after="0"/>
              <w:jc w:val="right"/>
            </w:pPr>
            <w:r>
              <w:rPr>
                <w:sz w:val="16"/>
              </w:rPr>
              <w:t>20</w:t>
            </w:r>
          </w:p>
        </w:tc>
      </w:tr>
      <w:tr>
        <w:trPr>
          <w:cantSplit/>
        </w:trPr>
        <w:tc>
          <w:tcPr>
            <w:tcW w:type="dxa" w:w="2023"/>
          </w:tcPr>
          <w:p>
            <w:pPr>
              <w:spacing w:after="0"/>
              <w:jc w:val="left"/>
            </w:pPr>
            <w:r>
              <w:rPr>
                <w:sz w:val="16"/>
              </w:rPr>
              <w:t>Accomac town</w:t>
            </w:r>
          </w:p>
        </w:tc>
        <w:tc>
          <w:tcPr>
            <w:tcW w:type="dxa" w:w="1636"/>
          </w:tcPr>
          <w:p>
            <w:pPr>
              <w:spacing w:after="0"/>
              <w:jc w:val="left"/>
            </w:pPr>
            <w:r>
              <w:rPr>
                <w:sz w:val="16"/>
              </w:rPr>
              <w:t>510050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Belle Haven town</w:t>
            </w:r>
          </w:p>
        </w:tc>
        <w:tc>
          <w:tcPr>
            <w:tcW w:type="dxa" w:w="1636"/>
          </w:tcPr>
          <w:p>
            <w:pPr>
              <w:spacing w:after="0"/>
              <w:jc w:val="left"/>
            </w:pPr>
            <w:r>
              <w:rPr>
                <w:sz w:val="16"/>
              </w:rPr>
              <w:t>510242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Bloxom town</w:t>
            </w:r>
          </w:p>
        </w:tc>
        <w:tc>
          <w:tcPr>
            <w:tcW w:type="dxa" w:w="1636"/>
          </w:tcPr>
          <w:p>
            <w:pPr>
              <w:spacing w:after="0"/>
              <w:jc w:val="left"/>
            </w:pPr>
            <w:r>
              <w:rPr>
                <w:sz w:val="16"/>
              </w:rPr>
              <w:t>510256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Chincoteague town</w:t>
            </w:r>
          </w:p>
        </w:tc>
        <w:tc>
          <w:tcPr>
            <w:tcW w:type="dxa" w:w="1636"/>
          </w:tcPr>
          <w:p>
            <w:pPr>
              <w:spacing w:after="0"/>
              <w:jc w:val="left"/>
            </w:pPr>
            <w:r>
              <w:rPr>
                <w:sz w:val="16"/>
              </w:rPr>
              <w:t>510002</w:t>
            </w:r>
          </w:p>
        </w:tc>
        <w:tc>
          <w:tcPr>
            <w:tcW w:type="dxa" w:w="1470"/>
          </w:tcPr>
          <w:p>
            <w:pPr>
              <w:spacing w:after="0"/>
              <w:jc w:val="right"/>
            </w:pPr>
            <w:r>
              <w:rPr>
                <w:sz w:val="16"/>
              </w:rPr>
              <w:t>1</w:t>
            </w:r>
          </w:p>
        </w:tc>
        <w:tc>
          <w:tcPr>
            <w:tcW w:type="dxa" w:w="1470"/>
          </w:tcPr>
          <w:p>
            <w:pPr>
              <w:spacing w:after="0"/>
              <w:jc w:val="right"/>
            </w:pPr>
            <w:r>
              <w:rPr>
                <w:sz w:val="16"/>
              </w:rPr>
              <w:t>2</w:t>
            </w:r>
          </w:p>
        </w:tc>
        <w:tc>
          <w:tcPr>
            <w:tcW w:type="dxa" w:w="1470"/>
          </w:tcPr>
          <w:p>
            <w:pPr>
              <w:spacing w:after="0"/>
              <w:jc w:val="right"/>
            </w:pPr>
            <w:r>
              <w:rPr>
                <w:sz w:val="16"/>
              </w:rPr>
              <w:t>16</w:t>
            </w:r>
          </w:p>
        </w:tc>
        <w:tc>
          <w:tcPr>
            <w:tcW w:type="dxa" w:w="1470"/>
          </w:tcPr>
          <w:p>
            <w:pPr>
              <w:spacing w:after="0"/>
              <w:jc w:val="right"/>
            </w:pPr>
            <w:r>
              <w:rPr>
                <w:sz w:val="16"/>
              </w:rPr>
              <w:t>1</w:t>
            </w:r>
          </w:p>
        </w:tc>
        <w:tc>
          <w:tcPr>
            <w:tcW w:type="dxa" w:w="1470"/>
          </w:tcPr>
          <w:p>
            <w:pPr>
              <w:spacing w:after="0"/>
              <w:jc w:val="right"/>
            </w:pPr>
            <w:r>
              <w:rPr>
                <w:sz w:val="16"/>
              </w:rPr>
              <w:t>17</w:t>
            </w:r>
          </w:p>
        </w:tc>
        <w:tc>
          <w:tcPr>
            <w:tcW w:type="dxa" w:w="1470"/>
          </w:tcPr>
          <w:p>
            <w:pPr>
              <w:spacing w:after="0"/>
              <w:jc w:val="right"/>
            </w:pPr>
            <w:r>
              <w:rPr>
                <w:sz w:val="16"/>
              </w:rPr>
              <w:t>0</w:t>
            </w:r>
          </w:p>
        </w:tc>
        <w:tc>
          <w:tcPr>
            <w:tcW w:type="dxa" w:w="1636"/>
          </w:tcPr>
          <w:p>
            <w:pPr>
              <w:spacing w:after="0"/>
              <w:jc w:val="right"/>
            </w:pPr>
            <w:r>
              <w:rPr>
                <w:sz w:val="16"/>
              </w:rPr>
              <w:t>7</w:t>
            </w:r>
          </w:p>
        </w:tc>
      </w:tr>
      <w:tr>
        <w:trPr>
          <w:cantSplit/>
        </w:trPr>
        <w:tc>
          <w:tcPr>
            <w:tcW w:type="dxa" w:w="2023"/>
          </w:tcPr>
          <w:p>
            <w:pPr>
              <w:spacing w:after="0"/>
              <w:jc w:val="left"/>
            </w:pPr>
            <w:r>
              <w:rPr>
                <w:sz w:val="16"/>
              </w:rPr>
              <w:t>Hallwood town</w:t>
            </w:r>
          </w:p>
        </w:tc>
        <w:tc>
          <w:tcPr>
            <w:tcW w:type="dxa" w:w="1636"/>
          </w:tcPr>
          <w:p>
            <w:pPr>
              <w:spacing w:after="0"/>
              <w:jc w:val="left"/>
            </w:pPr>
            <w:r>
              <w:rPr>
                <w:sz w:val="16"/>
              </w:rPr>
              <w:t>510218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Keller town</w:t>
            </w:r>
          </w:p>
        </w:tc>
        <w:tc>
          <w:tcPr>
            <w:tcW w:type="dxa" w:w="1636"/>
          </w:tcPr>
          <w:p>
            <w:pPr>
              <w:spacing w:after="0"/>
              <w:jc w:val="left"/>
            </w:pPr>
            <w:r>
              <w:rPr>
                <w:sz w:val="16"/>
              </w:rPr>
              <w:t>510277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Melfa town</w:t>
            </w:r>
          </w:p>
        </w:tc>
        <w:tc>
          <w:tcPr>
            <w:tcW w:type="dxa" w:w="1636"/>
          </w:tcPr>
          <w:p>
            <w:pPr>
              <w:spacing w:after="0"/>
              <w:jc w:val="left"/>
            </w:pPr>
            <w:r>
              <w:rPr>
                <w:sz w:val="16"/>
              </w:rPr>
              <w:t>510012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Onancock town</w:t>
            </w:r>
          </w:p>
        </w:tc>
        <w:tc>
          <w:tcPr>
            <w:tcW w:type="dxa" w:w="1636"/>
          </w:tcPr>
          <w:p>
            <w:pPr>
              <w:spacing w:after="0"/>
              <w:jc w:val="left"/>
            </w:pPr>
            <w:r>
              <w:rPr>
                <w:sz w:val="16"/>
              </w:rPr>
              <w:t>510298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Onley town</w:t>
            </w:r>
          </w:p>
        </w:tc>
        <w:tc>
          <w:tcPr>
            <w:tcW w:type="dxa" w:w="1636"/>
          </w:tcPr>
          <w:p>
            <w:pPr>
              <w:spacing w:after="0"/>
              <w:jc w:val="left"/>
            </w:pPr>
            <w:r>
              <w:rPr>
                <w:sz w:val="16"/>
              </w:rPr>
              <w:t>510261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Painter town</w:t>
            </w:r>
          </w:p>
        </w:tc>
        <w:tc>
          <w:tcPr>
            <w:tcW w:type="dxa" w:w="1636"/>
          </w:tcPr>
          <w:p>
            <w:pPr>
              <w:spacing w:after="0"/>
              <w:jc w:val="left"/>
            </w:pPr>
            <w:r>
              <w:rPr>
                <w:sz w:val="16"/>
              </w:rPr>
              <w:t>510285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Parksley town</w:t>
            </w:r>
          </w:p>
        </w:tc>
        <w:tc>
          <w:tcPr>
            <w:tcW w:type="dxa" w:w="1636"/>
          </w:tcPr>
          <w:p>
            <w:pPr>
              <w:spacing w:after="0"/>
              <w:jc w:val="left"/>
            </w:pPr>
            <w:r>
              <w:rPr>
                <w:sz w:val="16"/>
              </w:rPr>
              <w:t>510226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Saxis town</w:t>
            </w:r>
          </w:p>
        </w:tc>
        <w:tc>
          <w:tcPr>
            <w:tcW w:type="dxa" w:w="1636"/>
          </w:tcPr>
          <w:p>
            <w:pPr>
              <w:spacing w:after="0"/>
              <w:jc w:val="left"/>
            </w:pPr>
            <w:r>
              <w:rPr>
                <w:sz w:val="16"/>
              </w:rPr>
              <w:t>510003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Tangier town</w:t>
            </w:r>
          </w:p>
        </w:tc>
        <w:tc>
          <w:tcPr>
            <w:tcW w:type="dxa" w:w="1636"/>
          </w:tcPr>
          <w:p>
            <w:pPr>
              <w:spacing w:after="0"/>
              <w:jc w:val="left"/>
            </w:pPr>
            <w:r>
              <w:rPr>
                <w:sz w:val="16"/>
              </w:rPr>
              <w:t>510004</w:t>
            </w:r>
          </w:p>
        </w:tc>
        <w:tc>
          <w:tcPr>
            <w:tcW w:type="dxa" w:w="1470"/>
          </w:tcPr>
          <w:p>
            <w:pPr>
              <w:spacing w:after="0"/>
              <w:jc w:val="right"/>
            </w:pPr>
            <w:r>
              <w:rPr>
                <w:sz w:val="16"/>
              </w:rPr>
              <w:t>2</w:t>
            </w:r>
          </w:p>
        </w:tc>
        <w:tc>
          <w:tcPr>
            <w:tcW w:type="dxa" w:w="1470"/>
          </w:tcPr>
          <w:p>
            <w:pPr>
              <w:spacing w:after="0"/>
              <w:jc w:val="right"/>
            </w:pPr>
            <w:r>
              <w:rPr>
                <w:sz w:val="16"/>
              </w:rPr>
              <w:t>2</w:t>
            </w:r>
          </w:p>
        </w:tc>
        <w:tc>
          <w:tcPr>
            <w:tcW w:type="dxa" w:w="1470"/>
          </w:tcPr>
          <w:p>
            <w:pPr>
              <w:spacing w:after="0"/>
              <w:jc w:val="right"/>
            </w:pPr>
            <w:r>
              <w:rPr>
                <w:sz w:val="16"/>
              </w:rPr>
              <w:t>16</w:t>
            </w:r>
          </w:p>
        </w:tc>
        <w:tc>
          <w:tcPr>
            <w:tcW w:type="dxa" w:w="1470"/>
          </w:tcPr>
          <w:p>
            <w:pPr>
              <w:spacing w:after="0"/>
              <w:jc w:val="right"/>
            </w:pPr>
            <w:r>
              <w:rPr>
                <w:sz w:val="16"/>
              </w:rPr>
              <w:t>2</w:t>
            </w:r>
          </w:p>
        </w:tc>
        <w:tc>
          <w:tcPr>
            <w:tcW w:type="dxa" w:w="1470"/>
          </w:tcPr>
          <w:p>
            <w:pPr>
              <w:spacing w:after="0"/>
              <w:jc w:val="right"/>
            </w:pPr>
            <w:r>
              <w:rPr>
                <w:sz w:val="16"/>
              </w:rPr>
              <w:t>16</w:t>
            </w:r>
          </w:p>
        </w:tc>
        <w:tc>
          <w:tcPr>
            <w:tcW w:type="dxa" w:w="1470"/>
          </w:tcPr>
          <w:p>
            <w:pPr>
              <w:spacing w:after="0"/>
              <w:jc w:val="right"/>
            </w:pPr>
            <w:r>
              <w:rPr>
                <w:sz w:val="16"/>
              </w:rPr>
              <w:t>1</w:t>
            </w:r>
          </w:p>
        </w:tc>
        <w:tc>
          <w:tcPr>
            <w:tcW w:type="dxa" w:w="1636"/>
          </w:tcPr>
          <w:p>
            <w:pPr>
              <w:spacing w:after="0"/>
              <w:jc w:val="right"/>
            </w:pPr>
            <w:r>
              <w:rPr>
                <w:sz w:val="16"/>
              </w:rPr>
              <w:t>2</w:t>
            </w:r>
          </w:p>
        </w:tc>
      </w:tr>
      <w:tr>
        <w:trPr>
          <w:cantSplit/>
        </w:trPr>
        <w:tc>
          <w:tcPr>
            <w:tcW w:type="dxa" w:w="2023"/>
          </w:tcPr>
          <w:p>
            <w:pPr>
              <w:spacing w:after="0"/>
              <w:jc w:val="left"/>
            </w:pPr>
            <w:r>
              <w:rPr>
                <w:sz w:val="16"/>
              </w:rPr>
              <w:t>Wachapreague town</w:t>
            </w:r>
          </w:p>
        </w:tc>
        <w:tc>
          <w:tcPr>
            <w:tcW w:type="dxa" w:w="1636"/>
          </w:tcPr>
          <w:p>
            <w:pPr>
              <w:spacing w:after="0"/>
              <w:jc w:val="left"/>
            </w:pPr>
            <w:r>
              <w:rPr>
                <w:sz w:val="16"/>
              </w:rPr>
              <w:t>510005</w:t>
            </w:r>
          </w:p>
        </w:tc>
        <w:tc>
          <w:tcPr>
            <w:tcW w:type="dxa" w:w="1470"/>
          </w:tcPr>
          <w:p>
            <w:pPr>
              <w:spacing w:after="0"/>
              <w:jc w:val="right"/>
            </w:pPr>
            <w:r>
              <w:rPr>
                <w:sz w:val="16"/>
              </w:rPr>
              <w:t>0</w:t>
            </w:r>
          </w:p>
        </w:tc>
        <w:tc>
          <w:tcPr>
            <w:tcW w:type="dxa" w:w="1470"/>
          </w:tcPr>
          <w:p>
            <w:pPr>
              <w:spacing w:after="0"/>
              <w:jc w:val="right"/>
            </w:pPr>
            <w:r>
              <w:rPr>
                <w:sz w:val="16"/>
              </w:rPr>
              <w:t>2</w:t>
            </w:r>
          </w:p>
        </w:tc>
        <w:tc>
          <w:tcPr>
            <w:tcW w:type="dxa" w:w="1470"/>
          </w:tcPr>
          <w:p>
            <w:pPr>
              <w:spacing w:after="0"/>
              <w:jc w:val="right"/>
            </w:pPr>
            <w:r>
              <w:rPr>
                <w:sz w:val="16"/>
              </w:rPr>
              <w:t>3</w:t>
            </w:r>
          </w:p>
        </w:tc>
        <w:tc>
          <w:tcPr>
            <w:tcW w:type="dxa" w:w="1470"/>
          </w:tcPr>
          <w:p>
            <w:pPr>
              <w:spacing w:after="0"/>
              <w:jc w:val="right"/>
            </w:pPr>
            <w:r>
              <w:rPr>
                <w:sz w:val="16"/>
              </w:rPr>
              <w:t>2</w:t>
            </w:r>
          </w:p>
        </w:tc>
        <w:tc>
          <w:tcPr>
            <w:tcW w:type="dxa" w:w="1470"/>
          </w:tcPr>
          <w:p>
            <w:pPr>
              <w:spacing w:after="0"/>
              <w:jc w:val="right"/>
            </w:pPr>
            <w:r>
              <w:rPr>
                <w:sz w:val="16"/>
              </w:rPr>
              <w:t>3</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6</w:t>
            </w:r>
          </w:p>
        </w:tc>
        <w:tc>
          <w:tcPr>
            <w:tcW w:type="dxa" w:w="1496"/>
          </w:tcPr>
          <w:p>
            <w:pPr>
              <w:spacing w:after="0"/>
              <w:jc w:val="right"/>
            </w:pPr>
            <w:r>
              <w:rPr>
                <w:sz w:val="16"/>
              </w:rPr>
              <w:t>12</w:t>
            </w:r>
          </w:p>
        </w:tc>
        <w:tc>
          <w:tcPr>
            <w:tcW w:type="dxa" w:w="1496"/>
          </w:tcPr>
          <w:p>
            <w:pPr>
              <w:spacing w:after="0"/>
              <w:jc w:val="right"/>
            </w:pPr>
            <w:r>
              <w:rPr>
                <w:sz w:val="16"/>
              </w:rPr>
              <w:t>64</w:t>
            </w:r>
          </w:p>
        </w:tc>
        <w:tc>
          <w:tcPr>
            <w:tcW w:type="dxa" w:w="1496"/>
          </w:tcPr>
          <w:p>
            <w:pPr>
              <w:spacing w:after="0"/>
              <w:jc w:val="right"/>
            </w:pPr>
            <w:r>
              <w:rPr>
                <w:sz w:val="16"/>
              </w:rPr>
              <w:t>9</w:t>
            </w:r>
          </w:p>
        </w:tc>
        <w:tc>
          <w:tcPr>
            <w:tcW w:type="dxa" w:w="1496"/>
          </w:tcPr>
          <w:p>
            <w:pPr>
              <w:spacing w:after="0"/>
              <w:jc w:val="right"/>
            </w:pPr>
            <w:r>
              <w:rPr>
                <w:sz w:val="16"/>
              </w:rPr>
              <w:t>67</w:t>
            </w:r>
          </w:p>
        </w:tc>
        <w:tc>
          <w:tcPr>
            <w:tcW w:type="dxa" w:w="1496"/>
          </w:tcPr>
          <w:p>
            <w:pPr>
              <w:spacing w:after="0"/>
              <w:jc w:val="right"/>
            </w:pPr>
            <w:r>
              <w:rPr>
                <w:sz w:val="16"/>
              </w:rPr>
              <w:t>3</w:t>
            </w:r>
          </w:p>
        </w:tc>
        <w:tc>
          <w:tcPr>
            <w:tcW w:type="dxa" w:w="1665"/>
          </w:tcPr>
          <w:p>
            <w:pPr>
              <w:spacing w:after="0"/>
              <w:jc w:val="right"/>
            </w:pPr>
            <w:r>
              <w:rPr>
                <w:sz w:val="16"/>
              </w:rPr>
              <w:t>26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8</w:t>
            </w:r>
          </w:p>
        </w:tc>
        <w:tc>
          <w:tcPr>
            <w:tcW w:type="dxa" w:w="1496"/>
          </w:tcPr>
          <w:p>
            <w:pPr>
              <w:spacing w:after="0"/>
              <w:jc w:val="right"/>
            </w:pPr>
            <w:r>
              <w:rPr>
                <w:sz w:val="16"/>
              </w:rPr>
              <w:t>2</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68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Accomack County, VA: risk-assessment baseline packet, release 2026-10 (data as of 2026-09-30; County FIPS 51001). Automated baseline. </w:t>
      </w:r>
      <w:hyperlink r:id="rId15">
        <w:r>
          <w:rPr>
            <w:color w:val="1F4E99"/>
            <w:sz w:val="17"/>
            <w:u w:val="single"/>
          </w:rPr>
          <w:t>https://hazardplain.org/va/51001/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hazard-plain_2026-10_VA_51001.docx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Accomack County, VA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va/5100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Accomack County, VA: Risk-assessment baseline packet</dc:title>
  <dc:subject>Hazard Plain release 2026-10, as of 2026-09-30. Automated baseline</dc:subject>
  <dc:creator>Hazard Plain</dc:creator>
  <cp:keywords>Hazard Plain; hazard mitigation; risk assessment; 51001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