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Zavala County, TX</w:t>
      </w:r>
    </w:p>
    <w:p>
      <w:pPr>
        <w:spacing w:after="120" w:before="0"/>
      </w:pPr>
      <w:r>
        <w:rPr>
          <w:color w:val="555555"/>
          <w:sz w:val="24"/>
        </w:rPr>
        <w:t>Risk-assessment baseline packet</w:t>
      </w:r>
    </w:p>
    <w:p>
      <w:pPr>
        <w:spacing w:after="120" w:before="0"/>
      </w:pPr>
      <w:r>
        <w:rPr>
          <w:b/>
          <w:sz w:val="18"/>
        </w:rPr>
        <w:t xml:space="preserve">County FIPS: </w:t>
      </w:r>
      <w:r>
        <w:rPr>
          <w:sz w:val="18"/>
        </w:rPr>
        <w:t>48507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2030-07-31. Plan: Zavala County (FEMA plan 107142), approved 2025-08-01.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2025-08-01: 2 new hazard declarations (1 incident)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($6,454,181 a year), Drought ($1,309,805) and Heat Wave ($702,872).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48507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2030-07-31</w:t>
      </w:r>
    </w:p>
    <w:p>
      <w:pPr>
        <w:keepNext/>
        <w:spacing w:after="40" w:before="0"/>
      </w:pPr>
      <w:r>
        <w:rPr>
          <w:b/>
        </w:rPr>
        <w:t xml:space="preserve">Plan: </w:t>
      </w:r>
      <w:r>
        <w:rPr/>
        <w:t>Zavala County (FEMA plan 107142)</w:t>
      </w:r>
    </w:p>
    <w:p>
      <w:pPr>
        <w:keepNext/>
        <w:spacing w:after="40" w:before="0"/>
      </w:pPr>
      <w:r>
        <w:rPr>
          <w:b/>
        </w:rPr>
        <w:t xml:space="preserve">Approved: </w:t>
      </w:r>
      <w:r>
        <w:rPr/>
        <w:t>2025-08-01</w:t>
      </w:r>
    </w:p>
    <w:p>
      <w:pPr>
        <w:keepNext/>
        <w:spacing w:after="40" w:before="0"/>
      </w:pPr>
      <w:r>
        <w:rPr>
          <w:b/>
        </w:rPr>
        <w:t xml:space="preserve">Days to expiry: </w:t>
      </w:r>
      <w:r>
        <w:rPr/>
        <w:t>1,400</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EM-3649-TX (Flooding), DR-4935-TX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41"/>
        <w:gridCol w:w="876"/>
        <w:gridCol w:w="3406"/>
        <w:gridCol w:w="3866"/>
        <w:gridCol w:w="1336"/>
        <w:gridCol w:w="1336"/>
        <w:gridCol w:w="1152"/>
      </w:tblGrid>
      <w:tr>
        <w:trPr>
          <w:cantSplit/>
          <w:tblHeader/>
        </w:trPr>
        <w:tc>
          <w:tcPr>
            <w:tcW w:type="dxa" w:w="2141"/>
            <w:shd w:val="clear" w:color="auto" w:fill="E8E8E8"/>
          </w:tcPr>
          <w:p>
            <w:pPr>
              <w:spacing w:after="0"/>
              <w:jc w:val="left"/>
            </w:pPr>
            <w:r>
              <w:rPr>
                <w:b/>
                <w:sz w:val="16"/>
              </w:rPr>
              <w:t>Jurisdiction</w:t>
            </w:r>
          </w:p>
        </w:tc>
        <w:tc>
          <w:tcPr>
            <w:tcW w:type="dxa" w:w="876"/>
            <w:shd w:val="clear" w:color="auto" w:fill="E8E8E8"/>
          </w:tcPr>
          <w:p>
            <w:pPr>
              <w:spacing w:after="0"/>
              <w:jc w:val="left"/>
            </w:pPr>
            <w:r>
              <w:rPr>
                <w:b/>
                <w:sz w:val="16"/>
              </w:rPr>
              <w:t>Type</w:t>
            </w:r>
          </w:p>
        </w:tc>
        <w:tc>
          <w:tcPr>
            <w:tcW w:type="dxa" w:w="3406"/>
            <w:shd w:val="clear" w:color="auto" w:fill="E8E8E8"/>
          </w:tcPr>
          <w:p>
            <w:pPr>
              <w:spacing w:after="0"/>
              <w:jc w:val="left"/>
            </w:pPr>
            <w:r>
              <w:rPr>
                <w:b/>
                <w:sz w:val="16"/>
              </w:rPr>
              <w:t>Status</w:t>
            </w:r>
          </w:p>
        </w:tc>
        <w:tc>
          <w:tcPr>
            <w:tcW w:type="dxa" w:w="3866"/>
            <w:shd w:val="clear" w:color="auto" w:fill="E8E8E8"/>
          </w:tcPr>
          <w:p>
            <w:pPr>
              <w:spacing w:after="0"/>
              <w:jc w:val="left"/>
            </w:pPr>
            <w:r>
              <w:rPr>
                <w:b/>
                <w:sz w:val="16"/>
              </w:rPr>
              <w:t>Plan</w:t>
            </w:r>
          </w:p>
        </w:tc>
        <w:tc>
          <w:tcPr>
            <w:tcW w:type="dxa" w:w="1336"/>
            <w:shd w:val="clear" w:color="auto" w:fill="E8E8E8"/>
          </w:tcPr>
          <w:p>
            <w:pPr>
              <w:spacing w:after="0"/>
              <w:jc w:val="left"/>
            </w:pPr>
            <w:r>
              <w:rPr>
                <w:b/>
                <w:sz w:val="16"/>
              </w:rPr>
              <w:t>Approved</w:t>
            </w:r>
          </w:p>
        </w:tc>
        <w:tc>
          <w:tcPr>
            <w:tcW w:type="dxa" w:w="1336"/>
            <w:shd w:val="clear" w:color="auto" w:fill="E8E8E8"/>
          </w:tcPr>
          <w:p>
            <w:pPr>
              <w:spacing w:after="0"/>
              <w:jc w:val="left"/>
            </w:pPr>
            <w:r>
              <w:rPr>
                <w:b/>
                <w:sz w:val="16"/>
              </w:rPr>
              <w:t>Expires</w:t>
            </w:r>
          </w:p>
        </w:tc>
        <w:tc>
          <w:tcPr>
            <w:tcW w:type="dxa" w:w="115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41"/>
          </w:tcPr>
          <w:p>
            <w:pPr>
              <w:spacing w:after="0"/>
              <w:jc w:val="left"/>
            </w:pPr>
            <w:r>
              <w:rPr>
                <w:sz w:val="16"/>
              </w:rPr>
              <w:t>Zavala County</w:t>
            </w:r>
          </w:p>
        </w:tc>
        <w:tc>
          <w:tcPr>
            <w:tcW w:type="dxa" w:w="876"/>
          </w:tcPr>
          <w:p>
            <w:pPr>
              <w:spacing w:after="0"/>
              <w:jc w:val="left"/>
            </w:pPr>
            <w:r>
              <w:rPr>
                <w:sz w:val="16"/>
              </w:rPr>
              <w:t>County</w:t>
            </w:r>
          </w:p>
        </w:tc>
        <w:tc>
          <w:tcPr>
            <w:tcW w:type="dxa" w:w="3406"/>
          </w:tcPr>
          <w:p>
            <w:pPr>
              <w:spacing w:after="0"/>
              <w:jc w:val="left"/>
            </w:pPr>
            <w:r>
              <w:rPr>
                <w:sz w:val="16"/>
              </w:rPr>
              <w:t>Approved, expires 2030-07-31</w:t>
            </w:r>
          </w:p>
        </w:tc>
        <w:tc>
          <w:tcPr>
            <w:tcW w:type="dxa" w:w="3866"/>
          </w:tcPr>
          <w:p>
            <w:pPr>
              <w:spacing w:after="0"/>
              <w:jc w:val="left"/>
            </w:pPr>
            <w:r>
              <w:rPr>
                <w:sz w:val="16"/>
              </w:rPr>
              <w:t>Zavala County (FEMA plan 107142)</w:t>
            </w:r>
          </w:p>
        </w:tc>
        <w:tc>
          <w:tcPr>
            <w:tcW w:type="dxa" w:w="1336"/>
          </w:tcPr>
          <w:p>
            <w:pPr>
              <w:spacing w:after="0"/>
              <w:jc w:val="left"/>
            </w:pPr>
            <w:r>
              <w:rPr>
                <w:sz w:val="16"/>
              </w:rPr>
              <w:t>2025-08-01</w:t>
            </w:r>
          </w:p>
        </w:tc>
        <w:tc>
          <w:tcPr>
            <w:tcW w:type="dxa" w:w="1336"/>
          </w:tcPr>
          <w:p>
            <w:pPr>
              <w:spacing w:after="0"/>
              <w:jc w:val="left"/>
            </w:pPr>
            <w:r>
              <w:rPr>
                <w:sz w:val="16"/>
              </w:rPr>
              <w:t>2030-07-31</w:t>
            </w:r>
          </w:p>
        </w:tc>
        <w:tc>
          <w:tcPr>
            <w:tcW w:type="dxa" w:w="1152"/>
          </w:tcPr>
          <w:p>
            <w:pPr>
              <w:spacing w:after="0"/>
              <w:jc w:val="right"/>
            </w:pPr>
            <w:r>
              <w:rPr>
                <w:sz w:val="16"/>
              </w:rPr>
              <w:t>1,400</w:t>
            </w:r>
          </w:p>
        </w:tc>
      </w:tr>
      <w:tr>
        <w:trPr>
          <w:cantSplit/>
        </w:trPr>
        <w:tc>
          <w:tcPr>
            <w:tcW w:type="dxa" w:w="2141"/>
          </w:tcPr>
          <w:p>
            <w:pPr>
              <w:spacing w:after="0"/>
              <w:jc w:val="left"/>
            </w:pPr>
            <w:r>
              <w:rPr>
                <w:sz w:val="16"/>
              </w:rPr>
              <w:t>Crystal City city</w:t>
            </w:r>
          </w:p>
        </w:tc>
        <w:tc>
          <w:tcPr>
            <w:tcW w:type="dxa" w:w="876"/>
          </w:tcPr>
          <w:p>
            <w:pPr>
              <w:spacing w:after="0"/>
              <w:jc w:val="left"/>
            </w:pPr>
            <w:r>
              <w:rPr>
                <w:sz w:val="16"/>
              </w:rPr>
              <w:t>City</w:t>
            </w:r>
          </w:p>
        </w:tc>
        <w:tc>
          <w:tcPr>
            <w:tcW w:type="dxa" w:w="3406"/>
          </w:tcPr>
          <w:p>
            <w:pPr>
              <w:spacing w:after="0"/>
              <w:jc w:val="left"/>
            </w:pPr>
            <w:r>
              <w:rPr>
                <w:sz w:val="16"/>
              </w:rPr>
              <w:t>Approved, expires 2030-07-31</w:t>
            </w:r>
          </w:p>
        </w:tc>
        <w:tc>
          <w:tcPr>
            <w:tcW w:type="dxa" w:w="3866"/>
          </w:tcPr>
          <w:p>
            <w:pPr>
              <w:spacing w:after="0"/>
              <w:jc w:val="left"/>
            </w:pPr>
            <w:r>
              <w:rPr>
                <w:sz w:val="16"/>
              </w:rPr>
              <w:t>Zavala County (FEMA plan 107142)</w:t>
            </w:r>
          </w:p>
        </w:tc>
        <w:tc>
          <w:tcPr>
            <w:tcW w:type="dxa" w:w="1336"/>
          </w:tcPr>
          <w:p>
            <w:pPr>
              <w:spacing w:after="0"/>
              <w:jc w:val="left"/>
            </w:pPr>
            <w:r>
              <w:rPr>
                <w:sz w:val="16"/>
              </w:rPr>
              <w:t>2025-08-01</w:t>
            </w:r>
          </w:p>
        </w:tc>
        <w:tc>
          <w:tcPr>
            <w:tcW w:type="dxa" w:w="1336"/>
          </w:tcPr>
          <w:p>
            <w:pPr>
              <w:spacing w:after="0"/>
              <w:jc w:val="left"/>
            </w:pPr>
            <w:r>
              <w:rPr>
                <w:sz w:val="16"/>
              </w:rPr>
              <w:t>2030-07-31</w:t>
            </w:r>
          </w:p>
        </w:tc>
        <w:tc>
          <w:tcPr>
            <w:tcW w:type="dxa" w:w="1152"/>
          </w:tcPr>
          <w:p>
            <w:pPr>
              <w:spacing w:after="0"/>
              <w:jc w:val="right"/>
            </w:pPr>
            <w:r>
              <w:rPr>
                <w:sz w:val="16"/>
              </w:rPr>
              <w:t>1,400</w:t>
            </w:r>
          </w:p>
        </w:tc>
      </w:tr>
      <w:tr>
        <w:trPr>
          <w:cantSplit/>
        </w:trPr>
        <w:tc>
          <w:tcPr>
            <w:tcW w:type="dxa" w:w="2141"/>
          </w:tcPr>
          <w:p>
            <w:pPr>
              <w:spacing w:after="0"/>
              <w:jc w:val="left"/>
            </w:pPr>
            <w:r>
              <w:rPr>
                <w:sz w:val="16"/>
              </w:rPr>
              <w:t>Middle Rio Grande Development Council (MRGDC)</w:t>
            </w:r>
          </w:p>
        </w:tc>
        <w:tc>
          <w:tcPr>
            <w:tcW w:type="dxa" w:w="876"/>
          </w:tcPr>
          <w:p>
            <w:pPr>
              <w:spacing w:after="0"/>
              <w:jc w:val="left"/>
            </w:pPr>
            <w:r>
              <w:rPr>
                <w:sz w:val="16"/>
              </w:rPr>
              <w:t>Other</w:t>
            </w:r>
          </w:p>
        </w:tc>
        <w:tc>
          <w:tcPr>
            <w:tcW w:type="dxa" w:w="3406"/>
          </w:tcPr>
          <w:p>
            <w:pPr>
              <w:spacing w:after="0"/>
              <w:jc w:val="left"/>
            </w:pPr>
            <w:r>
              <w:rPr>
                <w:sz w:val="16"/>
              </w:rPr>
              <w:t>Approved, expires 2031-09-01</w:t>
            </w:r>
          </w:p>
        </w:tc>
        <w:tc>
          <w:tcPr>
            <w:tcW w:type="dxa" w:w="3866"/>
          </w:tcPr>
          <w:p>
            <w:pPr>
              <w:spacing w:after="0"/>
              <w:jc w:val="left"/>
            </w:pPr>
            <w:r>
              <w:rPr>
                <w:sz w:val="16"/>
              </w:rPr>
              <w:t>Dimmit County (FEMA plan 111114)</w:t>
            </w:r>
          </w:p>
        </w:tc>
        <w:tc>
          <w:tcPr>
            <w:tcW w:type="dxa" w:w="1336"/>
          </w:tcPr>
          <w:p>
            <w:pPr>
              <w:spacing w:after="0"/>
              <w:jc w:val="left"/>
            </w:pPr>
            <w:r>
              <w:rPr>
                <w:sz w:val="16"/>
              </w:rPr>
              <w:t>2026-09-02</w:t>
            </w:r>
          </w:p>
        </w:tc>
        <w:tc>
          <w:tcPr>
            <w:tcW w:type="dxa" w:w="1336"/>
          </w:tcPr>
          <w:p>
            <w:pPr>
              <w:spacing w:after="0"/>
              <w:jc w:val="left"/>
            </w:pPr>
            <w:r>
              <w:rPr>
                <w:sz w:val="16"/>
              </w:rPr>
              <w:t>2031-09-01</w:t>
            </w:r>
          </w:p>
        </w:tc>
        <w:tc>
          <w:tcPr>
            <w:tcW w:type="dxa" w:w="1152"/>
          </w:tcPr>
          <w:p>
            <w:pPr>
              <w:spacing w:after="0"/>
              <w:jc w:val="right"/>
            </w:pPr>
            <w:r>
              <w:rPr>
                <w:sz w:val="16"/>
              </w:rPr>
              <w:t>1,797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9"/>
        <w:gridCol w:w="1037"/>
        <w:gridCol w:w="1037"/>
        <w:gridCol w:w="1126"/>
        <w:gridCol w:w="1622"/>
        <w:gridCol w:w="1138"/>
        <w:gridCol w:w="1743"/>
        <w:gridCol w:w="3439"/>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9"/>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39"/>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9"/>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$1,333,850</w:t>
            </w:r>
          </w:p>
        </w:tc>
        <w:tc>
          <w:tcPr>
            <w:tcW w:type="dxa" w:w="1126"/>
          </w:tcPr>
          <w:p>
            <w:pPr>
              <w:spacing w:after="0"/>
              <w:jc w:val="right"/>
            </w:pPr>
            <w:r>
              <w:rPr>
                <w:sz w:val="16"/>
              </w:rPr>
              <w:t>$536,617</w:t>
            </w:r>
          </w:p>
        </w:tc>
        <w:tc>
          <w:tcPr>
            <w:tcW w:type="dxa" w:w="1622"/>
          </w:tcPr>
          <w:p>
            <w:pPr>
              <w:spacing w:after="0"/>
              <w:jc w:val="right"/>
            </w:pPr>
            <w:r>
              <w:rPr>
                <w:sz w:val="16"/>
              </w:rPr>
              <w:t>$4,583,714</w:t>
            </w:r>
          </w:p>
        </w:tc>
        <w:tc>
          <w:tcPr>
            <w:tcW w:type="dxa" w:w="1138"/>
          </w:tcPr>
          <w:p>
            <w:pPr>
              <w:spacing w:after="0"/>
              <w:jc w:val="right"/>
            </w:pPr>
            <w:r>
              <w:rPr>
                <w:sz w:val="16"/>
              </w:rPr>
              <w:t>$6,454,181</w:t>
            </w:r>
          </w:p>
        </w:tc>
        <w:tc>
          <w:tcPr>
            <w:tcW w:type="dxa" w:w="1743"/>
          </w:tcPr>
          <w:p>
            <w:pPr>
              <w:spacing w:after="0"/>
              <w:jc w:val="right"/>
            </w:pPr>
            <w:r>
              <w:rPr>
                <w:sz w:val="16"/>
              </w:rPr>
              <w:t>54</w:t>
            </w:r>
          </w:p>
        </w:tc>
        <w:tc>
          <w:tcPr>
            <w:tcW w:type="dxa" w:w="3439"/>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Drought</w:t>
            </w:r>
          </w:p>
        </w:tc>
        <w:tc>
          <w:tcPr>
            <w:tcW w:type="dxa" w:w="1239"/>
          </w:tcPr>
          <w:p>
            <w:pPr>
              <w:spacing w:after="0"/>
              <w:jc w:val="left"/>
            </w:pPr>
            <w:r>
              <w:rPr>
                <w:sz w:val="16"/>
              </w:rPr>
              <w:t>Relatively High</w:t>
            </w:r>
          </w:p>
        </w:tc>
        <w:tc>
          <w:tcPr>
            <w:tcW w:type="dxa" w:w="1037"/>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$1,309,805</w:t>
            </w:r>
          </w:p>
        </w:tc>
        <w:tc>
          <w:tcPr>
            <w:tcW w:type="dxa" w:w="1622"/>
          </w:tcPr>
          <w:p>
            <w:pPr>
              <w:spacing w:after="0"/>
              <w:jc w:val="right"/>
            </w:pPr>
            <w:r>
              <w:rPr>
                <w:sz w:val="16"/>
              </w:rPr>
              <w:t>n/a</w:t>
            </w:r>
          </w:p>
        </w:tc>
        <w:tc>
          <w:tcPr>
            <w:tcW w:type="dxa" w:w="1138"/>
          </w:tcPr>
          <w:p>
            <w:pPr>
              <w:spacing w:after="0"/>
              <w:jc w:val="right"/>
            </w:pPr>
            <w:r>
              <w:rPr>
                <w:sz w:val="16"/>
              </w:rPr>
              <w:t>$1,309,805</w:t>
            </w:r>
          </w:p>
        </w:tc>
        <w:tc>
          <w:tcPr>
            <w:tcW w:type="dxa" w:w="1743"/>
          </w:tcPr>
          <w:p>
            <w:pPr>
              <w:spacing w:after="0"/>
              <w:jc w:val="right"/>
            </w:pPr>
            <w:r>
              <w:rPr>
                <w:sz w:val="16"/>
              </w:rPr>
              <w:t>104</w:t>
            </w:r>
          </w:p>
        </w:tc>
        <w:tc>
          <w:tcPr>
            <w:tcW w:type="dxa" w:w="3439"/>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Heat Wave</w:t>
            </w:r>
          </w:p>
        </w:tc>
        <w:tc>
          <w:tcPr>
            <w:tcW w:type="dxa" w:w="1239"/>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$7</w:t>
            </w:r>
          </w:p>
        </w:tc>
        <w:tc>
          <w:tcPr>
            <w:tcW w:type="dxa" w:w="1126"/>
          </w:tcPr>
          <w:p>
            <w:pPr>
              <w:spacing w:after="0"/>
              <w:jc w:val="right"/>
            </w:pPr>
            <w:r>
              <w:rPr>
                <w:sz w:val="16"/>
              </w:rPr>
              <w:t>$165</w:t>
            </w:r>
          </w:p>
        </w:tc>
        <w:tc>
          <w:tcPr>
            <w:tcW w:type="dxa" w:w="1622"/>
          </w:tcPr>
          <w:p>
            <w:pPr>
              <w:spacing w:after="0"/>
              <w:jc w:val="right"/>
            </w:pPr>
            <w:r>
              <w:rPr>
                <w:sz w:val="16"/>
              </w:rPr>
              <w:t>$702,700</w:t>
            </w:r>
          </w:p>
        </w:tc>
        <w:tc>
          <w:tcPr>
            <w:tcW w:type="dxa" w:w="1138"/>
          </w:tcPr>
          <w:p>
            <w:pPr>
              <w:spacing w:after="0"/>
              <w:jc w:val="right"/>
            </w:pPr>
            <w:r>
              <w:rPr>
                <w:sz w:val="16"/>
              </w:rPr>
              <w:t>$702,872</w:t>
            </w:r>
          </w:p>
        </w:tc>
        <w:tc>
          <w:tcPr>
            <w:tcW w:type="dxa" w:w="1743"/>
          </w:tcPr>
          <w:p>
            <w:pPr>
              <w:spacing w:after="0"/>
              <w:jc w:val="right"/>
            </w:pPr>
            <w:r>
              <w:rPr>
                <w:sz w:val="16"/>
              </w:rPr>
              <w:t>3</w:t>
            </w:r>
          </w:p>
        </w:tc>
        <w:tc>
          <w:tcPr>
            <w:tcW w:type="dxa" w:w="3439"/>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Cold Wave</w:t>
            </w:r>
          </w:p>
        </w:tc>
        <w:tc>
          <w:tcPr>
            <w:tcW w:type="dxa" w:w="1239"/>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$386</w:t>
            </w:r>
          </w:p>
        </w:tc>
        <w:tc>
          <w:tcPr>
            <w:tcW w:type="dxa" w:w="1126"/>
          </w:tcPr>
          <w:p>
            <w:pPr>
              <w:spacing w:after="0"/>
              <w:jc w:val="right"/>
            </w:pPr>
            <w:r>
              <w:rPr>
                <w:sz w:val="16"/>
              </w:rPr>
              <w:t>$24,604</w:t>
            </w:r>
          </w:p>
        </w:tc>
        <w:tc>
          <w:tcPr>
            <w:tcW w:type="dxa" w:w="1622"/>
          </w:tcPr>
          <w:p>
            <w:pPr>
              <w:spacing w:after="0"/>
              <w:jc w:val="right"/>
            </w:pPr>
            <w:r>
              <w:rPr>
                <w:sz w:val="16"/>
              </w:rPr>
              <w:t>$658,717</w:t>
            </w:r>
          </w:p>
        </w:tc>
        <w:tc>
          <w:tcPr>
            <w:tcW w:type="dxa" w:w="1138"/>
          </w:tcPr>
          <w:p>
            <w:pPr>
              <w:spacing w:after="0"/>
              <w:jc w:val="right"/>
            </w:pPr>
            <w:r>
              <w:rPr>
                <w:sz w:val="16"/>
              </w:rPr>
              <w:t>$683,708</w:t>
            </w:r>
          </w:p>
        </w:tc>
        <w:tc>
          <w:tcPr>
            <w:tcW w:type="dxa" w:w="1743"/>
          </w:tcPr>
          <w:p>
            <w:pPr>
              <w:spacing w:after="0"/>
              <w:jc w:val="right"/>
            </w:pPr>
            <w:r>
              <w:rPr>
                <w:sz w:val="16"/>
              </w:rPr>
              <w:t>2</w:t>
            </w:r>
          </w:p>
        </w:tc>
        <w:tc>
          <w:tcPr>
            <w:tcW w:type="dxa" w:w="3439"/>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Tornado</w:t>
            </w:r>
          </w:p>
        </w:tc>
        <w:tc>
          <w:tcPr>
            <w:tcW w:type="dxa" w:w="1239"/>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$52,247</w:t>
            </w:r>
          </w:p>
        </w:tc>
        <w:tc>
          <w:tcPr>
            <w:tcW w:type="dxa" w:w="1126"/>
          </w:tcPr>
          <w:p>
            <w:pPr>
              <w:spacing w:after="0"/>
              <w:jc w:val="right"/>
            </w:pPr>
            <w:r>
              <w:rPr>
                <w:sz w:val="16"/>
              </w:rPr>
              <w:t>$872</w:t>
            </w:r>
          </w:p>
        </w:tc>
        <w:tc>
          <w:tcPr>
            <w:tcW w:type="dxa" w:w="1622"/>
          </w:tcPr>
          <w:p>
            <w:pPr>
              <w:spacing w:after="0"/>
              <w:jc w:val="right"/>
            </w:pPr>
            <w:r>
              <w:rPr>
                <w:sz w:val="16"/>
              </w:rPr>
              <w:t>$208,902</w:t>
            </w:r>
          </w:p>
        </w:tc>
        <w:tc>
          <w:tcPr>
            <w:tcW w:type="dxa" w:w="1138"/>
          </w:tcPr>
          <w:p>
            <w:pPr>
              <w:spacing w:after="0"/>
              <w:jc w:val="right"/>
            </w:pPr>
            <w:r>
              <w:rPr>
                <w:sz w:val="16"/>
              </w:rPr>
              <w:t>$262,021</w:t>
            </w:r>
          </w:p>
        </w:tc>
        <w:tc>
          <w:tcPr>
            <w:tcW w:type="dxa" w:w="1743"/>
          </w:tcPr>
          <w:p>
            <w:pPr>
              <w:spacing w:after="0"/>
              <w:jc w:val="right"/>
            </w:pPr>
            <w:r>
              <w:rPr>
                <w:sz w:val="16"/>
              </w:rPr>
              <w:t>3</w:t>
            </w:r>
          </w:p>
        </w:tc>
        <w:tc>
          <w:tcPr>
            <w:tcW w:type="dxa" w:w="3439"/>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Hurricane</w:t>
            </w:r>
          </w:p>
        </w:tc>
        <w:tc>
          <w:tcPr>
            <w:tcW w:type="dxa" w:w="1239"/>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$63,012</w:t>
            </w:r>
          </w:p>
        </w:tc>
        <w:tc>
          <w:tcPr>
            <w:tcW w:type="dxa" w:w="1126"/>
          </w:tcPr>
          <w:p>
            <w:pPr>
              <w:spacing w:after="0"/>
              <w:jc w:val="right"/>
            </w:pPr>
            <w:r>
              <w:rPr>
                <w:sz w:val="16"/>
              </w:rPr>
              <w:t>$54,080</w:t>
            </w:r>
          </w:p>
        </w:tc>
        <w:tc>
          <w:tcPr>
            <w:tcW w:type="dxa" w:w="1622"/>
          </w:tcPr>
          <w:p>
            <w:pPr>
              <w:spacing w:after="0"/>
              <w:jc w:val="right"/>
            </w:pPr>
            <w:r>
              <w:rPr>
                <w:sz w:val="16"/>
              </w:rPr>
              <w:t>$2,908</w:t>
            </w:r>
          </w:p>
        </w:tc>
        <w:tc>
          <w:tcPr>
            <w:tcW w:type="dxa" w:w="1138"/>
          </w:tcPr>
          <w:p>
            <w:pPr>
              <w:spacing w:after="0"/>
              <w:jc w:val="right"/>
            </w:pPr>
            <w:r>
              <w:rPr>
                <w:sz w:val="16"/>
              </w:rPr>
              <w:t>$120,000</w:t>
            </w:r>
          </w:p>
        </w:tc>
        <w:tc>
          <w:tcPr>
            <w:tcW w:type="dxa" w:w="1743"/>
          </w:tcPr>
          <w:p>
            <w:pPr>
              <w:spacing w:after="0"/>
              <w:jc w:val="right"/>
            </w:pPr>
            <w:r>
              <w:rPr>
                <w:sz w:val="16"/>
              </w:rPr>
              <w:t>1</w:t>
            </w:r>
          </w:p>
        </w:tc>
        <w:tc>
          <w:tcPr>
            <w:tcW w:type="dxa" w:w="3439"/>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Hail</w:t>
            </w:r>
          </w:p>
        </w:tc>
        <w:tc>
          <w:tcPr>
            <w:tcW w:type="dxa" w:w="1239"/>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$27,569</w:t>
            </w:r>
          </w:p>
        </w:tc>
        <w:tc>
          <w:tcPr>
            <w:tcW w:type="dxa" w:w="1126"/>
          </w:tcPr>
          <w:p>
            <w:pPr>
              <w:spacing w:after="0"/>
              <w:jc w:val="right"/>
            </w:pPr>
            <w:r>
              <w:rPr>
                <w:sz w:val="16"/>
              </w:rPr>
              <w:t>$36,133</w:t>
            </w:r>
          </w:p>
        </w:tc>
        <w:tc>
          <w:tcPr>
            <w:tcW w:type="dxa" w:w="1622"/>
          </w:tcPr>
          <w:p>
            <w:pPr>
              <w:spacing w:after="0"/>
              <w:jc w:val="right"/>
            </w:pPr>
            <w:r>
              <w:rPr>
                <w:sz w:val="16"/>
              </w:rPr>
              <w:t>$48,920</w:t>
            </w:r>
          </w:p>
        </w:tc>
        <w:tc>
          <w:tcPr>
            <w:tcW w:type="dxa" w:w="1138"/>
          </w:tcPr>
          <w:p>
            <w:pPr>
              <w:spacing w:after="0"/>
              <w:jc w:val="right"/>
            </w:pPr>
            <w:r>
              <w:rPr>
                <w:sz w:val="16"/>
              </w:rPr>
              <w:t>$112,621</w:t>
            </w:r>
          </w:p>
        </w:tc>
        <w:tc>
          <w:tcPr>
            <w:tcW w:type="dxa" w:w="1743"/>
          </w:tcPr>
          <w:p>
            <w:pPr>
              <w:spacing w:after="0"/>
              <w:jc w:val="right"/>
            </w:pPr>
            <w:r>
              <w:rPr>
                <w:sz w:val="16"/>
              </w:rPr>
              <w:t>39</w:t>
            </w:r>
          </w:p>
        </w:tc>
        <w:tc>
          <w:tcPr>
            <w:tcW w:type="dxa" w:w="3439"/>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Lightning</w:t>
            </w:r>
          </w:p>
        </w:tc>
        <w:tc>
          <w:tcPr>
            <w:tcW w:type="dxa" w:w="1239"/>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$9,417</w:t>
            </w:r>
          </w:p>
        </w:tc>
        <w:tc>
          <w:tcPr>
            <w:tcW w:type="dxa" w:w="1126"/>
          </w:tcPr>
          <w:p>
            <w:pPr>
              <w:spacing w:after="0"/>
              <w:jc w:val="right"/>
            </w:pPr>
            <w:r>
              <w:rPr>
                <w:sz w:val="16"/>
              </w:rPr>
              <w:t>n/a</w:t>
            </w:r>
          </w:p>
        </w:tc>
        <w:tc>
          <w:tcPr>
            <w:tcW w:type="dxa" w:w="1622"/>
          </w:tcPr>
          <w:p>
            <w:pPr>
              <w:spacing w:after="0"/>
              <w:jc w:val="right"/>
            </w:pPr>
            <w:r>
              <w:rPr>
                <w:sz w:val="16"/>
              </w:rPr>
              <w:t>$72,596</w:t>
            </w:r>
          </w:p>
        </w:tc>
        <w:tc>
          <w:tcPr>
            <w:tcW w:type="dxa" w:w="1138"/>
          </w:tcPr>
          <w:p>
            <w:pPr>
              <w:spacing w:after="0"/>
              <w:jc w:val="right"/>
            </w:pPr>
            <w:r>
              <w:rPr>
                <w:sz w:val="16"/>
              </w:rPr>
              <w:t>$82,013</w:t>
            </w:r>
          </w:p>
        </w:tc>
        <w:tc>
          <w:tcPr>
            <w:tcW w:type="dxa" w:w="1743"/>
          </w:tcPr>
          <w:p>
            <w:pPr>
              <w:spacing w:after="0"/>
              <w:jc w:val="right"/>
            </w:pPr>
            <w:r>
              <w:rPr>
                <w:sz w:val="16"/>
              </w:rPr>
              <w:t>0</w:t>
            </w:r>
          </w:p>
        </w:tc>
        <w:tc>
          <w:tcPr>
            <w:tcW w:type="dxa" w:w="3439"/>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9</w:t>
            </w:r>
          </w:p>
        </w:tc>
        <w:tc>
          <w:tcPr>
            <w:tcW w:type="dxa" w:w="1037"/>
          </w:tcPr>
          <w:p>
            <w:pPr>
              <w:spacing w:after="0"/>
              <w:jc w:val="left"/>
            </w:pPr>
            <w:r>
              <w:rPr>
                <w:sz w:val="16"/>
              </w:rPr>
              <w:t>Strong Wind</w:t>
            </w:r>
          </w:p>
        </w:tc>
        <w:tc>
          <w:tcPr>
            <w:tcW w:type="dxa" w:w="1239"/>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$16,680</w:t>
            </w:r>
          </w:p>
        </w:tc>
        <w:tc>
          <w:tcPr>
            <w:tcW w:type="dxa" w:w="1126"/>
          </w:tcPr>
          <w:p>
            <w:pPr>
              <w:spacing w:after="0"/>
              <w:jc w:val="right"/>
            </w:pPr>
            <w:r>
              <w:rPr>
                <w:sz w:val="16"/>
              </w:rPr>
              <w:t>$5,524</w:t>
            </w:r>
          </w:p>
        </w:tc>
        <w:tc>
          <w:tcPr>
            <w:tcW w:type="dxa" w:w="1622"/>
          </w:tcPr>
          <w:p>
            <w:pPr>
              <w:spacing w:after="0"/>
              <w:jc w:val="right"/>
            </w:pPr>
            <w:r>
              <w:rPr>
                <w:sz w:val="16"/>
              </w:rPr>
              <w:t>$12,689</w:t>
            </w:r>
          </w:p>
        </w:tc>
        <w:tc>
          <w:tcPr>
            <w:tcW w:type="dxa" w:w="1138"/>
          </w:tcPr>
          <w:p>
            <w:pPr>
              <w:spacing w:after="0"/>
              <w:jc w:val="right"/>
            </w:pPr>
            <w:r>
              <w:rPr>
                <w:sz w:val="16"/>
              </w:rPr>
              <w:t>$34,893</w:t>
            </w:r>
          </w:p>
        </w:tc>
        <w:tc>
          <w:tcPr>
            <w:tcW w:type="dxa" w:w="1743"/>
          </w:tcPr>
          <w:p>
            <w:pPr>
              <w:spacing w:after="0"/>
              <w:jc w:val="right"/>
            </w:pPr>
            <w:r>
              <w:rPr>
                <w:sz w:val="16"/>
              </w:rPr>
              <w:t>25</w:t>
            </w:r>
          </w:p>
        </w:tc>
        <w:tc>
          <w:tcPr>
            <w:tcW w:type="dxa" w:w="3439"/>
          </w:tcPr>
          <w:p>
            <w:pPr>
              <w:spacing w:after="0"/>
              <w:jc w:val="left"/>
            </w:pPr>
            <w:r>
              <w:rPr>
                <w:sz w:val="16"/>
              </w:rPr>
              <w:t>Includes 1 Strong Wind record (a NOAA non-thunderstorm wind type, outside NRI's Strong Wind definition).</w:t>
            </w:r>
          </w:p>
        </w:tc>
      </w:tr>
      <w:tr>
        <w:trPr>
          <w:cantSplit/>
        </w:trPr>
        <w:tc>
          <w:tcPr>
            <w:tcW w:type="dxa" w:w="696"/>
          </w:tcPr>
          <w:p>
            <w:pPr>
              <w:spacing w:after="0"/>
              <w:jc w:val="right"/>
            </w:pPr>
            <w:r>
              <w:rPr>
                <w:sz w:val="16"/>
              </w:rPr>
              <w:t>10</w:t>
            </w:r>
          </w:p>
        </w:tc>
        <w:tc>
          <w:tcPr>
            <w:tcW w:type="dxa" w:w="1037"/>
          </w:tcPr>
          <w:p>
            <w:pPr>
              <w:spacing w:after="0"/>
              <w:jc w:val="left"/>
            </w:pPr>
            <w:r>
              <w:rPr>
                <w:sz w:val="16"/>
              </w:rPr>
              <w:t>Wildfire</w:t>
            </w:r>
          </w:p>
        </w:tc>
        <w:tc>
          <w:tcPr>
            <w:tcW w:type="dxa" w:w="1239"/>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$9,260</w:t>
            </w:r>
          </w:p>
        </w:tc>
        <w:tc>
          <w:tcPr>
            <w:tcW w:type="dxa" w:w="1126"/>
          </w:tcPr>
          <w:p>
            <w:pPr>
              <w:spacing w:after="0"/>
              <w:jc w:val="right"/>
            </w:pPr>
            <w:r>
              <w:rPr>
                <w:sz w:val="16"/>
              </w:rPr>
              <w:t>$363</w:t>
            </w:r>
          </w:p>
        </w:tc>
        <w:tc>
          <w:tcPr>
            <w:tcW w:type="dxa" w:w="1622"/>
          </w:tcPr>
          <w:p>
            <w:pPr>
              <w:spacing w:after="0"/>
              <w:jc w:val="right"/>
            </w:pPr>
            <w:r>
              <w:rPr>
                <w:sz w:val="16"/>
              </w:rPr>
              <w:t>$1,258</w:t>
            </w:r>
          </w:p>
        </w:tc>
        <w:tc>
          <w:tcPr>
            <w:tcW w:type="dxa" w:w="1138"/>
          </w:tcPr>
          <w:p>
            <w:pPr>
              <w:spacing w:after="0"/>
              <w:jc w:val="right"/>
            </w:pPr>
            <w:r>
              <w:rPr>
                <w:sz w:val="16"/>
              </w:rPr>
              <w:t>$10,881</w:t>
            </w:r>
          </w:p>
        </w:tc>
        <w:tc>
          <w:tcPr>
            <w:tcW w:type="dxa" w:w="1743"/>
          </w:tcPr>
          <w:p>
            <w:pPr>
              <w:spacing w:after="0"/>
              <w:jc w:val="right"/>
            </w:pPr>
            <w:r>
              <w:rPr>
                <w:sz w:val="16"/>
              </w:rPr>
              <w:t>0</w:t>
            </w:r>
          </w:p>
        </w:tc>
        <w:tc>
          <w:tcPr>
            <w:tcW w:type="dxa" w:w="3439"/>
          </w:tcPr>
          <w:p>
            <w:pPr>
              <w:spacing w:after="0"/>
              <w:jc w:val="left"/>
            </w:pPr>
            <w:r>
              <w:rPr>
                <w:sz w:val="16"/>
              </w:rPr>
              <w:t>Declared 3 times; no Storm Events record of this type.</w:t>
            </w:r>
          </w:p>
        </w:tc>
      </w:tr>
      <w:tr>
        <w:trPr>
          <w:cantSplit/>
        </w:trPr>
        <w:tc>
          <w:tcPr>
            <w:tcW w:type="dxa" w:w="696"/>
          </w:tcPr>
          <w:p>
            <w:pPr>
              <w:spacing w:after="0"/>
              <w:jc w:val="right"/>
            </w:pPr>
            <w:r>
              <w:rPr>
                <w:sz w:val="16"/>
              </w:rPr>
              <w:t>11</w:t>
            </w:r>
          </w:p>
        </w:tc>
        <w:tc>
          <w:tcPr>
            <w:tcW w:type="dxa" w:w="1037"/>
          </w:tcPr>
          <w:p>
            <w:pPr>
              <w:spacing w:after="0"/>
              <w:jc w:val="left"/>
            </w:pPr>
            <w:r>
              <w:rPr>
                <w:sz w:val="16"/>
              </w:rPr>
              <w:t>Ice Storm</w:t>
            </w:r>
          </w:p>
        </w:tc>
        <w:tc>
          <w:tcPr>
            <w:tcW w:type="dxa" w:w="1239"/>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$8,728</w:t>
            </w:r>
          </w:p>
        </w:tc>
        <w:tc>
          <w:tcPr>
            <w:tcW w:type="dxa" w:w="1126"/>
          </w:tcPr>
          <w:p>
            <w:pPr>
              <w:spacing w:after="0"/>
              <w:jc w:val="right"/>
            </w:pPr>
            <w:r>
              <w:rPr>
                <w:sz w:val="16"/>
              </w:rPr>
              <w:t>n/a</w:t>
            </w:r>
          </w:p>
        </w:tc>
        <w:tc>
          <w:tcPr>
            <w:tcW w:type="dxa" w:w="1622"/>
          </w:tcPr>
          <w:p>
            <w:pPr>
              <w:spacing w:after="0"/>
              <w:jc w:val="right"/>
            </w:pPr>
            <w:r>
              <w:rPr>
                <w:sz w:val="16"/>
              </w:rPr>
              <w:t>$1,255</w:t>
            </w:r>
          </w:p>
        </w:tc>
        <w:tc>
          <w:tcPr>
            <w:tcW w:type="dxa" w:w="1138"/>
          </w:tcPr>
          <w:p>
            <w:pPr>
              <w:spacing w:after="0"/>
              <w:jc w:val="right"/>
            </w:pPr>
            <w:r>
              <w:rPr>
                <w:sz w:val="16"/>
              </w:rPr>
              <w:t>$9,983</w:t>
            </w:r>
          </w:p>
        </w:tc>
        <w:tc>
          <w:tcPr>
            <w:tcW w:type="dxa" w:w="1743"/>
          </w:tcPr>
          <w:p>
            <w:pPr>
              <w:spacing w:after="0"/>
              <w:jc w:val="right"/>
            </w:pPr>
            <w:r>
              <w:rPr>
                <w:sz w:val="16"/>
              </w:rPr>
              <w:t>0</w:t>
            </w:r>
          </w:p>
        </w:tc>
        <w:tc>
          <w:tcPr>
            <w:tcW w:type="dxa" w:w="3439"/>
          </w:tcPr>
          <w:p>
            <w:pPr>
              <w:spacing w:after="0"/>
              <w:jc w:val="left"/>
            </w:pPr>
            <w:r>
              <w:rPr>
                <w:sz w:val="16"/>
              </w:rPr>
              <w:t>Declared 1 time; no Storm Events record of this type.</w:t>
            </w:r>
          </w:p>
        </w:tc>
      </w:tr>
      <w:tr>
        <w:trPr>
          <w:cantSplit/>
        </w:trPr>
        <w:tc>
          <w:tcPr>
            <w:tcW w:type="dxa" w:w="696"/>
          </w:tcPr>
          <w:p>
            <w:pPr>
              <w:spacing w:after="0"/>
              <w:jc w:val="right"/>
            </w:pPr>
            <w:r>
              <w:rPr>
                <w:sz w:val="16"/>
              </w:rPr>
              <w:t>12</w:t>
            </w:r>
          </w:p>
        </w:tc>
        <w:tc>
          <w:tcPr>
            <w:tcW w:type="dxa" w:w="1037"/>
          </w:tcPr>
          <w:p>
            <w:pPr>
              <w:spacing w:after="0"/>
              <w:jc w:val="left"/>
            </w:pPr>
            <w:r>
              <w:rPr>
                <w:sz w:val="16"/>
              </w:rPr>
              <w:t>Winter Weather</w:t>
            </w:r>
          </w:p>
        </w:tc>
        <w:tc>
          <w:tcPr>
            <w:tcW w:type="dxa" w:w="1239"/>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$2,650</w:t>
            </w:r>
          </w:p>
        </w:tc>
        <w:tc>
          <w:tcPr>
            <w:tcW w:type="dxa" w:w="1126"/>
          </w:tcPr>
          <w:p>
            <w:pPr>
              <w:spacing w:after="0"/>
              <w:jc w:val="right"/>
            </w:pPr>
            <w:r>
              <w:rPr>
                <w:sz w:val="16"/>
              </w:rPr>
              <w:t>$371</w:t>
            </w:r>
          </w:p>
        </w:tc>
        <w:tc>
          <w:tcPr>
            <w:tcW w:type="dxa" w:w="1622"/>
          </w:tcPr>
          <w:p>
            <w:pPr>
              <w:spacing w:after="0"/>
              <w:jc w:val="right"/>
            </w:pPr>
            <w:r>
              <w:rPr>
                <w:sz w:val="16"/>
              </w:rPr>
              <w:t>$3,614</w:t>
            </w:r>
          </w:p>
        </w:tc>
        <w:tc>
          <w:tcPr>
            <w:tcW w:type="dxa" w:w="1138"/>
          </w:tcPr>
          <w:p>
            <w:pPr>
              <w:spacing w:after="0"/>
              <w:jc w:val="right"/>
            </w:pPr>
            <w:r>
              <w:rPr>
                <w:sz w:val="16"/>
              </w:rPr>
              <w:t>$6,635</w:t>
            </w:r>
          </w:p>
        </w:tc>
        <w:tc>
          <w:tcPr>
            <w:tcW w:type="dxa" w:w="1743"/>
          </w:tcPr>
          <w:p>
            <w:pPr>
              <w:spacing w:after="0"/>
              <w:jc w:val="right"/>
            </w:pPr>
            <w:r>
              <w:rPr>
                <w:sz w:val="16"/>
              </w:rPr>
              <w:t>3</w:t>
            </w:r>
          </w:p>
        </w:tc>
        <w:tc>
          <w:tcPr>
            <w:tcW w:type="dxa" w:w="3439"/>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Earthquake</w:t>
            </w:r>
          </w:p>
        </w:tc>
        <w:tc>
          <w:tcPr>
            <w:tcW w:type="dxa" w:w="1239"/>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$2,699</w:t>
            </w:r>
          </w:p>
        </w:tc>
        <w:tc>
          <w:tcPr>
            <w:tcW w:type="dxa" w:w="1126"/>
          </w:tcPr>
          <w:p>
            <w:pPr>
              <w:spacing w:after="0"/>
              <w:jc w:val="right"/>
            </w:pPr>
            <w:r>
              <w:rPr>
                <w:sz w:val="16"/>
              </w:rPr>
              <w:t>n/a</w:t>
            </w:r>
          </w:p>
        </w:tc>
        <w:tc>
          <w:tcPr>
            <w:tcW w:type="dxa" w:w="1622"/>
          </w:tcPr>
          <w:p>
            <w:pPr>
              <w:spacing w:after="0"/>
              <w:jc w:val="right"/>
            </w:pPr>
            <w:r>
              <w:rPr>
                <w:sz w:val="16"/>
              </w:rPr>
              <w:t>$1,166</w:t>
            </w:r>
          </w:p>
        </w:tc>
        <w:tc>
          <w:tcPr>
            <w:tcW w:type="dxa" w:w="1138"/>
          </w:tcPr>
          <w:p>
            <w:pPr>
              <w:spacing w:after="0"/>
              <w:jc w:val="right"/>
            </w:pPr>
            <w:r>
              <w:rPr>
                <w:sz w:val="16"/>
              </w:rPr>
              <w:t>$3,865</w:t>
            </w:r>
          </w:p>
        </w:tc>
        <w:tc>
          <w:tcPr>
            <w:tcW w:type="dxa" w:w="1743"/>
          </w:tcPr>
          <w:p>
            <w:pPr>
              <w:spacing w:after="0"/>
              <w:jc w:val="right"/>
            </w:pPr>
          </w:p>
        </w:tc>
        <w:tc>
          <w:tcPr>
            <w:tcW w:type="dxa" w:w="3439"/>
          </w:tcPr>
          <w:p>
            <w:pPr>
              <w:spacing w:after="0"/>
              <w:jc w:val="left"/>
            </w:pPr>
            <w:r>
              <w:rPr>
                <w:sz w:val="16"/>
              </w:rPr>
              <w:t>Storm Events does not record earthquakes.</w:t>
            </w:r>
          </w:p>
        </w:tc>
      </w:tr>
      <w:tr>
        <w:trPr>
          <w:cantSplit/>
        </w:trPr>
        <w:tc>
          <w:tcPr>
            <w:tcW w:type="dxa" w:w="696"/>
          </w:tcPr>
          <w:p>
            <w:pPr>
              <w:spacing w:after="0"/>
              <w:jc w:val="right"/>
            </w:pPr>
            <w:r>
              <w:rPr>
                <w:sz w:val="16"/>
              </w:rPr>
              <w:t>14</w:t>
            </w:r>
          </w:p>
        </w:tc>
        <w:tc>
          <w:tcPr>
            <w:tcW w:type="dxa" w:w="1037"/>
          </w:tcPr>
          <w:p>
            <w:pPr>
              <w:spacing w:after="0"/>
              <w:jc w:val="left"/>
            </w:pPr>
            <w:r>
              <w:rPr>
                <w:sz w:val="16"/>
              </w:rPr>
              <w:t>Landslide</w:t>
            </w:r>
          </w:p>
        </w:tc>
        <w:tc>
          <w:tcPr>
            <w:tcW w:type="dxa" w:w="1239"/>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622"/>
          </w:tcPr>
          <w:p>
            <w:pPr>
              <w:spacing w:after="0"/>
              <w:jc w:val="right"/>
            </w:pPr>
            <w:r>
              <w:rPr>
                <w:sz w:val="16"/>
              </w:rPr>
              <w:t>under $1</w:t>
            </w:r>
          </w:p>
        </w:tc>
        <w:tc>
          <w:tcPr>
            <w:tcW w:type="dxa" w:w="1138"/>
          </w:tcPr>
          <w:p>
            <w:pPr>
              <w:spacing w:after="0"/>
              <w:jc w:val="right"/>
            </w:pPr>
            <w:r>
              <w:rPr>
                <w:sz w:val="16"/>
              </w:rPr>
              <w:t>$11</w:t>
            </w:r>
          </w:p>
        </w:tc>
        <w:tc>
          <w:tcPr>
            <w:tcW w:type="dxa" w:w="1743"/>
          </w:tcPr>
          <w:p>
            <w:pPr>
              <w:spacing w:after="0"/>
              <w:jc w:val="right"/>
            </w:pPr>
            <w:r>
              <w:rPr>
                <w:sz w:val="16"/>
              </w:rPr>
              <w:t>0</w:t>
            </w:r>
          </w:p>
        </w:tc>
        <w:tc>
          <w:tcPr>
            <w:tcW w:type="dxa" w:w="343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9503.02 (Very Low, 12.9); tract 9503.01 (Very Low, 9.2); tract 9502 (Very Low, 4.7)</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9503.01 (Relatively Low, 74.6); tract 9503.02 (Relatively Low, 69.8); tract 9501 (Relatively Low, 64.2)</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9503.01 (Very Low, 66.5); tract 9501 (Very Low, 44.4); tract 9502 (Very Low, 24.4)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9503.02 (Relatively High, 78.9); tract 9503.01 (Relatively Moderate, 54.5); tract 9502 (Relatively Low, 49.2)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9503.01 (Relatively Low, 81.7); tract 9501 (Relatively Low, 80.7); tract 9502 (Relatively Low, 76.7)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9503.02 is Census Tract 9503.02).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9"/>
        <w:gridCol w:w="1907"/>
        <w:gridCol w:w="1590"/>
        <w:gridCol w:w="2006"/>
        <w:gridCol w:w="1500"/>
        <w:gridCol w:w="1589"/>
        <w:gridCol w:w="2013"/>
        <w:gridCol w:w="1606"/>
      </w:tblGrid>
      <w:tr>
        <w:trPr>
          <w:cantSplit/>
          <w:tblHeader/>
        </w:trPr>
        <w:tc>
          <w:tcPr>
            <w:tcW w:type="dxa" w:w="1899"/>
            <w:shd w:val="clear" w:color="auto" w:fill="E8E8E8"/>
          </w:tcPr>
          <w:p>
            <w:pPr>
              <w:spacing w:after="0"/>
              <w:jc w:val="left"/>
            </w:pPr>
            <w:r>
              <w:rPr>
                <w:b/>
                <w:sz w:val="16"/>
              </w:rPr>
              <w:t>Hazard</w:t>
            </w:r>
          </w:p>
        </w:tc>
        <w:tc>
          <w:tcPr>
            <w:tcW w:type="dxa" w:w="1907"/>
            <w:shd w:val="clear" w:color="auto" w:fill="E8E8E8"/>
          </w:tcPr>
          <w:p>
            <w:pPr>
              <w:spacing w:after="0"/>
              <w:jc w:val="left"/>
            </w:pPr>
            <w:r>
              <w:rPr>
                <w:b/>
                <w:sz w:val="16"/>
              </w:rPr>
              <w:t>Scale</w:t>
            </w:r>
          </w:p>
        </w:tc>
        <w:tc>
          <w:tcPr>
            <w:tcW w:type="dxa" w:w="15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6"/>
            <w:shd w:val="clear" w:color="auto" w:fill="E8E8E8"/>
          </w:tcPr>
          <w:p>
            <w:pPr>
              <w:spacing w:after="0"/>
              <w:jc w:val="left"/>
            </w:pPr>
            <w:r>
              <w:rPr>
                <w:b/>
                <w:sz w:val="16"/>
              </w:rPr>
              <w:t>Observed range</w:t>
            </w:r>
          </w:p>
        </w:tc>
        <w:tc>
          <w:tcPr>
            <w:tcW w:type="dxa" w:w="1500"/>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2013"/>
            <w:shd w:val="clear" w:color="auto" w:fill="E8E8E8"/>
          </w:tcPr>
          <w:p>
            <w:pPr>
              <w:spacing w:after="0"/>
              <w:jc w:val="left"/>
            </w:pPr>
            <w:r>
              <w:rPr>
                <w:b/>
                <w:sz w:val="16"/>
              </w:rPr>
              <w:t>How it applies to jurisdictions</w:t>
            </w:r>
          </w:p>
        </w:tc>
        <w:tc>
          <w:tcPr>
            <w:tcW w:type="dxa" w:w="1606"/>
            <w:shd w:val="clear" w:color="auto" w:fill="E8E8E8"/>
          </w:tcPr>
          <w:p>
            <w:pPr>
              <w:spacing w:after="0"/>
              <w:jc w:val="left"/>
            </w:pPr>
            <w:r>
              <w:rPr>
                <w:b/>
                <w:sz w:val="16"/>
              </w:rPr>
              <w:t>Note</w:t>
            </w:r>
          </w:p>
        </w:tc>
      </w:tr>
      <w:tr>
        <w:trPr>
          <w:cantSplit/>
        </w:trPr>
        <w:tc>
          <w:tcPr>
            <w:tcW w:type="dxa" w:w="1899"/>
          </w:tcPr>
          <w:p>
            <w:pPr>
              <w:spacing w:after="0"/>
              <w:jc w:val="left"/>
            </w:pPr>
            <w:r>
              <w:rPr>
                <w:sz w:val="16"/>
              </w:rPr>
              <w:t>Cold/Wind Chill, Extreme Cold/Wind Chill</w:t>
            </w:r>
          </w:p>
        </w:tc>
        <w:tc>
          <w:tcPr>
            <w:tcW w:type="dxa" w:w="1907"/>
          </w:tcPr>
          <w:p>
            <w:pPr>
              <w:spacing w:after="0"/>
              <w:jc w:val="left"/>
            </w:pPr>
            <w:r>
              <w:rPr>
                <w:sz w:val="16"/>
              </w:rPr>
              <w:t>wind chill</w:t>
            </w:r>
          </w:p>
        </w:tc>
        <w:tc>
          <w:tcPr>
            <w:tcW w:type="dxa" w:w="1590"/>
          </w:tcPr>
          <w:p>
            <w:pPr>
              <w:spacing w:after="0"/>
              <w:jc w:val="right"/>
            </w:pPr>
            <w:r>
              <w:rPr>
                <w:sz w:val="16"/>
              </w:rPr>
              <w:t>2 records, 2021 to 2022 (2 zone-level)</w:t>
            </w:r>
          </w:p>
        </w:tc>
        <w:tc>
          <w:tcPr>
            <w:tcW w:type="dxa" w:w="2006"/>
          </w:tcPr>
          <w:p>
            <w:pPr>
              <w:spacing w:after="0"/>
              <w:jc w:val="left"/>
            </w:pPr>
            <w:r>
              <w:rPr>
                <w:sz w:val="16"/>
              </w:rPr>
              <w:t>1 day; 2 with a recorded value</w:t>
            </w:r>
          </w:p>
        </w:tc>
        <w:tc>
          <w:tcPr>
            <w:tcW w:type="dxa" w:w="1500"/>
          </w:tcPr>
          <w:p>
            <w:pPr>
              <w:spacing w:after="0"/>
              <w:jc w:val="left"/>
            </w:pPr>
            <w:r>
              <w:rPr>
                <w:sz w:val="16"/>
              </w:rPr>
              <w:t>1 consecutive day, 2022-12-23, zone-level</w:t>
            </w:r>
          </w:p>
        </w:tc>
        <w:tc>
          <w:tcPr>
            <w:tcW w:type="dxa" w:w="1589"/>
          </w:tcPr>
          <w:p>
            <w:pPr>
              <w:spacing w:after="0"/>
              <w:jc w:val="left"/>
            </w:pPr>
          </w:p>
        </w:tc>
        <w:tc>
          <w:tcPr>
            <w:tcW w:type="dxa" w:w="2013"/>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Frost/Freeze (outside NRI's Cold Wave definition)</w:t>
            </w:r>
          </w:p>
        </w:tc>
        <w:tc>
          <w:tcPr>
            <w:tcW w:type="dxa" w:w="1907"/>
          </w:tcPr>
          <w:p>
            <w:pPr>
              <w:spacing w:after="0"/>
              <w:jc w:val="left"/>
            </w:pPr>
            <w:r>
              <w:rPr>
                <w:sz w:val="16"/>
              </w:rPr>
              <w:t>crop damage</w:t>
            </w:r>
          </w:p>
        </w:tc>
        <w:tc>
          <w:tcPr>
            <w:tcW w:type="dxa" w:w="1590"/>
          </w:tcPr>
          <w:p>
            <w:pPr>
              <w:spacing w:after="0"/>
              <w:jc w:val="right"/>
            </w:pPr>
            <w:r>
              <w:rPr>
                <w:sz w:val="16"/>
              </w:rPr>
              <w:t>0</w:t>
            </w:r>
          </w:p>
        </w:tc>
        <w:tc>
          <w:tcPr>
            <w:tcW w:type="dxa" w:w="2006"/>
          </w:tcPr>
          <w:p>
            <w:pPr>
              <w:spacing w:after="0"/>
              <w:jc w:val="left"/>
            </w:pPr>
          </w:p>
        </w:tc>
        <w:tc>
          <w:tcPr>
            <w:tcW w:type="dxa" w:w="1500"/>
          </w:tcPr>
          <w:p>
            <w:pPr>
              <w:spacing w:after="0"/>
              <w:jc w:val="left"/>
            </w:pPr>
          </w:p>
        </w:tc>
        <w:tc>
          <w:tcPr>
            <w:tcW w:type="dxa" w:w="1589"/>
          </w:tcPr>
          <w:p>
            <w:pPr>
              <w:spacing w:after="0"/>
              <w:jc w:val="left"/>
            </w:pPr>
          </w:p>
        </w:tc>
        <w:tc>
          <w:tcPr>
            <w:tcW w:type="dxa" w:w="2013"/>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Drought</w:t>
            </w:r>
          </w:p>
        </w:tc>
        <w:tc>
          <w:tcPr>
            <w:tcW w:type="dxa" w:w="1907"/>
          </w:tcPr>
          <w:p>
            <w:pPr>
              <w:spacing w:after="0"/>
              <w:jc w:val="left"/>
            </w:pPr>
            <w:r>
              <w:rPr>
                <w:sz w:val="16"/>
              </w:rPr>
              <w:t>U.S. Drought Monitor scale (D0 to D4)</w:t>
            </w:r>
          </w:p>
        </w:tc>
        <w:tc>
          <w:tcPr>
            <w:tcW w:type="dxa" w:w="1590"/>
          </w:tcPr>
          <w:p>
            <w:pPr>
              <w:spacing w:after="0"/>
              <w:jc w:val="right"/>
            </w:pPr>
            <w:r>
              <w:rPr>
                <w:sz w:val="16"/>
              </w:rPr>
              <w:t>104 records, 1996 to 2026 (104 zone-level)</w:t>
            </w:r>
          </w:p>
        </w:tc>
        <w:tc>
          <w:tcPr>
            <w:tcW w:type="dxa" w:w="2006"/>
          </w:tcPr>
          <w:p>
            <w:pPr>
              <w:spacing w:after="0"/>
              <w:jc w:val="left"/>
            </w:pPr>
            <w:r>
              <w:rPr>
                <w:sz w:val="16"/>
              </w:rPr>
              <w:t>1 day to 315 days (median 145 days); 20 with a recorded value</w:t>
            </w:r>
          </w:p>
        </w:tc>
        <w:tc>
          <w:tcPr>
            <w:tcW w:type="dxa" w:w="1500"/>
          </w:tcPr>
          <w:p>
            <w:pPr>
              <w:spacing w:after="0"/>
              <w:jc w:val="left"/>
            </w:pPr>
            <w:r>
              <w:rPr>
                <w:sz w:val="16"/>
              </w:rPr>
              <w:t>315 days (about 10.3 months), 2020-07-01 to 2021-05-11, a run of 11 consecutive Storm Events drought records, zone-level</w:t>
            </w:r>
          </w:p>
        </w:tc>
        <w:tc>
          <w:tcPr>
            <w:tcW w:type="dxa" w:w="1589"/>
          </w:tcPr>
          <w:p>
            <w:pPr>
              <w:spacing w:after="0"/>
              <w:jc w:val="left"/>
            </w:pPr>
          </w:p>
        </w:tc>
        <w:tc>
          <w:tcPr>
            <w:tcW w:type="dxa" w:w="2013"/>
          </w:tcPr>
          <w:p>
            <w:pPr>
              <w:spacing w:after="0"/>
              <w:jc w:val="left"/>
            </w:pPr>
            <w:r>
              <w:rPr>
                <w:sz w:val="16"/>
              </w:rPr>
              <w:t>Countywide (zone-level records).</w:t>
            </w:r>
          </w:p>
        </w:tc>
        <w:tc>
          <w:tcPr>
            <w:tcW w:type="dxa" w:w="16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9"/>
          </w:tcPr>
          <w:p>
            <w:pPr>
              <w:spacing w:after="0"/>
              <w:jc w:val="left"/>
            </w:pPr>
            <w:r>
              <w:rPr>
                <w:sz w:val="16"/>
              </w:rPr>
              <w:t>Earthquake</w:t>
            </w:r>
          </w:p>
        </w:tc>
        <w:tc>
          <w:tcPr>
            <w:tcW w:type="dxa" w:w="1907"/>
          </w:tcPr>
          <w:p>
            <w:pPr>
              <w:spacing w:after="0"/>
              <w:jc w:val="left"/>
            </w:pPr>
            <w:r>
              <w:rPr>
                <w:sz w:val="16"/>
              </w:rPr>
              <w:t>Modified Mercalli (local data)</w:t>
            </w:r>
          </w:p>
        </w:tc>
        <w:tc>
          <w:tcPr>
            <w:tcW w:type="dxa" w:w="1590"/>
          </w:tcPr>
          <w:p>
            <w:pPr>
              <w:spacing w:after="0"/>
              <w:jc w:val="right"/>
            </w:pPr>
            <w:r>
              <w:rPr>
                <w:sz w:val="16"/>
              </w:rPr>
              <w:t>0</w:t>
            </w:r>
          </w:p>
        </w:tc>
        <w:tc>
          <w:tcPr>
            <w:tcW w:type="dxa" w:w="2006"/>
          </w:tcPr>
          <w:p>
            <w:pPr>
              <w:spacing w:after="0"/>
              <w:jc w:val="left"/>
            </w:pPr>
          </w:p>
        </w:tc>
        <w:tc>
          <w:tcPr>
            <w:tcW w:type="dxa" w:w="1500"/>
          </w:tcPr>
          <w:p>
            <w:pPr>
              <w:spacing w:after="0"/>
              <w:jc w:val="left"/>
            </w:pPr>
          </w:p>
        </w:tc>
        <w:tc>
          <w:tcPr>
            <w:tcW w:type="dxa" w:w="1589"/>
          </w:tcPr>
          <w:p>
            <w:pPr>
              <w:spacing w:after="0"/>
              <w:jc w:val="left"/>
            </w:pPr>
          </w:p>
        </w:tc>
        <w:tc>
          <w:tcPr>
            <w:tcW w:type="dxa" w:w="2013"/>
          </w:tcPr>
          <w:p>
            <w:pPr>
              <w:spacing w:after="0"/>
              <w:jc w:val="left"/>
            </w:pPr>
          </w:p>
        </w:tc>
        <w:tc>
          <w:tcPr>
            <w:tcW w:type="dxa" w:w="1606"/>
          </w:tcPr>
          <w:p>
            <w:pPr>
              <w:spacing w:after="0"/>
              <w:jc w:val="left"/>
            </w:pPr>
            <w:r>
              <w:rPr>
                <w:sz w:val="16"/>
              </w:rPr>
              <w:t>Storm Events does not record earthquakes; the USGS earthquake catalog is the source.</w:t>
            </w:r>
          </w:p>
        </w:tc>
      </w:tr>
      <w:tr>
        <w:trPr>
          <w:cantSplit/>
        </w:trPr>
        <w:tc>
          <w:tcPr>
            <w:tcW w:type="dxa" w:w="1899"/>
          </w:tcPr>
          <w:p>
            <w:pPr>
              <w:spacing w:after="0"/>
              <w:jc w:val="left"/>
            </w:pPr>
            <w:r>
              <w:rPr>
                <w:sz w:val="16"/>
              </w:rPr>
              <w:t>Hail</w:t>
            </w:r>
          </w:p>
        </w:tc>
        <w:tc>
          <w:tcPr>
            <w:tcW w:type="dxa" w:w="1907"/>
          </w:tcPr>
          <w:p>
            <w:pPr>
              <w:spacing w:after="0"/>
              <w:jc w:val="left"/>
            </w:pPr>
            <w:r>
              <w:rPr>
                <w:sz w:val="16"/>
              </w:rPr>
              <w:t>hail size (inches)</w:t>
            </w:r>
          </w:p>
        </w:tc>
        <w:tc>
          <w:tcPr>
            <w:tcW w:type="dxa" w:w="1590"/>
          </w:tcPr>
          <w:p>
            <w:pPr>
              <w:spacing w:after="0"/>
              <w:jc w:val="right"/>
            </w:pPr>
            <w:r>
              <w:rPr>
                <w:sz w:val="16"/>
              </w:rPr>
              <w:t>71 records, 1964 to 2026</w:t>
            </w:r>
          </w:p>
        </w:tc>
        <w:tc>
          <w:tcPr>
            <w:tcW w:type="dxa" w:w="2006"/>
          </w:tcPr>
          <w:p>
            <w:pPr>
              <w:spacing w:after="0"/>
              <w:jc w:val="left"/>
            </w:pPr>
            <w:r>
              <w:rPr>
                <w:sz w:val="16"/>
              </w:rPr>
              <w:t>0.75 in to 4.5 in (median 1.25 in); 71 with a recorded value</w:t>
            </w:r>
          </w:p>
        </w:tc>
        <w:tc>
          <w:tcPr>
            <w:tcW w:type="dxa" w:w="1500"/>
          </w:tcPr>
          <w:p>
            <w:pPr>
              <w:spacing w:after="0"/>
              <w:jc w:val="left"/>
            </w:pPr>
            <w:r>
              <w:rPr>
                <w:sz w:val="16"/>
              </w:rPr>
              <w:t>4.5 in hail, 1987-03-16</w:t>
            </w:r>
          </w:p>
        </w:tc>
        <w:tc>
          <w:tcPr>
            <w:tcW w:type="dxa" w:w="1589"/>
          </w:tcPr>
          <w:p>
            <w:pPr>
              <w:spacing w:after="0"/>
              <w:jc w:val="left"/>
            </w:pPr>
            <w:r>
              <w:rPr>
                <w:sz w:val="16"/>
              </w:rPr>
              <w:t>Hail, 1993-03-29, $5,000,000 property; crops not recorded (1993 dollars)</w:t>
            </w:r>
          </w:p>
        </w:tc>
        <w:tc>
          <w:tcPr>
            <w:tcW w:type="dxa" w:w="2013"/>
          </w:tcPr>
          <w:p>
            <w:pPr>
              <w:spacing w:after="0"/>
              <w:jc w:val="left"/>
            </w:pPr>
            <w:r>
              <w:rPr>
                <w:sz w:val="16"/>
              </w:rPr>
              <w:t>Event records naming jurisdictions in the plan: Crystal City city (8 records).</w:t>
            </w:r>
          </w:p>
        </w:tc>
        <w:tc>
          <w:tcPr>
            <w:tcW w:type="dxa" w:w="1606"/>
          </w:tcPr>
          <w:p>
            <w:pPr>
              <w:spacing w:after="0"/>
              <w:jc w:val="left"/>
            </w:pPr>
          </w:p>
        </w:tc>
      </w:tr>
      <w:tr>
        <w:trPr>
          <w:cantSplit/>
        </w:trPr>
        <w:tc>
          <w:tcPr>
            <w:tcW w:type="dxa" w:w="1899"/>
          </w:tcPr>
          <w:p>
            <w:pPr>
              <w:spacing w:after="0"/>
              <w:jc w:val="left"/>
            </w:pPr>
            <w:r>
              <w:rPr>
                <w:sz w:val="16"/>
              </w:rPr>
              <w:t>Excessive Heat, Heat</w:t>
            </w:r>
          </w:p>
        </w:tc>
        <w:tc>
          <w:tcPr>
            <w:tcW w:type="dxa" w:w="1907"/>
          </w:tcPr>
          <w:p>
            <w:pPr>
              <w:spacing w:after="0"/>
              <w:jc w:val="left"/>
            </w:pPr>
            <w:r>
              <w:rPr>
                <w:sz w:val="16"/>
              </w:rPr>
              <w:t>heat index (in event narratives)</w:t>
            </w:r>
          </w:p>
        </w:tc>
        <w:tc>
          <w:tcPr>
            <w:tcW w:type="dxa" w:w="1590"/>
          </w:tcPr>
          <w:p>
            <w:pPr>
              <w:spacing w:after="0"/>
              <w:jc w:val="right"/>
            </w:pPr>
            <w:r>
              <w:rPr>
                <w:sz w:val="16"/>
              </w:rPr>
              <w:t>3 records, 2023 (3 zone-level)</w:t>
            </w:r>
          </w:p>
        </w:tc>
        <w:tc>
          <w:tcPr>
            <w:tcW w:type="dxa" w:w="2006"/>
          </w:tcPr>
          <w:p>
            <w:pPr>
              <w:spacing w:after="0"/>
              <w:jc w:val="left"/>
            </w:pPr>
            <w:r>
              <w:rPr>
                <w:sz w:val="16"/>
              </w:rPr>
              <w:t>2 days to 7 days (median 2 days); 3 with a recorded value</w:t>
            </w:r>
          </w:p>
        </w:tc>
        <w:tc>
          <w:tcPr>
            <w:tcW w:type="dxa" w:w="1500"/>
          </w:tcPr>
          <w:p>
            <w:pPr>
              <w:spacing w:after="0"/>
              <w:jc w:val="left"/>
            </w:pPr>
            <w:r>
              <w:rPr>
                <w:sz w:val="16"/>
              </w:rPr>
              <w:t>7 consecutive days, 2023-06-15 to 2023-06-21, zone-level</w:t>
            </w:r>
          </w:p>
        </w:tc>
        <w:tc>
          <w:tcPr>
            <w:tcW w:type="dxa" w:w="1589"/>
          </w:tcPr>
          <w:p>
            <w:pPr>
              <w:spacing w:after="0"/>
              <w:jc w:val="left"/>
            </w:pPr>
          </w:p>
        </w:tc>
        <w:tc>
          <w:tcPr>
            <w:tcW w:type="dxa" w:w="2013"/>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Hurricane, Tropical Storm, Tropical Depression</w:t>
            </w:r>
          </w:p>
        </w:tc>
        <w:tc>
          <w:tcPr>
            <w:tcW w:type="dxa" w:w="1907"/>
          </w:tcPr>
          <w:p>
            <w:pPr>
              <w:spacing w:after="0"/>
              <w:jc w:val="left"/>
            </w:pPr>
            <w:r>
              <w:rPr>
                <w:sz w:val="16"/>
              </w:rPr>
              <w:t>Saffir-Simpson</w:t>
            </w:r>
          </w:p>
        </w:tc>
        <w:tc>
          <w:tcPr>
            <w:tcW w:type="dxa" w:w="1590"/>
          </w:tcPr>
          <w:p>
            <w:pPr>
              <w:spacing w:after="0"/>
              <w:jc w:val="right"/>
            </w:pPr>
            <w:r>
              <w:rPr>
                <w:sz w:val="16"/>
              </w:rPr>
              <w:t>1 record, 2003 (1 zone-level)</w:t>
            </w:r>
          </w:p>
        </w:tc>
        <w:tc>
          <w:tcPr>
            <w:tcW w:type="dxa" w:w="2006"/>
          </w:tcPr>
          <w:p>
            <w:pPr>
              <w:spacing w:after="0"/>
              <w:jc w:val="left"/>
            </w:pPr>
          </w:p>
        </w:tc>
        <w:tc>
          <w:tcPr>
            <w:tcW w:type="dxa" w:w="1500"/>
          </w:tcPr>
          <w:p>
            <w:pPr>
              <w:spacing w:after="0"/>
              <w:jc w:val="left"/>
            </w:pPr>
            <w:r>
              <w:rPr>
                <w:sz w:val="16"/>
              </w:rPr>
              <w:t>Strongest recorded: Tropical Storm record, 2003-07-15 to 2003-07-16, $100,000 property; $50,000 crops (2003 dollars); NWS zone TXZ218</w:t>
            </w:r>
          </w:p>
        </w:tc>
        <w:tc>
          <w:tcPr>
            <w:tcW w:type="dxa" w:w="1589"/>
          </w:tcPr>
          <w:p>
            <w:pPr>
              <w:spacing w:after="0"/>
              <w:jc w:val="left"/>
            </w:pPr>
          </w:p>
        </w:tc>
        <w:tc>
          <w:tcPr>
            <w:tcW w:type="dxa" w:w="2013"/>
          </w:tcPr>
          <w:p>
            <w:pPr>
              <w:spacing w:after="0"/>
              <w:jc w:val="left"/>
            </w:pPr>
            <w:r>
              <w:rPr>
                <w:sz w:val="16"/>
              </w:rPr>
              <w:t>Countywide (zone-level records).</w:t>
            </w:r>
          </w:p>
        </w:tc>
        <w:tc>
          <w:tcPr>
            <w:tcW w:type="dxa" w:w="16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9"/>
          </w:tcPr>
          <w:p>
            <w:pPr>
              <w:spacing w:after="0"/>
              <w:jc w:val="left"/>
            </w:pPr>
            <w:r>
              <w:rPr>
                <w:sz w:val="16"/>
              </w:rPr>
              <w:t>Ice Storm</w:t>
            </w:r>
          </w:p>
        </w:tc>
        <w:tc>
          <w:tcPr>
            <w:tcW w:type="dxa" w:w="1907"/>
          </w:tcPr>
          <w:p>
            <w:pPr>
              <w:spacing w:after="0"/>
              <w:jc w:val="left"/>
            </w:pPr>
            <w:r>
              <w:rPr>
                <w:sz w:val="16"/>
              </w:rPr>
              <w:t>Sperry-Piltz ice scale (local data)</w:t>
            </w:r>
          </w:p>
        </w:tc>
        <w:tc>
          <w:tcPr>
            <w:tcW w:type="dxa" w:w="1590"/>
          </w:tcPr>
          <w:p>
            <w:pPr>
              <w:spacing w:after="0"/>
              <w:jc w:val="right"/>
            </w:pPr>
            <w:r>
              <w:rPr>
                <w:sz w:val="16"/>
              </w:rPr>
              <w:t>0</w:t>
            </w:r>
          </w:p>
        </w:tc>
        <w:tc>
          <w:tcPr>
            <w:tcW w:type="dxa" w:w="2006"/>
          </w:tcPr>
          <w:p>
            <w:pPr>
              <w:spacing w:after="0"/>
              <w:jc w:val="left"/>
            </w:pPr>
          </w:p>
        </w:tc>
        <w:tc>
          <w:tcPr>
            <w:tcW w:type="dxa" w:w="1500"/>
          </w:tcPr>
          <w:p>
            <w:pPr>
              <w:spacing w:after="0"/>
              <w:jc w:val="left"/>
            </w:pPr>
          </w:p>
        </w:tc>
        <w:tc>
          <w:tcPr>
            <w:tcW w:type="dxa" w:w="1589"/>
          </w:tcPr>
          <w:p>
            <w:pPr>
              <w:spacing w:after="0"/>
              <w:jc w:val="left"/>
            </w:pPr>
          </w:p>
        </w:tc>
        <w:tc>
          <w:tcPr>
            <w:tcW w:type="dxa" w:w="2013"/>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Flash Flood, Flood, Lakeshore Flood</w:t>
            </w:r>
          </w:p>
        </w:tc>
        <w:tc>
          <w:tcPr>
            <w:tcW w:type="dxa" w:w="1907"/>
          </w:tcPr>
          <w:p>
            <w:pPr>
              <w:spacing w:after="0"/>
              <w:jc w:val="left"/>
            </w:pPr>
            <w:r>
              <w:rPr>
                <w:sz w:val="16"/>
              </w:rPr>
              <w:t>damage and flood days (flood depth: FIRM)</w:t>
            </w:r>
          </w:p>
        </w:tc>
        <w:tc>
          <w:tcPr>
            <w:tcW w:type="dxa" w:w="1590"/>
          </w:tcPr>
          <w:p>
            <w:pPr>
              <w:spacing w:after="0"/>
              <w:jc w:val="right"/>
            </w:pPr>
            <w:r>
              <w:rPr>
                <w:sz w:val="16"/>
              </w:rPr>
              <w:t>54 records, 1996 to 2017 (5 zone-level)</w:t>
            </w:r>
          </w:p>
        </w:tc>
        <w:tc>
          <w:tcPr>
            <w:tcW w:type="dxa" w:w="2006"/>
          </w:tcPr>
          <w:p>
            <w:pPr>
              <w:spacing w:after="0"/>
              <w:jc w:val="left"/>
            </w:pPr>
          </w:p>
        </w:tc>
        <w:tc>
          <w:tcPr>
            <w:tcW w:type="dxa" w:w="1500"/>
          </w:tcPr>
          <w:p>
            <w:pPr>
              <w:spacing w:after="0"/>
              <w:jc w:val="left"/>
            </w:pPr>
            <w:r>
              <w:rPr>
                <w:sz w:val="16"/>
              </w:rPr>
              <w:t>Flood, 1996-10-28, $5,000,000 property; $15,000,000 crops (1996 dollars); NWS zone TXZ218</w:t>
            </w:r>
          </w:p>
        </w:tc>
        <w:tc>
          <w:tcPr>
            <w:tcW w:type="dxa" w:w="1589"/>
          </w:tcPr>
          <w:p>
            <w:pPr>
              <w:spacing w:after="0"/>
              <w:jc w:val="left"/>
            </w:pPr>
          </w:p>
        </w:tc>
        <w:tc>
          <w:tcPr>
            <w:tcW w:type="dxa" w:w="2013"/>
          </w:tcPr>
          <w:p>
            <w:pPr>
              <w:spacing w:after="0"/>
              <w:jc w:val="left"/>
            </w:pPr>
            <w:r>
              <w:rPr>
                <w:sz w:val="16"/>
              </w:rPr>
              <w:t>Event records naming jurisdictions in the plan: Crystal City city (12 records). Zone-level records (5) apply countywide.</w:t>
            </w:r>
          </w:p>
        </w:tc>
        <w:tc>
          <w:tcPr>
            <w:tcW w:type="dxa" w:w="16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9"/>
          </w:tcPr>
          <w:p>
            <w:pPr>
              <w:spacing w:after="0"/>
              <w:jc w:val="left"/>
            </w:pPr>
            <w:r>
              <w:rPr>
                <w:sz w:val="16"/>
              </w:rPr>
              <w:t>Debris Flow</w:t>
            </w:r>
          </w:p>
        </w:tc>
        <w:tc>
          <w:tcPr>
            <w:tcW w:type="dxa" w:w="1907"/>
          </w:tcPr>
          <w:p>
            <w:pPr>
              <w:spacing w:after="0"/>
              <w:jc w:val="left"/>
            </w:pPr>
            <w:r>
              <w:rPr>
                <w:sz w:val="16"/>
              </w:rPr>
              <w:t>none (count and damage only)</w:t>
            </w:r>
          </w:p>
        </w:tc>
        <w:tc>
          <w:tcPr>
            <w:tcW w:type="dxa" w:w="1590"/>
          </w:tcPr>
          <w:p>
            <w:pPr>
              <w:spacing w:after="0"/>
              <w:jc w:val="right"/>
            </w:pPr>
            <w:r>
              <w:rPr>
                <w:sz w:val="16"/>
              </w:rPr>
              <w:t>0</w:t>
            </w:r>
          </w:p>
        </w:tc>
        <w:tc>
          <w:tcPr>
            <w:tcW w:type="dxa" w:w="2006"/>
          </w:tcPr>
          <w:p>
            <w:pPr>
              <w:spacing w:after="0"/>
              <w:jc w:val="left"/>
            </w:pPr>
          </w:p>
        </w:tc>
        <w:tc>
          <w:tcPr>
            <w:tcW w:type="dxa" w:w="1500"/>
          </w:tcPr>
          <w:p>
            <w:pPr>
              <w:spacing w:after="0"/>
              <w:jc w:val="left"/>
            </w:pPr>
          </w:p>
        </w:tc>
        <w:tc>
          <w:tcPr>
            <w:tcW w:type="dxa" w:w="1589"/>
          </w:tcPr>
          <w:p>
            <w:pPr>
              <w:spacing w:after="0"/>
              <w:jc w:val="left"/>
            </w:pPr>
          </w:p>
        </w:tc>
        <w:tc>
          <w:tcPr>
            <w:tcW w:type="dxa" w:w="2013"/>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Lightning</w:t>
            </w:r>
          </w:p>
        </w:tc>
        <w:tc>
          <w:tcPr>
            <w:tcW w:type="dxa" w:w="1907"/>
          </w:tcPr>
          <w:p>
            <w:pPr>
              <w:spacing w:after="0"/>
              <w:jc w:val="left"/>
            </w:pPr>
            <w:r>
              <w:rPr>
                <w:sz w:val="16"/>
              </w:rPr>
              <w:t>annualized frequency (the measure FEMA's Local Mitigation Planning Handbook names)</w:t>
            </w:r>
          </w:p>
        </w:tc>
        <w:tc>
          <w:tcPr>
            <w:tcW w:type="dxa" w:w="1590"/>
          </w:tcPr>
          <w:p>
            <w:pPr>
              <w:spacing w:after="0"/>
              <w:jc w:val="right"/>
            </w:pPr>
            <w:r>
              <w:rPr>
                <w:sz w:val="16"/>
              </w:rPr>
              <w:t>0</w:t>
            </w:r>
          </w:p>
        </w:tc>
        <w:tc>
          <w:tcPr>
            <w:tcW w:type="dxa" w:w="2006"/>
          </w:tcPr>
          <w:p>
            <w:pPr>
              <w:spacing w:after="0"/>
              <w:jc w:val="left"/>
            </w:pPr>
          </w:p>
        </w:tc>
        <w:tc>
          <w:tcPr>
            <w:tcW w:type="dxa" w:w="1500"/>
          </w:tcPr>
          <w:p>
            <w:pPr>
              <w:spacing w:after="0"/>
              <w:jc w:val="left"/>
            </w:pPr>
          </w:p>
        </w:tc>
        <w:tc>
          <w:tcPr>
            <w:tcW w:type="dxa" w:w="1589"/>
          </w:tcPr>
          <w:p>
            <w:pPr>
              <w:spacing w:after="0"/>
              <w:jc w:val="left"/>
            </w:pPr>
          </w:p>
        </w:tc>
        <w:tc>
          <w:tcPr>
            <w:tcW w:type="dxa" w:w="2013"/>
          </w:tcPr>
          <w:p>
            <w:pPr>
              <w:spacing w:after="0"/>
              <w:jc w:val="left"/>
            </w:pPr>
          </w:p>
        </w:tc>
        <w:tc>
          <w:tcPr>
            <w:tcW w:type="dxa" w:w="1606"/>
          </w:tcPr>
          <w:p>
            <w:pPr>
              <w:spacing w:after="0"/>
              <w:jc w:val="left"/>
            </w:pPr>
            <w:r>
              <w:rPr>
                <w:sz w:val="16"/>
              </w:rPr>
              <w:t>Storm Events lists lightning with damage or casualties.</w:t>
            </w:r>
          </w:p>
        </w:tc>
      </w:tr>
      <w:tr>
        <w:trPr>
          <w:cantSplit/>
        </w:trPr>
        <w:tc>
          <w:tcPr>
            <w:tcW w:type="dxa" w:w="1899"/>
          </w:tcPr>
          <w:p>
            <w:pPr>
              <w:spacing w:after="0"/>
              <w:jc w:val="left"/>
            </w:pPr>
            <w:r>
              <w:rPr>
                <w:sz w:val="16"/>
              </w:rPr>
              <w:t>High Wind and Strong Wind (outside NRI's Strong Wind definition)</w:t>
            </w:r>
          </w:p>
        </w:tc>
        <w:tc>
          <w:tcPr>
            <w:tcW w:type="dxa" w:w="1907"/>
          </w:tcPr>
          <w:p>
            <w:pPr>
              <w:spacing w:after="0"/>
              <w:jc w:val="left"/>
            </w:pPr>
            <w:r>
              <w:rPr>
                <w:sz w:val="16"/>
              </w:rPr>
              <w:t>wind speed (kt and mph)</w:t>
            </w:r>
          </w:p>
        </w:tc>
        <w:tc>
          <w:tcPr>
            <w:tcW w:type="dxa" w:w="1590"/>
          </w:tcPr>
          <w:p>
            <w:pPr>
              <w:spacing w:after="0"/>
              <w:jc w:val="right"/>
            </w:pPr>
            <w:r>
              <w:rPr>
                <w:sz w:val="16"/>
              </w:rPr>
              <w:t>1 record, 2009 (1 zone-level)</w:t>
            </w:r>
          </w:p>
        </w:tc>
        <w:tc>
          <w:tcPr>
            <w:tcW w:type="dxa" w:w="2006"/>
          </w:tcPr>
          <w:p>
            <w:pPr>
              <w:spacing w:after="0"/>
              <w:jc w:val="left"/>
            </w:pPr>
            <w:r>
              <w:rPr>
                <w:sz w:val="16"/>
              </w:rPr>
              <w:t>43 kt (49 mph); 1 with a recorded value</w:t>
            </w:r>
          </w:p>
        </w:tc>
        <w:tc>
          <w:tcPr>
            <w:tcW w:type="dxa" w:w="1500"/>
          </w:tcPr>
          <w:p>
            <w:pPr>
              <w:spacing w:after="0"/>
              <w:jc w:val="left"/>
            </w:pPr>
            <w:r>
              <w:rPr>
                <w:sz w:val="16"/>
              </w:rPr>
              <w:t>43 kt (49 mph) estimated gust, Strong Wind, 2009-04-30; NWS zone TXZ218</w:t>
            </w:r>
          </w:p>
        </w:tc>
        <w:tc>
          <w:tcPr>
            <w:tcW w:type="dxa" w:w="1589"/>
          </w:tcPr>
          <w:p>
            <w:pPr>
              <w:spacing w:after="0"/>
              <w:jc w:val="left"/>
            </w:pPr>
          </w:p>
        </w:tc>
        <w:tc>
          <w:tcPr>
            <w:tcW w:type="dxa" w:w="2013"/>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Thunderstorm Wind</w:t>
            </w:r>
          </w:p>
        </w:tc>
        <w:tc>
          <w:tcPr>
            <w:tcW w:type="dxa" w:w="1907"/>
          </w:tcPr>
          <w:p>
            <w:pPr>
              <w:spacing w:after="0"/>
              <w:jc w:val="left"/>
            </w:pPr>
            <w:r>
              <w:rPr>
                <w:sz w:val="16"/>
              </w:rPr>
              <w:t>wind speed (kt and mph)</w:t>
            </w:r>
          </w:p>
        </w:tc>
        <w:tc>
          <w:tcPr>
            <w:tcW w:type="dxa" w:w="1590"/>
          </w:tcPr>
          <w:p>
            <w:pPr>
              <w:spacing w:after="0"/>
              <w:jc w:val="right"/>
            </w:pPr>
            <w:r>
              <w:rPr>
                <w:sz w:val="16"/>
              </w:rPr>
              <w:t>36 records, 1958 to 2026</w:t>
            </w:r>
          </w:p>
        </w:tc>
        <w:tc>
          <w:tcPr>
            <w:tcW w:type="dxa" w:w="2006"/>
          </w:tcPr>
          <w:p>
            <w:pPr>
              <w:spacing w:after="0"/>
              <w:jc w:val="left"/>
            </w:pPr>
            <w:r>
              <w:rPr>
                <w:sz w:val="16"/>
              </w:rPr>
              <w:t>43 kt (49 mph) to 75 kt (86 mph) (median 59.5 kt (68 mph)); 14 with a recorded value</w:t>
            </w:r>
          </w:p>
        </w:tc>
        <w:tc>
          <w:tcPr>
            <w:tcW w:type="dxa" w:w="1500"/>
          </w:tcPr>
          <w:p>
            <w:pPr>
              <w:spacing w:after="0"/>
              <w:jc w:val="left"/>
            </w:pPr>
            <w:r>
              <w:rPr>
                <w:sz w:val="16"/>
              </w:rPr>
              <w:t>75 kt (86 mph) estimated gust, Thunderstorm Wind, 2003-03-25</w:t>
            </w:r>
          </w:p>
        </w:tc>
        <w:tc>
          <w:tcPr>
            <w:tcW w:type="dxa" w:w="1589"/>
          </w:tcPr>
          <w:p>
            <w:pPr>
              <w:spacing w:after="0"/>
              <w:jc w:val="left"/>
            </w:pPr>
            <w:r>
              <w:rPr>
                <w:sz w:val="16"/>
              </w:rPr>
              <w:t>Thunderstorm Wind, 2002-03-19, $50,000 property; $100,000 crops (2002 dollars)</w:t>
            </w:r>
          </w:p>
        </w:tc>
        <w:tc>
          <w:tcPr>
            <w:tcW w:type="dxa" w:w="2013"/>
          </w:tcPr>
          <w:p>
            <w:pPr>
              <w:spacing w:after="0"/>
              <w:jc w:val="left"/>
            </w:pPr>
            <w:r>
              <w:rPr>
                <w:sz w:val="16"/>
              </w:rPr>
              <w:t>Event records naming jurisdictions in the plan: Crystal City city (6 records).</w:t>
            </w:r>
          </w:p>
        </w:tc>
        <w:tc>
          <w:tcPr>
            <w:tcW w:type="dxa" w:w="1606"/>
          </w:tcPr>
          <w:p>
            <w:pPr>
              <w:spacing w:after="0"/>
              <w:jc w:val="left"/>
            </w:pPr>
          </w:p>
        </w:tc>
      </w:tr>
      <w:tr>
        <w:trPr>
          <w:cantSplit/>
        </w:trPr>
        <w:tc>
          <w:tcPr>
            <w:tcW w:type="dxa" w:w="1899"/>
          </w:tcPr>
          <w:p>
            <w:pPr>
              <w:spacing w:after="0"/>
              <w:jc w:val="left"/>
            </w:pPr>
            <w:r>
              <w:rPr>
                <w:sz w:val="16"/>
              </w:rPr>
              <w:t>Tornado</w:t>
            </w:r>
          </w:p>
        </w:tc>
        <w:tc>
          <w:tcPr>
            <w:tcW w:type="dxa" w:w="1907"/>
          </w:tcPr>
          <w:p>
            <w:pPr>
              <w:spacing w:after="0"/>
              <w:jc w:val="left"/>
            </w:pPr>
            <w:r>
              <w:rPr>
                <w:sz w:val="16"/>
              </w:rPr>
              <w:t>Enhanced Fujita (Fujita before Feb 2007)</w:t>
            </w:r>
          </w:p>
        </w:tc>
        <w:tc>
          <w:tcPr>
            <w:tcW w:type="dxa" w:w="1590"/>
          </w:tcPr>
          <w:p>
            <w:pPr>
              <w:spacing w:after="0"/>
              <w:jc w:val="right"/>
            </w:pPr>
            <w:r>
              <w:rPr>
                <w:sz w:val="16"/>
              </w:rPr>
              <w:t>10 records, 1956 to 2015</w:t>
            </w:r>
          </w:p>
        </w:tc>
        <w:tc>
          <w:tcPr>
            <w:tcW w:type="dxa" w:w="2006"/>
          </w:tcPr>
          <w:p>
            <w:pPr>
              <w:spacing w:after="0"/>
              <w:jc w:val="left"/>
            </w:pPr>
            <w:r>
              <w:rPr>
                <w:sz w:val="16"/>
              </w:rPr>
              <w:t>F/EF0 to F/EF2 (median F/EF1); 10 with a recorded value</w:t>
            </w:r>
          </w:p>
        </w:tc>
        <w:tc>
          <w:tcPr>
            <w:tcW w:type="dxa" w:w="1500"/>
          </w:tcPr>
          <w:p>
            <w:pPr>
              <w:spacing w:after="0"/>
              <w:jc w:val="left"/>
            </w:pPr>
            <w:r>
              <w:rPr>
                <w:sz w:val="16"/>
              </w:rPr>
              <w:t>F2 tornado, 1956-10-18, 1 mi path length (whole path, pre-1996), 27 yd wide, $2,500 property; crops not recorded (1956 dollars)</w:t>
            </w:r>
          </w:p>
        </w:tc>
        <w:tc>
          <w:tcPr>
            <w:tcW w:type="dxa" w:w="1589"/>
          </w:tcPr>
          <w:p>
            <w:pPr>
              <w:spacing w:after="0"/>
              <w:jc w:val="left"/>
            </w:pPr>
            <w:r>
              <w:rPr>
                <w:sz w:val="16"/>
              </w:rPr>
              <w:t>Tornado, 1964-03-18, $25,000 property; crops not recorded (1964 dollars)</w:t>
            </w:r>
          </w:p>
        </w:tc>
        <w:tc>
          <w:tcPr>
            <w:tcW w:type="dxa" w:w="2013"/>
          </w:tcPr>
          <w:p>
            <w:pPr>
              <w:spacing w:after="0"/>
              <w:jc w:val="left"/>
            </w:pPr>
            <w:r>
              <w:rPr>
                <w:sz w:val="16"/>
              </w:rPr>
              <w:t>No event record names a jurisdiction in the plan.</w:t>
            </w:r>
          </w:p>
        </w:tc>
        <w:tc>
          <w:tcPr>
            <w:tcW w:type="dxa" w:w="16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9"/>
          </w:tcPr>
          <w:p>
            <w:pPr>
              <w:spacing w:after="0"/>
              <w:jc w:val="left"/>
            </w:pPr>
            <w:r>
              <w:rPr>
                <w:sz w:val="16"/>
              </w:rPr>
              <w:t>Wildfire</w:t>
            </w:r>
          </w:p>
        </w:tc>
        <w:tc>
          <w:tcPr>
            <w:tcW w:type="dxa" w:w="1907"/>
          </w:tcPr>
          <w:p>
            <w:pPr>
              <w:spacing w:after="0"/>
              <w:jc w:val="left"/>
            </w:pPr>
            <w:r>
              <w:rPr>
                <w:sz w:val="16"/>
              </w:rPr>
              <w:t>acres burned (local data)</w:t>
            </w:r>
          </w:p>
        </w:tc>
        <w:tc>
          <w:tcPr>
            <w:tcW w:type="dxa" w:w="1590"/>
          </w:tcPr>
          <w:p>
            <w:pPr>
              <w:spacing w:after="0"/>
              <w:jc w:val="right"/>
            </w:pPr>
            <w:r>
              <w:rPr>
                <w:sz w:val="16"/>
              </w:rPr>
              <w:t>0</w:t>
            </w:r>
          </w:p>
        </w:tc>
        <w:tc>
          <w:tcPr>
            <w:tcW w:type="dxa" w:w="2006"/>
          </w:tcPr>
          <w:p>
            <w:pPr>
              <w:spacing w:after="0"/>
              <w:jc w:val="left"/>
            </w:pPr>
          </w:p>
        </w:tc>
        <w:tc>
          <w:tcPr>
            <w:tcW w:type="dxa" w:w="1500"/>
          </w:tcPr>
          <w:p>
            <w:pPr>
              <w:spacing w:after="0"/>
              <w:jc w:val="left"/>
            </w:pPr>
          </w:p>
        </w:tc>
        <w:tc>
          <w:tcPr>
            <w:tcW w:type="dxa" w:w="1589"/>
          </w:tcPr>
          <w:p>
            <w:pPr>
              <w:spacing w:after="0"/>
              <w:jc w:val="left"/>
            </w:pPr>
          </w:p>
        </w:tc>
        <w:tc>
          <w:tcPr>
            <w:tcW w:type="dxa" w:w="2013"/>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Winter Storm, Heavy Snow, Blizzard, Lake-Effect Snow, Winter Weather, Sleet</w:t>
            </w:r>
          </w:p>
        </w:tc>
        <w:tc>
          <w:tcPr>
            <w:tcW w:type="dxa" w:w="1907"/>
          </w:tcPr>
          <w:p>
            <w:pPr>
              <w:spacing w:after="0"/>
              <w:jc w:val="left"/>
            </w:pPr>
            <w:r>
              <w:rPr>
                <w:sz w:val="16"/>
              </w:rPr>
              <w:t>none in data (snowfall: local data)</w:t>
            </w:r>
          </w:p>
        </w:tc>
        <w:tc>
          <w:tcPr>
            <w:tcW w:type="dxa" w:w="1590"/>
          </w:tcPr>
          <w:p>
            <w:pPr>
              <w:spacing w:after="0"/>
              <w:jc w:val="right"/>
            </w:pPr>
            <w:r>
              <w:rPr>
                <w:sz w:val="16"/>
              </w:rPr>
              <w:t>3 records, 1997 to 2021 (3 zone-level)</w:t>
            </w:r>
          </w:p>
        </w:tc>
        <w:tc>
          <w:tcPr>
            <w:tcW w:type="dxa" w:w="2006"/>
          </w:tcPr>
          <w:p>
            <w:pPr>
              <w:spacing w:after="0"/>
              <w:jc w:val="left"/>
            </w:pPr>
          </w:p>
        </w:tc>
        <w:tc>
          <w:tcPr>
            <w:tcW w:type="dxa" w:w="1500"/>
          </w:tcPr>
          <w:p>
            <w:pPr>
              <w:spacing w:after="0"/>
              <w:jc w:val="left"/>
            </w:pPr>
            <w:r>
              <w:rPr>
                <w:sz w:val="16"/>
              </w:rPr>
              <w:t>No damage reported in 3 records.</w:t>
            </w:r>
          </w:p>
        </w:tc>
        <w:tc>
          <w:tcPr>
            <w:tcW w:type="dxa" w:w="1589"/>
          </w:tcPr>
          <w:p>
            <w:pPr>
              <w:spacing w:after="0"/>
              <w:jc w:val="left"/>
            </w:pPr>
          </w:p>
        </w:tc>
        <w:tc>
          <w:tcPr>
            <w:tcW w:type="dxa" w:w="2013"/>
          </w:tcPr>
          <w:p>
            <w:pPr>
              <w:spacing w:after="0"/>
              <w:jc w:val="left"/>
            </w:pPr>
            <w:r>
              <w:rPr>
                <w:sz w:val="16"/>
              </w:rPr>
              <w:t>Countywide (zone-level records).</w:t>
            </w:r>
          </w:p>
        </w:tc>
        <w:tc>
          <w:tcPr>
            <w:tcW w:type="dxa" w:w="160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7"/>
        <w:gridCol w:w="1924"/>
        <w:gridCol w:w="3465"/>
        <w:gridCol w:w="2296"/>
        <w:gridCol w:w="1175"/>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7"/>
            <w:shd w:val="clear" w:color="auto" w:fill="E8E8E8"/>
          </w:tcPr>
          <w:p>
            <w:pPr>
              <w:spacing w:after="0"/>
              <w:jc w:val="left"/>
            </w:pPr>
            <w:r>
              <w:rPr>
                <w:b/>
                <w:sz w:val="16"/>
              </w:rPr>
              <w:t>Type</w:t>
            </w:r>
          </w:p>
        </w:tc>
        <w:tc>
          <w:tcPr>
            <w:tcW w:type="dxa" w:w="1924"/>
            <w:shd w:val="clear" w:color="auto" w:fill="E8E8E8"/>
          </w:tcPr>
          <w:p>
            <w:pPr>
              <w:spacing w:after="0"/>
              <w:jc w:val="left"/>
            </w:pPr>
            <w:r>
              <w:rPr>
                <w:b/>
                <w:sz w:val="16"/>
              </w:rPr>
              <w:t>Title</w:t>
            </w:r>
          </w:p>
        </w:tc>
        <w:tc>
          <w:tcPr>
            <w:tcW w:type="dxa" w:w="3465"/>
            <w:shd w:val="clear" w:color="auto" w:fill="E8E8E8"/>
          </w:tcPr>
          <w:p>
            <w:pPr>
              <w:spacing w:after="0"/>
              <w:jc w:val="left"/>
            </w:pPr>
            <w:r>
              <w:rPr>
                <w:b/>
                <w:sz w:val="16"/>
              </w:rPr>
              <w:t>Mapped hazard</w:t>
            </w:r>
          </w:p>
        </w:tc>
        <w:tc>
          <w:tcPr>
            <w:tcW w:type="dxa" w:w="22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5"/>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57"/>
          </w:tcPr>
          <w:p>
            <w:pPr>
              <w:spacing w:after="0"/>
              <w:jc w:val="left"/>
            </w:pPr>
            <w:r>
              <w:rPr>
                <w:sz w:val="16"/>
              </w:rPr>
              <w:t>Major disaster</w:t>
            </w:r>
          </w:p>
        </w:tc>
        <w:tc>
          <w:tcPr>
            <w:tcW w:type="dxa" w:w="1924"/>
          </w:tcPr>
          <w:p>
            <w:pPr>
              <w:spacing w:after="0"/>
              <w:jc w:val="left"/>
            </w:pPr>
            <w:r>
              <w:rPr>
                <w:sz w:val="16"/>
              </w:rPr>
              <w:t>Severe Storms, Straight-Line Winds, Tornadoes, and Flooding</w:t>
            </w:r>
          </w:p>
        </w:tc>
        <w:tc>
          <w:tcPr>
            <w:tcW w:type="dxa" w:w="3465"/>
          </w:tcPr>
          <w:p>
            <w:pPr>
              <w:spacing w:after="0"/>
              <w:jc w:val="left"/>
            </w:pPr>
            <w:r>
              <w:rPr>
                <w:sz w:val="16"/>
              </w:rPr>
              <w:t>Inland Flooding</w:t>
            </w:r>
          </w:p>
        </w:tc>
        <w:tc>
          <w:tcPr>
            <w:tcW w:type="dxa" w:w="2296"/>
          </w:tcPr>
          <w:p>
            <w:pPr>
              <w:spacing w:after="0"/>
              <w:jc w:val="right"/>
            </w:pPr>
            <w:r>
              <w:rPr>
                <w:sz w:val="16"/>
              </w:rPr>
              <w:t>not yet in FEMA's PA summaries (they cover declarations through 2026-06-30)</w:t>
            </w:r>
          </w:p>
        </w:tc>
        <w:tc>
          <w:tcPr>
            <w:tcW w:type="dxa" w:w="1175"/>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57"/>
          </w:tcPr>
          <w:p>
            <w:pPr>
              <w:spacing w:after="0"/>
              <w:jc w:val="left"/>
            </w:pPr>
            <w:r>
              <w:rPr>
                <w:sz w:val="16"/>
              </w:rPr>
              <w:t>Emergency</w:t>
            </w:r>
          </w:p>
        </w:tc>
        <w:tc>
          <w:tcPr>
            <w:tcW w:type="dxa" w:w="1924"/>
          </w:tcPr>
          <w:p>
            <w:pPr>
              <w:spacing w:after="0"/>
              <w:jc w:val="left"/>
            </w:pPr>
            <w:r>
              <w:rPr>
                <w:sz w:val="16"/>
              </w:rPr>
              <w:t>Flooding</w:t>
            </w:r>
          </w:p>
        </w:tc>
        <w:tc>
          <w:tcPr>
            <w:tcW w:type="dxa" w:w="3465"/>
          </w:tcPr>
          <w:p>
            <w:pPr>
              <w:spacing w:after="0"/>
              <w:jc w:val="left"/>
            </w:pPr>
            <w:r>
              <w:rPr>
                <w:sz w:val="16"/>
              </w:rPr>
              <w:t>Inland Flooding (primary); also designated: Strong Wind, Tornado</w:t>
            </w:r>
          </w:p>
        </w:tc>
        <w:tc>
          <w:tcPr>
            <w:tcW w:type="dxa" w:w="2296"/>
          </w:tcPr>
          <w:p>
            <w:pPr>
              <w:spacing w:after="0"/>
              <w:jc w:val="right"/>
            </w:pPr>
            <w:r>
              <w:rPr>
                <w:sz w:val="16"/>
              </w:rPr>
              <w:t>not yet in FEMA's PA summaries (they cover declarations through 2026-06-30)</w:t>
            </w:r>
          </w:p>
        </w:tc>
        <w:tc>
          <w:tcPr>
            <w:tcW w:type="dxa" w:w="1175"/>
          </w:tcPr>
          <w:p>
            <w:pPr>
              <w:spacing w:after="0"/>
              <w:jc w:val="left"/>
            </w:pPr>
            <w:r>
              <w:rPr>
                <w:sz w:val="16"/>
              </w:rPr>
              <w:t>new since last plan; within last 5 years</w:t>
            </w:r>
          </w:p>
        </w:tc>
        <w:tc>
          <w:tcPr>
            <w:tcW w:type="dxa" w:w="883"/>
          </w:tcPr>
          <w:p>
            <w:pPr>
              <w:spacing w:after="0"/>
              <w:jc w:val="left"/>
            </w:pPr>
            <w:r>
              <w:rPr>
                <w:sz w:val="16"/>
              </w:rPr>
              <w:t>same incident as DR-4935</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7"/>
          </w:tcPr>
          <w:p>
            <w:pPr>
              <w:spacing w:after="0"/>
              <w:jc w:val="left"/>
            </w:pPr>
            <w:r>
              <w:rPr>
                <w:sz w:val="16"/>
              </w:rPr>
              <w:t>Major disaster</w:t>
            </w:r>
          </w:p>
        </w:tc>
        <w:tc>
          <w:tcPr>
            <w:tcW w:type="dxa" w:w="1924"/>
          </w:tcPr>
          <w:p>
            <w:pPr>
              <w:spacing w:after="0"/>
              <w:jc w:val="left"/>
            </w:pPr>
            <w:r>
              <w:rPr>
                <w:sz w:val="16"/>
              </w:rPr>
              <w:t>Severe Winter Storms</w:t>
            </w:r>
          </w:p>
        </w:tc>
        <w:tc>
          <w:tcPr>
            <w:tcW w:type="dxa" w:w="3465"/>
          </w:tcPr>
          <w:p>
            <w:pPr>
              <w:spacing w:after="0"/>
              <w:jc w:val="left"/>
            </w:pPr>
            <w:r>
              <w:rPr>
                <w:sz w:val="16"/>
              </w:rPr>
              <w:t>Ice Storm</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7"/>
          </w:tcPr>
          <w:p>
            <w:pPr>
              <w:spacing w:after="0"/>
              <w:jc w:val="left"/>
            </w:pPr>
            <w:r>
              <w:rPr>
                <w:sz w:val="16"/>
              </w:rPr>
              <w:t>Emergency</w:t>
            </w:r>
          </w:p>
        </w:tc>
        <w:tc>
          <w:tcPr>
            <w:tcW w:type="dxa" w:w="1924"/>
          </w:tcPr>
          <w:p>
            <w:pPr>
              <w:spacing w:after="0"/>
              <w:jc w:val="left"/>
            </w:pPr>
            <w:r>
              <w:rPr>
                <w:sz w:val="16"/>
              </w:rPr>
              <w:t>Severe Winter Storm</w:t>
            </w:r>
          </w:p>
        </w:tc>
        <w:tc>
          <w:tcPr>
            <w:tcW w:type="dxa" w:w="3465"/>
          </w:tcPr>
          <w:p>
            <w:pPr>
              <w:spacing w:after="0"/>
              <w:jc w:val="left"/>
            </w:pPr>
            <w:r>
              <w:rPr>
                <w:sz w:val="16"/>
              </w:rPr>
              <w:t>Ice Storm</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7"/>
          </w:tcPr>
          <w:p>
            <w:pPr>
              <w:spacing w:after="0"/>
              <w:jc w:val="left"/>
            </w:pPr>
            <w:r>
              <w:rPr>
                <w:sz w:val="16"/>
              </w:rPr>
              <w:t>Major disaster</w:t>
            </w:r>
          </w:p>
        </w:tc>
        <w:tc>
          <w:tcPr>
            <w:tcW w:type="dxa" w:w="1924"/>
          </w:tcPr>
          <w:p>
            <w:pPr>
              <w:spacing w:after="0"/>
              <w:jc w:val="left"/>
            </w:pPr>
            <w:r>
              <w:rPr>
                <w:sz w:val="16"/>
              </w:rPr>
              <w:t>COVID-19 Pandemic</w:t>
            </w:r>
          </w:p>
        </w:tc>
        <w:tc>
          <w:tcPr>
            <w:tcW w:type="dxa" w:w="3465"/>
          </w:tcPr>
          <w:p>
            <w:pPr>
              <w:spacing w:after="0"/>
              <w:jc w:val="left"/>
            </w:pPr>
            <w:r>
              <w:rPr>
                <w:sz w:val="16"/>
              </w:rPr>
              <w:t>Non-natural, not counted</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7"/>
          </w:tcPr>
          <w:p>
            <w:pPr>
              <w:spacing w:after="0"/>
              <w:jc w:val="left"/>
            </w:pPr>
            <w:r>
              <w:rPr>
                <w:sz w:val="16"/>
              </w:rPr>
              <w:t>Emergency</w:t>
            </w:r>
          </w:p>
        </w:tc>
        <w:tc>
          <w:tcPr>
            <w:tcW w:type="dxa" w:w="1924"/>
          </w:tcPr>
          <w:p>
            <w:pPr>
              <w:spacing w:after="0"/>
              <w:jc w:val="left"/>
            </w:pPr>
            <w:r>
              <w:rPr>
                <w:sz w:val="16"/>
              </w:rPr>
              <w:t>COVID-19</w:t>
            </w:r>
          </w:p>
        </w:tc>
        <w:tc>
          <w:tcPr>
            <w:tcW w:type="dxa" w:w="3465"/>
          </w:tcPr>
          <w:p>
            <w:pPr>
              <w:spacing w:after="0"/>
              <w:jc w:val="left"/>
            </w:pPr>
            <w:r>
              <w:rPr>
                <w:sz w:val="16"/>
              </w:rPr>
              <w:t>Non-natural, not counted</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57"/>
          </w:tcPr>
          <w:p>
            <w:pPr>
              <w:spacing w:after="0"/>
              <w:jc w:val="left"/>
            </w:pPr>
            <w:r>
              <w:rPr>
                <w:sz w:val="16"/>
              </w:rPr>
              <w:t>Major disaster</w:t>
            </w:r>
          </w:p>
        </w:tc>
        <w:tc>
          <w:tcPr>
            <w:tcW w:type="dxa" w:w="1924"/>
          </w:tcPr>
          <w:p>
            <w:pPr>
              <w:spacing w:after="0"/>
              <w:jc w:val="left"/>
            </w:pPr>
            <w:r>
              <w:rPr>
                <w:sz w:val="16"/>
              </w:rPr>
              <w:t>Severe Storms, Tornadoes, Straight-Line Winds and Flooding</w:t>
            </w:r>
          </w:p>
        </w:tc>
        <w:tc>
          <w:tcPr>
            <w:tcW w:type="dxa" w:w="3465"/>
          </w:tcPr>
          <w:p>
            <w:pPr>
              <w:spacing w:after="0"/>
              <w:jc w:val="left"/>
            </w:pPr>
            <w:r>
              <w:rPr>
                <w:sz w:val="16"/>
              </w:rPr>
              <w:t>Inland Flooding; Strong Wind; Tornado</w:t>
            </w:r>
          </w:p>
        </w:tc>
        <w:tc>
          <w:tcPr>
            <w:tcW w:type="dxa" w:w="2296"/>
          </w:tcPr>
          <w:p>
            <w:pPr>
              <w:spacing w:after="0"/>
              <w:jc w:val="right"/>
            </w:pPr>
            <w:r>
              <w:rPr>
                <w:sz w:val="16"/>
              </w:rPr>
              <w:t>$33,266.58</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7"/>
          </w:tcPr>
          <w:p>
            <w:pPr>
              <w:spacing w:after="0"/>
              <w:jc w:val="left"/>
            </w:pPr>
            <w:r>
              <w:rPr>
                <w:sz w:val="16"/>
              </w:rPr>
              <w:t>Emergency</w:t>
            </w:r>
          </w:p>
        </w:tc>
        <w:tc>
          <w:tcPr>
            <w:tcW w:type="dxa" w:w="1924"/>
          </w:tcPr>
          <w:p>
            <w:pPr>
              <w:spacing w:after="0"/>
              <w:jc w:val="left"/>
            </w:pPr>
            <w:r>
              <w:rPr>
                <w:sz w:val="16"/>
              </w:rPr>
              <w:t>Wildfires</w:t>
            </w:r>
          </w:p>
        </w:tc>
        <w:tc>
          <w:tcPr>
            <w:tcW w:type="dxa" w:w="3465"/>
          </w:tcPr>
          <w:p>
            <w:pPr>
              <w:spacing w:after="0"/>
              <w:jc w:val="left"/>
            </w:pPr>
            <w:r>
              <w:rPr>
                <w:sz w:val="16"/>
              </w:rPr>
              <w:t>Wildfire</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57"/>
          </w:tcPr>
          <w:p>
            <w:pPr>
              <w:spacing w:after="0"/>
              <w:jc w:val="left"/>
            </w:pPr>
            <w:r>
              <w:rPr>
                <w:sz w:val="16"/>
              </w:rPr>
              <w:t>Major disaster</w:t>
            </w:r>
          </w:p>
        </w:tc>
        <w:tc>
          <w:tcPr>
            <w:tcW w:type="dxa" w:w="1924"/>
          </w:tcPr>
          <w:p>
            <w:pPr>
              <w:spacing w:after="0"/>
              <w:jc w:val="left"/>
            </w:pPr>
            <w:r>
              <w:rPr>
                <w:sz w:val="16"/>
              </w:rPr>
              <w:t>Severe Storms, Tornadoes, and Flooding</w:t>
            </w:r>
          </w:p>
        </w:tc>
        <w:tc>
          <w:tcPr>
            <w:tcW w:type="dxa" w:w="3465"/>
          </w:tcPr>
          <w:p>
            <w:pPr>
              <w:spacing w:after="0"/>
              <w:jc w:val="left"/>
            </w:pPr>
            <w:r>
              <w:rPr>
                <w:sz w:val="16"/>
              </w:rPr>
              <w:t>Inland Flooding; Tornado</w:t>
            </w:r>
          </w:p>
        </w:tc>
        <w:tc>
          <w:tcPr>
            <w:tcW w:type="dxa" w:w="2296"/>
          </w:tcPr>
          <w:p>
            <w:pPr>
              <w:spacing w:after="0"/>
              <w:jc w:val="right"/>
            </w:pPr>
            <w:r>
              <w:rPr>
                <w:sz w:val="16"/>
              </w:rPr>
              <w:t>$2,407,347.33</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7"/>
          </w:tcPr>
          <w:p>
            <w:pPr>
              <w:spacing w:after="0"/>
              <w:jc w:val="left"/>
            </w:pPr>
            <w:r>
              <w:rPr>
                <w:sz w:val="16"/>
              </w:rPr>
              <w:t>Major disaster</w:t>
            </w:r>
          </w:p>
        </w:tc>
        <w:tc>
          <w:tcPr>
            <w:tcW w:type="dxa" w:w="1924"/>
          </w:tcPr>
          <w:p>
            <w:pPr>
              <w:spacing w:after="0"/>
              <w:jc w:val="left"/>
            </w:pPr>
            <w:r>
              <w:rPr>
                <w:sz w:val="16"/>
              </w:rPr>
              <w:t>Extreme Wildfire Threat</w:t>
            </w:r>
          </w:p>
        </w:tc>
        <w:tc>
          <w:tcPr>
            <w:tcW w:type="dxa" w:w="3465"/>
          </w:tcPr>
          <w:p>
            <w:pPr>
              <w:spacing w:after="0"/>
              <w:jc w:val="left"/>
            </w:pPr>
            <w:r>
              <w:rPr>
                <w:sz w:val="16"/>
              </w:rPr>
              <w:t>Wildfire</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7"/>
          </w:tcPr>
          <w:p>
            <w:pPr>
              <w:spacing w:after="0"/>
              <w:jc w:val="left"/>
            </w:pPr>
            <w:r>
              <w:rPr>
                <w:sz w:val="16"/>
              </w:rPr>
              <w:t>Major disaster</w:t>
            </w:r>
          </w:p>
        </w:tc>
        <w:tc>
          <w:tcPr>
            <w:tcW w:type="dxa" w:w="1924"/>
          </w:tcPr>
          <w:p>
            <w:pPr>
              <w:spacing w:after="0"/>
              <w:jc w:val="left"/>
            </w:pPr>
            <w:r>
              <w:rPr>
                <w:sz w:val="16"/>
              </w:rPr>
              <w:t>Hurricane Rita</w:t>
            </w:r>
          </w:p>
        </w:tc>
        <w:tc>
          <w:tcPr>
            <w:tcW w:type="dxa" w:w="3465"/>
          </w:tcPr>
          <w:p>
            <w:pPr>
              <w:spacing w:after="0"/>
              <w:jc w:val="left"/>
            </w:pPr>
            <w:r>
              <w:rPr>
                <w:sz w:val="16"/>
              </w:rPr>
              <w:t>Hurricane: evacuation support (county designated for sheltering evacuees, no Individual Assistance), not a local hazard event; not counted</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7"/>
          </w:tcPr>
          <w:p>
            <w:pPr>
              <w:spacing w:after="0"/>
              <w:jc w:val="left"/>
            </w:pPr>
            <w:r>
              <w:rPr>
                <w:sz w:val="16"/>
              </w:rPr>
              <w:t>Emergency</w:t>
            </w:r>
          </w:p>
        </w:tc>
        <w:tc>
          <w:tcPr>
            <w:tcW w:type="dxa" w:w="1924"/>
          </w:tcPr>
          <w:p>
            <w:pPr>
              <w:spacing w:after="0"/>
              <w:jc w:val="left"/>
            </w:pPr>
            <w:r>
              <w:rPr>
                <w:sz w:val="16"/>
              </w:rPr>
              <w:t>Hurricane Rita</w:t>
            </w:r>
          </w:p>
        </w:tc>
        <w:tc>
          <w:tcPr>
            <w:tcW w:type="dxa" w:w="3465"/>
          </w:tcPr>
          <w:p>
            <w:pPr>
              <w:spacing w:after="0"/>
              <w:jc w:val="left"/>
            </w:pPr>
            <w:r>
              <w:rPr>
                <w:sz w:val="16"/>
              </w:rPr>
              <w:t>Hurricane: evacuation support (county designated for sheltering evacuees, no Individual Assistance), not a local hazard event; not counted</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7"/>
          </w:tcPr>
          <w:p>
            <w:pPr>
              <w:spacing w:after="0"/>
              <w:jc w:val="left"/>
            </w:pPr>
            <w:r>
              <w:rPr>
                <w:sz w:val="16"/>
              </w:rPr>
              <w:t>Emergency</w:t>
            </w:r>
          </w:p>
        </w:tc>
        <w:tc>
          <w:tcPr>
            <w:tcW w:type="dxa" w:w="1924"/>
          </w:tcPr>
          <w:p>
            <w:pPr>
              <w:spacing w:after="0"/>
              <w:jc w:val="left"/>
            </w:pPr>
            <w:r>
              <w:rPr>
                <w:sz w:val="16"/>
              </w:rPr>
              <w:t>Hurricane Katrina Evacuation</w:t>
            </w:r>
          </w:p>
        </w:tc>
        <w:tc>
          <w:tcPr>
            <w:tcW w:type="dxa" w:w="3465"/>
          </w:tcPr>
          <w:p>
            <w:pPr>
              <w:spacing w:after="0"/>
              <w:jc w:val="left"/>
            </w:pPr>
            <w:r>
              <w:rPr>
                <w:sz w:val="16"/>
              </w:rPr>
              <w:t>Hurricane: evacuation support, not a local hazard event; not counted</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257"/>
          </w:tcPr>
          <w:p>
            <w:pPr>
              <w:spacing w:after="0"/>
              <w:jc w:val="left"/>
            </w:pPr>
            <w:r>
              <w:rPr>
                <w:sz w:val="16"/>
              </w:rPr>
              <w:t>Major disaster</w:t>
            </w:r>
          </w:p>
        </w:tc>
        <w:tc>
          <w:tcPr>
            <w:tcW w:type="dxa" w:w="1924"/>
          </w:tcPr>
          <w:p>
            <w:pPr>
              <w:spacing w:after="0"/>
              <w:jc w:val="left"/>
            </w:pPr>
            <w:r>
              <w:rPr>
                <w:sz w:val="16"/>
              </w:rPr>
              <w:t>Hurricane Claudette</w:t>
            </w:r>
          </w:p>
        </w:tc>
        <w:tc>
          <w:tcPr>
            <w:tcW w:type="dxa" w:w="3465"/>
          </w:tcPr>
          <w:p>
            <w:pPr>
              <w:spacing w:after="0"/>
              <w:jc w:val="left"/>
            </w:pPr>
            <w:r>
              <w:rPr>
                <w:sz w:val="16"/>
              </w:rPr>
              <w:t>Hurricane</w:t>
            </w:r>
          </w:p>
        </w:tc>
        <w:tc>
          <w:tcPr>
            <w:tcW w:type="dxa" w:w="2296"/>
          </w:tcPr>
          <w:p>
            <w:pPr>
              <w:spacing w:after="0"/>
              <w:jc w:val="right"/>
            </w:pPr>
            <w:r>
              <w:rPr>
                <w:sz w:val="16"/>
              </w:rPr>
              <w:t>$287,359.05</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57"/>
          </w:tcPr>
          <w:p>
            <w:pPr>
              <w:spacing w:after="0"/>
              <w:jc w:val="left"/>
            </w:pPr>
            <w:r>
              <w:rPr>
                <w:sz w:val="16"/>
              </w:rPr>
              <w:t>Major disaster</w:t>
            </w:r>
          </w:p>
        </w:tc>
        <w:tc>
          <w:tcPr>
            <w:tcW w:type="dxa" w:w="1924"/>
          </w:tcPr>
          <w:p>
            <w:pPr>
              <w:spacing w:after="0"/>
              <w:jc w:val="left"/>
            </w:pPr>
            <w:r>
              <w:rPr>
                <w:sz w:val="16"/>
              </w:rPr>
              <w:t>Severe Storms and Flooding</w:t>
            </w:r>
          </w:p>
        </w:tc>
        <w:tc>
          <w:tcPr>
            <w:tcW w:type="dxa" w:w="3465"/>
          </w:tcPr>
          <w:p>
            <w:pPr>
              <w:spacing w:after="0"/>
              <w:jc w:val="left"/>
            </w:pPr>
            <w:r>
              <w:rPr>
                <w:sz w:val="16"/>
              </w:rPr>
              <w:t>Inland Flooding</w:t>
            </w:r>
          </w:p>
        </w:tc>
        <w:tc>
          <w:tcPr>
            <w:tcW w:type="dxa" w:w="2296"/>
          </w:tcPr>
          <w:p>
            <w:pPr>
              <w:spacing w:after="0"/>
              <w:jc w:val="right"/>
            </w:pPr>
            <w:r>
              <w:rPr>
                <w:sz w:val="16"/>
              </w:rPr>
              <w:t>$1,095,948.62</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7"/>
          </w:tcPr>
          <w:p>
            <w:pPr>
              <w:spacing w:after="0"/>
              <w:jc w:val="left"/>
            </w:pPr>
            <w:r>
              <w:rPr>
                <w:sz w:val="16"/>
              </w:rPr>
              <w:t>Major disaster</w:t>
            </w:r>
          </w:p>
        </w:tc>
        <w:tc>
          <w:tcPr>
            <w:tcW w:type="dxa" w:w="1924"/>
          </w:tcPr>
          <w:p>
            <w:pPr>
              <w:spacing w:after="0"/>
              <w:jc w:val="left"/>
            </w:pPr>
            <w:r>
              <w:rPr>
                <w:sz w:val="16"/>
              </w:rPr>
              <w:t>Tropical Storm Charley</w:t>
            </w:r>
          </w:p>
        </w:tc>
        <w:tc>
          <w:tcPr>
            <w:tcW w:type="dxa" w:w="3465"/>
          </w:tcPr>
          <w:p>
            <w:pPr>
              <w:spacing w:after="0"/>
              <w:jc w:val="left"/>
            </w:pPr>
            <w:r>
              <w:rPr>
                <w:sz w:val="16"/>
              </w:rPr>
              <w:t>Hurricane; Inland Flooding: designated for Hazard Mitigation only (no Public or Individual Assistance for this county); not counted</w:t>
            </w:r>
          </w:p>
        </w:tc>
        <w:tc>
          <w:tcPr>
            <w:tcW w:type="dxa" w:w="2296"/>
          </w:tcPr>
          <w:p>
            <w:pPr>
              <w:spacing w:after="0"/>
              <w:jc w:val="right"/>
            </w:pPr>
            <w:r>
              <w:rPr>
                <w:sz w:val="16"/>
              </w:rPr>
              <w:t>PA not declared for this county</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57"/>
          </w:tcPr>
          <w:p>
            <w:pPr>
              <w:spacing w:after="0"/>
              <w:jc w:val="left"/>
            </w:pPr>
            <w:r>
              <w:rPr>
                <w:sz w:val="16"/>
              </w:rPr>
              <w:t>Emergency</w:t>
            </w:r>
          </w:p>
        </w:tc>
        <w:tc>
          <w:tcPr>
            <w:tcW w:type="dxa" w:w="1924"/>
          </w:tcPr>
          <w:p>
            <w:pPr>
              <w:spacing w:after="0"/>
              <w:jc w:val="left"/>
            </w:pPr>
            <w:r>
              <w:rPr>
                <w:sz w:val="16"/>
              </w:rPr>
              <w:t>Extreme Fire Hazard</w:t>
            </w:r>
          </w:p>
        </w:tc>
        <w:tc>
          <w:tcPr>
            <w:tcW w:type="dxa" w:w="3465"/>
          </w:tcPr>
          <w:p>
            <w:pPr>
              <w:spacing w:after="0"/>
              <w:jc w:val="left"/>
            </w:pPr>
            <w:r>
              <w:rPr>
                <w:sz w:val="16"/>
              </w:rPr>
              <w:t>Drought (primary); also designated: Wildfire</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57"/>
          </w:tcPr>
          <w:p>
            <w:pPr>
              <w:spacing w:after="0"/>
              <w:jc w:val="left"/>
            </w:pPr>
            <w:r>
              <w:rPr>
                <w:sz w:val="16"/>
              </w:rPr>
              <w:t>Major disaster</w:t>
            </w:r>
          </w:p>
        </w:tc>
        <w:tc>
          <w:tcPr>
            <w:tcW w:type="dxa" w:w="1924"/>
          </w:tcPr>
          <w:p>
            <w:pPr>
              <w:spacing w:after="0"/>
              <w:jc w:val="left"/>
            </w:pPr>
            <w:r>
              <w:rPr>
                <w:sz w:val="16"/>
              </w:rPr>
              <w:t>Severe Thunderstorms</w:t>
            </w:r>
          </w:p>
        </w:tc>
        <w:tc>
          <w:tcPr>
            <w:tcW w:type="dxa" w:w="3465"/>
          </w:tcPr>
          <w:p>
            <w:pPr>
              <w:spacing w:after="0"/>
              <w:jc w:val="left"/>
            </w:pPr>
            <w:r>
              <w:rPr>
                <w:sz w:val="16"/>
              </w:rPr>
              <w:t>Inland Flooding</w:t>
            </w:r>
          </w:p>
        </w:tc>
        <w:tc>
          <w:tcPr>
            <w:tcW w:type="dxa" w:w="2296"/>
          </w:tcPr>
          <w:p>
            <w:pPr>
              <w:spacing w:after="0"/>
              <w:jc w:val="right"/>
            </w:pPr>
            <w:r>
              <w:rPr>
                <w:sz w:val="16"/>
              </w:rPr>
              <w:t>no Public Assistance recorded</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1990-01-09</w:t>
            </w:r>
          </w:p>
        </w:tc>
        <w:tc>
          <w:tcPr>
            <w:tcW w:type="dxa" w:w="1037"/>
          </w:tcPr>
          <w:p>
            <w:pPr>
              <w:spacing w:after="0"/>
              <w:jc w:val="left"/>
            </w:pPr>
            <w:r>
              <w:rPr>
                <w:sz w:val="16"/>
              </w:rPr>
              <w:t>1989-12-21</w:t>
            </w:r>
          </w:p>
        </w:tc>
        <w:tc>
          <w:tcPr>
            <w:tcW w:type="dxa" w:w="1037"/>
          </w:tcPr>
          <w:p>
            <w:pPr>
              <w:spacing w:after="0"/>
              <w:jc w:val="left"/>
            </w:pPr>
            <w:r>
              <w:rPr>
                <w:sz w:val="16"/>
              </w:rPr>
              <w:t>DR-850-TX</w:t>
            </w:r>
          </w:p>
        </w:tc>
        <w:tc>
          <w:tcPr>
            <w:tcW w:type="dxa" w:w="1257"/>
          </w:tcPr>
          <w:p>
            <w:pPr>
              <w:spacing w:after="0"/>
              <w:jc w:val="left"/>
            </w:pPr>
            <w:r>
              <w:rPr>
                <w:sz w:val="16"/>
              </w:rPr>
              <w:t>Major disaster</w:t>
            </w:r>
          </w:p>
        </w:tc>
        <w:tc>
          <w:tcPr>
            <w:tcW w:type="dxa" w:w="1924"/>
          </w:tcPr>
          <w:p>
            <w:pPr>
              <w:spacing w:after="0"/>
              <w:jc w:val="left"/>
            </w:pPr>
            <w:r>
              <w:rPr>
                <w:sz w:val="16"/>
              </w:rPr>
              <w:t>Severe Freeze</w:t>
            </w:r>
          </w:p>
        </w:tc>
        <w:tc>
          <w:tcPr>
            <w:tcW w:type="dxa" w:w="3465"/>
          </w:tcPr>
          <w:p>
            <w:pPr>
              <w:spacing w:after="0"/>
              <w:jc w:val="left"/>
            </w:pPr>
            <w:r>
              <w:rPr>
                <w:sz w:val="16"/>
              </w:rPr>
              <w:t>Cold Wave</w:t>
            </w:r>
          </w:p>
        </w:tc>
        <w:tc>
          <w:tcPr>
            <w:tcW w:type="dxa" w:w="2296"/>
          </w:tcPr>
          <w:p>
            <w:pPr>
              <w:spacing w:after="0"/>
              <w:jc w:val="right"/>
            </w:pPr>
            <w:r>
              <w:rPr>
                <w:sz w:val="16"/>
              </w:rPr>
              <w:t>PA not declared for this county</w:t>
            </w:r>
          </w:p>
        </w:tc>
        <w:tc>
          <w:tcPr>
            <w:tcW w:type="dxa" w:w="1175"/>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1984-01-07</w:t>
            </w:r>
          </w:p>
        </w:tc>
        <w:tc>
          <w:tcPr>
            <w:tcW w:type="dxa" w:w="1037"/>
          </w:tcPr>
          <w:p>
            <w:pPr>
              <w:spacing w:after="0"/>
              <w:jc w:val="left"/>
            </w:pPr>
            <w:r>
              <w:rPr>
                <w:sz w:val="16"/>
              </w:rPr>
              <w:t>1983-12-22</w:t>
            </w:r>
          </w:p>
        </w:tc>
        <w:tc>
          <w:tcPr>
            <w:tcW w:type="dxa" w:w="1037"/>
          </w:tcPr>
          <w:p>
            <w:pPr>
              <w:spacing w:after="0"/>
              <w:jc w:val="left"/>
            </w:pPr>
            <w:r>
              <w:rPr>
                <w:sz w:val="16"/>
              </w:rPr>
              <w:t>DR-696-TX</w:t>
            </w:r>
          </w:p>
        </w:tc>
        <w:tc>
          <w:tcPr>
            <w:tcW w:type="dxa" w:w="1257"/>
          </w:tcPr>
          <w:p>
            <w:pPr>
              <w:spacing w:after="0"/>
              <w:jc w:val="left"/>
            </w:pPr>
            <w:r>
              <w:rPr>
                <w:sz w:val="16"/>
              </w:rPr>
              <w:t>Major disaster</w:t>
            </w:r>
          </w:p>
        </w:tc>
        <w:tc>
          <w:tcPr>
            <w:tcW w:type="dxa" w:w="1924"/>
          </w:tcPr>
          <w:p>
            <w:pPr>
              <w:spacing w:after="0"/>
              <w:jc w:val="left"/>
            </w:pPr>
            <w:r>
              <w:rPr>
                <w:sz w:val="16"/>
              </w:rPr>
              <w:t>Severe Freezing Weather</w:t>
            </w:r>
          </w:p>
        </w:tc>
        <w:tc>
          <w:tcPr>
            <w:tcW w:type="dxa" w:w="3465"/>
          </w:tcPr>
          <w:p>
            <w:pPr>
              <w:spacing w:after="0"/>
              <w:jc w:val="left"/>
            </w:pPr>
            <w:r>
              <w:rPr>
                <w:sz w:val="16"/>
              </w:rPr>
              <w:t>Cold Wave</w:t>
            </w:r>
          </w:p>
        </w:tc>
        <w:tc>
          <w:tcPr>
            <w:tcW w:type="dxa" w:w="2296"/>
          </w:tcPr>
          <w:p>
            <w:pPr>
              <w:spacing w:after="0"/>
              <w:jc w:val="right"/>
            </w:pPr>
            <w:r>
              <w:rPr>
                <w:sz w:val="16"/>
              </w:rPr>
              <w:t>PA not declared for this county</w:t>
            </w:r>
          </w:p>
        </w:tc>
        <w:tc>
          <w:tcPr>
            <w:tcW w:type="dxa" w:w="1175"/>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104</w:t>
            </w:r>
          </w:p>
        </w:tc>
        <w:tc>
          <w:tcPr>
            <w:tcW w:type="dxa" w:w="1159"/>
          </w:tcPr>
          <w:p>
            <w:pPr>
              <w:spacing w:after="0"/>
              <w:jc w:val="right"/>
            </w:pPr>
            <w:r>
              <w:rPr>
                <w:sz w:val="16"/>
              </w:rPr>
              <w:t>8</w:t>
            </w:r>
          </w:p>
        </w:tc>
        <w:tc>
          <w:tcPr>
            <w:tcW w:type="dxa" w:w="2116"/>
          </w:tcPr>
          <w:p>
            <w:pPr>
              <w:spacing w:after="0"/>
              <w:jc w:val="right"/>
            </w:pPr>
            <w:r>
              <w:rPr>
                <w:sz w:val="16"/>
              </w:rPr>
              <w:t>9</w:t>
            </w:r>
          </w:p>
        </w:tc>
        <w:tc>
          <w:tcPr>
            <w:tcW w:type="dxa" w:w="786"/>
          </w:tcPr>
          <w:p>
            <w:pPr>
              <w:spacing w:after="0"/>
              <w:jc w:val="right"/>
            </w:pPr>
            <w:r>
              <w:rPr>
                <w:sz w:val="16"/>
              </w:rPr>
              <w:t>33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37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1510"/>
        <w:gridCol w:w="3274"/>
        <w:gridCol w:w="940"/>
        <w:gridCol w:w="2366"/>
        <w:gridCol w:w="713"/>
        <w:gridCol w:w="2954"/>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1510"/>
            <w:shd w:val="clear" w:color="auto" w:fill="E8E8E8"/>
          </w:tcPr>
          <w:p>
            <w:pPr>
              <w:spacing w:after="0"/>
              <w:jc w:val="left"/>
            </w:pPr>
            <w:r>
              <w:rPr>
                <w:b/>
                <w:sz w:val="16"/>
              </w:rPr>
              <w:t>Magnitude or extent</w:t>
            </w:r>
          </w:p>
        </w:tc>
        <w:tc>
          <w:tcPr>
            <w:tcW w:type="dxa" w:w="3274"/>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6"/>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9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2023-06-15</w:t>
            </w:r>
          </w:p>
        </w:tc>
        <w:tc>
          <w:tcPr>
            <w:tcW w:type="dxa" w:w="1318"/>
          </w:tcPr>
          <w:p>
            <w:pPr>
              <w:spacing w:after="0"/>
              <w:jc w:val="left"/>
            </w:pPr>
            <w:r>
              <w:rPr>
                <w:sz w:val="16"/>
              </w:rPr>
              <w:t>Excessive Heat</w:t>
            </w:r>
          </w:p>
        </w:tc>
        <w:tc>
          <w:tcPr>
            <w:tcW w:type="dxa" w:w="1510"/>
          </w:tcPr>
          <w:p>
            <w:pPr>
              <w:spacing w:after="0"/>
              <w:jc w:val="left"/>
            </w:pPr>
          </w:p>
        </w:tc>
        <w:tc>
          <w:tcPr>
            <w:tcW w:type="dxa" w:w="3274"/>
          </w:tcPr>
          <w:p>
            <w:pPr>
              <w:spacing w:after="0"/>
              <w:jc w:val="left"/>
            </w:pPr>
            <w:r>
              <w:rPr>
                <w:sz w:val="16"/>
              </w:rPr>
              <w:t>$0 property; $0 crops (zone total, 2023 dollars)</w:t>
            </w:r>
          </w:p>
        </w:tc>
        <w:tc>
          <w:tcPr>
            <w:tcW w:type="dxa" w:w="940"/>
          </w:tcPr>
          <w:p>
            <w:pPr>
              <w:spacing w:after="0"/>
              <w:jc w:val="right"/>
            </w:pPr>
            <w:r>
              <w:rPr>
                <w:sz w:val="16"/>
              </w:rPr>
              <w:t>0, 0</w:t>
            </w:r>
          </w:p>
        </w:tc>
        <w:tc>
          <w:tcPr>
            <w:tcW w:type="dxa" w:w="2366"/>
          </w:tcPr>
          <w:p>
            <w:pPr>
              <w:spacing w:after="0"/>
              <w:jc w:val="left"/>
            </w:pPr>
            <w:r>
              <w:rPr>
                <w:sz w:val="16"/>
              </w:rPr>
              <w:t>NWS zone TXZ218 (ZAVALA), zone-level</w:t>
            </w:r>
          </w:p>
        </w:tc>
        <w:tc>
          <w:tcPr>
            <w:tcW w:type="dxa" w:w="713"/>
          </w:tcPr>
          <w:p>
            <w:pPr>
              <w:spacing w:after="0"/>
              <w:jc w:val="left"/>
            </w:pPr>
            <w:r>
              <w:rPr>
                <w:sz w:val="16"/>
              </w:rPr>
              <w:t>within last 5 years</w:t>
            </w:r>
          </w:p>
        </w:tc>
        <w:tc>
          <w:tcPr>
            <w:tcW w:type="dxa" w:w="2954"/>
          </w:tcPr>
          <w:p>
            <w:pPr>
              <w:spacing w:after="0"/>
              <w:jc w:val="left"/>
            </w:pPr>
            <w:r>
              <w:rPr>
                <w:sz w:val="16"/>
              </w:rPr>
              <w:t>B1-c worst recorded: Excessive Heat, Heat</w:t>
            </w:r>
          </w:p>
        </w:tc>
      </w:tr>
      <w:tr>
        <w:trPr>
          <w:cantSplit/>
        </w:trPr>
        <w:tc>
          <w:tcPr>
            <w:tcW w:type="dxa" w:w="1037"/>
          </w:tcPr>
          <w:p>
            <w:pPr>
              <w:spacing w:after="0"/>
              <w:jc w:val="left"/>
            </w:pPr>
            <w:r>
              <w:rPr>
                <w:sz w:val="16"/>
              </w:rPr>
              <w:t>2022-12-23</w:t>
            </w:r>
          </w:p>
        </w:tc>
        <w:tc>
          <w:tcPr>
            <w:tcW w:type="dxa" w:w="1318"/>
          </w:tcPr>
          <w:p>
            <w:pPr>
              <w:spacing w:after="0"/>
              <w:jc w:val="left"/>
            </w:pPr>
            <w:r>
              <w:rPr>
                <w:sz w:val="16"/>
              </w:rPr>
              <w:t>Cold/Wind Chill</w:t>
            </w:r>
          </w:p>
        </w:tc>
        <w:tc>
          <w:tcPr>
            <w:tcW w:type="dxa" w:w="1510"/>
          </w:tcPr>
          <w:p>
            <w:pPr>
              <w:spacing w:after="0"/>
              <w:jc w:val="left"/>
            </w:pPr>
          </w:p>
        </w:tc>
        <w:tc>
          <w:tcPr>
            <w:tcW w:type="dxa" w:w="3274"/>
          </w:tcPr>
          <w:p>
            <w:pPr>
              <w:spacing w:after="0"/>
              <w:jc w:val="left"/>
            </w:pPr>
            <w:r>
              <w:rPr>
                <w:sz w:val="16"/>
              </w:rPr>
              <w:t>$0 property; $0 crops (zone total, 2022 dollars)</w:t>
            </w:r>
          </w:p>
        </w:tc>
        <w:tc>
          <w:tcPr>
            <w:tcW w:type="dxa" w:w="940"/>
          </w:tcPr>
          <w:p>
            <w:pPr>
              <w:spacing w:after="0"/>
              <w:jc w:val="right"/>
            </w:pPr>
            <w:r>
              <w:rPr>
                <w:sz w:val="16"/>
              </w:rPr>
              <w:t>0, 0</w:t>
            </w:r>
          </w:p>
        </w:tc>
        <w:tc>
          <w:tcPr>
            <w:tcW w:type="dxa" w:w="2366"/>
          </w:tcPr>
          <w:p>
            <w:pPr>
              <w:spacing w:after="0"/>
              <w:jc w:val="left"/>
            </w:pPr>
            <w:r>
              <w:rPr>
                <w:sz w:val="16"/>
              </w:rPr>
              <w:t>NWS zone TXZ218 (ZAVALA), zone-level</w:t>
            </w:r>
          </w:p>
        </w:tc>
        <w:tc>
          <w:tcPr>
            <w:tcW w:type="dxa" w:w="713"/>
          </w:tcPr>
          <w:p>
            <w:pPr>
              <w:spacing w:after="0"/>
              <w:jc w:val="left"/>
            </w:pPr>
            <w:r>
              <w:rPr>
                <w:sz w:val="16"/>
              </w:rPr>
              <w:t>within last 5 years</w:t>
            </w:r>
          </w:p>
        </w:tc>
        <w:tc>
          <w:tcPr>
            <w:tcW w:type="dxa" w:w="29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2020-07-01</w:t>
            </w:r>
          </w:p>
        </w:tc>
        <w:tc>
          <w:tcPr>
            <w:tcW w:type="dxa" w:w="1318"/>
          </w:tcPr>
          <w:p>
            <w:pPr>
              <w:spacing w:after="0"/>
              <w:jc w:val="left"/>
            </w:pPr>
            <w:r>
              <w:rPr>
                <w:sz w:val="16"/>
              </w:rPr>
              <w:t>Drought</w:t>
            </w:r>
          </w:p>
        </w:tc>
        <w:tc>
          <w:tcPr>
            <w:tcW w:type="dxa" w:w="1510"/>
          </w:tcPr>
          <w:p>
            <w:pPr>
              <w:spacing w:after="0"/>
              <w:jc w:val="left"/>
            </w:pPr>
          </w:p>
        </w:tc>
        <w:tc>
          <w:tcPr>
            <w:tcW w:type="dxa" w:w="3274"/>
          </w:tcPr>
          <w:p>
            <w:pPr>
              <w:spacing w:after="0"/>
              <w:jc w:val="left"/>
            </w:pPr>
            <w:r>
              <w:rPr>
                <w:sz w:val="16"/>
              </w:rPr>
              <w:t>$0 property; $0 crops (zone total, 2020 dollars)</w:t>
            </w:r>
          </w:p>
        </w:tc>
        <w:tc>
          <w:tcPr>
            <w:tcW w:type="dxa" w:w="940"/>
          </w:tcPr>
          <w:p>
            <w:pPr>
              <w:spacing w:after="0"/>
              <w:jc w:val="right"/>
            </w:pPr>
            <w:r>
              <w:rPr>
                <w:sz w:val="16"/>
              </w:rPr>
              <w:t>0, 0</w:t>
            </w:r>
          </w:p>
        </w:tc>
        <w:tc>
          <w:tcPr>
            <w:tcW w:type="dxa" w:w="2366"/>
          </w:tcPr>
          <w:p>
            <w:pPr>
              <w:spacing w:after="0"/>
              <w:jc w:val="left"/>
            </w:pPr>
            <w:r>
              <w:rPr>
                <w:sz w:val="16"/>
              </w:rPr>
              <w:t>NWS zone TXZ218 (ZAVALA), zone-level</w:t>
            </w:r>
          </w:p>
        </w:tc>
        <w:tc>
          <w:tcPr>
            <w:tcW w:type="dxa" w:w="713"/>
          </w:tcPr>
          <w:p>
            <w:pPr>
              <w:spacing w:after="0"/>
              <w:jc w:val="left"/>
            </w:pPr>
          </w:p>
        </w:tc>
        <w:tc>
          <w:tcPr>
            <w:tcW w:type="dxa" w:w="2954"/>
          </w:tcPr>
          <w:p>
            <w:pPr>
              <w:spacing w:after="0"/>
              <w:jc w:val="left"/>
            </w:pPr>
            <w:r>
              <w:rPr>
                <w:sz w:val="16"/>
              </w:rPr>
              <w:t>B1-c worst recorded: Drought</w:t>
            </w:r>
          </w:p>
        </w:tc>
      </w:tr>
      <w:tr>
        <w:trPr>
          <w:cantSplit/>
        </w:trPr>
        <w:tc>
          <w:tcPr>
            <w:tcW w:type="dxa" w:w="1037"/>
          </w:tcPr>
          <w:p>
            <w:pPr>
              <w:spacing w:after="0"/>
              <w:jc w:val="left"/>
            </w:pPr>
            <w:r>
              <w:rPr>
                <w:sz w:val="16"/>
              </w:rPr>
              <w:t>2009-04-30</w:t>
            </w:r>
          </w:p>
        </w:tc>
        <w:tc>
          <w:tcPr>
            <w:tcW w:type="dxa" w:w="1318"/>
          </w:tcPr>
          <w:p>
            <w:pPr>
              <w:spacing w:after="0"/>
              <w:jc w:val="left"/>
            </w:pPr>
            <w:r>
              <w:rPr>
                <w:sz w:val="16"/>
              </w:rPr>
              <w:t>Strong Wind</w:t>
            </w:r>
          </w:p>
        </w:tc>
        <w:tc>
          <w:tcPr>
            <w:tcW w:type="dxa" w:w="1510"/>
          </w:tcPr>
          <w:p>
            <w:pPr>
              <w:spacing w:after="0"/>
              <w:jc w:val="left"/>
            </w:pPr>
            <w:r>
              <w:rPr>
                <w:sz w:val="16"/>
              </w:rPr>
              <w:t>43 kt (49 mph) estimated gust</w:t>
            </w:r>
          </w:p>
        </w:tc>
        <w:tc>
          <w:tcPr>
            <w:tcW w:type="dxa" w:w="3274"/>
          </w:tcPr>
          <w:p>
            <w:pPr>
              <w:spacing w:after="0"/>
              <w:jc w:val="left"/>
            </w:pPr>
            <w:r>
              <w:rPr>
                <w:sz w:val="16"/>
              </w:rPr>
              <w:t>$10,000 property; $0 crops (zone total, 2009 dollars)</w:t>
            </w:r>
          </w:p>
        </w:tc>
        <w:tc>
          <w:tcPr>
            <w:tcW w:type="dxa" w:w="940"/>
          </w:tcPr>
          <w:p>
            <w:pPr>
              <w:spacing w:after="0"/>
              <w:jc w:val="right"/>
            </w:pPr>
            <w:r>
              <w:rPr>
                <w:sz w:val="16"/>
              </w:rPr>
              <w:t>0, 0</w:t>
            </w:r>
          </w:p>
        </w:tc>
        <w:tc>
          <w:tcPr>
            <w:tcW w:type="dxa" w:w="2366"/>
          </w:tcPr>
          <w:p>
            <w:pPr>
              <w:spacing w:after="0"/>
              <w:jc w:val="left"/>
            </w:pPr>
            <w:r>
              <w:rPr>
                <w:sz w:val="16"/>
              </w:rPr>
              <w:t>NWS zone TXZ218 (ZAVALA), zone-level</w:t>
            </w:r>
          </w:p>
        </w:tc>
        <w:tc>
          <w:tcPr>
            <w:tcW w:type="dxa" w:w="713"/>
          </w:tcPr>
          <w:p>
            <w:pPr>
              <w:spacing w:after="0"/>
              <w:jc w:val="left"/>
            </w:pPr>
          </w:p>
        </w:tc>
        <w:tc>
          <w:tcPr>
            <w:tcW w:type="dxa" w:w="2954"/>
          </w:tcPr>
          <w:p>
            <w:pPr>
              <w:spacing w:after="0"/>
              <w:jc w:val="left"/>
            </w:pPr>
            <w:r>
              <w:rPr>
                <w:sz w:val="16"/>
              </w:rPr>
              <w:t>B1-c worst recorded: High Wind and Strong Wind</w:t>
            </w:r>
          </w:p>
        </w:tc>
      </w:tr>
      <w:tr>
        <w:trPr>
          <w:cantSplit/>
        </w:trPr>
        <w:tc>
          <w:tcPr>
            <w:tcW w:type="dxa" w:w="1037"/>
          </w:tcPr>
          <w:p>
            <w:pPr>
              <w:spacing w:after="0"/>
              <w:jc w:val="left"/>
            </w:pPr>
            <w:r>
              <w:rPr>
                <w:sz w:val="16"/>
              </w:rPr>
              <w:t>2003-07-15</w:t>
            </w:r>
          </w:p>
        </w:tc>
        <w:tc>
          <w:tcPr>
            <w:tcW w:type="dxa" w:w="1318"/>
          </w:tcPr>
          <w:p>
            <w:pPr>
              <w:spacing w:after="0"/>
              <w:jc w:val="left"/>
            </w:pPr>
            <w:r>
              <w:rPr>
                <w:sz w:val="16"/>
              </w:rPr>
              <w:t>Tropical Storm</w:t>
            </w:r>
          </w:p>
        </w:tc>
        <w:tc>
          <w:tcPr>
            <w:tcW w:type="dxa" w:w="1510"/>
          </w:tcPr>
          <w:p>
            <w:pPr>
              <w:spacing w:after="0"/>
              <w:jc w:val="left"/>
            </w:pPr>
          </w:p>
        </w:tc>
        <w:tc>
          <w:tcPr>
            <w:tcW w:type="dxa" w:w="3274"/>
          </w:tcPr>
          <w:p>
            <w:pPr>
              <w:spacing w:after="0"/>
              <w:jc w:val="left"/>
            </w:pPr>
            <w:r>
              <w:rPr>
                <w:sz w:val="16"/>
              </w:rPr>
              <w:t>$100,000 property; $50,000 crops (zone total, 2003 dollars)</w:t>
            </w:r>
          </w:p>
        </w:tc>
        <w:tc>
          <w:tcPr>
            <w:tcW w:type="dxa" w:w="940"/>
          </w:tcPr>
          <w:p>
            <w:pPr>
              <w:spacing w:after="0"/>
              <w:jc w:val="right"/>
            </w:pPr>
            <w:r>
              <w:rPr>
                <w:sz w:val="16"/>
              </w:rPr>
              <w:t>0, 0</w:t>
            </w:r>
          </w:p>
        </w:tc>
        <w:tc>
          <w:tcPr>
            <w:tcW w:type="dxa" w:w="2366"/>
          </w:tcPr>
          <w:p>
            <w:pPr>
              <w:spacing w:after="0"/>
              <w:jc w:val="left"/>
            </w:pPr>
            <w:r>
              <w:rPr>
                <w:sz w:val="16"/>
              </w:rPr>
              <w:t>NWS zone TXZ218 (ZAVALA), zone-level</w:t>
            </w:r>
          </w:p>
        </w:tc>
        <w:tc>
          <w:tcPr>
            <w:tcW w:type="dxa" w:w="713"/>
          </w:tcPr>
          <w:p>
            <w:pPr>
              <w:spacing w:after="0"/>
              <w:jc w:val="left"/>
            </w:pPr>
          </w:p>
        </w:tc>
        <w:tc>
          <w:tcPr>
            <w:tcW w:type="dxa" w:w="295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2003-03-25</w:t>
            </w:r>
          </w:p>
        </w:tc>
        <w:tc>
          <w:tcPr>
            <w:tcW w:type="dxa" w:w="1318"/>
          </w:tcPr>
          <w:p>
            <w:pPr>
              <w:spacing w:after="0"/>
              <w:jc w:val="left"/>
            </w:pPr>
            <w:r>
              <w:rPr>
                <w:sz w:val="16"/>
              </w:rPr>
              <w:t>Thunderstorm Wind</w:t>
            </w:r>
          </w:p>
        </w:tc>
        <w:tc>
          <w:tcPr>
            <w:tcW w:type="dxa" w:w="1510"/>
          </w:tcPr>
          <w:p>
            <w:pPr>
              <w:spacing w:after="0"/>
              <w:jc w:val="left"/>
            </w:pPr>
            <w:r>
              <w:rPr>
                <w:sz w:val="16"/>
              </w:rPr>
              <w:t>75 kt (86 mph) estimated gust</w:t>
            </w:r>
          </w:p>
        </w:tc>
        <w:tc>
          <w:tcPr>
            <w:tcW w:type="dxa" w:w="3274"/>
          </w:tcPr>
          <w:p>
            <w:pPr>
              <w:spacing w:after="0"/>
              <w:jc w:val="left"/>
            </w:pPr>
            <w:r>
              <w:rPr>
                <w:sz w:val="16"/>
              </w:rPr>
              <w:t>$10,000 property; $0 crops (2003 dollars)</w:t>
            </w:r>
          </w:p>
        </w:tc>
        <w:tc>
          <w:tcPr>
            <w:tcW w:type="dxa" w:w="940"/>
          </w:tcPr>
          <w:p>
            <w:pPr>
              <w:spacing w:after="0"/>
              <w:jc w:val="right"/>
            </w:pPr>
            <w:r>
              <w:rPr>
                <w:sz w:val="16"/>
              </w:rPr>
              <w:t>0, 0</w:t>
            </w:r>
          </w:p>
        </w:tc>
        <w:tc>
          <w:tcPr>
            <w:tcW w:type="dxa" w:w="2366"/>
          </w:tcPr>
          <w:p>
            <w:pPr>
              <w:spacing w:after="0"/>
              <w:jc w:val="left"/>
            </w:pPr>
            <w:r>
              <w:rPr>
                <w:sz w:val="16"/>
              </w:rPr>
              <w:t>CRYSTAL CITY</w:t>
            </w:r>
          </w:p>
        </w:tc>
        <w:tc>
          <w:tcPr>
            <w:tcW w:type="dxa" w:w="713"/>
          </w:tcPr>
          <w:p>
            <w:pPr>
              <w:spacing w:after="0"/>
              <w:jc w:val="left"/>
            </w:pPr>
          </w:p>
        </w:tc>
        <w:tc>
          <w:tcPr>
            <w:tcW w:type="dxa" w:w="2954"/>
          </w:tcPr>
          <w:p>
            <w:pPr>
              <w:spacing w:after="0"/>
              <w:jc w:val="left"/>
            </w:pPr>
            <w:r>
              <w:rPr>
                <w:sz w:val="16"/>
              </w:rPr>
              <w:t>B1-c worst recorded: Thunderstorm Wind</w:t>
            </w:r>
          </w:p>
        </w:tc>
      </w:tr>
      <w:tr>
        <w:trPr>
          <w:cantSplit/>
        </w:trPr>
        <w:tc>
          <w:tcPr>
            <w:tcW w:type="dxa" w:w="1037"/>
          </w:tcPr>
          <w:p>
            <w:pPr>
              <w:spacing w:after="0"/>
              <w:jc w:val="left"/>
            </w:pPr>
            <w:r>
              <w:rPr>
                <w:sz w:val="16"/>
              </w:rPr>
              <w:t>1998-08-23</w:t>
            </w:r>
          </w:p>
        </w:tc>
        <w:tc>
          <w:tcPr>
            <w:tcW w:type="dxa" w:w="1318"/>
          </w:tcPr>
          <w:p>
            <w:pPr>
              <w:spacing w:after="0"/>
              <w:jc w:val="left"/>
            </w:pPr>
            <w:r>
              <w:rPr>
                <w:sz w:val="16"/>
              </w:rPr>
              <w:t>Flood</w:t>
            </w:r>
          </w:p>
        </w:tc>
        <w:tc>
          <w:tcPr>
            <w:tcW w:type="dxa" w:w="1510"/>
          </w:tcPr>
          <w:p>
            <w:pPr>
              <w:spacing w:after="0"/>
              <w:jc w:val="left"/>
            </w:pPr>
          </w:p>
        </w:tc>
        <w:tc>
          <w:tcPr>
            <w:tcW w:type="dxa" w:w="3274"/>
          </w:tcPr>
          <w:p>
            <w:pPr>
              <w:spacing w:after="0"/>
              <w:jc w:val="left"/>
            </w:pPr>
            <w:r>
              <w:rPr>
                <w:sz w:val="16"/>
              </w:rPr>
              <w:t>$100,000 property; $10,000 crops (zone total, 1998 dollars)</w:t>
            </w:r>
          </w:p>
        </w:tc>
        <w:tc>
          <w:tcPr>
            <w:tcW w:type="dxa" w:w="940"/>
          </w:tcPr>
          <w:p>
            <w:pPr>
              <w:spacing w:after="0"/>
              <w:jc w:val="right"/>
            </w:pPr>
            <w:r>
              <w:rPr>
                <w:sz w:val="16"/>
              </w:rPr>
              <w:t>0, 10</w:t>
            </w:r>
          </w:p>
        </w:tc>
        <w:tc>
          <w:tcPr>
            <w:tcW w:type="dxa" w:w="2366"/>
          </w:tcPr>
          <w:p>
            <w:pPr>
              <w:spacing w:after="0"/>
              <w:jc w:val="left"/>
            </w:pPr>
            <w:r>
              <w:rPr>
                <w:sz w:val="16"/>
              </w:rPr>
              <w:t>NWS zone TXZ218 (ZAVALA), zone-level</w:t>
            </w:r>
          </w:p>
        </w:tc>
        <w:tc>
          <w:tcPr>
            <w:tcW w:type="dxa" w:w="713"/>
          </w:tcPr>
          <w:p>
            <w:pPr>
              <w:spacing w:after="0"/>
              <w:jc w:val="left"/>
            </w:pPr>
          </w:p>
        </w:tc>
        <w:tc>
          <w:tcPr>
            <w:tcW w:type="dxa" w:w="2954"/>
          </w:tcPr>
          <w:p>
            <w:pPr>
              <w:spacing w:after="0"/>
              <w:jc w:val="left"/>
            </w:pPr>
            <w:r>
              <w:rPr>
                <w:sz w:val="16"/>
              </w:rPr>
              <w:t>deaths or injuries recorded</w:t>
            </w:r>
          </w:p>
        </w:tc>
      </w:tr>
      <w:tr>
        <w:trPr>
          <w:cantSplit/>
        </w:trPr>
        <w:tc>
          <w:tcPr>
            <w:tcW w:type="dxa" w:w="1037"/>
          </w:tcPr>
          <w:p>
            <w:pPr>
              <w:spacing w:after="0"/>
              <w:jc w:val="left"/>
            </w:pPr>
            <w:r>
              <w:rPr>
                <w:sz w:val="16"/>
              </w:rPr>
              <w:t>1998-08-18</w:t>
            </w:r>
          </w:p>
        </w:tc>
        <w:tc>
          <w:tcPr>
            <w:tcW w:type="dxa" w:w="1318"/>
          </w:tcPr>
          <w:p>
            <w:pPr>
              <w:spacing w:after="0"/>
              <w:jc w:val="left"/>
            </w:pPr>
            <w:r>
              <w:rPr>
                <w:sz w:val="16"/>
              </w:rPr>
              <w:t>Flood</w:t>
            </w:r>
          </w:p>
        </w:tc>
        <w:tc>
          <w:tcPr>
            <w:tcW w:type="dxa" w:w="1510"/>
          </w:tcPr>
          <w:p>
            <w:pPr>
              <w:spacing w:after="0"/>
              <w:jc w:val="left"/>
            </w:pPr>
          </w:p>
        </w:tc>
        <w:tc>
          <w:tcPr>
            <w:tcW w:type="dxa" w:w="3274"/>
          </w:tcPr>
          <w:p>
            <w:pPr>
              <w:spacing w:after="0"/>
              <w:jc w:val="left"/>
            </w:pPr>
            <w:r>
              <w:rPr>
                <w:sz w:val="16"/>
              </w:rPr>
              <w:t>$75,000 property; $0 crops (zone total, 1998 dollars)</w:t>
            </w:r>
          </w:p>
        </w:tc>
        <w:tc>
          <w:tcPr>
            <w:tcW w:type="dxa" w:w="940"/>
          </w:tcPr>
          <w:p>
            <w:pPr>
              <w:spacing w:after="0"/>
              <w:jc w:val="right"/>
            </w:pPr>
            <w:r>
              <w:rPr>
                <w:sz w:val="16"/>
              </w:rPr>
              <w:t>0, 5</w:t>
            </w:r>
          </w:p>
        </w:tc>
        <w:tc>
          <w:tcPr>
            <w:tcW w:type="dxa" w:w="2366"/>
          </w:tcPr>
          <w:p>
            <w:pPr>
              <w:spacing w:after="0"/>
              <w:jc w:val="left"/>
            </w:pPr>
            <w:r>
              <w:rPr>
                <w:sz w:val="16"/>
              </w:rPr>
              <w:t>NWS zone TXZ218 (ZAVALA), zone-level</w:t>
            </w:r>
          </w:p>
        </w:tc>
        <w:tc>
          <w:tcPr>
            <w:tcW w:type="dxa" w:w="713"/>
          </w:tcPr>
          <w:p>
            <w:pPr>
              <w:spacing w:after="0"/>
              <w:jc w:val="left"/>
            </w:pPr>
          </w:p>
        </w:tc>
        <w:tc>
          <w:tcPr>
            <w:tcW w:type="dxa" w:w="2954"/>
          </w:tcPr>
          <w:p>
            <w:pPr>
              <w:spacing w:after="0"/>
              <w:jc w:val="left"/>
            </w:pPr>
            <w:r>
              <w:rPr>
                <w:sz w:val="16"/>
              </w:rPr>
              <w:t>deaths or injuries recorded</w:t>
            </w:r>
          </w:p>
        </w:tc>
      </w:tr>
      <w:tr>
        <w:trPr>
          <w:cantSplit/>
        </w:trPr>
        <w:tc>
          <w:tcPr>
            <w:tcW w:type="dxa" w:w="1037"/>
          </w:tcPr>
          <w:p>
            <w:pPr>
              <w:spacing w:after="0"/>
              <w:jc w:val="left"/>
            </w:pPr>
            <w:r>
              <w:rPr>
                <w:sz w:val="16"/>
              </w:rPr>
              <w:t>1998-08-18</w:t>
            </w:r>
          </w:p>
        </w:tc>
        <w:tc>
          <w:tcPr>
            <w:tcW w:type="dxa" w:w="1318"/>
          </w:tcPr>
          <w:p>
            <w:pPr>
              <w:spacing w:after="0"/>
              <w:jc w:val="left"/>
            </w:pPr>
            <w:r>
              <w:rPr>
                <w:sz w:val="16"/>
              </w:rPr>
              <w:t>Flood</w:t>
            </w:r>
          </w:p>
        </w:tc>
        <w:tc>
          <w:tcPr>
            <w:tcW w:type="dxa" w:w="1510"/>
          </w:tcPr>
          <w:p>
            <w:pPr>
              <w:spacing w:after="0"/>
              <w:jc w:val="left"/>
            </w:pPr>
          </w:p>
        </w:tc>
        <w:tc>
          <w:tcPr>
            <w:tcW w:type="dxa" w:w="3274"/>
          </w:tcPr>
          <w:p>
            <w:pPr>
              <w:spacing w:after="0"/>
              <w:jc w:val="left"/>
            </w:pPr>
            <w:r>
              <w:rPr>
                <w:sz w:val="16"/>
              </w:rPr>
              <w:t>$15,000 property; $0 crops (zone total, 1998 dollars)</w:t>
            </w:r>
          </w:p>
        </w:tc>
        <w:tc>
          <w:tcPr>
            <w:tcW w:type="dxa" w:w="940"/>
          </w:tcPr>
          <w:p>
            <w:pPr>
              <w:spacing w:after="0"/>
              <w:jc w:val="right"/>
            </w:pPr>
            <w:r>
              <w:rPr>
                <w:sz w:val="16"/>
              </w:rPr>
              <w:t>0, 5</w:t>
            </w:r>
          </w:p>
        </w:tc>
        <w:tc>
          <w:tcPr>
            <w:tcW w:type="dxa" w:w="2366"/>
          </w:tcPr>
          <w:p>
            <w:pPr>
              <w:spacing w:after="0"/>
              <w:jc w:val="left"/>
            </w:pPr>
            <w:r>
              <w:rPr>
                <w:sz w:val="16"/>
              </w:rPr>
              <w:t>NWS zone TXZ218 (ZAVALA), zone-level</w:t>
            </w:r>
          </w:p>
        </w:tc>
        <w:tc>
          <w:tcPr>
            <w:tcW w:type="dxa" w:w="713"/>
          </w:tcPr>
          <w:p>
            <w:pPr>
              <w:spacing w:after="0"/>
              <w:jc w:val="left"/>
            </w:pPr>
          </w:p>
        </w:tc>
        <w:tc>
          <w:tcPr>
            <w:tcW w:type="dxa" w:w="2954"/>
          </w:tcPr>
          <w:p>
            <w:pPr>
              <w:spacing w:after="0"/>
              <w:jc w:val="left"/>
            </w:pPr>
            <w:r>
              <w:rPr>
                <w:sz w:val="16"/>
              </w:rPr>
              <w:t>deaths or injuries recorded</w:t>
            </w:r>
          </w:p>
        </w:tc>
      </w:tr>
      <w:tr>
        <w:trPr>
          <w:cantSplit/>
        </w:trPr>
        <w:tc>
          <w:tcPr>
            <w:tcW w:type="dxa" w:w="1037"/>
          </w:tcPr>
          <w:p>
            <w:pPr>
              <w:spacing w:after="0"/>
              <w:jc w:val="left"/>
            </w:pPr>
            <w:r>
              <w:rPr>
                <w:sz w:val="16"/>
              </w:rPr>
              <w:t>1996-10-28</w:t>
            </w:r>
          </w:p>
        </w:tc>
        <w:tc>
          <w:tcPr>
            <w:tcW w:type="dxa" w:w="1318"/>
          </w:tcPr>
          <w:p>
            <w:pPr>
              <w:spacing w:after="0"/>
              <w:jc w:val="left"/>
            </w:pPr>
            <w:r>
              <w:rPr>
                <w:sz w:val="16"/>
              </w:rPr>
              <w:t>Flood</w:t>
            </w:r>
          </w:p>
        </w:tc>
        <w:tc>
          <w:tcPr>
            <w:tcW w:type="dxa" w:w="1510"/>
          </w:tcPr>
          <w:p>
            <w:pPr>
              <w:spacing w:after="0"/>
              <w:jc w:val="left"/>
            </w:pPr>
          </w:p>
        </w:tc>
        <w:tc>
          <w:tcPr>
            <w:tcW w:type="dxa" w:w="3274"/>
          </w:tcPr>
          <w:p>
            <w:pPr>
              <w:spacing w:after="0"/>
              <w:jc w:val="left"/>
            </w:pPr>
            <w:r>
              <w:rPr>
                <w:sz w:val="16"/>
              </w:rPr>
              <w:t>$5,000,000 property; $15,000,000 crops (zone total, 1996 dollars)</w:t>
            </w:r>
          </w:p>
        </w:tc>
        <w:tc>
          <w:tcPr>
            <w:tcW w:type="dxa" w:w="940"/>
          </w:tcPr>
          <w:p>
            <w:pPr>
              <w:spacing w:after="0"/>
              <w:jc w:val="right"/>
            </w:pPr>
            <w:r>
              <w:rPr>
                <w:sz w:val="16"/>
              </w:rPr>
              <w:t>0, 0</w:t>
            </w:r>
          </w:p>
        </w:tc>
        <w:tc>
          <w:tcPr>
            <w:tcW w:type="dxa" w:w="2366"/>
          </w:tcPr>
          <w:p>
            <w:pPr>
              <w:spacing w:after="0"/>
              <w:jc w:val="left"/>
            </w:pPr>
            <w:r>
              <w:rPr>
                <w:sz w:val="16"/>
              </w:rPr>
              <w:t>NWS zone TXZ218 (ZAVALA), zone-level</w:t>
            </w:r>
          </w:p>
        </w:tc>
        <w:tc>
          <w:tcPr>
            <w:tcW w:type="dxa" w:w="713"/>
          </w:tcPr>
          <w:p>
            <w:pPr>
              <w:spacing w:after="0"/>
              <w:jc w:val="left"/>
            </w:pPr>
          </w:p>
        </w:tc>
        <w:tc>
          <w:tcPr>
            <w:tcW w:type="dxa" w:w="29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1987-03-16</w:t>
            </w:r>
          </w:p>
        </w:tc>
        <w:tc>
          <w:tcPr>
            <w:tcW w:type="dxa" w:w="1318"/>
          </w:tcPr>
          <w:p>
            <w:pPr>
              <w:spacing w:after="0"/>
              <w:jc w:val="left"/>
            </w:pPr>
            <w:r>
              <w:rPr>
                <w:sz w:val="16"/>
              </w:rPr>
              <w:t>Hail</w:t>
            </w:r>
          </w:p>
        </w:tc>
        <w:tc>
          <w:tcPr>
            <w:tcW w:type="dxa" w:w="1510"/>
          </w:tcPr>
          <w:p>
            <w:pPr>
              <w:spacing w:after="0"/>
              <w:jc w:val="left"/>
            </w:pPr>
            <w:r>
              <w:rPr>
                <w:sz w:val="16"/>
              </w:rPr>
              <w:t>4.5 in</w:t>
            </w:r>
          </w:p>
        </w:tc>
        <w:tc>
          <w:tcPr>
            <w:tcW w:type="dxa" w:w="3274"/>
          </w:tcPr>
          <w:p>
            <w:pPr>
              <w:spacing w:after="0"/>
              <w:jc w:val="left"/>
            </w:pPr>
            <w:r>
              <w:rPr>
                <w:sz w:val="16"/>
              </w:rPr>
              <w:t>damage not recorded (pre-1996 record)</w:t>
            </w:r>
          </w:p>
        </w:tc>
        <w:tc>
          <w:tcPr>
            <w:tcW w:type="dxa" w:w="940"/>
          </w:tcPr>
          <w:p>
            <w:pPr>
              <w:spacing w:after="0"/>
              <w:jc w:val="right"/>
            </w:pPr>
            <w:r>
              <w:rPr>
                <w:sz w:val="16"/>
              </w:rPr>
              <w:t>0, 0</w:t>
            </w:r>
          </w:p>
        </w:tc>
        <w:tc>
          <w:tcPr>
            <w:tcW w:type="dxa" w:w="2366"/>
          </w:tcPr>
          <w:p>
            <w:pPr>
              <w:spacing w:after="0"/>
              <w:jc w:val="left"/>
            </w:pPr>
            <w:r>
              <w:rPr>
                <w:sz w:val="16"/>
              </w:rPr>
              <w:t>location not recorded</w:t>
            </w:r>
          </w:p>
        </w:tc>
        <w:tc>
          <w:tcPr>
            <w:tcW w:type="dxa" w:w="713"/>
          </w:tcPr>
          <w:p>
            <w:pPr>
              <w:spacing w:after="0"/>
              <w:jc w:val="left"/>
            </w:pPr>
          </w:p>
        </w:tc>
        <w:tc>
          <w:tcPr>
            <w:tcW w:type="dxa" w:w="2954"/>
          </w:tcPr>
          <w:p>
            <w:pPr>
              <w:spacing w:after="0"/>
              <w:jc w:val="left"/>
            </w:pPr>
            <w:r>
              <w:rPr>
                <w:sz w:val="16"/>
              </w:rPr>
              <w:t>B1-c worst recorded: Hail</w:t>
            </w:r>
          </w:p>
        </w:tc>
      </w:tr>
      <w:tr>
        <w:trPr>
          <w:cantSplit/>
        </w:trPr>
        <w:tc>
          <w:tcPr>
            <w:tcW w:type="dxa" w:w="1037"/>
          </w:tcPr>
          <w:p>
            <w:pPr>
              <w:spacing w:after="0"/>
              <w:jc w:val="left"/>
            </w:pPr>
            <w:r>
              <w:rPr>
                <w:sz w:val="16"/>
              </w:rPr>
              <w:t>1956-10-18</w:t>
            </w:r>
          </w:p>
        </w:tc>
        <w:tc>
          <w:tcPr>
            <w:tcW w:type="dxa" w:w="1318"/>
          </w:tcPr>
          <w:p>
            <w:pPr>
              <w:spacing w:after="0"/>
              <w:jc w:val="left"/>
            </w:pPr>
            <w:r>
              <w:rPr>
                <w:sz w:val="16"/>
              </w:rPr>
              <w:t>Tornado</w:t>
            </w:r>
          </w:p>
        </w:tc>
        <w:tc>
          <w:tcPr>
            <w:tcW w:type="dxa" w:w="1510"/>
          </w:tcPr>
          <w:p>
            <w:pPr>
              <w:spacing w:after="0"/>
              <w:jc w:val="left"/>
            </w:pPr>
            <w:r>
              <w:rPr>
                <w:sz w:val="16"/>
              </w:rPr>
              <w:t>F2, 1 mi path length (whole path, pre-1996), 27 yd wide</w:t>
            </w:r>
          </w:p>
        </w:tc>
        <w:tc>
          <w:tcPr>
            <w:tcW w:type="dxa" w:w="3274"/>
          </w:tcPr>
          <w:p>
            <w:pPr>
              <w:spacing w:after="0"/>
              <w:jc w:val="left"/>
            </w:pPr>
            <w:r>
              <w:rPr>
                <w:sz w:val="16"/>
              </w:rPr>
              <w:t>$2,500 property; crops not recorded (1956 dollars)</w:t>
            </w:r>
          </w:p>
        </w:tc>
        <w:tc>
          <w:tcPr>
            <w:tcW w:type="dxa" w:w="940"/>
          </w:tcPr>
          <w:p>
            <w:pPr>
              <w:spacing w:after="0"/>
              <w:jc w:val="right"/>
            </w:pPr>
            <w:r>
              <w:rPr>
                <w:sz w:val="16"/>
              </w:rPr>
              <w:t>0, 0</w:t>
            </w:r>
          </w:p>
        </w:tc>
        <w:tc>
          <w:tcPr>
            <w:tcW w:type="dxa" w:w="2366"/>
          </w:tcPr>
          <w:p>
            <w:pPr>
              <w:spacing w:after="0"/>
              <w:jc w:val="left"/>
            </w:pPr>
            <w:r>
              <w:rPr>
                <w:sz w:val="16"/>
              </w:rPr>
              <w:t>location not recorded</w:t>
            </w:r>
          </w:p>
        </w:tc>
        <w:tc>
          <w:tcPr>
            <w:tcW w:type="dxa" w:w="713"/>
          </w:tcPr>
          <w:p>
            <w:pPr>
              <w:spacing w:after="0"/>
              <w:jc w:val="left"/>
            </w:pPr>
          </w:p>
        </w:tc>
        <w:tc>
          <w:tcPr>
            <w:tcW w:type="dxa" w:w="295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0.368</w:t>
            </w:r>
          </w:p>
        </w:tc>
        <w:tc>
          <w:tcPr>
            <w:tcW w:type="dxa" w:w="1279"/>
          </w:tcPr>
          <w:p>
            <w:pPr>
              <w:spacing w:after="0"/>
              <w:jc w:val="left"/>
            </w:pPr>
            <w:r>
              <w:rPr>
                <w:sz w:val="16"/>
              </w:rPr>
              <w:t>event-days per year</w:t>
            </w:r>
          </w:p>
        </w:tc>
        <w:tc>
          <w:tcPr>
            <w:tcW w:type="dxa" w:w="1589"/>
          </w:tcPr>
          <w:p>
            <w:pPr>
              <w:spacing w:after="0"/>
              <w:jc w:val="left"/>
            </w:pPr>
            <w:r>
              <w:rPr>
                <w:sz w:val="16"/>
              </w:rPr>
              <w:t>about 0.368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124</w:t>
            </w:r>
          </w:p>
        </w:tc>
        <w:tc>
          <w:tcPr>
            <w:tcW w:type="dxa" w:w="1279"/>
          </w:tcPr>
          <w:p>
            <w:pPr>
              <w:spacing w:after="0"/>
              <w:jc w:val="left"/>
            </w:pPr>
            <w:r>
              <w:rPr>
                <w:sz w:val="16"/>
              </w:rPr>
              <w:t>event-days per year</w:t>
            </w:r>
          </w:p>
        </w:tc>
        <w:tc>
          <w:tcPr>
            <w:tcW w:type="dxa" w:w="1589"/>
          </w:tcPr>
          <w:p>
            <w:pPr>
              <w:spacing w:after="0"/>
              <w:jc w:val="left"/>
            </w:pPr>
            <w:r>
              <w:rPr>
                <w:sz w:val="16"/>
              </w:rPr>
              <w:t>about 124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16 of 30 years, 1996 to 2025 (53.3%)</w:t>
            </w:r>
          </w:p>
        </w:tc>
        <w:tc>
          <w:tcPr>
            <w:tcW w:type="dxa" w:w="1524"/>
          </w:tcPr>
          <w:p>
            <w:pPr>
              <w:spacing w:after="0"/>
              <w:jc w:val="right"/>
            </w:pPr>
            <w:r>
              <w:rPr>
                <w:sz w:val="16"/>
              </w:rPr>
              <w:t>3,843</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0.000195</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0.0195%</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1.24</w:t>
            </w:r>
          </w:p>
        </w:tc>
        <w:tc>
          <w:tcPr>
            <w:tcW w:type="dxa" w:w="1279"/>
          </w:tcPr>
          <w:p>
            <w:pPr>
              <w:spacing w:after="0"/>
              <w:jc w:val="left"/>
            </w:pPr>
            <w:r>
              <w:rPr>
                <w:sz w:val="16"/>
              </w:rPr>
              <w:t>events per year</w:t>
            </w:r>
          </w:p>
        </w:tc>
        <w:tc>
          <w:tcPr>
            <w:tcW w:type="dxa" w:w="1589"/>
          </w:tcPr>
          <w:p>
            <w:pPr>
              <w:spacing w:after="0"/>
              <w:jc w:val="left"/>
            </w:pPr>
            <w:r>
              <w:rPr>
                <w:sz w:val="16"/>
              </w:rPr>
              <w:t>about 1.24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47.1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7.05</w:t>
            </w:r>
          </w:p>
        </w:tc>
        <w:tc>
          <w:tcPr>
            <w:tcW w:type="dxa" w:w="1279"/>
          </w:tcPr>
          <w:p>
            <w:pPr>
              <w:spacing w:after="0"/>
              <w:jc w:val="left"/>
            </w:pPr>
            <w:r>
              <w:rPr>
                <w:sz w:val="16"/>
              </w:rPr>
              <w:t>event-days per year</w:t>
            </w:r>
          </w:p>
        </w:tc>
        <w:tc>
          <w:tcPr>
            <w:tcW w:type="dxa" w:w="1589"/>
          </w:tcPr>
          <w:p>
            <w:pPr>
              <w:spacing w:after="0"/>
              <w:jc w:val="left"/>
            </w:pPr>
            <w:r>
              <w:rPr>
                <w:sz w:val="16"/>
              </w:rPr>
              <w:t>about 7.05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1 of 30 years, 1996 to 2025 (3.33%)</w:t>
            </w:r>
          </w:p>
        </w:tc>
        <w:tc>
          <w:tcPr>
            <w:tcW w:type="dxa" w:w="1524"/>
          </w:tcPr>
          <w:p>
            <w:pPr>
              <w:spacing w:after="0"/>
              <w:jc w:val="right"/>
            </w:pPr>
            <w:r>
              <w:rPr>
                <w:sz w:val="16"/>
              </w:rPr>
              <w:t>130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0.0312</w:t>
            </w:r>
          </w:p>
        </w:tc>
        <w:tc>
          <w:tcPr>
            <w:tcW w:type="dxa" w:w="1279"/>
          </w:tcPr>
          <w:p>
            <w:pPr>
              <w:spacing w:after="0"/>
              <w:jc w:val="left"/>
            </w:pPr>
            <w:r>
              <w:rPr>
                <w:sz w:val="16"/>
              </w:rPr>
              <w:t>events per year</w:t>
            </w:r>
          </w:p>
        </w:tc>
        <w:tc>
          <w:tcPr>
            <w:tcW w:type="dxa" w:w="1589"/>
          </w:tcPr>
          <w:p>
            <w:pPr>
              <w:spacing w:after="0"/>
              <w:jc w:val="left"/>
            </w:pPr>
            <w:r>
              <w:rPr>
                <w:sz w:val="16"/>
              </w:rPr>
              <w:t>about 1 in 32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10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0.069</w:t>
            </w:r>
          </w:p>
        </w:tc>
        <w:tc>
          <w:tcPr>
            <w:tcW w:type="dxa" w:w="1279"/>
          </w:tcPr>
          <w:p>
            <w:pPr>
              <w:spacing w:after="0"/>
              <w:jc w:val="left"/>
            </w:pPr>
            <w:r>
              <w:rPr>
                <w:sz w:val="16"/>
              </w:rPr>
              <w:t>event-days per year</w:t>
            </w:r>
          </w:p>
        </w:tc>
        <w:tc>
          <w:tcPr>
            <w:tcW w:type="dxa" w:w="1589"/>
          </w:tcPr>
          <w:p>
            <w:pPr>
              <w:spacing w:after="0"/>
              <w:jc w:val="left"/>
            </w:pPr>
            <w:r>
              <w:rPr>
                <w:sz w:val="16"/>
              </w:rPr>
              <w:t>about 0.069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5</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1.61</w:t>
            </w:r>
          </w:p>
        </w:tc>
        <w:tc>
          <w:tcPr>
            <w:tcW w:type="dxa" w:w="1279"/>
          </w:tcPr>
          <w:p>
            <w:pPr>
              <w:spacing w:after="0"/>
              <w:jc w:val="left"/>
            </w:pPr>
            <w:r>
              <w:rPr>
                <w:sz w:val="16"/>
              </w:rPr>
              <w:t>event-days per year</w:t>
            </w:r>
          </w:p>
        </w:tc>
        <w:tc>
          <w:tcPr>
            <w:tcW w:type="dxa" w:w="1589"/>
          </w:tcPr>
          <w:p>
            <w:pPr>
              <w:spacing w:after="0"/>
              <w:jc w:val="left"/>
            </w:pPr>
            <w:r>
              <w:rPr>
                <w:sz w:val="16"/>
              </w:rPr>
              <w:t>about 1.61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15 of 30 years, 1996 to 2025 (50%)</w:t>
            </w:r>
          </w:p>
        </w:tc>
        <w:tc>
          <w:tcPr>
            <w:tcW w:type="dxa" w:w="1524"/>
          </w:tcPr>
          <w:p>
            <w:pPr>
              <w:spacing w:after="0"/>
              <w:jc w:val="right"/>
            </w:pPr>
            <w:r>
              <w:rPr>
                <w:sz w:val="16"/>
              </w:rPr>
              <w:t>45</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0.113</w:t>
            </w:r>
          </w:p>
        </w:tc>
        <w:tc>
          <w:tcPr>
            <w:tcW w:type="dxa" w:w="1279"/>
          </w:tcPr>
          <w:p>
            <w:pPr>
              <w:spacing w:after="0"/>
              <w:jc w:val="left"/>
            </w:pPr>
            <w:r>
              <w:rPr>
                <w:sz w:val="16"/>
              </w:rPr>
              <w:t>events per year (modeled)</w:t>
            </w:r>
          </w:p>
        </w:tc>
        <w:tc>
          <w:tcPr>
            <w:tcW w:type="dxa" w:w="1589"/>
          </w:tcPr>
          <w:p>
            <w:pPr>
              <w:spacing w:after="0"/>
              <w:jc w:val="left"/>
            </w:pPr>
            <w:r>
              <w:rPr>
                <w:sz w:val="16"/>
              </w:rPr>
              <w:t>about 1 in 9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36.8</w:t>
            </w:r>
          </w:p>
        </w:tc>
        <w:tc>
          <w:tcPr>
            <w:tcW w:type="dxa" w:w="1279"/>
          </w:tcPr>
          <w:p>
            <w:pPr>
              <w:spacing w:after="0"/>
              <w:jc w:val="left"/>
            </w:pPr>
            <w:r>
              <w:rPr>
                <w:sz w:val="16"/>
              </w:rPr>
              <w:t>days per year with a strike</w:t>
            </w:r>
          </w:p>
        </w:tc>
        <w:tc>
          <w:tcPr>
            <w:tcW w:type="dxa" w:w="1589"/>
          </w:tcPr>
          <w:p>
            <w:pPr>
              <w:spacing w:after="0"/>
              <w:jc w:val="left"/>
            </w:pPr>
            <w:r>
              <w:rPr>
                <w:sz w:val="16"/>
              </w:rPr>
              <w:t>about 36.8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0.346</w:t>
            </w:r>
          </w:p>
        </w:tc>
        <w:tc>
          <w:tcPr>
            <w:tcW w:type="dxa" w:w="1279"/>
          </w:tcPr>
          <w:p>
            <w:pPr>
              <w:spacing w:after="0"/>
              <w:jc w:val="left"/>
            </w:pPr>
            <w:r>
              <w:rPr>
                <w:sz w:val="16"/>
              </w:rPr>
              <w:t>events per year</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14</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0.151</w:t>
            </w:r>
          </w:p>
        </w:tc>
        <w:tc>
          <w:tcPr>
            <w:tcW w:type="dxa" w:w="1279"/>
          </w:tcPr>
          <w:p>
            <w:pPr>
              <w:spacing w:after="0"/>
              <w:jc w:val="left"/>
            </w:pPr>
            <w:r>
              <w:rPr>
                <w:sz w:val="16"/>
              </w:rPr>
              <w:t>events per year</w:t>
            </w:r>
          </w:p>
        </w:tc>
        <w:tc>
          <w:tcPr>
            <w:tcW w:type="dxa" w:w="1589"/>
          </w:tcPr>
          <w:p>
            <w:pPr>
              <w:spacing w:after="0"/>
              <w:jc w:val="left"/>
            </w:pPr>
            <w:r>
              <w:rPr>
                <w:sz w:val="16"/>
              </w:rPr>
              <w:t>about 1 in 7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0.00142</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0.142%</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w:t>
            </w:r>
          </w:p>
        </w:tc>
        <w:tc>
          <w:tcPr>
            <w:tcW w:type="dxa" w:w="1279"/>
          </w:tcPr>
          <w:p>
            <w:pPr>
              <w:spacing w:after="0"/>
              <w:jc w:val="left"/>
            </w:pPr>
            <w:r>
              <w:rPr>
                <w:sz w:val="16"/>
              </w:rPr>
              <w:t>event-day per year</w:t>
            </w:r>
          </w:p>
        </w:tc>
        <w:tc>
          <w:tcPr>
            <w:tcW w:type="dxa" w:w="1589"/>
          </w:tcPr>
          <w:p>
            <w:pPr>
              <w:spacing w:after="0"/>
              <w:jc w:val="left"/>
            </w:pPr>
            <w:r>
              <w:rPr>
                <w:sz w:val="16"/>
              </w:rPr>
              <w:t>about 1 day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70.1</w:t>
            </w:r>
          </w:p>
        </w:tc>
        <w:tc>
          <w:tcPr>
            <w:tcW w:type="dxa" w:w="1311"/>
          </w:tcPr>
          <w:p>
            <w:pPr>
              <w:spacing w:after="0"/>
              <w:jc w:val="right"/>
            </w:pPr>
            <w:r>
              <w:rPr>
                <w:sz w:val="16"/>
              </w:rPr>
              <w:t>79.3</w:t>
            </w:r>
          </w:p>
        </w:tc>
        <w:tc>
          <w:tcPr>
            <w:tcW w:type="dxa" w:w="1250"/>
          </w:tcPr>
          <w:p>
            <w:pPr>
              <w:spacing w:after="0"/>
              <w:jc w:val="right"/>
            </w:pPr>
            <w:r>
              <w:rPr>
                <w:sz w:val="16"/>
              </w:rPr>
              <w:t>97.3</w:t>
            </w:r>
          </w:p>
        </w:tc>
        <w:tc>
          <w:tcPr>
            <w:tcW w:type="dxa" w:w="6992"/>
          </w:tcPr>
          <w:p>
            <w:pPr>
              <w:spacing w:after="0"/>
              <w:jc w:val="left"/>
            </w:pPr>
            <w:r>
              <w:rPr>
                <w:sz w:val="16"/>
              </w:rPr>
              <w:t>Very High 1, Relatively High 1,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90.2</w:t>
            </w:r>
          </w:p>
        </w:tc>
        <w:tc>
          <w:tcPr>
            <w:tcW w:type="dxa" w:w="1311"/>
          </w:tcPr>
          <w:p>
            <w:pPr>
              <w:spacing w:after="0"/>
              <w:jc w:val="right"/>
            </w:pPr>
            <w:r>
              <w:rPr>
                <w:sz w:val="16"/>
              </w:rPr>
              <w:t>98.7</w:t>
            </w:r>
          </w:p>
        </w:tc>
        <w:tc>
          <w:tcPr>
            <w:tcW w:type="dxa" w:w="1250"/>
          </w:tcPr>
          <w:p>
            <w:pPr>
              <w:spacing w:after="0"/>
              <w:jc w:val="right"/>
            </w:pPr>
            <w:r>
              <w:rPr>
                <w:sz w:val="16"/>
              </w:rPr>
              <w:t>99.4</w:t>
            </w:r>
          </w:p>
        </w:tc>
        <w:tc>
          <w:tcPr>
            <w:tcW w:type="dxa" w:w="6992"/>
          </w:tcPr>
          <w:p>
            <w:pPr>
              <w:spacing w:after="0"/>
              <w:jc w:val="left"/>
            </w:pPr>
            <w:r>
              <w:rPr>
                <w:sz w:val="16"/>
              </w:rPr>
              <w:t>Relatively High 3,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4.5</w:t>
            </w:r>
          </w:p>
        </w:tc>
        <w:tc>
          <w:tcPr>
            <w:tcW w:type="dxa" w:w="1311"/>
          </w:tcPr>
          <w:p>
            <w:pPr>
              <w:spacing w:after="0"/>
              <w:jc w:val="right"/>
            </w:pPr>
            <w:r>
              <w:rPr>
                <w:sz w:val="16"/>
              </w:rPr>
              <w:t>6.9</w:t>
            </w:r>
          </w:p>
        </w:tc>
        <w:tc>
          <w:tcPr>
            <w:tcW w:type="dxa" w:w="1250"/>
          </w:tcPr>
          <w:p>
            <w:pPr>
              <w:spacing w:after="0"/>
              <w:jc w:val="right"/>
            </w:pPr>
            <w:r>
              <w:rPr>
                <w:sz w:val="16"/>
              </w:rPr>
              <w:t>12.9</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75.5</w:t>
            </w:r>
          </w:p>
        </w:tc>
        <w:tc>
          <w:tcPr>
            <w:tcW w:type="dxa" w:w="1311"/>
          </w:tcPr>
          <w:p>
            <w:pPr>
              <w:spacing w:after="0"/>
              <w:jc w:val="right"/>
            </w:pPr>
            <w:r>
              <w:rPr>
                <w:sz w:val="16"/>
              </w:rPr>
              <w:t>81.1</w:t>
            </w:r>
          </w:p>
        </w:tc>
        <w:tc>
          <w:tcPr>
            <w:tcW w:type="dxa" w:w="1250"/>
          </w:tcPr>
          <w:p>
            <w:pPr>
              <w:spacing w:after="0"/>
              <w:jc w:val="right"/>
            </w:pPr>
            <w:r>
              <w:rPr>
                <w:sz w:val="16"/>
              </w:rPr>
              <w:t>85.5</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80.7</w:t>
            </w:r>
          </w:p>
        </w:tc>
        <w:tc>
          <w:tcPr>
            <w:tcW w:type="dxa" w:w="1311"/>
          </w:tcPr>
          <w:p>
            <w:pPr>
              <w:spacing w:after="0"/>
              <w:jc w:val="right"/>
            </w:pPr>
            <w:r>
              <w:rPr>
                <w:sz w:val="16"/>
              </w:rPr>
              <w:t>88.8</w:t>
            </w:r>
          </w:p>
        </w:tc>
        <w:tc>
          <w:tcPr>
            <w:tcW w:type="dxa" w:w="1250"/>
          </w:tcPr>
          <w:p>
            <w:pPr>
              <w:spacing w:after="0"/>
              <w:jc w:val="right"/>
            </w:pPr>
            <w:r>
              <w:rPr>
                <w:sz w:val="16"/>
              </w:rPr>
              <w:t>97.9</w:t>
            </w:r>
          </w:p>
        </w:tc>
        <w:tc>
          <w:tcPr>
            <w:tcW w:type="dxa" w:w="6992"/>
          </w:tcPr>
          <w:p>
            <w:pPr>
              <w:spacing w:after="0"/>
              <w:jc w:val="left"/>
            </w:pPr>
            <w:r>
              <w:rPr>
                <w:sz w:val="16"/>
              </w:rPr>
              <w:t>Very High 1, Relatively High 2, Relatively Moderate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58.4</w:t>
            </w:r>
          </w:p>
        </w:tc>
        <w:tc>
          <w:tcPr>
            <w:tcW w:type="dxa" w:w="1311"/>
          </w:tcPr>
          <w:p>
            <w:pPr>
              <w:spacing w:after="0"/>
              <w:jc w:val="right"/>
            </w:pPr>
            <w:r>
              <w:rPr>
                <w:sz w:val="16"/>
              </w:rPr>
              <w:t>67.0</w:t>
            </w:r>
          </w:p>
        </w:tc>
        <w:tc>
          <w:tcPr>
            <w:tcW w:type="dxa" w:w="1250"/>
          </w:tcPr>
          <w:p>
            <w:pPr>
              <w:spacing w:after="0"/>
              <w:jc w:val="right"/>
            </w:pPr>
            <w:r>
              <w:rPr>
                <w:sz w:val="16"/>
              </w:rPr>
              <w:t>74.6</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28.1</w:t>
            </w:r>
          </w:p>
        </w:tc>
        <w:tc>
          <w:tcPr>
            <w:tcW w:type="dxa" w:w="1311"/>
          </w:tcPr>
          <w:p>
            <w:pPr>
              <w:spacing w:after="0"/>
              <w:jc w:val="right"/>
            </w:pPr>
            <w:r>
              <w:rPr>
                <w:sz w:val="16"/>
              </w:rPr>
              <w:t>38.2</w:t>
            </w:r>
          </w:p>
        </w:tc>
        <w:tc>
          <w:tcPr>
            <w:tcW w:type="dxa" w:w="1250"/>
          </w:tcPr>
          <w:p>
            <w:pPr>
              <w:spacing w:after="0"/>
              <w:jc w:val="right"/>
            </w:pPr>
            <w:r>
              <w:rPr>
                <w:sz w:val="16"/>
              </w:rPr>
              <w:t>62.2</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9.1</w:t>
            </w:r>
          </w:p>
        </w:tc>
        <w:tc>
          <w:tcPr>
            <w:tcW w:type="dxa" w:w="1311"/>
          </w:tcPr>
          <w:p>
            <w:pPr>
              <w:spacing w:after="0"/>
              <w:jc w:val="right"/>
            </w:pPr>
            <w:r>
              <w:rPr>
                <w:sz w:val="16"/>
              </w:rPr>
              <w:t>82.7</w:t>
            </w:r>
          </w:p>
        </w:tc>
        <w:tc>
          <w:tcPr>
            <w:tcW w:type="dxa" w:w="1250"/>
          </w:tcPr>
          <w:p>
            <w:pPr>
              <w:spacing w:after="0"/>
              <w:jc w:val="right"/>
            </w:pPr>
            <w:r>
              <w:rPr>
                <w:sz w:val="16"/>
              </w:rPr>
              <w:t>99.9</w:t>
            </w:r>
          </w:p>
        </w:tc>
        <w:tc>
          <w:tcPr>
            <w:tcW w:type="dxa" w:w="6992"/>
          </w:tcPr>
          <w:p>
            <w:pPr>
              <w:spacing w:after="0"/>
              <w:jc w:val="left"/>
            </w:pPr>
            <w:r>
              <w:rPr>
                <w:sz w:val="16"/>
              </w:rPr>
              <w:t>Very High 1, Relatively High 1, Relatively Moderate 1,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16.9</w:t>
            </w:r>
          </w:p>
        </w:tc>
        <w:tc>
          <w:tcPr>
            <w:tcW w:type="dxa" w:w="1311"/>
          </w:tcPr>
          <w:p>
            <w:pPr>
              <w:spacing w:after="0"/>
              <w:jc w:val="right"/>
            </w:pPr>
            <w:r>
              <w:rPr>
                <w:sz w:val="16"/>
              </w:rPr>
              <w:t>34.4</w:t>
            </w:r>
          </w:p>
        </w:tc>
        <w:tc>
          <w:tcPr>
            <w:tcW w:type="dxa" w:w="1250"/>
          </w:tcPr>
          <w:p>
            <w:pPr>
              <w:spacing w:after="0"/>
              <w:jc w:val="right"/>
            </w:pPr>
            <w:r>
              <w:rPr>
                <w:sz w:val="16"/>
              </w:rPr>
              <w:t>66.5</w:t>
            </w:r>
          </w:p>
        </w:tc>
        <w:tc>
          <w:tcPr>
            <w:tcW w:type="dxa" w:w="6992"/>
          </w:tcPr>
          <w:p>
            <w:pPr>
              <w:spacing w:after="0"/>
              <w:jc w:val="left"/>
            </w:pPr>
            <w:r>
              <w:rPr>
                <w:sz w:val="16"/>
              </w:rPr>
              <w:t>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55.4</w:t>
            </w:r>
          </w:p>
        </w:tc>
        <w:tc>
          <w:tcPr>
            <w:tcW w:type="dxa" w:w="1311"/>
          </w:tcPr>
          <w:p>
            <w:pPr>
              <w:spacing w:after="0"/>
              <w:jc w:val="right"/>
            </w:pPr>
            <w:r>
              <w:rPr>
                <w:sz w:val="16"/>
              </w:rPr>
              <w:t>68.0</w:t>
            </w:r>
          </w:p>
        </w:tc>
        <w:tc>
          <w:tcPr>
            <w:tcW w:type="dxa" w:w="1250"/>
          </w:tcPr>
          <w:p>
            <w:pPr>
              <w:spacing w:after="0"/>
              <w:jc w:val="right"/>
            </w:pPr>
            <w:r>
              <w:rPr>
                <w:sz w:val="16"/>
              </w:rPr>
              <w:t>97.0</w:t>
            </w:r>
          </w:p>
        </w:tc>
        <w:tc>
          <w:tcPr>
            <w:tcW w:type="dxa" w:w="6992"/>
          </w:tcPr>
          <w:p>
            <w:pPr>
              <w:spacing w:after="0"/>
              <w:jc w:val="left"/>
            </w:pPr>
            <w:r>
              <w:rPr>
                <w:sz w:val="16"/>
              </w:rPr>
              <w:t>Very High 1,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34.1</w:t>
            </w:r>
          </w:p>
        </w:tc>
        <w:tc>
          <w:tcPr>
            <w:tcW w:type="dxa" w:w="1311"/>
          </w:tcPr>
          <w:p>
            <w:pPr>
              <w:spacing w:after="0"/>
              <w:jc w:val="right"/>
            </w:pPr>
            <w:r>
              <w:rPr>
                <w:sz w:val="16"/>
              </w:rPr>
              <w:t>41.6</w:t>
            </w:r>
          </w:p>
        </w:tc>
        <w:tc>
          <w:tcPr>
            <w:tcW w:type="dxa" w:w="1250"/>
          </w:tcPr>
          <w:p>
            <w:pPr>
              <w:spacing w:after="0"/>
              <w:jc w:val="right"/>
            </w:pPr>
            <w:r>
              <w:rPr>
                <w:sz w:val="16"/>
              </w:rPr>
              <w:t>57.8</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45.4</w:t>
            </w:r>
          </w:p>
        </w:tc>
        <w:tc>
          <w:tcPr>
            <w:tcW w:type="dxa" w:w="1311"/>
          </w:tcPr>
          <w:p>
            <w:pPr>
              <w:spacing w:after="0"/>
              <w:jc w:val="right"/>
            </w:pPr>
            <w:r>
              <w:rPr>
                <w:sz w:val="16"/>
              </w:rPr>
              <w:t>51.9</w:t>
            </w:r>
          </w:p>
        </w:tc>
        <w:tc>
          <w:tcPr>
            <w:tcW w:type="dxa" w:w="1250"/>
          </w:tcPr>
          <w:p>
            <w:pPr>
              <w:spacing w:after="0"/>
              <w:jc w:val="right"/>
            </w:pPr>
            <w:r>
              <w:rPr>
                <w:sz w:val="16"/>
              </w:rPr>
              <w:t>78.9</w:t>
            </w:r>
          </w:p>
        </w:tc>
        <w:tc>
          <w:tcPr>
            <w:tcW w:type="dxa" w:w="6992"/>
          </w:tcPr>
          <w:p>
            <w:pPr>
              <w:spacing w:after="0"/>
              <w:jc w:val="left"/>
            </w:pPr>
            <w:r>
              <w:rPr>
                <w:sz w:val="16"/>
              </w:rPr>
              <w:t>Relatively High 1, Relatively Moderate 1, Relatively Low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55.2</w:t>
            </w:r>
          </w:p>
        </w:tc>
        <w:tc>
          <w:tcPr>
            <w:tcW w:type="dxa" w:w="1311"/>
          </w:tcPr>
          <w:p>
            <w:pPr>
              <w:spacing w:after="0"/>
              <w:jc w:val="right"/>
            </w:pPr>
            <w:r>
              <w:rPr>
                <w:sz w:val="16"/>
              </w:rPr>
              <w:t>78.7</w:t>
            </w:r>
          </w:p>
        </w:tc>
        <w:tc>
          <w:tcPr>
            <w:tcW w:type="dxa" w:w="1250"/>
          </w:tcPr>
          <w:p>
            <w:pPr>
              <w:spacing w:after="0"/>
              <w:jc w:val="right"/>
            </w:pPr>
            <w:r>
              <w:rPr>
                <w:sz w:val="16"/>
              </w:rPr>
              <w:t>81.7</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36.4</w:t>
            </w:r>
          </w:p>
        </w:tc>
        <w:tc>
          <w:tcPr>
            <w:tcW w:type="dxa" w:w="1311"/>
          </w:tcPr>
          <w:p>
            <w:pPr>
              <w:spacing w:after="0"/>
              <w:jc w:val="right"/>
            </w:pPr>
            <w:r>
              <w:rPr>
                <w:sz w:val="16"/>
              </w:rPr>
              <w:t>43.4</w:t>
            </w:r>
          </w:p>
        </w:tc>
        <w:tc>
          <w:tcPr>
            <w:tcW w:type="dxa" w:w="1250"/>
          </w:tcPr>
          <w:p>
            <w:pPr>
              <w:spacing w:after="0"/>
              <w:jc w:val="right"/>
            </w:pPr>
            <w:r>
              <w:rPr>
                <w:sz w:val="16"/>
              </w:rPr>
              <w:t>68.5</w:t>
            </w:r>
          </w:p>
        </w:tc>
        <w:tc>
          <w:tcPr>
            <w:tcW w:type="dxa" w:w="6992"/>
          </w:tcPr>
          <w:p>
            <w:pPr>
              <w:spacing w:after="0"/>
              <w:jc w:val="left"/>
            </w:pPr>
            <w:r>
              <w:rPr>
                <w:sz w:val="16"/>
              </w:rPr>
              <w:t>Relatively Moderate 2,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0"/>
        <w:gridCol w:w="849"/>
        <w:gridCol w:w="3304"/>
        <w:gridCol w:w="2635"/>
        <w:gridCol w:w="2724"/>
        <w:gridCol w:w="2969"/>
      </w:tblGrid>
      <w:tr>
        <w:trPr>
          <w:cantSplit/>
          <w:tblHeader/>
        </w:trPr>
        <w:tc>
          <w:tcPr>
            <w:tcW w:type="dxa" w:w="1630"/>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0"/>
          </w:tcPr>
          <w:p>
            <w:pPr>
              <w:spacing w:after="0"/>
              <w:jc w:val="left"/>
            </w:pPr>
            <w:r>
              <w:rPr>
                <w:sz w:val="16"/>
              </w:rPr>
              <w:t>Zavala County</w:t>
            </w:r>
          </w:p>
        </w:tc>
        <w:tc>
          <w:tcPr>
            <w:tcW w:type="dxa" w:w="849"/>
          </w:tcPr>
          <w:p>
            <w:pPr>
              <w:spacing w:after="0"/>
              <w:jc w:val="left"/>
            </w:pPr>
            <w:r>
              <w:rPr>
                <w:sz w:val="16"/>
              </w:rPr>
              <w:t>County</w:t>
            </w:r>
          </w:p>
        </w:tc>
        <w:tc>
          <w:tcPr>
            <w:tcW w:type="dxa" w:w="3304"/>
          </w:tcPr>
          <w:p>
            <w:pPr>
              <w:spacing w:after="0"/>
              <w:jc w:val="left"/>
            </w:pPr>
            <w:r>
              <w:rPr>
                <w:sz w:val="16"/>
              </w:rPr>
              <w:t>Approved, expires 2030-07-31</w:t>
            </w:r>
          </w:p>
        </w:tc>
        <w:tc>
          <w:tcPr>
            <w:tcW w:type="dxa" w:w="2635"/>
          </w:tcPr>
          <w:p>
            <w:pPr>
              <w:spacing w:after="0"/>
              <w:jc w:val="right"/>
            </w:pPr>
            <w:r>
              <w:rPr>
                <w:sz w:val="16"/>
              </w:rPr>
              <w:t>FMA RL 0, SRL 0; any 0</w:t>
            </w:r>
          </w:p>
        </w:tc>
        <w:tc>
          <w:tcPr>
            <w:tcW w:type="dxa" w:w="2724"/>
          </w:tcPr>
          <w:p>
            <w:pPr>
              <w:spacing w:after="0"/>
              <w:jc w:val="right"/>
            </w:pPr>
            <w:r>
              <w:rPr>
                <w:sz w:val="16"/>
              </w:rPr>
              <w:t>$2,435,410.49</w:t>
            </w:r>
          </w:p>
        </w:tc>
        <w:tc>
          <w:tcPr>
            <w:tcW w:type="dxa" w:w="2969"/>
          </w:tcPr>
          <w:p>
            <w:pPr>
              <w:spacing w:after="0"/>
              <w:jc w:val="right"/>
            </w:pPr>
            <w:r>
              <w:rPr>
                <w:sz w:val="16"/>
              </w:rPr>
              <w:t>0 total; 0 since its plan</w:t>
            </w:r>
          </w:p>
        </w:tc>
      </w:tr>
      <w:tr>
        <w:trPr>
          <w:cantSplit/>
        </w:trPr>
        <w:tc>
          <w:tcPr>
            <w:tcW w:type="dxa" w:w="1630"/>
          </w:tcPr>
          <w:p>
            <w:pPr>
              <w:spacing w:after="0"/>
              <w:jc w:val="left"/>
            </w:pPr>
            <w:r>
              <w:rPr>
                <w:sz w:val="16"/>
              </w:rPr>
              <w:t>Crystal City city</w:t>
            </w:r>
          </w:p>
        </w:tc>
        <w:tc>
          <w:tcPr>
            <w:tcW w:type="dxa" w:w="849"/>
          </w:tcPr>
          <w:p>
            <w:pPr>
              <w:spacing w:after="0"/>
              <w:jc w:val="left"/>
            </w:pPr>
            <w:r>
              <w:rPr>
                <w:sz w:val="16"/>
              </w:rPr>
              <w:t>City</w:t>
            </w:r>
          </w:p>
        </w:tc>
        <w:tc>
          <w:tcPr>
            <w:tcW w:type="dxa" w:w="3304"/>
          </w:tcPr>
          <w:p>
            <w:pPr>
              <w:spacing w:after="0"/>
              <w:jc w:val="left"/>
            </w:pPr>
            <w:r>
              <w:rPr>
                <w:sz w:val="16"/>
              </w:rPr>
              <w:t>Approved, expires 2030-07-31</w:t>
            </w:r>
          </w:p>
        </w:tc>
        <w:tc>
          <w:tcPr>
            <w:tcW w:type="dxa" w:w="2635"/>
          </w:tcPr>
          <w:p>
            <w:pPr>
              <w:spacing w:after="0"/>
              <w:jc w:val="right"/>
            </w:pPr>
            <w:r>
              <w:rPr>
                <w:sz w:val="16"/>
              </w:rPr>
              <w:t>FMA RL 0, SRL 0; any 1</w:t>
            </w:r>
          </w:p>
        </w:tc>
        <w:tc>
          <w:tcPr>
            <w:tcW w:type="dxa" w:w="2724"/>
          </w:tcPr>
          <w:p>
            <w:pPr>
              <w:spacing w:after="0"/>
              <w:jc w:val="right"/>
            </w:pPr>
            <w:r>
              <w:rPr>
                <w:sz w:val="16"/>
              </w:rPr>
              <w:t>$988,276.94</w:t>
            </w:r>
          </w:p>
        </w:tc>
        <w:tc>
          <w:tcPr>
            <w:tcW w:type="dxa" w:w="2969"/>
          </w:tcPr>
          <w:p>
            <w:pPr>
              <w:spacing w:after="0"/>
              <w:jc w:val="right"/>
            </w:pPr>
            <w:r>
              <w:rPr>
                <w:sz w:val="16"/>
              </w:rPr>
              <w:t>26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9"/>
        <w:gridCol w:w="1305"/>
        <w:gridCol w:w="1166"/>
        <w:gridCol w:w="1073"/>
        <w:gridCol w:w="1320"/>
        <w:gridCol w:w="138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6"/>
            <w:shd w:val="clear" w:color="auto" w:fill="E8E8E8"/>
          </w:tcPr>
          <w:p>
            <w:pPr>
              <w:spacing w:after="0"/>
              <w:jc w:val="right"/>
            </w:pPr>
            <w:r>
              <w:rPr>
                <w:b/>
                <w:sz w:val="16"/>
              </w:rPr>
              <w:t>Storm Events damage since 2025-08-01</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$1,497,677,902</w:t>
            </w:r>
          </w:p>
        </w:tc>
        <w:tc>
          <w:tcPr>
            <w:tcW w:type="dxa" w:w="1131"/>
          </w:tcPr>
          <w:p>
            <w:pPr>
              <w:spacing w:after="0"/>
              <w:jc w:val="right"/>
            </w:pPr>
            <w:r>
              <w:rPr>
                <w:sz w:val="16"/>
              </w:rPr>
              <w:t>$85,806,087</w:t>
            </w:r>
          </w:p>
        </w:tc>
        <w:tc>
          <w:tcPr>
            <w:tcW w:type="dxa" w:w="1041"/>
          </w:tcPr>
          <w:p>
            <w:pPr>
              <w:spacing w:after="0"/>
              <w:jc w:val="right"/>
            </w:pPr>
            <w:r>
              <w:rPr>
                <w:sz w:val="16"/>
              </w:rPr>
              <w:t>9,653</w:t>
            </w:r>
          </w:p>
        </w:tc>
        <w:tc>
          <w:tcPr>
            <w:tcW w:type="dxa" w:w="1037"/>
          </w:tcPr>
          <w:p>
            <w:pPr>
              <w:spacing w:after="0"/>
              <w:jc w:val="right"/>
            </w:pPr>
            <w:r>
              <w:rPr>
                <w:sz w:val="16"/>
              </w:rPr>
              <w:t>$386</w:t>
            </w:r>
          </w:p>
        </w:tc>
        <w:tc>
          <w:tcPr>
            <w:tcW w:type="dxa" w:w="1126"/>
          </w:tcPr>
          <w:p>
            <w:pPr>
              <w:spacing w:after="0"/>
              <w:jc w:val="right"/>
            </w:pPr>
            <w:r>
              <w:rPr>
                <w:sz w:val="16"/>
              </w:rPr>
              <w:t>$24,604</w:t>
            </w:r>
          </w:p>
        </w:tc>
        <w:tc>
          <w:tcPr>
            <w:tcW w:type="dxa" w:w="1099"/>
          </w:tcPr>
          <w:p>
            <w:pPr>
              <w:spacing w:after="0"/>
              <w:jc w:val="right"/>
            </w:pPr>
            <w:r>
              <w:rPr>
                <w:sz w:val="16"/>
              </w:rPr>
              <w:t>$658,717</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$18,122,368</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$1,309,805</w:t>
            </w:r>
          </w:p>
        </w:tc>
        <w:tc>
          <w:tcPr>
            <w:tcW w:type="dxa" w:w="1099"/>
          </w:tcPr>
          <w:p>
            <w:pPr>
              <w:spacing w:after="0"/>
              <w:jc w:val="right"/>
            </w:pPr>
            <w:r>
              <w:rPr>
                <w:sz w:val="16"/>
              </w:rPr>
              <w:t>n/a</w:t>
            </w:r>
          </w:p>
        </w:tc>
        <w:tc>
          <w:tcPr>
            <w:tcW w:type="dxa" w:w="1305"/>
          </w:tcPr>
          <w:p>
            <w:pPr>
              <w:spacing w:after="0"/>
              <w:jc w:val="right"/>
            </w:pPr>
            <w:r>
              <w:rPr>
                <w:sz w:val="16"/>
              </w:rPr>
              <w:t>7.23% (agriculture)</w:t>
            </w:r>
          </w:p>
        </w:tc>
        <w:tc>
          <w:tcPr>
            <w:tcW w:type="dxa" w:w="1166"/>
          </w:tcPr>
          <w:p>
            <w:pPr>
              <w:spacing w:after="0"/>
              <w:jc w:val="right"/>
            </w:pPr>
          </w:p>
        </w:tc>
        <w:tc>
          <w:tcPr>
            <w:tcW w:type="dxa" w:w="1073"/>
          </w:tcPr>
          <w:p>
            <w:pPr>
              <w:spacing w:after="0"/>
              <w:jc w:val="right"/>
            </w:pPr>
            <w:r>
              <w:rPr>
                <w:sz w:val="16"/>
              </w:rPr>
              <w:t>$0</w:t>
            </w:r>
          </w:p>
        </w:tc>
        <w:tc>
          <w:tcPr>
            <w:tcW w:type="dxa" w:w="1320"/>
          </w:tcPr>
          <w:p>
            <w:pPr>
              <w:spacing w:after="0"/>
              <w:jc w:val="right"/>
            </w:pPr>
          </w:p>
        </w:tc>
        <w:tc>
          <w:tcPr>
            <w:tcW w:type="dxa" w:w="138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$2,676,085,637</w:t>
            </w:r>
          </w:p>
        </w:tc>
        <w:tc>
          <w:tcPr>
            <w:tcW w:type="dxa" w:w="1131"/>
          </w:tcPr>
          <w:p>
            <w:pPr>
              <w:spacing w:after="0"/>
              <w:jc w:val="right"/>
            </w:pPr>
            <w:r>
              <w:rPr>
                <w:sz w:val="16"/>
              </w:rPr>
              <w:t>n/a</w:t>
            </w:r>
          </w:p>
        </w:tc>
        <w:tc>
          <w:tcPr>
            <w:tcW w:type="dxa" w:w="1041"/>
          </w:tcPr>
          <w:p>
            <w:pPr>
              <w:spacing w:after="0"/>
              <w:jc w:val="right"/>
            </w:pPr>
            <w:r>
              <w:rPr>
                <w:sz w:val="16"/>
              </w:rPr>
              <w:t>9,670</w:t>
            </w:r>
          </w:p>
        </w:tc>
        <w:tc>
          <w:tcPr>
            <w:tcW w:type="dxa" w:w="1037"/>
          </w:tcPr>
          <w:p>
            <w:pPr>
              <w:spacing w:after="0"/>
              <w:jc w:val="right"/>
            </w:pPr>
            <w:r>
              <w:rPr>
                <w:sz w:val="16"/>
              </w:rPr>
              <w:t>$2,699</w:t>
            </w:r>
          </w:p>
        </w:tc>
        <w:tc>
          <w:tcPr>
            <w:tcW w:type="dxa" w:w="1126"/>
          </w:tcPr>
          <w:p>
            <w:pPr>
              <w:spacing w:after="0"/>
              <w:jc w:val="right"/>
            </w:pPr>
            <w:r>
              <w:rPr>
                <w:sz w:val="16"/>
              </w:rPr>
              <w:t>n/a</w:t>
            </w:r>
          </w:p>
        </w:tc>
        <w:tc>
          <w:tcPr>
            <w:tcW w:type="dxa" w:w="1099"/>
          </w:tcPr>
          <w:p>
            <w:pPr>
              <w:spacing w:after="0"/>
              <w:jc w:val="right"/>
            </w:pPr>
            <w:r>
              <w:rPr>
                <w:sz w:val="16"/>
              </w:rPr>
              <w:t>$1,166</w:t>
            </w:r>
          </w:p>
        </w:tc>
        <w:tc>
          <w:tcPr>
            <w:tcW w:type="dxa" w:w="1305"/>
          </w:tcPr>
          <w:p>
            <w:pPr>
              <w:spacing w:after="0"/>
              <w:jc w:val="right"/>
            </w:pPr>
            <w:r>
              <w:rPr>
                <w:sz w:val="16"/>
              </w:rPr>
              <w:t>0.000101%</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$1,497,677,902</w:t>
            </w:r>
          </w:p>
        </w:tc>
        <w:tc>
          <w:tcPr>
            <w:tcW w:type="dxa" w:w="1131"/>
          </w:tcPr>
          <w:p>
            <w:pPr>
              <w:spacing w:after="0"/>
              <w:jc w:val="right"/>
            </w:pPr>
            <w:r>
              <w:rPr>
                <w:sz w:val="16"/>
              </w:rPr>
              <w:t>$85,806,087</w:t>
            </w:r>
          </w:p>
        </w:tc>
        <w:tc>
          <w:tcPr>
            <w:tcW w:type="dxa" w:w="1041"/>
          </w:tcPr>
          <w:p>
            <w:pPr>
              <w:spacing w:after="0"/>
              <w:jc w:val="right"/>
            </w:pPr>
            <w:r>
              <w:rPr>
                <w:sz w:val="16"/>
              </w:rPr>
              <w:t>9,653</w:t>
            </w:r>
          </w:p>
        </w:tc>
        <w:tc>
          <w:tcPr>
            <w:tcW w:type="dxa" w:w="1037"/>
          </w:tcPr>
          <w:p>
            <w:pPr>
              <w:spacing w:after="0"/>
              <w:jc w:val="right"/>
            </w:pPr>
            <w:r>
              <w:rPr>
                <w:sz w:val="16"/>
              </w:rPr>
              <w:t>$27,569</w:t>
            </w:r>
          </w:p>
        </w:tc>
        <w:tc>
          <w:tcPr>
            <w:tcW w:type="dxa" w:w="1126"/>
          </w:tcPr>
          <w:p>
            <w:pPr>
              <w:spacing w:after="0"/>
              <w:jc w:val="right"/>
            </w:pPr>
            <w:r>
              <w:rPr>
                <w:sz w:val="16"/>
              </w:rPr>
              <w:t>$36,133</w:t>
            </w:r>
          </w:p>
        </w:tc>
        <w:tc>
          <w:tcPr>
            <w:tcW w:type="dxa" w:w="1099"/>
          </w:tcPr>
          <w:p>
            <w:pPr>
              <w:spacing w:after="0"/>
              <w:jc w:val="right"/>
            </w:pPr>
            <w:r>
              <w:rPr>
                <w:sz w:val="16"/>
              </w:rPr>
              <w:t>$48,920</w:t>
            </w:r>
          </w:p>
        </w:tc>
        <w:tc>
          <w:tcPr>
            <w:tcW w:type="dxa" w:w="1305"/>
          </w:tcPr>
          <w:p>
            <w:pPr>
              <w:spacing w:after="0"/>
              <w:jc w:val="right"/>
            </w:pPr>
            <w:r>
              <w:rPr>
                <w:sz w:val="16"/>
              </w:rPr>
              <w:t>0.00184%</w:t>
            </w:r>
          </w:p>
        </w:tc>
        <w:tc>
          <w:tcPr>
            <w:tcW w:type="dxa" w:w="1166"/>
          </w:tcPr>
          <w:p>
            <w:pPr>
              <w:spacing w:after="0"/>
              <w:jc w:val="right"/>
            </w:pPr>
            <w:r>
              <w:rPr>
                <w:sz w:val="16"/>
              </w:rPr>
              <w:t>$0</w:t>
            </w: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$1,497,677,902</w:t>
            </w:r>
          </w:p>
        </w:tc>
        <w:tc>
          <w:tcPr>
            <w:tcW w:type="dxa" w:w="1131"/>
          </w:tcPr>
          <w:p>
            <w:pPr>
              <w:spacing w:after="0"/>
              <w:jc w:val="right"/>
            </w:pPr>
            <w:r>
              <w:rPr>
                <w:sz w:val="16"/>
              </w:rPr>
              <w:t>$85,806,087</w:t>
            </w:r>
          </w:p>
        </w:tc>
        <w:tc>
          <w:tcPr>
            <w:tcW w:type="dxa" w:w="1041"/>
          </w:tcPr>
          <w:p>
            <w:pPr>
              <w:spacing w:after="0"/>
              <w:jc w:val="right"/>
            </w:pPr>
            <w:r>
              <w:rPr>
                <w:sz w:val="16"/>
              </w:rPr>
              <w:t>9,653</w:t>
            </w:r>
          </w:p>
        </w:tc>
        <w:tc>
          <w:tcPr>
            <w:tcW w:type="dxa" w:w="1037"/>
          </w:tcPr>
          <w:p>
            <w:pPr>
              <w:spacing w:after="0"/>
              <w:jc w:val="right"/>
            </w:pPr>
            <w:r>
              <w:rPr>
                <w:sz w:val="16"/>
              </w:rPr>
              <w:t>$7</w:t>
            </w:r>
          </w:p>
        </w:tc>
        <w:tc>
          <w:tcPr>
            <w:tcW w:type="dxa" w:w="1126"/>
          </w:tcPr>
          <w:p>
            <w:pPr>
              <w:spacing w:after="0"/>
              <w:jc w:val="right"/>
            </w:pPr>
            <w:r>
              <w:rPr>
                <w:sz w:val="16"/>
              </w:rPr>
              <w:t>$165</w:t>
            </w:r>
          </w:p>
        </w:tc>
        <w:tc>
          <w:tcPr>
            <w:tcW w:type="dxa" w:w="1099"/>
          </w:tcPr>
          <w:p>
            <w:pPr>
              <w:spacing w:after="0"/>
              <w:jc w:val="right"/>
            </w:pPr>
            <w:r>
              <w:rPr>
                <w:sz w:val="16"/>
              </w:rPr>
              <w:t>$702,700</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$1,497,677,902</w:t>
            </w:r>
          </w:p>
        </w:tc>
        <w:tc>
          <w:tcPr>
            <w:tcW w:type="dxa" w:w="1131"/>
          </w:tcPr>
          <w:p>
            <w:pPr>
              <w:spacing w:after="0"/>
              <w:jc w:val="right"/>
            </w:pPr>
            <w:r>
              <w:rPr>
                <w:sz w:val="16"/>
              </w:rPr>
              <w:t>$85,731,556</w:t>
            </w:r>
          </w:p>
        </w:tc>
        <w:tc>
          <w:tcPr>
            <w:tcW w:type="dxa" w:w="1041"/>
          </w:tcPr>
          <w:p>
            <w:pPr>
              <w:spacing w:after="0"/>
              <w:jc w:val="right"/>
            </w:pPr>
            <w:r>
              <w:rPr>
                <w:sz w:val="16"/>
              </w:rPr>
              <w:t>9,653</w:t>
            </w:r>
          </w:p>
        </w:tc>
        <w:tc>
          <w:tcPr>
            <w:tcW w:type="dxa" w:w="1037"/>
          </w:tcPr>
          <w:p>
            <w:pPr>
              <w:spacing w:after="0"/>
              <w:jc w:val="right"/>
            </w:pPr>
            <w:r>
              <w:rPr>
                <w:sz w:val="16"/>
              </w:rPr>
              <w:t>$63,012</w:t>
            </w:r>
          </w:p>
        </w:tc>
        <w:tc>
          <w:tcPr>
            <w:tcW w:type="dxa" w:w="1126"/>
          </w:tcPr>
          <w:p>
            <w:pPr>
              <w:spacing w:after="0"/>
              <w:jc w:val="right"/>
            </w:pPr>
            <w:r>
              <w:rPr>
                <w:sz w:val="16"/>
              </w:rPr>
              <w:t>$54,080</w:t>
            </w:r>
          </w:p>
        </w:tc>
        <w:tc>
          <w:tcPr>
            <w:tcW w:type="dxa" w:w="1099"/>
          </w:tcPr>
          <w:p>
            <w:pPr>
              <w:spacing w:after="0"/>
              <w:jc w:val="right"/>
            </w:pPr>
            <w:r>
              <w:rPr>
                <w:sz w:val="16"/>
              </w:rPr>
              <w:t>$2,908</w:t>
            </w:r>
          </w:p>
        </w:tc>
        <w:tc>
          <w:tcPr>
            <w:tcW w:type="dxa" w:w="1305"/>
          </w:tcPr>
          <w:p>
            <w:pPr>
              <w:spacing w:after="0"/>
              <w:jc w:val="right"/>
            </w:pPr>
            <w:r>
              <w:rPr>
                <w:sz w:val="16"/>
              </w:rPr>
              <w:t>0.00421%</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$1,497,677,902</w:t>
            </w:r>
          </w:p>
        </w:tc>
        <w:tc>
          <w:tcPr>
            <w:tcW w:type="dxa" w:w="1131"/>
          </w:tcPr>
          <w:p>
            <w:pPr>
              <w:spacing w:after="0"/>
              <w:jc w:val="right"/>
            </w:pPr>
            <w:r>
              <w:rPr>
                <w:sz w:val="16"/>
              </w:rPr>
              <w:t>n/a</w:t>
            </w:r>
          </w:p>
        </w:tc>
        <w:tc>
          <w:tcPr>
            <w:tcW w:type="dxa" w:w="1041"/>
          </w:tcPr>
          <w:p>
            <w:pPr>
              <w:spacing w:after="0"/>
              <w:jc w:val="right"/>
            </w:pPr>
            <w:r>
              <w:rPr>
                <w:sz w:val="16"/>
              </w:rPr>
              <w:t>9,653</w:t>
            </w:r>
          </w:p>
        </w:tc>
        <w:tc>
          <w:tcPr>
            <w:tcW w:type="dxa" w:w="1037"/>
          </w:tcPr>
          <w:p>
            <w:pPr>
              <w:spacing w:after="0"/>
              <w:jc w:val="right"/>
            </w:pPr>
            <w:r>
              <w:rPr>
                <w:sz w:val="16"/>
              </w:rPr>
              <w:t>$8,728</w:t>
            </w:r>
          </w:p>
        </w:tc>
        <w:tc>
          <w:tcPr>
            <w:tcW w:type="dxa" w:w="1126"/>
          </w:tcPr>
          <w:p>
            <w:pPr>
              <w:spacing w:after="0"/>
              <w:jc w:val="right"/>
            </w:pPr>
            <w:r>
              <w:rPr>
                <w:sz w:val="16"/>
              </w:rPr>
              <w:t>n/a</w:t>
            </w:r>
          </w:p>
        </w:tc>
        <w:tc>
          <w:tcPr>
            <w:tcW w:type="dxa" w:w="1099"/>
          </w:tcPr>
          <w:p>
            <w:pPr>
              <w:spacing w:after="0"/>
              <w:jc w:val="right"/>
            </w:pPr>
            <w:r>
              <w:rPr>
                <w:sz w:val="16"/>
              </w:rPr>
              <w:t>$1,255</w:t>
            </w:r>
          </w:p>
        </w:tc>
        <w:tc>
          <w:tcPr>
            <w:tcW w:type="dxa" w:w="1305"/>
          </w:tcPr>
          <w:p>
            <w:pPr>
              <w:spacing w:after="0"/>
              <w:jc w:val="right"/>
            </w:pPr>
            <w:r>
              <w:rPr>
                <w:sz w:val="16"/>
              </w:rPr>
              <w:t>0.000583%</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$1,497,539,682</w:t>
            </w:r>
          </w:p>
        </w:tc>
        <w:tc>
          <w:tcPr>
            <w:tcW w:type="dxa" w:w="1131"/>
          </w:tcPr>
          <w:p>
            <w:pPr>
              <w:spacing w:after="0"/>
              <w:jc w:val="right"/>
            </w:pPr>
            <w:r>
              <w:rPr>
                <w:sz w:val="16"/>
              </w:rPr>
              <w:t>$20,630,505</w:t>
            </w:r>
          </w:p>
        </w:tc>
        <w:tc>
          <w:tcPr>
            <w:tcW w:type="dxa" w:w="1041"/>
          </w:tcPr>
          <w:p>
            <w:pPr>
              <w:spacing w:after="0"/>
              <w:jc w:val="right"/>
            </w:pPr>
            <w:r>
              <w:rPr>
                <w:sz w:val="16"/>
              </w:rPr>
              <w:t>2,713</w:t>
            </w:r>
          </w:p>
        </w:tc>
        <w:tc>
          <w:tcPr>
            <w:tcW w:type="dxa" w:w="1037"/>
          </w:tcPr>
          <w:p>
            <w:pPr>
              <w:spacing w:after="0"/>
              <w:jc w:val="right"/>
            </w:pPr>
            <w:r>
              <w:rPr>
                <w:sz w:val="16"/>
              </w:rPr>
              <w:t>$1,333,850</w:t>
            </w:r>
          </w:p>
        </w:tc>
        <w:tc>
          <w:tcPr>
            <w:tcW w:type="dxa" w:w="1126"/>
          </w:tcPr>
          <w:p>
            <w:pPr>
              <w:spacing w:after="0"/>
              <w:jc w:val="right"/>
            </w:pPr>
            <w:r>
              <w:rPr>
                <w:sz w:val="16"/>
              </w:rPr>
              <w:t>$536,617</w:t>
            </w:r>
          </w:p>
        </w:tc>
        <w:tc>
          <w:tcPr>
            <w:tcW w:type="dxa" w:w="1099"/>
          </w:tcPr>
          <w:p>
            <w:pPr>
              <w:spacing w:after="0"/>
              <w:jc w:val="right"/>
            </w:pPr>
            <w:r>
              <w:rPr>
                <w:sz w:val="16"/>
              </w:rPr>
              <w:t>$4,583,714</w:t>
            </w:r>
          </w:p>
        </w:tc>
        <w:tc>
          <w:tcPr>
            <w:tcW w:type="dxa" w:w="1305"/>
          </w:tcPr>
          <w:p>
            <w:pPr>
              <w:spacing w:after="0"/>
              <w:jc w:val="right"/>
            </w:pPr>
            <w:r>
              <w:rPr>
                <w:sz w:val="16"/>
              </w:rPr>
              <w:t>n/a (see note)</w:t>
            </w:r>
          </w:p>
        </w:tc>
        <w:tc>
          <w:tcPr>
            <w:tcW w:type="dxa" w:w="1166"/>
          </w:tcPr>
          <w:p>
            <w:pPr>
              <w:spacing w:after="0"/>
              <w:jc w:val="right"/>
            </w:pPr>
          </w:p>
        </w:tc>
        <w:tc>
          <w:tcPr>
            <w:tcW w:type="dxa" w:w="1073"/>
          </w:tcPr>
          <w:p>
            <w:pPr>
              <w:spacing w:after="0"/>
              <w:jc w:val="right"/>
            </w:pPr>
          </w:p>
        </w:tc>
        <w:tc>
          <w:tcPr>
            <w:tcW w:type="dxa" w:w="1320"/>
          </w:tcPr>
          <w:p>
            <w:pPr>
              <w:spacing w:after="0"/>
              <w:jc w:val="right"/>
            </w:pPr>
            <w:r>
              <w:rPr>
                <w:sz w:val="16"/>
              </w:rPr>
              <w:t>2 declarations not yet in FEMA's PA summaries (they cover declarations through 2026-06-30)</w:t>
            </w:r>
          </w:p>
        </w:tc>
        <w:tc>
          <w:tcPr>
            <w:tcW w:type="dxa" w:w="138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$1,783,619</w:t>
            </w:r>
          </w:p>
        </w:tc>
        <w:tc>
          <w:tcPr>
            <w:tcW w:type="dxa" w:w="1131"/>
          </w:tcPr>
          <w:p>
            <w:pPr>
              <w:spacing w:after="0"/>
              <w:jc w:val="right"/>
            </w:pPr>
            <w:r>
              <w:rPr>
                <w:sz w:val="16"/>
              </w:rPr>
              <w:t>n/a</w:t>
            </w:r>
          </w:p>
        </w:tc>
        <w:tc>
          <w:tcPr>
            <w:tcW w:type="dxa" w:w="1041"/>
          </w:tcPr>
          <w:p>
            <w:pPr>
              <w:spacing w:after="0"/>
              <w:jc w:val="right"/>
            </w:pPr>
            <w:r>
              <w:rPr>
                <w:sz w:val="16"/>
              </w:rPr>
              <w:t>3</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099"/>
          </w:tcPr>
          <w:p>
            <w:pPr>
              <w:spacing w:after="0"/>
              <w:jc w:val="right"/>
            </w:pPr>
            <w:r>
              <w:rPr>
                <w:sz w:val="16"/>
              </w:rPr>
              <w:t>under $1</w:t>
            </w:r>
          </w:p>
        </w:tc>
        <w:tc>
          <w:tcPr>
            <w:tcW w:type="dxa" w:w="1305"/>
          </w:tcPr>
          <w:p>
            <w:pPr>
              <w:spacing w:after="0"/>
              <w:jc w:val="right"/>
            </w:pPr>
            <w:r>
              <w:rPr>
                <w:sz w:val="16"/>
              </w:rPr>
              <w:t>0.000619%</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$1,497,677,902</w:t>
            </w:r>
          </w:p>
        </w:tc>
        <w:tc>
          <w:tcPr>
            <w:tcW w:type="dxa" w:w="1131"/>
          </w:tcPr>
          <w:p>
            <w:pPr>
              <w:spacing w:after="0"/>
              <w:jc w:val="right"/>
            </w:pPr>
            <w:r>
              <w:rPr>
                <w:sz w:val="16"/>
              </w:rPr>
              <w:t>n/a</w:t>
            </w:r>
          </w:p>
        </w:tc>
        <w:tc>
          <w:tcPr>
            <w:tcW w:type="dxa" w:w="1041"/>
          </w:tcPr>
          <w:p>
            <w:pPr>
              <w:spacing w:after="0"/>
              <w:jc w:val="right"/>
            </w:pPr>
            <w:r>
              <w:rPr>
                <w:sz w:val="16"/>
              </w:rPr>
              <w:t>9,653</w:t>
            </w:r>
          </w:p>
        </w:tc>
        <w:tc>
          <w:tcPr>
            <w:tcW w:type="dxa" w:w="1037"/>
          </w:tcPr>
          <w:p>
            <w:pPr>
              <w:spacing w:after="0"/>
              <w:jc w:val="right"/>
            </w:pPr>
            <w:r>
              <w:rPr>
                <w:sz w:val="16"/>
              </w:rPr>
              <w:t>$9,417</w:t>
            </w:r>
          </w:p>
        </w:tc>
        <w:tc>
          <w:tcPr>
            <w:tcW w:type="dxa" w:w="1126"/>
          </w:tcPr>
          <w:p>
            <w:pPr>
              <w:spacing w:after="0"/>
              <w:jc w:val="right"/>
            </w:pPr>
            <w:r>
              <w:rPr>
                <w:sz w:val="16"/>
              </w:rPr>
              <w:t>n/a</w:t>
            </w:r>
          </w:p>
        </w:tc>
        <w:tc>
          <w:tcPr>
            <w:tcW w:type="dxa" w:w="1099"/>
          </w:tcPr>
          <w:p>
            <w:pPr>
              <w:spacing w:after="0"/>
              <w:jc w:val="right"/>
            </w:pPr>
            <w:r>
              <w:rPr>
                <w:sz w:val="16"/>
              </w:rPr>
              <w:t>$72,596</w:t>
            </w:r>
          </w:p>
        </w:tc>
        <w:tc>
          <w:tcPr>
            <w:tcW w:type="dxa" w:w="1305"/>
          </w:tcPr>
          <w:p>
            <w:pPr>
              <w:spacing w:after="0"/>
              <w:jc w:val="right"/>
            </w:pPr>
            <w:r>
              <w:rPr>
                <w:sz w:val="16"/>
              </w:rPr>
              <w:t>0.000629%</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$1,497,677,902</w:t>
            </w:r>
          </w:p>
        </w:tc>
        <w:tc>
          <w:tcPr>
            <w:tcW w:type="dxa" w:w="1131"/>
          </w:tcPr>
          <w:p>
            <w:pPr>
              <w:spacing w:after="0"/>
              <w:jc w:val="right"/>
            </w:pPr>
            <w:r>
              <w:rPr>
                <w:sz w:val="16"/>
              </w:rPr>
              <w:t>$85,806,087</w:t>
            </w:r>
          </w:p>
        </w:tc>
        <w:tc>
          <w:tcPr>
            <w:tcW w:type="dxa" w:w="1041"/>
          </w:tcPr>
          <w:p>
            <w:pPr>
              <w:spacing w:after="0"/>
              <w:jc w:val="right"/>
            </w:pPr>
            <w:r>
              <w:rPr>
                <w:sz w:val="16"/>
              </w:rPr>
              <w:t>9,653</w:t>
            </w:r>
          </w:p>
        </w:tc>
        <w:tc>
          <w:tcPr>
            <w:tcW w:type="dxa" w:w="1037"/>
          </w:tcPr>
          <w:p>
            <w:pPr>
              <w:spacing w:after="0"/>
              <w:jc w:val="right"/>
            </w:pPr>
            <w:r>
              <w:rPr>
                <w:sz w:val="16"/>
              </w:rPr>
              <w:t>$16,680</w:t>
            </w:r>
          </w:p>
        </w:tc>
        <w:tc>
          <w:tcPr>
            <w:tcW w:type="dxa" w:w="1126"/>
          </w:tcPr>
          <w:p>
            <w:pPr>
              <w:spacing w:after="0"/>
              <w:jc w:val="right"/>
            </w:pPr>
            <w:r>
              <w:rPr>
                <w:sz w:val="16"/>
              </w:rPr>
              <w:t>$5,524</w:t>
            </w:r>
          </w:p>
        </w:tc>
        <w:tc>
          <w:tcPr>
            <w:tcW w:type="dxa" w:w="1099"/>
          </w:tcPr>
          <w:p>
            <w:pPr>
              <w:spacing w:after="0"/>
              <w:jc w:val="right"/>
            </w:pPr>
            <w:r>
              <w:rPr>
                <w:sz w:val="16"/>
              </w:rPr>
              <w:t>$12,689</w:t>
            </w:r>
          </w:p>
        </w:tc>
        <w:tc>
          <w:tcPr>
            <w:tcW w:type="dxa" w:w="1305"/>
          </w:tcPr>
          <w:p>
            <w:pPr>
              <w:spacing w:after="0"/>
              <w:jc w:val="right"/>
            </w:pPr>
            <w:r>
              <w:rPr>
                <w:sz w:val="16"/>
              </w:rPr>
              <w:t>0.00111%</w:t>
            </w:r>
          </w:p>
        </w:tc>
        <w:tc>
          <w:tcPr>
            <w:tcW w:type="dxa" w:w="1166"/>
          </w:tcPr>
          <w:p>
            <w:pPr>
              <w:spacing w:after="0"/>
              <w:jc w:val="right"/>
            </w:pPr>
            <w:r>
              <w:rPr>
                <w:sz w:val="16"/>
              </w:rPr>
              <w:t>$0</w:t>
            </w:r>
          </w:p>
        </w:tc>
        <w:tc>
          <w:tcPr>
            <w:tcW w:type="dxa" w:w="1073"/>
          </w:tcPr>
          <w:p>
            <w:pPr>
              <w:spacing w:after="0"/>
              <w:jc w:val="right"/>
            </w:pPr>
          </w:p>
        </w:tc>
        <w:tc>
          <w:tcPr>
            <w:tcW w:type="dxa" w:w="1320"/>
          </w:tcPr>
          <w:p>
            <w:pPr>
              <w:spacing w:after="0"/>
              <w:jc w:val="right"/>
            </w:pPr>
            <w:r>
              <w:rPr>
                <w:sz w:val="16"/>
              </w:rPr>
              <w:t>1 declaration not yet in FEMA's PA summaries (they cover declarations through 2026-06-30)</w:t>
            </w:r>
          </w:p>
        </w:tc>
        <w:tc>
          <w:tcPr>
            <w:tcW w:type="dxa" w:w="138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$1,497,677,902</w:t>
            </w:r>
          </w:p>
        </w:tc>
        <w:tc>
          <w:tcPr>
            <w:tcW w:type="dxa" w:w="1131"/>
          </w:tcPr>
          <w:p>
            <w:pPr>
              <w:spacing w:after="0"/>
              <w:jc w:val="right"/>
            </w:pPr>
            <w:r>
              <w:rPr>
                <w:sz w:val="16"/>
              </w:rPr>
              <w:t>$85,806,087</w:t>
            </w:r>
          </w:p>
        </w:tc>
        <w:tc>
          <w:tcPr>
            <w:tcW w:type="dxa" w:w="1041"/>
          </w:tcPr>
          <w:p>
            <w:pPr>
              <w:spacing w:after="0"/>
              <w:jc w:val="right"/>
            </w:pPr>
            <w:r>
              <w:rPr>
                <w:sz w:val="16"/>
              </w:rPr>
              <w:t>9,653</w:t>
            </w:r>
          </w:p>
        </w:tc>
        <w:tc>
          <w:tcPr>
            <w:tcW w:type="dxa" w:w="1037"/>
          </w:tcPr>
          <w:p>
            <w:pPr>
              <w:spacing w:after="0"/>
              <w:jc w:val="right"/>
            </w:pPr>
            <w:r>
              <w:rPr>
                <w:sz w:val="16"/>
              </w:rPr>
              <w:t>$52,247</w:t>
            </w:r>
          </w:p>
        </w:tc>
        <w:tc>
          <w:tcPr>
            <w:tcW w:type="dxa" w:w="1126"/>
          </w:tcPr>
          <w:p>
            <w:pPr>
              <w:spacing w:after="0"/>
              <w:jc w:val="right"/>
            </w:pPr>
            <w:r>
              <w:rPr>
                <w:sz w:val="16"/>
              </w:rPr>
              <w:t>$872</w:t>
            </w:r>
          </w:p>
        </w:tc>
        <w:tc>
          <w:tcPr>
            <w:tcW w:type="dxa" w:w="1099"/>
          </w:tcPr>
          <w:p>
            <w:pPr>
              <w:spacing w:after="0"/>
              <w:jc w:val="right"/>
            </w:pPr>
            <w:r>
              <w:rPr>
                <w:sz w:val="16"/>
              </w:rPr>
              <w:t>$208,902</w:t>
            </w:r>
          </w:p>
        </w:tc>
        <w:tc>
          <w:tcPr>
            <w:tcW w:type="dxa" w:w="1305"/>
          </w:tcPr>
          <w:p>
            <w:pPr>
              <w:spacing w:after="0"/>
              <w:jc w:val="right"/>
            </w:pPr>
            <w:r>
              <w:rPr>
                <w:sz w:val="16"/>
              </w:rPr>
              <w:t>0.00349%</w:t>
            </w:r>
          </w:p>
        </w:tc>
        <w:tc>
          <w:tcPr>
            <w:tcW w:type="dxa" w:w="1166"/>
          </w:tcPr>
          <w:p>
            <w:pPr>
              <w:spacing w:after="0"/>
              <w:jc w:val="right"/>
            </w:pPr>
          </w:p>
        </w:tc>
        <w:tc>
          <w:tcPr>
            <w:tcW w:type="dxa" w:w="1073"/>
          </w:tcPr>
          <w:p>
            <w:pPr>
              <w:spacing w:after="0"/>
              <w:jc w:val="right"/>
            </w:pPr>
          </w:p>
        </w:tc>
        <w:tc>
          <w:tcPr>
            <w:tcW w:type="dxa" w:w="1320"/>
          </w:tcPr>
          <w:p>
            <w:pPr>
              <w:spacing w:after="0"/>
              <w:jc w:val="right"/>
            </w:pPr>
            <w:r>
              <w:rPr>
                <w:sz w:val="16"/>
              </w:rPr>
              <w:t>1 declaration not yet in FEMA's PA summaries (they cover declarations through 2026-06-30)</w:t>
            </w:r>
          </w:p>
        </w:tc>
        <w:tc>
          <w:tcPr>
            <w:tcW w:type="dxa" w:w="138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$127,342,533</w:t>
            </w:r>
          </w:p>
        </w:tc>
        <w:tc>
          <w:tcPr>
            <w:tcW w:type="dxa" w:w="1131"/>
          </w:tcPr>
          <w:p>
            <w:pPr>
              <w:spacing w:after="0"/>
              <w:jc w:val="right"/>
            </w:pPr>
            <w:r>
              <w:rPr>
                <w:sz w:val="16"/>
              </w:rPr>
              <w:t>$32,461,540</w:t>
            </w:r>
          </w:p>
        </w:tc>
        <w:tc>
          <w:tcPr>
            <w:tcW w:type="dxa" w:w="1041"/>
          </w:tcPr>
          <w:p>
            <w:pPr>
              <w:spacing w:after="0"/>
              <w:jc w:val="right"/>
            </w:pPr>
            <w:r>
              <w:rPr>
                <w:sz w:val="16"/>
              </w:rPr>
              <w:t>1,329</w:t>
            </w:r>
          </w:p>
        </w:tc>
        <w:tc>
          <w:tcPr>
            <w:tcW w:type="dxa" w:w="1037"/>
          </w:tcPr>
          <w:p>
            <w:pPr>
              <w:spacing w:after="0"/>
              <w:jc w:val="right"/>
            </w:pPr>
            <w:r>
              <w:rPr>
                <w:sz w:val="16"/>
              </w:rPr>
              <w:t>$9,260</w:t>
            </w:r>
          </w:p>
        </w:tc>
        <w:tc>
          <w:tcPr>
            <w:tcW w:type="dxa" w:w="1126"/>
          </w:tcPr>
          <w:p>
            <w:pPr>
              <w:spacing w:after="0"/>
              <w:jc w:val="right"/>
            </w:pPr>
            <w:r>
              <w:rPr>
                <w:sz w:val="16"/>
              </w:rPr>
              <w:t>$363</w:t>
            </w:r>
          </w:p>
        </w:tc>
        <w:tc>
          <w:tcPr>
            <w:tcW w:type="dxa" w:w="1099"/>
          </w:tcPr>
          <w:p>
            <w:pPr>
              <w:spacing w:after="0"/>
              <w:jc w:val="right"/>
            </w:pPr>
            <w:r>
              <w:rPr>
                <w:sz w:val="16"/>
              </w:rPr>
              <w:t>$1,258</w:t>
            </w:r>
          </w:p>
        </w:tc>
        <w:tc>
          <w:tcPr>
            <w:tcW w:type="dxa" w:w="1305"/>
          </w:tcPr>
          <w:p>
            <w:pPr>
              <w:spacing w:after="0"/>
              <w:jc w:val="right"/>
            </w:pPr>
            <w:r>
              <w:rPr>
                <w:sz w:val="16"/>
              </w:rPr>
              <w:t>0.00727%</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$1,497,677,902</w:t>
            </w:r>
          </w:p>
        </w:tc>
        <w:tc>
          <w:tcPr>
            <w:tcW w:type="dxa" w:w="1131"/>
          </w:tcPr>
          <w:p>
            <w:pPr>
              <w:spacing w:after="0"/>
              <w:jc w:val="right"/>
            </w:pPr>
            <w:r>
              <w:rPr>
                <w:sz w:val="16"/>
              </w:rPr>
              <w:t>$85,806,087</w:t>
            </w:r>
          </w:p>
        </w:tc>
        <w:tc>
          <w:tcPr>
            <w:tcW w:type="dxa" w:w="1041"/>
          </w:tcPr>
          <w:p>
            <w:pPr>
              <w:spacing w:after="0"/>
              <w:jc w:val="right"/>
            </w:pPr>
            <w:r>
              <w:rPr>
                <w:sz w:val="16"/>
              </w:rPr>
              <w:t>9,653</w:t>
            </w:r>
          </w:p>
        </w:tc>
        <w:tc>
          <w:tcPr>
            <w:tcW w:type="dxa" w:w="1037"/>
          </w:tcPr>
          <w:p>
            <w:pPr>
              <w:spacing w:after="0"/>
              <w:jc w:val="right"/>
            </w:pPr>
            <w:r>
              <w:rPr>
                <w:sz w:val="16"/>
              </w:rPr>
              <w:t>$2,650</w:t>
            </w:r>
          </w:p>
        </w:tc>
        <w:tc>
          <w:tcPr>
            <w:tcW w:type="dxa" w:w="1126"/>
          </w:tcPr>
          <w:p>
            <w:pPr>
              <w:spacing w:after="0"/>
              <w:jc w:val="right"/>
            </w:pPr>
            <w:r>
              <w:rPr>
                <w:sz w:val="16"/>
              </w:rPr>
              <w:t>$371</w:t>
            </w:r>
          </w:p>
        </w:tc>
        <w:tc>
          <w:tcPr>
            <w:tcW w:type="dxa" w:w="1099"/>
          </w:tcPr>
          <w:p>
            <w:pPr>
              <w:spacing w:after="0"/>
              <w:jc w:val="right"/>
            </w:pPr>
            <w:r>
              <w:rPr>
                <w:sz w:val="16"/>
              </w:rPr>
              <w:t>$3,614</w:t>
            </w:r>
          </w:p>
        </w:tc>
        <w:tc>
          <w:tcPr>
            <w:tcW w:type="dxa" w:w="1305"/>
          </w:tcPr>
          <w:p>
            <w:pPr>
              <w:spacing w:after="0"/>
              <w:jc w:val="right"/>
            </w:pPr>
            <w:r>
              <w:rPr>
                <w:sz w:val="16"/>
              </w:rPr>
              <w:t>0.000177%</w:t>
            </w:r>
          </w:p>
        </w:tc>
        <w:tc>
          <w:tcPr>
            <w:tcW w:type="dxa" w:w="1166"/>
          </w:tcPr>
          <w:p>
            <w:pPr>
              <w:spacing w:after="0"/>
              <w:jc w:val="right"/>
            </w:pPr>
          </w:p>
        </w:tc>
        <w:tc>
          <w:tcPr>
            <w:tcW w:type="dxa" w:w="1073"/>
          </w:tcPr>
          <w:p>
            <w:pPr>
              <w:spacing w:after="0"/>
              <w:jc w:val="right"/>
            </w:pPr>
          </w:p>
        </w:tc>
        <w:tc>
          <w:tcPr>
            <w:tcW w:type="dxa" w:w="1320"/>
          </w:tcPr>
          <w:p>
            <w:pPr>
              <w:spacing w:after="0"/>
              <w:jc w:val="right"/>
            </w:pPr>
          </w:p>
        </w:tc>
        <w:tc>
          <w:tcPr>
            <w:tcW w:type="dxa" w:w="13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2025-08-01 (Storm Events through 2026-06-30): 2 county-coded records, 2 with a damage value recorded (including $0), $0; 8 zone-level records, 8 with a damage value recorded (including $0), $0 reported for the zone; Public Assistance: the 2 counted declarations are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9,653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$1,497,677,902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$85,806,087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$3,495,051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$6,298,440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Crystal City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3</w:t>
            </w:r>
          </w:p>
        </w:tc>
        <w:tc>
          <w:tcPr>
            <w:tcW w:type="dxa" w:w="1439"/>
          </w:tcPr>
          <w:p>
            <w:pPr>
              <w:spacing w:after="0"/>
              <w:jc w:val="right"/>
            </w:pPr>
            <w:r>
              <w:rPr>
                <w:sz w:val="16"/>
              </w:rPr>
              <w:t>8</w:t>
            </w:r>
          </w:p>
        </w:tc>
        <w:tc>
          <w:tcPr>
            <w:tcW w:type="dxa" w:w="1439"/>
          </w:tcPr>
          <w:p>
            <w:pPr>
              <w:spacing w:after="0"/>
              <w:jc w:val="right"/>
            </w:pPr>
            <w:r>
              <w:rPr>
                <w:sz w:val="16"/>
              </w:rPr>
              <w:t>12</w:t>
            </w:r>
          </w:p>
        </w:tc>
        <w:tc>
          <w:tcPr>
            <w:tcW w:type="dxa" w:w="1439"/>
          </w:tcPr>
          <w:p>
            <w:pPr>
              <w:spacing w:after="0"/>
              <w:jc w:val="right"/>
            </w:pPr>
            <w:r>
              <w:rPr>
                <w:sz w:val="16"/>
              </w:rPr>
              <w:t>7</w:t>
            </w:r>
          </w:p>
        </w:tc>
        <w:tc>
          <w:tcPr>
            <w:tcW w:type="dxa" w:w="1439"/>
          </w:tcPr>
          <w:p>
            <w:pPr>
              <w:spacing w:after="0"/>
              <w:jc w:val="right"/>
            </w:pPr>
            <w:r>
              <w:rPr>
                <w:sz w:val="16"/>
              </w:rPr>
              <w:t>13</w:t>
            </w:r>
          </w:p>
        </w:tc>
        <w:tc>
          <w:tcPr>
            <w:tcW w:type="dxa" w:w="1439"/>
          </w:tcPr>
          <w:p>
            <w:pPr>
              <w:spacing w:after="0"/>
              <w:jc w:val="right"/>
            </w:pPr>
            <w:r>
              <w:rPr>
                <w:sz w:val="16"/>
              </w:rPr>
              <w:t>1</w:t>
            </w:r>
          </w:p>
        </w:tc>
        <w:tc>
          <w:tcPr>
            <w:tcW w:type="dxa" w:w="1601"/>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Zavala County</w:t>
            </w:r>
          </w:p>
        </w:tc>
        <w:tc>
          <w:tcPr>
            <w:tcW w:type="dxa" w:w="1636"/>
          </w:tcPr>
          <w:p>
            <w:pPr>
              <w:spacing w:after="0"/>
              <w:jc w:val="left"/>
            </w:pPr>
            <w:r>
              <w:rPr>
                <w:sz w:val="16"/>
              </w:rPr>
              <w:t>481191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Crystal City city</w:t>
            </w:r>
          </w:p>
        </w:tc>
        <w:tc>
          <w:tcPr>
            <w:tcW w:type="dxa" w:w="1636"/>
          </w:tcPr>
          <w:p>
            <w:pPr>
              <w:spacing w:after="0"/>
              <w:jc w:val="left"/>
            </w:pPr>
            <w:r>
              <w:rPr>
                <w:sz w:val="16"/>
              </w:rPr>
              <w:t>480688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Zavala County, TX: risk-assessment baseline packet, release 2026-10 (data as of 2026-09-30; County FIPS 48507). Automated baseline. </w:t>
      </w:r>
      <w:hyperlink r:id="rId15">
        <w:r>
          <w:rPr>
            <w:color w:val="1F4E99"/>
            <w:sz w:val="17"/>
            <w:u w:val="single"/>
          </w:rPr>
          <w:t>https://hazardplain.org/tx/48507/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hazard-plain_2026-10_TX_48507.docx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Zavala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5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Zavala County, TX: Risk-assessment baseline packet</dc:title>
  <dc:subject>Hazard Plain release 2026-10, as of 2026-09-30. Automated baseline</dc:subject>
  <dc:creator>Hazard Plain</dc:creator>
  <cp:keywords>Hazard Plain; hazard mitigation; risk assessment; 48507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