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Wichita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2029-06-30</w:t>
      </w:r>
    </w:p>
    <w:p>
      <w:pPr>
        <w:keepNext/>
        <w:spacing w:after="40" w:before="0"/>
      </w:pPr>
      <w:r>
        <w:rPr>
          <w:b/>
        </w:rPr>
        <w:t xml:space="preserve">Plan: </w:t>
      </w:r>
      <w:r>
        <w:rPr/>
        <w:t>Wichita County (FEMA plan 109518)</w:t>
      </w:r>
    </w:p>
    <w:p>
      <w:pPr>
        <w:keepNext/>
        <w:spacing w:after="40" w:before="0"/>
      </w:pPr>
      <w:r>
        <w:rPr>
          <w:b/>
        </w:rPr>
        <w:t xml:space="preserve">Approved: </w:t>
      </w:r>
      <w:r>
        <w:rPr/>
        <w:t>2024-07-01</w:t>
      </w:r>
    </w:p>
    <w:p>
      <w:pPr>
        <w:keepNext/>
        <w:spacing w:after="40" w:before="0"/>
      </w:pPr>
      <w:r>
        <w:rPr>
          <w:b/>
        </w:rPr>
        <w:t xml:space="preserve">Expires: </w:t>
      </w:r>
      <w:r>
        <w:rPr/>
        <w:t>2029-06-30</w:t>
      </w:r>
    </w:p>
    <w:p>
      <w:pPr>
        <w:keepNext/>
        <w:spacing w:after="40" w:before="0"/>
      </w:pPr>
      <w:r>
        <w:rPr>
          <w:b/>
        </w:rPr>
        <w:t xml:space="preserve">As of: </w:t>
      </w:r>
      <w:r>
        <w:rPr/>
        <w:t>2026-09-28</w:t>
      </w:r>
    </w:p>
    <w:p>
      <w:pPr>
        <w:keepNext/>
        <w:spacing w:after="40" w:before="0"/>
      </w:pPr>
      <w:r>
        <w:rPr>
          <w:b/>
        </w:rPr>
        <w:t xml:space="preserve">Days: </w:t>
      </w:r>
      <w:r>
        <w:rPr/>
        <w:t>1,006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17 (44 CFR 77.2); any definition: 49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3"/>
        <w:gridCol w:w="680"/>
        <w:gridCol w:w="2530"/>
        <w:gridCol w:w="2925"/>
        <w:gridCol w:w="1037"/>
        <w:gridCol w:w="1037"/>
        <w:gridCol w:w="886"/>
        <w:gridCol w:w="941"/>
        <w:gridCol w:w="2364"/>
      </w:tblGrid>
      <w:tr>
        <w:trPr>
          <w:cantSplit/>
          <w:tblHeader/>
        </w:trPr>
        <w:tc>
          <w:tcPr>
            <w:tcW w:type="dxa" w:w="171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30"/>
            <w:shd w:val="clear" w:color="auto" w:fill="E8E8E8"/>
          </w:tcPr>
          <w:p>
            <w:pPr>
              <w:spacing w:after="0"/>
              <w:jc w:val="left"/>
            </w:pPr>
            <w:r>
              <w:rPr>
                <w:b/>
                <w:sz w:val="16"/>
              </w:rPr>
              <w:t>Status</w:t>
            </w:r>
          </w:p>
        </w:tc>
        <w:tc>
          <w:tcPr>
            <w:tcW w:type="dxa" w:w="29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1"/>
            <w:shd w:val="clear" w:color="auto" w:fill="E8E8E8"/>
          </w:tcPr>
          <w:p>
            <w:pPr>
              <w:spacing w:after="0"/>
              <w:jc w:val="left"/>
            </w:pPr>
            <w:r>
              <w:rPr>
                <w:b/>
                <w:sz w:val="16"/>
              </w:rPr>
              <w:t>Update underway</w:t>
            </w:r>
          </w:p>
        </w:tc>
        <w:tc>
          <w:tcPr>
            <w:tcW w:type="dxa" w:w="2364"/>
            <w:shd w:val="clear" w:color="auto" w:fill="E8E8E8"/>
          </w:tcPr>
          <w:p>
            <w:pPr>
              <w:spacing w:after="0"/>
              <w:jc w:val="left"/>
            </w:pPr>
            <w:r>
              <w:rPr>
                <w:b/>
                <w:sz w:val="16"/>
              </w:rPr>
              <w:t>Notes</w:t>
            </w:r>
          </w:p>
        </w:tc>
      </w:tr>
      <w:tr>
        <w:trPr>
          <w:cantSplit/>
        </w:trPr>
        <w:tc>
          <w:tcPr>
            <w:tcW w:type="dxa" w:w="1713"/>
          </w:tcPr>
          <w:p>
            <w:pPr>
              <w:spacing w:after="0"/>
              <w:jc w:val="left"/>
            </w:pPr>
            <w:r>
              <w:rPr>
                <w:sz w:val="16"/>
              </w:rPr>
              <w:t>Wichita County</w:t>
            </w:r>
          </w:p>
        </w:tc>
        <w:tc>
          <w:tcPr>
            <w:tcW w:type="dxa" w:w="680"/>
          </w:tcPr>
          <w:p>
            <w:pPr>
              <w:spacing w:after="0"/>
              <w:jc w:val="left"/>
            </w:pPr>
            <w:r>
              <w:rPr>
                <w:sz w:val="16"/>
              </w:rPr>
              <w:t>County</w:t>
            </w:r>
          </w:p>
        </w:tc>
        <w:tc>
          <w:tcPr>
            <w:tcW w:type="dxa" w:w="2530"/>
          </w:tcPr>
          <w:p>
            <w:pPr>
              <w:spacing w:after="0"/>
              <w:jc w:val="left"/>
            </w:pPr>
            <w:r>
              <w:rPr>
                <w:sz w:val="16"/>
              </w:rPr>
              <w:t>Approved, expires 2029-06-30</w:t>
            </w:r>
          </w:p>
        </w:tc>
        <w:tc>
          <w:tcPr>
            <w:tcW w:type="dxa" w:w="2925"/>
          </w:tcPr>
          <w:p>
            <w:pPr>
              <w:spacing w:after="0"/>
              <w:jc w:val="left"/>
            </w:pPr>
            <w:r>
              <w:rPr>
                <w:sz w:val="16"/>
              </w:rPr>
              <w:t>Wichita County (FEMA plan 109518)</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86"/>
          </w:tcPr>
          <w:p>
            <w:pPr>
              <w:spacing w:after="0"/>
              <w:jc w:val="right"/>
            </w:pPr>
            <w:r>
              <w:rPr>
                <w:sz w:val="16"/>
              </w:rPr>
              <w:t>1,006</w:t>
            </w:r>
          </w:p>
        </w:tc>
        <w:tc>
          <w:tcPr>
            <w:tcW w:type="dxa" w:w="941"/>
          </w:tcPr>
          <w:p>
            <w:pPr>
              <w:spacing w:after="0"/>
              <w:jc w:val="left"/>
            </w:pPr>
          </w:p>
        </w:tc>
        <w:tc>
          <w:tcPr>
            <w:tcW w:type="dxa" w:w="2364"/>
          </w:tcPr>
          <w:p>
            <w:pPr>
              <w:spacing w:after="0"/>
              <w:jc w:val="left"/>
            </w:pPr>
          </w:p>
        </w:tc>
      </w:tr>
      <w:tr>
        <w:trPr>
          <w:cantSplit/>
        </w:trPr>
        <w:tc>
          <w:tcPr>
            <w:tcW w:type="dxa" w:w="1713"/>
          </w:tcPr>
          <w:p>
            <w:pPr>
              <w:spacing w:after="0"/>
              <w:jc w:val="left"/>
            </w:pPr>
            <w:r>
              <w:rPr>
                <w:sz w:val="16"/>
              </w:rPr>
              <w:t>Burkburnett city</w:t>
            </w:r>
          </w:p>
        </w:tc>
        <w:tc>
          <w:tcPr>
            <w:tcW w:type="dxa" w:w="680"/>
          </w:tcPr>
          <w:p>
            <w:pPr>
              <w:spacing w:after="0"/>
              <w:jc w:val="left"/>
            </w:pPr>
            <w:r>
              <w:rPr>
                <w:sz w:val="16"/>
              </w:rPr>
              <w:t>City</w:t>
            </w:r>
          </w:p>
        </w:tc>
        <w:tc>
          <w:tcPr>
            <w:tcW w:type="dxa" w:w="2530"/>
          </w:tcPr>
          <w:p>
            <w:pPr>
              <w:spacing w:after="0"/>
              <w:jc w:val="left"/>
            </w:pPr>
            <w:r>
              <w:rPr>
                <w:sz w:val="16"/>
              </w:rPr>
              <w:t>Approved, expires 2029-06-30</w:t>
            </w:r>
          </w:p>
        </w:tc>
        <w:tc>
          <w:tcPr>
            <w:tcW w:type="dxa" w:w="2925"/>
          </w:tcPr>
          <w:p>
            <w:pPr>
              <w:spacing w:after="0"/>
              <w:jc w:val="left"/>
            </w:pPr>
            <w:r>
              <w:rPr>
                <w:sz w:val="16"/>
              </w:rPr>
              <w:t>Wichita County (FEMA plan 109518)</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86"/>
          </w:tcPr>
          <w:p>
            <w:pPr>
              <w:spacing w:after="0"/>
              <w:jc w:val="right"/>
            </w:pPr>
            <w:r>
              <w:rPr>
                <w:sz w:val="16"/>
              </w:rPr>
              <w:t>1,006</w:t>
            </w:r>
          </w:p>
        </w:tc>
        <w:tc>
          <w:tcPr>
            <w:tcW w:type="dxa" w:w="941"/>
          </w:tcPr>
          <w:p>
            <w:pPr>
              <w:spacing w:after="0"/>
              <w:jc w:val="left"/>
            </w:pPr>
          </w:p>
        </w:tc>
        <w:tc>
          <w:tcPr>
            <w:tcW w:type="dxa" w:w="2364"/>
          </w:tcPr>
          <w:p>
            <w:pPr>
              <w:spacing w:after="0"/>
              <w:jc w:val="left"/>
            </w:pPr>
            <w:r>
              <w:rPr>
                <w:sz w:val="16"/>
              </w:rPr>
              <w:t>member approved 2024-07-25</w:t>
            </w:r>
          </w:p>
        </w:tc>
      </w:tr>
      <w:tr>
        <w:trPr>
          <w:cantSplit/>
        </w:trPr>
        <w:tc>
          <w:tcPr>
            <w:tcW w:type="dxa" w:w="1713"/>
          </w:tcPr>
          <w:p>
            <w:pPr>
              <w:spacing w:after="0"/>
              <w:jc w:val="left"/>
            </w:pPr>
            <w:r>
              <w:rPr>
                <w:sz w:val="16"/>
              </w:rPr>
              <w:t>Cashion Community city</w:t>
            </w:r>
          </w:p>
        </w:tc>
        <w:tc>
          <w:tcPr>
            <w:tcW w:type="dxa" w:w="680"/>
          </w:tcPr>
          <w:p>
            <w:pPr>
              <w:spacing w:after="0"/>
              <w:jc w:val="left"/>
            </w:pPr>
            <w:r>
              <w:rPr>
                <w:sz w:val="16"/>
              </w:rPr>
              <w:t>City</w:t>
            </w:r>
          </w:p>
        </w:tc>
        <w:tc>
          <w:tcPr>
            <w:tcW w:type="dxa" w:w="2530"/>
          </w:tcPr>
          <w:p>
            <w:pPr>
              <w:spacing w:after="0"/>
              <w:jc w:val="left"/>
            </w:pPr>
            <w:r>
              <w:rPr>
                <w:sz w:val="16"/>
              </w:rPr>
              <w:t>Approved, expires 2029-06-30</w:t>
            </w:r>
          </w:p>
        </w:tc>
        <w:tc>
          <w:tcPr>
            <w:tcW w:type="dxa" w:w="2925"/>
          </w:tcPr>
          <w:p>
            <w:pPr>
              <w:spacing w:after="0"/>
              <w:jc w:val="left"/>
            </w:pPr>
            <w:r>
              <w:rPr>
                <w:sz w:val="16"/>
              </w:rPr>
              <w:t>Wichita County (FEMA plan 109518)</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86"/>
          </w:tcPr>
          <w:p>
            <w:pPr>
              <w:spacing w:after="0"/>
              <w:jc w:val="right"/>
            </w:pPr>
            <w:r>
              <w:rPr>
                <w:sz w:val="16"/>
              </w:rPr>
              <w:t>1,006</w:t>
            </w:r>
          </w:p>
        </w:tc>
        <w:tc>
          <w:tcPr>
            <w:tcW w:type="dxa" w:w="941"/>
          </w:tcPr>
          <w:p>
            <w:pPr>
              <w:spacing w:after="0"/>
              <w:jc w:val="left"/>
            </w:pPr>
          </w:p>
        </w:tc>
        <w:tc>
          <w:tcPr>
            <w:tcW w:type="dxa" w:w="2364"/>
          </w:tcPr>
          <w:p>
            <w:pPr>
              <w:spacing w:after="0"/>
              <w:jc w:val="left"/>
            </w:pPr>
            <w:r>
              <w:rPr>
                <w:sz w:val="16"/>
              </w:rPr>
              <w:t>member approved 2024-07-25</w:t>
            </w:r>
          </w:p>
        </w:tc>
      </w:tr>
      <w:tr>
        <w:trPr>
          <w:cantSplit/>
        </w:trPr>
        <w:tc>
          <w:tcPr>
            <w:tcW w:type="dxa" w:w="1713"/>
          </w:tcPr>
          <w:p>
            <w:pPr>
              <w:spacing w:after="0"/>
              <w:jc w:val="left"/>
            </w:pPr>
            <w:r>
              <w:rPr>
                <w:sz w:val="16"/>
              </w:rPr>
              <w:t>Electra city</w:t>
            </w:r>
          </w:p>
        </w:tc>
        <w:tc>
          <w:tcPr>
            <w:tcW w:type="dxa" w:w="680"/>
          </w:tcPr>
          <w:p>
            <w:pPr>
              <w:spacing w:after="0"/>
              <w:jc w:val="left"/>
            </w:pPr>
            <w:r>
              <w:rPr>
                <w:sz w:val="16"/>
              </w:rPr>
              <w:t>City</w:t>
            </w:r>
          </w:p>
        </w:tc>
        <w:tc>
          <w:tcPr>
            <w:tcW w:type="dxa" w:w="2530"/>
          </w:tcPr>
          <w:p>
            <w:pPr>
              <w:spacing w:after="0"/>
              <w:jc w:val="left"/>
            </w:pPr>
            <w:r>
              <w:rPr>
                <w:sz w:val="16"/>
              </w:rPr>
              <w:t>Approved, expires 2029-06-30</w:t>
            </w:r>
          </w:p>
        </w:tc>
        <w:tc>
          <w:tcPr>
            <w:tcW w:type="dxa" w:w="2925"/>
          </w:tcPr>
          <w:p>
            <w:pPr>
              <w:spacing w:after="0"/>
              <w:jc w:val="left"/>
            </w:pPr>
            <w:r>
              <w:rPr>
                <w:sz w:val="16"/>
              </w:rPr>
              <w:t>Wichita County (FEMA plan 109518)</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86"/>
          </w:tcPr>
          <w:p>
            <w:pPr>
              <w:spacing w:after="0"/>
              <w:jc w:val="right"/>
            </w:pPr>
            <w:r>
              <w:rPr>
                <w:sz w:val="16"/>
              </w:rPr>
              <w:t>1,006</w:t>
            </w:r>
          </w:p>
        </w:tc>
        <w:tc>
          <w:tcPr>
            <w:tcW w:type="dxa" w:w="941"/>
          </w:tcPr>
          <w:p>
            <w:pPr>
              <w:spacing w:after="0"/>
              <w:jc w:val="left"/>
            </w:pPr>
          </w:p>
        </w:tc>
        <w:tc>
          <w:tcPr>
            <w:tcW w:type="dxa" w:w="2364"/>
          </w:tcPr>
          <w:p>
            <w:pPr>
              <w:spacing w:after="0"/>
              <w:jc w:val="left"/>
            </w:pPr>
            <w:r>
              <w:rPr>
                <w:sz w:val="16"/>
              </w:rPr>
              <w:t>member approved 2024-07-25</w:t>
            </w:r>
          </w:p>
        </w:tc>
      </w:tr>
      <w:tr>
        <w:trPr>
          <w:cantSplit/>
        </w:trPr>
        <w:tc>
          <w:tcPr>
            <w:tcW w:type="dxa" w:w="1713"/>
          </w:tcPr>
          <w:p>
            <w:pPr>
              <w:spacing w:after="0"/>
              <w:jc w:val="left"/>
            </w:pPr>
            <w:r>
              <w:rPr>
                <w:sz w:val="16"/>
              </w:rPr>
              <w:t>Iowa Park city</w:t>
            </w:r>
          </w:p>
        </w:tc>
        <w:tc>
          <w:tcPr>
            <w:tcW w:type="dxa" w:w="680"/>
          </w:tcPr>
          <w:p>
            <w:pPr>
              <w:spacing w:after="0"/>
              <w:jc w:val="left"/>
            </w:pPr>
            <w:r>
              <w:rPr>
                <w:sz w:val="16"/>
              </w:rPr>
              <w:t>City</w:t>
            </w:r>
          </w:p>
        </w:tc>
        <w:tc>
          <w:tcPr>
            <w:tcW w:type="dxa" w:w="2530"/>
          </w:tcPr>
          <w:p>
            <w:pPr>
              <w:spacing w:after="0"/>
              <w:jc w:val="left"/>
            </w:pPr>
            <w:r>
              <w:rPr>
                <w:sz w:val="16"/>
              </w:rPr>
              <w:t>Approved, expires 2029-06-30</w:t>
            </w:r>
          </w:p>
        </w:tc>
        <w:tc>
          <w:tcPr>
            <w:tcW w:type="dxa" w:w="2925"/>
          </w:tcPr>
          <w:p>
            <w:pPr>
              <w:spacing w:after="0"/>
              <w:jc w:val="left"/>
            </w:pPr>
            <w:r>
              <w:rPr>
                <w:sz w:val="16"/>
              </w:rPr>
              <w:t>Wichita County (FEMA plan 109518)</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86"/>
          </w:tcPr>
          <w:p>
            <w:pPr>
              <w:spacing w:after="0"/>
              <w:jc w:val="right"/>
            </w:pPr>
            <w:r>
              <w:rPr>
                <w:sz w:val="16"/>
              </w:rPr>
              <w:t>1,006</w:t>
            </w:r>
          </w:p>
        </w:tc>
        <w:tc>
          <w:tcPr>
            <w:tcW w:type="dxa" w:w="941"/>
          </w:tcPr>
          <w:p>
            <w:pPr>
              <w:spacing w:after="0"/>
              <w:jc w:val="left"/>
            </w:pPr>
          </w:p>
        </w:tc>
        <w:tc>
          <w:tcPr>
            <w:tcW w:type="dxa" w:w="2364"/>
          </w:tcPr>
          <w:p>
            <w:pPr>
              <w:spacing w:after="0"/>
              <w:jc w:val="left"/>
            </w:pPr>
            <w:r>
              <w:rPr>
                <w:sz w:val="16"/>
              </w:rPr>
              <w:t>member approved 2024-07-25</w:t>
            </w:r>
          </w:p>
        </w:tc>
      </w:tr>
      <w:tr>
        <w:trPr>
          <w:cantSplit/>
        </w:trPr>
        <w:tc>
          <w:tcPr>
            <w:tcW w:type="dxa" w:w="1713"/>
          </w:tcPr>
          <w:p>
            <w:pPr>
              <w:spacing w:after="0"/>
              <w:jc w:val="left"/>
            </w:pPr>
            <w:r>
              <w:rPr>
                <w:sz w:val="16"/>
              </w:rPr>
              <w:t>Pleasant Valley town</w:t>
            </w:r>
          </w:p>
        </w:tc>
        <w:tc>
          <w:tcPr>
            <w:tcW w:type="dxa" w:w="680"/>
          </w:tcPr>
          <w:p>
            <w:pPr>
              <w:spacing w:after="0"/>
              <w:jc w:val="left"/>
            </w:pPr>
            <w:r>
              <w:rPr>
                <w:sz w:val="16"/>
              </w:rPr>
              <w:t>Town</w:t>
            </w:r>
          </w:p>
        </w:tc>
        <w:tc>
          <w:tcPr>
            <w:tcW w:type="dxa" w:w="2530"/>
          </w:tcPr>
          <w:p>
            <w:pPr>
              <w:spacing w:after="0"/>
              <w:jc w:val="left"/>
            </w:pPr>
            <w:r>
              <w:rPr>
                <w:sz w:val="16"/>
              </w:rPr>
              <w:t>Approved, expires 2029-06-30</w:t>
            </w:r>
          </w:p>
        </w:tc>
        <w:tc>
          <w:tcPr>
            <w:tcW w:type="dxa" w:w="2925"/>
          </w:tcPr>
          <w:p>
            <w:pPr>
              <w:spacing w:after="0"/>
              <w:jc w:val="left"/>
            </w:pPr>
            <w:r>
              <w:rPr>
                <w:sz w:val="16"/>
              </w:rPr>
              <w:t>Wichita County (FEMA plan 109518)</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86"/>
          </w:tcPr>
          <w:p>
            <w:pPr>
              <w:spacing w:after="0"/>
              <w:jc w:val="right"/>
            </w:pPr>
            <w:r>
              <w:rPr>
                <w:sz w:val="16"/>
              </w:rPr>
              <w:t>1,006</w:t>
            </w:r>
          </w:p>
        </w:tc>
        <w:tc>
          <w:tcPr>
            <w:tcW w:type="dxa" w:w="941"/>
          </w:tcPr>
          <w:p>
            <w:pPr>
              <w:spacing w:after="0"/>
              <w:jc w:val="left"/>
            </w:pPr>
          </w:p>
        </w:tc>
        <w:tc>
          <w:tcPr>
            <w:tcW w:type="dxa" w:w="2364"/>
          </w:tcPr>
          <w:p>
            <w:pPr>
              <w:spacing w:after="0"/>
              <w:jc w:val="left"/>
            </w:pPr>
            <w:r>
              <w:rPr>
                <w:sz w:val="16"/>
              </w:rPr>
              <w:t>member approved 2024-07-25</w:t>
            </w:r>
          </w:p>
        </w:tc>
      </w:tr>
      <w:tr>
        <w:trPr>
          <w:cantSplit/>
        </w:trPr>
        <w:tc>
          <w:tcPr>
            <w:tcW w:type="dxa" w:w="1713"/>
          </w:tcPr>
          <w:p>
            <w:pPr>
              <w:spacing w:after="0"/>
              <w:jc w:val="left"/>
            </w:pPr>
            <w:r>
              <w:rPr>
                <w:sz w:val="16"/>
              </w:rPr>
              <w:t>Wichita Falls city</w:t>
            </w:r>
          </w:p>
        </w:tc>
        <w:tc>
          <w:tcPr>
            <w:tcW w:type="dxa" w:w="680"/>
          </w:tcPr>
          <w:p>
            <w:pPr>
              <w:spacing w:after="0"/>
              <w:jc w:val="left"/>
            </w:pPr>
            <w:r>
              <w:rPr>
                <w:sz w:val="16"/>
              </w:rPr>
              <w:t>City</w:t>
            </w:r>
          </w:p>
        </w:tc>
        <w:tc>
          <w:tcPr>
            <w:tcW w:type="dxa" w:w="2530"/>
          </w:tcPr>
          <w:p>
            <w:pPr>
              <w:spacing w:after="0"/>
              <w:jc w:val="left"/>
            </w:pPr>
            <w:r>
              <w:rPr>
                <w:sz w:val="16"/>
              </w:rPr>
              <w:t>Approved, expires 2029-06-30</w:t>
            </w:r>
          </w:p>
        </w:tc>
        <w:tc>
          <w:tcPr>
            <w:tcW w:type="dxa" w:w="2925"/>
          </w:tcPr>
          <w:p>
            <w:pPr>
              <w:spacing w:after="0"/>
              <w:jc w:val="left"/>
            </w:pPr>
            <w:r>
              <w:rPr>
                <w:sz w:val="16"/>
              </w:rPr>
              <w:t>Wichita County (FEMA plan 109518)</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86"/>
          </w:tcPr>
          <w:p>
            <w:pPr>
              <w:spacing w:after="0"/>
              <w:jc w:val="right"/>
            </w:pPr>
            <w:r>
              <w:rPr>
                <w:sz w:val="16"/>
              </w:rPr>
              <w:t>1,006</w:t>
            </w:r>
          </w:p>
        </w:tc>
        <w:tc>
          <w:tcPr>
            <w:tcW w:type="dxa" w:w="941"/>
          </w:tcPr>
          <w:p>
            <w:pPr>
              <w:spacing w:after="0"/>
              <w:jc w:val="left"/>
            </w:pPr>
          </w:p>
        </w:tc>
        <w:tc>
          <w:tcPr>
            <w:tcW w:type="dxa" w:w="2364"/>
          </w:tcPr>
          <w:p>
            <w:pPr>
              <w:spacing w:after="0"/>
              <w:jc w:val="left"/>
            </w:pPr>
            <w:r>
              <w:rPr>
                <w:sz w:val="16"/>
              </w:rPr>
              <w:t>member approved 2024-07-25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6"/>
        <w:gridCol w:w="1336"/>
        <w:gridCol w:w="1126"/>
        <w:gridCol w:w="1126"/>
        <w:gridCol w:w="1279"/>
        <w:gridCol w:w="1159"/>
        <w:gridCol w:w="1155"/>
        <w:gridCol w:w="2064"/>
        <w:gridCol w:w="1814"/>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6"/>
            <w:shd w:val="clear" w:color="auto" w:fill="E8E8E8"/>
          </w:tcPr>
          <w:p>
            <w:pPr>
              <w:spacing w:after="0"/>
              <w:jc w:val="left"/>
            </w:pPr>
            <w:r>
              <w:rPr>
                <w:b/>
                <w:sz w:val="16"/>
              </w:rPr>
              <w:t>NRI risk rating</w:t>
            </w:r>
          </w:p>
        </w:tc>
        <w:tc>
          <w:tcPr>
            <w:tcW w:type="dxa" w:w="133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4"/>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$17,046,669</w:t>
            </w:r>
          </w:p>
        </w:tc>
        <w:tc>
          <w:tcPr>
            <w:tcW w:type="dxa" w:w="1126"/>
          </w:tcPr>
          <w:p>
            <w:pPr>
              <w:spacing w:after="0"/>
              <w:jc w:val="right"/>
            </w:pPr>
            <w:r>
              <w:rPr>
                <w:sz w:val="16"/>
              </w:rPr>
              <w:t>$72,856</w:t>
            </w:r>
          </w:p>
        </w:tc>
        <w:tc>
          <w:tcPr>
            <w:tcW w:type="dxa" w:w="1279"/>
          </w:tcPr>
          <w:p>
            <w:pPr>
              <w:spacing w:after="0"/>
              <w:jc w:val="right"/>
            </w:pPr>
            <w:r>
              <w:rPr>
                <w:sz w:val="16"/>
              </w:rPr>
              <w:t>$387,557</w:t>
            </w:r>
          </w:p>
        </w:tc>
        <w:tc>
          <w:tcPr>
            <w:tcW w:type="dxa" w:w="1159"/>
          </w:tcPr>
          <w:p>
            <w:pPr>
              <w:spacing w:after="0"/>
              <w:jc w:val="right"/>
            </w:pPr>
            <w:r>
              <w:rPr>
                <w:sz w:val="16"/>
              </w:rPr>
              <w:t>$17,507,081</w:t>
            </w:r>
          </w:p>
        </w:tc>
        <w:tc>
          <w:tcPr>
            <w:tcW w:type="dxa" w:w="1155"/>
          </w:tcPr>
          <w:p>
            <w:pPr>
              <w:spacing w:after="0"/>
              <w:jc w:val="right"/>
            </w:pPr>
            <w:r>
              <w:rPr>
                <w:sz w:val="16"/>
              </w:rPr>
              <w:t>38</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336"/>
          </w:tcPr>
          <w:p>
            <w:pPr>
              <w:spacing w:after="0"/>
              <w:jc w:val="left"/>
            </w:pPr>
            <w:r>
              <w:rPr>
                <w:sz w:val="16"/>
              </w:rPr>
              <w:t>Relatively High</w:t>
            </w:r>
          </w:p>
        </w:tc>
        <w:tc>
          <w:tcPr>
            <w:tcW w:type="dxa" w:w="1336"/>
          </w:tcPr>
          <w:p>
            <w:pPr>
              <w:spacing w:after="0"/>
              <w:jc w:val="left"/>
            </w:pPr>
            <w:r>
              <w:rPr>
                <w:sz w:val="16"/>
              </w:rPr>
              <w:t>Relatively Moderate</w:t>
            </w:r>
          </w:p>
        </w:tc>
        <w:tc>
          <w:tcPr>
            <w:tcW w:type="dxa" w:w="1126"/>
          </w:tcPr>
          <w:p>
            <w:pPr>
              <w:spacing w:after="0"/>
              <w:jc w:val="right"/>
            </w:pPr>
            <w:r>
              <w:rPr>
                <w:sz w:val="16"/>
              </w:rPr>
              <w:t>$3,634,854</w:t>
            </w:r>
          </w:p>
        </w:tc>
        <w:tc>
          <w:tcPr>
            <w:tcW w:type="dxa" w:w="1126"/>
          </w:tcPr>
          <w:p>
            <w:pPr>
              <w:spacing w:after="0"/>
              <w:jc w:val="right"/>
            </w:pPr>
            <w:r>
              <w:rPr>
                <w:sz w:val="16"/>
              </w:rPr>
              <w:t>$865</w:t>
            </w:r>
          </w:p>
        </w:tc>
        <w:tc>
          <w:tcPr>
            <w:tcW w:type="dxa" w:w="1279"/>
          </w:tcPr>
          <w:p>
            <w:pPr>
              <w:spacing w:after="0"/>
              <w:jc w:val="right"/>
            </w:pPr>
            <w:r>
              <w:rPr>
                <w:sz w:val="16"/>
              </w:rPr>
              <w:t>$4,245,996</w:t>
            </w:r>
          </w:p>
        </w:tc>
        <w:tc>
          <w:tcPr>
            <w:tcW w:type="dxa" w:w="1159"/>
          </w:tcPr>
          <w:p>
            <w:pPr>
              <w:spacing w:after="0"/>
              <w:jc w:val="right"/>
            </w:pPr>
            <w:r>
              <w:rPr>
                <w:sz w:val="16"/>
              </w:rPr>
              <w:t>$7,881,716</w:t>
            </w:r>
          </w:p>
        </w:tc>
        <w:tc>
          <w:tcPr>
            <w:tcW w:type="dxa" w:w="1155"/>
          </w:tcPr>
          <w:p>
            <w:pPr>
              <w:spacing w:after="0"/>
              <w:jc w:val="right"/>
            </w:pPr>
            <w:r>
              <w:rPr>
                <w:sz w:val="16"/>
              </w:rPr>
              <w:t>19</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$296</w:t>
            </w:r>
          </w:p>
        </w:tc>
        <w:tc>
          <w:tcPr>
            <w:tcW w:type="dxa" w:w="1126"/>
          </w:tcPr>
          <w:p>
            <w:pPr>
              <w:spacing w:after="0"/>
              <w:jc w:val="right"/>
            </w:pPr>
            <w:r>
              <w:rPr>
                <w:sz w:val="16"/>
              </w:rPr>
              <w:t>$214</w:t>
            </w:r>
          </w:p>
        </w:tc>
        <w:tc>
          <w:tcPr>
            <w:tcW w:type="dxa" w:w="1279"/>
          </w:tcPr>
          <w:p>
            <w:pPr>
              <w:spacing w:after="0"/>
              <w:jc w:val="right"/>
            </w:pPr>
            <w:r>
              <w:rPr>
                <w:sz w:val="16"/>
              </w:rPr>
              <w:t>$3,529,072</w:t>
            </w:r>
          </w:p>
        </w:tc>
        <w:tc>
          <w:tcPr>
            <w:tcW w:type="dxa" w:w="1159"/>
          </w:tcPr>
          <w:p>
            <w:pPr>
              <w:spacing w:after="0"/>
              <w:jc w:val="right"/>
            </w:pPr>
            <w:r>
              <w:rPr>
                <w:sz w:val="16"/>
              </w:rPr>
              <w:t>$3,529,582</w:t>
            </w:r>
          </w:p>
        </w:tc>
        <w:tc>
          <w:tcPr>
            <w:tcW w:type="dxa" w:w="1155"/>
          </w:tcPr>
          <w:p>
            <w:pPr>
              <w:spacing w:after="0"/>
              <w:jc w:val="right"/>
            </w:pPr>
            <w:r>
              <w:rPr>
                <w:sz w:val="16"/>
              </w:rPr>
              <w:t>84</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Hail</w:t>
            </w:r>
          </w:p>
        </w:tc>
        <w:tc>
          <w:tcPr>
            <w:tcW w:type="dxa" w:w="1336"/>
          </w:tcPr>
          <w:p>
            <w:pPr>
              <w:spacing w:after="0"/>
              <w:jc w:val="left"/>
            </w:pPr>
            <w:r>
              <w:rPr>
                <w:sz w:val="16"/>
              </w:rPr>
              <w:t>Relatively High</w:t>
            </w:r>
          </w:p>
        </w:tc>
        <w:tc>
          <w:tcPr>
            <w:tcW w:type="dxa" w:w="1336"/>
          </w:tcPr>
          <w:p>
            <w:pPr>
              <w:spacing w:after="0"/>
              <w:jc w:val="left"/>
            </w:pPr>
            <w:r>
              <w:rPr>
                <w:sz w:val="16"/>
              </w:rPr>
              <w:t>Relatively Moderate</w:t>
            </w:r>
          </w:p>
        </w:tc>
        <w:tc>
          <w:tcPr>
            <w:tcW w:type="dxa" w:w="1126"/>
          </w:tcPr>
          <w:p>
            <w:pPr>
              <w:spacing w:after="0"/>
              <w:jc w:val="right"/>
            </w:pPr>
            <w:r>
              <w:rPr>
                <w:sz w:val="16"/>
              </w:rPr>
              <w:t>$1,911,163</w:t>
            </w:r>
          </w:p>
        </w:tc>
        <w:tc>
          <w:tcPr>
            <w:tcW w:type="dxa" w:w="1126"/>
          </w:tcPr>
          <w:p>
            <w:pPr>
              <w:spacing w:after="0"/>
              <w:jc w:val="right"/>
            </w:pPr>
            <w:r>
              <w:rPr>
                <w:sz w:val="16"/>
              </w:rPr>
              <w:t>$13,950</w:t>
            </w:r>
          </w:p>
        </w:tc>
        <w:tc>
          <w:tcPr>
            <w:tcW w:type="dxa" w:w="1279"/>
          </w:tcPr>
          <w:p>
            <w:pPr>
              <w:spacing w:after="0"/>
              <w:jc w:val="right"/>
            </w:pPr>
            <w:r>
              <w:rPr>
                <w:sz w:val="16"/>
              </w:rPr>
              <w:t>$699,674</w:t>
            </w:r>
          </w:p>
        </w:tc>
        <w:tc>
          <w:tcPr>
            <w:tcW w:type="dxa" w:w="1159"/>
          </w:tcPr>
          <w:p>
            <w:pPr>
              <w:spacing w:after="0"/>
              <w:jc w:val="right"/>
            </w:pPr>
            <w:r>
              <w:rPr>
                <w:sz w:val="16"/>
              </w:rPr>
              <w:t>$2,624,787</w:t>
            </w:r>
          </w:p>
        </w:tc>
        <w:tc>
          <w:tcPr>
            <w:tcW w:type="dxa" w:w="1155"/>
          </w:tcPr>
          <w:p>
            <w:pPr>
              <w:spacing w:after="0"/>
              <w:jc w:val="right"/>
            </w:pPr>
            <w:r>
              <w:rPr>
                <w:sz w:val="16"/>
              </w:rPr>
              <w:t>504</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Cold Wave</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$54,155</w:t>
            </w:r>
          </w:p>
        </w:tc>
        <w:tc>
          <w:tcPr>
            <w:tcW w:type="dxa" w:w="1126"/>
          </w:tcPr>
          <w:p>
            <w:pPr>
              <w:spacing w:after="0"/>
              <w:jc w:val="right"/>
            </w:pPr>
            <w:r>
              <w:rPr>
                <w:sz w:val="16"/>
              </w:rPr>
              <w:t>$37,387</w:t>
            </w:r>
          </w:p>
        </w:tc>
        <w:tc>
          <w:tcPr>
            <w:tcW w:type="dxa" w:w="1279"/>
          </w:tcPr>
          <w:p>
            <w:pPr>
              <w:spacing w:after="0"/>
              <w:jc w:val="right"/>
            </w:pPr>
            <w:r>
              <w:rPr>
                <w:sz w:val="16"/>
              </w:rPr>
              <w:t>$1,879,802</w:t>
            </w:r>
          </w:p>
        </w:tc>
        <w:tc>
          <w:tcPr>
            <w:tcW w:type="dxa" w:w="1159"/>
          </w:tcPr>
          <w:p>
            <w:pPr>
              <w:spacing w:after="0"/>
              <w:jc w:val="right"/>
            </w:pPr>
            <w:r>
              <w:rPr>
                <w:sz w:val="16"/>
              </w:rPr>
              <w:t>$1,971,344</w:t>
            </w:r>
          </w:p>
        </w:tc>
        <w:tc>
          <w:tcPr>
            <w:tcW w:type="dxa" w:w="1155"/>
          </w:tcPr>
          <w:p>
            <w:pPr>
              <w:spacing w:after="0"/>
              <w:jc w:val="right"/>
            </w:pPr>
            <w:r>
              <w:rPr>
                <w:sz w:val="16"/>
              </w:rPr>
              <w:t>6</w:t>
            </w:r>
          </w:p>
        </w:tc>
        <w:tc>
          <w:tcPr>
            <w:tcW w:type="dxa" w:w="2064"/>
          </w:tcPr>
          <w:p>
            <w:pPr>
              <w:spacing w:after="0"/>
              <w:jc w:val="left"/>
            </w:pPr>
          </w:p>
        </w:tc>
        <w:tc>
          <w:tcPr>
            <w:tcW w:type="dxa" w:w="1814"/>
          </w:tcPr>
          <w:p>
            <w:pPr>
              <w:spacing w:after="0"/>
              <w:jc w:val="left"/>
            </w:pPr>
            <w:r>
              <w:rPr>
                <w:sz w:val="16"/>
              </w:rPr>
              <w:t>Includes 2 Frost/Freeze records, event types the NRI definition of this hazard leaves out.</w:t>
            </w:r>
          </w:p>
        </w:tc>
      </w:tr>
      <w:tr>
        <w:trPr>
          <w:cantSplit/>
        </w:trPr>
        <w:tc>
          <w:tcPr>
            <w:tcW w:type="dxa" w:w="680"/>
          </w:tcPr>
          <w:p>
            <w:pPr>
              <w:spacing w:after="0"/>
              <w:jc w:val="right"/>
            </w:pPr>
            <w:r>
              <w:rPr>
                <w:sz w:val="16"/>
              </w:rPr>
              <w:t>6</w:t>
            </w:r>
          </w:p>
        </w:tc>
        <w:tc>
          <w:tcPr>
            <w:tcW w:type="dxa" w:w="1037"/>
          </w:tcPr>
          <w:p>
            <w:pPr>
              <w:spacing w:after="0"/>
              <w:jc w:val="left"/>
            </w:pPr>
            <w:r>
              <w:rPr>
                <w:sz w:val="16"/>
              </w:rPr>
              <w:t>Drought</w:t>
            </w:r>
          </w:p>
        </w:tc>
        <w:tc>
          <w:tcPr>
            <w:tcW w:type="dxa" w:w="1336"/>
          </w:tcPr>
          <w:p>
            <w:pPr>
              <w:spacing w:after="0"/>
              <w:jc w:val="left"/>
            </w:pPr>
            <w:r>
              <w:rPr>
                <w:sz w:val="16"/>
              </w:rPr>
              <w:t>Relatively High</w:t>
            </w:r>
          </w:p>
        </w:tc>
        <w:tc>
          <w:tcPr>
            <w:tcW w:type="dxa" w:w="1336"/>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$1,881,760</w:t>
            </w:r>
          </w:p>
        </w:tc>
        <w:tc>
          <w:tcPr>
            <w:tcW w:type="dxa" w:w="1279"/>
          </w:tcPr>
          <w:p>
            <w:pPr>
              <w:spacing w:after="0"/>
              <w:jc w:val="right"/>
            </w:pPr>
          </w:p>
        </w:tc>
        <w:tc>
          <w:tcPr>
            <w:tcW w:type="dxa" w:w="1159"/>
          </w:tcPr>
          <w:p>
            <w:pPr>
              <w:spacing w:after="0"/>
              <w:jc w:val="right"/>
            </w:pPr>
            <w:r>
              <w:rPr>
                <w:sz w:val="16"/>
              </w:rPr>
              <w:t>$1,881,760</w:t>
            </w:r>
          </w:p>
        </w:tc>
        <w:tc>
          <w:tcPr>
            <w:tcW w:type="dxa" w:w="1155"/>
          </w:tcPr>
          <w:p>
            <w:pPr>
              <w:spacing w:after="0"/>
              <w:jc w:val="right"/>
            </w:pPr>
            <w:r>
              <w:rPr>
                <w:sz w:val="16"/>
              </w:rPr>
              <w:t>106</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Wildfire</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$1,678,302</w:t>
            </w:r>
          </w:p>
        </w:tc>
        <w:tc>
          <w:tcPr>
            <w:tcW w:type="dxa" w:w="1126"/>
          </w:tcPr>
          <w:p>
            <w:pPr>
              <w:spacing w:after="0"/>
              <w:jc w:val="right"/>
            </w:pPr>
            <w:r>
              <w:rPr>
                <w:sz w:val="16"/>
              </w:rPr>
              <w:t>$749</w:t>
            </w:r>
          </w:p>
        </w:tc>
        <w:tc>
          <w:tcPr>
            <w:tcW w:type="dxa" w:w="1279"/>
          </w:tcPr>
          <w:p>
            <w:pPr>
              <w:spacing w:after="0"/>
              <w:jc w:val="right"/>
            </w:pPr>
            <w:r>
              <w:rPr>
                <w:sz w:val="16"/>
              </w:rPr>
              <w:t>$149,065</w:t>
            </w:r>
          </w:p>
        </w:tc>
        <w:tc>
          <w:tcPr>
            <w:tcW w:type="dxa" w:w="1159"/>
          </w:tcPr>
          <w:p>
            <w:pPr>
              <w:spacing w:after="0"/>
              <w:jc w:val="right"/>
            </w:pPr>
            <w:r>
              <w:rPr>
                <w:sz w:val="16"/>
              </w:rPr>
              <w:t>$1,828,117</w:t>
            </w:r>
          </w:p>
        </w:tc>
        <w:tc>
          <w:tcPr>
            <w:tcW w:type="dxa" w:w="1155"/>
          </w:tcPr>
          <w:p>
            <w:pPr>
              <w:spacing w:after="0"/>
              <w:jc w:val="right"/>
            </w:pPr>
            <w:r>
              <w:rPr>
                <w:sz w:val="16"/>
              </w:rPr>
              <w:t>9</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Strong Wind</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$270,575</w:t>
            </w:r>
          </w:p>
        </w:tc>
        <w:tc>
          <w:tcPr>
            <w:tcW w:type="dxa" w:w="1126"/>
          </w:tcPr>
          <w:p>
            <w:pPr>
              <w:spacing w:after="0"/>
              <w:jc w:val="right"/>
            </w:pPr>
            <w:r>
              <w:rPr>
                <w:sz w:val="16"/>
              </w:rPr>
              <w:t>$439</w:t>
            </w:r>
          </w:p>
        </w:tc>
        <w:tc>
          <w:tcPr>
            <w:tcW w:type="dxa" w:w="1279"/>
          </w:tcPr>
          <w:p>
            <w:pPr>
              <w:spacing w:after="0"/>
              <w:jc w:val="right"/>
            </w:pPr>
            <w:r>
              <w:rPr>
                <w:sz w:val="16"/>
              </w:rPr>
              <w:t>$513,768</w:t>
            </w:r>
          </w:p>
        </w:tc>
        <w:tc>
          <w:tcPr>
            <w:tcW w:type="dxa" w:w="1159"/>
          </w:tcPr>
          <w:p>
            <w:pPr>
              <w:spacing w:after="0"/>
              <w:jc w:val="right"/>
            </w:pPr>
            <w:r>
              <w:rPr>
                <w:sz w:val="16"/>
              </w:rPr>
              <w:t>$784,782</w:t>
            </w:r>
          </w:p>
        </w:tc>
        <w:tc>
          <w:tcPr>
            <w:tcW w:type="dxa" w:w="1155"/>
          </w:tcPr>
          <w:p>
            <w:pPr>
              <w:spacing w:after="0"/>
              <w:jc w:val="right"/>
            </w:pPr>
            <w:r>
              <w:rPr>
                <w:sz w:val="16"/>
              </w:rPr>
              <w:t>318</w:t>
            </w:r>
          </w:p>
        </w:tc>
        <w:tc>
          <w:tcPr>
            <w:tcW w:type="dxa" w:w="2064"/>
          </w:tcPr>
          <w:p>
            <w:pPr>
              <w:spacing w:after="0"/>
              <w:jc w:val="left"/>
            </w:pPr>
          </w:p>
        </w:tc>
        <w:tc>
          <w:tcPr>
            <w:tcW w:type="dxa" w:w="1814"/>
          </w:tcPr>
          <w:p>
            <w:pPr>
              <w:spacing w:after="0"/>
              <w:jc w:val="left"/>
            </w:pPr>
            <w:r>
              <w:rPr>
                <w:sz w:val="16"/>
              </w:rPr>
              <w:t>Includes 33 High Wind records and 1 Strong Wind record, event types the NRI definition of this hazard leaves out.</w:t>
            </w: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336"/>
          </w:tcPr>
          <w:p>
            <w:pPr>
              <w:spacing w:after="0"/>
              <w:jc w:val="left"/>
            </w:pPr>
            <w:r>
              <w:rPr>
                <w:sz w:val="16"/>
              </w:rPr>
              <w:t>Relatively High</w:t>
            </w:r>
          </w:p>
        </w:tc>
        <w:tc>
          <w:tcPr>
            <w:tcW w:type="dxa" w:w="1336"/>
          </w:tcPr>
          <w:p>
            <w:pPr>
              <w:spacing w:after="0"/>
              <w:jc w:val="left"/>
            </w:pPr>
            <w:r>
              <w:rPr>
                <w:sz w:val="16"/>
              </w:rPr>
              <w:t>Relatively High</w:t>
            </w:r>
          </w:p>
        </w:tc>
        <w:tc>
          <w:tcPr>
            <w:tcW w:type="dxa" w:w="1126"/>
          </w:tcPr>
          <w:p>
            <w:pPr>
              <w:spacing w:after="0"/>
              <w:jc w:val="right"/>
            </w:pPr>
            <w:r>
              <w:rPr>
                <w:sz w:val="16"/>
              </w:rPr>
              <w:t>$571,441</w:t>
            </w:r>
          </w:p>
        </w:tc>
        <w:tc>
          <w:tcPr>
            <w:tcW w:type="dxa" w:w="1126"/>
          </w:tcPr>
          <w:p>
            <w:pPr>
              <w:spacing w:after="0"/>
              <w:jc w:val="right"/>
            </w:pPr>
          </w:p>
        </w:tc>
        <w:tc>
          <w:tcPr>
            <w:tcW w:type="dxa" w:w="1279"/>
          </w:tcPr>
          <w:p>
            <w:pPr>
              <w:spacing w:after="0"/>
              <w:jc w:val="right"/>
            </w:pPr>
            <w:r>
              <w:rPr>
                <w:sz w:val="16"/>
              </w:rPr>
              <w:t>$175,109</w:t>
            </w:r>
          </w:p>
        </w:tc>
        <w:tc>
          <w:tcPr>
            <w:tcW w:type="dxa" w:w="1159"/>
          </w:tcPr>
          <w:p>
            <w:pPr>
              <w:spacing w:after="0"/>
              <w:jc w:val="right"/>
            </w:pPr>
            <w:r>
              <w:rPr>
                <w:sz w:val="16"/>
              </w:rPr>
              <w:t>$746,551</w:t>
            </w:r>
          </w:p>
        </w:tc>
        <w:tc>
          <w:tcPr>
            <w:tcW w:type="dxa" w:w="1155"/>
          </w:tcPr>
          <w:p>
            <w:pPr>
              <w:spacing w:after="0"/>
              <w:jc w:val="right"/>
            </w:pPr>
            <w:r>
              <w:rPr>
                <w:sz w:val="16"/>
              </w:rPr>
              <w:t>7</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$437,096</w:t>
            </w:r>
          </w:p>
        </w:tc>
        <w:tc>
          <w:tcPr>
            <w:tcW w:type="dxa" w:w="1126"/>
          </w:tcPr>
          <w:p>
            <w:pPr>
              <w:spacing w:after="0"/>
              <w:jc w:val="right"/>
            </w:pPr>
          </w:p>
        </w:tc>
        <w:tc>
          <w:tcPr>
            <w:tcW w:type="dxa" w:w="1279"/>
          </w:tcPr>
          <w:p>
            <w:pPr>
              <w:spacing w:after="0"/>
              <w:jc w:val="right"/>
            </w:pPr>
            <w:r>
              <w:rPr>
                <w:sz w:val="16"/>
              </w:rPr>
              <w:t>$96,718</w:t>
            </w:r>
          </w:p>
        </w:tc>
        <w:tc>
          <w:tcPr>
            <w:tcW w:type="dxa" w:w="1159"/>
          </w:tcPr>
          <w:p>
            <w:pPr>
              <w:spacing w:after="0"/>
              <w:jc w:val="right"/>
            </w:pPr>
            <w:r>
              <w:rPr>
                <w:sz w:val="16"/>
              </w:rPr>
              <w:t>$533,814</w:t>
            </w:r>
          </w:p>
        </w:tc>
        <w:tc>
          <w:tcPr>
            <w:tcW w:type="dxa" w:w="1155"/>
          </w:tcPr>
          <w:p>
            <w:pPr>
              <w:spacing w:after="0"/>
              <w:jc w:val="right"/>
            </w:pPr>
          </w:p>
        </w:tc>
        <w:tc>
          <w:tcPr>
            <w:tcW w:type="dxa" w:w="2064"/>
          </w:tcPr>
          <w:p>
            <w:pPr>
              <w:spacing w:after="0"/>
              <w:jc w:val="left"/>
            </w:pPr>
          </w:p>
        </w:tc>
        <w:tc>
          <w:tcPr>
            <w:tcW w:type="dxa" w:w="1814"/>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336"/>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$34,047</w:t>
            </w:r>
          </w:p>
        </w:tc>
        <w:tc>
          <w:tcPr>
            <w:tcW w:type="dxa" w:w="1126"/>
          </w:tcPr>
          <w:p>
            <w:pPr>
              <w:spacing w:after="0"/>
              <w:jc w:val="right"/>
            </w:pPr>
            <w:r>
              <w:rPr>
                <w:sz w:val="16"/>
              </w:rPr>
              <w:t>$365</w:t>
            </w:r>
          </w:p>
        </w:tc>
        <w:tc>
          <w:tcPr>
            <w:tcW w:type="dxa" w:w="1279"/>
          </w:tcPr>
          <w:p>
            <w:pPr>
              <w:spacing w:after="0"/>
              <w:jc w:val="right"/>
            </w:pPr>
            <w:r>
              <w:rPr>
                <w:sz w:val="16"/>
              </w:rPr>
              <w:t>$166,610</w:t>
            </w:r>
          </w:p>
        </w:tc>
        <w:tc>
          <w:tcPr>
            <w:tcW w:type="dxa" w:w="1159"/>
          </w:tcPr>
          <w:p>
            <w:pPr>
              <w:spacing w:after="0"/>
              <w:jc w:val="right"/>
            </w:pPr>
            <w:r>
              <w:rPr>
                <w:sz w:val="16"/>
              </w:rPr>
              <w:t>$201,022</w:t>
            </w:r>
          </w:p>
        </w:tc>
        <w:tc>
          <w:tcPr>
            <w:tcW w:type="dxa" w:w="1155"/>
          </w:tcPr>
          <w:p>
            <w:pPr>
              <w:spacing w:after="0"/>
              <w:jc w:val="right"/>
            </w:pPr>
            <w:r>
              <w:rPr>
                <w:sz w:val="16"/>
              </w:rPr>
              <w:t>31</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Lightning</w:t>
            </w:r>
          </w:p>
        </w:tc>
        <w:tc>
          <w:tcPr>
            <w:tcW w:type="dxa" w:w="1336"/>
          </w:tcPr>
          <w:p>
            <w:pPr>
              <w:spacing w:after="0"/>
              <w:jc w:val="left"/>
            </w:pPr>
            <w:r>
              <w:rPr>
                <w:sz w:val="16"/>
              </w:rPr>
              <w:t>Relatively Low</w:t>
            </w:r>
          </w:p>
        </w:tc>
        <w:tc>
          <w:tcPr>
            <w:tcW w:type="dxa" w:w="1336"/>
          </w:tcPr>
          <w:p>
            <w:pPr>
              <w:spacing w:after="0"/>
              <w:jc w:val="left"/>
            </w:pPr>
            <w:r>
              <w:rPr>
                <w:sz w:val="16"/>
              </w:rPr>
              <w:t>Relatively Low</w:t>
            </w:r>
          </w:p>
        </w:tc>
        <w:tc>
          <w:tcPr>
            <w:tcW w:type="dxa" w:w="1126"/>
          </w:tcPr>
          <w:p>
            <w:pPr>
              <w:spacing w:after="0"/>
              <w:jc w:val="right"/>
            </w:pPr>
            <w:r>
              <w:rPr>
                <w:sz w:val="16"/>
              </w:rPr>
              <w:t>$68,776</w:t>
            </w:r>
          </w:p>
        </w:tc>
        <w:tc>
          <w:tcPr>
            <w:tcW w:type="dxa" w:w="1126"/>
          </w:tcPr>
          <w:p>
            <w:pPr>
              <w:spacing w:after="0"/>
              <w:jc w:val="right"/>
            </w:pPr>
          </w:p>
        </w:tc>
        <w:tc>
          <w:tcPr>
            <w:tcW w:type="dxa" w:w="1279"/>
          </w:tcPr>
          <w:p>
            <w:pPr>
              <w:spacing w:after="0"/>
              <w:jc w:val="right"/>
            </w:pPr>
            <w:r>
              <w:rPr>
                <w:sz w:val="16"/>
              </w:rPr>
              <w:t>$94,453</w:t>
            </w:r>
          </w:p>
        </w:tc>
        <w:tc>
          <w:tcPr>
            <w:tcW w:type="dxa" w:w="1159"/>
          </w:tcPr>
          <w:p>
            <w:pPr>
              <w:spacing w:after="0"/>
              <w:jc w:val="right"/>
            </w:pPr>
            <w:r>
              <w:rPr>
                <w:sz w:val="16"/>
              </w:rPr>
              <w:t>$163,229</w:t>
            </w:r>
          </w:p>
        </w:tc>
        <w:tc>
          <w:tcPr>
            <w:tcW w:type="dxa" w:w="1155"/>
          </w:tcPr>
          <w:p>
            <w:pPr>
              <w:spacing w:after="0"/>
              <w:jc w:val="right"/>
            </w:pPr>
            <w:r>
              <w:rPr>
                <w:sz w:val="16"/>
              </w:rPr>
              <w:t>10</w:t>
            </w:r>
          </w:p>
        </w:tc>
        <w:tc>
          <w:tcPr>
            <w:tcW w:type="dxa" w:w="2064"/>
          </w:tcPr>
          <w:p>
            <w:pPr>
              <w:spacing w:after="0"/>
              <w:jc w:val="left"/>
            </w:pPr>
          </w:p>
        </w:tc>
        <w:tc>
          <w:tcPr>
            <w:tcW w:type="dxa" w:w="1814"/>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Hurricane</w:t>
            </w:r>
          </w:p>
        </w:tc>
        <w:tc>
          <w:tcPr>
            <w:tcW w:type="dxa" w:w="1336"/>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$46,038</w:t>
            </w:r>
          </w:p>
        </w:tc>
        <w:tc>
          <w:tcPr>
            <w:tcW w:type="dxa" w:w="1126"/>
          </w:tcPr>
          <w:p>
            <w:pPr>
              <w:spacing w:after="0"/>
              <w:jc w:val="right"/>
            </w:pPr>
            <w:r>
              <w:rPr>
                <w:sz w:val="16"/>
              </w:rPr>
              <w:t>$3,213</w:t>
            </w:r>
          </w:p>
        </w:tc>
        <w:tc>
          <w:tcPr>
            <w:tcW w:type="dxa" w:w="1279"/>
          </w:tcPr>
          <w:p>
            <w:pPr>
              <w:spacing w:after="0"/>
              <w:jc w:val="right"/>
            </w:pPr>
            <w:r>
              <w:rPr>
                <w:sz w:val="16"/>
              </w:rPr>
              <w:t>$1,269</w:t>
            </w:r>
          </w:p>
        </w:tc>
        <w:tc>
          <w:tcPr>
            <w:tcW w:type="dxa" w:w="1159"/>
          </w:tcPr>
          <w:p>
            <w:pPr>
              <w:spacing w:after="0"/>
              <w:jc w:val="right"/>
            </w:pPr>
            <w:r>
              <w:rPr>
                <w:sz w:val="16"/>
              </w:rPr>
              <w:t>$50,520</w:t>
            </w:r>
          </w:p>
        </w:tc>
        <w:tc>
          <w:tcPr>
            <w:tcW w:type="dxa" w:w="1155"/>
          </w:tcPr>
          <w:p>
            <w:pPr>
              <w:spacing w:after="0"/>
              <w:jc w:val="right"/>
            </w:pPr>
            <w:r>
              <w:rPr>
                <w:sz w:val="16"/>
              </w:rPr>
              <w:t>0</w:t>
            </w:r>
          </w:p>
        </w:tc>
        <w:tc>
          <w:tcPr>
            <w:tcW w:type="dxa" w:w="2064"/>
          </w:tcPr>
          <w:p>
            <w:pPr>
              <w:spacing w:after="0"/>
              <w:jc w:val="left"/>
            </w:pPr>
          </w:p>
        </w:tc>
        <w:tc>
          <w:tcPr>
            <w:tcW w:type="dxa" w:w="1814"/>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336"/>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$33</w:t>
            </w:r>
          </w:p>
        </w:tc>
        <w:tc>
          <w:tcPr>
            <w:tcW w:type="dxa" w:w="1126"/>
          </w:tcPr>
          <w:p>
            <w:pPr>
              <w:spacing w:after="0"/>
              <w:jc w:val="right"/>
            </w:pPr>
          </w:p>
        </w:tc>
        <w:tc>
          <w:tcPr>
            <w:tcW w:type="dxa" w:w="1279"/>
          </w:tcPr>
          <w:p>
            <w:pPr>
              <w:spacing w:after="0"/>
              <w:jc w:val="right"/>
            </w:pPr>
            <w:r>
              <w:rPr>
                <w:sz w:val="16"/>
              </w:rPr>
              <w:t>$185</w:t>
            </w:r>
          </w:p>
        </w:tc>
        <w:tc>
          <w:tcPr>
            <w:tcW w:type="dxa" w:w="1159"/>
          </w:tcPr>
          <w:p>
            <w:pPr>
              <w:spacing w:after="0"/>
              <w:jc w:val="right"/>
            </w:pPr>
            <w:r>
              <w:rPr>
                <w:sz w:val="16"/>
              </w:rPr>
              <w:t>$218</w:t>
            </w:r>
          </w:p>
        </w:tc>
        <w:tc>
          <w:tcPr>
            <w:tcW w:type="dxa" w:w="1155"/>
          </w:tcPr>
          <w:p>
            <w:pPr>
              <w:spacing w:after="0"/>
              <w:jc w:val="right"/>
            </w:pPr>
            <w:r>
              <w:rPr>
                <w:sz w:val="16"/>
              </w:rPr>
              <w:t>0</w:t>
            </w:r>
          </w:p>
        </w:tc>
        <w:tc>
          <w:tcPr>
            <w:tcW w:type="dxa" w:w="2064"/>
          </w:tcPr>
          <w:p>
            <w:pPr>
              <w:spacing w:after="0"/>
              <w:jc w:val="left"/>
            </w:pPr>
          </w:p>
        </w:tc>
        <w:tc>
          <w:tcPr>
            <w:tcW w:type="dxa" w:w="18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avalanche Not Applicable for this county, and no federal declaration for this county names it.</w:t>
            </w:r>
          </w:p>
        </w:tc>
        <w:tc>
          <w:tcPr>
            <w:tcW w:type="dxa" w:w="181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coastal flooding Not Applicable for this county, and no federal declaration for this county names it.</w:t>
            </w:r>
          </w:p>
        </w:tc>
        <w:tc>
          <w:tcPr>
            <w:tcW w:type="dxa" w:w="181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tsunami Not Applicable for this county, and no federal declaration for this county names it.</w:t>
            </w:r>
          </w:p>
        </w:tc>
        <w:tc>
          <w:tcPr>
            <w:tcW w:type="dxa" w:w="181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6"/>
          </w:tcPr>
          <w:p>
            <w:pPr>
              <w:spacing w:after="0"/>
              <w:jc w:val="left"/>
            </w:pPr>
            <w:r>
              <w:rPr>
                <w:sz w:val="16"/>
              </w:rPr>
              <w:t>Not Applicable</w:t>
            </w:r>
          </w:p>
        </w:tc>
        <w:tc>
          <w:tcPr>
            <w:tcW w:type="dxa" w:w="13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9"/>
          </w:tcPr>
          <w:p>
            <w:pPr>
              <w:spacing w:after="0"/>
              <w:jc w:val="right"/>
            </w:pPr>
          </w:p>
        </w:tc>
        <w:tc>
          <w:tcPr>
            <w:tcW w:type="dxa" w:w="1159"/>
          </w:tcPr>
          <w:p>
            <w:pPr>
              <w:spacing w:after="0"/>
              <w:jc w:val="right"/>
            </w:pPr>
          </w:p>
        </w:tc>
        <w:tc>
          <w:tcPr>
            <w:tcW w:type="dxa" w:w="1155"/>
          </w:tcPr>
          <w:p>
            <w:pPr>
              <w:spacing w:after="0"/>
              <w:jc w:val="right"/>
            </w:pPr>
            <w:r>
              <w:rPr>
                <w:sz w:val="16"/>
              </w:rPr>
              <w:t>0</w:t>
            </w:r>
          </w:p>
        </w:tc>
        <w:tc>
          <w:tcPr>
            <w:tcW w:type="dxa" w:w="2064"/>
          </w:tcPr>
          <w:p>
            <w:pPr>
              <w:spacing w:after="0"/>
              <w:jc w:val="left"/>
            </w:pPr>
            <w:r>
              <w:rPr>
                <w:sz w:val="16"/>
              </w:rPr>
              <w:t>NRI rates volcanic activity Not Applicable for this county, and no federal declaration for this county names it.</w:t>
            </w:r>
          </w:p>
        </w:tc>
        <w:tc>
          <w:tcPr>
            <w:tcW w:type="dxa" w:w="181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44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44 of 44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44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44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3"/>
        <w:gridCol w:w="1551"/>
        <w:gridCol w:w="1879"/>
        <w:gridCol w:w="1903"/>
        <w:gridCol w:w="1578"/>
        <w:gridCol w:w="1594"/>
        <w:gridCol w:w="2189"/>
      </w:tblGrid>
      <w:tr>
        <w:trPr>
          <w:cantSplit/>
          <w:tblHeader/>
        </w:trPr>
        <w:tc>
          <w:tcPr>
            <w:tcW w:type="dxa" w:w="1705"/>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years</w:t>
            </w:r>
          </w:p>
        </w:tc>
        <w:tc>
          <w:tcPr>
            <w:tcW w:type="dxa" w:w="1879"/>
            <w:shd w:val="clear" w:color="auto" w:fill="E8E8E8"/>
          </w:tcPr>
          <w:p>
            <w:pPr>
              <w:spacing w:after="0"/>
              <w:jc w:val="left"/>
            </w:pPr>
            <w:r>
              <w:rPr>
                <w:b/>
                <w:sz w:val="16"/>
              </w:rPr>
              <w:t>Observed range</w:t>
            </w:r>
          </w:p>
        </w:tc>
        <w:tc>
          <w:tcPr>
            <w:tcW w:type="dxa" w:w="1903"/>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members</w:t>
            </w:r>
          </w:p>
        </w:tc>
        <w:tc>
          <w:tcPr>
            <w:tcW w:type="dxa" w:w="2189"/>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3"/>
          </w:tcPr>
          <w:p>
            <w:pPr>
              <w:spacing w:after="0"/>
              <w:jc w:val="left"/>
            </w:pPr>
            <w:r>
              <w:rPr>
                <w:sz w:val="16"/>
              </w:rPr>
              <w:t>none (count and damage)</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51"/>
          </w:tcPr>
          <w:p>
            <w:pPr>
              <w:spacing w:after="0"/>
              <w:jc w:val="right"/>
            </w:pPr>
            <w:r>
              <w:rPr>
                <w:sz w:val="16"/>
              </w:rPr>
              <w:t>4, 2021 to 2025 (4 zone-level)</w:t>
            </w:r>
          </w:p>
        </w:tc>
        <w:tc>
          <w:tcPr>
            <w:tcW w:type="dxa" w:w="1879"/>
          </w:tcPr>
          <w:p>
            <w:pPr>
              <w:spacing w:after="0"/>
              <w:jc w:val="left"/>
            </w:pPr>
            <w:r>
              <w:rPr>
                <w:sz w:val="16"/>
              </w:rPr>
              <w:t>1 day to 4 days (median 2 days); 4 with a recorded value</w:t>
            </w:r>
          </w:p>
        </w:tc>
        <w:tc>
          <w:tcPr>
            <w:tcW w:type="dxa" w:w="1903"/>
          </w:tcPr>
          <w:p>
            <w:pPr>
              <w:spacing w:after="0"/>
              <w:jc w:val="left"/>
            </w:pPr>
            <w:r>
              <w:rPr>
                <w:sz w:val="16"/>
              </w:rPr>
              <w:t>4 consecutive days, 2024-01-13 to 2024-01-16, zone-level</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51"/>
          </w:tcPr>
          <w:p>
            <w:pPr>
              <w:spacing w:after="0"/>
              <w:jc w:val="right"/>
            </w:pPr>
            <w:r>
              <w:rPr>
                <w:sz w:val="16"/>
              </w:rPr>
              <w:t>2, 2023 to 2024 (2 zone-level)</w:t>
            </w:r>
          </w:p>
        </w:tc>
        <w:tc>
          <w:tcPr>
            <w:tcW w:type="dxa" w:w="1879"/>
          </w:tcPr>
          <w:p>
            <w:pPr>
              <w:spacing w:after="0"/>
              <w:jc w:val="left"/>
            </w:pPr>
          </w:p>
        </w:tc>
        <w:tc>
          <w:tcPr>
            <w:tcW w:type="dxa" w:w="1903"/>
          </w:tcPr>
          <w:p>
            <w:pPr>
              <w:spacing w:after="0"/>
              <w:jc w:val="left"/>
            </w:pPr>
            <w:r>
              <w:rPr>
                <w:sz w:val="16"/>
              </w:rPr>
              <w:t>No crop damage reported in 2 records.</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3"/>
          </w:tcPr>
          <w:p>
            <w:pPr>
              <w:spacing w:after="0"/>
              <w:jc w:val="left"/>
            </w:pPr>
            <w:r>
              <w:rPr>
                <w:sz w:val="16"/>
              </w:rPr>
              <w:t>US Drought Monitor D-scale</w:t>
            </w:r>
          </w:p>
        </w:tc>
        <w:tc>
          <w:tcPr>
            <w:tcW w:type="dxa" w:w="1551"/>
          </w:tcPr>
          <w:p>
            <w:pPr>
              <w:spacing w:after="0"/>
              <w:jc w:val="right"/>
            </w:pPr>
            <w:r>
              <w:rPr>
                <w:sz w:val="16"/>
              </w:rPr>
              <w:t>106, 2000 to 2026 (106 zone-level)</w:t>
            </w:r>
          </w:p>
        </w:tc>
        <w:tc>
          <w:tcPr>
            <w:tcW w:type="dxa" w:w="1879"/>
          </w:tcPr>
          <w:p>
            <w:pPr>
              <w:spacing w:after="0"/>
              <w:jc w:val="left"/>
            </w:pPr>
            <w:r>
              <w:rPr>
                <w:sz w:val="16"/>
              </w:rPr>
              <w:t>12 days to 1,126 days (median 76 days); 19 with a recorded value</w:t>
            </w:r>
          </w:p>
        </w:tc>
        <w:tc>
          <w:tcPr>
            <w:tcW w:type="dxa" w:w="1903"/>
          </w:tcPr>
          <w:p>
            <w:pPr>
              <w:spacing w:after="0"/>
              <w:jc w:val="left"/>
            </w:pPr>
            <w:r>
              <w:rPr>
                <w:sz w:val="16"/>
              </w:rPr>
              <w:t>1126 days (37 months), 2012-05-01 to 2015-05-31, a run of 37 consecutive Storm Events drought records, zone-level</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3"/>
          </w:tcPr>
          <w:p>
            <w:pPr>
              <w:spacing w:after="0"/>
              <w:jc w:val="left"/>
            </w:pPr>
            <w:r>
              <w:rPr>
                <w:sz w:val="16"/>
              </w:rPr>
              <w:t>Modified Mercalli (local data)</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3"/>
          </w:tcPr>
          <w:p>
            <w:pPr>
              <w:spacing w:after="0"/>
              <w:jc w:val="left"/>
            </w:pPr>
            <w:r>
              <w:rPr>
                <w:sz w:val="16"/>
              </w:rPr>
              <w:t>hail size (inches)</w:t>
            </w:r>
          </w:p>
        </w:tc>
        <w:tc>
          <w:tcPr>
            <w:tcW w:type="dxa" w:w="1551"/>
          </w:tcPr>
          <w:p>
            <w:pPr>
              <w:spacing w:after="0"/>
              <w:jc w:val="right"/>
            </w:pPr>
            <w:r>
              <w:rPr>
                <w:sz w:val="16"/>
              </w:rPr>
              <w:t>756, 1955 to 2026 (1 zone-level)</w:t>
            </w:r>
          </w:p>
        </w:tc>
        <w:tc>
          <w:tcPr>
            <w:tcW w:type="dxa" w:w="1879"/>
          </w:tcPr>
          <w:p>
            <w:pPr>
              <w:spacing w:after="0"/>
              <w:jc w:val="left"/>
            </w:pPr>
            <w:r>
              <w:rPr>
                <w:sz w:val="16"/>
              </w:rPr>
              <w:t>0.75 in to 5.33 in (median 1 in); 756 with a recorded value</w:t>
            </w:r>
          </w:p>
        </w:tc>
        <w:tc>
          <w:tcPr>
            <w:tcW w:type="dxa" w:w="1903"/>
          </w:tcPr>
          <w:p>
            <w:pPr>
              <w:spacing w:after="0"/>
              <w:jc w:val="left"/>
            </w:pPr>
            <w:r>
              <w:rPr>
                <w:sz w:val="16"/>
              </w:rPr>
              <w:t>5.33 in hail, 2020-05-22</w:t>
            </w:r>
          </w:p>
        </w:tc>
        <w:tc>
          <w:tcPr>
            <w:tcW w:type="dxa" w:w="1578"/>
          </w:tcPr>
          <w:p>
            <w:pPr>
              <w:spacing w:after="0"/>
              <w:jc w:val="left"/>
            </w:pPr>
            <w:r>
              <w:rPr>
                <w:sz w:val="16"/>
              </w:rPr>
              <w:t>Hail, 1998-06-09, $1,000,000 property; crops not reported (1998 dollars)</w:t>
            </w:r>
          </w:p>
        </w:tc>
        <w:tc>
          <w:tcPr>
            <w:tcW w:type="dxa" w:w="1594"/>
          </w:tcPr>
          <w:p>
            <w:pPr>
              <w:spacing w:after="0"/>
              <w:jc w:val="left"/>
            </w:pPr>
            <w:r>
              <w:rPr>
                <w:sz w:val="16"/>
              </w:rPr>
              <w:t>Event records naming member places: Wichita Falls city (190 records), Burkburnett city (115 records), Electra city (88 records), Iowa Park city (42 records), Pleasant Valley town (21 records). Zone-level records (1) apply countywide.</w:t>
            </w:r>
          </w:p>
        </w:tc>
        <w:tc>
          <w:tcPr>
            <w:tcW w:type="dxa" w:w="2189"/>
          </w:tcPr>
          <w:p>
            <w:pPr>
              <w:spacing w:after="0"/>
              <w:jc w:val="left"/>
            </w:pPr>
          </w:p>
        </w:tc>
      </w:tr>
      <w:tr>
        <w:trPr>
          <w:cantSplit/>
        </w:trPr>
        <w:tc>
          <w:tcPr>
            <w:tcW w:type="dxa" w:w="1705"/>
          </w:tcPr>
          <w:p>
            <w:pPr>
              <w:spacing w:after="0"/>
              <w:jc w:val="left"/>
            </w:pPr>
            <w:r>
              <w:rPr>
                <w:sz w:val="16"/>
              </w:rPr>
              <w:t>Excessive Heat, Heat</w:t>
            </w:r>
          </w:p>
        </w:tc>
        <w:tc>
          <w:tcPr>
            <w:tcW w:type="dxa" w:w="1713"/>
          </w:tcPr>
          <w:p>
            <w:pPr>
              <w:spacing w:after="0"/>
              <w:jc w:val="left"/>
            </w:pPr>
            <w:r>
              <w:rPr>
                <w:sz w:val="16"/>
              </w:rPr>
              <w:t>heat index (narratives)</w:t>
            </w:r>
          </w:p>
        </w:tc>
        <w:tc>
          <w:tcPr>
            <w:tcW w:type="dxa" w:w="1551"/>
          </w:tcPr>
          <w:p>
            <w:pPr>
              <w:spacing w:after="0"/>
              <w:jc w:val="right"/>
            </w:pPr>
            <w:r>
              <w:rPr>
                <w:sz w:val="16"/>
              </w:rPr>
              <w:t>84, 1998 to 2026 (84 zone-level)</w:t>
            </w:r>
          </w:p>
        </w:tc>
        <w:tc>
          <w:tcPr>
            <w:tcW w:type="dxa" w:w="1879"/>
          </w:tcPr>
          <w:p>
            <w:pPr>
              <w:spacing w:after="0"/>
              <w:jc w:val="left"/>
            </w:pPr>
            <w:r>
              <w:rPr>
                <w:sz w:val="16"/>
              </w:rPr>
              <w:t>1 day to 21 days (median 2 days); 35 with a recorded value</w:t>
            </w:r>
          </w:p>
        </w:tc>
        <w:tc>
          <w:tcPr>
            <w:tcW w:type="dxa" w:w="1903"/>
          </w:tcPr>
          <w:p>
            <w:pPr>
              <w:spacing w:after="0"/>
              <w:jc w:val="left"/>
            </w:pPr>
            <w:r>
              <w:rPr>
                <w:sz w:val="16"/>
              </w:rPr>
              <w:t>21 days, 2006-07-11 to 2006-07-31, from 1 monthly summary record (a monthly summary record covers most or all of a month; it does not count days at wave conditions), zone-level</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Heat index: in event narratives only; local data required.</w:t>
            </w:r>
          </w:p>
        </w:tc>
      </w:tr>
      <w:tr>
        <w:trPr>
          <w:cantSplit/>
        </w:trPr>
        <w:tc>
          <w:tcPr>
            <w:tcW w:type="dxa" w:w="1705"/>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3"/>
          </w:tcPr>
          <w:p>
            <w:pPr>
              <w:spacing w:after="0"/>
              <w:jc w:val="left"/>
            </w:pPr>
            <w:r>
              <w:rPr>
                <w:sz w:val="16"/>
              </w:rPr>
              <w:t>Sperry-Piltz (local data)</w:t>
            </w:r>
          </w:p>
        </w:tc>
        <w:tc>
          <w:tcPr>
            <w:tcW w:type="dxa" w:w="1551"/>
          </w:tcPr>
          <w:p>
            <w:pPr>
              <w:spacing w:after="0"/>
              <w:jc w:val="right"/>
            </w:pPr>
            <w:r>
              <w:rPr>
                <w:sz w:val="16"/>
              </w:rPr>
              <w:t>7, 1998 to 2020 (7 zone-level)</w:t>
            </w:r>
          </w:p>
        </w:tc>
        <w:tc>
          <w:tcPr>
            <w:tcW w:type="dxa" w:w="1879"/>
          </w:tcPr>
          <w:p>
            <w:pPr>
              <w:spacing w:after="0"/>
              <w:jc w:val="left"/>
            </w:pPr>
          </w:p>
        </w:tc>
        <w:tc>
          <w:tcPr>
            <w:tcW w:type="dxa" w:w="1903"/>
          </w:tcPr>
          <w:p>
            <w:pPr>
              <w:spacing w:after="0"/>
              <w:jc w:val="left"/>
            </w:pPr>
            <w:r>
              <w:rPr>
                <w:sz w:val="16"/>
              </w:rPr>
              <w:t>Ice Storm, 2000-12-26, $25,000 property; crops not reported, reported for the zone (2000 dollars); NWS zone TXZ086 (WICHITA), zone-level: may include parts of neighboring counties</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51"/>
          </w:tcPr>
          <w:p>
            <w:pPr>
              <w:spacing w:after="0"/>
              <w:jc w:val="right"/>
            </w:pPr>
            <w:r>
              <w:rPr>
                <w:sz w:val="16"/>
              </w:rPr>
              <w:t>38, 1996 to 2026 (1 zone-level)</w:t>
            </w:r>
          </w:p>
        </w:tc>
        <w:tc>
          <w:tcPr>
            <w:tcW w:type="dxa" w:w="1879"/>
          </w:tcPr>
          <w:p>
            <w:pPr>
              <w:spacing w:after="0"/>
              <w:jc w:val="left"/>
            </w:pPr>
          </w:p>
        </w:tc>
        <w:tc>
          <w:tcPr>
            <w:tcW w:type="dxa" w:w="1903"/>
          </w:tcPr>
          <w:p>
            <w:pPr>
              <w:spacing w:after="0"/>
              <w:jc w:val="left"/>
            </w:pPr>
            <w:r>
              <w:rPr>
                <w:sz w:val="16"/>
              </w:rPr>
              <w:t>Flash Flood, 2008-08-18, $25,000,000 property; $0 crops (2008 dollars)</w:t>
            </w:r>
          </w:p>
        </w:tc>
        <w:tc>
          <w:tcPr>
            <w:tcW w:type="dxa" w:w="1578"/>
          </w:tcPr>
          <w:p>
            <w:pPr>
              <w:spacing w:after="0"/>
              <w:jc w:val="left"/>
            </w:pPr>
          </w:p>
        </w:tc>
        <w:tc>
          <w:tcPr>
            <w:tcW w:type="dxa" w:w="1594"/>
          </w:tcPr>
          <w:p>
            <w:pPr>
              <w:spacing w:after="0"/>
              <w:jc w:val="left"/>
            </w:pPr>
            <w:r>
              <w:rPr>
                <w:sz w:val="16"/>
              </w:rPr>
              <w:t>Event records naming member places: Wichita Falls city (17 records), Iowa Park city (10 records), Burkburnett city (4 records), Electra city (2 records), Pleasant Valley town (1 record). Zone-level records (1) apply countywide.</w:t>
            </w:r>
          </w:p>
        </w:tc>
        <w:tc>
          <w:tcPr>
            <w:tcW w:type="dxa" w:w="218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3"/>
          </w:tcPr>
          <w:p>
            <w:pPr>
              <w:spacing w:after="0"/>
              <w:jc w:val="left"/>
            </w:pPr>
            <w:r>
              <w:rPr>
                <w:sz w:val="16"/>
              </w:rPr>
              <w:t>none (count and damage)</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51"/>
          </w:tcPr>
          <w:p>
            <w:pPr>
              <w:spacing w:after="0"/>
              <w:jc w:val="right"/>
            </w:pPr>
            <w:r>
              <w:rPr>
                <w:sz w:val="16"/>
              </w:rPr>
              <w:t>10, 1996 to 2007</w:t>
            </w:r>
          </w:p>
        </w:tc>
        <w:tc>
          <w:tcPr>
            <w:tcW w:type="dxa" w:w="1879"/>
          </w:tcPr>
          <w:p>
            <w:pPr>
              <w:spacing w:after="0"/>
              <w:jc w:val="left"/>
            </w:pPr>
          </w:p>
        </w:tc>
        <w:tc>
          <w:tcPr>
            <w:tcW w:type="dxa" w:w="1903"/>
          </w:tcPr>
          <w:p>
            <w:pPr>
              <w:spacing w:after="0"/>
              <w:jc w:val="left"/>
            </w:pPr>
            <w:r>
              <w:rPr>
                <w:sz w:val="16"/>
              </w:rPr>
              <w:t>Lightning, 1996-06-10, $750,000 property; crops not reported (1996 dollars)</w:t>
            </w:r>
          </w:p>
        </w:tc>
        <w:tc>
          <w:tcPr>
            <w:tcW w:type="dxa" w:w="1578"/>
          </w:tcPr>
          <w:p>
            <w:pPr>
              <w:spacing w:after="0"/>
              <w:jc w:val="left"/>
            </w:pPr>
          </w:p>
        </w:tc>
        <w:tc>
          <w:tcPr>
            <w:tcW w:type="dxa" w:w="1594"/>
          </w:tcPr>
          <w:p>
            <w:pPr>
              <w:spacing w:after="0"/>
              <w:jc w:val="left"/>
            </w:pPr>
            <w:r>
              <w:rPr>
                <w:sz w:val="16"/>
              </w:rPr>
              <w:t>Event records naming member places: Wichita Falls city (7 records), Burkburnett city (2 records).</w:t>
            </w:r>
          </w:p>
        </w:tc>
        <w:tc>
          <w:tcPr>
            <w:tcW w:type="dxa" w:w="2189"/>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51"/>
          </w:tcPr>
          <w:p>
            <w:pPr>
              <w:spacing w:after="0"/>
              <w:jc w:val="right"/>
            </w:pPr>
            <w:r>
              <w:rPr>
                <w:sz w:val="16"/>
              </w:rPr>
              <w:t>34, 1996 to 2026 (34 zone-level)</w:t>
            </w:r>
          </w:p>
        </w:tc>
        <w:tc>
          <w:tcPr>
            <w:tcW w:type="dxa" w:w="1879"/>
          </w:tcPr>
          <w:p>
            <w:pPr>
              <w:spacing w:after="0"/>
              <w:jc w:val="left"/>
            </w:pPr>
            <w:r>
              <w:rPr>
                <w:sz w:val="16"/>
              </w:rPr>
              <w:t>35 kt (40 mph) to 76 kt (87 mph) (median 52 kt (60 mph)); 28 with a recorded value</w:t>
            </w:r>
          </w:p>
        </w:tc>
        <w:tc>
          <w:tcPr>
            <w:tcW w:type="dxa" w:w="1903"/>
          </w:tcPr>
          <w:p>
            <w:pPr>
              <w:spacing w:after="0"/>
              <w:jc w:val="left"/>
            </w:pPr>
            <w:r>
              <w:rPr>
                <w:sz w:val="16"/>
              </w:rPr>
              <w:t>76 kt (87 mph) measured gust, High Wind, 2003-04-27; NWS zone TXZ086 (WICHITA), zone-level: may include parts of neighboring counties</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p>
        </w:tc>
      </w:tr>
      <w:tr>
        <w:trPr>
          <w:cantSplit/>
        </w:trPr>
        <w:tc>
          <w:tcPr>
            <w:tcW w:type="dxa" w:w="1705"/>
          </w:tcPr>
          <w:p>
            <w:pPr>
              <w:spacing w:after="0"/>
              <w:jc w:val="left"/>
            </w:pPr>
            <w:r>
              <w:rPr>
                <w:sz w:val="16"/>
              </w:rPr>
              <w:t>Thunderstorm Wind</w:t>
            </w:r>
          </w:p>
        </w:tc>
        <w:tc>
          <w:tcPr>
            <w:tcW w:type="dxa" w:w="1713"/>
          </w:tcPr>
          <w:p>
            <w:pPr>
              <w:spacing w:after="0"/>
              <w:jc w:val="left"/>
            </w:pPr>
            <w:r>
              <w:rPr>
                <w:sz w:val="16"/>
              </w:rPr>
              <w:t>wind speed (kt and mph)</w:t>
            </w:r>
          </w:p>
        </w:tc>
        <w:tc>
          <w:tcPr>
            <w:tcW w:type="dxa" w:w="1551"/>
          </w:tcPr>
          <w:p>
            <w:pPr>
              <w:spacing w:after="0"/>
              <w:jc w:val="right"/>
            </w:pPr>
            <w:r>
              <w:rPr>
                <w:sz w:val="16"/>
              </w:rPr>
              <w:t>437, 1955 to 2026</w:t>
            </w:r>
          </w:p>
        </w:tc>
        <w:tc>
          <w:tcPr>
            <w:tcW w:type="dxa" w:w="1879"/>
          </w:tcPr>
          <w:p>
            <w:pPr>
              <w:spacing w:after="0"/>
              <w:jc w:val="left"/>
            </w:pPr>
            <w:r>
              <w:rPr>
                <w:sz w:val="16"/>
              </w:rPr>
              <w:t>50 kt (58 mph) to 97 kt (112 mph) (median 56 kt (64 mph)); 344 with a recorded value</w:t>
            </w:r>
          </w:p>
        </w:tc>
        <w:tc>
          <w:tcPr>
            <w:tcW w:type="dxa" w:w="1903"/>
          </w:tcPr>
          <w:p>
            <w:pPr>
              <w:spacing w:after="0"/>
              <w:jc w:val="left"/>
            </w:pPr>
            <w:r>
              <w:rPr>
                <w:sz w:val="16"/>
              </w:rPr>
              <w:t>97 kt (112 mph), measurement type not recorded, Thunderstorm Wind, 1995-07-20</w:t>
            </w:r>
          </w:p>
        </w:tc>
        <w:tc>
          <w:tcPr>
            <w:tcW w:type="dxa" w:w="1578"/>
          </w:tcPr>
          <w:p>
            <w:pPr>
              <w:spacing w:after="0"/>
              <w:jc w:val="left"/>
            </w:pPr>
            <w:r>
              <w:rPr>
                <w:sz w:val="16"/>
              </w:rPr>
              <w:t>Thunderstorm Wind, 2006-05-10, $750,000 property; crops not reported (2006 dollars)</w:t>
            </w:r>
          </w:p>
        </w:tc>
        <w:tc>
          <w:tcPr>
            <w:tcW w:type="dxa" w:w="1594"/>
          </w:tcPr>
          <w:p>
            <w:pPr>
              <w:spacing w:after="0"/>
              <w:jc w:val="left"/>
            </w:pPr>
            <w:r>
              <w:rPr>
                <w:sz w:val="16"/>
              </w:rPr>
              <w:t>Event records naming member places: Wichita Falls city (92 records), Burkburnett city (64 records), Electra city (24 records), Iowa Park city (22 records), Pleasant Valley town (16 records).</w:t>
            </w:r>
          </w:p>
        </w:tc>
        <w:tc>
          <w:tcPr>
            <w:tcW w:type="dxa" w:w="2189"/>
          </w:tcPr>
          <w:p>
            <w:pPr>
              <w:spacing w:after="0"/>
              <w:jc w:val="left"/>
            </w:pPr>
            <w:r>
              <w:rPr>
                <w:sz w:val="16"/>
              </w:rPr>
              <w:t>Speeds under 20 kt (likely entry errors) are left out of the observed range.</w:t>
            </w:r>
          </w:p>
        </w:tc>
      </w:tr>
      <w:tr>
        <w:trPr>
          <w:cantSplit/>
        </w:trPr>
        <w:tc>
          <w:tcPr>
            <w:tcW w:type="dxa" w:w="1705"/>
          </w:tcPr>
          <w:p>
            <w:pPr>
              <w:spacing w:after="0"/>
              <w:jc w:val="left"/>
            </w:pPr>
            <w:r>
              <w:rPr>
                <w:sz w:val="16"/>
              </w:rPr>
              <w:t>Tornado</w:t>
            </w:r>
          </w:p>
        </w:tc>
        <w:tc>
          <w:tcPr>
            <w:tcW w:type="dxa" w:w="1713"/>
          </w:tcPr>
          <w:p>
            <w:pPr>
              <w:spacing w:after="0"/>
              <w:jc w:val="left"/>
            </w:pPr>
            <w:r>
              <w:rPr>
                <w:sz w:val="16"/>
              </w:rPr>
              <w:t>Enhanced Fujita (F before Feb 2007)</w:t>
            </w:r>
          </w:p>
        </w:tc>
        <w:tc>
          <w:tcPr>
            <w:tcW w:type="dxa" w:w="1551"/>
          </w:tcPr>
          <w:p>
            <w:pPr>
              <w:spacing w:after="0"/>
              <w:jc w:val="right"/>
            </w:pPr>
            <w:r>
              <w:rPr>
                <w:sz w:val="16"/>
              </w:rPr>
              <w:t>63, 1951 to 2024</w:t>
            </w:r>
          </w:p>
        </w:tc>
        <w:tc>
          <w:tcPr>
            <w:tcW w:type="dxa" w:w="1879"/>
          </w:tcPr>
          <w:p>
            <w:pPr>
              <w:spacing w:after="0"/>
              <w:jc w:val="left"/>
            </w:pPr>
            <w:r>
              <w:rPr>
                <w:sz w:val="16"/>
              </w:rPr>
              <w:t>F/EF0 to F/EF5 (median F/EF1); 62 with a recorded value</w:t>
            </w:r>
          </w:p>
        </w:tc>
        <w:tc>
          <w:tcPr>
            <w:tcW w:type="dxa" w:w="1903"/>
          </w:tcPr>
          <w:p>
            <w:pPr>
              <w:spacing w:after="0"/>
              <w:jc w:val="left"/>
            </w:pPr>
            <w:r>
              <w:rPr>
                <w:sz w:val="16"/>
              </w:rPr>
              <w:t>F5 tornado, 1964-04-03, 4.7 mi path length (records before 1996 may include the whole path; rating and listing come from the county where the tornado began), 500 yd wide, $25,000,000 property; crops not recorded (1964 dollars), 7 direct deaths, 111 direct injuries</w:t>
            </w:r>
          </w:p>
        </w:tc>
        <w:tc>
          <w:tcPr>
            <w:tcW w:type="dxa" w:w="1578"/>
          </w:tcPr>
          <w:p>
            <w:pPr>
              <w:spacing w:after="0"/>
              <w:jc w:val="left"/>
            </w:pPr>
            <w:r>
              <w:rPr>
                <w:sz w:val="16"/>
              </w:rPr>
              <w:t>Tornado, 1979-04-10, $250,000,000 property; crops not recorded (1979 dollars)</w:t>
            </w:r>
          </w:p>
        </w:tc>
        <w:tc>
          <w:tcPr>
            <w:tcW w:type="dxa" w:w="1594"/>
          </w:tcPr>
          <w:p>
            <w:pPr>
              <w:spacing w:after="0"/>
              <w:jc w:val="left"/>
            </w:pPr>
            <w:r>
              <w:rPr>
                <w:sz w:val="16"/>
              </w:rPr>
              <w:t>Event records naming member places: Burkburnett city (13 records), Iowa Park city (4 records), Electra city (2 records), Wichita Falls city (2 records).</w:t>
            </w:r>
          </w:p>
        </w:tc>
        <w:tc>
          <w:tcPr>
            <w:tcW w:type="dxa" w:w="218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3"/>
          </w:tcPr>
          <w:p>
            <w:pPr>
              <w:spacing w:after="0"/>
              <w:jc w:val="left"/>
            </w:pPr>
            <w:r>
              <w:rPr>
                <w:sz w:val="16"/>
              </w:rPr>
              <w:t>none (count and damage)</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51"/>
          </w:tcPr>
          <w:p>
            <w:pPr>
              <w:spacing w:after="0"/>
              <w:jc w:val="right"/>
            </w:pPr>
            <w:r>
              <w:rPr>
                <w:sz w:val="16"/>
              </w:rPr>
              <w:t>0</w:t>
            </w:r>
          </w:p>
        </w:tc>
        <w:tc>
          <w:tcPr>
            <w:tcW w:type="dxa" w:w="1879"/>
          </w:tcPr>
          <w:p>
            <w:pPr>
              <w:spacing w:after="0"/>
              <w:jc w:val="left"/>
            </w:pPr>
          </w:p>
        </w:tc>
        <w:tc>
          <w:tcPr>
            <w:tcW w:type="dxa" w:w="1903"/>
          </w:tcPr>
          <w:p>
            <w:pPr>
              <w:spacing w:after="0"/>
              <w:jc w:val="left"/>
            </w:pPr>
          </w:p>
        </w:tc>
        <w:tc>
          <w:tcPr>
            <w:tcW w:type="dxa" w:w="1578"/>
          </w:tcPr>
          <w:p>
            <w:pPr>
              <w:spacing w:after="0"/>
              <w:jc w:val="left"/>
            </w:pPr>
          </w:p>
        </w:tc>
        <w:tc>
          <w:tcPr>
            <w:tcW w:type="dxa" w:w="1594"/>
          </w:tcPr>
          <w:p>
            <w:pPr>
              <w:spacing w:after="0"/>
              <w:jc w:val="left"/>
            </w:pPr>
          </w:p>
        </w:tc>
        <w:tc>
          <w:tcPr>
            <w:tcW w:type="dxa" w:w="2189"/>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3"/>
          </w:tcPr>
          <w:p>
            <w:pPr>
              <w:spacing w:after="0"/>
              <w:jc w:val="left"/>
            </w:pPr>
            <w:r>
              <w:rPr>
                <w:sz w:val="16"/>
              </w:rPr>
              <w:t>acres burned (local data)</w:t>
            </w:r>
          </w:p>
        </w:tc>
        <w:tc>
          <w:tcPr>
            <w:tcW w:type="dxa" w:w="1551"/>
          </w:tcPr>
          <w:p>
            <w:pPr>
              <w:spacing w:after="0"/>
              <w:jc w:val="right"/>
            </w:pPr>
            <w:r>
              <w:rPr>
                <w:sz w:val="16"/>
              </w:rPr>
              <w:t>9, 2000 to 2026 (8 zone-level)</w:t>
            </w:r>
          </w:p>
        </w:tc>
        <w:tc>
          <w:tcPr>
            <w:tcW w:type="dxa" w:w="1879"/>
          </w:tcPr>
          <w:p>
            <w:pPr>
              <w:spacing w:after="0"/>
              <w:jc w:val="left"/>
            </w:pPr>
          </w:p>
        </w:tc>
        <w:tc>
          <w:tcPr>
            <w:tcW w:type="dxa" w:w="1903"/>
          </w:tcPr>
          <w:p>
            <w:pPr>
              <w:spacing w:after="0"/>
              <w:jc w:val="left"/>
            </w:pPr>
            <w:r>
              <w:rPr>
                <w:sz w:val="16"/>
              </w:rPr>
              <w:t>Wildfire, 2021-12-10, $100,000 property; $0 crops, reported for the zone (2021 dollars); NWS zone TXZ086 (WICHITA), zone-level: may include parts of neighboring counties</w:t>
            </w:r>
          </w:p>
        </w:tc>
        <w:tc>
          <w:tcPr>
            <w:tcW w:type="dxa" w:w="1578"/>
          </w:tcPr>
          <w:p>
            <w:pPr>
              <w:spacing w:after="0"/>
              <w:jc w:val="left"/>
            </w:pPr>
          </w:p>
        </w:tc>
        <w:tc>
          <w:tcPr>
            <w:tcW w:type="dxa" w:w="1594"/>
          </w:tcPr>
          <w:p>
            <w:pPr>
              <w:spacing w:after="0"/>
              <w:jc w:val="left"/>
            </w:pPr>
            <w:r>
              <w:rPr>
                <w:sz w:val="16"/>
              </w:rPr>
              <w:t>Event records naming member places: Wichita Falls city (1 record). Zone-level records (8) apply countywide.</w:t>
            </w:r>
          </w:p>
        </w:tc>
        <w:tc>
          <w:tcPr>
            <w:tcW w:type="dxa" w:w="2189"/>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51"/>
          </w:tcPr>
          <w:p>
            <w:pPr>
              <w:spacing w:after="0"/>
              <w:jc w:val="right"/>
            </w:pPr>
            <w:r>
              <w:rPr>
                <w:sz w:val="16"/>
              </w:rPr>
              <w:t>31, 1997 to 2026 (31 zone-level)</w:t>
            </w:r>
          </w:p>
        </w:tc>
        <w:tc>
          <w:tcPr>
            <w:tcW w:type="dxa" w:w="1879"/>
          </w:tcPr>
          <w:p>
            <w:pPr>
              <w:spacing w:after="0"/>
              <w:jc w:val="left"/>
            </w:pPr>
          </w:p>
        </w:tc>
        <w:tc>
          <w:tcPr>
            <w:tcW w:type="dxa" w:w="1903"/>
          </w:tcPr>
          <w:p>
            <w:pPr>
              <w:spacing w:after="0"/>
              <w:jc w:val="left"/>
            </w:pPr>
            <w:r>
              <w:rPr>
                <w:sz w:val="16"/>
              </w:rPr>
              <w:t>Winter Weather, 2008-01-03, $20,000 property; $0 crops, reported for the zone (2008 dollars); NWS zone TXZ086 (WICHITA), zone-level: may include parts of neighboring counties</w:t>
            </w:r>
          </w:p>
        </w:tc>
        <w:tc>
          <w:tcPr>
            <w:tcW w:type="dxa" w:w="1578"/>
          </w:tcPr>
          <w:p>
            <w:pPr>
              <w:spacing w:after="0"/>
              <w:jc w:val="left"/>
            </w:pPr>
          </w:p>
        </w:tc>
        <w:tc>
          <w:tcPr>
            <w:tcW w:type="dxa" w:w="1594"/>
          </w:tcPr>
          <w:p>
            <w:pPr>
              <w:spacing w:after="0"/>
              <w:jc w:val="left"/>
            </w:pPr>
            <w:r>
              <w:rPr>
                <w:sz w:val="16"/>
              </w:rPr>
              <w:t>Zone-level records: applies countywide; national data do not locate these events within the county.</w:t>
            </w:r>
          </w:p>
        </w:tc>
        <w:tc>
          <w:tcPr>
            <w:tcW w:type="dxa" w:w="218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246"/>
        <w:gridCol w:w="4321"/>
        <w:gridCol w:w="1428"/>
        <w:gridCol w:w="73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246"/>
            <w:shd w:val="clear" w:color="auto" w:fill="E8E8E8"/>
          </w:tcPr>
          <w:p>
            <w:pPr>
              <w:spacing w:after="0"/>
              <w:jc w:val="left"/>
            </w:pPr>
            <w:r>
              <w:rPr>
                <w:b/>
                <w:sz w:val="16"/>
              </w:rPr>
              <w:t>Title</w:t>
            </w:r>
          </w:p>
        </w:tc>
        <w:tc>
          <w:tcPr>
            <w:tcW w:type="dxa" w:w="4321"/>
            <w:shd w:val="clear" w:color="auto" w:fill="E8E8E8"/>
          </w:tcPr>
          <w:p>
            <w:pPr>
              <w:spacing w:after="0"/>
              <w:jc w:val="left"/>
            </w:pPr>
            <w:r>
              <w:rPr>
                <w:b/>
                <w:sz w:val="16"/>
              </w:rPr>
              <w:t>Mapped hazard</w:t>
            </w:r>
          </w:p>
        </w:tc>
        <w:tc>
          <w:tcPr>
            <w:tcW w:type="dxa" w:w="1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2021-12-10</w:t>
            </w:r>
          </w:p>
        </w:tc>
        <w:tc>
          <w:tcPr>
            <w:tcW w:type="dxa" w:w="1037"/>
          </w:tcPr>
          <w:p>
            <w:pPr>
              <w:spacing w:after="0"/>
              <w:jc w:val="left"/>
            </w:pPr>
            <w:r>
              <w:rPr>
                <w:sz w:val="16"/>
              </w:rPr>
              <w:t>2021-12-10</w:t>
            </w:r>
          </w:p>
        </w:tc>
        <w:tc>
          <w:tcPr>
            <w:tcW w:type="dxa" w:w="1037"/>
          </w:tcPr>
          <w:p>
            <w:pPr>
              <w:spacing w:after="0"/>
              <w:jc w:val="left"/>
            </w:pPr>
            <w:r>
              <w:rPr>
                <w:sz w:val="16"/>
              </w:rPr>
              <w:t>FM-5420-TX</w:t>
            </w:r>
          </w:p>
        </w:tc>
        <w:tc>
          <w:tcPr>
            <w:tcW w:type="dxa" w:w="1379"/>
          </w:tcPr>
          <w:p>
            <w:pPr>
              <w:spacing w:after="0"/>
              <w:jc w:val="left"/>
            </w:pPr>
            <w:r>
              <w:rPr>
                <w:sz w:val="16"/>
              </w:rPr>
              <w:t>Fire management</w:t>
            </w:r>
          </w:p>
        </w:tc>
        <w:tc>
          <w:tcPr>
            <w:tcW w:type="dxa" w:w="2246"/>
          </w:tcPr>
          <w:p>
            <w:pPr>
              <w:spacing w:after="0"/>
              <w:jc w:val="left"/>
            </w:pPr>
            <w:r>
              <w:rPr>
                <w:sz w:val="16"/>
              </w:rPr>
              <w:t>COUNTY LINE FIRE</w:t>
            </w:r>
          </w:p>
        </w:tc>
        <w:tc>
          <w:tcPr>
            <w:tcW w:type="dxa" w:w="4321"/>
          </w:tcPr>
          <w:p>
            <w:pPr>
              <w:spacing w:after="0"/>
              <w:jc w:val="left"/>
            </w:pPr>
            <w:r>
              <w:rPr>
                <w:sz w:val="16"/>
              </w:rPr>
              <w:t>Wildfire</w:t>
            </w:r>
          </w:p>
        </w:tc>
        <w:tc>
          <w:tcPr>
            <w:tcW w:type="dxa" w:w="1428"/>
          </w:tcPr>
          <w:p>
            <w:pPr>
              <w:spacing w:after="0"/>
              <w:jc w:val="right"/>
            </w:pPr>
            <w:r>
              <w:rPr>
                <w:sz w:val="16"/>
              </w:rPr>
              <w:t>none found</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79"/>
          </w:tcPr>
          <w:p>
            <w:pPr>
              <w:spacing w:after="0"/>
              <w:jc w:val="left"/>
            </w:pPr>
            <w:r>
              <w:rPr>
                <w:sz w:val="16"/>
              </w:rPr>
              <w:t>Major disaster</w:t>
            </w:r>
          </w:p>
        </w:tc>
        <w:tc>
          <w:tcPr>
            <w:tcW w:type="dxa" w:w="2246"/>
          </w:tcPr>
          <w:p>
            <w:pPr>
              <w:spacing w:after="0"/>
              <w:jc w:val="left"/>
            </w:pPr>
            <w:r>
              <w:rPr>
                <w:sz w:val="16"/>
              </w:rPr>
              <w:t>SEVERE WINTER STORMS</w:t>
            </w:r>
          </w:p>
        </w:tc>
        <w:tc>
          <w:tcPr>
            <w:tcW w:type="dxa" w:w="4321"/>
          </w:tcPr>
          <w:p>
            <w:pPr>
              <w:spacing w:after="0"/>
              <w:jc w:val="left"/>
            </w:pPr>
            <w:r>
              <w:rPr>
                <w:sz w:val="16"/>
              </w:rPr>
              <w:t>Ice Storm</w:t>
            </w:r>
          </w:p>
        </w:tc>
        <w:tc>
          <w:tcPr>
            <w:tcW w:type="dxa" w:w="1428"/>
          </w:tcPr>
          <w:p>
            <w:pPr>
              <w:spacing w:after="0"/>
              <w:jc w:val="right"/>
            </w:pPr>
            <w:r>
              <w:rPr>
                <w:sz w:val="16"/>
              </w:rPr>
              <w:t>$77,587.46</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79"/>
          </w:tcPr>
          <w:p>
            <w:pPr>
              <w:spacing w:after="0"/>
              <w:jc w:val="left"/>
            </w:pPr>
            <w:r>
              <w:rPr>
                <w:sz w:val="16"/>
              </w:rPr>
              <w:t>Emergency</w:t>
            </w:r>
          </w:p>
        </w:tc>
        <w:tc>
          <w:tcPr>
            <w:tcW w:type="dxa" w:w="2246"/>
          </w:tcPr>
          <w:p>
            <w:pPr>
              <w:spacing w:after="0"/>
              <w:jc w:val="left"/>
            </w:pPr>
            <w:r>
              <w:rPr>
                <w:sz w:val="16"/>
              </w:rPr>
              <w:t>SEVERE WINTER STORM</w:t>
            </w:r>
          </w:p>
        </w:tc>
        <w:tc>
          <w:tcPr>
            <w:tcW w:type="dxa" w:w="4321"/>
          </w:tcPr>
          <w:p>
            <w:pPr>
              <w:spacing w:after="0"/>
              <w:jc w:val="left"/>
            </w:pPr>
            <w:r>
              <w:rPr>
                <w:sz w:val="16"/>
              </w:rPr>
              <w:t>Ice Storm</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79"/>
          </w:tcPr>
          <w:p>
            <w:pPr>
              <w:spacing w:after="0"/>
              <w:jc w:val="left"/>
            </w:pPr>
            <w:r>
              <w:rPr>
                <w:sz w:val="16"/>
              </w:rPr>
              <w:t>Major disaster</w:t>
            </w:r>
          </w:p>
        </w:tc>
        <w:tc>
          <w:tcPr>
            <w:tcW w:type="dxa" w:w="2246"/>
          </w:tcPr>
          <w:p>
            <w:pPr>
              <w:spacing w:after="0"/>
              <w:jc w:val="left"/>
            </w:pPr>
            <w:r>
              <w:rPr>
                <w:sz w:val="16"/>
              </w:rPr>
              <w:t>COVID-19 PANDEMIC</w:t>
            </w:r>
          </w:p>
        </w:tc>
        <w:tc>
          <w:tcPr>
            <w:tcW w:type="dxa" w:w="4321"/>
          </w:tcPr>
          <w:p>
            <w:pPr>
              <w:spacing w:after="0"/>
              <w:jc w:val="left"/>
            </w:pPr>
            <w:r>
              <w:rPr>
                <w:sz w:val="16"/>
              </w:rPr>
              <w:t>Non-natural, not counted</w:t>
            </w:r>
          </w:p>
        </w:tc>
        <w:tc>
          <w:tcPr>
            <w:tcW w:type="dxa" w:w="1428"/>
          </w:tcPr>
          <w:p>
            <w:pPr>
              <w:spacing w:after="0"/>
              <w:jc w:val="right"/>
            </w:pPr>
            <w:r>
              <w:rPr>
                <w:sz w:val="16"/>
              </w:rPr>
              <w:t>$21,678,269.51</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79"/>
          </w:tcPr>
          <w:p>
            <w:pPr>
              <w:spacing w:after="0"/>
              <w:jc w:val="left"/>
            </w:pPr>
            <w:r>
              <w:rPr>
                <w:sz w:val="16"/>
              </w:rPr>
              <w:t>Emergency</w:t>
            </w:r>
          </w:p>
        </w:tc>
        <w:tc>
          <w:tcPr>
            <w:tcW w:type="dxa" w:w="2246"/>
          </w:tcPr>
          <w:p>
            <w:pPr>
              <w:spacing w:after="0"/>
              <w:jc w:val="left"/>
            </w:pPr>
            <w:r>
              <w:rPr>
                <w:sz w:val="16"/>
              </w:rPr>
              <w:t>COVID-19</w:t>
            </w:r>
          </w:p>
        </w:tc>
        <w:tc>
          <w:tcPr>
            <w:tcW w:type="dxa" w:w="4321"/>
          </w:tcPr>
          <w:p>
            <w:pPr>
              <w:spacing w:after="0"/>
              <w:jc w:val="left"/>
            </w:pPr>
            <w:r>
              <w:rPr>
                <w:sz w:val="16"/>
              </w:rPr>
              <w:t>Non-natural, not counted</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79"/>
          </w:tcPr>
          <w:p>
            <w:pPr>
              <w:spacing w:after="0"/>
              <w:jc w:val="left"/>
            </w:pPr>
            <w:r>
              <w:rPr>
                <w:sz w:val="16"/>
              </w:rPr>
              <w:t>Major disaster</w:t>
            </w:r>
          </w:p>
        </w:tc>
        <w:tc>
          <w:tcPr>
            <w:tcW w:type="dxa" w:w="2246"/>
          </w:tcPr>
          <w:p>
            <w:pPr>
              <w:spacing w:after="0"/>
              <w:jc w:val="left"/>
            </w:pPr>
            <w:r>
              <w:rPr>
                <w:sz w:val="16"/>
              </w:rPr>
              <w:t>SEVERE STORMS, TORNADOES, STRAIGHT-LINE WINDS AND FLOODING</w:t>
            </w:r>
          </w:p>
        </w:tc>
        <w:tc>
          <w:tcPr>
            <w:tcW w:type="dxa" w:w="4321"/>
          </w:tcPr>
          <w:p>
            <w:pPr>
              <w:spacing w:after="0"/>
              <w:jc w:val="left"/>
            </w:pPr>
            <w:r>
              <w:rPr>
                <w:sz w:val="16"/>
              </w:rPr>
              <w:t>Inland Flooding; Strong Wind; Tornado</w:t>
            </w:r>
          </w:p>
        </w:tc>
        <w:tc>
          <w:tcPr>
            <w:tcW w:type="dxa" w:w="1428"/>
          </w:tcPr>
          <w:p>
            <w:pPr>
              <w:spacing w:after="0"/>
              <w:jc w:val="right"/>
            </w:pPr>
            <w:r>
              <w:rPr>
                <w:sz w:val="16"/>
              </w:rPr>
              <w:t>$1,506,964.91</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79"/>
          </w:tcPr>
          <w:p>
            <w:pPr>
              <w:spacing w:after="0"/>
              <w:jc w:val="left"/>
            </w:pPr>
            <w:r>
              <w:rPr>
                <w:sz w:val="16"/>
              </w:rPr>
              <w:t>Major disaster</w:t>
            </w:r>
          </w:p>
        </w:tc>
        <w:tc>
          <w:tcPr>
            <w:tcW w:type="dxa" w:w="2246"/>
          </w:tcPr>
          <w:p>
            <w:pPr>
              <w:spacing w:after="0"/>
              <w:jc w:val="left"/>
            </w:pPr>
            <w:r>
              <w:rPr>
                <w:sz w:val="16"/>
              </w:rPr>
              <w:t>WILDFIRES</w:t>
            </w:r>
          </w:p>
        </w:tc>
        <w:tc>
          <w:tcPr>
            <w:tcW w:type="dxa" w:w="4321"/>
          </w:tcPr>
          <w:p>
            <w:pPr>
              <w:spacing w:after="0"/>
              <w:jc w:val="left"/>
            </w:pPr>
            <w:r>
              <w:rPr>
                <w:sz w:val="16"/>
              </w:rPr>
              <w:t>Wildfire</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2011-04-30</w:t>
            </w:r>
          </w:p>
        </w:tc>
        <w:tc>
          <w:tcPr>
            <w:tcW w:type="dxa" w:w="1037"/>
          </w:tcPr>
          <w:p>
            <w:pPr>
              <w:spacing w:after="0"/>
              <w:jc w:val="left"/>
            </w:pPr>
            <w:r>
              <w:rPr>
                <w:sz w:val="16"/>
              </w:rPr>
              <w:t>2011-04-29</w:t>
            </w:r>
          </w:p>
        </w:tc>
        <w:tc>
          <w:tcPr>
            <w:tcW w:type="dxa" w:w="1037"/>
          </w:tcPr>
          <w:p>
            <w:pPr>
              <w:spacing w:after="0"/>
              <w:jc w:val="left"/>
            </w:pPr>
            <w:r>
              <w:rPr>
                <w:sz w:val="16"/>
              </w:rPr>
              <w:t>FM-2905-TX</w:t>
            </w:r>
          </w:p>
        </w:tc>
        <w:tc>
          <w:tcPr>
            <w:tcW w:type="dxa" w:w="1379"/>
          </w:tcPr>
          <w:p>
            <w:pPr>
              <w:spacing w:after="0"/>
              <w:jc w:val="left"/>
            </w:pPr>
            <w:r>
              <w:rPr>
                <w:sz w:val="16"/>
              </w:rPr>
              <w:t>Fire management</w:t>
            </w:r>
          </w:p>
        </w:tc>
        <w:tc>
          <w:tcPr>
            <w:tcW w:type="dxa" w:w="2246"/>
          </w:tcPr>
          <w:p>
            <w:pPr>
              <w:spacing w:after="0"/>
              <w:jc w:val="left"/>
            </w:pPr>
            <w:r>
              <w:rPr>
                <w:sz w:val="16"/>
              </w:rPr>
              <w:t>SISK ROAD FIRE</w:t>
            </w:r>
          </w:p>
        </w:tc>
        <w:tc>
          <w:tcPr>
            <w:tcW w:type="dxa" w:w="4321"/>
          </w:tcPr>
          <w:p>
            <w:pPr>
              <w:spacing w:after="0"/>
              <w:jc w:val="left"/>
            </w:pPr>
            <w:r>
              <w:rPr>
                <w:sz w:val="16"/>
              </w:rPr>
              <w:t>Wildfire</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DR-1999</w:t>
            </w:r>
          </w:p>
        </w:tc>
      </w:tr>
      <w:tr>
        <w:trPr>
          <w:cantSplit/>
        </w:trPr>
        <w:tc>
          <w:tcPr>
            <w:tcW w:type="dxa" w:w="1037"/>
          </w:tcPr>
          <w:p>
            <w:pPr>
              <w:spacing w:after="0"/>
              <w:jc w:val="left"/>
            </w:pPr>
            <w:r>
              <w:rPr>
                <w:sz w:val="16"/>
              </w:rPr>
              <w:t>2011-04-15</w:t>
            </w:r>
          </w:p>
        </w:tc>
        <w:tc>
          <w:tcPr>
            <w:tcW w:type="dxa" w:w="1037"/>
          </w:tcPr>
          <w:p>
            <w:pPr>
              <w:spacing w:after="0"/>
              <w:jc w:val="left"/>
            </w:pPr>
            <w:r>
              <w:rPr>
                <w:sz w:val="16"/>
              </w:rPr>
              <w:t>2011-04-15</w:t>
            </w:r>
          </w:p>
        </w:tc>
        <w:tc>
          <w:tcPr>
            <w:tcW w:type="dxa" w:w="1037"/>
          </w:tcPr>
          <w:p>
            <w:pPr>
              <w:spacing w:after="0"/>
              <w:jc w:val="left"/>
            </w:pPr>
            <w:r>
              <w:rPr>
                <w:sz w:val="16"/>
              </w:rPr>
              <w:t>FM-2891-TX</w:t>
            </w:r>
          </w:p>
        </w:tc>
        <w:tc>
          <w:tcPr>
            <w:tcW w:type="dxa" w:w="1379"/>
          </w:tcPr>
          <w:p>
            <w:pPr>
              <w:spacing w:after="0"/>
              <w:jc w:val="left"/>
            </w:pPr>
            <w:r>
              <w:rPr>
                <w:sz w:val="16"/>
              </w:rPr>
              <w:t>Fire management</w:t>
            </w:r>
          </w:p>
        </w:tc>
        <w:tc>
          <w:tcPr>
            <w:tcW w:type="dxa" w:w="2246"/>
          </w:tcPr>
          <w:p>
            <w:pPr>
              <w:spacing w:after="0"/>
              <w:jc w:val="left"/>
            </w:pPr>
            <w:r>
              <w:rPr>
                <w:sz w:val="16"/>
              </w:rPr>
              <w:t>WICHITA FIRE COMPLEX</w:t>
            </w:r>
          </w:p>
        </w:tc>
        <w:tc>
          <w:tcPr>
            <w:tcW w:type="dxa" w:w="4321"/>
          </w:tcPr>
          <w:p>
            <w:pPr>
              <w:spacing w:after="0"/>
              <w:jc w:val="left"/>
            </w:pPr>
            <w:r>
              <w:rPr>
                <w:sz w:val="16"/>
              </w:rPr>
              <w:t>Wildfire</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DR-1999</w:t>
            </w:r>
          </w:p>
        </w:tc>
      </w:tr>
      <w:tr>
        <w:trPr>
          <w:cantSplit/>
        </w:trPr>
        <w:tc>
          <w:tcPr>
            <w:tcW w:type="dxa" w:w="1037"/>
          </w:tcPr>
          <w:p>
            <w:pPr>
              <w:spacing w:after="0"/>
              <w:jc w:val="left"/>
            </w:pPr>
            <w:r>
              <w:rPr>
                <w:sz w:val="16"/>
              </w:rPr>
              <w:t>2009-04-10</w:t>
            </w:r>
          </w:p>
        </w:tc>
        <w:tc>
          <w:tcPr>
            <w:tcW w:type="dxa" w:w="1037"/>
          </w:tcPr>
          <w:p>
            <w:pPr>
              <w:spacing w:after="0"/>
              <w:jc w:val="left"/>
            </w:pPr>
            <w:r>
              <w:rPr>
                <w:sz w:val="16"/>
              </w:rPr>
              <w:t>2009-04-09</w:t>
            </w:r>
          </w:p>
        </w:tc>
        <w:tc>
          <w:tcPr>
            <w:tcW w:type="dxa" w:w="1037"/>
          </w:tcPr>
          <w:p>
            <w:pPr>
              <w:spacing w:after="0"/>
              <w:jc w:val="left"/>
            </w:pPr>
            <w:r>
              <w:rPr>
                <w:sz w:val="16"/>
              </w:rPr>
              <w:t>FM-2805-TX</w:t>
            </w:r>
          </w:p>
        </w:tc>
        <w:tc>
          <w:tcPr>
            <w:tcW w:type="dxa" w:w="1379"/>
          </w:tcPr>
          <w:p>
            <w:pPr>
              <w:spacing w:after="0"/>
              <w:jc w:val="left"/>
            </w:pPr>
            <w:r>
              <w:rPr>
                <w:sz w:val="16"/>
              </w:rPr>
              <w:t>Fire management</w:t>
            </w:r>
          </w:p>
        </w:tc>
        <w:tc>
          <w:tcPr>
            <w:tcW w:type="dxa" w:w="2246"/>
          </w:tcPr>
          <w:p>
            <w:pPr>
              <w:spacing w:after="0"/>
              <w:jc w:val="left"/>
            </w:pPr>
            <w:r>
              <w:rPr>
                <w:sz w:val="16"/>
              </w:rPr>
              <w:t>ELECTRA WEST FIRE</w:t>
            </w:r>
          </w:p>
        </w:tc>
        <w:tc>
          <w:tcPr>
            <w:tcW w:type="dxa" w:w="4321"/>
          </w:tcPr>
          <w:p>
            <w:pPr>
              <w:spacing w:after="0"/>
              <w:jc w:val="left"/>
            </w:pPr>
            <w:r>
              <w:rPr>
                <w:sz w:val="16"/>
              </w:rPr>
              <w:t>Wildfire</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79"/>
          </w:tcPr>
          <w:p>
            <w:pPr>
              <w:spacing w:after="0"/>
              <w:jc w:val="left"/>
            </w:pPr>
            <w:r>
              <w:rPr>
                <w:sz w:val="16"/>
              </w:rPr>
              <w:t>Emergency</w:t>
            </w:r>
          </w:p>
        </w:tc>
        <w:tc>
          <w:tcPr>
            <w:tcW w:type="dxa" w:w="2246"/>
          </w:tcPr>
          <w:p>
            <w:pPr>
              <w:spacing w:after="0"/>
              <w:jc w:val="left"/>
            </w:pPr>
            <w:r>
              <w:rPr>
                <w:sz w:val="16"/>
              </w:rPr>
              <w:t>WILDFIRES</w:t>
            </w:r>
          </w:p>
        </w:tc>
        <w:tc>
          <w:tcPr>
            <w:tcW w:type="dxa" w:w="4321"/>
          </w:tcPr>
          <w:p>
            <w:pPr>
              <w:spacing w:after="0"/>
              <w:jc w:val="left"/>
            </w:pPr>
            <w:r>
              <w:rPr>
                <w:sz w:val="16"/>
              </w:rPr>
              <w:t>Wildfire</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79"/>
          </w:tcPr>
          <w:p>
            <w:pPr>
              <w:spacing w:after="0"/>
              <w:jc w:val="left"/>
            </w:pPr>
            <w:r>
              <w:rPr>
                <w:sz w:val="16"/>
              </w:rPr>
              <w:t>Major disaster</w:t>
            </w:r>
          </w:p>
        </w:tc>
        <w:tc>
          <w:tcPr>
            <w:tcW w:type="dxa" w:w="2246"/>
          </w:tcPr>
          <w:p>
            <w:pPr>
              <w:spacing w:after="0"/>
              <w:jc w:val="left"/>
            </w:pPr>
            <w:r>
              <w:rPr>
                <w:sz w:val="16"/>
              </w:rPr>
              <w:t>SEVERE STORMS, TORNADOES, AND FLOODING</w:t>
            </w:r>
          </w:p>
        </w:tc>
        <w:tc>
          <w:tcPr>
            <w:tcW w:type="dxa" w:w="4321"/>
          </w:tcPr>
          <w:p>
            <w:pPr>
              <w:spacing w:after="0"/>
              <w:jc w:val="left"/>
            </w:pPr>
            <w:r>
              <w:rPr>
                <w:sz w:val="16"/>
              </w:rPr>
              <w:t>Inland Flooding; Tornado</w:t>
            </w:r>
          </w:p>
        </w:tc>
        <w:tc>
          <w:tcPr>
            <w:tcW w:type="dxa" w:w="1428"/>
          </w:tcPr>
          <w:p>
            <w:pPr>
              <w:spacing w:after="0"/>
              <w:jc w:val="right"/>
            </w:pPr>
            <w:r>
              <w:rPr>
                <w:sz w:val="16"/>
              </w:rPr>
              <w:t>$869,131.33</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79"/>
          </w:tcPr>
          <w:p>
            <w:pPr>
              <w:spacing w:after="0"/>
              <w:jc w:val="left"/>
            </w:pPr>
            <w:r>
              <w:rPr>
                <w:sz w:val="16"/>
              </w:rPr>
              <w:t>Major disaster</w:t>
            </w:r>
          </w:p>
        </w:tc>
        <w:tc>
          <w:tcPr>
            <w:tcW w:type="dxa" w:w="2246"/>
          </w:tcPr>
          <w:p>
            <w:pPr>
              <w:spacing w:after="0"/>
              <w:jc w:val="left"/>
            </w:pPr>
            <w:r>
              <w:rPr>
                <w:sz w:val="16"/>
              </w:rPr>
              <w:t>EXTREME WILDFIRE THREAT</w:t>
            </w:r>
          </w:p>
        </w:tc>
        <w:tc>
          <w:tcPr>
            <w:tcW w:type="dxa" w:w="4321"/>
          </w:tcPr>
          <w:p>
            <w:pPr>
              <w:spacing w:after="0"/>
              <w:jc w:val="left"/>
            </w:pPr>
            <w:r>
              <w:rPr>
                <w:sz w:val="16"/>
              </w:rPr>
              <w:t>Wildfire</w:t>
            </w:r>
          </w:p>
        </w:tc>
        <w:tc>
          <w:tcPr>
            <w:tcW w:type="dxa" w:w="1428"/>
          </w:tcPr>
          <w:p>
            <w:pPr>
              <w:spacing w:after="0"/>
              <w:jc w:val="right"/>
            </w:pPr>
            <w:r>
              <w:rPr>
                <w:sz w:val="16"/>
              </w:rPr>
              <w:t>$21,306.81</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79"/>
          </w:tcPr>
          <w:p>
            <w:pPr>
              <w:spacing w:after="0"/>
              <w:jc w:val="left"/>
            </w:pPr>
            <w:r>
              <w:rPr>
                <w:sz w:val="16"/>
              </w:rPr>
              <w:t>Major disaster</w:t>
            </w:r>
          </w:p>
        </w:tc>
        <w:tc>
          <w:tcPr>
            <w:tcW w:type="dxa" w:w="2246"/>
          </w:tcPr>
          <w:p>
            <w:pPr>
              <w:spacing w:after="0"/>
              <w:jc w:val="left"/>
            </w:pPr>
            <w:r>
              <w:rPr>
                <w:sz w:val="16"/>
              </w:rPr>
              <w:t>HURRICANE RITA</w:t>
            </w:r>
          </w:p>
        </w:tc>
        <w:tc>
          <w:tcPr>
            <w:tcW w:type="dxa" w:w="4321"/>
          </w:tcPr>
          <w:p>
            <w:pPr>
              <w:spacing w:after="0"/>
              <w:jc w:val="left"/>
            </w:pPr>
            <w:r>
              <w:rPr>
                <w:sz w:val="16"/>
              </w:rPr>
              <w:t>Hurricane: evacuation support (county designated for sheltering evacuees, no Individual Assistance), not a local hazard event; not counted</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79"/>
          </w:tcPr>
          <w:p>
            <w:pPr>
              <w:spacing w:after="0"/>
              <w:jc w:val="left"/>
            </w:pPr>
            <w:r>
              <w:rPr>
                <w:sz w:val="16"/>
              </w:rPr>
              <w:t>Emergency</w:t>
            </w:r>
          </w:p>
        </w:tc>
        <w:tc>
          <w:tcPr>
            <w:tcW w:type="dxa" w:w="2246"/>
          </w:tcPr>
          <w:p>
            <w:pPr>
              <w:spacing w:after="0"/>
              <w:jc w:val="left"/>
            </w:pPr>
            <w:r>
              <w:rPr>
                <w:sz w:val="16"/>
              </w:rPr>
              <w:t>HURRICANE RITA</w:t>
            </w:r>
          </w:p>
        </w:tc>
        <w:tc>
          <w:tcPr>
            <w:tcW w:type="dxa" w:w="4321"/>
          </w:tcPr>
          <w:p>
            <w:pPr>
              <w:spacing w:after="0"/>
              <w:jc w:val="left"/>
            </w:pPr>
            <w:r>
              <w:rPr>
                <w:sz w:val="16"/>
              </w:rPr>
              <w:t>Hurricane: evacuation support (county designated for sheltering evacuees, no Individual Assistance), not a local hazard event; not counted</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79"/>
          </w:tcPr>
          <w:p>
            <w:pPr>
              <w:spacing w:after="0"/>
              <w:jc w:val="left"/>
            </w:pPr>
            <w:r>
              <w:rPr>
                <w:sz w:val="16"/>
              </w:rPr>
              <w:t>Emergency</w:t>
            </w:r>
          </w:p>
        </w:tc>
        <w:tc>
          <w:tcPr>
            <w:tcW w:type="dxa" w:w="2246"/>
          </w:tcPr>
          <w:p>
            <w:pPr>
              <w:spacing w:after="0"/>
              <w:jc w:val="left"/>
            </w:pPr>
            <w:r>
              <w:rPr>
                <w:sz w:val="16"/>
              </w:rPr>
              <w:t>HURRICANE KATRINA EVACUATION</w:t>
            </w:r>
          </w:p>
        </w:tc>
        <w:tc>
          <w:tcPr>
            <w:tcW w:type="dxa" w:w="4321"/>
          </w:tcPr>
          <w:p>
            <w:pPr>
              <w:spacing w:after="0"/>
              <w:jc w:val="left"/>
            </w:pPr>
            <w:r>
              <w:rPr>
                <w:sz w:val="16"/>
              </w:rPr>
              <w:t>Hurricane: evacuation support, not a local hazard event; not counted</w:t>
            </w:r>
          </w:p>
        </w:tc>
        <w:tc>
          <w:tcPr>
            <w:tcW w:type="dxa" w:w="1428"/>
          </w:tcPr>
          <w:p>
            <w:pPr>
              <w:spacing w:after="0"/>
              <w:jc w:val="right"/>
            </w:pPr>
            <w:r>
              <w:rPr>
                <w:sz w:val="16"/>
              </w:rPr>
              <w:t>$533,818.72</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79"/>
          </w:tcPr>
          <w:p>
            <w:pPr>
              <w:spacing w:after="0"/>
              <w:jc w:val="left"/>
            </w:pPr>
            <w:r>
              <w:rPr>
                <w:sz w:val="16"/>
              </w:rPr>
              <w:t>Emergency</w:t>
            </w:r>
          </w:p>
        </w:tc>
        <w:tc>
          <w:tcPr>
            <w:tcW w:type="dxa" w:w="2246"/>
          </w:tcPr>
          <w:p>
            <w:pPr>
              <w:spacing w:after="0"/>
              <w:jc w:val="left"/>
            </w:pPr>
            <w:r>
              <w:rPr>
                <w:sz w:val="16"/>
              </w:rPr>
              <w:t>EXTREME FIRE HAZARDS</w:t>
            </w:r>
          </w:p>
        </w:tc>
        <w:tc>
          <w:tcPr>
            <w:tcW w:type="dxa" w:w="4321"/>
          </w:tcPr>
          <w:p>
            <w:pPr>
              <w:spacing w:after="0"/>
              <w:jc w:val="left"/>
            </w:pPr>
            <w:r>
              <w:rPr>
                <w:sz w:val="16"/>
              </w:rPr>
              <w:t>Wildfire</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79"/>
          </w:tcPr>
          <w:p>
            <w:pPr>
              <w:spacing w:after="0"/>
              <w:jc w:val="left"/>
            </w:pPr>
            <w:r>
              <w:rPr>
                <w:sz w:val="16"/>
              </w:rPr>
              <w:t>Major disaster</w:t>
            </w:r>
          </w:p>
        </w:tc>
        <w:tc>
          <w:tcPr>
            <w:tcW w:type="dxa" w:w="2246"/>
          </w:tcPr>
          <w:p>
            <w:pPr>
              <w:spacing w:after="0"/>
              <w:jc w:val="left"/>
            </w:pPr>
            <w:r>
              <w:rPr>
                <w:sz w:val="16"/>
              </w:rPr>
              <w:t>TROPICAL STORM CHARLEY</w:t>
            </w:r>
          </w:p>
        </w:tc>
        <w:tc>
          <w:tcPr>
            <w:tcW w:type="dxa" w:w="4321"/>
          </w:tcPr>
          <w:p>
            <w:pPr>
              <w:spacing w:after="0"/>
              <w:jc w:val="left"/>
            </w:pPr>
            <w:r>
              <w:rPr>
                <w:sz w:val="16"/>
              </w:rPr>
              <w:t>Hurricane; Inland Flooding: designated for Hazard Mitigation only (no Public or Individual Assistance for this county); not counted</w:t>
            </w:r>
          </w:p>
        </w:tc>
        <w:tc>
          <w:tcPr>
            <w:tcW w:type="dxa" w:w="1428"/>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79"/>
          </w:tcPr>
          <w:p>
            <w:pPr>
              <w:spacing w:after="0"/>
              <w:jc w:val="left"/>
            </w:pPr>
            <w:r>
              <w:rPr>
                <w:sz w:val="16"/>
              </w:rPr>
              <w:t>Emergency</w:t>
            </w:r>
          </w:p>
        </w:tc>
        <w:tc>
          <w:tcPr>
            <w:tcW w:type="dxa" w:w="2246"/>
          </w:tcPr>
          <w:p>
            <w:pPr>
              <w:spacing w:after="0"/>
              <w:jc w:val="left"/>
            </w:pPr>
            <w:r>
              <w:rPr>
                <w:sz w:val="16"/>
              </w:rPr>
              <w:t>EXTREME  FIRE HAZARD</w:t>
            </w:r>
          </w:p>
        </w:tc>
        <w:tc>
          <w:tcPr>
            <w:tcW w:type="dxa" w:w="4321"/>
          </w:tcPr>
          <w:p>
            <w:pPr>
              <w:spacing w:after="0"/>
              <w:jc w:val="left"/>
            </w:pPr>
            <w:r>
              <w:rPr>
                <w:sz w:val="16"/>
              </w:rPr>
              <w:t>Wildfire</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79"/>
          </w:tcPr>
          <w:p>
            <w:pPr>
              <w:spacing w:after="0"/>
              <w:jc w:val="left"/>
            </w:pPr>
            <w:r>
              <w:rPr>
                <w:sz w:val="16"/>
              </w:rPr>
              <w:t>Emergency</w:t>
            </w:r>
          </w:p>
        </w:tc>
        <w:tc>
          <w:tcPr>
            <w:tcW w:type="dxa" w:w="2246"/>
          </w:tcPr>
          <w:p>
            <w:pPr>
              <w:spacing w:after="0"/>
              <w:jc w:val="left"/>
            </w:pPr>
            <w:r>
              <w:rPr>
                <w:sz w:val="16"/>
              </w:rPr>
              <w:t>EXTREME FIRE HAZARD</w:t>
            </w:r>
          </w:p>
        </w:tc>
        <w:tc>
          <w:tcPr>
            <w:tcW w:type="dxa" w:w="4321"/>
          </w:tcPr>
          <w:p>
            <w:pPr>
              <w:spacing w:after="0"/>
              <w:jc w:val="left"/>
            </w:pPr>
            <w:r>
              <w:rPr>
                <w:sz w:val="16"/>
              </w:rPr>
              <w:t>Drought (primary); also designated: Wildfire</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79"/>
          </w:tcPr>
          <w:p>
            <w:pPr>
              <w:spacing w:after="0"/>
              <w:jc w:val="left"/>
            </w:pPr>
            <w:r>
              <w:rPr>
                <w:sz w:val="16"/>
              </w:rPr>
              <w:t>Major disaster</w:t>
            </w:r>
          </w:p>
        </w:tc>
        <w:tc>
          <w:tcPr>
            <w:tcW w:type="dxa" w:w="2246"/>
          </w:tcPr>
          <w:p>
            <w:pPr>
              <w:spacing w:after="0"/>
              <w:jc w:val="left"/>
            </w:pPr>
            <w:r>
              <w:rPr>
                <w:sz w:val="16"/>
              </w:rPr>
              <w:t>SEVERE STORMS, TORNADOES &amp; FLOODING</w:t>
            </w:r>
          </w:p>
        </w:tc>
        <w:tc>
          <w:tcPr>
            <w:tcW w:type="dxa" w:w="4321"/>
          </w:tcPr>
          <w:p>
            <w:pPr>
              <w:spacing w:after="0"/>
              <w:jc w:val="left"/>
            </w:pPr>
            <w:r>
              <w:rPr>
                <w:sz w:val="16"/>
              </w:rPr>
              <w:t>Inland Flooding; Tornado</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79"/>
          </w:tcPr>
          <w:p>
            <w:pPr>
              <w:spacing w:after="0"/>
              <w:jc w:val="left"/>
            </w:pPr>
            <w:r>
              <w:rPr>
                <w:sz w:val="16"/>
              </w:rPr>
              <w:t>Major disaster</w:t>
            </w:r>
          </w:p>
        </w:tc>
        <w:tc>
          <w:tcPr>
            <w:tcW w:type="dxa" w:w="2246"/>
          </w:tcPr>
          <w:p>
            <w:pPr>
              <w:spacing w:after="0"/>
              <w:jc w:val="left"/>
            </w:pPr>
            <w:r>
              <w:rPr>
                <w:sz w:val="16"/>
              </w:rPr>
              <w:t>SEVERE STORMS, TORNADOES &amp; FLOODING</w:t>
            </w:r>
          </w:p>
        </w:tc>
        <w:tc>
          <w:tcPr>
            <w:tcW w:type="dxa" w:w="4321"/>
          </w:tcPr>
          <w:p>
            <w:pPr>
              <w:spacing w:after="0"/>
              <w:jc w:val="left"/>
            </w:pPr>
            <w:r>
              <w:rPr>
                <w:sz w:val="16"/>
              </w:rPr>
              <w:t>Inland Flooding; Tornado</w:t>
            </w:r>
          </w:p>
        </w:tc>
        <w:tc>
          <w:tcPr>
            <w:tcW w:type="dxa" w:w="1428"/>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1982-05-25</w:t>
            </w:r>
          </w:p>
        </w:tc>
        <w:tc>
          <w:tcPr>
            <w:tcW w:type="dxa" w:w="1037"/>
          </w:tcPr>
          <w:p>
            <w:pPr>
              <w:spacing w:after="0"/>
              <w:jc w:val="left"/>
            </w:pPr>
            <w:r>
              <w:rPr>
                <w:sz w:val="16"/>
              </w:rPr>
              <w:t>1982-05-25</w:t>
            </w:r>
          </w:p>
        </w:tc>
        <w:tc>
          <w:tcPr>
            <w:tcW w:type="dxa" w:w="1037"/>
          </w:tcPr>
          <w:p>
            <w:pPr>
              <w:spacing w:after="0"/>
              <w:jc w:val="left"/>
            </w:pPr>
            <w:r>
              <w:rPr>
                <w:sz w:val="16"/>
              </w:rPr>
              <w:t>DR-659-TX</w:t>
            </w:r>
          </w:p>
        </w:tc>
        <w:tc>
          <w:tcPr>
            <w:tcW w:type="dxa" w:w="1379"/>
          </w:tcPr>
          <w:p>
            <w:pPr>
              <w:spacing w:after="0"/>
              <w:jc w:val="left"/>
            </w:pPr>
            <w:r>
              <w:rPr>
                <w:sz w:val="16"/>
              </w:rPr>
              <w:t>Major disaster</w:t>
            </w:r>
          </w:p>
        </w:tc>
        <w:tc>
          <w:tcPr>
            <w:tcW w:type="dxa" w:w="2246"/>
          </w:tcPr>
          <w:p>
            <w:pPr>
              <w:spacing w:after="0"/>
              <w:jc w:val="left"/>
            </w:pPr>
            <w:r>
              <w:rPr>
                <w:sz w:val="16"/>
              </w:rPr>
              <w:t>SEVERE STORMS &amp; FLOODING</w:t>
            </w:r>
          </w:p>
        </w:tc>
        <w:tc>
          <w:tcPr>
            <w:tcW w:type="dxa" w:w="4321"/>
          </w:tcPr>
          <w:p>
            <w:pPr>
              <w:spacing w:after="0"/>
              <w:jc w:val="left"/>
            </w:pPr>
            <w:r>
              <w:rPr>
                <w:sz w:val="16"/>
              </w:rPr>
              <w:t>Inland Flooding</w:t>
            </w:r>
          </w:p>
        </w:tc>
        <w:tc>
          <w:tcPr>
            <w:tcW w:type="dxa" w:w="1428"/>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DR-575-TX</w:t>
            </w:r>
          </w:p>
        </w:tc>
        <w:tc>
          <w:tcPr>
            <w:tcW w:type="dxa" w:w="1379"/>
          </w:tcPr>
          <w:p>
            <w:pPr>
              <w:spacing w:after="0"/>
              <w:jc w:val="left"/>
            </w:pPr>
            <w:r>
              <w:rPr>
                <w:sz w:val="16"/>
              </w:rPr>
              <w:t>Major disaster</w:t>
            </w:r>
          </w:p>
        </w:tc>
        <w:tc>
          <w:tcPr>
            <w:tcW w:type="dxa" w:w="2246"/>
          </w:tcPr>
          <w:p>
            <w:pPr>
              <w:spacing w:after="0"/>
              <w:jc w:val="left"/>
            </w:pPr>
            <w:r>
              <w:rPr>
                <w:sz w:val="16"/>
              </w:rPr>
              <w:t>SEVERE STORMS &amp; TORNADOES</w:t>
            </w:r>
          </w:p>
        </w:tc>
        <w:tc>
          <w:tcPr>
            <w:tcW w:type="dxa" w:w="4321"/>
          </w:tcPr>
          <w:p>
            <w:pPr>
              <w:spacing w:after="0"/>
              <w:jc w:val="left"/>
            </w:pPr>
            <w:r>
              <w:rPr>
                <w:sz w:val="16"/>
              </w:rPr>
              <w:t>Tornado</w:t>
            </w:r>
          </w:p>
        </w:tc>
        <w:tc>
          <w:tcPr>
            <w:tcW w:type="dxa" w:w="1428"/>
          </w:tcPr>
          <w:p>
            <w:pPr>
              <w:spacing w:after="0"/>
              <w:jc w:val="right"/>
            </w:pPr>
            <w:r>
              <w:rPr>
                <w:sz w:val="16"/>
              </w:rPr>
              <w:t>none found</w:t>
            </w:r>
          </w:p>
        </w:tc>
        <w:tc>
          <w:tcPr>
            <w:tcW w:type="dxa" w:w="735"/>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106</w:t>
            </w:r>
          </w:p>
        </w:tc>
        <w:tc>
          <w:tcPr>
            <w:tcW w:type="dxa" w:w="1422"/>
          </w:tcPr>
          <w:p>
            <w:pPr>
              <w:spacing w:after="0"/>
              <w:jc w:val="right"/>
            </w:pPr>
            <w:r>
              <w:rPr>
                <w:sz w:val="16"/>
              </w:rPr>
              <w:t>4</w:t>
            </w:r>
          </w:p>
        </w:tc>
        <w:tc>
          <w:tcPr>
            <w:tcW w:type="dxa" w:w="1356"/>
          </w:tcPr>
          <w:p>
            <w:pPr>
              <w:spacing w:after="0"/>
              <w:jc w:val="right"/>
            </w:pPr>
            <w:r>
              <w:rPr>
                <w:sz w:val="16"/>
              </w:rPr>
              <w:t>7</w:t>
            </w:r>
          </w:p>
        </w:tc>
        <w:tc>
          <w:tcPr>
            <w:tcW w:type="dxa" w:w="963"/>
          </w:tcPr>
          <w:p>
            <w:pPr>
              <w:spacing w:after="0"/>
              <w:jc w:val="right"/>
            </w:pPr>
            <w:r>
              <w:rPr>
                <w:sz w:val="16"/>
              </w:rPr>
              <w:t>25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756</w:t>
            </w:r>
          </w:p>
        </w:tc>
        <w:tc>
          <w:tcPr>
            <w:tcW w:type="dxa" w:w="1422"/>
          </w:tcPr>
          <w:p>
            <w:pPr>
              <w:spacing w:after="0"/>
              <w:jc w:val="right"/>
            </w:pPr>
            <w:r>
              <w:rPr>
                <w:sz w:val="16"/>
              </w:rPr>
              <w:t>41</w:t>
            </w:r>
          </w:p>
        </w:tc>
        <w:tc>
          <w:tcPr>
            <w:tcW w:type="dxa" w:w="1356"/>
          </w:tcPr>
          <w:p>
            <w:pPr>
              <w:spacing w:after="0"/>
              <w:jc w:val="right"/>
            </w:pPr>
            <w:r>
              <w:rPr>
                <w:sz w:val="16"/>
              </w:rPr>
              <w:t>34</w:t>
            </w:r>
          </w:p>
        </w:tc>
        <w:tc>
          <w:tcPr>
            <w:tcW w:type="dxa" w:w="963"/>
          </w:tcPr>
          <w:p>
            <w:pPr>
              <w:spacing w:after="0"/>
              <w:jc w:val="right"/>
            </w:pPr>
            <w:r>
              <w:rPr>
                <w:sz w:val="16"/>
              </w:rPr>
              <w:t>120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84</w:t>
            </w:r>
          </w:p>
        </w:tc>
        <w:tc>
          <w:tcPr>
            <w:tcW w:type="dxa" w:w="1422"/>
          </w:tcPr>
          <w:p>
            <w:pPr>
              <w:spacing w:after="0"/>
              <w:jc w:val="right"/>
            </w:pPr>
            <w:r>
              <w:rPr>
                <w:sz w:val="16"/>
              </w:rPr>
              <w:t>37</w:t>
            </w:r>
          </w:p>
        </w:tc>
        <w:tc>
          <w:tcPr>
            <w:tcW w:type="dxa" w:w="1356"/>
          </w:tcPr>
          <w:p>
            <w:pPr>
              <w:spacing w:after="0"/>
              <w:jc w:val="right"/>
            </w:pPr>
            <w:r>
              <w:rPr>
                <w:sz w:val="16"/>
              </w:rPr>
              <w:t>33</w:t>
            </w:r>
          </w:p>
        </w:tc>
        <w:tc>
          <w:tcPr>
            <w:tcW w:type="dxa" w:w="963"/>
          </w:tcPr>
          <w:p>
            <w:pPr>
              <w:spacing w:after="0"/>
              <w:jc w:val="right"/>
            </w:pPr>
            <w:r>
              <w:rPr>
                <w:sz w:val="16"/>
              </w:rPr>
              <w:t>78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471</w:t>
            </w:r>
          </w:p>
        </w:tc>
        <w:tc>
          <w:tcPr>
            <w:tcW w:type="dxa" w:w="1422"/>
          </w:tcPr>
          <w:p>
            <w:pPr>
              <w:spacing w:after="0"/>
              <w:jc w:val="right"/>
            </w:pPr>
            <w:r>
              <w:rPr>
                <w:sz w:val="16"/>
              </w:rPr>
              <w:t>33</w:t>
            </w:r>
          </w:p>
        </w:tc>
        <w:tc>
          <w:tcPr>
            <w:tcW w:type="dxa" w:w="1356"/>
          </w:tcPr>
          <w:p>
            <w:pPr>
              <w:spacing w:after="0"/>
              <w:jc w:val="right"/>
            </w:pPr>
            <w:r>
              <w:rPr>
                <w:sz w:val="16"/>
              </w:rPr>
              <w:t>21</w:t>
            </w:r>
          </w:p>
        </w:tc>
        <w:tc>
          <w:tcPr>
            <w:tcW w:type="dxa" w:w="963"/>
          </w:tcPr>
          <w:p>
            <w:pPr>
              <w:spacing w:after="0"/>
              <w:jc w:val="right"/>
            </w:pPr>
            <w:r>
              <w:rPr>
                <w:sz w:val="16"/>
              </w:rPr>
              <w:t>73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49"/>
        <w:gridCol w:w="2699"/>
        <w:gridCol w:w="1054"/>
        <w:gridCol w:w="1821"/>
        <w:gridCol w:w="1544"/>
        <w:gridCol w:w="21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49"/>
            <w:shd w:val="clear" w:color="auto" w:fill="E8E8E8"/>
          </w:tcPr>
          <w:p>
            <w:pPr>
              <w:spacing w:after="0"/>
              <w:jc w:val="left"/>
            </w:pPr>
            <w:r>
              <w:rPr>
                <w:b/>
                <w:sz w:val="16"/>
              </w:rPr>
              <w:t>Magnitude or extent</w:t>
            </w:r>
          </w:p>
        </w:tc>
        <w:tc>
          <w:tcPr>
            <w:tcW w:type="dxa" w:w="2699"/>
            <w:shd w:val="clear" w:color="auto" w:fill="E8E8E8"/>
          </w:tcPr>
          <w:p>
            <w:pPr>
              <w:spacing w:after="0"/>
              <w:jc w:val="left"/>
            </w:pPr>
            <w:r>
              <w:rPr>
                <w:b/>
                <w:sz w:val="16"/>
              </w:rPr>
              <w:t>Damage</w:t>
            </w:r>
          </w:p>
          <w:p>
            <w:pPr>
              <w:spacing w:after="0"/>
              <w:jc w:val="left"/>
            </w:pPr>
            <w:r>
              <w:rPr>
                <w:i/>
                <w:color w:val="555555"/>
                <w:sz w:val="14"/>
              </w:rPr>
              <w:t>nominal dollars</w:t>
            </w:r>
          </w:p>
        </w:tc>
        <w:tc>
          <w:tcPr>
            <w:tcW w:type="dxa" w:w="105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1"/>
            <w:shd w:val="clear" w:color="auto" w:fill="E8E8E8"/>
          </w:tcPr>
          <w:p>
            <w:pPr>
              <w:spacing w:after="0"/>
              <w:jc w:val="left"/>
            </w:pPr>
            <w:r>
              <w:rPr>
                <w:b/>
                <w:sz w:val="16"/>
              </w:rPr>
              <w:t>Location</w:t>
            </w:r>
          </w:p>
        </w:tc>
        <w:tc>
          <w:tcPr>
            <w:tcW w:type="dxa" w:w="1544"/>
            <w:shd w:val="clear" w:color="auto" w:fill="E8E8E8"/>
          </w:tcPr>
          <w:p>
            <w:pPr>
              <w:spacing w:after="0"/>
              <w:jc w:val="left"/>
            </w:pPr>
            <w:r>
              <w:rPr>
                <w:b/>
                <w:sz w:val="16"/>
              </w:rPr>
              <w:t>Flags</w:t>
            </w:r>
          </w:p>
        </w:tc>
        <w:tc>
          <w:tcPr>
            <w:tcW w:type="dxa" w:w="21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Cold/Wind Chill</w:t>
            </w:r>
          </w:p>
        </w:tc>
        <w:tc>
          <w:tcPr>
            <w:tcW w:type="dxa" w:w="2549"/>
          </w:tcPr>
          <w:p>
            <w:pPr>
              <w:spacing w:after="0"/>
              <w:jc w:val="left"/>
            </w:pPr>
          </w:p>
        </w:tc>
        <w:tc>
          <w:tcPr>
            <w:tcW w:type="dxa" w:w="2699"/>
          </w:tcPr>
          <w:p>
            <w:pPr>
              <w:spacing w:after="0"/>
              <w:jc w:val="left"/>
            </w:pPr>
            <w:r>
              <w:rPr>
                <w:sz w:val="16"/>
              </w:rPr>
              <w:t>damage not reported</w:t>
            </w:r>
          </w:p>
        </w:tc>
        <w:tc>
          <w:tcPr>
            <w:tcW w:type="dxa" w:w="1054"/>
          </w:tcPr>
          <w:p>
            <w:pPr>
              <w:spacing w:after="0"/>
              <w:jc w:val="right"/>
            </w:pPr>
            <w:r>
              <w:rPr>
                <w:sz w:val="16"/>
              </w:rPr>
              <w:t>0, 0</w:t>
            </w:r>
          </w:p>
        </w:tc>
        <w:tc>
          <w:tcPr>
            <w:tcW w:type="dxa" w:w="1821"/>
          </w:tcPr>
          <w:p>
            <w:pPr>
              <w:spacing w:after="0"/>
              <w:jc w:val="left"/>
            </w:pPr>
            <w:r>
              <w:rPr>
                <w:sz w:val="16"/>
              </w:rPr>
              <w:t>NWS zone TXZ086 (WICHITA), zone-level: may include parts of neighboring counties</w:t>
            </w:r>
          </w:p>
        </w:tc>
        <w:tc>
          <w:tcPr>
            <w:tcW w:type="dxa" w:w="1544"/>
          </w:tcPr>
          <w:p>
            <w:pPr>
              <w:spacing w:after="0"/>
              <w:jc w:val="left"/>
            </w:pPr>
            <w:r>
              <w:rPr>
                <w:sz w:val="16"/>
              </w:rPr>
              <w:t>during plan review, check whether your last plan included it; within last 5 years</w:t>
            </w:r>
          </w:p>
        </w:tc>
        <w:tc>
          <w:tcPr>
            <w:tcW w:type="dxa" w:w="21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2021-12-10</w:t>
            </w:r>
          </w:p>
        </w:tc>
        <w:tc>
          <w:tcPr>
            <w:tcW w:type="dxa" w:w="1215"/>
          </w:tcPr>
          <w:p>
            <w:pPr>
              <w:spacing w:after="0"/>
              <w:jc w:val="left"/>
            </w:pPr>
            <w:r>
              <w:rPr>
                <w:sz w:val="16"/>
              </w:rPr>
              <w:t>Wildfire</w:t>
            </w:r>
          </w:p>
        </w:tc>
        <w:tc>
          <w:tcPr>
            <w:tcW w:type="dxa" w:w="2549"/>
          </w:tcPr>
          <w:p>
            <w:pPr>
              <w:spacing w:after="0"/>
              <w:jc w:val="left"/>
            </w:pPr>
          </w:p>
        </w:tc>
        <w:tc>
          <w:tcPr>
            <w:tcW w:type="dxa" w:w="2699"/>
          </w:tcPr>
          <w:p>
            <w:pPr>
              <w:spacing w:after="0"/>
              <w:jc w:val="left"/>
            </w:pPr>
            <w:r>
              <w:rPr>
                <w:sz w:val="16"/>
              </w:rPr>
              <w:t>$100,000 property; $0 crops, reported for the zone (2021 dollars)</w:t>
            </w:r>
          </w:p>
        </w:tc>
        <w:tc>
          <w:tcPr>
            <w:tcW w:type="dxa" w:w="1054"/>
          </w:tcPr>
          <w:p>
            <w:pPr>
              <w:spacing w:after="0"/>
              <w:jc w:val="right"/>
            </w:pPr>
            <w:r>
              <w:rPr>
                <w:sz w:val="16"/>
              </w:rPr>
              <w:t>0, 0</w:t>
            </w:r>
          </w:p>
        </w:tc>
        <w:tc>
          <w:tcPr>
            <w:tcW w:type="dxa" w:w="1821"/>
          </w:tcPr>
          <w:p>
            <w:pPr>
              <w:spacing w:after="0"/>
              <w:jc w:val="left"/>
            </w:pPr>
            <w:r>
              <w:rPr>
                <w:sz w:val="16"/>
              </w:rPr>
              <w:t>NWS zone TXZ086 (WICHITA), zone-level: may include parts of neighboring counties</w:t>
            </w:r>
          </w:p>
        </w:tc>
        <w:tc>
          <w:tcPr>
            <w:tcW w:type="dxa" w:w="1544"/>
          </w:tcPr>
          <w:p>
            <w:pPr>
              <w:spacing w:after="0"/>
              <w:jc w:val="left"/>
            </w:pPr>
            <w:r>
              <w:rPr>
                <w:sz w:val="16"/>
              </w:rPr>
              <w:t>within last 5 years</w:t>
            </w:r>
          </w:p>
        </w:tc>
        <w:tc>
          <w:tcPr>
            <w:tcW w:type="dxa" w:w="2193"/>
          </w:tcPr>
          <w:p>
            <w:pPr>
              <w:spacing w:after="0"/>
              <w:jc w:val="left"/>
            </w:pPr>
            <w:r>
              <w:rPr>
                <w:sz w:val="16"/>
              </w:rPr>
              <w:t>B1-c worst recorded: Wildfire</w:t>
            </w:r>
          </w:p>
        </w:tc>
      </w:tr>
      <w:tr>
        <w:trPr>
          <w:cantSplit/>
        </w:trPr>
        <w:tc>
          <w:tcPr>
            <w:tcW w:type="dxa" w:w="1037"/>
          </w:tcPr>
          <w:p>
            <w:pPr>
              <w:spacing w:after="0"/>
              <w:jc w:val="left"/>
            </w:pPr>
            <w:r>
              <w:rPr>
                <w:sz w:val="16"/>
              </w:rPr>
              <w:t>2020-05-22</w:t>
            </w:r>
          </w:p>
        </w:tc>
        <w:tc>
          <w:tcPr>
            <w:tcW w:type="dxa" w:w="1215"/>
          </w:tcPr>
          <w:p>
            <w:pPr>
              <w:spacing w:after="0"/>
              <w:jc w:val="left"/>
            </w:pPr>
            <w:r>
              <w:rPr>
                <w:sz w:val="16"/>
              </w:rPr>
              <w:t>Hail</w:t>
            </w:r>
          </w:p>
        </w:tc>
        <w:tc>
          <w:tcPr>
            <w:tcW w:type="dxa" w:w="2549"/>
          </w:tcPr>
          <w:p>
            <w:pPr>
              <w:spacing w:after="0"/>
              <w:jc w:val="left"/>
            </w:pPr>
            <w:r>
              <w:rPr>
                <w:sz w:val="16"/>
              </w:rPr>
              <w:t>5.33 in</w:t>
            </w:r>
          </w:p>
        </w:tc>
        <w:tc>
          <w:tcPr>
            <w:tcW w:type="dxa" w:w="2699"/>
          </w:tcPr>
          <w:p>
            <w:pPr>
              <w:spacing w:after="0"/>
              <w:jc w:val="left"/>
            </w:pPr>
            <w:r>
              <w:rPr>
                <w:sz w:val="16"/>
              </w:rPr>
              <w:t>$0 property; $0 crops (2020 dollars)</w:t>
            </w:r>
          </w:p>
        </w:tc>
        <w:tc>
          <w:tcPr>
            <w:tcW w:type="dxa" w:w="1054"/>
          </w:tcPr>
          <w:p>
            <w:pPr>
              <w:spacing w:after="0"/>
              <w:jc w:val="right"/>
            </w:pPr>
            <w:r>
              <w:rPr>
                <w:sz w:val="16"/>
              </w:rPr>
              <w:t>0, 0</w:t>
            </w:r>
          </w:p>
        </w:tc>
        <w:tc>
          <w:tcPr>
            <w:tcW w:type="dxa" w:w="1821"/>
          </w:tcPr>
          <w:p>
            <w:pPr>
              <w:spacing w:after="0"/>
              <w:jc w:val="left"/>
            </w:pPr>
            <w:r>
              <w:rPr>
                <w:sz w:val="16"/>
              </w:rPr>
              <w:t>BURKBURNETT</w:t>
            </w:r>
          </w:p>
        </w:tc>
        <w:tc>
          <w:tcPr>
            <w:tcW w:type="dxa" w:w="1544"/>
          </w:tcPr>
          <w:p>
            <w:pPr>
              <w:spacing w:after="0"/>
              <w:jc w:val="left"/>
            </w:pPr>
          </w:p>
        </w:tc>
        <w:tc>
          <w:tcPr>
            <w:tcW w:type="dxa" w:w="2193"/>
          </w:tcPr>
          <w:p>
            <w:pPr>
              <w:spacing w:after="0"/>
              <w:jc w:val="left"/>
            </w:pPr>
            <w:r>
              <w:rPr>
                <w:sz w:val="16"/>
              </w:rPr>
              <w:t>B1-c worst recorded: Hail</w:t>
            </w:r>
          </w:p>
        </w:tc>
      </w:tr>
      <w:tr>
        <w:trPr>
          <w:cantSplit/>
        </w:trPr>
        <w:tc>
          <w:tcPr>
            <w:tcW w:type="dxa" w:w="1037"/>
          </w:tcPr>
          <w:p>
            <w:pPr>
              <w:spacing w:after="0"/>
              <w:jc w:val="left"/>
            </w:pPr>
            <w:r>
              <w:rPr>
                <w:sz w:val="16"/>
              </w:rPr>
              <w:t>2012-05-01</w:t>
            </w:r>
          </w:p>
        </w:tc>
        <w:tc>
          <w:tcPr>
            <w:tcW w:type="dxa" w:w="1215"/>
          </w:tcPr>
          <w:p>
            <w:pPr>
              <w:spacing w:after="0"/>
              <w:jc w:val="left"/>
            </w:pPr>
            <w:r>
              <w:rPr>
                <w:sz w:val="16"/>
              </w:rPr>
              <w:t>Drought</w:t>
            </w:r>
          </w:p>
        </w:tc>
        <w:tc>
          <w:tcPr>
            <w:tcW w:type="dxa" w:w="2549"/>
          </w:tcPr>
          <w:p>
            <w:pPr>
              <w:spacing w:after="0"/>
              <w:jc w:val="left"/>
            </w:pPr>
          </w:p>
        </w:tc>
        <w:tc>
          <w:tcPr>
            <w:tcW w:type="dxa" w:w="2699"/>
          </w:tcPr>
          <w:p>
            <w:pPr>
              <w:spacing w:after="0"/>
              <w:jc w:val="left"/>
            </w:pPr>
            <w:r>
              <w:rPr>
                <w:sz w:val="16"/>
              </w:rPr>
              <w:t>damage not reported</w:t>
            </w:r>
          </w:p>
        </w:tc>
        <w:tc>
          <w:tcPr>
            <w:tcW w:type="dxa" w:w="1054"/>
          </w:tcPr>
          <w:p>
            <w:pPr>
              <w:spacing w:after="0"/>
              <w:jc w:val="right"/>
            </w:pPr>
            <w:r>
              <w:rPr>
                <w:sz w:val="16"/>
              </w:rPr>
              <w:t>0, 0</w:t>
            </w:r>
          </w:p>
        </w:tc>
        <w:tc>
          <w:tcPr>
            <w:tcW w:type="dxa" w:w="1821"/>
          </w:tcPr>
          <w:p>
            <w:pPr>
              <w:spacing w:after="0"/>
              <w:jc w:val="left"/>
            </w:pPr>
            <w:r>
              <w:rPr>
                <w:sz w:val="16"/>
              </w:rPr>
              <w:t>NWS zone TXZ086 (WICHITA), zone-level: may include parts of neighboring counties</w:t>
            </w:r>
          </w:p>
        </w:tc>
        <w:tc>
          <w:tcPr>
            <w:tcW w:type="dxa" w:w="1544"/>
          </w:tcPr>
          <w:p>
            <w:pPr>
              <w:spacing w:after="0"/>
              <w:jc w:val="left"/>
            </w:pPr>
          </w:p>
        </w:tc>
        <w:tc>
          <w:tcPr>
            <w:tcW w:type="dxa" w:w="2193"/>
          </w:tcPr>
          <w:p>
            <w:pPr>
              <w:spacing w:after="0"/>
              <w:jc w:val="left"/>
            </w:pPr>
            <w:r>
              <w:rPr>
                <w:sz w:val="16"/>
              </w:rPr>
              <w:t>B1-c worst recorded: Drought</w:t>
            </w:r>
          </w:p>
        </w:tc>
      </w:tr>
      <w:tr>
        <w:trPr>
          <w:cantSplit/>
        </w:trPr>
        <w:tc>
          <w:tcPr>
            <w:tcW w:type="dxa" w:w="1037"/>
          </w:tcPr>
          <w:p>
            <w:pPr>
              <w:spacing w:after="0"/>
              <w:jc w:val="left"/>
            </w:pPr>
            <w:r>
              <w:rPr>
                <w:sz w:val="16"/>
              </w:rPr>
              <w:t>2008-08-18</w:t>
            </w:r>
          </w:p>
        </w:tc>
        <w:tc>
          <w:tcPr>
            <w:tcW w:type="dxa" w:w="1215"/>
          </w:tcPr>
          <w:p>
            <w:pPr>
              <w:spacing w:after="0"/>
              <w:jc w:val="left"/>
            </w:pPr>
            <w:r>
              <w:rPr>
                <w:sz w:val="16"/>
              </w:rPr>
              <w:t>Flash Flood</w:t>
            </w:r>
          </w:p>
        </w:tc>
        <w:tc>
          <w:tcPr>
            <w:tcW w:type="dxa" w:w="2549"/>
          </w:tcPr>
          <w:p>
            <w:pPr>
              <w:spacing w:after="0"/>
              <w:jc w:val="left"/>
            </w:pPr>
          </w:p>
        </w:tc>
        <w:tc>
          <w:tcPr>
            <w:tcW w:type="dxa" w:w="2699"/>
          </w:tcPr>
          <w:p>
            <w:pPr>
              <w:spacing w:after="0"/>
              <w:jc w:val="left"/>
            </w:pPr>
            <w:r>
              <w:rPr>
                <w:sz w:val="16"/>
              </w:rPr>
              <w:t>$25,000,000 property; $0 crops (2008 dollars)</w:t>
            </w:r>
          </w:p>
        </w:tc>
        <w:tc>
          <w:tcPr>
            <w:tcW w:type="dxa" w:w="1054"/>
          </w:tcPr>
          <w:p>
            <w:pPr>
              <w:spacing w:after="0"/>
              <w:jc w:val="right"/>
            </w:pPr>
            <w:r>
              <w:rPr>
                <w:sz w:val="16"/>
              </w:rPr>
              <w:t>0, 0</w:t>
            </w:r>
          </w:p>
        </w:tc>
        <w:tc>
          <w:tcPr>
            <w:tcW w:type="dxa" w:w="1821"/>
          </w:tcPr>
          <w:p>
            <w:pPr>
              <w:spacing w:after="0"/>
              <w:jc w:val="left"/>
            </w:pPr>
            <w:r>
              <w:rPr>
                <w:sz w:val="16"/>
              </w:rPr>
              <w:t>BURKBURNETT</w:t>
            </w:r>
          </w:p>
        </w:tc>
        <w:tc>
          <w:tcPr>
            <w:tcW w:type="dxa" w:w="1544"/>
          </w:tcPr>
          <w:p>
            <w:pPr>
              <w:spacing w:after="0"/>
              <w:jc w:val="left"/>
            </w:pPr>
          </w:p>
        </w:tc>
        <w:tc>
          <w:tcPr>
            <w:tcW w:type="dxa" w:w="21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2006-07-11</w:t>
            </w:r>
          </w:p>
        </w:tc>
        <w:tc>
          <w:tcPr>
            <w:tcW w:type="dxa" w:w="1215"/>
          </w:tcPr>
          <w:p>
            <w:pPr>
              <w:spacing w:after="0"/>
              <w:jc w:val="left"/>
            </w:pPr>
            <w:r>
              <w:rPr>
                <w:sz w:val="16"/>
              </w:rPr>
              <w:t>Heat</w:t>
            </w:r>
          </w:p>
        </w:tc>
        <w:tc>
          <w:tcPr>
            <w:tcW w:type="dxa" w:w="2549"/>
          </w:tcPr>
          <w:p>
            <w:pPr>
              <w:spacing w:after="0"/>
              <w:jc w:val="left"/>
            </w:pPr>
          </w:p>
        </w:tc>
        <w:tc>
          <w:tcPr>
            <w:tcW w:type="dxa" w:w="2699"/>
          </w:tcPr>
          <w:p>
            <w:pPr>
              <w:spacing w:after="0"/>
              <w:jc w:val="left"/>
            </w:pPr>
            <w:r>
              <w:rPr>
                <w:sz w:val="16"/>
              </w:rPr>
              <w:t>damage not reported</w:t>
            </w:r>
          </w:p>
        </w:tc>
        <w:tc>
          <w:tcPr>
            <w:tcW w:type="dxa" w:w="1054"/>
          </w:tcPr>
          <w:p>
            <w:pPr>
              <w:spacing w:after="0"/>
              <w:jc w:val="right"/>
            </w:pPr>
            <w:r>
              <w:rPr>
                <w:sz w:val="16"/>
              </w:rPr>
              <w:t>0, 0</w:t>
            </w:r>
          </w:p>
        </w:tc>
        <w:tc>
          <w:tcPr>
            <w:tcW w:type="dxa" w:w="1821"/>
          </w:tcPr>
          <w:p>
            <w:pPr>
              <w:spacing w:after="0"/>
              <w:jc w:val="left"/>
            </w:pPr>
            <w:r>
              <w:rPr>
                <w:sz w:val="16"/>
              </w:rPr>
              <w:t>NWS zone TXZ086 (WICHITA), zone-level: may include parts of neighboring counties</w:t>
            </w:r>
          </w:p>
        </w:tc>
        <w:tc>
          <w:tcPr>
            <w:tcW w:type="dxa" w:w="1544"/>
          </w:tcPr>
          <w:p>
            <w:pPr>
              <w:spacing w:after="0"/>
              <w:jc w:val="left"/>
            </w:pPr>
          </w:p>
        </w:tc>
        <w:tc>
          <w:tcPr>
            <w:tcW w:type="dxa" w:w="2193"/>
          </w:tcPr>
          <w:p>
            <w:pPr>
              <w:spacing w:after="0"/>
              <w:jc w:val="left"/>
            </w:pPr>
            <w:r>
              <w:rPr>
                <w:sz w:val="16"/>
              </w:rPr>
              <w:t>B1-c worst recorded: Excessive Heat, Heat</w:t>
            </w:r>
          </w:p>
        </w:tc>
      </w:tr>
      <w:tr>
        <w:trPr>
          <w:cantSplit/>
        </w:trPr>
        <w:tc>
          <w:tcPr>
            <w:tcW w:type="dxa" w:w="1037"/>
          </w:tcPr>
          <w:p>
            <w:pPr>
              <w:spacing w:after="0"/>
              <w:jc w:val="left"/>
            </w:pPr>
            <w:r>
              <w:rPr>
                <w:sz w:val="16"/>
              </w:rPr>
              <w:t>2003-04-27</w:t>
            </w:r>
          </w:p>
        </w:tc>
        <w:tc>
          <w:tcPr>
            <w:tcW w:type="dxa" w:w="1215"/>
          </w:tcPr>
          <w:p>
            <w:pPr>
              <w:spacing w:after="0"/>
              <w:jc w:val="left"/>
            </w:pPr>
            <w:r>
              <w:rPr>
                <w:sz w:val="16"/>
              </w:rPr>
              <w:t>High Wind</w:t>
            </w:r>
          </w:p>
        </w:tc>
        <w:tc>
          <w:tcPr>
            <w:tcW w:type="dxa" w:w="2549"/>
          </w:tcPr>
          <w:p>
            <w:pPr>
              <w:spacing w:after="0"/>
              <w:jc w:val="left"/>
            </w:pPr>
            <w:r>
              <w:rPr>
                <w:sz w:val="16"/>
              </w:rPr>
              <w:t>76 kt (87 mph) measured gust</w:t>
            </w:r>
          </w:p>
        </w:tc>
        <w:tc>
          <w:tcPr>
            <w:tcW w:type="dxa" w:w="2699"/>
          </w:tcPr>
          <w:p>
            <w:pPr>
              <w:spacing w:after="0"/>
              <w:jc w:val="left"/>
            </w:pPr>
            <w:r>
              <w:rPr>
                <w:sz w:val="16"/>
              </w:rPr>
              <w:t>$10,500 property; crops not reported, reported for the zone (2003 dollars)</w:t>
            </w:r>
          </w:p>
        </w:tc>
        <w:tc>
          <w:tcPr>
            <w:tcW w:type="dxa" w:w="1054"/>
          </w:tcPr>
          <w:p>
            <w:pPr>
              <w:spacing w:after="0"/>
              <w:jc w:val="right"/>
            </w:pPr>
            <w:r>
              <w:rPr>
                <w:sz w:val="16"/>
              </w:rPr>
              <w:t>0, 0</w:t>
            </w:r>
          </w:p>
        </w:tc>
        <w:tc>
          <w:tcPr>
            <w:tcW w:type="dxa" w:w="1821"/>
          </w:tcPr>
          <w:p>
            <w:pPr>
              <w:spacing w:after="0"/>
              <w:jc w:val="left"/>
            </w:pPr>
            <w:r>
              <w:rPr>
                <w:sz w:val="16"/>
              </w:rPr>
              <w:t>NWS zone TXZ086 (WICHITA), zone-level: may include parts of neighboring counties</w:t>
            </w:r>
          </w:p>
        </w:tc>
        <w:tc>
          <w:tcPr>
            <w:tcW w:type="dxa" w:w="1544"/>
          </w:tcPr>
          <w:p>
            <w:pPr>
              <w:spacing w:after="0"/>
              <w:jc w:val="left"/>
            </w:pPr>
          </w:p>
        </w:tc>
        <w:tc>
          <w:tcPr>
            <w:tcW w:type="dxa" w:w="21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2549"/>
          </w:tcPr>
          <w:p>
            <w:pPr>
              <w:spacing w:after="0"/>
              <w:jc w:val="left"/>
            </w:pPr>
          </w:p>
        </w:tc>
        <w:tc>
          <w:tcPr>
            <w:tcW w:type="dxa" w:w="2699"/>
          </w:tcPr>
          <w:p>
            <w:pPr>
              <w:spacing w:after="0"/>
              <w:jc w:val="left"/>
            </w:pPr>
            <w:r>
              <w:rPr>
                <w:sz w:val="16"/>
              </w:rPr>
              <w:t>$25,000 property; crops not reported, reported for the zone (2000 dollars)</w:t>
            </w:r>
          </w:p>
        </w:tc>
        <w:tc>
          <w:tcPr>
            <w:tcW w:type="dxa" w:w="1054"/>
          </w:tcPr>
          <w:p>
            <w:pPr>
              <w:spacing w:after="0"/>
              <w:jc w:val="right"/>
            </w:pPr>
            <w:r>
              <w:rPr>
                <w:sz w:val="16"/>
              </w:rPr>
              <w:t>0, 0</w:t>
            </w:r>
          </w:p>
        </w:tc>
        <w:tc>
          <w:tcPr>
            <w:tcW w:type="dxa" w:w="1821"/>
          </w:tcPr>
          <w:p>
            <w:pPr>
              <w:spacing w:after="0"/>
              <w:jc w:val="left"/>
            </w:pPr>
            <w:r>
              <w:rPr>
                <w:sz w:val="16"/>
              </w:rPr>
              <w:t>NWS zone TXZ086 (WICHITA), zone-level: may include parts of neighboring counties</w:t>
            </w:r>
          </w:p>
        </w:tc>
        <w:tc>
          <w:tcPr>
            <w:tcW w:type="dxa" w:w="1544"/>
          </w:tcPr>
          <w:p>
            <w:pPr>
              <w:spacing w:after="0"/>
              <w:jc w:val="left"/>
            </w:pPr>
          </w:p>
        </w:tc>
        <w:tc>
          <w:tcPr>
            <w:tcW w:type="dxa" w:w="2193"/>
          </w:tcPr>
          <w:p>
            <w:pPr>
              <w:spacing w:after="0"/>
              <w:jc w:val="left"/>
            </w:pPr>
            <w:r>
              <w:rPr>
                <w:sz w:val="16"/>
              </w:rPr>
              <w:t>B1-c worst recorded: Ice Storm</w:t>
            </w:r>
          </w:p>
        </w:tc>
      </w:tr>
      <w:tr>
        <w:trPr>
          <w:cantSplit/>
        </w:trPr>
        <w:tc>
          <w:tcPr>
            <w:tcW w:type="dxa" w:w="1037"/>
          </w:tcPr>
          <w:p>
            <w:pPr>
              <w:spacing w:after="0"/>
              <w:jc w:val="left"/>
            </w:pPr>
            <w:r>
              <w:rPr>
                <w:sz w:val="16"/>
              </w:rPr>
              <w:t>1995-07-20</w:t>
            </w:r>
          </w:p>
        </w:tc>
        <w:tc>
          <w:tcPr>
            <w:tcW w:type="dxa" w:w="1215"/>
          </w:tcPr>
          <w:p>
            <w:pPr>
              <w:spacing w:after="0"/>
              <w:jc w:val="left"/>
            </w:pPr>
            <w:r>
              <w:rPr>
                <w:sz w:val="16"/>
              </w:rPr>
              <w:t>Thunderstorm Wind</w:t>
            </w:r>
          </w:p>
        </w:tc>
        <w:tc>
          <w:tcPr>
            <w:tcW w:type="dxa" w:w="2549"/>
          </w:tcPr>
          <w:p>
            <w:pPr>
              <w:spacing w:after="0"/>
              <w:jc w:val="left"/>
            </w:pPr>
            <w:r>
              <w:rPr>
                <w:sz w:val="16"/>
              </w:rPr>
              <w:t>97 kt (112 mph), measurement type not recorded</w:t>
            </w:r>
          </w:p>
        </w:tc>
        <w:tc>
          <w:tcPr>
            <w:tcW w:type="dxa" w:w="2699"/>
          </w:tcPr>
          <w:p>
            <w:pPr>
              <w:spacing w:after="0"/>
              <w:jc w:val="left"/>
            </w:pPr>
            <w:r>
              <w:rPr>
                <w:sz w:val="16"/>
              </w:rPr>
              <w:t>damage not recorded (pre-1996 record)</w:t>
            </w:r>
          </w:p>
        </w:tc>
        <w:tc>
          <w:tcPr>
            <w:tcW w:type="dxa" w:w="1054"/>
          </w:tcPr>
          <w:p>
            <w:pPr>
              <w:spacing w:after="0"/>
              <w:jc w:val="right"/>
            </w:pPr>
            <w:r>
              <w:rPr>
                <w:sz w:val="16"/>
              </w:rPr>
              <w:t>0, 0</w:t>
            </w:r>
          </w:p>
        </w:tc>
        <w:tc>
          <w:tcPr>
            <w:tcW w:type="dxa" w:w="1821"/>
          </w:tcPr>
          <w:p>
            <w:pPr>
              <w:spacing w:after="0"/>
              <w:jc w:val="left"/>
            </w:pPr>
            <w:r>
              <w:rPr>
                <w:sz w:val="16"/>
              </w:rPr>
              <w:t>(SPS) Wichita to Falls/Sheppard Air Fo</w:t>
            </w:r>
          </w:p>
        </w:tc>
        <w:tc>
          <w:tcPr>
            <w:tcW w:type="dxa" w:w="1544"/>
          </w:tcPr>
          <w:p>
            <w:pPr>
              <w:spacing w:after="0"/>
              <w:jc w:val="left"/>
            </w:pPr>
          </w:p>
        </w:tc>
        <w:tc>
          <w:tcPr>
            <w:tcW w:type="dxa" w:w="2193"/>
          </w:tcPr>
          <w:p>
            <w:pPr>
              <w:spacing w:after="0"/>
              <w:jc w:val="left"/>
            </w:pPr>
            <w:r>
              <w:rPr>
                <w:sz w:val="16"/>
              </w:rPr>
              <w:t>B1-c worst recorded: Thunderstorm Wind</w:t>
            </w:r>
          </w:p>
        </w:tc>
      </w:tr>
      <w:tr>
        <w:trPr>
          <w:cantSplit/>
        </w:trPr>
        <w:tc>
          <w:tcPr>
            <w:tcW w:type="dxa" w:w="1037"/>
          </w:tcPr>
          <w:p>
            <w:pPr>
              <w:spacing w:after="0"/>
              <w:jc w:val="left"/>
            </w:pPr>
            <w:r>
              <w:rPr>
                <w:sz w:val="16"/>
              </w:rPr>
              <w:t>1979-04-10</w:t>
            </w:r>
          </w:p>
        </w:tc>
        <w:tc>
          <w:tcPr>
            <w:tcW w:type="dxa" w:w="1215"/>
          </w:tcPr>
          <w:p>
            <w:pPr>
              <w:spacing w:after="0"/>
              <w:jc w:val="left"/>
            </w:pPr>
            <w:r>
              <w:rPr>
                <w:sz w:val="16"/>
              </w:rPr>
              <w:t>Tornado</w:t>
            </w:r>
          </w:p>
        </w:tc>
        <w:tc>
          <w:tcPr>
            <w:tcW w:type="dxa" w:w="2549"/>
          </w:tcPr>
          <w:p>
            <w:pPr>
              <w:spacing w:after="0"/>
              <w:jc w:val="left"/>
            </w:pPr>
            <w:r>
              <w:rPr>
                <w:sz w:val="16"/>
              </w:rPr>
              <w:t>F4, 12.9 mi path length (records before 1996 may include the whole path; rating and listing come from the county where the tornado began), 1,760 yd wide</w:t>
            </w:r>
          </w:p>
        </w:tc>
        <w:tc>
          <w:tcPr>
            <w:tcW w:type="dxa" w:w="2699"/>
          </w:tcPr>
          <w:p>
            <w:pPr>
              <w:spacing w:after="0"/>
              <w:jc w:val="left"/>
            </w:pPr>
            <w:r>
              <w:rPr>
                <w:sz w:val="16"/>
              </w:rPr>
              <w:t>$250,000,000 property; crops not recorded (1979 dollars)</w:t>
            </w:r>
          </w:p>
        </w:tc>
        <w:tc>
          <w:tcPr>
            <w:tcW w:type="dxa" w:w="1054"/>
          </w:tcPr>
          <w:p>
            <w:pPr>
              <w:spacing w:after="0"/>
              <w:jc w:val="right"/>
            </w:pPr>
            <w:r>
              <w:rPr>
                <w:sz w:val="16"/>
              </w:rPr>
              <w:t>42, 1700</w:t>
            </w:r>
          </w:p>
        </w:tc>
        <w:tc>
          <w:tcPr>
            <w:tcW w:type="dxa" w:w="1821"/>
          </w:tcPr>
          <w:p>
            <w:pPr>
              <w:spacing w:after="0"/>
              <w:jc w:val="left"/>
            </w:pPr>
            <w:r>
              <w:rPr>
                <w:sz w:val="16"/>
              </w:rPr>
              <w:t>location not recorded</w:t>
            </w:r>
          </w:p>
        </w:tc>
        <w:tc>
          <w:tcPr>
            <w:tcW w:type="dxa" w:w="1544"/>
          </w:tcPr>
          <w:p>
            <w:pPr>
              <w:spacing w:after="0"/>
              <w:jc w:val="left"/>
            </w:pPr>
          </w:p>
        </w:tc>
        <w:tc>
          <w:tcPr>
            <w:tcW w:type="dxa" w:w="2193"/>
          </w:tcPr>
          <w:p>
            <w:pPr>
              <w:spacing w:after="0"/>
              <w:jc w:val="left"/>
            </w:pPr>
            <w:r>
              <w:rPr>
                <w:sz w:val="16"/>
              </w:rPr>
              <w:t>deaths or injuries recorded</w:t>
            </w:r>
          </w:p>
        </w:tc>
      </w:tr>
      <w:tr>
        <w:trPr>
          <w:cantSplit/>
        </w:trPr>
        <w:tc>
          <w:tcPr>
            <w:tcW w:type="dxa" w:w="1037"/>
          </w:tcPr>
          <w:p>
            <w:pPr>
              <w:spacing w:after="0"/>
              <w:jc w:val="left"/>
            </w:pPr>
            <w:r>
              <w:rPr>
                <w:sz w:val="16"/>
              </w:rPr>
              <w:t>1964-04-03</w:t>
            </w:r>
          </w:p>
        </w:tc>
        <w:tc>
          <w:tcPr>
            <w:tcW w:type="dxa" w:w="1215"/>
          </w:tcPr>
          <w:p>
            <w:pPr>
              <w:spacing w:after="0"/>
              <w:jc w:val="left"/>
            </w:pPr>
            <w:r>
              <w:rPr>
                <w:sz w:val="16"/>
              </w:rPr>
              <w:t>Tornado</w:t>
            </w:r>
          </w:p>
        </w:tc>
        <w:tc>
          <w:tcPr>
            <w:tcW w:type="dxa" w:w="2549"/>
          </w:tcPr>
          <w:p>
            <w:pPr>
              <w:spacing w:after="0"/>
              <w:jc w:val="left"/>
            </w:pPr>
            <w:r>
              <w:rPr>
                <w:sz w:val="16"/>
              </w:rPr>
              <w:t>F5, 4.7 mi path length (records before 1996 may include the whole path; rating and listing come from the county where the tornado began), 500 yd wide</w:t>
            </w:r>
          </w:p>
        </w:tc>
        <w:tc>
          <w:tcPr>
            <w:tcW w:type="dxa" w:w="2699"/>
          </w:tcPr>
          <w:p>
            <w:pPr>
              <w:spacing w:after="0"/>
              <w:jc w:val="left"/>
            </w:pPr>
            <w:r>
              <w:rPr>
                <w:sz w:val="16"/>
              </w:rPr>
              <w:t>$25,000,000 property; crops not recorded (1964 dollars)</w:t>
            </w:r>
          </w:p>
        </w:tc>
        <w:tc>
          <w:tcPr>
            <w:tcW w:type="dxa" w:w="1054"/>
          </w:tcPr>
          <w:p>
            <w:pPr>
              <w:spacing w:after="0"/>
              <w:jc w:val="right"/>
            </w:pPr>
            <w:r>
              <w:rPr>
                <w:sz w:val="16"/>
              </w:rPr>
              <w:t>7, 111</w:t>
            </w:r>
          </w:p>
        </w:tc>
        <w:tc>
          <w:tcPr>
            <w:tcW w:type="dxa" w:w="1821"/>
          </w:tcPr>
          <w:p>
            <w:pPr>
              <w:spacing w:after="0"/>
              <w:jc w:val="left"/>
            </w:pPr>
            <w:r>
              <w:rPr>
                <w:sz w:val="16"/>
              </w:rPr>
              <w:t>location not recorded</w:t>
            </w:r>
          </w:p>
        </w:tc>
        <w:tc>
          <w:tcPr>
            <w:tcW w:type="dxa" w:w="1544"/>
          </w:tcPr>
          <w:p>
            <w:pPr>
              <w:spacing w:after="0"/>
              <w:jc w:val="left"/>
            </w:pPr>
          </w:p>
        </w:tc>
        <w:tc>
          <w:tcPr>
            <w:tcW w:type="dxa" w:w="2193"/>
          </w:tcPr>
          <w:p>
            <w:pPr>
              <w:spacing w:after="0"/>
              <w:jc w:val="left"/>
            </w:pPr>
            <w:r>
              <w:rPr>
                <w:sz w:val="16"/>
              </w:rPr>
              <w:t>deaths or injuries recorded</w:t>
            </w:r>
          </w:p>
        </w:tc>
      </w:tr>
      <w:tr>
        <w:trPr>
          <w:cantSplit/>
        </w:trPr>
        <w:tc>
          <w:tcPr>
            <w:tcW w:type="dxa" w:w="1037"/>
          </w:tcPr>
          <w:p>
            <w:pPr>
              <w:spacing w:after="0"/>
              <w:jc w:val="left"/>
            </w:pPr>
            <w:r>
              <w:rPr>
                <w:sz w:val="16"/>
              </w:rPr>
              <w:t>1958-04-02</w:t>
            </w:r>
          </w:p>
        </w:tc>
        <w:tc>
          <w:tcPr>
            <w:tcW w:type="dxa" w:w="1215"/>
          </w:tcPr>
          <w:p>
            <w:pPr>
              <w:spacing w:after="0"/>
              <w:jc w:val="left"/>
            </w:pPr>
            <w:r>
              <w:rPr>
                <w:sz w:val="16"/>
              </w:rPr>
              <w:t>Tornado</w:t>
            </w:r>
          </w:p>
        </w:tc>
        <w:tc>
          <w:tcPr>
            <w:tcW w:type="dxa" w:w="2549"/>
          </w:tcPr>
          <w:p>
            <w:pPr>
              <w:spacing w:after="0"/>
              <w:jc w:val="left"/>
            </w:pPr>
            <w:r>
              <w:rPr>
                <w:sz w:val="16"/>
              </w:rPr>
              <w:t>F3, 4.3 mi path length (records before 1996 may include the whole path; rating and listing come from the county where the tornado began), 333 yd wide</w:t>
            </w:r>
          </w:p>
        </w:tc>
        <w:tc>
          <w:tcPr>
            <w:tcW w:type="dxa" w:w="2699"/>
          </w:tcPr>
          <w:p>
            <w:pPr>
              <w:spacing w:after="0"/>
              <w:jc w:val="left"/>
            </w:pPr>
            <w:r>
              <w:rPr>
                <w:sz w:val="16"/>
              </w:rPr>
              <w:t>$250,000 property; crops not recorded (1958 dollars)</w:t>
            </w:r>
          </w:p>
        </w:tc>
        <w:tc>
          <w:tcPr>
            <w:tcW w:type="dxa" w:w="1054"/>
          </w:tcPr>
          <w:p>
            <w:pPr>
              <w:spacing w:after="0"/>
              <w:jc w:val="right"/>
            </w:pPr>
            <w:r>
              <w:rPr>
                <w:sz w:val="16"/>
              </w:rPr>
              <w:t>1, 14</w:t>
            </w:r>
          </w:p>
        </w:tc>
        <w:tc>
          <w:tcPr>
            <w:tcW w:type="dxa" w:w="1821"/>
          </w:tcPr>
          <w:p>
            <w:pPr>
              <w:spacing w:after="0"/>
              <w:jc w:val="left"/>
            </w:pPr>
            <w:r>
              <w:rPr>
                <w:sz w:val="16"/>
              </w:rPr>
              <w:t>location not recorded</w:t>
            </w:r>
          </w:p>
        </w:tc>
        <w:tc>
          <w:tcPr>
            <w:tcW w:type="dxa" w:w="1544"/>
          </w:tcPr>
          <w:p>
            <w:pPr>
              <w:spacing w:after="0"/>
              <w:jc w:val="left"/>
            </w:pPr>
          </w:p>
        </w:tc>
        <w:tc>
          <w:tcPr>
            <w:tcW w:type="dxa" w:w="21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1.11</w:t>
            </w:r>
          </w:p>
        </w:tc>
        <w:tc>
          <w:tcPr>
            <w:tcW w:type="dxa" w:w="1450"/>
          </w:tcPr>
          <w:p>
            <w:pPr>
              <w:spacing w:after="0"/>
              <w:jc w:val="left"/>
            </w:pPr>
            <w:r>
              <w:rPr>
                <w:sz w:val="16"/>
              </w:rPr>
              <w:t>event-days per year</w:t>
            </w:r>
          </w:p>
        </w:tc>
        <w:tc>
          <w:tcPr>
            <w:tcW w:type="dxa" w:w="1579"/>
          </w:tcPr>
          <w:p>
            <w:pPr>
              <w:spacing w:after="0"/>
              <w:jc w:val="left"/>
            </w:pPr>
            <w:r>
              <w:rPr>
                <w:sz w:val="16"/>
              </w:rPr>
              <w:t>about 1.11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21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1.11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102</w:t>
            </w:r>
          </w:p>
        </w:tc>
        <w:tc>
          <w:tcPr>
            <w:tcW w:type="dxa" w:w="1450"/>
          </w:tcPr>
          <w:p>
            <w:pPr>
              <w:spacing w:after="0"/>
              <w:jc w:val="left"/>
            </w:pPr>
            <w:r>
              <w:rPr>
                <w:sz w:val="16"/>
              </w:rPr>
              <w:t>event-days per year</w:t>
            </w:r>
          </w:p>
        </w:tc>
        <w:tc>
          <w:tcPr>
            <w:tcW w:type="dxa" w:w="1579"/>
          </w:tcPr>
          <w:p>
            <w:pPr>
              <w:spacing w:after="0"/>
              <w:jc w:val="left"/>
            </w:pPr>
            <w:r>
              <w:rPr>
                <w:sz w:val="16"/>
              </w:rPr>
              <w:t>about 102 days per year</w:t>
            </w:r>
          </w:p>
        </w:tc>
        <w:tc>
          <w:tcPr>
            <w:tcW w:type="dxa" w:w="1037"/>
          </w:tcPr>
          <w:p>
            <w:pPr>
              <w:spacing w:after="0"/>
              <w:jc w:val="left"/>
            </w:pPr>
            <w:r>
              <w:rPr>
                <w:sz w:val="16"/>
              </w:rPr>
              <w:t>Likely</w:t>
            </w:r>
          </w:p>
        </w:tc>
        <w:tc>
          <w:tcPr>
            <w:tcW w:type="dxa" w:w="1728"/>
          </w:tcPr>
          <w:p>
            <w:pPr>
              <w:spacing w:after="0"/>
              <w:jc w:val="left"/>
            </w:pPr>
            <w:r>
              <w:rPr>
                <w:sz w:val="16"/>
              </w:rPr>
              <w:t>event-days in 18 of 30 years, 1996 to 2025 (60%)</w:t>
            </w:r>
          </w:p>
        </w:tc>
        <w:tc>
          <w:tcPr>
            <w:tcW w:type="dxa" w:w="1521"/>
          </w:tcPr>
          <w:p>
            <w:pPr>
              <w:spacing w:after="0"/>
              <w:jc w:val="right"/>
            </w:pPr>
            <w:r>
              <w:rPr>
                <w:sz w:val="16"/>
              </w:rPr>
              <w:t>3,059</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0.000991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0.0991%</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8.98</w:t>
            </w:r>
          </w:p>
        </w:tc>
        <w:tc>
          <w:tcPr>
            <w:tcW w:type="dxa" w:w="1450"/>
          </w:tcPr>
          <w:p>
            <w:pPr>
              <w:spacing w:after="0"/>
              <w:jc w:val="left"/>
            </w:pPr>
            <w:r>
              <w:rPr>
                <w:sz w:val="16"/>
              </w:rPr>
              <w:t>events per year</w:t>
            </w:r>
          </w:p>
        </w:tc>
        <w:tc>
          <w:tcPr>
            <w:tcW w:type="dxa" w:w="1579"/>
          </w:tcPr>
          <w:p>
            <w:pPr>
              <w:spacing w:after="0"/>
              <w:jc w:val="left"/>
            </w:pPr>
            <w:r>
              <w:rPr>
                <w:sz w:val="16"/>
              </w:rPr>
              <w:t>about 8.98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341.2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15.8</w:t>
            </w:r>
          </w:p>
        </w:tc>
        <w:tc>
          <w:tcPr>
            <w:tcW w:type="dxa" w:w="1450"/>
          </w:tcPr>
          <w:p>
            <w:pPr>
              <w:spacing w:after="0"/>
              <w:jc w:val="left"/>
            </w:pPr>
            <w:r>
              <w:rPr>
                <w:sz w:val="16"/>
              </w:rPr>
              <w:t>event-days per year</w:t>
            </w:r>
          </w:p>
        </w:tc>
        <w:tc>
          <w:tcPr>
            <w:tcW w:type="dxa" w:w="1579"/>
          </w:tcPr>
          <w:p>
            <w:pPr>
              <w:spacing w:after="0"/>
              <w:jc w:val="left"/>
            </w:pPr>
            <w:r>
              <w:rPr>
                <w:sz w:val="16"/>
              </w:rPr>
              <w:t>about 15.8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247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15.8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79"/>
          </w:tcPr>
          <w:p>
            <w:pPr>
              <w:spacing w:after="0"/>
              <w:jc w:val="left"/>
            </w:pPr>
            <w:r>
              <w:rPr>
                <w:sz w:val="16"/>
              </w:rPr>
              <w:t>about 1 in 100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0.996</w:t>
            </w:r>
          </w:p>
        </w:tc>
        <w:tc>
          <w:tcPr>
            <w:tcW w:type="dxa" w:w="1450"/>
          </w:tcPr>
          <w:p>
            <w:pPr>
              <w:spacing w:after="0"/>
              <w:jc w:val="left"/>
            </w:pPr>
            <w:r>
              <w:rPr>
                <w:sz w:val="16"/>
              </w:rPr>
              <w:t>event-days per year</w:t>
            </w:r>
          </w:p>
        </w:tc>
        <w:tc>
          <w:tcPr>
            <w:tcW w:type="dxa" w:w="1579"/>
          </w:tcPr>
          <w:p>
            <w:pPr>
              <w:spacing w:after="0"/>
              <w:jc w:val="left"/>
            </w:pPr>
            <w:r>
              <w:rPr>
                <w:sz w:val="16"/>
              </w:rPr>
              <w:t>about 0.996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67</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0.964</w:t>
            </w:r>
          </w:p>
        </w:tc>
        <w:tc>
          <w:tcPr>
            <w:tcW w:type="dxa" w:w="1450"/>
          </w:tcPr>
          <w:p>
            <w:pPr>
              <w:spacing w:after="0"/>
              <w:jc w:val="left"/>
            </w:pPr>
            <w:r>
              <w:rPr>
                <w:sz w:val="16"/>
              </w:rPr>
              <w:t>event-days per year</w:t>
            </w:r>
          </w:p>
        </w:tc>
        <w:tc>
          <w:tcPr>
            <w:tcW w:type="dxa" w:w="1579"/>
          </w:tcPr>
          <w:p>
            <w:pPr>
              <w:spacing w:after="0"/>
              <w:jc w:val="left"/>
            </w:pPr>
            <w:r>
              <w:rPr>
                <w:sz w:val="16"/>
              </w:rPr>
              <w:t>about 0.964 days per year</w:t>
            </w:r>
          </w:p>
        </w:tc>
        <w:tc>
          <w:tcPr>
            <w:tcW w:type="dxa" w:w="1037"/>
          </w:tcPr>
          <w:p>
            <w:pPr>
              <w:spacing w:after="0"/>
              <w:jc w:val="left"/>
            </w:pPr>
            <w:r>
              <w:rPr>
                <w:sz w:val="16"/>
              </w:rPr>
              <w:t>Likely</w:t>
            </w:r>
          </w:p>
        </w:tc>
        <w:tc>
          <w:tcPr>
            <w:tcW w:type="dxa" w:w="1728"/>
          </w:tcPr>
          <w:p>
            <w:pPr>
              <w:spacing w:after="0"/>
              <w:jc w:val="left"/>
            </w:pPr>
            <w:r>
              <w:rPr>
                <w:sz w:val="16"/>
              </w:rPr>
              <w:t>event-days in 15 of 30 years, 1996 to 2025 (50%)</w:t>
            </w:r>
          </w:p>
        </w:tc>
        <w:tc>
          <w:tcPr>
            <w:tcW w:type="dxa" w:w="1521"/>
          </w:tcPr>
          <w:p>
            <w:pPr>
              <w:spacing w:after="0"/>
              <w:jc w:val="right"/>
            </w:pPr>
            <w:r>
              <w:rPr>
                <w:sz w:val="16"/>
              </w:rPr>
              <w:t>27</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0.0765</w:t>
            </w:r>
          </w:p>
        </w:tc>
        <w:tc>
          <w:tcPr>
            <w:tcW w:type="dxa" w:w="1450"/>
          </w:tcPr>
          <w:p>
            <w:pPr>
              <w:spacing w:after="0"/>
              <w:jc w:val="left"/>
            </w:pPr>
            <w:r>
              <w:rPr>
                <w:sz w:val="16"/>
              </w:rPr>
              <w:t>events per year (modeled)</w:t>
            </w:r>
          </w:p>
        </w:tc>
        <w:tc>
          <w:tcPr>
            <w:tcW w:type="dxa" w:w="1579"/>
          </w:tcPr>
          <w:p>
            <w:pPr>
              <w:spacing w:after="0"/>
              <w:jc w:val="left"/>
            </w:pPr>
            <w:r>
              <w:rPr>
                <w:sz w:val="16"/>
              </w:rPr>
              <w:t>about 1 in 13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50.3</w:t>
            </w:r>
          </w:p>
        </w:tc>
        <w:tc>
          <w:tcPr>
            <w:tcW w:type="dxa" w:w="1450"/>
          </w:tcPr>
          <w:p>
            <w:pPr>
              <w:spacing w:after="0"/>
              <w:jc w:val="left"/>
            </w:pPr>
            <w:r>
              <w:rPr>
                <w:sz w:val="16"/>
              </w:rPr>
              <w:t>days per year with a strike</w:t>
            </w:r>
          </w:p>
        </w:tc>
        <w:tc>
          <w:tcPr>
            <w:tcW w:type="dxa" w:w="1579"/>
          </w:tcPr>
          <w:p>
            <w:pPr>
              <w:spacing w:after="0"/>
              <w:jc w:val="left"/>
            </w:pPr>
            <w:r>
              <w:rPr>
                <w:sz w:val="16"/>
              </w:rPr>
              <w:t>about 50.3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3.51</w:t>
            </w:r>
          </w:p>
        </w:tc>
        <w:tc>
          <w:tcPr>
            <w:tcW w:type="dxa" w:w="1450"/>
          </w:tcPr>
          <w:p>
            <w:pPr>
              <w:spacing w:after="0"/>
              <w:jc w:val="left"/>
            </w:pPr>
            <w:r>
              <w:rPr>
                <w:sz w:val="16"/>
              </w:rPr>
              <w:t>events per year</w:t>
            </w:r>
          </w:p>
        </w:tc>
        <w:tc>
          <w:tcPr>
            <w:tcW w:type="dxa" w:w="1579"/>
          </w:tcPr>
          <w:p>
            <w:pPr>
              <w:spacing w:after="0"/>
              <w:jc w:val="left"/>
            </w:pPr>
            <w:r>
              <w:rPr>
                <w:sz w:val="16"/>
              </w:rPr>
              <w:t>about 3.51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134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0.467</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0.00605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0.605%</w:t>
            </w:r>
          </w:p>
        </w:tc>
        <w:tc>
          <w:tcPr>
            <w:tcW w:type="dxa" w:w="1037"/>
          </w:tcPr>
          <w:p>
            <w:pPr>
              <w:spacing w:after="0"/>
              <w:jc w:val="left"/>
            </w:pPr>
            <w:r>
              <w:rPr>
                <w:sz w:val="16"/>
              </w:rPr>
              <w:t>Likely</w:t>
            </w:r>
          </w:p>
        </w:tc>
        <w:tc>
          <w:tcPr>
            <w:tcW w:type="dxa" w:w="1728"/>
          </w:tcPr>
          <w:p>
            <w:pPr>
              <w:spacing w:after="0"/>
              <w:jc w:val="left"/>
            </w:pPr>
            <w:r>
              <w:rPr>
                <w:sz w:val="16"/>
              </w:rPr>
              <w:t>Storm Events records in 5 of 30 years, 1996 to 2025 (16.7%)</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7.05</w:t>
            </w:r>
          </w:p>
        </w:tc>
        <w:tc>
          <w:tcPr>
            <w:tcW w:type="dxa" w:w="1450"/>
          </w:tcPr>
          <w:p>
            <w:pPr>
              <w:spacing w:after="0"/>
              <w:jc w:val="left"/>
            </w:pPr>
            <w:r>
              <w:rPr>
                <w:sz w:val="16"/>
              </w:rPr>
              <w:t>event-days per year</w:t>
            </w:r>
          </w:p>
        </w:tc>
        <w:tc>
          <w:tcPr>
            <w:tcW w:type="dxa" w:w="1579"/>
          </w:tcPr>
          <w:p>
            <w:pPr>
              <w:spacing w:after="0"/>
              <w:jc w:val="left"/>
            </w:pPr>
            <w:r>
              <w:rPr>
                <w:sz w:val="16"/>
              </w:rPr>
              <w:t>about 7.05 days per year</w:t>
            </w:r>
          </w:p>
        </w:tc>
        <w:tc>
          <w:tcPr>
            <w:tcW w:type="dxa" w:w="1037"/>
          </w:tcPr>
          <w:p>
            <w:pPr>
              <w:spacing w:after="0"/>
              <w:jc w:val="left"/>
            </w:pPr>
            <w:r>
              <w:rPr>
                <w:sz w:val="16"/>
              </w:rPr>
              <w:t>Likely</w:t>
            </w:r>
          </w:p>
        </w:tc>
        <w:tc>
          <w:tcPr>
            <w:tcW w:type="dxa" w:w="1728"/>
          </w:tcPr>
          <w:p>
            <w:pPr>
              <w:spacing w:after="0"/>
              <w:jc w:val="left"/>
            </w:pPr>
            <w:r>
              <w:rPr>
                <w:sz w:val="16"/>
              </w:rPr>
              <w:t>event-days in 19 of 30 years, 1996 to 2025 (63.3%)</w:t>
            </w:r>
          </w:p>
        </w:tc>
        <w:tc>
          <w:tcPr>
            <w:tcW w:type="dxa" w:w="1521"/>
          </w:tcPr>
          <w:p>
            <w:pPr>
              <w:spacing w:after="0"/>
              <w:jc w:val="right"/>
            </w:pPr>
            <w:r>
              <w:rPr>
                <w:sz w:val="16"/>
              </w:rPr>
              <w:t>134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306</w:t>
            </w:r>
          </w:p>
        </w:tc>
        <w:tc>
          <w:tcPr>
            <w:tcW w:type="dxa" w:w="1476"/>
          </w:tcPr>
          <w:p>
            <w:pPr>
              <w:spacing w:after="0"/>
              <w:jc w:val="right"/>
            </w:pPr>
            <w:r>
              <w:rPr>
                <w:sz w:val="16"/>
              </w:rPr>
              <w:t>30</w:t>
            </w:r>
          </w:p>
        </w:tc>
        <w:tc>
          <w:tcPr>
            <w:tcW w:type="dxa" w:w="1476"/>
          </w:tcPr>
          <w:p>
            <w:pPr>
              <w:spacing w:after="0"/>
              <w:jc w:val="right"/>
            </w:pPr>
            <w:r>
              <w:rPr>
                <w:sz w:val="16"/>
              </w:rPr>
              <w:t>10.2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216</w:t>
            </w:r>
          </w:p>
        </w:tc>
        <w:tc>
          <w:tcPr>
            <w:tcW w:type="dxa" w:w="1476"/>
          </w:tcPr>
          <w:p>
            <w:pPr>
              <w:spacing w:after="0"/>
              <w:jc w:val="right"/>
            </w:pPr>
            <w:r>
              <w:rPr>
                <w:sz w:val="16"/>
              </w:rPr>
              <w:t>30</w:t>
            </w:r>
          </w:p>
        </w:tc>
        <w:tc>
          <w:tcPr>
            <w:tcW w:type="dxa" w:w="1476"/>
          </w:tcPr>
          <w:p>
            <w:pPr>
              <w:spacing w:after="0"/>
              <w:jc w:val="right"/>
            </w:pPr>
            <w:r>
              <w:rPr>
                <w:sz w:val="16"/>
              </w:rPr>
              <w:t>7.2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0"/>
        <w:gridCol w:w="910"/>
        <w:gridCol w:w="948"/>
        <w:gridCol w:w="721"/>
        <w:gridCol w:w="687"/>
        <w:gridCol w:w="2394"/>
        <w:gridCol w:w="7351"/>
      </w:tblGrid>
      <w:tr>
        <w:trPr>
          <w:cantSplit/>
          <w:tblHeader/>
        </w:trPr>
        <w:tc>
          <w:tcPr>
            <w:tcW w:type="dxa" w:w="1100"/>
            <w:shd w:val="clear" w:color="auto" w:fill="E8E8E8"/>
          </w:tcPr>
          <w:p>
            <w:pPr>
              <w:spacing w:after="0"/>
              <w:jc w:val="left"/>
            </w:pPr>
            <w:r>
              <w:rPr>
                <w:b/>
                <w:sz w:val="16"/>
              </w:rPr>
              <w:t>Hazard</w:t>
            </w:r>
          </w:p>
        </w:tc>
        <w:tc>
          <w:tcPr>
            <w:tcW w:type="dxa" w:w="910"/>
            <w:shd w:val="clear" w:color="auto" w:fill="E8E8E8"/>
          </w:tcPr>
          <w:p>
            <w:pPr>
              <w:spacing w:after="0"/>
              <w:jc w:val="right"/>
            </w:pPr>
            <w:r>
              <w:rPr>
                <w:b/>
                <w:sz w:val="16"/>
              </w:rPr>
              <w:t>Tracts</w:t>
            </w:r>
          </w:p>
          <w:p>
            <w:pPr>
              <w:spacing w:after="0"/>
              <w:jc w:val="right"/>
            </w:pPr>
            <w:r>
              <w:rPr>
                <w:i/>
                <w:color w:val="555555"/>
                <w:sz w:val="14"/>
              </w:rPr>
              <w:t>rated of all</w:t>
            </w:r>
          </w:p>
        </w:tc>
        <w:tc>
          <w:tcPr>
            <w:tcW w:type="dxa" w:w="9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1"/>
            <w:shd w:val="clear" w:color="auto" w:fill="E8E8E8"/>
          </w:tcPr>
          <w:p>
            <w:pPr>
              <w:spacing w:after="0"/>
              <w:jc w:val="right"/>
            </w:pPr>
            <w:r>
              <w:rPr>
                <w:b/>
                <w:sz w:val="16"/>
              </w:rPr>
              <w:t>Median</w:t>
            </w:r>
          </w:p>
        </w:tc>
        <w:tc>
          <w:tcPr>
            <w:tcW w:type="dxa" w:w="687"/>
            <w:shd w:val="clear" w:color="auto" w:fill="E8E8E8"/>
          </w:tcPr>
          <w:p>
            <w:pPr>
              <w:spacing w:after="0"/>
              <w:jc w:val="right"/>
            </w:pPr>
            <w:r>
              <w:rPr>
                <w:b/>
                <w:sz w:val="16"/>
              </w:rPr>
              <w:t>Max</w:t>
            </w:r>
          </w:p>
        </w:tc>
        <w:tc>
          <w:tcPr>
            <w:tcW w:type="dxa" w:w="2394"/>
            <w:shd w:val="clear" w:color="auto" w:fill="E8E8E8"/>
          </w:tcPr>
          <w:p>
            <w:pPr>
              <w:spacing w:after="0"/>
              <w:jc w:val="left"/>
            </w:pPr>
            <w:r>
              <w:rPr>
                <w:b/>
                <w:sz w:val="16"/>
              </w:rPr>
              <w:t>Tracts by rating</w:t>
            </w:r>
          </w:p>
        </w:tc>
        <w:tc>
          <w:tcPr>
            <w:tcW w:type="dxa" w:w="7351"/>
            <w:shd w:val="clear" w:color="auto" w:fill="E8E8E8"/>
          </w:tcPr>
          <w:p>
            <w:pPr>
              <w:spacing w:after="0"/>
              <w:jc w:val="left"/>
            </w:pPr>
            <w:r>
              <w:rPr>
                <w:b/>
                <w:sz w:val="16"/>
              </w:rPr>
              <w:t>Note</w:t>
            </w:r>
          </w:p>
        </w:tc>
      </w:tr>
      <w:tr>
        <w:trPr>
          <w:cantSplit/>
        </w:trPr>
        <w:tc>
          <w:tcPr>
            <w:tcW w:type="dxa" w:w="1100"/>
          </w:tcPr>
          <w:p>
            <w:pPr>
              <w:spacing w:after="0"/>
              <w:jc w:val="left"/>
            </w:pPr>
            <w:r>
              <w:rPr>
                <w:sz w:val="16"/>
              </w:rPr>
              <w:t>Avalanche</w:t>
            </w:r>
          </w:p>
        </w:tc>
        <w:tc>
          <w:tcPr>
            <w:tcW w:type="dxa" w:w="910"/>
          </w:tcPr>
          <w:p>
            <w:pPr>
              <w:spacing w:after="0"/>
              <w:jc w:val="right"/>
            </w:pPr>
            <w:r>
              <w:rPr>
                <w:sz w:val="16"/>
              </w:rPr>
              <w:t>0 of 44</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44</w:t>
            </w:r>
          </w:p>
        </w:tc>
        <w:tc>
          <w:tcPr>
            <w:tcW w:type="dxa" w:w="7351"/>
          </w:tcPr>
          <w:p>
            <w:pPr>
              <w:spacing w:after="0"/>
              <w:jc w:val="left"/>
            </w:pPr>
          </w:p>
        </w:tc>
      </w:tr>
      <w:tr>
        <w:trPr>
          <w:cantSplit/>
        </w:trPr>
        <w:tc>
          <w:tcPr>
            <w:tcW w:type="dxa" w:w="1100"/>
          </w:tcPr>
          <w:p>
            <w:pPr>
              <w:spacing w:after="0"/>
              <w:jc w:val="left"/>
            </w:pPr>
            <w:r>
              <w:rPr>
                <w:sz w:val="16"/>
              </w:rPr>
              <w:t>Coastal Flooding</w:t>
            </w:r>
          </w:p>
        </w:tc>
        <w:tc>
          <w:tcPr>
            <w:tcW w:type="dxa" w:w="910"/>
          </w:tcPr>
          <w:p>
            <w:pPr>
              <w:spacing w:after="0"/>
              <w:jc w:val="right"/>
            </w:pPr>
            <w:r>
              <w:rPr>
                <w:sz w:val="16"/>
              </w:rPr>
              <w:t>0 of 44</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44</w:t>
            </w:r>
          </w:p>
        </w:tc>
        <w:tc>
          <w:tcPr>
            <w:tcW w:type="dxa" w:w="7351"/>
          </w:tcPr>
          <w:p>
            <w:pPr>
              <w:spacing w:after="0"/>
              <w:jc w:val="left"/>
            </w:pPr>
          </w:p>
        </w:tc>
      </w:tr>
      <w:tr>
        <w:trPr>
          <w:cantSplit/>
        </w:trPr>
        <w:tc>
          <w:tcPr>
            <w:tcW w:type="dxa" w:w="1100"/>
          </w:tcPr>
          <w:p>
            <w:pPr>
              <w:spacing w:after="0"/>
              <w:jc w:val="left"/>
            </w:pPr>
            <w:r>
              <w:rPr>
                <w:sz w:val="16"/>
              </w:rPr>
              <w:t>Cold Wave</w:t>
            </w:r>
          </w:p>
        </w:tc>
        <w:tc>
          <w:tcPr>
            <w:tcW w:type="dxa" w:w="910"/>
          </w:tcPr>
          <w:p>
            <w:pPr>
              <w:spacing w:after="0"/>
              <w:jc w:val="right"/>
            </w:pPr>
            <w:r>
              <w:rPr>
                <w:sz w:val="16"/>
              </w:rPr>
              <w:t>44 of 44</w:t>
            </w:r>
          </w:p>
        </w:tc>
        <w:tc>
          <w:tcPr>
            <w:tcW w:type="dxa" w:w="948"/>
          </w:tcPr>
          <w:p>
            <w:pPr>
              <w:spacing w:after="0"/>
              <w:jc w:val="right"/>
            </w:pPr>
            <w:r>
              <w:rPr>
                <w:sz w:val="16"/>
              </w:rPr>
              <w:t>15.9</w:t>
            </w:r>
          </w:p>
        </w:tc>
        <w:tc>
          <w:tcPr>
            <w:tcW w:type="dxa" w:w="721"/>
          </w:tcPr>
          <w:p>
            <w:pPr>
              <w:spacing w:after="0"/>
              <w:jc w:val="right"/>
            </w:pPr>
            <w:r>
              <w:rPr>
                <w:sz w:val="16"/>
              </w:rPr>
              <w:t>46.2</w:t>
            </w:r>
          </w:p>
        </w:tc>
        <w:tc>
          <w:tcPr>
            <w:tcW w:type="dxa" w:w="687"/>
          </w:tcPr>
          <w:p>
            <w:pPr>
              <w:spacing w:after="0"/>
              <w:jc w:val="right"/>
            </w:pPr>
            <w:r>
              <w:rPr>
                <w:sz w:val="16"/>
              </w:rPr>
              <w:t>72.5</w:t>
            </w:r>
          </w:p>
        </w:tc>
        <w:tc>
          <w:tcPr>
            <w:tcW w:type="dxa" w:w="2394"/>
          </w:tcPr>
          <w:p>
            <w:pPr>
              <w:spacing w:after="0"/>
              <w:jc w:val="left"/>
            </w:pPr>
            <w:r>
              <w:rPr>
                <w:sz w:val="16"/>
              </w:rPr>
              <w:t>Relatively Moderate 21, Relatively Low 22,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Drought</w:t>
            </w:r>
          </w:p>
        </w:tc>
        <w:tc>
          <w:tcPr>
            <w:tcW w:type="dxa" w:w="910"/>
          </w:tcPr>
          <w:p>
            <w:pPr>
              <w:spacing w:after="0"/>
              <w:jc w:val="right"/>
            </w:pPr>
            <w:r>
              <w:rPr>
                <w:sz w:val="16"/>
              </w:rPr>
              <w:t>20 of 44</w:t>
            </w:r>
          </w:p>
        </w:tc>
        <w:tc>
          <w:tcPr>
            <w:tcW w:type="dxa" w:w="948"/>
          </w:tcPr>
          <w:p>
            <w:pPr>
              <w:spacing w:after="0"/>
              <w:jc w:val="right"/>
            </w:pPr>
            <w:r>
              <w:rPr>
                <w:sz w:val="16"/>
              </w:rPr>
              <w:t>68.2</w:t>
            </w:r>
          </w:p>
        </w:tc>
        <w:tc>
          <w:tcPr>
            <w:tcW w:type="dxa" w:w="721"/>
          </w:tcPr>
          <w:p>
            <w:pPr>
              <w:spacing w:after="0"/>
              <w:jc w:val="right"/>
            </w:pPr>
            <w:r>
              <w:rPr>
                <w:sz w:val="16"/>
              </w:rPr>
              <w:t>87.5</w:t>
            </w:r>
          </w:p>
        </w:tc>
        <w:tc>
          <w:tcPr>
            <w:tcW w:type="dxa" w:w="687"/>
          </w:tcPr>
          <w:p>
            <w:pPr>
              <w:spacing w:after="0"/>
              <w:jc w:val="right"/>
            </w:pPr>
            <w:r>
              <w:rPr>
                <w:sz w:val="16"/>
              </w:rPr>
              <w:t>99.5</w:t>
            </w:r>
          </w:p>
        </w:tc>
        <w:tc>
          <w:tcPr>
            <w:tcW w:type="dxa" w:w="2394"/>
          </w:tcPr>
          <w:p>
            <w:pPr>
              <w:spacing w:after="0"/>
              <w:jc w:val="left"/>
            </w:pPr>
            <w:r>
              <w:rPr>
                <w:sz w:val="16"/>
              </w:rPr>
              <w:t>Relatively High 1, Relatively Moderate 5, Relatively Low 10, Very Low 4, No Rating 24</w:t>
            </w:r>
          </w:p>
        </w:tc>
        <w:tc>
          <w:tcPr>
            <w:tcW w:type="dxa" w:w="73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Earthquake</w:t>
            </w:r>
          </w:p>
        </w:tc>
        <w:tc>
          <w:tcPr>
            <w:tcW w:type="dxa" w:w="910"/>
          </w:tcPr>
          <w:p>
            <w:pPr>
              <w:spacing w:after="0"/>
              <w:jc w:val="right"/>
            </w:pPr>
            <w:r>
              <w:rPr>
                <w:sz w:val="16"/>
              </w:rPr>
              <w:t>44 of 44</w:t>
            </w:r>
          </w:p>
        </w:tc>
        <w:tc>
          <w:tcPr>
            <w:tcW w:type="dxa" w:w="948"/>
          </w:tcPr>
          <w:p>
            <w:pPr>
              <w:spacing w:after="0"/>
              <w:jc w:val="right"/>
            </w:pPr>
            <w:r>
              <w:rPr>
                <w:sz w:val="16"/>
              </w:rPr>
              <w:t>8.3</w:t>
            </w:r>
          </w:p>
        </w:tc>
        <w:tc>
          <w:tcPr>
            <w:tcW w:type="dxa" w:w="721"/>
          </w:tcPr>
          <w:p>
            <w:pPr>
              <w:spacing w:after="0"/>
              <w:jc w:val="right"/>
            </w:pPr>
            <w:r>
              <w:rPr>
                <w:sz w:val="16"/>
              </w:rPr>
              <w:t>31.1</w:t>
            </w:r>
          </w:p>
        </w:tc>
        <w:tc>
          <w:tcPr>
            <w:tcW w:type="dxa" w:w="687"/>
          </w:tcPr>
          <w:p>
            <w:pPr>
              <w:spacing w:after="0"/>
              <w:jc w:val="right"/>
            </w:pPr>
            <w:r>
              <w:rPr>
                <w:sz w:val="16"/>
              </w:rPr>
              <w:t>64.8</w:t>
            </w:r>
          </w:p>
        </w:tc>
        <w:tc>
          <w:tcPr>
            <w:tcW w:type="dxa" w:w="2394"/>
          </w:tcPr>
          <w:p>
            <w:pPr>
              <w:spacing w:after="0"/>
              <w:jc w:val="left"/>
            </w:pPr>
            <w:r>
              <w:rPr>
                <w:sz w:val="16"/>
              </w:rPr>
              <w:t>Relatively Low 8, Very Low 36</w:t>
            </w:r>
          </w:p>
        </w:tc>
        <w:tc>
          <w:tcPr>
            <w:tcW w:type="dxa" w:w="7351"/>
          </w:tcPr>
          <w:p>
            <w:pPr>
              <w:spacing w:after="0"/>
              <w:jc w:val="left"/>
            </w:pPr>
          </w:p>
        </w:tc>
      </w:tr>
      <w:tr>
        <w:trPr>
          <w:cantSplit/>
        </w:trPr>
        <w:tc>
          <w:tcPr>
            <w:tcW w:type="dxa" w:w="1100"/>
          </w:tcPr>
          <w:p>
            <w:pPr>
              <w:spacing w:after="0"/>
              <w:jc w:val="left"/>
            </w:pPr>
            <w:r>
              <w:rPr>
                <w:sz w:val="16"/>
              </w:rPr>
              <w:t>Hail</w:t>
            </w:r>
          </w:p>
        </w:tc>
        <w:tc>
          <w:tcPr>
            <w:tcW w:type="dxa" w:w="910"/>
          </w:tcPr>
          <w:p>
            <w:pPr>
              <w:spacing w:after="0"/>
              <w:jc w:val="right"/>
            </w:pPr>
            <w:r>
              <w:rPr>
                <w:sz w:val="16"/>
              </w:rPr>
              <w:t>44 of 44</w:t>
            </w:r>
          </w:p>
        </w:tc>
        <w:tc>
          <w:tcPr>
            <w:tcW w:type="dxa" w:w="948"/>
          </w:tcPr>
          <w:p>
            <w:pPr>
              <w:spacing w:after="0"/>
              <w:jc w:val="right"/>
            </w:pPr>
            <w:r>
              <w:rPr>
                <w:sz w:val="16"/>
              </w:rPr>
              <w:t>39.5</w:t>
            </w:r>
          </w:p>
        </w:tc>
        <w:tc>
          <w:tcPr>
            <w:tcW w:type="dxa" w:w="721"/>
          </w:tcPr>
          <w:p>
            <w:pPr>
              <w:spacing w:after="0"/>
              <w:jc w:val="right"/>
            </w:pPr>
            <w:r>
              <w:rPr>
                <w:sz w:val="16"/>
              </w:rPr>
              <w:t>85.4</w:t>
            </w:r>
          </w:p>
        </w:tc>
        <w:tc>
          <w:tcPr>
            <w:tcW w:type="dxa" w:w="687"/>
          </w:tcPr>
          <w:p>
            <w:pPr>
              <w:spacing w:after="0"/>
              <w:jc w:val="right"/>
            </w:pPr>
            <w:r>
              <w:rPr>
                <w:sz w:val="16"/>
              </w:rPr>
              <w:t>94.1</w:t>
            </w:r>
          </w:p>
        </w:tc>
        <w:tc>
          <w:tcPr>
            <w:tcW w:type="dxa" w:w="2394"/>
          </w:tcPr>
          <w:p>
            <w:pPr>
              <w:spacing w:after="0"/>
              <w:jc w:val="left"/>
            </w:pPr>
            <w:r>
              <w:rPr>
                <w:sz w:val="16"/>
              </w:rPr>
              <w:t>Relatively High 12, Relatively Moderate 30, Relatively Low 2</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Heat Wave</w:t>
            </w:r>
          </w:p>
        </w:tc>
        <w:tc>
          <w:tcPr>
            <w:tcW w:type="dxa" w:w="910"/>
          </w:tcPr>
          <w:p>
            <w:pPr>
              <w:spacing w:after="0"/>
              <w:jc w:val="right"/>
            </w:pPr>
            <w:r>
              <w:rPr>
                <w:sz w:val="16"/>
              </w:rPr>
              <w:t>44 of 44</w:t>
            </w:r>
          </w:p>
        </w:tc>
        <w:tc>
          <w:tcPr>
            <w:tcW w:type="dxa" w:w="948"/>
          </w:tcPr>
          <w:p>
            <w:pPr>
              <w:spacing w:after="0"/>
              <w:jc w:val="right"/>
            </w:pPr>
            <w:r>
              <w:rPr>
                <w:sz w:val="16"/>
              </w:rPr>
              <w:t>1.5</w:t>
            </w:r>
          </w:p>
        </w:tc>
        <w:tc>
          <w:tcPr>
            <w:tcW w:type="dxa" w:w="721"/>
          </w:tcPr>
          <w:p>
            <w:pPr>
              <w:spacing w:after="0"/>
              <w:jc w:val="right"/>
            </w:pPr>
            <w:r>
              <w:rPr>
                <w:sz w:val="16"/>
              </w:rPr>
              <w:t>73.2</w:t>
            </w:r>
          </w:p>
        </w:tc>
        <w:tc>
          <w:tcPr>
            <w:tcW w:type="dxa" w:w="687"/>
          </w:tcPr>
          <w:p>
            <w:pPr>
              <w:spacing w:after="0"/>
              <w:jc w:val="right"/>
            </w:pPr>
            <w:r>
              <w:rPr>
                <w:sz w:val="16"/>
              </w:rPr>
              <w:t>92.6</w:t>
            </w:r>
          </w:p>
        </w:tc>
        <w:tc>
          <w:tcPr>
            <w:tcW w:type="dxa" w:w="2394"/>
          </w:tcPr>
          <w:p>
            <w:pPr>
              <w:spacing w:after="0"/>
              <w:jc w:val="left"/>
            </w:pPr>
            <w:r>
              <w:rPr>
                <w:sz w:val="16"/>
              </w:rPr>
              <w:t>Relatively High 6, Relatively Moderate 32, Relatively Low 5,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Hurricane</w:t>
            </w:r>
          </w:p>
        </w:tc>
        <w:tc>
          <w:tcPr>
            <w:tcW w:type="dxa" w:w="910"/>
          </w:tcPr>
          <w:p>
            <w:pPr>
              <w:spacing w:after="0"/>
              <w:jc w:val="right"/>
            </w:pPr>
            <w:r>
              <w:rPr>
                <w:sz w:val="16"/>
              </w:rPr>
              <w:t>44 of 44</w:t>
            </w:r>
          </w:p>
        </w:tc>
        <w:tc>
          <w:tcPr>
            <w:tcW w:type="dxa" w:w="948"/>
          </w:tcPr>
          <w:p>
            <w:pPr>
              <w:spacing w:after="0"/>
              <w:jc w:val="right"/>
            </w:pPr>
            <w:r>
              <w:rPr>
                <w:sz w:val="16"/>
              </w:rPr>
              <w:t>19.5</w:t>
            </w:r>
          </w:p>
        </w:tc>
        <w:tc>
          <w:tcPr>
            <w:tcW w:type="dxa" w:w="721"/>
          </w:tcPr>
          <w:p>
            <w:pPr>
              <w:spacing w:after="0"/>
              <w:jc w:val="right"/>
            </w:pPr>
            <w:r>
              <w:rPr>
                <w:sz w:val="16"/>
              </w:rPr>
              <w:t>35.7</w:t>
            </w:r>
          </w:p>
        </w:tc>
        <w:tc>
          <w:tcPr>
            <w:tcW w:type="dxa" w:w="687"/>
          </w:tcPr>
          <w:p>
            <w:pPr>
              <w:spacing w:after="0"/>
              <w:jc w:val="right"/>
            </w:pPr>
            <w:r>
              <w:rPr>
                <w:sz w:val="16"/>
              </w:rPr>
              <w:t>43.1</w:t>
            </w:r>
          </w:p>
        </w:tc>
        <w:tc>
          <w:tcPr>
            <w:tcW w:type="dxa" w:w="2394"/>
          </w:tcPr>
          <w:p>
            <w:pPr>
              <w:spacing w:after="0"/>
              <w:jc w:val="left"/>
            </w:pPr>
            <w:r>
              <w:rPr>
                <w:sz w:val="16"/>
              </w:rPr>
              <w:t>Very Low 44</w:t>
            </w:r>
          </w:p>
        </w:tc>
        <w:tc>
          <w:tcPr>
            <w:tcW w:type="dxa" w:w="7351"/>
          </w:tcPr>
          <w:p>
            <w:pPr>
              <w:spacing w:after="0"/>
              <w:jc w:val="left"/>
            </w:pPr>
          </w:p>
        </w:tc>
      </w:tr>
      <w:tr>
        <w:trPr>
          <w:cantSplit/>
        </w:trPr>
        <w:tc>
          <w:tcPr>
            <w:tcW w:type="dxa" w:w="1100"/>
          </w:tcPr>
          <w:p>
            <w:pPr>
              <w:spacing w:after="0"/>
              <w:jc w:val="left"/>
            </w:pPr>
            <w:r>
              <w:rPr>
                <w:sz w:val="16"/>
              </w:rPr>
              <w:t>Ice Storm</w:t>
            </w:r>
          </w:p>
        </w:tc>
        <w:tc>
          <w:tcPr>
            <w:tcW w:type="dxa" w:w="910"/>
          </w:tcPr>
          <w:p>
            <w:pPr>
              <w:spacing w:after="0"/>
              <w:jc w:val="right"/>
            </w:pPr>
            <w:r>
              <w:rPr>
                <w:sz w:val="16"/>
              </w:rPr>
              <w:t>44 of 44</w:t>
            </w:r>
          </w:p>
        </w:tc>
        <w:tc>
          <w:tcPr>
            <w:tcW w:type="dxa" w:w="948"/>
          </w:tcPr>
          <w:p>
            <w:pPr>
              <w:spacing w:after="0"/>
              <w:jc w:val="right"/>
            </w:pPr>
            <w:r>
              <w:rPr>
                <w:sz w:val="16"/>
              </w:rPr>
              <w:t>15.1</w:t>
            </w:r>
          </w:p>
        </w:tc>
        <w:tc>
          <w:tcPr>
            <w:tcW w:type="dxa" w:w="721"/>
          </w:tcPr>
          <w:p>
            <w:pPr>
              <w:spacing w:after="0"/>
              <w:jc w:val="right"/>
            </w:pPr>
            <w:r>
              <w:rPr>
                <w:sz w:val="16"/>
              </w:rPr>
              <w:t>81.9</w:t>
            </w:r>
          </w:p>
        </w:tc>
        <w:tc>
          <w:tcPr>
            <w:tcW w:type="dxa" w:w="687"/>
          </w:tcPr>
          <w:p>
            <w:pPr>
              <w:spacing w:after="0"/>
              <w:jc w:val="right"/>
            </w:pPr>
            <w:r>
              <w:rPr>
                <w:sz w:val="16"/>
              </w:rPr>
              <w:t>92.3</w:t>
            </w:r>
          </w:p>
        </w:tc>
        <w:tc>
          <w:tcPr>
            <w:tcW w:type="dxa" w:w="2394"/>
          </w:tcPr>
          <w:p>
            <w:pPr>
              <w:spacing w:after="0"/>
              <w:jc w:val="left"/>
            </w:pPr>
            <w:r>
              <w:rPr>
                <w:sz w:val="16"/>
              </w:rPr>
              <w:t>Relatively High 5, Relatively Moderate 32, Relatively Low 6,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Inland Flooding</w:t>
            </w:r>
          </w:p>
        </w:tc>
        <w:tc>
          <w:tcPr>
            <w:tcW w:type="dxa" w:w="910"/>
          </w:tcPr>
          <w:p>
            <w:pPr>
              <w:spacing w:after="0"/>
              <w:jc w:val="right"/>
            </w:pPr>
            <w:r>
              <w:rPr>
                <w:sz w:val="16"/>
              </w:rPr>
              <w:t>44 of 44</w:t>
            </w:r>
          </w:p>
        </w:tc>
        <w:tc>
          <w:tcPr>
            <w:tcW w:type="dxa" w:w="948"/>
          </w:tcPr>
          <w:p>
            <w:pPr>
              <w:spacing w:after="0"/>
              <w:jc w:val="right"/>
            </w:pPr>
            <w:r>
              <w:rPr>
                <w:sz w:val="16"/>
              </w:rPr>
              <w:t>0.5</w:t>
            </w:r>
          </w:p>
        </w:tc>
        <w:tc>
          <w:tcPr>
            <w:tcW w:type="dxa" w:w="721"/>
          </w:tcPr>
          <w:p>
            <w:pPr>
              <w:spacing w:after="0"/>
              <w:jc w:val="right"/>
            </w:pPr>
            <w:r>
              <w:rPr>
                <w:sz w:val="16"/>
              </w:rPr>
              <w:t>29.3</w:t>
            </w:r>
          </w:p>
        </w:tc>
        <w:tc>
          <w:tcPr>
            <w:tcW w:type="dxa" w:w="687"/>
          </w:tcPr>
          <w:p>
            <w:pPr>
              <w:spacing w:after="0"/>
              <w:jc w:val="right"/>
            </w:pPr>
            <w:r>
              <w:rPr>
                <w:sz w:val="16"/>
              </w:rPr>
              <w:t>84.6</w:t>
            </w:r>
          </w:p>
        </w:tc>
        <w:tc>
          <w:tcPr>
            <w:tcW w:type="dxa" w:w="2394"/>
          </w:tcPr>
          <w:p>
            <w:pPr>
              <w:spacing w:after="0"/>
              <w:jc w:val="left"/>
            </w:pPr>
            <w:r>
              <w:rPr>
                <w:sz w:val="16"/>
              </w:rPr>
              <w:t>Relatively High 2, Relatively Moderate 10, Relatively Low 20, Very Low 12</w:t>
            </w:r>
          </w:p>
        </w:tc>
        <w:tc>
          <w:tcPr>
            <w:tcW w:type="dxa" w:w="7351"/>
          </w:tcPr>
          <w:p>
            <w:pPr>
              <w:spacing w:after="0"/>
              <w:jc w:val="left"/>
            </w:pPr>
          </w:p>
        </w:tc>
      </w:tr>
      <w:tr>
        <w:trPr>
          <w:cantSplit/>
        </w:trPr>
        <w:tc>
          <w:tcPr>
            <w:tcW w:type="dxa" w:w="1100"/>
          </w:tcPr>
          <w:p>
            <w:pPr>
              <w:spacing w:after="0"/>
              <w:jc w:val="left"/>
            </w:pPr>
            <w:r>
              <w:rPr>
                <w:sz w:val="16"/>
              </w:rPr>
              <w:t>Landslide</w:t>
            </w:r>
          </w:p>
        </w:tc>
        <w:tc>
          <w:tcPr>
            <w:tcW w:type="dxa" w:w="910"/>
          </w:tcPr>
          <w:p>
            <w:pPr>
              <w:spacing w:after="0"/>
              <w:jc w:val="right"/>
            </w:pPr>
            <w:r>
              <w:rPr>
                <w:sz w:val="16"/>
              </w:rPr>
              <w:t>36 of 44</w:t>
            </w:r>
          </w:p>
        </w:tc>
        <w:tc>
          <w:tcPr>
            <w:tcW w:type="dxa" w:w="948"/>
          </w:tcPr>
          <w:p>
            <w:pPr>
              <w:spacing w:after="0"/>
              <w:jc w:val="right"/>
            </w:pPr>
            <w:r>
              <w:rPr>
                <w:sz w:val="16"/>
              </w:rPr>
              <w:t>9.2</w:t>
            </w:r>
          </w:p>
        </w:tc>
        <w:tc>
          <w:tcPr>
            <w:tcW w:type="dxa" w:w="721"/>
          </w:tcPr>
          <w:p>
            <w:pPr>
              <w:spacing w:after="0"/>
              <w:jc w:val="right"/>
            </w:pPr>
            <w:r>
              <w:rPr>
                <w:sz w:val="16"/>
              </w:rPr>
              <w:t>22.9</w:t>
            </w:r>
          </w:p>
        </w:tc>
        <w:tc>
          <w:tcPr>
            <w:tcW w:type="dxa" w:w="687"/>
          </w:tcPr>
          <w:p>
            <w:pPr>
              <w:spacing w:after="0"/>
              <w:jc w:val="right"/>
            </w:pPr>
            <w:r>
              <w:rPr>
                <w:sz w:val="16"/>
              </w:rPr>
              <w:t>81.4</w:t>
            </w:r>
          </w:p>
        </w:tc>
        <w:tc>
          <w:tcPr>
            <w:tcW w:type="dxa" w:w="2394"/>
          </w:tcPr>
          <w:p>
            <w:pPr>
              <w:spacing w:after="0"/>
              <w:jc w:val="left"/>
            </w:pPr>
            <w:r>
              <w:rPr>
                <w:sz w:val="16"/>
              </w:rPr>
              <w:t>Relatively Low 1, Very Low 35, No Rating 8</w:t>
            </w:r>
          </w:p>
        </w:tc>
        <w:tc>
          <w:tcPr>
            <w:tcW w:type="dxa" w:w="7351"/>
          </w:tcPr>
          <w:p>
            <w:pPr>
              <w:spacing w:after="0"/>
              <w:jc w:val="left"/>
            </w:pPr>
          </w:p>
        </w:tc>
      </w:tr>
      <w:tr>
        <w:trPr>
          <w:cantSplit/>
        </w:trPr>
        <w:tc>
          <w:tcPr>
            <w:tcW w:type="dxa" w:w="1100"/>
          </w:tcPr>
          <w:p>
            <w:pPr>
              <w:spacing w:after="0"/>
              <w:jc w:val="left"/>
            </w:pPr>
            <w:r>
              <w:rPr>
                <w:sz w:val="16"/>
              </w:rPr>
              <w:t>Lightning</w:t>
            </w:r>
          </w:p>
        </w:tc>
        <w:tc>
          <w:tcPr>
            <w:tcW w:type="dxa" w:w="910"/>
          </w:tcPr>
          <w:p>
            <w:pPr>
              <w:spacing w:after="0"/>
              <w:jc w:val="right"/>
            </w:pPr>
            <w:r>
              <w:rPr>
                <w:sz w:val="16"/>
              </w:rPr>
              <w:t>44 of 44</w:t>
            </w:r>
          </w:p>
        </w:tc>
        <w:tc>
          <w:tcPr>
            <w:tcW w:type="dxa" w:w="948"/>
          </w:tcPr>
          <w:p>
            <w:pPr>
              <w:spacing w:after="0"/>
              <w:jc w:val="right"/>
            </w:pPr>
            <w:r>
              <w:rPr>
                <w:sz w:val="16"/>
              </w:rPr>
              <w:t>0.6</w:t>
            </w:r>
          </w:p>
        </w:tc>
        <w:tc>
          <w:tcPr>
            <w:tcW w:type="dxa" w:w="721"/>
          </w:tcPr>
          <w:p>
            <w:pPr>
              <w:spacing w:after="0"/>
              <w:jc w:val="right"/>
            </w:pPr>
            <w:r>
              <w:rPr>
                <w:sz w:val="16"/>
              </w:rPr>
              <w:t>22.9</w:t>
            </w:r>
          </w:p>
        </w:tc>
        <w:tc>
          <w:tcPr>
            <w:tcW w:type="dxa" w:w="687"/>
          </w:tcPr>
          <w:p>
            <w:pPr>
              <w:spacing w:after="0"/>
              <w:jc w:val="right"/>
            </w:pPr>
            <w:r>
              <w:rPr>
                <w:sz w:val="16"/>
              </w:rPr>
              <w:t>44.7</w:t>
            </w:r>
          </w:p>
        </w:tc>
        <w:tc>
          <w:tcPr>
            <w:tcW w:type="dxa" w:w="2394"/>
          </w:tcPr>
          <w:p>
            <w:pPr>
              <w:spacing w:after="0"/>
              <w:jc w:val="left"/>
            </w:pPr>
            <w:r>
              <w:rPr>
                <w:sz w:val="16"/>
              </w:rPr>
              <w:t>Relatively Low 27, Very Low 17</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Strong Wind</w:t>
            </w:r>
          </w:p>
        </w:tc>
        <w:tc>
          <w:tcPr>
            <w:tcW w:type="dxa" w:w="910"/>
          </w:tcPr>
          <w:p>
            <w:pPr>
              <w:spacing w:after="0"/>
              <w:jc w:val="right"/>
            </w:pPr>
            <w:r>
              <w:rPr>
                <w:sz w:val="16"/>
              </w:rPr>
              <w:t>44 of 44</w:t>
            </w:r>
          </w:p>
        </w:tc>
        <w:tc>
          <w:tcPr>
            <w:tcW w:type="dxa" w:w="948"/>
          </w:tcPr>
          <w:p>
            <w:pPr>
              <w:spacing w:after="0"/>
              <w:jc w:val="right"/>
            </w:pPr>
            <w:r>
              <w:rPr>
                <w:sz w:val="16"/>
              </w:rPr>
              <w:t>6.9</w:t>
            </w:r>
          </w:p>
        </w:tc>
        <w:tc>
          <w:tcPr>
            <w:tcW w:type="dxa" w:w="721"/>
          </w:tcPr>
          <w:p>
            <w:pPr>
              <w:spacing w:after="0"/>
              <w:jc w:val="right"/>
            </w:pPr>
            <w:r>
              <w:rPr>
                <w:sz w:val="16"/>
              </w:rPr>
              <w:t>51.7</w:t>
            </w:r>
          </w:p>
        </w:tc>
        <w:tc>
          <w:tcPr>
            <w:tcW w:type="dxa" w:w="687"/>
          </w:tcPr>
          <w:p>
            <w:pPr>
              <w:spacing w:after="0"/>
              <w:jc w:val="right"/>
            </w:pPr>
            <w:r>
              <w:rPr>
                <w:sz w:val="16"/>
              </w:rPr>
              <w:t>77.2</w:t>
            </w:r>
          </w:p>
        </w:tc>
        <w:tc>
          <w:tcPr>
            <w:tcW w:type="dxa" w:w="2394"/>
          </w:tcPr>
          <w:p>
            <w:pPr>
              <w:spacing w:after="0"/>
              <w:jc w:val="left"/>
            </w:pPr>
            <w:r>
              <w:rPr>
                <w:sz w:val="16"/>
              </w:rPr>
              <w:t>Relatively Moderate 20, Relatively Low 23,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Tornado</w:t>
            </w:r>
          </w:p>
        </w:tc>
        <w:tc>
          <w:tcPr>
            <w:tcW w:type="dxa" w:w="910"/>
          </w:tcPr>
          <w:p>
            <w:pPr>
              <w:spacing w:after="0"/>
              <w:jc w:val="right"/>
            </w:pPr>
            <w:r>
              <w:rPr>
                <w:sz w:val="16"/>
              </w:rPr>
              <w:t>44 of 44</w:t>
            </w:r>
          </w:p>
        </w:tc>
        <w:tc>
          <w:tcPr>
            <w:tcW w:type="dxa" w:w="948"/>
          </w:tcPr>
          <w:p>
            <w:pPr>
              <w:spacing w:after="0"/>
              <w:jc w:val="right"/>
            </w:pPr>
            <w:r>
              <w:rPr>
                <w:sz w:val="16"/>
              </w:rPr>
              <w:t>17.8</w:t>
            </w:r>
          </w:p>
        </w:tc>
        <w:tc>
          <w:tcPr>
            <w:tcW w:type="dxa" w:w="721"/>
          </w:tcPr>
          <w:p>
            <w:pPr>
              <w:spacing w:after="0"/>
              <w:jc w:val="right"/>
            </w:pPr>
            <w:r>
              <w:rPr>
                <w:sz w:val="16"/>
              </w:rPr>
              <w:t>72.2</w:t>
            </w:r>
          </w:p>
        </w:tc>
        <w:tc>
          <w:tcPr>
            <w:tcW w:type="dxa" w:w="687"/>
          </w:tcPr>
          <w:p>
            <w:pPr>
              <w:spacing w:after="0"/>
              <w:jc w:val="right"/>
            </w:pPr>
            <w:r>
              <w:rPr>
                <w:sz w:val="16"/>
              </w:rPr>
              <w:t>94.4</w:t>
            </w:r>
          </w:p>
        </w:tc>
        <w:tc>
          <w:tcPr>
            <w:tcW w:type="dxa" w:w="2394"/>
          </w:tcPr>
          <w:p>
            <w:pPr>
              <w:spacing w:after="0"/>
              <w:jc w:val="left"/>
            </w:pPr>
            <w:r>
              <w:rPr>
                <w:sz w:val="16"/>
              </w:rPr>
              <w:t>Very High 2, Relatively High 17, Relatively Moderate 23, Relatively Low 1, Very Low 1</w:t>
            </w:r>
          </w:p>
        </w:tc>
        <w:tc>
          <w:tcPr>
            <w:tcW w:type="dxa" w:w="7351"/>
          </w:tcPr>
          <w:p>
            <w:pPr>
              <w:spacing w:after="0"/>
              <w:jc w:val="left"/>
            </w:pPr>
          </w:p>
        </w:tc>
      </w:tr>
      <w:tr>
        <w:trPr>
          <w:cantSplit/>
        </w:trPr>
        <w:tc>
          <w:tcPr>
            <w:tcW w:type="dxa" w:w="1100"/>
          </w:tcPr>
          <w:p>
            <w:pPr>
              <w:spacing w:after="0"/>
              <w:jc w:val="left"/>
            </w:pPr>
            <w:r>
              <w:rPr>
                <w:sz w:val="16"/>
              </w:rPr>
              <w:t>Tsunami</w:t>
            </w:r>
          </w:p>
        </w:tc>
        <w:tc>
          <w:tcPr>
            <w:tcW w:type="dxa" w:w="910"/>
          </w:tcPr>
          <w:p>
            <w:pPr>
              <w:spacing w:after="0"/>
              <w:jc w:val="right"/>
            </w:pPr>
            <w:r>
              <w:rPr>
                <w:sz w:val="16"/>
              </w:rPr>
              <w:t>0 of 44</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44</w:t>
            </w:r>
          </w:p>
        </w:tc>
        <w:tc>
          <w:tcPr>
            <w:tcW w:type="dxa" w:w="7351"/>
          </w:tcPr>
          <w:p>
            <w:pPr>
              <w:spacing w:after="0"/>
              <w:jc w:val="left"/>
            </w:pPr>
          </w:p>
        </w:tc>
      </w:tr>
      <w:tr>
        <w:trPr>
          <w:cantSplit/>
        </w:trPr>
        <w:tc>
          <w:tcPr>
            <w:tcW w:type="dxa" w:w="1100"/>
          </w:tcPr>
          <w:p>
            <w:pPr>
              <w:spacing w:after="0"/>
              <w:jc w:val="left"/>
            </w:pPr>
            <w:r>
              <w:rPr>
                <w:sz w:val="16"/>
              </w:rPr>
              <w:t>Volcanic Activity</w:t>
            </w:r>
          </w:p>
        </w:tc>
        <w:tc>
          <w:tcPr>
            <w:tcW w:type="dxa" w:w="910"/>
          </w:tcPr>
          <w:p>
            <w:pPr>
              <w:spacing w:after="0"/>
              <w:jc w:val="right"/>
            </w:pPr>
            <w:r>
              <w:rPr>
                <w:sz w:val="16"/>
              </w:rPr>
              <w:t>0 of 44</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44</w:t>
            </w:r>
          </w:p>
        </w:tc>
        <w:tc>
          <w:tcPr>
            <w:tcW w:type="dxa" w:w="7351"/>
          </w:tcPr>
          <w:p>
            <w:pPr>
              <w:spacing w:after="0"/>
              <w:jc w:val="left"/>
            </w:pPr>
          </w:p>
        </w:tc>
      </w:tr>
      <w:tr>
        <w:trPr>
          <w:cantSplit/>
        </w:trPr>
        <w:tc>
          <w:tcPr>
            <w:tcW w:type="dxa" w:w="1100"/>
          </w:tcPr>
          <w:p>
            <w:pPr>
              <w:spacing w:after="0"/>
              <w:jc w:val="left"/>
            </w:pPr>
            <w:r>
              <w:rPr>
                <w:sz w:val="16"/>
              </w:rPr>
              <w:t>Wildfire</w:t>
            </w:r>
          </w:p>
        </w:tc>
        <w:tc>
          <w:tcPr>
            <w:tcW w:type="dxa" w:w="910"/>
          </w:tcPr>
          <w:p>
            <w:pPr>
              <w:spacing w:after="0"/>
              <w:jc w:val="right"/>
            </w:pPr>
            <w:r>
              <w:rPr>
                <w:sz w:val="16"/>
              </w:rPr>
              <w:t>35 of 44</w:t>
            </w:r>
          </w:p>
        </w:tc>
        <w:tc>
          <w:tcPr>
            <w:tcW w:type="dxa" w:w="948"/>
          </w:tcPr>
          <w:p>
            <w:pPr>
              <w:spacing w:after="0"/>
              <w:jc w:val="right"/>
            </w:pPr>
            <w:r>
              <w:rPr>
                <w:sz w:val="16"/>
              </w:rPr>
              <w:t>24.8</w:t>
            </w:r>
          </w:p>
        </w:tc>
        <w:tc>
          <w:tcPr>
            <w:tcW w:type="dxa" w:w="721"/>
          </w:tcPr>
          <w:p>
            <w:pPr>
              <w:spacing w:after="0"/>
              <w:jc w:val="right"/>
            </w:pPr>
            <w:r>
              <w:rPr>
                <w:sz w:val="16"/>
              </w:rPr>
              <w:t>86.6</w:t>
            </w:r>
          </w:p>
        </w:tc>
        <w:tc>
          <w:tcPr>
            <w:tcW w:type="dxa" w:w="687"/>
          </w:tcPr>
          <w:p>
            <w:pPr>
              <w:spacing w:after="0"/>
              <w:jc w:val="right"/>
            </w:pPr>
            <w:r>
              <w:rPr>
                <w:sz w:val="16"/>
              </w:rPr>
              <w:t>97.4</w:t>
            </w:r>
          </w:p>
        </w:tc>
        <w:tc>
          <w:tcPr>
            <w:tcW w:type="dxa" w:w="2394"/>
          </w:tcPr>
          <w:p>
            <w:pPr>
              <w:spacing w:after="0"/>
              <w:jc w:val="left"/>
            </w:pPr>
            <w:r>
              <w:rPr>
                <w:sz w:val="16"/>
              </w:rPr>
              <w:t>Relatively High 4, Relatively Moderate 11, Relatively Low 16, Very Low 4, No Rating 9</w:t>
            </w:r>
          </w:p>
        </w:tc>
        <w:tc>
          <w:tcPr>
            <w:tcW w:type="dxa" w:w="7351"/>
          </w:tcPr>
          <w:p>
            <w:pPr>
              <w:spacing w:after="0"/>
              <w:jc w:val="left"/>
            </w:pPr>
          </w:p>
        </w:tc>
      </w:tr>
      <w:tr>
        <w:trPr>
          <w:cantSplit/>
        </w:trPr>
        <w:tc>
          <w:tcPr>
            <w:tcW w:type="dxa" w:w="1100"/>
          </w:tcPr>
          <w:p>
            <w:pPr>
              <w:spacing w:after="0"/>
              <w:jc w:val="left"/>
            </w:pPr>
            <w:r>
              <w:rPr>
                <w:sz w:val="16"/>
              </w:rPr>
              <w:t>Winter Weather</w:t>
            </w:r>
          </w:p>
        </w:tc>
        <w:tc>
          <w:tcPr>
            <w:tcW w:type="dxa" w:w="910"/>
          </w:tcPr>
          <w:p>
            <w:pPr>
              <w:spacing w:after="0"/>
              <w:jc w:val="right"/>
            </w:pPr>
            <w:r>
              <w:rPr>
                <w:sz w:val="16"/>
              </w:rPr>
              <w:t>44 of 44</w:t>
            </w:r>
          </w:p>
        </w:tc>
        <w:tc>
          <w:tcPr>
            <w:tcW w:type="dxa" w:w="948"/>
          </w:tcPr>
          <w:p>
            <w:pPr>
              <w:spacing w:after="0"/>
              <w:jc w:val="right"/>
            </w:pPr>
            <w:r>
              <w:rPr>
                <w:sz w:val="16"/>
              </w:rPr>
              <w:t>15.7</w:t>
            </w:r>
          </w:p>
        </w:tc>
        <w:tc>
          <w:tcPr>
            <w:tcW w:type="dxa" w:w="721"/>
          </w:tcPr>
          <w:p>
            <w:pPr>
              <w:spacing w:after="0"/>
              <w:jc w:val="right"/>
            </w:pPr>
            <w:r>
              <w:rPr>
                <w:sz w:val="16"/>
              </w:rPr>
              <w:t>64.6</w:t>
            </w:r>
          </w:p>
        </w:tc>
        <w:tc>
          <w:tcPr>
            <w:tcW w:type="dxa" w:w="687"/>
          </w:tcPr>
          <w:p>
            <w:pPr>
              <w:spacing w:after="0"/>
              <w:jc w:val="right"/>
            </w:pPr>
            <w:r>
              <w:rPr>
                <w:sz w:val="16"/>
              </w:rPr>
              <w:t>85.9</w:t>
            </w:r>
          </w:p>
        </w:tc>
        <w:tc>
          <w:tcPr>
            <w:tcW w:type="dxa" w:w="2394"/>
          </w:tcPr>
          <w:p>
            <w:pPr>
              <w:spacing w:after="0"/>
              <w:jc w:val="left"/>
            </w:pPr>
            <w:r>
              <w:rPr>
                <w:sz w:val="16"/>
              </w:rPr>
              <w:t>Relatively High 5, Relatively Moderate 34, Relatively Low 4,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71"/>
        <w:gridCol w:w="726"/>
        <w:gridCol w:w="2825"/>
        <w:gridCol w:w="2252"/>
        <w:gridCol w:w="1585"/>
        <w:gridCol w:w="1928"/>
        <w:gridCol w:w="2925"/>
      </w:tblGrid>
      <w:tr>
        <w:trPr>
          <w:cantSplit/>
          <w:tblHeader/>
        </w:trPr>
        <w:tc>
          <w:tcPr>
            <w:tcW w:type="dxa" w:w="1871"/>
            <w:shd w:val="clear" w:color="auto" w:fill="E8E8E8"/>
          </w:tcPr>
          <w:p>
            <w:pPr>
              <w:spacing w:after="0"/>
              <w:jc w:val="left"/>
            </w:pPr>
            <w:r>
              <w:rPr>
                <w:b/>
                <w:sz w:val="16"/>
              </w:rPr>
              <w:t>Member</w:t>
            </w:r>
          </w:p>
        </w:tc>
        <w:tc>
          <w:tcPr>
            <w:tcW w:type="dxa" w:w="726"/>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Plan status</w:t>
            </w:r>
          </w:p>
        </w:tc>
        <w:tc>
          <w:tcPr>
            <w:tcW w:type="dxa" w:w="22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25"/>
            <w:shd w:val="clear" w:color="auto" w:fill="E8E8E8"/>
          </w:tcPr>
          <w:p>
            <w:pPr>
              <w:spacing w:after="0"/>
              <w:jc w:val="left"/>
            </w:pPr>
            <w:r>
              <w:rPr>
                <w:b/>
                <w:sz w:val="16"/>
              </w:rPr>
              <w:t>Notes</w:t>
            </w:r>
          </w:p>
        </w:tc>
      </w:tr>
      <w:tr>
        <w:trPr>
          <w:cantSplit/>
        </w:trPr>
        <w:tc>
          <w:tcPr>
            <w:tcW w:type="dxa" w:w="1871"/>
          </w:tcPr>
          <w:p>
            <w:pPr>
              <w:spacing w:after="0"/>
              <w:jc w:val="left"/>
            </w:pPr>
            <w:r>
              <w:rPr>
                <w:sz w:val="16"/>
              </w:rPr>
              <w:t>Wichita County</w:t>
            </w:r>
          </w:p>
        </w:tc>
        <w:tc>
          <w:tcPr>
            <w:tcW w:type="dxa" w:w="726"/>
          </w:tcPr>
          <w:p>
            <w:pPr>
              <w:spacing w:after="0"/>
              <w:jc w:val="left"/>
            </w:pPr>
            <w:r>
              <w:rPr>
                <w:sz w:val="16"/>
              </w:rPr>
              <w:t>County</w:t>
            </w:r>
          </w:p>
        </w:tc>
        <w:tc>
          <w:tcPr>
            <w:tcW w:type="dxa" w:w="2825"/>
          </w:tcPr>
          <w:p>
            <w:pPr>
              <w:spacing w:after="0"/>
              <w:jc w:val="left"/>
            </w:pPr>
            <w:r>
              <w:rPr>
                <w:sz w:val="16"/>
              </w:rPr>
              <w:t>Approved, expires 2029-06-30</w:t>
            </w:r>
          </w:p>
        </w:tc>
        <w:tc>
          <w:tcPr>
            <w:tcW w:type="dxa" w:w="2252"/>
          </w:tcPr>
          <w:p>
            <w:pPr>
              <w:spacing w:after="0"/>
              <w:jc w:val="right"/>
            </w:pPr>
            <w:r>
              <w:rPr>
                <w:sz w:val="16"/>
              </w:rPr>
              <w:t>FMA RL 2, SRL 0; any 9</w:t>
            </w:r>
          </w:p>
        </w:tc>
        <w:tc>
          <w:tcPr>
            <w:tcW w:type="dxa" w:w="1585"/>
          </w:tcPr>
          <w:p>
            <w:pPr>
              <w:spacing w:after="0"/>
              <w:jc w:val="right"/>
            </w:pPr>
            <w:r>
              <w:rPr>
                <w:sz w:val="16"/>
              </w:rPr>
              <w:t>$1,221,840.13</w:t>
            </w:r>
          </w:p>
        </w:tc>
        <w:tc>
          <w:tcPr>
            <w:tcW w:type="dxa" w:w="1928"/>
          </w:tcPr>
          <w:p>
            <w:pPr>
              <w:spacing w:after="0"/>
              <w:jc w:val="right"/>
            </w:pPr>
            <w:r>
              <w:rPr>
                <w:sz w:val="16"/>
              </w:rPr>
              <w:t>0; 0</w:t>
            </w:r>
          </w:p>
        </w:tc>
        <w:tc>
          <w:tcPr>
            <w:tcW w:type="dxa" w:w="2925"/>
          </w:tcPr>
          <w:p>
            <w:pPr>
              <w:spacing w:after="0"/>
              <w:jc w:val="left"/>
            </w:pPr>
            <w:r>
              <w:rPr>
                <w:sz w:val="16"/>
              </w:rPr>
              <w:t>Includes $481,948.12 for declarations not counted as hazard incidents (EM-3216-TX).</w:t>
            </w:r>
          </w:p>
        </w:tc>
      </w:tr>
      <w:tr>
        <w:trPr>
          <w:cantSplit/>
        </w:trPr>
        <w:tc>
          <w:tcPr>
            <w:tcW w:type="dxa" w:w="1871"/>
          </w:tcPr>
          <w:p>
            <w:pPr>
              <w:spacing w:after="0"/>
              <w:jc w:val="left"/>
            </w:pPr>
            <w:r>
              <w:rPr>
                <w:sz w:val="16"/>
              </w:rPr>
              <w:t>Burkburnett city</w:t>
            </w:r>
          </w:p>
        </w:tc>
        <w:tc>
          <w:tcPr>
            <w:tcW w:type="dxa" w:w="726"/>
          </w:tcPr>
          <w:p>
            <w:pPr>
              <w:spacing w:after="0"/>
              <w:jc w:val="left"/>
            </w:pPr>
            <w:r>
              <w:rPr>
                <w:sz w:val="16"/>
              </w:rPr>
              <w:t>City</w:t>
            </w:r>
          </w:p>
        </w:tc>
        <w:tc>
          <w:tcPr>
            <w:tcW w:type="dxa" w:w="2825"/>
          </w:tcPr>
          <w:p>
            <w:pPr>
              <w:spacing w:after="0"/>
              <w:jc w:val="left"/>
            </w:pPr>
            <w:r>
              <w:rPr>
                <w:sz w:val="16"/>
              </w:rPr>
              <w:t>Approved, expires 2029-06-30</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198; 14</w:t>
            </w:r>
          </w:p>
        </w:tc>
        <w:tc>
          <w:tcPr>
            <w:tcW w:type="dxa" w:w="2925"/>
          </w:tcPr>
          <w:p>
            <w:pPr>
              <w:spacing w:after="0"/>
              <w:jc w:val="left"/>
            </w:pPr>
          </w:p>
        </w:tc>
      </w:tr>
      <w:tr>
        <w:trPr>
          <w:cantSplit/>
        </w:trPr>
        <w:tc>
          <w:tcPr>
            <w:tcW w:type="dxa" w:w="1871"/>
          </w:tcPr>
          <w:p>
            <w:pPr>
              <w:spacing w:after="0"/>
              <w:jc w:val="left"/>
            </w:pPr>
            <w:r>
              <w:rPr>
                <w:sz w:val="16"/>
              </w:rPr>
              <w:t>Cashion Community city</w:t>
            </w:r>
          </w:p>
        </w:tc>
        <w:tc>
          <w:tcPr>
            <w:tcW w:type="dxa" w:w="726"/>
          </w:tcPr>
          <w:p>
            <w:pPr>
              <w:spacing w:after="0"/>
              <w:jc w:val="left"/>
            </w:pPr>
            <w:r>
              <w:rPr>
                <w:sz w:val="16"/>
              </w:rPr>
              <w:t>City</w:t>
            </w:r>
          </w:p>
        </w:tc>
        <w:tc>
          <w:tcPr>
            <w:tcW w:type="dxa" w:w="2825"/>
          </w:tcPr>
          <w:p>
            <w:pPr>
              <w:spacing w:after="0"/>
              <w:jc w:val="left"/>
            </w:pPr>
            <w:r>
              <w:rPr>
                <w:sz w:val="16"/>
              </w:rPr>
              <w:t>Approved, expires 2029-06-30</w:t>
            </w:r>
          </w:p>
        </w:tc>
        <w:tc>
          <w:tcPr>
            <w:tcW w:type="dxa" w:w="2252"/>
          </w:tcPr>
          <w:p>
            <w:pPr>
              <w:spacing w:after="0"/>
              <w:jc w:val="right"/>
            </w:pPr>
            <w:r>
              <w:rPr>
                <w:sz w:val="16"/>
              </w:rPr>
              <w:t>FMA RL 0, SRL 0; any 0</w:t>
            </w:r>
          </w:p>
        </w:tc>
        <w:tc>
          <w:tcPr>
            <w:tcW w:type="dxa" w:w="1585"/>
          </w:tcPr>
          <w:p>
            <w:pPr>
              <w:spacing w:after="0"/>
              <w:jc w:val="right"/>
            </w:pPr>
            <w:r>
              <w:rPr>
                <w:sz w:val="16"/>
              </w:rPr>
              <w:t>none found</w:t>
            </w:r>
          </w:p>
        </w:tc>
        <w:tc>
          <w:tcPr>
            <w:tcW w:type="dxa" w:w="1928"/>
          </w:tcPr>
          <w:p>
            <w:pPr>
              <w:spacing w:after="0"/>
              <w:jc w:val="right"/>
            </w:pPr>
            <w:r>
              <w:rPr>
                <w:sz w:val="16"/>
              </w:rPr>
              <w:t>0; 0</w:t>
            </w:r>
          </w:p>
        </w:tc>
        <w:tc>
          <w:tcPr>
            <w:tcW w:type="dxa" w:w="2925"/>
          </w:tcPr>
          <w:p>
            <w:pPr>
              <w:spacing w:after="0"/>
              <w:jc w:val="left"/>
            </w:pPr>
          </w:p>
        </w:tc>
      </w:tr>
      <w:tr>
        <w:trPr>
          <w:cantSplit/>
        </w:trPr>
        <w:tc>
          <w:tcPr>
            <w:tcW w:type="dxa" w:w="1871"/>
          </w:tcPr>
          <w:p>
            <w:pPr>
              <w:spacing w:after="0"/>
              <w:jc w:val="left"/>
            </w:pPr>
            <w:r>
              <w:rPr>
                <w:sz w:val="16"/>
              </w:rPr>
              <w:t>Electra city</w:t>
            </w:r>
          </w:p>
        </w:tc>
        <w:tc>
          <w:tcPr>
            <w:tcW w:type="dxa" w:w="726"/>
          </w:tcPr>
          <w:p>
            <w:pPr>
              <w:spacing w:after="0"/>
              <w:jc w:val="left"/>
            </w:pPr>
            <w:r>
              <w:rPr>
                <w:sz w:val="16"/>
              </w:rPr>
              <w:t>City</w:t>
            </w:r>
          </w:p>
        </w:tc>
        <w:tc>
          <w:tcPr>
            <w:tcW w:type="dxa" w:w="2825"/>
          </w:tcPr>
          <w:p>
            <w:pPr>
              <w:spacing w:after="0"/>
              <w:jc w:val="left"/>
            </w:pPr>
            <w:r>
              <w:rPr>
                <w:sz w:val="16"/>
              </w:rPr>
              <w:t>Approved, expires 2029-06-30</w:t>
            </w:r>
          </w:p>
        </w:tc>
        <w:tc>
          <w:tcPr>
            <w:tcW w:type="dxa" w:w="2252"/>
          </w:tcPr>
          <w:p>
            <w:pPr>
              <w:spacing w:after="0"/>
              <w:jc w:val="right"/>
            </w:pPr>
            <w:r>
              <w:rPr>
                <w:sz w:val="16"/>
              </w:rPr>
              <w:t>FMA RL 0, SRL 0; any 0</w:t>
            </w:r>
          </w:p>
        </w:tc>
        <w:tc>
          <w:tcPr>
            <w:tcW w:type="dxa" w:w="1585"/>
          </w:tcPr>
          <w:p>
            <w:pPr>
              <w:spacing w:after="0"/>
              <w:jc w:val="right"/>
            </w:pPr>
            <w:r>
              <w:rPr>
                <w:sz w:val="16"/>
              </w:rPr>
              <w:t>$103,386.66</w:t>
            </w:r>
          </w:p>
        </w:tc>
        <w:tc>
          <w:tcPr>
            <w:tcW w:type="dxa" w:w="1928"/>
          </w:tcPr>
          <w:p>
            <w:pPr>
              <w:spacing w:after="0"/>
              <w:jc w:val="right"/>
            </w:pPr>
            <w:r>
              <w:rPr>
                <w:sz w:val="16"/>
              </w:rPr>
              <w:t>116; 1</w:t>
            </w:r>
          </w:p>
        </w:tc>
        <w:tc>
          <w:tcPr>
            <w:tcW w:type="dxa" w:w="2925"/>
          </w:tcPr>
          <w:p>
            <w:pPr>
              <w:spacing w:after="0"/>
              <w:jc w:val="left"/>
            </w:pPr>
          </w:p>
        </w:tc>
      </w:tr>
      <w:tr>
        <w:trPr>
          <w:cantSplit/>
        </w:trPr>
        <w:tc>
          <w:tcPr>
            <w:tcW w:type="dxa" w:w="1871"/>
          </w:tcPr>
          <w:p>
            <w:pPr>
              <w:spacing w:after="0"/>
              <w:jc w:val="left"/>
            </w:pPr>
            <w:r>
              <w:rPr>
                <w:sz w:val="16"/>
              </w:rPr>
              <w:t>Iowa Park city</w:t>
            </w:r>
          </w:p>
        </w:tc>
        <w:tc>
          <w:tcPr>
            <w:tcW w:type="dxa" w:w="726"/>
          </w:tcPr>
          <w:p>
            <w:pPr>
              <w:spacing w:after="0"/>
              <w:jc w:val="left"/>
            </w:pPr>
            <w:r>
              <w:rPr>
                <w:sz w:val="16"/>
              </w:rPr>
              <w:t>City</w:t>
            </w:r>
          </w:p>
        </w:tc>
        <w:tc>
          <w:tcPr>
            <w:tcW w:type="dxa" w:w="2825"/>
          </w:tcPr>
          <w:p>
            <w:pPr>
              <w:spacing w:after="0"/>
              <w:jc w:val="left"/>
            </w:pPr>
            <w:r>
              <w:rPr>
                <w:sz w:val="16"/>
              </w:rPr>
              <w:t>Approved, expires 2029-06-30</w:t>
            </w:r>
          </w:p>
        </w:tc>
        <w:tc>
          <w:tcPr>
            <w:tcW w:type="dxa" w:w="2252"/>
          </w:tcPr>
          <w:p>
            <w:pPr>
              <w:spacing w:after="0"/>
              <w:jc w:val="right"/>
            </w:pPr>
            <w:r>
              <w:rPr>
                <w:sz w:val="16"/>
              </w:rPr>
              <w:t>FMA RL 1, SRL 0; any 1</w:t>
            </w:r>
          </w:p>
        </w:tc>
        <w:tc>
          <w:tcPr>
            <w:tcW w:type="dxa" w:w="1585"/>
          </w:tcPr>
          <w:p>
            <w:pPr>
              <w:spacing w:after="0"/>
              <w:jc w:val="right"/>
            </w:pPr>
            <w:r>
              <w:rPr>
                <w:sz w:val="16"/>
              </w:rPr>
              <w:t>none found</w:t>
            </w:r>
          </w:p>
        </w:tc>
        <w:tc>
          <w:tcPr>
            <w:tcW w:type="dxa" w:w="1928"/>
          </w:tcPr>
          <w:p>
            <w:pPr>
              <w:spacing w:after="0"/>
              <w:jc w:val="right"/>
            </w:pPr>
            <w:r>
              <w:rPr>
                <w:sz w:val="16"/>
              </w:rPr>
              <w:t>78; 6</w:t>
            </w:r>
          </w:p>
        </w:tc>
        <w:tc>
          <w:tcPr>
            <w:tcW w:type="dxa" w:w="2925"/>
          </w:tcPr>
          <w:p>
            <w:pPr>
              <w:spacing w:after="0"/>
              <w:jc w:val="left"/>
            </w:pPr>
          </w:p>
        </w:tc>
      </w:tr>
      <w:tr>
        <w:trPr>
          <w:cantSplit/>
        </w:trPr>
        <w:tc>
          <w:tcPr>
            <w:tcW w:type="dxa" w:w="1871"/>
          </w:tcPr>
          <w:p>
            <w:pPr>
              <w:spacing w:after="0"/>
              <w:jc w:val="left"/>
            </w:pPr>
            <w:r>
              <w:rPr>
                <w:sz w:val="16"/>
              </w:rPr>
              <w:t>Pleasant Valley town</w:t>
            </w:r>
          </w:p>
        </w:tc>
        <w:tc>
          <w:tcPr>
            <w:tcW w:type="dxa" w:w="726"/>
          </w:tcPr>
          <w:p>
            <w:pPr>
              <w:spacing w:after="0"/>
              <w:jc w:val="left"/>
            </w:pPr>
            <w:r>
              <w:rPr>
                <w:sz w:val="16"/>
              </w:rPr>
              <w:t>Town</w:t>
            </w:r>
          </w:p>
        </w:tc>
        <w:tc>
          <w:tcPr>
            <w:tcW w:type="dxa" w:w="2825"/>
          </w:tcPr>
          <w:p>
            <w:pPr>
              <w:spacing w:after="0"/>
              <w:jc w:val="left"/>
            </w:pPr>
            <w:r>
              <w:rPr>
                <w:sz w:val="16"/>
              </w:rPr>
              <w:t>Approved, expires 2029-06-30</w:t>
            </w:r>
          </w:p>
        </w:tc>
        <w:tc>
          <w:tcPr>
            <w:tcW w:type="dxa" w:w="2252"/>
          </w:tcPr>
          <w:p>
            <w:pPr>
              <w:spacing w:after="0"/>
              <w:jc w:val="right"/>
            </w:pPr>
            <w:r>
              <w:rPr>
                <w:sz w:val="16"/>
              </w:rPr>
              <w:t>FMA RL 1, SRL 0; any 1</w:t>
            </w:r>
          </w:p>
        </w:tc>
        <w:tc>
          <w:tcPr>
            <w:tcW w:type="dxa" w:w="1585"/>
          </w:tcPr>
          <w:p>
            <w:pPr>
              <w:spacing w:after="0"/>
              <w:jc w:val="right"/>
            </w:pPr>
            <w:r>
              <w:rPr>
                <w:sz w:val="16"/>
              </w:rPr>
              <w:t>none found</w:t>
            </w:r>
          </w:p>
        </w:tc>
        <w:tc>
          <w:tcPr>
            <w:tcW w:type="dxa" w:w="1928"/>
          </w:tcPr>
          <w:p>
            <w:pPr>
              <w:spacing w:after="0"/>
              <w:jc w:val="right"/>
            </w:pPr>
            <w:r>
              <w:rPr>
                <w:sz w:val="16"/>
              </w:rPr>
              <w:t>38; 13</w:t>
            </w:r>
          </w:p>
        </w:tc>
        <w:tc>
          <w:tcPr>
            <w:tcW w:type="dxa" w:w="2925"/>
          </w:tcPr>
          <w:p>
            <w:pPr>
              <w:spacing w:after="0"/>
              <w:jc w:val="left"/>
            </w:pPr>
          </w:p>
        </w:tc>
      </w:tr>
      <w:tr>
        <w:trPr>
          <w:cantSplit/>
        </w:trPr>
        <w:tc>
          <w:tcPr>
            <w:tcW w:type="dxa" w:w="1871"/>
          </w:tcPr>
          <w:p>
            <w:pPr>
              <w:spacing w:after="0"/>
              <w:jc w:val="left"/>
            </w:pPr>
            <w:r>
              <w:rPr>
                <w:sz w:val="16"/>
              </w:rPr>
              <w:t>Wichita Falls city</w:t>
            </w:r>
          </w:p>
        </w:tc>
        <w:tc>
          <w:tcPr>
            <w:tcW w:type="dxa" w:w="726"/>
          </w:tcPr>
          <w:p>
            <w:pPr>
              <w:spacing w:after="0"/>
              <w:jc w:val="left"/>
            </w:pPr>
            <w:r>
              <w:rPr>
                <w:sz w:val="16"/>
              </w:rPr>
              <w:t>City</w:t>
            </w:r>
          </w:p>
        </w:tc>
        <w:tc>
          <w:tcPr>
            <w:tcW w:type="dxa" w:w="2825"/>
          </w:tcPr>
          <w:p>
            <w:pPr>
              <w:spacing w:after="0"/>
              <w:jc w:val="left"/>
            </w:pPr>
            <w:r>
              <w:rPr>
                <w:sz w:val="16"/>
              </w:rPr>
              <w:t>Approved, expires 2029-06-30</w:t>
            </w:r>
          </w:p>
        </w:tc>
        <w:tc>
          <w:tcPr>
            <w:tcW w:type="dxa" w:w="2252"/>
          </w:tcPr>
          <w:p>
            <w:pPr>
              <w:spacing w:after="0"/>
              <w:jc w:val="right"/>
            </w:pPr>
            <w:r>
              <w:rPr>
                <w:sz w:val="16"/>
              </w:rPr>
              <w:t>FMA RL 5, SRL 17; any 38</w:t>
            </w:r>
          </w:p>
        </w:tc>
        <w:tc>
          <w:tcPr>
            <w:tcW w:type="dxa" w:w="1585"/>
          </w:tcPr>
          <w:p>
            <w:pPr>
              <w:spacing w:after="0"/>
              <w:jc w:val="right"/>
            </w:pPr>
            <w:r>
              <w:rPr>
                <w:sz w:val="16"/>
              </w:rPr>
              <w:t>$1,683,582.44</w:t>
            </w:r>
          </w:p>
        </w:tc>
        <w:tc>
          <w:tcPr>
            <w:tcW w:type="dxa" w:w="1928"/>
          </w:tcPr>
          <w:p>
            <w:pPr>
              <w:spacing w:after="0"/>
              <w:jc w:val="right"/>
            </w:pPr>
            <w:r>
              <w:rPr>
                <w:sz w:val="16"/>
              </w:rPr>
              <w:t>309; 23</w:t>
            </w:r>
          </w:p>
        </w:tc>
        <w:tc>
          <w:tcPr>
            <w:tcW w:type="dxa" w:w="2925"/>
          </w:tcPr>
          <w:p>
            <w:pPr>
              <w:spacing w:after="0"/>
              <w:jc w:val="left"/>
            </w:pPr>
            <w:r>
              <w:rPr>
                <w:sz w:val="16"/>
              </w:rPr>
              <w:t>Includes $51,870.60 for declarations not counted as hazard incidents (EM-3216-TX).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2024-07-01</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$24,958,367,795</w:t>
            </w:r>
          </w:p>
        </w:tc>
        <w:tc>
          <w:tcPr>
            <w:tcW w:type="dxa" w:w="1136"/>
          </w:tcPr>
          <w:p>
            <w:pPr>
              <w:spacing w:after="0"/>
              <w:jc w:val="right"/>
            </w:pPr>
            <w:r>
              <w:rPr>
                <w:sz w:val="16"/>
              </w:rPr>
              <w:t>$43,460,854</w:t>
            </w:r>
          </w:p>
        </w:tc>
        <w:tc>
          <w:tcPr>
            <w:tcW w:type="dxa" w:w="1045"/>
          </w:tcPr>
          <w:p>
            <w:pPr>
              <w:spacing w:after="0"/>
              <w:jc w:val="right"/>
            </w:pPr>
            <w:r>
              <w:rPr>
                <w:sz w:val="16"/>
              </w:rPr>
              <w:t>129,191</w:t>
            </w:r>
          </w:p>
        </w:tc>
        <w:tc>
          <w:tcPr>
            <w:tcW w:type="dxa" w:w="1126"/>
          </w:tcPr>
          <w:p>
            <w:pPr>
              <w:spacing w:after="0"/>
              <w:jc w:val="right"/>
            </w:pPr>
            <w:r>
              <w:rPr>
                <w:sz w:val="16"/>
              </w:rPr>
              <w:t>$54,155</w:t>
            </w:r>
          </w:p>
        </w:tc>
        <w:tc>
          <w:tcPr>
            <w:tcW w:type="dxa" w:w="1126"/>
          </w:tcPr>
          <w:p>
            <w:pPr>
              <w:spacing w:after="0"/>
              <w:jc w:val="right"/>
            </w:pPr>
            <w:r>
              <w:rPr>
                <w:sz w:val="16"/>
              </w:rPr>
              <w:t>$37,387</w:t>
            </w:r>
          </w:p>
        </w:tc>
        <w:tc>
          <w:tcPr>
            <w:tcW w:type="dxa" w:w="1173"/>
          </w:tcPr>
          <w:p>
            <w:pPr>
              <w:spacing w:after="0"/>
              <w:jc w:val="right"/>
            </w:pPr>
            <w:r>
              <w:rPr>
                <w:sz w:val="16"/>
              </w:rPr>
              <w:t>$1,879,802</w:t>
            </w:r>
          </w:p>
        </w:tc>
        <w:tc>
          <w:tcPr>
            <w:tcW w:type="dxa" w:w="1305"/>
          </w:tcPr>
          <w:p>
            <w:pPr>
              <w:spacing w:after="0"/>
              <w:jc w:val="right"/>
            </w:pPr>
            <w:r>
              <w:rPr>
                <w:sz w:val="16"/>
              </w:rPr>
              <w:t>0.000217%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$12,326,272</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$1,881,760</w:t>
            </w:r>
          </w:p>
        </w:tc>
        <w:tc>
          <w:tcPr>
            <w:tcW w:type="dxa" w:w="1173"/>
          </w:tcPr>
          <w:p>
            <w:pPr>
              <w:spacing w:after="0"/>
              <w:jc w:val="right"/>
            </w:pPr>
          </w:p>
        </w:tc>
        <w:tc>
          <w:tcPr>
            <w:tcW w:type="dxa" w:w="1305"/>
          </w:tcPr>
          <w:p>
            <w:pPr>
              <w:spacing w:after="0"/>
              <w:jc w:val="right"/>
            </w:pPr>
            <w:r>
              <w:rPr>
                <w:sz w:val="16"/>
              </w:rPr>
              <w:t>15.3%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$44,843,917,828</w:t>
            </w:r>
          </w:p>
        </w:tc>
        <w:tc>
          <w:tcPr>
            <w:tcW w:type="dxa" w:w="1136"/>
          </w:tcPr>
          <w:p>
            <w:pPr>
              <w:spacing w:after="0"/>
              <w:jc w:val="right"/>
            </w:pPr>
          </w:p>
        </w:tc>
        <w:tc>
          <w:tcPr>
            <w:tcW w:type="dxa" w:w="1045"/>
          </w:tcPr>
          <w:p>
            <w:pPr>
              <w:spacing w:after="0"/>
              <w:jc w:val="right"/>
            </w:pPr>
            <w:r>
              <w:rPr>
                <w:sz w:val="16"/>
              </w:rPr>
              <w:t>129,350</w:t>
            </w:r>
          </w:p>
        </w:tc>
        <w:tc>
          <w:tcPr>
            <w:tcW w:type="dxa" w:w="1126"/>
          </w:tcPr>
          <w:p>
            <w:pPr>
              <w:spacing w:after="0"/>
              <w:jc w:val="right"/>
            </w:pPr>
            <w:r>
              <w:rPr>
                <w:sz w:val="16"/>
              </w:rPr>
              <w:t>$437,096</w:t>
            </w:r>
          </w:p>
        </w:tc>
        <w:tc>
          <w:tcPr>
            <w:tcW w:type="dxa" w:w="1126"/>
          </w:tcPr>
          <w:p>
            <w:pPr>
              <w:spacing w:after="0"/>
              <w:jc w:val="right"/>
            </w:pPr>
          </w:p>
        </w:tc>
        <w:tc>
          <w:tcPr>
            <w:tcW w:type="dxa" w:w="1173"/>
          </w:tcPr>
          <w:p>
            <w:pPr>
              <w:spacing w:after="0"/>
              <w:jc w:val="right"/>
            </w:pPr>
            <w:r>
              <w:rPr>
                <w:sz w:val="16"/>
              </w:rPr>
              <w:t>$96,718</w:t>
            </w:r>
          </w:p>
        </w:tc>
        <w:tc>
          <w:tcPr>
            <w:tcW w:type="dxa" w:w="1305"/>
          </w:tcPr>
          <w:p>
            <w:pPr>
              <w:spacing w:after="0"/>
              <w:jc w:val="right"/>
            </w:pPr>
            <w:r>
              <w:rPr>
                <w:sz w:val="16"/>
              </w:rPr>
              <w:t>0.000975%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$24,958,367,795</w:t>
            </w:r>
          </w:p>
        </w:tc>
        <w:tc>
          <w:tcPr>
            <w:tcW w:type="dxa" w:w="1136"/>
          </w:tcPr>
          <w:p>
            <w:pPr>
              <w:spacing w:after="0"/>
              <w:jc w:val="right"/>
            </w:pPr>
            <w:r>
              <w:rPr>
                <w:sz w:val="16"/>
              </w:rPr>
              <w:t>$43,460,854</w:t>
            </w:r>
          </w:p>
        </w:tc>
        <w:tc>
          <w:tcPr>
            <w:tcW w:type="dxa" w:w="1045"/>
          </w:tcPr>
          <w:p>
            <w:pPr>
              <w:spacing w:after="0"/>
              <w:jc w:val="right"/>
            </w:pPr>
            <w:r>
              <w:rPr>
                <w:sz w:val="16"/>
              </w:rPr>
              <w:t>129,191</w:t>
            </w:r>
          </w:p>
        </w:tc>
        <w:tc>
          <w:tcPr>
            <w:tcW w:type="dxa" w:w="1126"/>
          </w:tcPr>
          <w:p>
            <w:pPr>
              <w:spacing w:after="0"/>
              <w:jc w:val="right"/>
            </w:pPr>
            <w:r>
              <w:rPr>
                <w:sz w:val="16"/>
              </w:rPr>
              <w:t>$1,911,163</w:t>
            </w:r>
          </w:p>
        </w:tc>
        <w:tc>
          <w:tcPr>
            <w:tcW w:type="dxa" w:w="1126"/>
          </w:tcPr>
          <w:p>
            <w:pPr>
              <w:spacing w:after="0"/>
              <w:jc w:val="right"/>
            </w:pPr>
            <w:r>
              <w:rPr>
                <w:sz w:val="16"/>
              </w:rPr>
              <w:t>$13,950</w:t>
            </w:r>
          </w:p>
        </w:tc>
        <w:tc>
          <w:tcPr>
            <w:tcW w:type="dxa" w:w="1173"/>
          </w:tcPr>
          <w:p>
            <w:pPr>
              <w:spacing w:after="0"/>
              <w:jc w:val="right"/>
            </w:pPr>
            <w:r>
              <w:rPr>
                <w:sz w:val="16"/>
              </w:rPr>
              <w:t>$699,674</w:t>
            </w:r>
          </w:p>
        </w:tc>
        <w:tc>
          <w:tcPr>
            <w:tcW w:type="dxa" w:w="1305"/>
          </w:tcPr>
          <w:p>
            <w:pPr>
              <w:spacing w:after="0"/>
              <w:jc w:val="right"/>
            </w:pPr>
            <w:r>
              <w:rPr>
                <w:sz w:val="16"/>
              </w:rPr>
              <w:t>0.00766%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$24,958,367,795</w:t>
            </w:r>
          </w:p>
        </w:tc>
        <w:tc>
          <w:tcPr>
            <w:tcW w:type="dxa" w:w="1136"/>
          </w:tcPr>
          <w:p>
            <w:pPr>
              <w:spacing w:after="0"/>
              <w:jc w:val="right"/>
            </w:pPr>
            <w:r>
              <w:rPr>
                <w:sz w:val="16"/>
              </w:rPr>
              <w:t>$43,460,854</w:t>
            </w:r>
          </w:p>
        </w:tc>
        <w:tc>
          <w:tcPr>
            <w:tcW w:type="dxa" w:w="1045"/>
          </w:tcPr>
          <w:p>
            <w:pPr>
              <w:spacing w:after="0"/>
              <w:jc w:val="right"/>
            </w:pPr>
            <w:r>
              <w:rPr>
                <w:sz w:val="16"/>
              </w:rPr>
              <w:t>129,191</w:t>
            </w:r>
          </w:p>
        </w:tc>
        <w:tc>
          <w:tcPr>
            <w:tcW w:type="dxa" w:w="1126"/>
          </w:tcPr>
          <w:p>
            <w:pPr>
              <w:spacing w:after="0"/>
              <w:jc w:val="right"/>
            </w:pPr>
            <w:r>
              <w:rPr>
                <w:sz w:val="16"/>
              </w:rPr>
              <w:t>$296</w:t>
            </w:r>
          </w:p>
        </w:tc>
        <w:tc>
          <w:tcPr>
            <w:tcW w:type="dxa" w:w="1126"/>
          </w:tcPr>
          <w:p>
            <w:pPr>
              <w:spacing w:after="0"/>
              <w:jc w:val="right"/>
            </w:pPr>
            <w:r>
              <w:rPr>
                <w:sz w:val="16"/>
              </w:rPr>
              <w:t>$214</w:t>
            </w:r>
          </w:p>
        </w:tc>
        <w:tc>
          <w:tcPr>
            <w:tcW w:type="dxa" w:w="1173"/>
          </w:tcPr>
          <w:p>
            <w:pPr>
              <w:spacing w:after="0"/>
              <w:jc w:val="right"/>
            </w:pPr>
            <w:r>
              <w:rPr>
                <w:sz w:val="16"/>
              </w:rPr>
              <w:t>$3,529,072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$24,958,367,795</w:t>
            </w:r>
          </w:p>
        </w:tc>
        <w:tc>
          <w:tcPr>
            <w:tcW w:type="dxa" w:w="1136"/>
          </w:tcPr>
          <w:p>
            <w:pPr>
              <w:spacing w:after="0"/>
              <w:jc w:val="right"/>
            </w:pPr>
            <w:r>
              <w:rPr>
                <w:sz w:val="16"/>
              </w:rPr>
              <w:t>$43,460,854</w:t>
            </w:r>
          </w:p>
        </w:tc>
        <w:tc>
          <w:tcPr>
            <w:tcW w:type="dxa" w:w="1045"/>
          </w:tcPr>
          <w:p>
            <w:pPr>
              <w:spacing w:after="0"/>
              <w:jc w:val="right"/>
            </w:pPr>
            <w:r>
              <w:rPr>
                <w:sz w:val="16"/>
              </w:rPr>
              <w:t>129,191</w:t>
            </w:r>
          </w:p>
        </w:tc>
        <w:tc>
          <w:tcPr>
            <w:tcW w:type="dxa" w:w="1126"/>
          </w:tcPr>
          <w:p>
            <w:pPr>
              <w:spacing w:after="0"/>
              <w:jc w:val="right"/>
            </w:pPr>
            <w:r>
              <w:rPr>
                <w:sz w:val="16"/>
              </w:rPr>
              <w:t>$46,038</w:t>
            </w:r>
          </w:p>
        </w:tc>
        <w:tc>
          <w:tcPr>
            <w:tcW w:type="dxa" w:w="1126"/>
          </w:tcPr>
          <w:p>
            <w:pPr>
              <w:spacing w:after="0"/>
              <w:jc w:val="right"/>
            </w:pPr>
            <w:r>
              <w:rPr>
                <w:sz w:val="16"/>
              </w:rPr>
              <w:t>$3,213</w:t>
            </w:r>
          </w:p>
        </w:tc>
        <w:tc>
          <w:tcPr>
            <w:tcW w:type="dxa" w:w="1173"/>
          </w:tcPr>
          <w:p>
            <w:pPr>
              <w:spacing w:after="0"/>
              <w:jc w:val="right"/>
            </w:pPr>
            <w:r>
              <w:rPr>
                <w:sz w:val="16"/>
              </w:rPr>
              <w:t>$1,269</w:t>
            </w:r>
          </w:p>
        </w:tc>
        <w:tc>
          <w:tcPr>
            <w:tcW w:type="dxa" w:w="1305"/>
          </w:tcPr>
          <w:p>
            <w:pPr>
              <w:spacing w:after="0"/>
              <w:jc w:val="right"/>
            </w:pPr>
            <w:r>
              <w:rPr>
                <w:sz w:val="16"/>
              </w:rPr>
              <w:t>0.000184%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$24,955,456,001</w:t>
            </w:r>
          </w:p>
        </w:tc>
        <w:tc>
          <w:tcPr>
            <w:tcW w:type="dxa" w:w="1136"/>
          </w:tcPr>
          <w:p>
            <w:pPr>
              <w:spacing w:after="0"/>
              <w:jc w:val="right"/>
            </w:pPr>
          </w:p>
        </w:tc>
        <w:tc>
          <w:tcPr>
            <w:tcW w:type="dxa" w:w="1045"/>
          </w:tcPr>
          <w:p>
            <w:pPr>
              <w:spacing w:after="0"/>
              <w:jc w:val="right"/>
            </w:pPr>
            <w:r>
              <w:rPr>
                <w:sz w:val="16"/>
              </w:rPr>
              <w:t>129,164</w:t>
            </w:r>
          </w:p>
        </w:tc>
        <w:tc>
          <w:tcPr>
            <w:tcW w:type="dxa" w:w="1126"/>
          </w:tcPr>
          <w:p>
            <w:pPr>
              <w:spacing w:after="0"/>
              <w:jc w:val="right"/>
            </w:pPr>
            <w:r>
              <w:rPr>
                <w:sz w:val="16"/>
              </w:rPr>
              <w:t>$571,441</w:t>
            </w:r>
          </w:p>
        </w:tc>
        <w:tc>
          <w:tcPr>
            <w:tcW w:type="dxa" w:w="1126"/>
          </w:tcPr>
          <w:p>
            <w:pPr>
              <w:spacing w:after="0"/>
              <w:jc w:val="right"/>
            </w:pPr>
          </w:p>
        </w:tc>
        <w:tc>
          <w:tcPr>
            <w:tcW w:type="dxa" w:w="1173"/>
          </w:tcPr>
          <w:p>
            <w:pPr>
              <w:spacing w:after="0"/>
              <w:jc w:val="right"/>
            </w:pPr>
            <w:r>
              <w:rPr>
                <w:sz w:val="16"/>
              </w:rPr>
              <w:t>$175,109</w:t>
            </w:r>
          </w:p>
        </w:tc>
        <w:tc>
          <w:tcPr>
            <w:tcW w:type="dxa" w:w="1305"/>
          </w:tcPr>
          <w:p>
            <w:pPr>
              <w:spacing w:after="0"/>
              <w:jc w:val="right"/>
            </w:pPr>
            <w:r>
              <w:rPr>
                <w:sz w:val="16"/>
              </w:rPr>
              <w:t>0.00229%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$24,948,633,607</w:t>
            </w:r>
          </w:p>
        </w:tc>
        <w:tc>
          <w:tcPr>
            <w:tcW w:type="dxa" w:w="1136"/>
          </w:tcPr>
          <w:p>
            <w:pPr>
              <w:spacing w:after="0"/>
              <w:jc w:val="right"/>
            </w:pPr>
            <w:r>
              <w:rPr>
                <w:sz w:val="16"/>
              </w:rPr>
              <w:t>$6,911,922</w:t>
            </w:r>
          </w:p>
        </w:tc>
        <w:tc>
          <w:tcPr>
            <w:tcW w:type="dxa" w:w="1045"/>
          </w:tcPr>
          <w:p>
            <w:pPr>
              <w:spacing w:after="0"/>
              <w:jc w:val="right"/>
            </w:pPr>
            <w:r>
              <w:rPr>
                <w:sz w:val="16"/>
              </w:rPr>
              <w:t>6,036</w:t>
            </w:r>
          </w:p>
        </w:tc>
        <w:tc>
          <w:tcPr>
            <w:tcW w:type="dxa" w:w="1126"/>
          </w:tcPr>
          <w:p>
            <w:pPr>
              <w:spacing w:after="0"/>
              <w:jc w:val="right"/>
            </w:pPr>
            <w:r>
              <w:rPr>
                <w:sz w:val="16"/>
              </w:rPr>
              <w:t>$17,046,669</w:t>
            </w:r>
          </w:p>
        </w:tc>
        <w:tc>
          <w:tcPr>
            <w:tcW w:type="dxa" w:w="1126"/>
          </w:tcPr>
          <w:p>
            <w:pPr>
              <w:spacing w:after="0"/>
              <w:jc w:val="right"/>
            </w:pPr>
            <w:r>
              <w:rPr>
                <w:sz w:val="16"/>
              </w:rPr>
              <w:t>$72,856</w:t>
            </w:r>
          </w:p>
        </w:tc>
        <w:tc>
          <w:tcPr>
            <w:tcW w:type="dxa" w:w="1173"/>
          </w:tcPr>
          <w:p>
            <w:pPr>
              <w:spacing w:after="0"/>
              <w:jc w:val="right"/>
            </w:pPr>
            <w:r>
              <w:rPr>
                <w:sz w:val="16"/>
              </w:rPr>
              <w:t>$387,557</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$27,278,973</w:t>
            </w:r>
          </w:p>
        </w:tc>
        <w:tc>
          <w:tcPr>
            <w:tcW w:type="dxa" w:w="1136"/>
          </w:tcPr>
          <w:p>
            <w:pPr>
              <w:spacing w:after="0"/>
              <w:jc w:val="right"/>
            </w:pPr>
          </w:p>
        </w:tc>
        <w:tc>
          <w:tcPr>
            <w:tcW w:type="dxa" w:w="1045"/>
          </w:tcPr>
          <w:p>
            <w:pPr>
              <w:spacing w:after="0"/>
              <w:jc w:val="right"/>
            </w:pPr>
            <w:r>
              <w:rPr>
                <w:sz w:val="16"/>
              </w:rPr>
              <w:t>101</w:t>
            </w:r>
          </w:p>
        </w:tc>
        <w:tc>
          <w:tcPr>
            <w:tcW w:type="dxa" w:w="1126"/>
          </w:tcPr>
          <w:p>
            <w:pPr>
              <w:spacing w:after="0"/>
              <w:jc w:val="right"/>
            </w:pPr>
            <w:r>
              <w:rPr>
                <w:sz w:val="16"/>
              </w:rPr>
              <w:t>$33</w:t>
            </w:r>
          </w:p>
        </w:tc>
        <w:tc>
          <w:tcPr>
            <w:tcW w:type="dxa" w:w="1126"/>
          </w:tcPr>
          <w:p>
            <w:pPr>
              <w:spacing w:after="0"/>
              <w:jc w:val="right"/>
            </w:pPr>
          </w:p>
        </w:tc>
        <w:tc>
          <w:tcPr>
            <w:tcW w:type="dxa" w:w="1173"/>
          </w:tcPr>
          <w:p>
            <w:pPr>
              <w:spacing w:after="0"/>
              <w:jc w:val="right"/>
            </w:pPr>
            <w:r>
              <w:rPr>
                <w:sz w:val="16"/>
              </w:rPr>
              <w:t>$185</w:t>
            </w:r>
          </w:p>
        </w:tc>
        <w:tc>
          <w:tcPr>
            <w:tcW w:type="dxa" w:w="1305"/>
          </w:tcPr>
          <w:p>
            <w:pPr>
              <w:spacing w:after="0"/>
              <w:jc w:val="right"/>
            </w:pPr>
            <w:r>
              <w:rPr>
                <w:sz w:val="16"/>
              </w:rPr>
              <w:t>0.000121%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$24,958,367,795</w:t>
            </w:r>
          </w:p>
        </w:tc>
        <w:tc>
          <w:tcPr>
            <w:tcW w:type="dxa" w:w="1136"/>
          </w:tcPr>
          <w:p>
            <w:pPr>
              <w:spacing w:after="0"/>
              <w:jc w:val="right"/>
            </w:pPr>
          </w:p>
        </w:tc>
        <w:tc>
          <w:tcPr>
            <w:tcW w:type="dxa" w:w="1045"/>
          </w:tcPr>
          <w:p>
            <w:pPr>
              <w:spacing w:after="0"/>
              <w:jc w:val="right"/>
            </w:pPr>
            <w:r>
              <w:rPr>
                <w:sz w:val="16"/>
              </w:rPr>
              <w:t>129,191</w:t>
            </w:r>
          </w:p>
        </w:tc>
        <w:tc>
          <w:tcPr>
            <w:tcW w:type="dxa" w:w="1126"/>
          </w:tcPr>
          <w:p>
            <w:pPr>
              <w:spacing w:after="0"/>
              <w:jc w:val="right"/>
            </w:pPr>
            <w:r>
              <w:rPr>
                <w:sz w:val="16"/>
              </w:rPr>
              <w:t>$68,776</w:t>
            </w:r>
          </w:p>
        </w:tc>
        <w:tc>
          <w:tcPr>
            <w:tcW w:type="dxa" w:w="1126"/>
          </w:tcPr>
          <w:p>
            <w:pPr>
              <w:spacing w:after="0"/>
              <w:jc w:val="right"/>
            </w:pPr>
          </w:p>
        </w:tc>
        <w:tc>
          <w:tcPr>
            <w:tcW w:type="dxa" w:w="1173"/>
          </w:tcPr>
          <w:p>
            <w:pPr>
              <w:spacing w:after="0"/>
              <w:jc w:val="right"/>
            </w:pPr>
            <w:r>
              <w:rPr>
                <w:sz w:val="16"/>
              </w:rPr>
              <w:t>$94,453</w:t>
            </w:r>
          </w:p>
        </w:tc>
        <w:tc>
          <w:tcPr>
            <w:tcW w:type="dxa" w:w="1305"/>
          </w:tcPr>
          <w:p>
            <w:pPr>
              <w:spacing w:after="0"/>
              <w:jc w:val="right"/>
            </w:pPr>
            <w:r>
              <w:rPr>
                <w:sz w:val="16"/>
              </w:rPr>
              <w:t>0.000276%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$24,958,367,795</w:t>
            </w:r>
          </w:p>
        </w:tc>
        <w:tc>
          <w:tcPr>
            <w:tcW w:type="dxa" w:w="1136"/>
          </w:tcPr>
          <w:p>
            <w:pPr>
              <w:spacing w:after="0"/>
              <w:jc w:val="right"/>
            </w:pPr>
            <w:r>
              <w:rPr>
                <w:sz w:val="16"/>
              </w:rPr>
              <w:t>$43,460,854</w:t>
            </w:r>
          </w:p>
        </w:tc>
        <w:tc>
          <w:tcPr>
            <w:tcW w:type="dxa" w:w="1045"/>
          </w:tcPr>
          <w:p>
            <w:pPr>
              <w:spacing w:after="0"/>
              <w:jc w:val="right"/>
            </w:pPr>
            <w:r>
              <w:rPr>
                <w:sz w:val="16"/>
              </w:rPr>
              <w:t>129,191</w:t>
            </w:r>
          </w:p>
        </w:tc>
        <w:tc>
          <w:tcPr>
            <w:tcW w:type="dxa" w:w="1126"/>
          </w:tcPr>
          <w:p>
            <w:pPr>
              <w:spacing w:after="0"/>
              <w:jc w:val="right"/>
            </w:pPr>
            <w:r>
              <w:rPr>
                <w:sz w:val="16"/>
              </w:rPr>
              <w:t>$270,575</w:t>
            </w:r>
          </w:p>
        </w:tc>
        <w:tc>
          <w:tcPr>
            <w:tcW w:type="dxa" w:w="1126"/>
          </w:tcPr>
          <w:p>
            <w:pPr>
              <w:spacing w:after="0"/>
              <w:jc w:val="right"/>
            </w:pPr>
            <w:r>
              <w:rPr>
                <w:sz w:val="16"/>
              </w:rPr>
              <w:t>$439</w:t>
            </w:r>
          </w:p>
        </w:tc>
        <w:tc>
          <w:tcPr>
            <w:tcW w:type="dxa" w:w="1173"/>
          </w:tcPr>
          <w:p>
            <w:pPr>
              <w:spacing w:after="0"/>
              <w:jc w:val="right"/>
            </w:pPr>
            <w:r>
              <w:rPr>
                <w:sz w:val="16"/>
              </w:rPr>
              <w:t>$513,768</w:t>
            </w:r>
          </w:p>
        </w:tc>
        <w:tc>
          <w:tcPr>
            <w:tcW w:type="dxa" w:w="1305"/>
          </w:tcPr>
          <w:p>
            <w:pPr>
              <w:spacing w:after="0"/>
              <w:jc w:val="right"/>
            </w:pPr>
            <w:r>
              <w:rPr>
                <w:sz w:val="16"/>
              </w:rPr>
              <w:t>0.00108%</w:t>
            </w:r>
          </w:p>
        </w:tc>
        <w:tc>
          <w:tcPr>
            <w:tcW w:type="dxa" w:w="1219"/>
          </w:tcPr>
          <w:p>
            <w:pPr>
              <w:spacing w:after="0"/>
              <w:jc w:val="right"/>
            </w:pPr>
            <w:r>
              <w:rPr>
                <w:sz w:val="16"/>
              </w:rPr>
              <w:t>$215,000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$24,958,367,795</w:t>
            </w:r>
          </w:p>
        </w:tc>
        <w:tc>
          <w:tcPr>
            <w:tcW w:type="dxa" w:w="1136"/>
          </w:tcPr>
          <w:p>
            <w:pPr>
              <w:spacing w:after="0"/>
              <w:jc w:val="right"/>
            </w:pPr>
            <w:r>
              <w:rPr>
                <w:sz w:val="16"/>
              </w:rPr>
              <w:t>$43,460,854</w:t>
            </w:r>
          </w:p>
        </w:tc>
        <w:tc>
          <w:tcPr>
            <w:tcW w:type="dxa" w:w="1045"/>
          </w:tcPr>
          <w:p>
            <w:pPr>
              <w:spacing w:after="0"/>
              <w:jc w:val="right"/>
            </w:pPr>
            <w:r>
              <w:rPr>
                <w:sz w:val="16"/>
              </w:rPr>
              <w:t>129,191</w:t>
            </w:r>
          </w:p>
        </w:tc>
        <w:tc>
          <w:tcPr>
            <w:tcW w:type="dxa" w:w="1126"/>
          </w:tcPr>
          <w:p>
            <w:pPr>
              <w:spacing w:after="0"/>
              <w:jc w:val="right"/>
            </w:pPr>
            <w:r>
              <w:rPr>
                <w:sz w:val="16"/>
              </w:rPr>
              <w:t>$3,634,854</w:t>
            </w:r>
          </w:p>
        </w:tc>
        <w:tc>
          <w:tcPr>
            <w:tcW w:type="dxa" w:w="1126"/>
          </w:tcPr>
          <w:p>
            <w:pPr>
              <w:spacing w:after="0"/>
              <w:jc w:val="right"/>
            </w:pPr>
            <w:r>
              <w:rPr>
                <w:sz w:val="16"/>
              </w:rPr>
              <w:t>$865</w:t>
            </w:r>
          </w:p>
        </w:tc>
        <w:tc>
          <w:tcPr>
            <w:tcW w:type="dxa" w:w="1173"/>
          </w:tcPr>
          <w:p>
            <w:pPr>
              <w:spacing w:after="0"/>
              <w:jc w:val="right"/>
            </w:pPr>
            <w:r>
              <w:rPr>
                <w:sz w:val="16"/>
              </w:rPr>
              <w:t>$4,245,996</w:t>
            </w:r>
          </w:p>
        </w:tc>
        <w:tc>
          <w:tcPr>
            <w:tcW w:type="dxa" w:w="1305"/>
          </w:tcPr>
          <w:p>
            <w:pPr>
              <w:spacing w:after="0"/>
              <w:jc w:val="right"/>
            </w:pPr>
            <w:r>
              <w:rPr>
                <w:sz w:val="16"/>
              </w:rPr>
              <w:t>0.0146%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$2,783,894,536</w:t>
            </w:r>
          </w:p>
        </w:tc>
        <w:tc>
          <w:tcPr>
            <w:tcW w:type="dxa" w:w="1136"/>
          </w:tcPr>
          <w:p>
            <w:pPr>
              <w:spacing w:after="0"/>
              <w:jc w:val="right"/>
            </w:pPr>
            <w:r>
              <w:rPr>
                <w:sz w:val="16"/>
              </w:rPr>
              <w:t>$14,474,674</w:t>
            </w:r>
          </w:p>
        </w:tc>
        <w:tc>
          <w:tcPr>
            <w:tcW w:type="dxa" w:w="1045"/>
          </w:tcPr>
          <w:p>
            <w:pPr>
              <w:spacing w:after="0"/>
              <w:jc w:val="right"/>
            </w:pPr>
            <w:r>
              <w:rPr>
                <w:sz w:val="16"/>
              </w:rPr>
              <w:t>18,880</w:t>
            </w:r>
          </w:p>
        </w:tc>
        <w:tc>
          <w:tcPr>
            <w:tcW w:type="dxa" w:w="1126"/>
          </w:tcPr>
          <w:p>
            <w:pPr>
              <w:spacing w:after="0"/>
              <w:jc w:val="right"/>
            </w:pPr>
            <w:r>
              <w:rPr>
                <w:sz w:val="16"/>
              </w:rPr>
              <w:t>$1,678,302</w:t>
            </w:r>
          </w:p>
        </w:tc>
        <w:tc>
          <w:tcPr>
            <w:tcW w:type="dxa" w:w="1126"/>
          </w:tcPr>
          <w:p>
            <w:pPr>
              <w:spacing w:after="0"/>
              <w:jc w:val="right"/>
            </w:pPr>
            <w:r>
              <w:rPr>
                <w:sz w:val="16"/>
              </w:rPr>
              <w:t>$749</w:t>
            </w:r>
          </w:p>
        </w:tc>
        <w:tc>
          <w:tcPr>
            <w:tcW w:type="dxa" w:w="1173"/>
          </w:tcPr>
          <w:p>
            <w:pPr>
              <w:spacing w:after="0"/>
              <w:jc w:val="right"/>
            </w:pPr>
            <w:r>
              <w:rPr>
                <w:sz w:val="16"/>
              </w:rPr>
              <w:t>$149,065</w:t>
            </w:r>
          </w:p>
        </w:tc>
        <w:tc>
          <w:tcPr>
            <w:tcW w:type="dxa" w:w="1305"/>
          </w:tcPr>
          <w:p>
            <w:pPr>
              <w:spacing w:after="0"/>
              <w:jc w:val="right"/>
            </w:pPr>
            <w:r>
              <w:rPr>
                <w:sz w:val="16"/>
              </w:rPr>
              <w:t>0.0603%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$24,958,367,795</w:t>
            </w:r>
          </w:p>
        </w:tc>
        <w:tc>
          <w:tcPr>
            <w:tcW w:type="dxa" w:w="1136"/>
          </w:tcPr>
          <w:p>
            <w:pPr>
              <w:spacing w:after="0"/>
              <w:jc w:val="right"/>
            </w:pPr>
            <w:r>
              <w:rPr>
                <w:sz w:val="16"/>
              </w:rPr>
              <w:t>$43,460,854</w:t>
            </w:r>
          </w:p>
        </w:tc>
        <w:tc>
          <w:tcPr>
            <w:tcW w:type="dxa" w:w="1045"/>
          </w:tcPr>
          <w:p>
            <w:pPr>
              <w:spacing w:after="0"/>
              <w:jc w:val="right"/>
            </w:pPr>
            <w:r>
              <w:rPr>
                <w:sz w:val="16"/>
              </w:rPr>
              <w:t>129,191</w:t>
            </w:r>
          </w:p>
        </w:tc>
        <w:tc>
          <w:tcPr>
            <w:tcW w:type="dxa" w:w="1126"/>
          </w:tcPr>
          <w:p>
            <w:pPr>
              <w:spacing w:after="0"/>
              <w:jc w:val="right"/>
            </w:pPr>
            <w:r>
              <w:rPr>
                <w:sz w:val="16"/>
              </w:rPr>
              <w:t>$34,047</w:t>
            </w:r>
          </w:p>
        </w:tc>
        <w:tc>
          <w:tcPr>
            <w:tcW w:type="dxa" w:w="1126"/>
          </w:tcPr>
          <w:p>
            <w:pPr>
              <w:spacing w:after="0"/>
              <w:jc w:val="right"/>
            </w:pPr>
            <w:r>
              <w:rPr>
                <w:sz w:val="16"/>
              </w:rPr>
              <w:t>$365</w:t>
            </w:r>
          </w:p>
        </w:tc>
        <w:tc>
          <w:tcPr>
            <w:tcW w:type="dxa" w:w="1173"/>
          </w:tcPr>
          <w:p>
            <w:pPr>
              <w:spacing w:after="0"/>
              <w:jc w:val="right"/>
            </w:pPr>
            <w:r>
              <w:rPr>
                <w:sz w:val="16"/>
              </w:rPr>
              <w:t>$166,610</w:t>
            </w:r>
          </w:p>
        </w:tc>
        <w:tc>
          <w:tcPr>
            <w:tcW w:type="dxa" w:w="1305"/>
          </w:tcPr>
          <w:p>
            <w:pPr>
              <w:spacing w:after="0"/>
              <w:jc w:val="right"/>
            </w:pPr>
            <w:r>
              <w:rPr>
                <w:sz w:val="16"/>
              </w:rPr>
              <w:t>0.000136%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2024-07-01 (Storm Events through 2026-06-30): 73 county-coded records, 8 with a damage value recorded (including $0), $215,000; 54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129,191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$24,958,367,795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$43,460,854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$27,765,244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$11,939,278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9</w:t>
            </w:r>
          </w:p>
        </w:tc>
        <w:tc>
          <w:tcPr>
            <w:tcW w:type="dxa" w:w="1511"/>
          </w:tcPr>
          <w:p>
            <w:pPr>
              <w:spacing w:after="0"/>
              <w:jc w:val="right"/>
            </w:pPr>
            <w:r>
              <w:rPr>
                <w:sz w:val="16"/>
              </w:rPr>
              <w:t>17</w:t>
            </w:r>
          </w:p>
        </w:tc>
        <w:tc>
          <w:tcPr>
            <w:tcW w:type="dxa" w:w="1511"/>
          </w:tcPr>
          <w:p>
            <w:pPr>
              <w:spacing w:after="0"/>
              <w:jc w:val="right"/>
            </w:pPr>
            <w:r>
              <w:rPr>
                <w:sz w:val="16"/>
              </w:rPr>
              <w:t>38</w:t>
            </w:r>
          </w:p>
        </w:tc>
        <w:tc>
          <w:tcPr>
            <w:tcW w:type="dxa" w:w="1511"/>
          </w:tcPr>
          <w:p>
            <w:pPr>
              <w:spacing w:after="0"/>
              <w:jc w:val="right"/>
            </w:pPr>
            <w:r>
              <w:rPr>
                <w:sz w:val="16"/>
              </w:rPr>
              <w:t>7</w:t>
            </w:r>
          </w:p>
        </w:tc>
        <w:tc>
          <w:tcPr>
            <w:tcW w:type="dxa" w:w="1511"/>
          </w:tcPr>
          <w:p>
            <w:pPr>
              <w:spacing w:after="0"/>
              <w:jc w:val="right"/>
            </w:pPr>
            <w:r>
              <w:rPr>
                <w:sz w:val="16"/>
              </w:rPr>
              <w:t>49</w:t>
            </w:r>
          </w:p>
        </w:tc>
        <w:tc>
          <w:tcPr>
            <w:tcW w:type="dxa" w:w="1511"/>
          </w:tcPr>
          <w:p>
            <w:pPr>
              <w:spacing w:after="0"/>
              <w:jc w:val="right"/>
            </w:pPr>
            <w:r>
              <w:rPr>
                <w:sz w:val="16"/>
              </w:rPr>
              <w:t>12</w:t>
            </w:r>
          </w:p>
        </w:tc>
        <w:tc>
          <w:tcPr>
            <w:tcW w:type="dxa" w:w="1682"/>
          </w:tcPr>
          <w:p>
            <w:pPr>
              <w:spacing w:after="0"/>
              <w:jc w:val="right"/>
            </w:pPr>
            <w:r>
              <w:rPr>
                <w:sz w:val="16"/>
              </w:rPr>
              <w:t>8</w:t>
            </w:r>
          </w:p>
        </w:tc>
      </w:tr>
      <w:tr>
        <w:trPr>
          <w:cantSplit/>
        </w:trPr>
        <w:tc>
          <w:tcPr>
            <w:tcW w:type="dxa" w:w="3362"/>
          </w:tcPr>
          <w:p>
            <w:pPr>
              <w:spacing w:after="0"/>
              <w:jc w:val="left"/>
            </w:pPr>
            <w:r>
              <w:rPr>
                <w:sz w:val="16"/>
              </w:rPr>
              <w:t>IOWA PARK, CITY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PLEASANT VALLEY, CITY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WICHITA FALLS, CITY OF</w:t>
            </w:r>
          </w:p>
        </w:tc>
        <w:tc>
          <w:tcPr>
            <w:tcW w:type="dxa" w:w="1511"/>
          </w:tcPr>
          <w:p>
            <w:pPr>
              <w:spacing w:after="0"/>
              <w:jc w:val="right"/>
            </w:pPr>
            <w:r>
              <w:rPr>
                <w:sz w:val="16"/>
              </w:rPr>
              <w:t>5</w:t>
            </w:r>
          </w:p>
        </w:tc>
        <w:tc>
          <w:tcPr>
            <w:tcW w:type="dxa" w:w="1511"/>
          </w:tcPr>
          <w:p>
            <w:pPr>
              <w:spacing w:after="0"/>
              <w:jc w:val="right"/>
            </w:pPr>
            <w:r>
              <w:rPr>
                <w:sz w:val="16"/>
              </w:rPr>
              <w:t>17</w:t>
            </w:r>
          </w:p>
        </w:tc>
        <w:tc>
          <w:tcPr>
            <w:tcW w:type="dxa" w:w="1511"/>
          </w:tcPr>
          <w:p>
            <w:pPr>
              <w:spacing w:after="0"/>
              <w:jc w:val="right"/>
            </w:pPr>
            <w:r>
              <w:rPr>
                <w:sz w:val="16"/>
              </w:rPr>
              <w:t>28</w:t>
            </w:r>
          </w:p>
        </w:tc>
        <w:tc>
          <w:tcPr>
            <w:tcW w:type="dxa" w:w="1511"/>
          </w:tcPr>
          <w:p>
            <w:pPr>
              <w:spacing w:after="0"/>
              <w:jc w:val="right"/>
            </w:pPr>
            <w:r>
              <w:rPr>
                <w:sz w:val="16"/>
              </w:rPr>
              <w:t>7</w:t>
            </w:r>
          </w:p>
        </w:tc>
        <w:tc>
          <w:tcPr>
            <w:tcW w:type="dxa" w:w="1511"/>
          </w:tcPr>
          <w:p>
            <w:pPr>
              <w:spacing w:after="0"/>
              <w:jc w:val="right"/>
            </w:pPr>
            <w:r>
              <w:rPr>
                <w:sz w:val="16"/>
              </w:rPr>
              <w:t>38</w:t>
            </w:r>
          </w:p>
        </w:tc>
        <w:tc>
          <w:tcPr>
            <w:tcW w:type="dxa" w:w="1511"/>
          </w:tcPr>
          <w:p>
            <w:pPr>
              <w:spacing w:after="0"/>
              <w:jc w:val="right"/>
            </w:pPr>
            <w:r>
              <w:rPr>
                <w:sz w:val="16"/>
              </w:rPr>
              <w:t>11</w:t>
            </w:r>
          </w:p>
        </w:tc>
        <w:tc>
          <w:tcPr>
            <w:tcW w:type="dxa" w:w="1682"/>
          </w:tcPr>
          <w:p>
            <w:pPr>
              <w:spacing w:after="0"/>
              <w:jc w:val="right"/>
            </w:pPr>
            <w:r>
              <w:rPr>
                <w:sz w:val="16"/>
              </w:rPr>
              <w:t>5</w:t>
            </w:r>
          </w:p>
        </w:tc>
      </w:tr>
      <w:tr>
        <w:trPr>
          <w:cantSplit/>
        </w:trPr>
        <w:tc>
          <w:tcPr>
            <w:tcW w:type="dxa" w:w="3362"/>
          </w:tcPr>
          <w:p>
            <w:pPr>
              <w:spacing w:after="0"/>
              <w:jc w:val="left"/>
            </w:pPr>
            <w:r>
              <w:rPr>
                <w:sz w:val="16"/>
              </w:rPr>
              <w:t>WICHITA COUNTY*</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3</w:t>
            </w:r>
          </w:p>
        </w:tc>
        <w:tc>
          <w:tcPr>
            <w:tcW w:type="dxa" w:w="1511"/>
          </w:tcPr>
          <w:p>
            <w:pPr>
              <w:spacing w:after="0"/>
              <w:jc w:val="right"/>
            </w:pPr>
            <w:r>
              <w:rPr>
                <w:sz w:val="16"/>
              </w:rPr>
              <w:t>8</w:t>
            </w:r>
          </w:p>
        </w:tc>
        <w:tc>
          <w:tcPr>
            <w:tcW w:type="dxa" w:w="1511"/>
          </w:tcPr>
          <w:p>
            <w:pPr>
              <w:spacing w:after="0"/>
              <w:jc w:val="right"/>
            </w:pPr>
            <w:r>
              <w:rPr>
                <w:sz w:val="16"/>
              </w:rPr>
              <w:t>12</w:t>
            </w:r>
          </w:p>
        </w:tc>
        <w:tc>
          <w:tcPr>
            <w:tcW w:type="dxa" w:w="1511"/>
          </w:tcPr>
          <w:p>
            <w:pPr>
              <w:spacing w:after="0"/>
              <w:jc w:val="right"/>
            </w:pPr>
            <w:r>
              <w:rPr>
                <w:sz w:val="16"/>
              </w:rPr>
              <w:t>7</w:t>
            </w:r>
          </w:p>
        </w:tc>
        <w:tc>
          <w:tcPr>
            <w:tcW w:type="dxa" w:w="1511"/>
          </w:tcPr>
          <w:p>
            <w:pPr>
              <w:spacing w:after="0"/>
              <w:jc w:val="right"/>
            </w:pPr>
            <w:r>
              <w:rPr>
                <w:sz w:val="16"/>
              </w:rPr>
              <w:t>13</w:t>
            </w:r>
          </w:p>
        </w:tc>
        <w:tc>
          <w:tcPr>
            <w:tcW w:type="dxa" w:w="1511"/>
          </w:tcPr>
          <w:p>
            <w:pPr>
              <w:spacing w:after="0"/>
              <w:jc w:val="right"/>
            </w:pPr>
            <w:r>
              <w:rPr>
                <w:sz w:val="16"/>
              </w:rPr>
              <w:t>1</w:t>
            </w:r>
          </w:p>
        </w:tc>
        <w:tc>
          <w:tcPr>
            <w:tcW w:type="dxa" w:w="1682"/>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Wichita County</w:t>
            </w:r>
          </w:p>
        </w:tc>
        <w:tc>
          <w:tcPr>
            <w:tcW w:type="dxa" w:w="1460"/>
          </w:tcPr>
          <w:p>
            <w:pPr>
              <w:spacing w:after="0"/>
              <w:jc w:val="left"/>
            </w:pPr>
            <w:r>
              <w:rPr>
                <w:sz w:val="16"/>
              </w:rPr>
              <w:t>481189</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9</w:t>
            </w:r>
          </w:p>
        </w:tc>
        <w:tc>
          <w:tcPr>
            <w:tcW w:type="dxa" w:w="1312"/>
          </w:tcPr>
          <w:p>
            <w:pPr>
              <w:spacing w:after="0"/>
              <w:jc w:val="right"/>
            </w:pPr>
            <w:r>
              <w:rPr>
                <w:sz w:val="16"/>
              </w:rPr>
              <w:t>0</w:t>
            </w:r>
          </w:p>
        </w:tc>
        <w:tc>
          <w:tcPr>
            <w:tcW w:type="dxa" w:w="1312"/>
          </w:tcPr>
          <w:p>
            <w:pPr>
              <w:spacing w:after="0"/>
              <w:jc w:val="right"/>
            </w:pPr>
            <w:r>
              <w:rPr>
                <w:sz w:val="16"/>
              </w:rPr>
              <w:t>9</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Burkburnett city</w:t>
            </w:r>
          </w:p>
        </w:tc>
        <w:tc>
          <w:tcPr>
            <w:tcW w:type="dxa" w:w="1460"/>
          </w:tcPr>
          <w:p>
            <w:pPr>
              <w:spacing w:after="0"/>
              <w:jc w:val="left"/>
            </w:pPr>
            <w:r>
              <w:rPr>
                <w:sz w:val="16"/>
              </w:rPr>
              <w:t>480658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Cashion Community city</w:t>
            </w:r>
          </w:p>
        </w:tc>
        <w:tc>
          <w:tcPr>
            <w:tcW w:type="dxa" w:w="1460"/>
          </w:tcPr>
          <w:p>
            <w:pPr>
              <w:spacing w:after="0"/>
              <w:jc w:val="left"/>
            </w:pPr>
            <w:r>
              <w:rPr>
                <w:sz w:val="16"/>
              </w:rPr>
              <w:t>480310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Electra city</w:t>
            </w:r>
          </w:p>
        </w:tc>
        <w:tc>
          <w:tcPr>
            <w:tcW w:type="dxa" w:w="1460"/>
          </w:tcPr>
          <w:p>
            <w:pPr>
              <w:spacing w:after="0"/>
              <w:jc w:val="left"/>
            </w:pPr>
            <w:r>
              <w:rPr>
                <w:sz w:val="16"/>
              </w:rPr>
              <w:t>480659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Iowa Park city</w:t>
            </w:r>
          </w:p>
        </w:tc>
        <w:tc>
          <w:tcPr>
            <w:tcW w:type="dxa" w:w="1460"/>
          </w:tcPr>
          <w:p>
            <w:pPr>
              <w:spacing w:after="0"/>
              <w:jc w:val="left"/>
            </w:pPr>
            <w:r>
              <w:rPr>
                <w:sz w:val="16"/>
              </w:rPr>
              <w:t>480660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Pleasant Valley town</w:t>
            </w:r>
          </w:p>
        </w:tc>
        <w:tc>
          <w:tcPr>
            <w:tcW w:type="dxa" w:w="1460"/>
          </w:tcPr>
          <w:p>
            <w:pPr>
              <w:spacing w:after="0"/>
              <w:jc w:val="left"/>
            </w:pPr>
            <w:r>
              <w:rPr>
                <w:sz w:val="16"/>
              </w:rPr>
              <w:t>480661</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Wichita Falls city</w:t>
            </w:r>
          </w:p>
        </w:tc>
        <w:tc>
          <w:tcPr>
            <w:tcW w:type="dxa" w:w="1460"/>
          </w:tcPr>
          <w:p>
            <w:pPr>
              <w:spacing w:after="0"/>
              <w:jc w:val="left"/>
            </w:pPr>
            <w:r>
              <w:rPr>
                <w:sz w:val="16"/>
              </w:rPr>
              <w:t>480662</w:t>
            </w:r>
          </w:p>
        </w:tc>
        <w:tc>
          <w:tcPr>
            <w:tcW w:type="dxa" w:w="1312"/>
          </w:tcPr>
          <w:p>
            <w:pPr>
              <w:spacing w:after="0"/>
              <w:jc w:val="right"/>
            </w:pPr>
            <w:r>
              <w:rPr>
                <w:sz w:val="16"/>
              </w:rPr>
              <w:t>5</w:t>
            </w:r>
          </w:p>
        </w:tc>
        <w:tc>
          <w:tcPr>
            <w:tcW w:type="dxa" w:w="1312"/>
          </w:tcPr>
          <w:p>
            <w:pPr>
              <w:spacing w:after="0"/>
              <w:jc w:val="right"/>
            </w:pPr>
            <w:r>
              <w:rPr>
                <w:sz w:val="16"/>
              </w:rPr>
              <w:t>17</w:t>
            </w:r>
          </w:p>
        </w:tc>
        <w:tc>
          <w:tcPr>
            <w:tcW w:type="dxa" w:w="1312"/>
          </w:tcPr>
          <w:p>
            <w:pPr>
              <w:spacing w:after="0"/>
              <w:jc w:val="right"/>
            </w:pPr>
            <w:r>
              <w:rPr>
                <w:sz w:val="16"/>
              </w:rPr>
              <w:t>28</w:t>
            </w:r>
          </w:p>
        </w:tc>
        <w:tc>
          <w:tcPr>
            <w:tcW w:type="dxa" w:w="1312"/>
          </w:tcPr>
          <w:p>
            <w:pPr>
              <w:spacing w:after="0"/>
              <w:jc w:val="right"/>
            </w:pPr>
            <w:r>
              <w:rPr>
                <w:sz w:val="16"/>
              </w:rPr>
              <w:t>7</w:t>
            </w:r>
          </w:p>
        </w:tc>
        <w:tc>
          <w:tcPr>
            <w:tcW w:type="dxa" w:w="1312"/>
          </w:tcPr>
          <w:p>
            <w:pPr>
              <w:spacing w:after="0"/>
              <w:jc w:val="right"/>
            </w:pPr>
            <w:r>
              <w:rPr>
                <w:sz w:val="16"/>
              </w:rPr>
              <w:t>38</w:t>
            </w:r>
          </w:p>
        </w:tc>
        <w:tc>
          <w:tcPr>
            <w:tcW w:type="dxa" w:w="1312"/>
          </w:tcPr>
          <w:p>
            <w:pPr>
              <w:spacing w:after="0"/>
              <w:jc w:val="right"/>
            </w:pPr>
            <w:r>
              <w:rPr>
                <w:sz w:val="16"/>
              </w:rPr>
              <w:t>11</w:t>
            </w:r>
          </w:p>
        </w:tc>
        <w:tc>
          <w:tcPr>
            <w:tcW w:type="dxa" w:w="1460"/>
          </w:tcPr>
          <w:p>
            <w:pPr>
              <w:spacing w:after="0"/>
              <w:jc w:val="right"/>
            </w:pPr>
            <w:r>
              <w:rPr>
                <w:sz w:val="16"/>
              </w:rPr>
              <w:t>5</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12</w:t>
            </w:r>
          </w:p>
        </w:tc>
        <w:tc>
          <w:tcPr>
            <w:tcW w:type="dxa" w:w="1496"/>
          </w:tcPr>
          <w:p>
            <w:pPr>
              <w:spacing w:after="0"/>
              <w:jc w:val="right"/>
            </w:pPr>
            <w:r>
              <w:rPr>
                <w:sz w:val="16"/>
              </w:rPr>
              <w:t>30</w:t>
            </w:r>
          </w:p>
        </w:tc>
        <w:tc>
          <w:tcPr>
            <w:tcW w:type="dxa" w:w="1496"/>
          </w:tcPr>
          <w:p>
            <w:pPr>
              <w:spacing w:after="0"/>
              <w:jc w:val="right"/>
            </w:pPr>
            <w:r>
              <w:rPr>
                <w:sz w:val="16"/>
              </w:rPr>
              <w:t>5</w:t>
            </w:r>
          </w:p>
        </w:tc>
        <w:tc>
          <w:tcPr>
            <w:tcW w:type="dxa" w:w="1496"/>
          </w:tcPr>
          <w:p>
            <w:pPr>
              <w:spacing w:after="0"/>
              <w:jc w:val="right"/>
            </w:pPr>
            <w:r>
              <w:rPr>
                <w:sz w:val="16"/>
              </w:rPr>
              <w:t>38</w:t>
            </w:r>
          </w:p>
        </w:tc>
        <w:tc>
          <w:tcPr>
            <w:tcW w:type="dxa" w:w="1496"/>
          </w:tcPr>
          <w:p>
            <w:pPr>
              <w:spacing w:after="0"/>
              <w:jc w:val="right"/>
            </w:pPr>
            <w:r>
              <w:rPr>
                <w:sz w:val="16"/>
              </w:rPr>
              <w:t>9</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Wichita County, TX: risk-assessment baseline packet, release 2026-10 (data as of 2026-09-28; County area 48485).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Wichita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Wichita County, TX: Risk-assessment baseline packet</dc:title>
  <dc:subject>Hazard Plain release 2026-10, as of 2026-09-28. Preview: automated baseline</dc:subject>
  <dc:creator>Hazard Plain</dc:creator>
  <cp:keywords>Hazard Plain; hazard mitigation; risk assessment; 48485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