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Walker County, TX</w:t>
      </w:r>
    </w:p>
    <w:p>
      <w:pPr>
        <w:spacing w:after="120" w:before="0"/>
      </w:pPr>
      <w:r>
        <w:rPr>
          <w:color w:val="555555"/>
          <w:sz w:val="24"/>
        </w:rPr>
        <w:t>Risk-assessment baseline packet</w:t>
      </w:r>
    </w:p>
    <w:p>
      <w:pPr>
        <w:spacing w:after="120" w:before="0"/>
      </w:pPr>
      <w:r>
        <w:rPr>
          <w:b/>
          <w:sz w:val="18"/>
        </w:rPr>
        <w:t xml:space="preserve">County FIPS: </w:t>
      </w:r>
      <w:r>
        <w:rPr>
          <w:sz w:val="18"/>
        </w:rPr>
        <w:t>48471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2030-04-08. Plan: Walker County (FEMA plan 110144), approved 2025-04-09.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2025-04-09: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($8,565,893 a year), Tornado ($6,351,322) and Cold Wave ($3,590,979).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Walker County (FEMA plan 110144)</w:t>
      </w:r>
    </w:p>
    <w:p>
      <w:pPr>
        <w:keepNext/>
        <w:spacing w:after="40" w:before="0"/>
      </w:pPr>
      <w:r>
        <w:rPr>
          <w:b/>
        </w:rPr>
        <w:t xml:space="preserve">Approved: </w:t>
      </w:r>
      <w:r>
        <w:rPr/>
        <w:t>2025-04-09</w:t>
      </w:r>
    </w:p>
    <w:p>
      <w:pPr>
        <w:keepNext/>
        <w:spacing w:after="40" w:before="0"/>
      </w:pPr>
      <w:r>
        <w:rPr>
          <w:b/>
        </w:rPr>
        <w:t xml:space="preserve">Days to expiry: </w:t>
      </w:r>
      <w:r>
        <w:rPr/>
        <w:t>1,286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 SRL 19 (44 CFR 77.2); any definition: 72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43"/>
        <w:gridCol w:w="890"/>
        <w:gridCol w:w="3463"/>
        <w:gridCol w:w="3930"/>
        <w:gridCol w:w="1358"/>
        <w:gridCol w:w="1358"/>
        <w:gridCol w:w="1171"/>
      </w:tblGrid>
      <w:tr>
        <w:trPr>
          <w:cantSplit/>
          <w:tblHeader/>
        </w:trPr>
        <w:tc>
          <w:tcPr>
            <w:tcW w:type="dxa" w:w="1943"/>
            <w:shd w:val="clear" w:color="auto" w:fill="E8E8E8"/>
          </w:tcPr>
          <w:p>
            <w:pPr>
              <w:spacing w:after="0"/>
              <w:jc w:val="left"/>
            </w:pPr>
            <w:r>
              <w:rPr>
                <w:b/>
                <w:sz w:val="16"/>
              </w:rPr>
              <w:t>Jurisdiction</w:t>
            </w:r>
          </w:p>
        </w:tc>
        <w:tc>
          <w:tcPr>
            <w:tcW w:type="dxa" w:w="890"/>
            <w:shd w:val="clear" w:color="auto" w:fill="E8E8E8"/>
          </w:tcPr>
          <w:p>
            <w:pPr>
              <w:spacing w:after="0"/>
              <w:jc w:val="left"/>
            </w:pPr>
            <w:r>
              <w:rPr>
                <w:b/>
                <w:sz w:val="16"/>
              </w:rPr>
              <w:t>Type</w:t>
            </w:r>
          </w:p>
        </w:tc>
        <w:tc>
          <w:tcPr>
            <w:tcW w:type="dxa" w:w="3463"/>
            <w:shd w:val="clear" w:color="auto" w:fill="E8E8E8"/>
          </w:tcPr>
          <w:p>
            <w:pPr>
              <w:spacing w:after="0"/>
              <w:jc w:val="left"/>
            </w:pPr>
            <w:r>
              <w:rPr>
                <w:b/>
                <w:sz w:val="16"/>
              </w:rPr>
              <w:t>Status</w:t>
            </w:r>
          </w:p>
        </w:tc>
        <w:tc>
          <w:tcPr>
            <w:tcW w:type="dxa" w:w="3930"/>
            <w:shd w:val="clear" w:color="auto" w:fill="E8E8E8"/>
          </w:tcPr>
          <w:p>
            <w:pPr>
              <w:spacing w:after="0"/>
              <w:jc w:val="left"/>
            </w:pPr>
            <w:r>
              <w:rPr>
                <w:b/>
                <w:sz w:val="16"/>
              </w:rPr>
              <w:t>Plan</w:t>
            </w:r>
          </w:p>
        </w:tc>
        <w:tc>
          <w:tcPr>
            <w:tcW w:type="dxa" w:w="1358"/>
            <w:shd w:val="clear" w:color="auto" w:fill="E8E8E8"/>
          </w:tcPr>
          <w:p>
            <w:pPr>
              <w:spacing w:after="0"/>
              <w:jc w:val="left"/>
            </w:pPr>
            <w:r>
              <w:rPr>
                <w:b/>
                <w:sz w:val="16"/>
              </w:rPr>
              <w:t>Approved</w:t>
            </w:r>
          </w:p>
        </w:tc>
        <w:tc>
          <w:tcPr>
            <w:tcW w:type="dxa" w:w="1358"/>
            <w:shd w:val="clear" w:color="auto" w:fill="E8E8E8"/>
          </w:tcPr>
          <w:p>
            <w:pPr>
              <w:spacing w:after="0"/>
              <w:jc w:val="left"/>
            </w:pPr>
            <w:r>
              <w:rPr>
                <w:b/>
                <w:sz w:val="16"/>
              </w:rPr>
              <w:t>Expires</w:t>
            </w:r>
          </w:p>
        </w:tc>
        <w:tc>
          <w:tcPr>
            <w:tcW w:type="dxa" w:w="117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43"/>
          </w:tcPr>
          <w:p>
            <w:pPr>
              <w:spacing w:after="0"/>
              <w:jc w:val="left"/>
            </w:pPr>
            <w:r>
              <w:rPr>
                <w:sz w:val="16"/>
              </w:rPr>
              <w:t>Walker County</w:t>
            </w:r>
          </w:p>
        </w:tc>
        <w:tc>
          <w:tcPr>
            <w:tcW w:type="dxa" w:w="890"/>
          </w:tcPr>
          <w:p>
            <w:pPr>
              <w:spacing w:after="0"/>
              <w:jc w:val="left"/>
            </w:pPr>
            <w:r>
              <w:rPr>
                <w:sz w:val="16"/>
              </w:rPr>
              <w:t>County</w:t>
            </w:r>
          </w:p>
        </w:tc>
        <w:tc>
          <w:tcPr>
            <w:tcW w:type="dxa" w:w="3463"/>
          </w:tcPr>
          <w:p>
            <w:pPr>
              <w:spacing w:after="0"/>
              <w:jc w:val="left"/>
            </w:pPr>
            <w:r>
              <w:rPr>
                <w:sz w:val="16"/>
              </w:rPr>
              <w:t>Approved, expires 2030-04-08</w:t>
            </w:r>
          </w:p>
        </w:tc>
        <w:tc>
          <w:tcPr>
            <w:tcW w:type="dxa" w:w="3930"/>
          </w:tcPr>
          <w:p>
            <w:pPr>
              <w:spacing w:after="0"/>
              <w:jc w:val="left"/>
            </w:pPr>
            <w:r>
              <w:rPr>
                <w:sz w:val="16"/>
              </w:rPr>
              <w:t>Walker County (FEMA plan 110144)</w:t>
            </w:r>
          </w:p>
        </w:tc>
        <w:tc>
          <w:tcPr>
            <w:tcW w:type="dxa" w:w="1358"/>
          </w:tcPr>
          <w:p>
            <w:pPr>
              <w:spacing w:after="0"/>
              <w:jc w:val="left"/>
            </w:pPr>
            <w:r>
              <w:rPr>
                <w:sz w:val="16"/>
              </w:rPr>
              <w:t>2025-04-09</w:t>
            </w:r>
          </w:p>
        </w:tc>
        <w:tc>
          <w:tcPr>
            <w:tcW w:type="dxa" w:w="1358"/>
          </w:tcPr>
          <w:p>
            <w:pPr>
              <w:spacing w:after="0"/>
              <w:jc w:val="left"/>
            </w:pPr>
            <w:r>
              <w:rPr>
                <w:sz w:val="16"/>
              </w:rPr>
              <w:t>2030-04-08</w:t>
            </w:r>
          </w:p>
        </w:tc>
        <w:tc>
          <w:tcPr>
            <w:tcW w:type="dxa" w:w="1171"/>
          </w:tcPr>
          <w:p>
            <w:pPr>
              <w:spacing w:after="0"/>
              <w:jc w:val="right"/>
            </w:pPr>
            <w:r>
              <w:rPr>
                <w:sz w:val="16"/>
              </w:rPr>
              <w:t>1,286</w:t>
            </w:r>
          </w:p>
        </w:tc>
      </w:tr>
      <w:tr>
        <w:trPr>
          <w:cantSplit/>
        </w:trPr>
        <w:tc>
          <w:tcPr>
            <w:tcW w:type="dxa" w:w="1943"/>
          </w:tcPr>
          <w:p>
            <w:pPr>
              <w:spacing w:after="0"/>
              <w:jc w:val="left"/>
            </w:pPr>
            <w:r>
              <w:rPr>
                <w:sz w:val="16"/>
              </w:rPr>
              <w:t>Huntsville city</w:t>
            </w:r>
          </w:p>
        </w:tc>
        <w:tc>
          <w:tcPr>
            <w:tcW w:type="dxa" w:w="890"/>
          </w:tcPr>
          <w:p>
            <w:pPr>
              <w:spacing w:after="0"/>
              <w:jc w:val="left"/>
            </w:pPr>
            <w:r>
              <w:rPr>
                <w:sz w:val="16"/>
              </w:rPr>
              <w:t>City</w:t>
            </w:r>
          </w:p>
        </w:tc>
        <w:tc>
          <w:tcPr>
            <w:tcW w:type="dxa" w:w="3463"/>
          </w:tcPr>
          <w:p>
            <w:pPr>
              <w:spacing w:after="0"/>
              <w:jc w:val="left"/>
            </w:pPr>
            <w:r>
              <w:rPr>
                <w:sz w:val="16"/>
              </w:rPr>
              <w:t>Approved, expires 2030-04-08</w:t>
            </w:r>
          </w:p>
        </w:tc>
        <w:tc>
          <w:tcPr>
            <w:tcW w:type="dxa" w:w="3930"/>
          </w:tcPr>
          <w:p>
            <w:pPr>
              <w:spacing w:after="0"/>
              <w:jc w:val="left"/>
            </w:pPr>
            <w:r>
              <w:rPr>
                <w:sz w:val="16"/>
              </w:rPr>
              <w:t>Walker County (FEMA plan 110144)</w:t>
            </w:r>
          </w:p>
        </w:tc>
        <w:tc>
          <w:tcPr>
            <w:tcW w:type="dxa" w:w="1358"/>
          </w:tcPr>
          <w:p>
            <w:pPr>
              <w:spacing w:after="0"/>
              <w:jc w:val="left"/>
            </w:pPr>
            <w:r>
              <w:rPr>
                <w:sz w:val="16"/>
              </w:rPr>
              <w:t>2025-04-09</w:t>
            </w:r>
          </w:p>
        </w:tc>
        <w:tc>
          <w:tcPr>
            <w:tcW w:type="dxa" w:w="1358"/>
          </w:tcPr>
          <w:p>
            <w:pPr>
              <w:spacing w:after="0"/>
              <w:jc w:val="left"/>
            </w:pPr>
            <w:r>
              <w:rPr>
                <w:sz w:val="16"/>
              </w:rPr>
              <w:t>2030-04-08</w:t>
            </w:r>
          </w:p>
        </w:tc>
        <w:tc>
          <w:tcPr>
            <w:tcW w:type="dxa" w:w="1171"/>
          </w:tcPr>
          <w:p>
            <w:pPr>
              <w:spacing w:after="0"/>
              <w:jc w:val="right"/>
            </w:pPr>
            <w:r>
              <w:rPr>
                <w:sz w:val="16"/>
              </w:rPr>
              <w:t>1,286</w:t>
            </w:r>
          </w:p>
        </w:tc>
      </w:tr>
      <w:tr>
        <w:trPr>
          <w:cantSplit/>
        </w:trPr>
        <w:tc>
          <w:tcPr>
            <w:tcW w:type="dxa" w:w="1943"/>
          </w:tcPr>
          <w:p>
            <w:pPr>
              <w:spacing w:after="0"/>
              <w:jc w:val="left"/>
            </w:pPr>
            <w:r>
              <w:rPr>
                <w:sz w:val="16"/>
              </w:rPr>
              <w:t>New Waverly city</w:t>
            </w:r>
          </w:p>
        </w:tc>
        <w:tc>
          <w:tcPr>
            <w:tcW w:type="dxa" w:w="890"/>
          </w:tcPr>
          <w:p>
            <w:pPr>
              <w:spacing w:after="0"/>
              <w:jc w:val="left"/>
            </w:pPr>
            <w:r>
              <w:rPr>
                <w:sz w:val="16"/>
              </w:rPr>
              <w:t>City</w:t>
            </w:r>
          </w:p>
        </w:tc>
        <w:tc>
          <w:tcPr>
            <w:tcW w:type="dxa" w:w="3463"/>
          </w:tcPr>
          <w:p>
            <w:pPr>
              <w:spacing w:after="0"/>
              <w:jc w:val="left"/>
            </w:pPr>
            <w:r>
              <w:rPr>
                <w:sz w:val="16"/>
              </w:rPr>
              <w:t>Approved, expires 2030-04-08</w:t>
            </w:r>
          </w:p>
        </w:tc>
        <w:tc>
          <w:tcPr>
            <w:tcW w:type="dxa" w:w="3930"/>
          </w:tcPr>
          <w:p>
            <w:pPr>
              <w:spacing w:after="0"/>
              <w:jc w:val="left"/>
            </w:pPr>
            <w:r>
              <w:rPr>
                <w:sz w:val="16"/>
              </w:rPr>
              <w:t>Walker County (FEMA plan 110144)</w:t>
            </w:r>
          </w:p>
        </w:tc>
        <w:tc>
          <w:tcPr>
            <w:tcW w:type="dxa" w:w="1358"/>
          </w:tcPr>
          <w:p>
            <w:pPr>
              <w:spacing w:after="0"/>
              <w:jc w:val="left"/>
            </w:pPr>
            <w:r>
              <w:rPr>
                <w:sz w:val="16"/>
              </w:rPr>
              <w:t>2025-04-09</w:t>
            </w:r>
          </w:p>
        </w:tc>
        <w:tc>
          <w:tcPr>
            <w:tcW w:type="dxa" w:w="1358"/>
          </w:tcPr>
          <w:p>
            <w:pPr>
              <w:spacing w:after="0"/>
              <w:jc w:val="left"/>
            </w:pPr>
            <w:r>
              <w:rPr>
                <w:sz w:val="16"/>
              </w:rPr>
              <w:t>2030-04-08</w:t>
            </w:r>
          </w:p>
        </w:tc>
        <w:tc>
          <w:tcPr>
            <w:tcW w:type="dxa" w:w="1171"/>
          </w:tcPr>
          <w:p>
            <w:pPr>
              <w:spacing w:after="0"/>
              <w:jc w:val="right"/>
            </w:pPr>
            <w:r>
              <w:rPr>
                <w:sz w:val="16"/>
              </w:rPr>
              <w:t>1,286</w:t>
            </w:r>
          </w:p>
        </w:tc>
      </w:tr>
      <w:tr>
        <w:trPr>
          <w:cantSplit/>
        </w:trPr>
        <w:tc>
          <w:tcPr>
            <w:tcW w:type="dxa" w:w="1943"/>
          </w:tcPr>
          <w:p>
            <w:pPr>
              <w:spacing w:after="0"/>
              <w:jc w:val="left"/>
            </w:pPr>
            <w:r>
              <w:rPr>
                <w:sz w:val="16"/>
              </w:rPr>
              <w:t>Riverside city</w:t>
            </w:r>
          </w:p>
        </w:tc>
        <w:tc>
          <w:tcPr>
            <w:tcW w:type="dxa" w:w="890"/>
          </w:tcPr>
          <w:p>
            <w:pPr>
              <w:spacing w:after="0"/>
              <w:jc w:val="left"/>
            </w:pPr>
            <w:r>
              <w:rPr>
                <w:sz w:val="16"/>
              </w:rPr>
              <w:t>City</w:t>
            </w:r>
          </w:p>
        </w:tc>
        <w:tc>
          <w:tcPr>
            <w:tcW w:type="dxa" w:w="3463"/>
          </w:tcPr>
          <w:p>
            <w:pPr>
              <w:spacing w:after="0"/>
              <w:jc w:val="left"/>
            </w:pPr>
            <w:r>
              <w:rPr>
                <w:sz w:val="16"/>
              </w:rPr>
              <w:t>Approved, expires 2030-04-08</w:t>
            </w:r>
          </w:p>
        </w:tc>
        <w:tc>
          <w:tcPr>
            <w:tcW w:type="dxa" w:w="3930"/>
          </w:tcPr>
          <w:p>
            <w:pPr>
              <w:spacing w:after="0"/>
              <w:jc w:val="left"/>
            </w:pPr>
            <w:r>
              <w:rPr>
                <w:sz w:val="16"/>
              </w:rPr>
              <w:t>Walker County (FEMA plan 110144)</w:t>
            </w:r>
          </w:p>
        </w:tc>
        <w:tc>
          <w:tcPr>
            <w:tcW w:type="dxa" w:w="1358"/>
          </w:tcPr>
          <w:p>
            <w:pPr>
              <w:spacing w:after="0"/>
              <w:jc w:val="left"/>
            </w:pPr>
            <w:r>
              <w:rPr>
                <w:sz w:val="16"/>
              </w:rPr>
              <w:t>2025-04-09</w:t>
            </w:r>
          </w:p>
        </w:tc>
        <w:tc>
          <w:tcPr>
            <w:tcW w:type="dxa" w:w="1358"/>
          </w:tcPr>
          <w:p>
            <w:pPr>
              <w:spacing w:after="0"/>
              <w:jc w:val="left"/>
            </w:pPr>
            <w:r>
              <w:rPr>
                <w:sz w:val="16"/>
              </w:rPr>
              <w:t>2030-04-08</w:t>
            </w:r>
          </w:p>
        </w:tc>
        <w:tc>
          <w:tcPr>
            <w:tcW w:type="dxa" w:w="1171"/>
          </w:tcPr>
          <w:p>
            <w:pPr>
              <w:spacing w:after="0"/>
              <w:jc w:val="right"/>
            </w:pPr>
            <w:r>
              <w:rPr>
                <w:sz w:val="16"/>
              </w:rPr>
              <w:t>1,286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315"/>
        <w:gridCol w:w="1538"/>
        <w:gridCol w:w="1037"/>
        <w:gridCol w:w="1126"/>
        <w:gridCol w:w="1683"/>
        <w:gridCol w:w="1148"/>
        <w:gridCol w:w="1817"/>
        <w:gridCol w:w="2709"/>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5"/>
            <w:shd w:val="clear" w:color="auto" w:fill="E8E8E8"/>
          </w:tcPr>
          <w:p>
            <w:pPr>
              <w:spacing w:after="0"/>
              <w:jc w:val="left"/>
            </w:pPr>
            <w:r>
              <w:rPr>
                <w:b/>
                <w:sz w:val="16"/>
              </w:rPr>
              <w:t>NRI risk rating</w:t>
            </w:r>
          </w:p>
        </w:tc>
        <w:tc>
          <w:tcPr>
            <w:tcW w:type="dxa" w:w="153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09"/>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315"/>
          </w:tcPr>
          <w:p>
            <w:pPr>
              <w:spacing w:after="0"/>
              <w:jc w:val="left"/>
            </w:pPr>
            <w:r>
              <w:rPr>
                <w:sz w:val="16"/>
              </w:rPr>
              <w:t>Relatively Low</w:t>
            </w:r>
          </w:p>
        </w:tc>
        <w:tc>
          <w:tcPr>
            <w:tcW w:type="dxa" w:w="1538"/>
          </w:tcPr>
          <w:p>
            <w:pPr>
              <w:spacing w:after="0"/>
              <w:jc w:val="left"/>
            </w:pPr>
            <w:r>
              <w:rPr>
                <w:sz w:val="16"/>
              </w:rPr>
              <w:t>Relatively Low</w:t>
            </w:r>
          </w:p>
        </w:tc>
        <w:tc>
          <w:tcPr>
            <w:tcW w:type="dxa" w:w="1037"/>
          </w:tcPr>
          <w:p>
            <w:pPr>
              <w:spacing w:after="0"/>
              <w:jc w:val="right"/>
            </w:pPr>
            <w:r>
              <w:rPr>
                <w:sz w:val="16"/>
              </w:rPr>
              <w:t>$8,036,638</w:t>
            </w:r>
          </w:p>
        </w:tc>
        <w:tc>
          <w:tcPr>
            <w:tcW w:type="dxa" w:w="1126"/>
          </w:tcPr>
          <w:p>
            <w:pPr>
              <w:spacing w:after="0"/>
              <w:jc w:val="right"/>
            </w:pPr>
            <w:r>
              <w:rPr>
                <w:sz w:val="16"/>
              </w:rPr>
              <w:t>$1,019</w:t>
            </w:r>
          </w:p>
        </w:tc>
        <w:tc>
          <w:tcPr>
            <w:tcW w:type="dxa" w:w="1683"/>
          </w:tcPr>
          <w:p>
            <w:pPr>
              <w:spacing w:after="0"/>
              <w:jc w:val="right"/>
            </w:pPr>
            <w:r>
              <w:rPr>
                <w:sz w:val="16"/>
              </w:rPr>
              <w:t>$528,236</w:t>
            </w:r>
          </w:p>
        </w:tc>
        <w:tc>
          <w:tcPr>
            <w:tcW w:type="dxa" w:w="1148"/>
          </w:tcPr>
          <w:p>
            <w:pPr>
              <w:spacing w:after="0"/>
              <w:jc w:val="right"/>
            </w:pPr>
            <w:r>
              <w:rPr>
                <w:sz w:val="16"/>
              </w:rPr>
              <w:t>$8,565,893</w:t>
            </w:r>
          </w:p>
        </w:tc>
        <w:tc>
          <w:tcPr>
            <w:tcW w:type="dxa" w:w="1817"/>
          </w:tcPr>
          <w:p>
            <w:pPr>
              <w:spacing w:after="0"/>
              <w:jc w:val="right"/>
            </w:pPr>
            <w:r>
              <w:rPr>
                <w:sz w:val="16"/>
              </w:rPr>
              <w:t>61</w:t>
            </w:r>
          </w:p>
        </w:tc>
        <w:tc>
          <w:tcPr>
            <w:tcW w:type="dxa" w:w="2709"/>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Tornado</w:t>
            </w:r>
          </w:p>
        </w:tc>
        <w:tc>
          <w:tcPr>
            <w:tcW w:type="dxa" w:w="1315"/>
          </w:tcPr>
          <w:p>
            <w:pPr>
              <w:spacing w:after="0"/>
              <w:jc w:val="left"/>
            </w:pPr>
            <w:r>
              <w:rPr>
                <w:sz w:val="16"/>
              </w:rPr>
              <w:t>Relatively High</w:t>
            </w:r>
          </w:p>
        </w:tc>
        <w:tc>
          <w:tcPr>
            <w:tcW w:type="dxa" w:w="1538"/>
          </w:tcPr>
          <w:p>
            <w:pPr>
              <w:spacing w:after="0"/>
              <w:jc w:val="left"/>
            </w:pPr>
            <w:r>
              <w:rPr>
                <w:sz w:val="16"/>
              </w:rPr>
              <w:t>Relatively Moderate</w:t>
            </w:r>
          </w:p>
        </w:tc>
        <w:tc>
          <w:tcPr>
            <w:tcW w:type="dxa" w:w="1037"/>
          </w:tcPr>
          <w:p>
            <w:pPr>
              <w:spacing w:after="0"/>
              <w:jc w:val="right"/>
            </w:pPr>
            <w:r>
              <w:rPr>
                <w:sz w:val="16"/>
              </w:rPr>
              <w:t>$1,225,132</w:t>
            </w:r>
          </w:p>
        </w:tc>
        <w:tc>
          <w:tcPr>
            <w:tcW w:type="dxa" w:w="1126"/>
          </w:tcPr>
          <w:p>
            <w:pPr>
              <w:spacing w:after="0"/>
              <w:jc w:val="right"/>
            </w:pPr>
            <w:r>
              <w:rPr>
                <w:sz w:val="16"/>
              </w:rPr>
              <w:t>$1,008</w:t>
            </w:r>
          </w:p>
        </w:tc>
        <w:tc>
          <w:tcPr>
            <w:tcW w:type="dxa" w:w="1683"/>
          </w:tcPr>
          <w:p>
            <w:pPr>
              <w:spacing w:after="0"/>
              <w:jc w:val="right"/>
            </w:pPr>
            <w:r>
              <w:rPr>
                <w:sz w:val="16"/>
              </w:rPr>
              <w:t>$5,125,181</w:t>
            </w:r>
          </w:p>
        </w:tc>
        <w:tc>
          <w:tcPr>
            <w:tcW w:type="dxa" w:w="1148"/>
          </w:tcPr>
          <w:p>
            <w:pPr>
              <w:spacing w:after="0"/>
              <w:jc w:val="right"/>
            </w:pPr>
            <w:r>
              <w:rPr>
                <w:sz w:val="16"/>
              </w:rPr>
              <w:t>$6,351,322</w:t>
            </w:r>
          </w:p>
        </w:tc>
        <w:tc>
          <w:tcPr>
            <w:tcW w:type="dxa" w:w="1817"/>
          </w:tcPr>
          <w:p>
            <w:pPr>
              <w:spacing w:after="0"/>
              <w:jc w:val="right"/>
            </w:pPr>
            <w:r>
              <w:rPr>
                <w:sz w:val="16"/>
              </w:rPr>
              <w:t>11</w:t>
            </w:r>
          </w:p>
        </w:tc>
        <w:tc>
          <w:tcPr>
            <w:tcW w:type="dxa" w:w="2709"/>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Cold Wave</w:t>
            </w:r>
          </w:p>
        </w:tc>
        <w:tc>
          <w:tcPr>
            <w:tcW w:type="dxa" w:w="1315"/>
          </w:tcPr>
          <w:p>
            <w:pPr>
              <w:spacing w:after="0"/>
              <w:jc w:val="left"/>
            </w:pPr>
            <w:r>
              <w:rPr>
                <w:sz w:val="16"/>
              </w:rPr>
              <w:t>Relatively Moderate</w:t>
            </w:r>
          </w:p>
        </w:tc>
        <w:tc>
          <w:tcPr>
            <w:tcW w:type="dxa" w:w="1538"/>
          </w:tcPr>
          <w:p>
            <w:pPr>
              <w:spacing w:after="0"/>
              <w:jc w:val="left"/>
            </w:pPr>
            <w:r>
              <w:rPr>
                <w:sz w:val="16"/>
              </w:rPr>
              <w:t>Relatively Moderate</w:t>
            </w:r>
          </w:p>
        </w:tc>
        <w:tc>
          <w:tcPr>
            <w:tcW w:type="dxa" w:w="1037"/>
          </w:tcPr>
          <w:p>
            <w:pPr>
              <w:spacing w:after="0"/>
              <w:jc w:val="right"/>
            </w:pPr>
            <w:r>
              <w:rPr>
                <w:sz w:val="16"/>
              </w:rPr>
              <w:t>$142,715</w:t>
            </w:r>
          </w:p>
        </w:tc>
        <w:tc>
          <w:tcPr>
            <w:tcW w:type="dxa" w:w="1126"/>
          </w:tcPr>
          <w:p>
            <w:pPr>
              <w:spacing w:after="0"/>
              <w:jc w:val="right"/>
            </w:pPr>
            <w:r>
              <w:rPr>
                <w:sz w:val="16"/>
              </w:rPr>
              <w:t>$28,502</w:t>
            </w:r>
          </w:p>
        </w:tc>
        <w:tc>
          <w:tcPr>
            <w:tcW w:type="dxa" w:w="1683"/>
          </w:tcPr>
          <w:p>
            <w:pPr>
              <w:spacing w:after="0"/>
              <w:jc w:val="right"/>
            </w:pPr>
            <w:r>
              <w:rPr>
                <w:sz w:val="16"/>
              </w:rPr>
              <w:t>$3,419,762</w:t>
            </w:r>
          </w:p>
        </w:tc>
        <w:tc>
          <w:tcPr>
            <w:tcW w:type="dxa" w:w="1148"/>
          </w:tcPr>
          <w:p>
            <w:pPr>
              <w:spacing w:after="0"/>
              <w:jc w:val="right"/>
            </w:pPr>
            <w:r>
              <w:rPr>
                <w:sz w:val="16"/>
              </w:rPr>
              <w:t>$3,590,979</w:t>
            </w:r>
          </w:p>
        </w:tc>
        <w:tc>
          <w:tcPr>
            <w:tcW w:type="dxa" w:w="1817"/>
          </w:tcPr>
          <w:p>
            <w:pPr>
              <w:spacing w:after="0"/>
              <w:jc w:val="right"/>
            </w:pPr>
            <w:r>
              <w:rPr>
                <w:sz w:val="16"/>
              </w:rPr>
              <w:t>1</w:t>
            </w:r>
          </w:p>
        </w:tc>
        <w:tc>
          <w:tcPr>
            <w:tcW w:type="dxa" w:w="2709"/>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Hurricane</w:t>
            </w:r>
          </w:p>
        </w:tc>
        <w:tc>
          <w:tcPr>
            <w:tcW w:type="dxa" w:w="1315"/>
          </w:tcPr>
          <w:p>
            <w:pPr>
              <w:spacing w:after="0"/>
              <w:jc w:val="left"/>
            </w:pPr>
            <w:r>
              <w:rPr>
                <w:sz w:val="16"/>
              </w:rPr>
              <w:t>Relatively Moderate</w:t>
            </w:r>
          </w:p>
        </w:tc>
        <w:tc>
          <w:tcPr>
            <w:tcW w:type="dxa" w:w="1538"/>
          </w:tcPr>
          <w:p>
            <w:pPr>
              <w:spacing w:after="0"/>
              <w:jc w:val="left"/>
            </w:pPr>
            <w:r>
              <w:rPr>
                <w:sz w:val="16"/>
              </w:rPr>
              <w:t>Relatively Moderate</w:t>
            </w:r>
          </w:p>
        </w:tc>
        <w:tc>
          <w:tcPr>
            <w:tcW w:type="dxa" w:w="1037"/>
          </w:tcPr>
          <w:p>
            <w:pPr>
              <w:spacing w:after="0"/>
              <w:jc w:val="right"/>
            </w:pPr>
            <w:r>
              <w:rPr>
                <w:sz w:val="16"/>
              </w:rPr>
              <w:t>$2,264,386</w:t>
            </w:r>
          </w:p>
        </w:tc>
        <w:tc>
          <w:tcPr>
            <w:tcW w:type="dxa" w:w="1126"/>
          </w:tcPr>
          <w:p>
            <w:pPr>
              <w:spacing w:after="0"/>
              <w:jc w:val="right"/>
            </w:pPr>
            <w:r>
              <w:rPr>
                <w:sz w:val="16"/>
              </w:rPr>
              <w:t>$117,426</w:t>
            </w:r>
          </w:p>
        </w:tc>
        <w:tc>
          <w:tcPr>
            <w:tcW w:type="dxa" w:w="1683"/>
          </w:tcPr>
          <w:p>
            <w:pPr>
              <w:spacing w:after="0"/>
              <w:jc w:val="right"/>
            </w:pPr>
            <w:r>
              <w:rPr>
                <w:sz w:val="16"/>
              </w:rPr>
              <w:t>$179,527</w:t>
            </w:r>
          </w:p>
        </w:tc>
        <w:tc>
          <w:tcPr>
            <w:tcW w:type="dxa" w:w="1148"/>
          </w:tcPr>
          <w:p>
            <w:pPr>
              <w:spacing w:after="0"/>
              <w:jc w:val="right"/>
            </w:pPr>
            <w:r>
              <w:rPr>
                <w:sz w:val="16"/>
              </w:rPr>
              <w:t>$2,561,340</w:t>
            </w:r>
          </w:p>
        </w:tc>
        <w:tc>
          <w:tcPr>
            <w:tcW w:type="dxa" w:w="1817"/>
          </w:tcPr>
          <w:p>
            <w:pPr>
              <w:spacing w:after="0"/>
              <w:jc w:val="right"/>
            </w:pPr>
            <w:r>
              <w:rPr>
                <w:sz w:val="16"/>
              </w:rPr>
              <w:t>6</w:t>
            </w:r>
          </w:p>
        </w:tc>
        <w:tc>
          <w:tcPr>
            <w:tcW w:type="dxa" w:w="2709"/>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Drought</w:t>
            </w:r>
          </w:p>
        </w:tc>
        <w:tc>
          <w:tcPr>
            <w:tcW w:type="dxa" w:w="1315"/>
          </w:tcPr>
          <w:p>
            <w:pPr>
              <w:spacing w:after="0"/>
              <w:jc w:val="left"/>
            </w:pPr>
            <w:r>
              <w:rPr>
                <w:sz w:val="16"/>
              </w:rPr>
              <w:t>Relatively Moderate</w:t>
            </w:r>
          </w:p>
        </w:tc>
        <w:tc>
          <w:tcPr>
            <w:tcW w:type="dxa" w:w="153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$1,066,266</w:t>
            </w:r>
          </w:p>
        </w:tc>
        <w:tc>
          <w:tcPr>
            <w:tcW w:type="dxa" w:w="1683"/>
          </w:tcPr>
          <w:p>
            <w:pPr>
              <w:spacing w:after="0"/>
              <w:jc w:val="right"/>
            </w:pPr>
            <w:r>
              <w:rPr>
                <w:sz w:val="16"/>
              </w:rPr>
              <w:t>n/a</w:t>
            </w:r>
          </w:p>
        </w:tc>
        <w:tc>
          <w:tcPr>
            <w:tcW w:type="dxa" w:w="1148"/>
          </w:tcPr>
          <w:p>
            <w:pPr>
              <w:spacing w:after="0"/>
              <w:jc w:val="right"/>
            </w:pPr>
            <w:r>
              <w:rPr>
                <w:sz w:val="16"/>
              </w:rPr>
              <w:t>$1,066,266</w:t>
            </w:r>
          </w:p>
        </w:tc>
        <w:tc>
          <w:tcPr>
            <w:tcW w:type="dxa" w:w="1817"/>
          </w:tcPr>
          <w:p>
            <w:pPr>
              <w:spacing w:after="0"/>
              <w:jc w:val="right"/>
            </w:pPr>
            <w:r>
              <w:rPr>
                <w:sz w:val="16"/>
              </w:rPr>
              <w:t>14</w:t>
            </w:r>
          </w:p>
        </w:tc>
        <w:tc>
          <w:tcPr>
            <w:tcW w:type="dxa" w:w="2709"/>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315"/>
          </w:tcPr>
          <w:p>
            <w:pPr>
              <w:spacing w:after="0"/>
              <w:jc w:val="left"/>
            </w:pPr>
            <w:r>
              <w:rPr>
                <w:sz w:val="16"/>
              </w:rPr>
              <w:t>Relatively Low</w:t>
            </w:r>
          </w:p>
        </w:tc>
        <w:tc>
          <w:tcPr>
            <w:tcW w:type="dxa" w:w="1538"/>
          </w:tcPr>
          <w:p>
            <w:pPr>
              <w:spacing w:after="0"/>
              <w:jc w:val="left"/>
            </w:pPr>
            <w:r>
              <w:rPr>
                <w:sz w:val="16"/>
              </w:rPr>
              <w:t>Relatively Low</w:t>
            </w:r>
          </w:p>
        </w:tc>
        <w:tc>
          <w:tcPr>
            <w:tcW w:type="dxa" w:w="1037"/>
          </w:tcPr>
          <w:p>
            <w:pPr>
              <w:spacing w:after="0"/>
              <w:jc w:val="right"/>
            </w:pPr>
            <w:r>
              <w:rPr>
                <w:sz w:val="16"/>
              </w:rPr>
              <w:t>$91</w:t>
            </w:r>
          </w:p>
        </w:tc>
        <w:tc>
          <w:tcPr>
            <w:tcW w:type="dxa" w:w="1126"/>
          </w:tcPr>
          <w:p>
            <w:pPr>
              <w:spacing w:after="0"/>
              <w:jc w:val="right"/>
            </w:pPr>
            <w:r>
              <w:rPr>
                <w:sz w:val="16"/>
              </w:rPr>
              <w:t>$140</w:t>
            </w:r>
          </w:p>
        </w:tc>
        <w:tc>
          <w:tcPr>
            <w:tcW w:type="dxa" w:w="1683"/>
          </w:tcPr>
          <w:p>
            <w:pPr>
              <w:spacing w:after="0"/>
              <w:jc w:val="right"/>
            </w:pPr>
            <w:r>
              <w:rPr>
                <w:sz w:val="16"/>
              </w:rPr>
              <w:t>$1,059,205</w:t>
            </w:r>
          </w:p>
        </w:tc>
        <w:tc>
          <w:tcPr>
            <w:tcW w:type="dxa" w:w="1148"/>
          </w:tcPr>
          <w:p>
            <w:pPr>
              <w:spacing w:after="0"/>
              <w:jc w:val="right"/>
            </w:pPr>
            <w:r>
              <w:rPr>
                <w:sz w:val="16"/>
              </w:rPr>
              <w:t>$1,059,435</w:t>
            </w:r>
          </w:p>
        </w:tc>
        <w:tc>
          <w:tcPr>
            <w:tcW w:type="dxa" w:w="1817"/>
          </w:tcPr>
          <w:p>
            <w:pPr>
              <w:spacing w:after="0"/>
              <w:jc w:val="right"/>
            </w:pPr>
            <w:r>
              <w:rPr>
                <w:sz w:val="16"/>
              </w:rPr>
              <w:t>13</w:t>
            </w:r>
          </w:p>
        </w:tc>
        <w:tc>
          <w:tcPr>
            <w:tcW w:type="dxa" w:w="2709"/>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Lightning</w:t>
            </w:r>
          </w:p>
        </w:tc>
        <w:tc>
          <w:tcPr>
            <w:tcW w:type="dxa" w:w="1315"/>
          </w:tcPr>
          <w:p>
            <w:pPr>
              <w:spacing w:after="0"/>
              <w:jc w:val="left"/>
            </w:pPr>
            <w:r>
              <w:rPr>
                <w:sz w:val="16"/>
              </w:rPr>
              <w:t>Relatively High</w:t>
            </w:r>
          </w:p>
        </w:tc>
        <w:tc>
          <w:tcPr>
            <w:tcW w:type="dxa" w:w="1538"/>
          </w:tcPr>
          <w:p>
            <w:pPr>
              <w:spacing w:after="0"/>
              <w:jc w:val="left"/>
            </w:pPr>
            <w:r>
              <w:rPr>
                <w:sz w:val="16"/>
              </w:rPr>
              <w:t>Relatively Moderate</w:t>
            </w:r>
          </w:p>
        </w:tc>
        <w:tc>
          <w:tcPr>
            <w:tcW w:type="dxa" w:w="1037"/>
          </w:tcPr>
          <w:p>
            <w:pPr>
              <w:spacing w:after="0"/>
              <w:jc w:val="right"/>
            </w:pPr>
            <w:r>
              <w:rPr>
                <w:sz w:val="16"/>
              </w:rPr>
              <w:t>$12,590</w:t>
            </w:r>
          </w:p>
        </w:tc>
        <w:tc>
          <w:tcPr>
            <w:tcW w:type="dxa" w:w="1126"/>
          </w:tcPr>
          <w:p>
            <w:pPr>
              <w:spacing w:after="0"/>
              <w:jc w:val="right"/>
            </w:pPr>
            <w:r>
              <w:rPr>
                <w:sz w:val="16"/>
              </w:rPr>
              <w:t>n/a</w:t>
            </w:r>
          </w:p>
        </w:tc>
        <w:tc>
          <w:tcPr>
            <w:tcW w:type="dxa" w:w="1683"/>
          </w:tcPr>
          <w:p>
            <w:pPr>
              <w:spacing w:after="0"/>
              <w:jc w:val="right"/>
            </w:pPr>
            <w:r>
              <w:rPr>
                <w:sz w:val="16"/>
              </w:rPr>
              <w:t>$744,878</w:t>
            </w:r>
          </w:p>
        </w:tc>
        <w:tc>
          <w:tcPr>
            <w:tcW w:type="dxa" w:w="1148"/>
          </w:tcPr>
          <w:p>
            <w:pPr>
              <w:spacing w:after="0"/>
              <w:jc w:val="right"/>
            </w:pPr>
            <w:r>
              <w:rPr>
                <w:sz w:val="16"/>
              </w:rPr>
              <w:t>$757,468</w:t>
            </w:r>
          </w:p>
        </w:tc>
        <w:tc>
          <w:tcPr>
            <w:tcW w:type="dxa" w:w="1817"/>
          </w:tcPr>
          <w:p>
            <w:pPr>
              <w:spacing w:after="0"/>
              <w:jc w:val="right"/>
            </w:pPr>
            <w:r>
              <w:rPr>
                <w:sz w:val="16"/>
              </w:rPr>
              <w:t>1</w:t>
            </w:r>
          </w:p>
        </w:tc>
        <w:tc>
          <w:tcPr>
            <w:tcW w:type="dxa" w:w="2709"/>
          </w:tcPr>
          <w:p>
            <w:pPr>
              <w:spacing w:after="0"/>
              <w:jc w:val="left"/>
            </w:pPr>
          </w:p>
        </w:tc>
      </w:tr>
      <w:tr>
        <w:trPr>
          <w:cantSplit/>
        </w:trPr>
        <w:tc>
          <w:tcPr>
            <w:tcW w:type="dxa" w:w="701"/>
          </w:tcPr>
          <w:p>
            <w:pPr>
              <w:spacing w:after="0"/>
              <w:jc w:val="right"/>
            </w:pPr>
            <w:r>
              <w:rPr>
                <w:sz w:val="16"/>
              </w:rPr>
              <w:t>8</w:t>
            </w:r>
          </w:p>
        </w:tc>
        <w:tc>
          <w:tcPr>
            <w:tcW w:type="dxa" w:w="1037"/>
          </w:tcPr>
          <w:p>
            <w:pPr>
              <w:spacing w:after="0"/>
              <w:jc w:val="left"/>
            </w:pPr>
            <w:r>
              <w:rPr>
                <w:sz w:val="16"/>
              </w:rPr>
              <w:t>Strong Wind</w:t>
            </w:r>
          </w:p>
        </w:tc>
        <w:tc>
          <w:tcPr>
            <w:tcW w:type="dxa" w:w="1315"/>
          </w:tcPr>
          <w:p>
            <w:pPr>
              <w:spacing w:after="0"/>
              <w:jc w:val="left"/>
            </w:pPr>
            <w:r>
              <w:rPr>
                <w:sz w:val="16"/>
              </w:rPr>
              <w:t>Relatively Low</w:t>
            </w:r>
          </w:p>
        </w:tc>
        <w:tc>
          <w:tcPr>
            <w:tcW w:type="dxa" w:w="1538"/>
          </w:tcPr>
          <w:p>
            <w:pPr>
              <w:spacing w:after="0"/>
              <w:jc w:val="left"/>
            </w:pPr>
            <w:r>
              <w:rPr>
                <w:sz w:val="16"/>
              </w:rPr>
              <w:t>Relatively Low</w:t>
            </w:r>
          </w:p>
        </w:tc>
        <w:tc>
          <w:tcPr>
            <w:tcW w:type="dxa" w:w="1037"/>
          </w:tcPr>
          <w:p>
            <w:pPr>
              <w:spacing w:after="0"/>
              <w:jc w:val="right"/>
            </w:pPr>
            <w:r>
              <w:rPr>
                <w:sz w:val="16"/>
              </w:rPr>
              <w:t>$89,930</w:t>
            </w:r>
          </w:p>
        </w:tc>
        <w:tc>
          <w:tcPr>
            <w:tcW w:type="dxa" w:w="1126"/>
          </w:tcPr>
          <w:p>
            <w:pPr>
              <w:spacing w:after="0"/>
              <w:jc w:val="right"/>
            </w:pPr>
            <w:r>
              <w:rPr>
                <w:sz w:val="16"/>
              </w:rPr>
              <w:t>$55,055</w:t>
            </w:r>
          </w:p>
        </w:tc>
        <w:tc>
          <w:tcPr>
            <w:tcW w:type="dxa" w:w="1683"/>
          </w:tcPr>
          <w:p>
            <w:pPr>
              <w:spacing w:after="0"/>
              <w:jc w:val="right"/>
            </w:pPr>
            <w:r>
              <w:rPr>
                <w:sz w:val="16"/>
              </w:rPr>
              <w:t>$163,733</w:t>
            </w:r>
          </w:p>
        </w:tc>
        <w:tc>
          <w:tcPr>
            <w:tcW w:type="dxa" w:w="1148"/>
          </w:tcPr>
          <w:p>
            <w:pPr>
              <w:spacing w:after="0"/>
              <w:jc w:val="right"/>
            </w:pPr>
            <w:r>
              <w:rPr>
                <w:sz w:val="16"/>
              </w:rPr>
              <w:t>$308,717</w:t>
            </w:r>
          </w:p>
        </w:tc>
        <w:tc>
          <w:tcPr>
            <w:tcW w:type="dxa" w:w="1817"/>
          </w:tcPr>
          <w:p>
            <w:pPr>
              <w:spacing w:after="0"/>
              <w:jc w:val="right"/>
            </w:pPr>
            <w:r>
              <w:rPr>
                <w:sz w:val="16"/>
              </w:rPr>
              <w:t>104</w:t>
            </w:r>
          </w:p>
        </w:tc>
        <w:tc>
          <w:tcPr>
            <w:tcW w:type="dxa" w:w="2709"/>
          </w:tcPr>
          <w:p>
            <w:pPr>
              <w:spacing w:after="0"/>
              <w:jc w:val="left"/>
            </w:pPr>
            <w:r>
              <w:rPr>
                <w:sz w:val="16"/>
              </w:rPr>
              <w:t>Includes 1 Strong Wind record (a NOAA non-thunderstorm wind type, outside NRI's Strong Wind definition).</w:t>
            </w:r>
          </w:p>
        </w:tc>
      </w:tr>
      <w:tr>
        <w:trPr>
          <w:cantSplit/>
        </w:trPr>
        <w:tc>
          <w:tcPr>
            <w:tcW w:type="dxa" w:w="701"/>
          </w:tcPr>
          <w:p>
            <w:pPr>
              <w:spacing w:after="0"/>
              <w:jc w:val="right"/>
            </w:pPr>
            <w:r>
              <w:rPr>
                <w:sz w:val="16"/>
              </w:rPr>
              <w:t>9</w:t>
            </w:r>
          </w:p>
        </w:tc>
        <w:tc>
          <w:tcPr>
            <w:tcW w:type="dxa" w:w="1037"/>
          </w:tcPr>
          <w:p>
            <w:pPr>
              <w:spacing w:after="0"/>
              <w:jc w:val="left"/>
            </w:pPr>
            <w:r>
              <w:rPr>
                <w:sz w:val="16"/>
              </w:rPr>
              <w:t>Wildfire</w:t>
            </w:r>
          </w:p>
        </w:tc>
        <w:tc>
          <w:tcPr>
            <w:tcW w:type="dxa" w:w="1315"/>
          </w:tcPr>
          <w:p>
            <w:pPr>
              <w:spacing w:after="0"/>
              <w:jc w:val="left"/>
            </w:pPr>
            <w:r>
              <w:rPr>
                <w:sz w:val="16"/>
              </w:rPr>
              <w:t>Relatively Low</w:t>
            </w:r>
          </w:p>
        </w:tc>
        <w:tc>
          <w:tcPr>
            <w:tcW w:type="dxa" w:w="1538"/>
          </w:tcPr>
          <w:p>
            <w:pPr>
              <w:spacing w:after="0"/>
              <w:jc w:val="left"/>
            </w:pPr>
            <w:r>
              <w:rPr>
                <w:sz w:val="16"/>
              </w:rPr>
              <w:t>Relatively Low</w:t>
            </w:r>
          </w:p>
        </w:tc>
        <w:tc>
          <w:tcPr>
            <w:tcW w:type="dxa" w:w="1037"/>
          </w:tcPr>
          <w:p>
            <w:pPr>
              <w:spacing w:after="0"/>
              <w:jc w:val="right"/>
            </w:pPr>
            <w:r>
              <w:rPr>
                <w:sz w:val="16"/>
              </w:rPr>
              <w:t>$207,875</w:t>
            </w:r>
          </w:p>
        </w:tc>
        <w:tc>
          <w:tcPr>
            <w:tcW w:type="dxa" w:w="1126"/>
          </w:tcPr>
          <w:p>
            <w:pPr>
              <w:spacing w:after="0"/>
              <w:jc w:val="right"/>
            </w:pPr>
            <w:r>
              <w:rPr>
                <w:sz w:val="16"/>
              </w:rPr>
              <w:t>$252</w:t>
            </w:r>
          </w:p>
        </w:tc>
        <w:tc>
          <w:tcPr>
            <w:tcW w:type="dxa" w:w="1683"/>
          </w:tcPr>
          <w:p>
            <w:pPr>
              <w:spacing w:after="0"/>
              <w:jc w:val="right"/>
            </w:pPr>
            <w:r>
              <w:rPr>
                <w:sz w:val="16"/>
              </w:rPr>
              <w:t>$52,534</w:t>
            </w:r>
          </w:p>
        </w:tc>
        <w:tc>
          <w:tcPr>
            <w:tcW w:type="dxa" w:w="1148"/>
          </w:tcPr>
          <w:p>
            <w:pPr>
              <w:spacing w:after="0"/>
              <w:jc w:val="right"/>
            </w:pPr>
            <w:r>
              <w:rPr>
                <w:sz w:val="16"/>
              </w:rPr>
              <w:t>$260,661</w:t>
            </w:r>
          </w:p>
        </w:tc>
        <w:tc>
          <w:tcPr>
            <w:tcW w:type="dxa" w:w="1817"/>
          </w:tcPr>
          <w:p>
            <w:pPr>
              <w:spacing w:after="0"/>
              <w:jc w:val="right"/>
            </w:pPr>
            <w:r>
              <w:rPr>
                <w:sz w:val="16"/>
              </w:rPr>
              <w:t>0</w:t>
            </w:r>
          </w:p>
        </w:tc>
        <w:tc>
          <w:tcPr>
            <w:tcW w:type="dxa" w:w="2709"/>
          </w:tcPr>
          <w:p>
            <w:pPr>
              <w:spacing w:after="0"/>
              <w:jc w:val="left"/>
            </w:pPr>
            <w:r>
              <w:rPr>
                <w:sz w:val="16"/>
              </w:rPr>
              <w:t>Declared 7 times; no Storm Events record of this type.</w:t>
            </w:r>
          </w:p>
        </w:tc>
      </w:tr>
      <w:tr>
        <w:trPr>
          <w:cantSplit/>
        </w:trPr>
        <w:tc>
          <w:tcPr>
            <w:tcW w:type="dxa" w:w="701"/>
          </w:tcPr>
          <w:p>
            <w:pPr>
              <w:spacing w:after="0"/>
              <w:jc w:val="right"/>
            </w:pPr>
            <w:r>
              <w:rPr>
                <w:sz w:val="16"/>
              </w:rPr>
              <w:t>10</w:t>
            </w:r>
          </w:p>
        </w:tc>
        <w:tc>
          <w:tcPr>
            <w:tcW w:type="dxa" w:w="1037"/>
          </w:tcPr>
          <w:p>
            <w:pPr>
              <w:spacing w:after="0"/>
              <w:jc w:val="left"/>
            </w:pPr>
            <w:r>
              <w:rPr>
                <w:sz w:val="16"/>
              </w:rPr>
              <w:t>Ice Storm</w:t>
            </w:r>
          </w:p>
        </w:tc>
        <w:tc>
          <w:tcPr>
            <w:tcW w:type="dxa" w:w="1315"/>
          </w:tcPr>
          <w:p>
            <w:pPr>
              <w:spacing w:after="0"/>
              <w:jc w:val="left"/>
            </w:pPr>
            <w:r>
              <w:rPr>
                <w:sz w:val="16"/>
              </w:rPr>
              <w:t>Relatively Moderate</w:t>
            </w:r>
          </w:p>
        </w:tc>
        <w:tc>
          <w:tcPr>
            <w:tcW w:type="dxa" w:w="1538"/>
          </w:tcPr>
          <w:p>
            <w:pPr>
              <w:spacing w:after="0"/>
              <w:jc w:val="left"/>
            </w:pPr>
            <w:r>
              <w:rPr>
                <w:sz w:val="16"/>
              </w:rPr>
              <w:t>Relatively Moderate</w:t>
            </w:r>
          </w:p>
        </w:tc>
        <w:tc>
          <w:tcPr>
            <w:tcW w:type="dxa" w:w="1037"/>
          </w:tcPr>
          <w:p>
            <w:pPr>
              <w:spacing w:after="0"/>
              <w:jc w:val="right"/>
            </w:pPr>
            <w:r>
              <w:rPr>
                <w:sz w:val="16"/>
              </w:rPr>
              <w:t>$60,104</w:t>
            </w:r>
          </w:p>
        </w:tc>
        <w:tc>
          <w:tcPr>
            <w:tcW w:type="dxa" w:w="1126"/>
          </w:tcPr>
          <w:p>
            <w:pPr>
              <w:spacing w:after="0"/>
              <w:jc w:val="right"/>
            </w:pPr>
            <w:r>
              <w:rPr>
                <w:sz w:val="16"/>
              </w:rPr>
              <w:t>n/a</w:t>
            </w:r>
          </w:p>
        </w:tc>
        <w:tc>
          <w:tcPr>
            <w:tcW w:type="dxa" w:w="1683"/>
          </w:tcPr>
          <w:p>
            <w:pPr>
              <w:spacing w:after="0"/>
              <w:jc w:val="right"/>
            </w:pPr>
            <w:r>
              <w:rPr>
                <w:sz w:val="16"/>
              </w:rPr>
              <w:t>$194,280</w:t>
            </w:r>
          </w:p>
        </w:tc>
        <w:tc>
          <w:tcPr>
            <w:tcW w:type="dxa" w:w="1148"/>
          </w:tcPr>
          <w:p>
            <w:pPr>
              <w:spacing w:after="0"/>
              <w:jc w:val="right"/>
            </w:pPr>
            <w:r>
              <w:rPr>
                <w:sz w:val="16"/>
              </w:rPr>
              <w:t>$254,384</w:t>
            </w:r>
          </w:p>
        </w:tc>
        <w:tc>
          <w:tcPr>
            <w:tcW w:type="dxa" w:w="1817"/>
          </w:tcPr>
          <w:p>
            <w:pPr>
              <w:spacing w:after="0"/>
              <w:jc w:val="right"/>
            </w:pPr>
            <w:r>
              <w:rPr>
                <w:sz w:val="16"/>
              </w:rPr>
              <w:t>4</w:t>
            </w:r>
          </w:p>
        </w:tc>
        <w:tc>
          <w:tcPr>
            <w:tcW w:type="dxa" w:w="2709"/>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Hail</w:t>
            </w:r>
          </w:p>
        </w:tc>
        <w:tc>
          <w:tcPr>
            <w:tcW w:type="dxa" w:w="1315"/>
          </w:tcPr>
          <w:p>
            <w:pPr>
              <w:spacing w:after="0"/>
              <w:jc w:val="left"/>
            </w:pPr>
            <w:r>
              <w:rPr>
                <w:sz w:val="16"/>
              </w:rPr>
              <w:t>Relatively Low</w:t>
            </w:r>
          </w:p>
        </w:tc>
        <w:tc>
          <w:tcPr>
            <w:tcW w:type="dxa" w:w="1538"/>
          </w:tcPr>
          <w:p>
            <w:pPr>
              <w:spacing w:after="0"/>
              <w:jc w:val="left"/>
            </w:pPr>
            <w:r>
              <w:rPr>
                <w:sz w:val="16"/>
              </w:rPr>
              <w:t>Relatively Low</w:t>
            </w:r>
          </w:p>
        </w:tc>
        <w:tc>
          <w:tcPr>
            <w:tcW w:type="dxa" w:w="1037"/>
          </w:tcPr>
          <w:p>
            <w:pPr>
              <w:spacing w:after="0"/>
              <w:jc w:val="right"/>
            </w:pPr>
            <w:r>
              <w:rPr>
                <w:sz w:val="16"/>
              </w:rPr>
              <w:t>$54,591</w:t>
            </w:r>
          </w:p>
        </w:tc>
        <w:tc>
          <w:tcPr>
            <w:tcW w:type="dxa" w:w="1126"/>
          </w:tcPr>
          <w:p>
            <w:pPr>
              <w:spacing w:after="0"/>
              <w:jc w:val="right"/>
            </w:pPr>
            <w:r>
              <w:rPr>
                <w:sz w:val="16"/>
              </w:rPr>
              <w:t>$8,050</w:t>
            </w:r>
          </w:p>
        </w:tc>
        <w:tc>
          <w:tcPr>
            <w:tcW w:type="dxa" w:w="1683"/>
          </w:tcPr>
          <w:p>
            <w:pPr>
              <w:spacing w:after="0"/>
              <w:jc w:val="right"/>
            </w:pPr>
            <w:r>
              <w:rPr>
                <w:sz w:val="16"/>
              </w:rPr>
              <w:t>$92,982</w:t>
            </w:r>
          </w:p>
        </w:tc>
        <w:tc>
          <w:tcPr>
            <w:tcW w:type="dxa" w:w="1148"/>
          </w:tcPr>
          <w:p>
            <w:pPr>
              <w:spacing w:after="0"/>
              <w:jc w:val="right"/>
            </w:pPr>
            <w:r>
              <w:rPr>
                <w:sz w:val="16"/>
              </w:rPr>
              <w:t>$155,623</w:t>
            </w:r>
          </w:p>
        </w:tc>
        <w:tc>
          <w:tcPr>
            <w:tcW w:type="dxa" w:w="1817"/>
          </w:tcPr>
          <w:p>
            <w:pPr>
              <w:spacing w:after="0"/>
              <w:jc w:val="right"/>
            </w:pPr>
            <w:r>
              <w:rPr>
                <w:sz w:val="16"/>
              </w:rPr>
              <w:t>64</w:t>
            </w:r>
          </w:p>
        </w:tc>
        <w:tc>
          <w:tcPr>
            <w:tcW w:type="dxa" w:w="2709"/>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Earthquake</w:t>
            </w:r>
          </w:p>
        </w:tc>
        <w:tc>
          <w:tcPr>
            <w:tcW w:type="dxa" w:w="1315"/>
          </w:tcPr>
          <w:p>
            <w:pPr>
              <w:spacing w:after="0"/>
              <w:jc w:val="left"/>
            </w:pPr>
            <w:r>
              <w:rPr>
                <w:sz w:val="16"/>
              </w:rPr>
              <w:t>Very Low</w:t>
            </w:r>
          </w:p>
        </w:tc>
        <w:tc>
          <w:tcPr>
            <w:tcW w:type="dxa" w:w="1538"/>
          </w:tcPr>
          <w:p>
            <w:pPr>
              <w:spacing w:after="0"/>
              <w:jc w:val="left"/>
            </w:pPr>
            <w:r>
              <w:rPr>
                <w:sz w:val="16"/>
              </w:rPr>
              <w:t>Very Low</w:t>
            </w:r>
          </w:p>
        </w:tc>
        <w:tc>
          <w:tcPr>
            <w:tcW w:type="dxa" w:w="1037"/>
          </w:tcPr>
          <w:p>
            <w:pPr>
              <w:spacing w:after="0"/>
              <w:jc w:val="right"/>
            </w:pPr>
            <w:r>
              <w:rPr>
                <w:sz w:val="16"/>
              </w:rPr>
              <w:t>$48,923</w:t>
            </w:r>
          </w:p>
        </w:tc>
        <w:tc>
          <w:tcPr>
            <w:tcW w:type="dxa" w:w="1126"/>
          </w:tcPr>
          <w:p>
            <w:pPr>
              <w:spacing w:after="0"/>
              <w:jc w:val="right"/>
            </w:pPr>
            <w:r>
              <w:rPr>
                <w:sz w:val="16"/>
              </w:rPr>
              <w:t>n/a</w:t>
            </w:r>
          </w:p>
        </w:tc>
        <w:tc>
          <w:tcPr>
            <w:tcW w:type="dxa" w:w="1683"/>
          </w:tcPr>
          <w:p>
            <w:pPr>
              <w:spacing w:after="0"/>
              <w:jc w:val="right"/>
            </w:pPr>
            <w:r>
              <w:rPr>
                <w:sz w:val="16"/>
              </w:rPr>
              <w:t>$18,383</w:t>
            </w:r>
          </w:p>
        </w:tc>
        <w:tc>
          <w:tcPr>
            <w:tcW w:type="dxa" w:w="1148"/>
          </w:tcPr>
          <w:p>
            <w:pPr>
              <w:spacing w:after="0"/>
              <w:jc w:val="right"/>
            </w:pPr>
            <w:r>
              <w:rPr>
                <w:sz w:val="16"/>
              </w:rPr>
              <w:t>$67,305</w:t>
            </w:r>
          </w:p>
        </w:tc>
        <w:tc>
          <w:tcPr>
            <w:tcW w:type="dxa" w:w="1817"/>
          </w:tcPr>
          <w:p>
            <w:pPr>
              <w:spacing w:after="0"/>
              <w:jc w:val="right"/>
            </w:pPr>
          </w:p>
        </w:tc>
        <w:tc>
          <w:tcPr>
            <w:tcW w:type="dxa" w:w="2709"/>
          </w:tcPr>
          <w:p>
            <w:pPr>
              <w:spacing w:after="0"/>
              <w:jc w:val="left"/>
            </w:pPr>
            <w:r>
              <w:rPr>
                <w:sz w:val="16"/>
              </w:rPr>
              <w:t>Storm Events does not record earthquakes.</w:t>
            </w:r>
          </w:p>
        </w:tc>
      </w:tr>
      <w:tr>
        <w:trPr>
          <w:cantSplit/>
        </w:trPr>
        <w:tc>
          <w:tcPr>
            <w:tcW w:type="dxa" w:w="701"/>
          </w:tcPr>
          <w:p>
            <w:pPr>
              <w:spacing w:after="0"/>
              <w:jc w:val="right"/>
            </w:pPr>
            <w:r>
              <w:rPr>
                <w:sz w:val="16"/>
              </w:rPr>
              <w:t>13</w:t>
            </w:r>
          </w:p>
        </w:tc>
        <w:tc>
          <w:tcPr>
            <w:tcW w:type="dxa" w:w="1037"/>
          </w:tcPr>
          <w:p>
            <w:pPr>
              <w:spacing w:after="0"/>
              <w:jc w:val="left"/>
            </w:pPr>
            <w:r>
              <w:rPr>
                <w:sz w:val="16"/>
              </w:rPr>
              <w:t>Winter Weather</w:t>
            </w:r>
          </w:p>
        </w:tc>
        <w:tc>
          <w:tcPr>
            <w:tcW w:type="dxa" w:w="1315"/>
          </w:tcPr>
          <w:p>
            <w:pPr>
              <w:spacing w:after="0"/>
              <w:jc w:val="left"/>
            </w:pPr>
            <w:r>
              <w:rPr>
                <w:sz w:val="16"/>
              </w:rPr>
              <w:t>Relatively Low</w:t>
            </w:r>
          </w:p>
        </w:tc>
        <w:tc>
          <w:tcPr>
            <w:tcW w:type="dxa" w:w="1538"/>
          </w:tcPr>
          <w:p>
            <w:pPr>
              <w:spacing w:after="0"/>
              <w:jc w:val="left"/>
            </w:pPr>
            <w:r>
              <w:rPr>
                <w:sz w:val="16"/>
              </w:rPr>
              <w:t>Relatively Low</w:t>
            </w:r>
          </w:p>
        </w:tc>
        <w:tc>
          <w:tcPr>
            <w:tcW w:type="dxa" w:w="1037"/>
          </w:tcPr>
          <w:p>
            <w:pPr>
              <w:spacing w:after="0"/>
              <w:jc w:val="right"/>
            </w:pPr>
            <w:r>
              <w:rPr>
                <w:sz w:val="16"/>
              </w:rPr>
              <w:t>$32,204</w:t>
            </w:r>
          </w:p>
        </w:tc>
        <w:tc>
          <w:tcPr>
            <w:tcW w:type="dxa" w:w="1126"/>
          </w:tcPr>
          <w:p>
            <w:pPr>
              <w:spacing w:after="0"/>
              <w:jc w:val="right"/>
            </w:pPr>
            <w:r>
              <w:rPr>
                <w:sz w:val="16"/>
              </w:rPr>
              <w:t>$25</w:t>
            </w:r>
          </w:p>
        </w:tc>
        <w:tc>
          <w:tcPr>
            <w:tcW w:type="dxa" w:w="1683"/>
          </w:tcPr>
          <w:p>
            <w:pPr>
              <w:spacing w:after="0"/>
              <w:jc w:val="right"/>
            </w:pPr>
            <w:r>
              <w:rPr>
                <w:sz w:val="16"/>
              </w:rPr>
              <w:t>$13,208</w:t>
            </w:r>
          </w:p>
        </w:tc>
        <w:tc>
          <w:tcPr>
            <w:tcW w:type="dxa" w:w="1148"/>
          </w:tcPr>
          <w:p>
            <w:pPr>
              <w:spacing w:after="0"/>
              <w:jc w:val="right"/>
            </w:pPr>
            <w:r>
              <w:rPr>
                <w:sz w:val="16"/>
              </w:rPr>
              <w:t>$45,437</w:t>
            </w:r>
          </w:p>
        </w:tc>
        <w:tc>
          <w:tcPr>
            <w:tcW w:type="dxa" w:w="1817"/>
          </w:tcPr>
          <w:p>
            <w:pPr>
              <w:spacing w:after="0"/>
              <w:jc w:val="right"/>
            </w:pPr>
            <w:r>
              <w:rPr>
                <w:sz w:val="16"/>
              </w:rPr>
              <w:t>10</w:t>
            </w:r>
          </w:p>
        </w:tc>
        <w:tc>
          <w:tcPr>
            <w:tcW w:type="dxa" w:w="2709"/>
          </w:tcPr>
          <w:p>
            <w:pPr>
              <w:spacing w:after="0"/>
              <w:jc w:val="left"/>
            </w:pPr>
          </w:p>
        </w:tc>
      </w:tr>
      <w:tr>
        <w:trPr>
          <w:cantSplit/>
        </w:trPr>
        <w:tc>
          <w:tcPr>
            <w:tcW w:type="dxa" w:w="701"/>
          </w:tcPr>
          <w:p>
            <w:pPr>
              <w:spacing w:after="0"/>
              <w:jc w:val="right"/>
            </w:pPr>
            <w:r>
              <w:rPr>
                <w:sz w:val="16"/>
              </w:rPr>
              <w:t>14</w:t>
            </w:r>
          </w:p>
        </w:tc>
        <w:tc>
          <w:tcPr>
            <w:tcW w:type="dxa" w:w="1037"/>
          </w:tcPr>
          <w:p>
            <w:pPr>
              <w:spacing w:after="0"/>
              <w:jc w:val="left"/>
            </w:pPr>
            <w:r>
              <w:rPr>
                <w:sz w:val="16"/>
              </w:rPr>
              <w:t>Landslide</w:t>
            </w:r>
          </w:p>
        </w:tc>
        <w:tc>
          <w:tcPr>
            <w:tcW w:type="dxa" w:w="1315"/>
          </w:tcPr>
          <w:p>
            <w:pPr>
              <w:spacing w:after="0"/>
              <w:jc w:val="left"/>
            </w:pPr>
            <w:r>
              <w:rPr>
                <w:sz w:val="16"/>
              </w:rPr>
              <w:t>Very Low</w:t>
            </w:r>
          </w:p>
        </w:tc>
        <w:tc>
          <w:tcPr>
            <w:tcW w:type="dxa" w:w="1538"/>
          </w:tcPr>
          <w:p>
            <w:pPr>
              <w:spacing w:after="0"/>
              <w:jc w:val="left"/>
            </w:pPr>
            <w:r>
              <w:rPr>
                <w:sz w:val="16"/>
              </w:rPr>
              <w:t>Very Low</w:t>
            </w:r>
          </w:p>
        </w:tc>
        <w:tc>
          <w:tcPr>
            <w:tcW w:type="dxa" w:w="1037"/>
          </w:tcPr>
          <w:p>
            <w:pPr>
              <w:spacing w:after="0"/>
              <w:jc w:val="right"/>
            </w:pPr>
            <w:r>
              <w:rPr>
                <w:sz w:val="16"/>
              </w:rPr>
              <w:t>$484</w:t>
            </w:r>
          </w:p>
        </w:tc>
        <w:tc>
          <w:tcPr>
            <w:tcW w:type="dxa" w:w="1126"/>
          </w:tcPr>
          <w:p>
            <w:pPr>
              <w:spacing w:after="0"/>
              <w:jc w:val="right"/>
            </w:pPr>
            <w:r>
              <w:rPr>
                <w:sz w:val="16"/>
              </w:rPr>
              <w:t>n/a</w:t>
            </w:r>
          </w:p>
        </w:tc>
        <w:tc>
          <w:tcPr>
            <w:tcW w:type="dxa" w:w="1683"/>
          </w:tcPr>
          <w:p>
            <w:pPr>
              <w:spacing w:after="0"/>
              <w:jc w:val="right"/>
            </w:pPr>
            <w:r>
              <w:rPr>
                <w:sz w:val="16"/>
              </w:rPr>
              <w:t>$7</w:t>
            </w:r>
          </w:p>
        </w:tc>
        <w:tc>
          <w:tcPr>
            <w:tcW w:type="dxa" w:w="1148"/>
          </w:tcPr>
          <w:p>
            <w:pPr>
              <w:spacing w:after="0"/>
              <w:jc w:val="right"/>
            </w:pPr>
            <w:r>
              <w:rPr>
                <w:sz w:val="16"/>
              </w:rPr>
              <w:t>$491</w:t>
            </w:r>
          </w:p>
        </w:tc>
        <w:tc>
          <w:tcPr>
            <w:tcW w:type="dxa" w:w="1817"/>
          </w:tcPr>
          <w:p>
            <w:pPr>
              <w:spacing w:after="0"/>
              <w:jc w:val="right"/>
            </w:pPr>
            <w:r>
              <w:rPr>
                <w:sz w:val="16"/>
              </w:rPr>
              <w:t>0</w:t>
            </w:r>
          </w:p>
        </w:tc>
        <w:tc>
          <w:tcPr>
            <w:tcW w:type="dxa" w:w="270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7908 (Relatively Low, 53.2); tract 7902 (Very Low, 26.8); tract 7906 (Very Low, 21.9)</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7908 (Relatively High, 92.1); tract 7902 (Relatively High, 91.9); tract 7903.02 (Relatively Moderate, 85.5)</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7901.03 (Relatively Low, 83.9); tract 7903.02 (Relatively Low, 82.7); tract 7902 (Very Low, 78.4)</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7908 (Very High, 99.6); tract 7902 (Very High, 99.5); tract 7907 (Very High, 99.1)</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7902 (Relatively Moderate, 94.5); tract 7901.01 (Relatively Moderate, 92.6); tract 7904.01 (Relatively Moderate, 92.0)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7908 is Census Tract 7908).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8"/>
        <w:gridCol w:w="1906"/>
        <w:gridCol w:w="1784"/>
        <w:gridCol w:w="2004"/>
        <w:gridCol w:w="1670"/>
        <w:gridCol w:w="1648"/>
        <w:gridCol w:w="1597"/>
        <w:gridCol w:w="1605"/>
      </w:tblGrid>
      <w:tr>
        <w:trPr>
          <w:cantSplit/>
          <w:tblHeader/>
        </w:trPr>
        <w:tc>
          <w:tcPr>
            <w:tcW w:type="dxa" w:w="1898"/>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4"/>
            <w:shd w:val="clear" w:color="auto" w:fill="E8E8E8"/>
          </w:tcPr>
          <w:p>
            <w:pPr>
              <w:spacing w:after="0"/>
              <w:jc w:val="left"/>
            </w:pPr>
            <w:r>
              <w:rPr>
                <w:b/>
                <w:sz w:val="16"/>
              </w:rPr>
              <w:t>Observed range</w:t>
            </w:r>
          </w:p>
        </w:tc>
        <w:tc>
          <w:tcPr>
            <w:tcW w:type="dxa" w:w="1670"/>
            <w:shd w:val="clear" w:color="auto" w:fill="E8E8E8"/>
          </w:tcPr>
          <w:p>
            <w:pPr>
              <w:spacing w:after="0"/>
              <w:jc w:val="left"/>
            </w:pPr>
            <w:r>
              <w:rPr>
                <w:b/>
                <w:sz w:val="16"/>
              </w:rPr>
              <w:t>Worst recorded event</w:t>
            </w:r>
          </w:p>
        </w:tc>
        <w:tc>
          <w:tcPr>
            <w:tcW w:type="dxa" w:w="1648"/>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8"/>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84"/>
          </w:tcPr>
          <w:p>
            <w:pPr>
              <w:spacing w:after="0"/>
              <w:jc w:val="right"/>
            </w:pPr>
            <w:r>
              <w:rPr>
                <w:sz w:val="16"/>
              </w:rPr>
              <w:t>1 record, 2021 (1 zone-level)</w:t>
            </w:r>
          </w:p>
        </w:tc>
        <w:tc>
          <w:tcPr>
            <w:tcW w:type="dxa" w:w="2004"/>
          </w:tcPr>
          <w:p>
            <w:pPr>
              <w:spacing w:after="0"/>
              <w:jc w:val="left"/>
            </w:pPr>
            <w:r>
              <w:rPr>
                <w:sz w:val="16"/>
              </w:rPr>
              <w:t>2 days; 1 with a recorded value</w:t>
            </w:r>
          </w:p>
        </w:tc>
        <w:tc>
          <w:tcPr>
            <w:tcW w:type="dxa" w:w="1670"/>
          </w:tcPr>
          <w:p>
            <w:pPr>
              <w:spacing w:after="0"/>
              <w:jc w:val="left"/>
            </w:pPr>
            <w:r>
              <w:rPr>
                <w:sz w:val="16"/>
              </w:rPr>
              <w:t>2 consecutive days, 2021-02-15 to 2021-02-16, zone-level</w:t>
            </w:r>
          </w:p>
        </w:tc>
        <w:tc>
          <w:tcPr>
            <w:tcW w:type="dxa" w:w="1648"/>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84"/>
          </w:tcPr>
          <w:p>
            <w:pPr>
              <w:spacing w:after="0"/>
              <w:jc w:val="right"/>
            </w:pPr>
            <w:r>
              <w:rPr>
                <w:sz w:val="16"/>
              </w:rPr>
              <w:t>0</w:t>
            </w:r>
          </w:p>
        </w:tc>
        <w:tc>
          <w:tcPr>
            <w:tcW w:type="dxa" w:w="2004"/>
          </w:tcPr>
          <w:p>
            <w:pPr>
              <w:spacing w:after="0"/>
              <w:jc w:val="left"/>
            </w:pPr>
          </w:p>
        </w:tc>
        <w:tc>
          <w:tcPr>
            <w:tcW w:type="dxa" w:w="1670"/>
          </w:tcPr>
          <w:p>
            <w:pPr>
              <w:spacing w:after="0"/>
              <w:jc w:val="left"/>
            </w:pPr>
          </w:p>
        </w:tc>
        <w:tc>
          <w:tcPr>
            <w:tcW w:type="dxa" w:w="1648"/>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Drought</w:t>
            </w:r>
          </w:p>
        </w:tc>
        <w:tc>
          <w:tcPr>
            <w:tcW w:type="dxa" w:w="1906"/>
          </w:tcPr>
          <w:p>
            <w:pPr>
              <w:spacing w:after="0"/>
              <w:jc w:val="left"/>
            </w:pPr>
            <w:r>
              <w:rPr>
                <w:sz w:val="16"/>
              </w:rPr>
              <w:t>U.S. Drought Monitor scale (D0 to D4)</w:t>
            </w:r>
          </w:p>
        </w:tc>
        <w:tc>
          <w:tcPr>
            <w:tcW w:type="dxa" w:w="1784"/>
          </w:tcPr>
          <w:p>
            <w:pPr>
              <w:spacing w:after="0"/>
              <w:jc w:val="right"/>
            </w:pPr>
            <w:r>
              <w:rPr>
                <w:sz w:val="16"/>
              </w:rPr>
              <w:t>14 records, 1996 to 2023 (14 zone-level)</w:t>
            </w:r>
          </w:p>
        </w:tc>
        <w:tc>
          <w:tcPr>
            <w:tcW w:type="dxa" w:w="2004"/>
          </w:tcPr>
          <w:p>
            <w:pPr>
              <w:spacing w:after="0"/>
              <w:jc w:val="left"/>
            </w:pPr>
            <w:r>
              <w:rPr>
                <w:sz w:val="16"/>
              </w:rPr>
              <w:t>17 days to 123 days (median 61 days); 6 with a recorded value</w:t>
            </w:r>
          </w:p>
        </w:tc>
        <w:tc>
          <w:tcPr>
            <w:tcW w:type="dxa" w:w="1670"/>
          </w:tcPr>
          <w:p>
            <w:pPr>
              <w:spacing w:after="0"/>
              <w:jc w:val="left"/>
            </w:pPr>
            <w:r>
              <w:rPr>
                <w:sz w:val="16"/>
              </w:rPr>
              <w:t>123 days (4 months), 1998-05-01 to 1998-08-31, a run of 4 consecutive Storm Events drought records, zone-level</w:t>
            </w:r>
          </w:p>
        </w:tc>
        <w:tc>
          <w:tcPr>
            <w:tcW w:type="dxa" w:w="1648"/>
          </w:tcPr>
          <w:p>
            <w:pPr>
              <w:spacing w:after="0"/>
              <w:jc w:val="left"/>
            </w:pPr>
            <w:r>
              <w:rPr>
                <w:sz w:val="16"/>
              </w:rPr>
              <w:t>Drought, 1998-08-01, $1,000,000 property; $7,300,000 crops (zone total, 1998 dollars)</w:t>
            </w:r>
          </w:p>
        </w:tc>
        <w:tc>
          <w:tcPr>
            <w:tcW w:type="dxa" w:w="1597"/>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8"/>
          </w:tcPr>
          <w:p>
            <w:pPr>
              <w:spacing w:after="0"/>
              <w:jc w:val="left"/>
            </w:pPr>
            <w:r>
              <w:rPr>
                <w:sz w:val="16"/>
              </w:rPr>
              <w:t>Earthquake</w:t>
            </w:r>
          </w:p>
        </w:tc>
        <w:tc>
          <w:tcPr>
            <w:tcW w:type="dxa" w:w="1906"/>
          </w:tcPr>
          <w:p>
            <w:pPr>
              <w:spacing w:after="0"/>
              <w:jc w:val="left"/>
            </w:pPr>
            <w:r>
              <w:rPr>
                <w:sz w:val="16"/>
              </w:rPr>
              <w:t>Modified Mercalli (local data)</w:t>
            </w:r>
          </w:p>
        </w:tc>
        <w:tc>
          <w:tcPr>
            <w:tcW w:type="dxa" w:w="1784"/>
          </w:tcPr>
          <w:p>
            <w:pPr>
              <w:spacing w:after="0"/>
              <w:jc w:val="right"/>
            </w:pPr>
            <w:r>
              <w:rPr>
                <w:sz w:val="16"/>
              </w:rPr>
              <w:t>0</w:t>
            </w:r>
          </w:p>
        </w:tc>
        <w:tc>
          <w:tcPr>
            <w:tcW w:type="dxa" w:w="2004"/>
          </w:tcPr>
          <w:p>
            <w:pPr>
              <w:spacing w:after="0"/>
              <w:jc w:val="left"/>
            </w:pPr>
          </w:p>
        </w:tc>
        <w:tc>
          <w:tcPr>
            <w:tcW w:type="dxa" w:w="1670"/>
          </w:tcPr>
          <w:p>
            <w:pPr>
              <w:spacing w:after="0"/>
              <w:jc w:val="left"/>
            </w:pPr>
          </w:p>
        </w:tc>
        <w:tc>
          <w:tcPr>
            <w:tcW w:type="dxa" w:w="1648"/>
          </w:tcPr>
          <w:p>
            <w:pPr>
              <w:spacing w:after="0"/>
              <w:jc w:val="left"/>
            </w:pPr>
          </w:p>
        </w:tc>
        <w:tc>
          <w:tcPr>
            <w:tcW w:type="dxa" w:w="1597"/>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8"/>
          </w:tcPr>
          <w:p>
            <w:pPr>
              <w:spacing w:after="0"/>
              <w:jc w:val="left"/>
            </w:pPr>
            <w:r>
              <w:rPr>
                <w:sz w:val="16"/>
              </w:rPr>
              <w:t>Hail</w:t>
            </w:r>
          </w:p>
        </w:tc>
        <w:tc>
          <w:tcPr>
            <w:tcW w:type="dxa" w:w="1906"/>
          </w:tcPr>
          <w:p>
            <w:pPr>
              <w:spacing w:after="0"/>
              <w:jc w:val="left"/>
            </w:pPr>
            <w:r>
              <w:rPr>
                <w:sz w:val="16"/>
              </w:rPr>
              <w:t>hail size (inches)</w:t>
            </w:r>
          </w:p>
        </w:tc>
        <w:tc>
          <w:tcPr>
            <w:tcW w:type="dxa" w:w="1784"/>
          </w:tcPr>
          <w:p>
            <w:pPr>
              <w:spacing w:after="0"/>
              <w:jc w:val="right"/>
            </w:pPr>
            <w:r>
              <w:rPr>
                <w:sz w:val="16"/>
              </w:rPr>
              <w:t>78 records, 1973 to 2026</w:t>
            </w:r>
          </w:p>
        </w:tc>
        <w:tc>
          <w:tcPr>
            <w:tcW w:type="dxa" w:w="2004"/>
          </w:tcPr>
          <w:p>
            <w:pPr>
              <w:spacing w:after="0"/>
              <w:jc w:val="left"/>
            </w:pPr>
            <w:r>
              <w:rPr>
                <w:sz w:val="16"/>
              </w:rPr>
              <w:t>0.5 in to 3.5 in (median 1 in); 77 with a recorded value</w:t>
            </w:r>
          </w:p>
        </w:tc>
        <w:tc>
          <w:tcPr>
            <w:tcW w:type="dxa" w:w="1670"/>
          </w:tcPr>
          <w:p>
            <w:pPr>
              <w:spacing w:after="0"/>
              <w:jc w:val="left"/>
            </w:pPr>
            <w:r>
              <w:rPr>
                <w:sz w:val="16"/>
              </w:rPr>
              <w:t>3.5 in hail, 2020-04-18</w:t>
            </w:r>
          </w:p>
        </w:tc>
        <w:tc>
          <w:tcPr>
            <w:tcW w:type="dxa" w:w="1648"/>
          </w:tcPr>
          <w:p>
            <w:pPr>
              <w:spacing w:after="0"/>
              <w:jc w:val="left"/>
            </w:pPr>
            <w:r>
              <w:rPr>
                <w:sz w:val="16"/>
              </w:rPr>
              <w:t>Hail, 2020-04-18, $40,000 property; $0 crops (2020 dollars)</w:t>
            </w:r>
          </w:p>
        </w:tc>
        <w:tc>
          <w:tcPr>
            <w:tcW w:type="dxa" w:w="1597"/>
          </w:tcPr>
          <w:p>
            <w:pPr>
              <w:spacing w:after="0"/>
              <w:jc w:val="left"/>
            </w:pPr>
            <w:r>
              <w:rPr>
                <w:sz w:val="16"/>
              </w:rPr>
              <w:t>Event records naming jurisdictions in the plan: Huntsville city (20 records), Riverside city (11 records), New Waverly city (6 records).</w:t>
            </w:r>
          </w:p>
        </w:tc>
        <w:tc>
          <w:tcPr>
            <w:tcW w:type="dxa" w:w="1605"/>
          </w:tcPr>
          <w:p>
            <w:pPr>
              <w:spacing w:after="0"/>
              <w:jc w:val="left"/>
            </w:pPr>
          </w:p>
        </w:tc>
      </w:tr>
      <w:tr>
        <w:trPr>
          <w:cantSplit/>
        </w:trPr>
        <w:tc>
          <w:tcPr>
            <w:tcW w:type="dxa" w:w="1898"/>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84"/>
          </w:tcPr>
          <w:p>
            <w:pPr>
              <w:spacing w:after="0"/>
              <w:jc w:val="right"/>
            </w:pPr>
            <w:r>
              <w:rPr>
                <w:sz w:val="16"/>
              </w:rPr>
              <w:t>13 records, 1999 to 2023 (13 zone-level)</w:t>
            </w:r>
          </w:p>
        </w:tc>
        <w:tc>
          <w:tcPr>
            <w:tcW w:type="dxa" w:w="2004"/>
          </w:tcPr>
          <w:p>
            <w:pPr>
              <w:spacing w:after="0"/>
              <w:jc w:val="left"/>
            </w:pPr>
            <w:r>
              <w:rPr>
                <w:sz w:val="16"/>
              </w:rPr>
              <w:t>1 day to 31 days (median 5 days); 12 with a recorded value</w:t>
            </w:r>
          </w:p>
        </w:tc>
        <w:tc>
          <w:tcPr>
            <w:tcW w:type="dxa" w:w="1670"/>
          </w:tcPr>
          <w:p>
            <w:pPr>
              <w:spacing w:after="0"/>
              <w:jc w:val="left"/>
            </w:pPr>
            <w:r>
              <w:rPr>
                <w:sz w:val="16"/>
              </w:rPr>
              <w:t>August 1999 (1 monthly summary record), zone-level</w:t>
            </w:r>
          </w:p>
        </w:tc>
        <w:tc>
          <w:tcPr>
            <w:tcW w:type="dxa" w:w="1648"/>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84"/>
          </w:tcPr>
          <w:p>
            <w:pPr>
              <w:spacing w:after="0"/>
              <w:jc w:val="right"/>
            </w:pPr>
            <w:r>
              <w:rPr>
                <w:sz w:val="16"/>
              </w:rPr>
              <w:t>6 records, 1998 to 2015 (6 zone-level)</w:t>
            </w:r>
          </w:p>
        </w:tc>
        <w:tc>
          <w:tcPr>
            <w:tcW w:type="dxa" w:w="2004"/>
          </w:tcPr>
          <w:p>
            <w:pPr>
              <w:spacing w:after="0"/>
              <w:jc w:val="left"/>
            </w:pPr>
          </w:p>
        </w:tc>
        <w:tc>
          <w:tcPr>
            <w:tcW w:type="dxa" w:w="1670"/>
          </w:tcPr>
          <w:p>
            <w:pPr>
              <w:spacing w:after="0"/>
              <w:jc w:val="left"/>
            </w:pPr>
            <w:r>
              <w:rPr>
                <w:sz w:val="16"/>
              </w:rPr>
              <w:t>Strongest recorded: Hurricane record (NOAA event type 'Hurricane (Typhoon)'), 2008-09-12 to 2008-09-13, category 1, $20,000,000 property; crops not reported (2008 dollars), 1 direct death (reported for the zone); NWS zone TXZ177</w:t>
            </w:r>
          </w:p>
        </w:tc>
        <w:tc>
          <w:tcPr>
            <w:tcW w:type="dxa" w:w="1648"/>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8"/>
          </w:tcPr>
          <w:p>
            <w:pPr>
              <w:spacing w:after="0"/>
              <w:jc w:val="left"/>
            </w:pPr>
            <w:r>
              <w:rPr>
                <w:sz w:val="16"/>
              </w:rPr>
              <w:t>Ice Storm</w:t>
            </w:r>
          </w:p>
        </w:tc>
        <w:tc>
          <w:tcPr>
            <w:tcW w:type="dxa" w:w="1906"/>
          </w:tcPr>
          <w:p>
            <w:pPr>
              <w:spacing w:after="0"/>
              <w:jc w:val="left"/>
            </w:pPr>
            <w:r>
              <w:rPr>
                <w:sz w:val="16"/>
              </w:rPr>
              <w:t>Sperry-Piltz ice scale (local data)</w:t>
            </w:r>
          </w:p>
        </w:tc>
        <w:tc>
          <w:tcPr>
            <w:tcW w:type="dxa" w:w="1784"/>
          </w:tcPr>
          <w:p>
            <w:pPr>
              <w:spacing w:after="0"/>
              <w:jc w:val="right"/>
            </w:pPr>
            <w:r>
              <w:rPr>
                <w:sz w:val="16"/>
              </w:rPr>
              <w:t>4 records, 1997 to 2021 (4 zone-level)</w:t>
            </w:r>
          </w:p>
        </w:tc>
        <w:tc>
          <w:tcPr>
            <w:tcW w:type="dxa" w:w="2004"/>
          </w:tcPr>
          <w:p>
            <w:pPr>
              <w:spacing w:after="0"/>
              <w:jc w:val="left"/>
            </w:pPr>
          </w:p>
        </w:tc>
        <w:tc>
          <w:tcPr>
            <w:tcW w:type="dxa" w:w="1670"/>
          </w:tcPr>
          <w:p>
            <w:pPr>
              <w:spacing w:after="0"/>
              <w:jc w:val="left"/>
            </w:pPr>
            <w:r>
              <w:rPr>
                <w:sz w:val="16"/>
              </w:rPr>
              <w:t>Ice Storm, 2000-12-13, $50,000 property; crops not reported (2000 dollars); NWS zone TXZ177</w:t>
            </w:r>
          </w:p>
        </w:tc>
        <w:tc>
          <w:tcPr>
            <w:tcW w:type="dxa" w:w="1648"/>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84"/>
          </w:tcPr>
          <w:p>
            <w:pPr>
              <w:spacing w:after="0"/>
              <w:jc w:val="right"/>
            </w:pPr>
            <w:r>
              <w:rPr>
                <w:sz w:val="16"/>
              </w:rPr>
              <w:t>61 records, 1997 to 2024</w:t>
            </w:r>
          </w:p>
        </w:tc>
        <w:tc>
          <w:tcPr>
            <w:tcW w:type="dxa" w:w="2004"/>
          </w:tcPr>
          <w:p>
            <w:pPr>
              <w:spacing w:after="0"/>
              <w:jc w:val="left"/>
            </w:pPr>
          </w:p>
        </w:tc>
        <w:tc>
          <w:tcPr>
            <w:tcW w:type="dxa" w:w="1670"/>
          </w:tcPr>
          <w:p>
            <w:pPr>
              <w:spacing w:after="0"/>
              <w:jc w:val="left"/>
            </w:pPr>
            <w:r>
              <w:rPr>
                <w:sz w:val="16"/>
              </w:rPr>
              <w:t>Flash Flood, 2017-08-26, $600,000,000 property; $10,000 crops (2017 dollars), 1 direct death</w:t>
            </w:r>
          </w:p>
        </w:tc>
        <w:tc>
          <w:tcPr>
            <w:tcW w:type="dxa" w:w="1648"/>
          </w:tcPr>
          <w:p>
            <w:pPr>
              <w:spacing w:after="0"/>
              <w:jc w:val="left"/>
            </w:pPr>
          </w:p>
        </w:tc>
        <w:tc>
          <w:tcPr>
            <w:tcW w:type="dxa" w:w="1597"/>
          </w:tcPr>
          <w:p>
            <w:pPr>
              <w:spacing w:after="0"/>
              <w:jc w:val="left"/>
            </w:pPr>
            <w:r>
              <w:rPr>
                <w:sz w:val="16"/>
              </w:rPr>
              <w:t>Event records naming jurisdictions in the plan: Huntsville city (11 records), New Waverly city (2 records), Riverside city (1 record).</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8"/>
          </w:tcPr>
          <w:p>
            <w:pPr>
              <w:spacing w:after="0"/>
              <w:jc w:val="left"/>
            </w:pPr>
            <w:r>
              <w:rPr>
                <w:sz w:val="16"/>
              </w:rPr>
              <w:t>Debris Flow</w:t>
            </w:r>
          </w:p>
        </w:tc>
        <w:tc>
          <w:tcPr>
            <w:tcW w:type="dxa" w:w="1906"/>
          </w:tcPr>
          <w:p>
            <w:pPr>
              <w:spacing w:after="0"/>
              <w:jc w:val="left"/>
            </w:pPr>
            <w:r>
              <w:rPr>
                <w:sz w:val="16"/>
              </w:rPr>
              <w:t>none (count and damage only)</w:t>
            </w:r>
          </w:p>
        </w:tc>
        <w:tc>
          <w:tcPr>
            <w:tcW w:type="dxa" w:w="1784"/>
          </w:tcPr>
          <w:p>
            <w:pPr>
              <w:spacing w:after="0"/>
              <w:jc w:val="right"/>
            </w:pPr>
            <w:r>
              <w:rPr>
                <w:sz w:val="16"/>
              </w:rPr>
              <w:t>0</w:t>
            </w:r>
          </w:p>
        </w:tc>
        <w:tc>
          <w:tcPr>
            <w:tcW w:type="dxa" w:w="2004"/>
          </w:tcPr>
          <w:p>
            <w:pPr>
              <w:spacing w:after="0"/>
              <w:jc w:val="left"/>
            </w:pPr>
          </w:p>
        </w:tc>
        <w:tc>
          <w:tcPr>
            <w:tcW w:type="dxa" w:w="1670"/>
          </w:tcPr>
          <w:p>
            <w:pPr>
              <w:spacing w:after="0"/>
              <w:jc w:val="left"/>
            </w:pPr>
          </w:p>
        </w:tc>
        <w:tc>
          <w:tcPr>
            <w:tcW w:type="dxa" w:w="1648"/>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84"/>
          </w:tcPr>
          <w:p>
            <w:pPr>
              <w:spacing w:after="0"/>
              <w:jc w:val="right"/>
            </w:pPr>
            <w:r>
              <w:rPr>
                <w:sz w:val="16"/>
              </w:rPr>
              <w:t>1 record, 2008</w:t>
            </w:r>
          </w:p>
        </w:tc>
        <w:tc>
          <w:tcPr>
            <w:tcW w:type="dxa" w:w="2004"/>
          </w:tcPr>
          <w:p>
            <w:pPr>
              <w:spacing w:after="0"/>
              <w:jc w:val="left"/>
            </w:pPr>
          </w:p>
        </w:tc>
        <w:tc>
          <w:tcPr>
            <w:tcW w:type="dxa" w:w="1670"/>
          </w:tcPr>
          <w:p>
            <w:pPr>
              <w:spacing w:after="0"/>
              <w:jc w:val="left"/>
            </w:pPr>
            <w:r>
              <w:rPr>
                <w:sz w:val="16"/>
              </w:rPr>
              <w:t>Lightning, 2008-06-17, $8,000 property; $0 crops (2008 dollars)</w:t>
            </w:r>
          </w:p>
        </w:tc>
        <w:tc>
          <w:tcPr>
            <w:tcW w:type="dxa" w:w="1648"/>
          </w:tcPr>
          <w:p>
            <w:pPr>
              <w:spacing w:after="0"/>
              <w:jc w:val="left"/>
            </w:pPr>
          </w:p>
        </w:tc>
        <w:tc>
          <w:tcPr>
            <w:tcW w:type="dxa" w:w="1597"/>
          </w:tcPr>
          <w:p>
            <w:pPr>
              <w:spacing w:after="0"/>
              <w:jc w:val="left"/>
            </w:pPr>
            <w:r>
              <w:rPr>
                <w:sz w:val="16"/>
              </w:rPr>
              <w:t>Event records naming jurisdictions in the plan: Huntsville city (1 record).</w:t>
            </w:r>
          </w:p>
        </w:tc>
        <w:tc>
          <w:tcPr>
            <w:tcW w:type="dxa" w:w="1605"/>
          </w:tcPr>
          <w:p>
            <w:pPr>
              <w:spacing w:after="0"/>
              <w:jc w:val="left"/>
            </w:pPr>
            <w:r>
              <w:rPr>
                <w:sz w:val="16"/>
              </w:rPr>
              <w:t>Storm Events lists lightning with damage or casualties.</w:t>
            </w:r>
          </w:p>
        </w:tc>
      </w:tr>
      <w:tr>
        <w:trPr>
          <w:cantSplit/>
        </w:trPr>
        <w:tc>
          <w:tcPr>
            <w:tcW w:type="dxa" w:w="1898"/>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84"/>
          </w:tcPr>
          <w:p>
            <w:pPr>
              <w:spacing w:after="0"/>
              <w:jc w:val="right"/>
            </w:pPr>
            <w:r>
              <w:rPr>
                <w:sz w:val="16"/>
              </w:rPr>
              <w:t>1 record, 2006 (1 zone-level)</w:t>
            </w:r>
          </w:p>
        </w:tc>
        <w:tc>
          <w:tcPr>
            <w:tcW w:type="dxa" w:w="2004"/>
          </w:tcPr>
          <w:p>
            <w:pPr>
              <w:spacing w:after="0"/>
              <w:jc w:val="left"/>
            </w:pPr>
            <w:r>
              <w:rPr>
                <w:sz w:val="16"/>
              </w:rPr>
              <w:t>40 kt (46 mph); 1 with a recorded value</w:t>
            </w:r>
          </w:p>
        </w:tc>
        <w:tc>
          <w:tcPr>
            <w:tcW w:type="dxa" w:w="1670"/>
          </w:tcPr>
          <w:p>
            <w:pPr>
              <w:spacing w:after="0"/>
              <w:jc w:val="left"/>
            </w:pPr>
            <w:r>
              <w:rPr>
                <w:sz w:val="16"/>
              </w:rPr>
              <w:t>40 kt (46 mph) estimated gust, Strong Wind, 2006-11-15; NWS zone TXZ177</w:t>
            </w:r>
          </w:p>
        </w:tc>
        <w:tc>
          <w:tcPr>
            <w:tcW w:type="dxa" w:w="1648"/>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Thunderstorm Wind</w:t>
            </w:r>
          </w:p>
        </w:tc>
        <w:tc>
          <w:tcPr>
            <w:tcW w:type="dxa" w:w="1906"/>
          </w:tcPr>
          <w:p>
            <w:pPr>
              <w:spacing w:after="0"/>
              <w:jc w:val="left"/>
            </w:pPr>
            <w:r>
              <w:rPr>
                <w:sz w:val="16"/>
              </w:rPr>
              <w:t>wind speed (kt and mph)</w:t>
            </w:r>
          </w:p>
        </w:tc>
        <w:tc>
          <w:tcPr>
            <w:tcW w:type="dxa" w:w="1784"/>
          </w:tcPr>
          <w:p>
            <w:pPr>
              <w:spacing w:after="0"/>
              <w:jc w:val="right"/>
            </w:pPr>
            <w:r>
              <w:rPr>
                <w:sz w:val="16"/>
              </w:rPr>
              <w:t>129 records, 1956 to 2025</w:t>
            </w:r>
          </w:p>
        </w:tc>
        <w:tc>
          <w:tcPr>
            <w:tcW w:type="dxa" w:w="2004"/>
          </w:tcPr>
          <w:p>
            <w:pPr>
              <w:spacing w:after="0"/>
              <w:jc w:val="left"/>
            </w:pPr>
            <w:r>
              <w:rPr>
                <w:sz w:val="16"/>
              </w:rPr>
              <w:t>50 kt (58 mph) to 73 kt (84 mph) (median 55 kt (63 mph)); 87 with a recorded value</w:t>
            </w:r>
          </w:p>
        </w:tc>
        <w:tc>
          <w:tcPr>
            <w:tcW w:type="dxa" w:w="1670"/>
          </w:tcPr>
          <w:p>
            <w:pPr>
              <w:spacing w:after="0"/>
              <w:jc w:val="left"/>
            </w:pPr>
            <w:r>
              <w:rPr>
                <w:sz w:val="16"/>
              </w:rPr>
              <w:t>73 kt (84 mph) estimated gust, Thunderstorm Wind, 2011-04-26</w:t>
            </w:r>
          </w:p>
        </w:tc>
        <w:tc>
          <w:tcPr>
            <w:tcW w:type="dxa" w:w="1648"/>
          </w:tcPr>
          <w:p>
            <w:pPr>
              <w:spacing w:after="0"/>
              <w:jc w:val="left"/>
            </w:pPr>
            <w:r>
              <w:rPr>
                <w:sz w:val="16"/>
              </w:rPr>
              <w:t>Thunderstorm Wind, 2000-11-05, $150,000 property; crops not reported (2000 dollars)</w:t>
            </w:r>
          </w:p>
        </w:tc>
        <w:tc>
          <w:tcPr>
            <w:tcW w:type="dxa" w:w="1597"/>
          </w:tcPr>
          <w:p>
            <w:pPr>
              <w:spacing w:after="0"/>
              <w:jc w:val="left"/>
            </w:pPr>
            <w:r>
              <w:rPr>
                <w:sz w:val="16"/>
              </w:rPr>
              <w:t>Event records naming jurisdictions in the plan: Huntsville city (44 records), New Waverly city (12 records), Riverside city (8 records).</w:t>
            </w:r>
          </w:p>
        </w:tc>
        <w:tc>
          <w:tcPr>
            <w:tcW w:type="dxa" w:w="1605"/>
          </w:tcPr>
          <w:p>
            <w:pPr>
              <w:spacing w:after="0"/>
              <w:jc w:val="left"/>
            </w:pPr>
          </w:p>
        </w:tc>
      </w:tr>
      <w:tr>
        <w:trPr>
          <w:cantSplit/>
        </w:trPr>
        <w:tc>
          <w:tcPr>
            <w:tcW w:type="dxa" w:w="1898"/>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84"/>
          </w:tcPr>
          <w:p>
            <w:pPr>
              <w:spacing w:after="0"/>
              <w:jc w:val="right"/>
            </w:pPr>
            <w:r>
              <w:rPr>
                <w:sz w:val="16"/>
              </w:rPr>
              <w:t>18 records, 1957 to 2021</w:t>
            </w:r>
          </w:p>
        </w:tc>
        <w:tc>
          <w:tcPr>
            <w:tcW w:type="dxa" w:w="2004"/>
          </w:tcPr>
          <w:p>
            <w:pPr>
              <w:spacing w:after="0"/>
              <w:jc w:val="left"/>
            </w:pPr>
            <w:r>
              <w:rPr>
                <w:sz w:val="16"/>
              </w:rPr>
              <w:t>F/EF0 to F/EF2 (median F/EF0); 18 with a recorded value</w:t>
            </w:r>
          </w:p>
        </w:tc>
        <w:tc>
          <w:tcPr>
            <w:tcW w:type="dxa" w:w="1670"/>
          </w:tcPr>
          <w:p>
            <w:pPr>
              <w:spacing w:after="0"/>
              <w:jc w:val="left"/>
            </w:pPr>
            <w:r>
              <w:rPr>
                <w:sz w:val="16"/>
              </w:rPr>
              <w:t>F2 tornado, 1981-02-10, 19.9 mi path length (whole path, pre-1996), 100 yd wide, $250,000 property; crops not recorded (1981 dollars), 1 direct death, 8 direct injuries</w:t>
            </w:r>
          </w:p>
        </w:tc>
        <w:tc>
          <w:tcPr>
            <w:tcW w:type="dxa" w:w="1648"/>
          </w:tcPr>
          <w:p>
            <w:pPr>
              <w:spacing w:after="0"/>
              <w:jc w:val="left"/>
            </w:pPr>
            <w:r>
              <w:rPr>
                <w:sz w:val="16"/>
              </w:rPr>
              <w:t>Tornado, 1998-01-21, $200,000 property; $200,000 crops (1998 dollars)</w:t>
            </w:r>
          </w:p>
        </w:tc>
        <w:tc>
          <w:tcPr>
            <w:tcW w:type="dxa" w:w="1597"/>
          </w:tcPr>
          <w:p>
            <w:pPr>
              <w:spacing w:after="0"/>
              <w:jc w:val="left"/>
            </w:pPr>
            <w:r>
              <w:rPr>
                <w:sz w:val="16"/>
              </w:rPr>
              <w:t>Event records naming jurisdictions in the plan: Huntsville city (5 records), New Waverly city (2 records), Riverside city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8"/>
          </w:tcPr>
          <w:p>
            <w:pPr>
              <w:spacing w:after="0"/>
              <w:jc w:val="left"/>
            </w:pPr>
            <w:r>
              <w:rPr>
                <w:sz w:val="16"/>
              </w:rPr>
              <w:t>Wildfire</w:t>
            </w:r>
          </w:p>
        </w:tc>
        <w:tc>
          <w:tcPr>
            <w:tcW w:type="dxa" w:w="1906"/>
          </w:tcPr>
          <w:p>
            <w:pPr>
              <w:spacing w:after="0"/>
              <w:jc w:val="left"/>
            </w:pPr>
            <w:r>
              <w:rPr>
                <w:sz w:val="16"/>
              </w:rPr>
              <w:t>acres burned (local data)</w:t>
            </w:r>
          </w:p>
        </w:tc>
        <w:tc>
          <w:tcPr>
            <w:tcW w:type="dxa" w:w="1784"/>
          </w:tcPr>
          <w:p>
            <w:pPr>
              <w:spacing w:after="0"/>
              <w:jc w:val="right"/>
            </w:pPr>
            <w:r>
              <w:rPr>
                <w:sz w:val="16"/>
              </w:rPr>
              <w:t>0</w:t>
            </w:r>
          </w:p>
        </w:tc>
        <w:tc>
          <w:tcPr>
            <w:tcW w:type="dxa" w:w="2004"/>
          </w:tcPr>
          <w:p>
            <w:pPr>
              <w:spacing w:after="0"/>
              <w:jc w:val="left"/>
            </w:pPr>
          </w:p>
        </w:tc>
        <w:tc>
          <w:tcPr>
            <w:tcW w:type="dxa" w:w="1670"/>
          </w:tcPr>
          <w:p>
            <w:pPr>
              <w:spacing w:after="0"/>
              <w:jc w:val="left"/>
            </w:pPr>
          </w:p>
        </w:tc>
        <w:tc>
          <w:tcPr>
            <w:tcW w:type="dxa" w:w="1648"/>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84"/>
          </w:tcPr>
          <w:p>
            <w:pPr>
              <w:spacing w:after="0"/>
              <w:jc w:val="right"/>
            </w:pPr>
            <w:r>
              <w:rPr>
                <w:sz w:val="16"/>
              </w:rPr>
              <w:t>10 records, 1998 to 2025 (10 zone-level)</w:t>
            </w:r>
          </w:p>
        </w:tc>
        <w:tc>
          <w:tcPr>
            <w:tcW w:type="dxa" w:w="2004"/>
          </w:tcPr>
          <w:p>
            <w:pPr>
              <w:spacing w:after="0"/>
              <w:jc w:val="left"/>
            </w:pPr>
          </w:p>
        </w:tc>
        <w:tc>
          <w:tcPr>
            <w:tcW w:type="dxa" w:w="1670"/>
          </w:tcPr>
          <w:p>
            <w:pPr>
              <w:spacing w:after="0"/>
              <w:jc w:val="left"/>
            </w:pPr>
            <w:r>
              <w:rPr>
                <w:sz w:val="16"/>
              </w:rPr>
              <w:t>Winter Storm, 1998-12-22, $15,000 property; crops not reported (1998 dollars); NWS zone TXZ177</w:t>
            </w:r>
          </w:p>
        </w:tc>
        <w:tc>
          <w:tcPr>
            <w:tcW w:type="dxa" w:w="1648"/>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7"/>
        <w:gridCol w:w="2514"/>
        <w:gridCol w:w="2829"/>
        <w:gridCol w:w="2067"/>
        <w:gridCol w:w="1486"/>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7"/>
            <w:shd w:val="clear" w:color="auto" w:fill="E8E8E8"/>
          </w:tcPr>
          <w:p>
            <w:pPr>
              <w:spacing w:after="0"/>
              <w:jc w:val="left"/>
            </w:pPr>
            <w:r>
              <w:rPr>
                <w:b/>
                <w:sz w:val="16"/>
              </w:rPr>
              <w:t>Type</w:t>
            </w:r>
          </w:p>
        </w:tc>
        <w:tc>
          <w:tcPr>
            <w:tcW w:type="dxa" w:w="2514"/>
            <w:shd w:val="clear" w:color="auto" w:fill="E8E8E8"/>
          </w:tcPr>
          <w:p>
            <w:pPr>
              <w:spacing w:after="0"/>
              <w:jc w:val="left"/>
            </w:pPr>
            <w:r>
              <w:rPr>
                <w:b/>
                <w:sz w:val="16"/>
              </w:rPr>
              <w:t>Title</w:t>
            </w:r>
          </w:p>
        </w:tc>
        <w:tc>
          <w:tcPr>
            <w:tcW w:type="dxa" w:w="2829"/>
            <w:shd w:val="clear" w:color="auto" w:fill="E8E8E8"/>
          </w:tcPr>
          <w:p>
            <w:pPr>
              <w:spacing w:after="0"/>
              <w:jc w:val="left"/>
            </w:pPr>
            <w:r>
              <w:rPr>
                <w:b/>
                <w:sz w:val="16"/>
              </w:rPr>
              <w:t>Mapped hazard</w:t>
            </w:r>
          </w:p>
        </w:tc>
        <w:tc>
          <w:tcPr>
            <w:tcW w:type="dxa" w:w="20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86"/>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27"/>
          </w:tcPr>
          <w:p>
            <w:pPr>
              <w:spacing w:after="0"/>
              <w:jc w:val="left"/>
            </w:pPr>
            <w:r>
              <w:rPr>
                <w:sz w:val="16"/>
              </w:rPr>
              <w:t>Major disaster</w:t>
            </w:r>
          </w:p>
        </w:tc>
        <w:tc>
          <w:tcPr>
            <w:tcW w:type="dxa" w:w="2514"/>
          </w:tcPr>
          <w:p>
            <w:pPr>
              <w:spacing w:after="0"/>
              <w:jc w:val="left"/>
            </w:pPr>
            <w:r>
              <w:rPr>
                <w:sz w:val="16"/>
              </w:rPr>
              <w:t>Hurricane Beryl</w:t>
            </w:r>
          </w:p>
        </w:tc>
        <w:tc>
          <w:tcPr>
            <w:tcW w:type="dxa" w:w="2829"/>
          </w:tcPr>
          <w:p>
            <w:pPr>
              <w:spacing w:after="0"/>
              <w:jc w:val="left"/>
            </w:pPr>
            <w:r>
              <w:rPr>
                <w:sz w:val="16"/>
              </w:rPr>
              <w:t>Hurricane</w:t>
            </w:r>
          </w:p>
        </w:tc>
        <w:tc>
          <w:tcPr>
            <w:tcW w:type="dxa" w:w="2067"/>
          </w:tcPr>
          <w:p>
            <w:pPr>
              <w:spacing w:after="0"/>
              <w:jc w:val="right"/>
            </w:pPr>
            <w:r>
              <w:rPr>
                <w:sz w:val="16"/>
              </w:rPr>
              <w:t>$54,128.12</w:t>
            </w:r>
          </w:p>
        </w:tc>
        <w:tc>
          <w:tcPr>
            <w:tcW w:type="dxa" w:w="1486"/>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27"/>
          </w:tcPr>
          <w:p>
            <w:pPr>
              <w:spacing w:after="0"/>
              <w:jc w:val="left"/>
            </w:pPr>
            <w:r>
              <w:rPr>
                <w:sz w:val="16"/>
              </w:rPr>
              <w:t>Major disaster</w:t>
            </w:r>
          </w:p>
        </w:tc>
        <w:tc>
          <w:tcPr>
            <w:tcW w:type="dxa" w:w="2514"/>
          </w:tcPr>
          <w:p>
            <w:pPr>
              <w:spacing w:after="0"/>
              <w:jc w:val="left"/>
            </w:pPr>
            <w:r>
              <w:rPr>
                <w:sz w:val="16"/>
              </w:rPr>
              <w:t>Severe Storms, Straight-Line Winds, Tornadoes, and Flooding</w:t>
            </w:r>
          </w:p>
        </w:tc>
        <w:tc>
          <w:tcPr>
            <w:tcW w:type="dxa" w:w="2829"/>
          </w:tcPr>
          <w:p>
            <w:pPr>
              <w:spacing w:after="0"/>
              <w:jc w:val="left"/>
            </w:pPr>
            <w:r>
              <w:rPr>
                <w:sz w:val="16"/>
              </w:rPr>
              <w:t>Inland Flooding (primary); also designated: Strong Wind, Tornado</w:t>
            </w:r>
          </w:p>
        </w:tc>
        <w:tc>
          <w:tcPr>
            <w:tcW w:type="dxa" w:w="2067"/>
          </w:tcPr>
          <w:p>
            <w:pPr>
              <w:spacing w:after="0"/>
              <w:jc w:val="right"/>
            </w:pPr>
            <w:r>
              <w:rPr>
                <w:sz w:val="16"/>
              </w:rPr>
              <w:t>$5,801,372.29</w:t>
            </w:r>
          </w:p>
        </w:tc>
        <w:tc>
          <w:tcPr>
            <w:tcW w:type="dxa" w:w="1486"/>
          </w:tcPr>
          <w:p>
            <w:pPr>
              <w:spacing w:after="0"/>
              <w:jc w:val="left"/>
            </w:pPr>
            <w:r>
              <w:rPr>
                <w:sz w:val="16"/>
              </w:rPr>
              <w:t>in the 12 months before plan approval; within last 5 years</w:t>
            </w:r>
          </w:p>
        </w:tc>
        <w:tc>
          <w:tcPr>
            <w:tcW w:type="dxa" w:w="877"/>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27"/>
          </w:tcPr>
          <w:p>
            <w:pPr>
              <w:spacing w:after="0"/>
              <w:jc w:val="left"/>
            </w:pPr>
            <w:r>
              <w:rPr>
                <w:sz w:val="16"/>
              </w:rPr>
              <w:t>Major disaster</w:t>
            </w:r>
          </w:p>
        </w:tc>
        <w:tc>
          <w:tcPr>
            <w:tcW w:type="dxa" w:w="2514"/>
          </w:tcPr>
          <w:p>
            <w:pPr>
              <w:spacing w:after="0"/>
              <w:jc w:val="left"/>
            </w:pPr>
            <w:r>
              <w:rPr>
                <w:sz w:val="16"/>
              </w:rPr>
              <w:t>Severe Winter Storms</w:t>
            </w:r>
          </w:p>
        </w:tc>
        <w:tc>
          <w:tcPr>
            <w:tcW w:type="dxa" w:w="2829"/>
          </w:tcPr>
          <w:p>
            <w:pPr>
              <w:spacing w:after="0"/>
              <w:jc w:val="left"/>
            </w:pPr>
            <w:r>
              <w:rPr>
                <w:sz w:val="16"/>
              </w:rPr>
              <w:t>Ice Storm</w:t>
            </w:r>
          </w:p>
        </w:tc>
        <w:tc>
          <w:tcPr>
            <w:tcW w:type="dxa" w:w="2067"/>
          </w:tcPr>
          <w:p>
            <w:pPr>
              <w:spacing w:after="0"/>
              <w:jc w:val="right"/>
            </w:pPr>
            <w:r>
              <w:rPr>
                <w:sz w:val="16"/>
              </w:rPr>
              <w:t>$453,378.72</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27"/>
          </w:tcPr>
          <w:p>
            <w:pPr>
              <w:spacing w:after="0"/>
              <w:jc w:val="left"/>
            </w:pPr>
            <w:r>
              <w:rPr>
                <w:sz w:val="16"/>
              </w:rPr>
              <w:t>Emergency</w:t>
            </w:r>
          </w:p>
        </w:tc>
        <w:tc>
          <w:tcPr>
            <w:tcW w:type="dxa" w:w="2514"/>
          </w:tcPr>
          <w:p>
            <w:pPr>
              <w:spacing w:after="0"/>
              <w:jc w:val="left"/>
            </w:pPr>
            <w:r>
              <w:rPr>
                <w:sz w:val="16"/>
              </w:rPr>
              <w:t>Severe Winter Storm</w:t>
            </w:r>
          </w:p>
        </w:tc>
        <w:tc>
          <w:tcPr>
            <w:tcW w:type="dxa" w:w="2829"/>
          </w:tcPr>
          <w:p>
            <w:pPr>
              <w:spacing w:after="0"/>
              <w:jc w:val="left"/>
            </w:pPr>
            <w:r>
              <w:rPr>
                <w:sz w:val="16"/>
              </w:rPr>
              <w:t>Ice Storm</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27"/>
          </w:tcPr>
          <w:p>
            <w:pPr>
              <w:spacing w:after="0"/>
              <w:jc w:val="left"/>
            </w:pPr>
            <w:r>
              <w:rPr>
                <w:sz w:val="16"/>
              </w:rPr>
              <w:t>Emergency</w:t>
            </w:r>
          </w:p>
        </w:tc>
        <w:tc>
          <w:tcPr>
            <w:tcW w:type="dxa" w:w="2514"/>
          </w:tcPr>
          <w:p>
            <w:pPr>
              <w:spacing w:after="0"/>
              <w:jc w:val="left"/>
            </w:pPr>
            <w:r>
              <w:rPr>
                <w:sz w:val="16"/>
              </w:rPr>
              <w:t>Tropical Storms Marco and Laura</w:t>
            </w:r>
          </w:p>
        </w:tc>
        <w:tc>
          <w:tcPr>
            <w:tcW w:type="dxa" w:w="2829"/>
          </w:tcPr>
          <w:p>
            <w:pPr>
              <w:spacing w:after="0"/>
              <w:jc w:val="left"/>
            </w:pPr>
            <w:r>
              <w:rPr>
                <w:sz w:val="16"/>
              </w:rPr>
              <w:t>Hurricane</w:t>
            </w:r>
          </w:p>
        </w:tc>
        <w:tc>
          <w:tcPr>
            <w:tcW w:type="dxa" w:w="2067"/>
          </w:tcPr>
          <w:p>
            <w:pPr>
              <w:spacing w:after="0"/>
              <w:jc w:val="right"/>
            </w:pPr>
            <w:r>
              <w:rPr>
                <w:sz w:val="16"/>
              </w:rPr>
              <w:t>$125,697.60</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27"/>
          </w:tcPr>
          <w:p>
            <w:pPr>
              <w:spacing w:after="0"/>
              <w:jc w:val="left"/>
            </w:pPr>
            <w:r>
              <w:rPr>
                <w:sz w:val="16"/>
              </w:rPr>
              <w:t>Major disaster</w:t>
            </w:r>
          </w:p>
        </w:tc>
        <w:tc>
          <w:tcPr>
            <w:tcW w:type="dxa" w:w="2514"/>
          </w:tcPr>
          <w:p>
            <w:pPr>
              <w:spacing w:after="0"/>
              <w:jc w:val="left"/>
            </w:pPr>
            <w:r>
              <w:rPr>
                <w:sz w:val="16"/>
              </w:rPr>
              <w:t>COVID-19 Pandemic</w:t>
            </w:r>
          </w:p>
        </w:tc>
        <w:tc>
          <w:tcPr>
            <w:tcW w:type="dxa" w:w="2829"/>
          </w:tcPr>
          <w:p>
            <w:pPr>
              <w:spacing w:after="0"/>
              <w:jc w:val="left"/>
            </w:pPr>
            <w:r>
              <w:rPr>
                <w:sz w:val="16"/>
              </w:rPr>
              <w:t>Non-natural, not counted</w:t>
            </w:r>
          </w:p>
        </w:tc>
        <w:tc>
          <w:tcPr>
            <w:tcW w:type="dxa" w:w="2067"/>
          </w:tcPr>
          <w:p>
            <w:pPr>
              <w:spacing w:after="0"/>
              <w:jc w:val="right"/>
            </w:pPr>
            <w:r>
              <w:rPr>
                <w:sz w:val="16"/>
              </w:rPr>
              <w:t>$587,014.01</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27"/>
          </w:tcPr>
          <w:p>
            <w:pPr>
              <w:spacing w:after="0"/>
              <w:jc w:val="left"/>
            </w:pPr>
            <w:r>
              <w:rPr>
                <w:sz w:val="16"/>
              </w:rPr>
              <w:t>Emergency</w:t>
            </w:r>
          </w:p>
        </w:tc>
        <w:tc>
          <w:tcPr>
            <w:tcW w:type="dxa" w:w="2514"/>
          </w:tcPr>
          <w:p>
            <w:pPr>
              <w:spacing w:after="0"/>
              <w:jc w:val="left"/>
            </w:pPr>
            <w:r>
              <w:rPr>
                <w:sz w:val="16"/>
              </w:rPr>
              <w:t>COVID-19</w:t>
            </w:r>
          </w:p>
        </w:tc>
        <w:tc>
          <w:tcPr>
            <w:tcW w:type="dxa" w:w="2829"/>
          </w:tcPr>
          <w:p>
            <w:pPr>
              <w:spacing w:after="0"/>
              <w:jc w:val="left"/>
            </w:pPr>
            <w:r>
              <w:rPr>
                <w:sz w:val="16"/>
              </w:rPr>
              <w:t>Non-natural, not counted</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27"/>
          </w:tcPr>
          <w:p>
            <w:pPr>
              <w:spacing w:after="0"/>
              <w:jc w:val="left"/>
            </w:pPr>
            <w:r>
              <w:rPr>
                <w:sz w:val="16"/>
              </w:rPr>
              <w:t>Major disaster</w:t>
            </w:r>
          </w:p>
        </w:tc>
        <w:tc>
          <w:tcPr>
            <w:tcW w:type="dxa" w:w="2514"/>
          </w:tcPr>
          <w:p>
            <w:pPr>
              <w:spacing w:after="0"/>
              <w:jc w:val="left"/>
            </w:pPr>
            <w:r>
              <w:rPr>
                <w:sz w:val="16"/>
              </w:rPr>
              <w:t>Severe Storms and Flooding</w:t>
            </w:r>
          </w:p>
        </w:tc>
        <w:tc>
          <w:tcPr>
            <w:tcW w:type="dxa" w:w="2829"/>
          </w:tcPr>
          <w:p>
            <w:pPr>
              <w:spacing w:after="0"/>
              <w:jc w:val="left"/>
            </w:pPr>
            <w:r>
              <w:rPr>
                <w:sz w:val="16"/>
              </w:rPr>
              <w:t>Inland Flooding</w:t>
            </w:r>
          </w:p>
        </w:tc>
        <w:tc>
          <w:tcPr>
            <w:tcW w:type="dxa" w:w="2067"/>
          </w:tcPr>
          <w:p>
            <w:pPr>
              <w:spacing w:after="0"/>
              <w:jc w:val="right"/>
            </w:pPr>
            <w:r>
              <w:rPr>
                <w:sz w:val="16"/>
              </w:rPr>
              <w:t>$465,073.90</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27"/>
          </w:tcPr>
          <w:p>
            <w:pPr>
              <w:spacing w:after="0"/>
              <w:jc w:val="left"/>
            </w:pPr>
            <w:r>
              <w:rPr>
                <w:sz w:val="16"/>
              </w:rPr>
              <w:t>Major disaster</w:t>
            </w:r>
          </w:p>
        </w:tc>
        <w:tc>
          <w:tcPr>
            <w:tcW w:type="dxa" w:w="2514"/>
          </w:tcPr>
          <w:p>
            <w:pPr>
              <w:spacing w:after="0"/>
              <w:jc w:val="left"/>
            </w:pPr>
            <w:r>
              <w:rPr>
                <w:sz w:val="16"/>
              </w:rPr>
              <w:t>Hurricane Harvey</w:t>
            </w:r>
          </w:p>
        </w:tc>
        <w:tc>
          <w:tcPr>
            <w:tcW w:type="dxa" w:w="2829"/>
          </w:tcPr>
          <w:p>
            <w:pPr>
              <w:spacing w:after="0"/>
              <w:jc w:val="left"/>
            </w:pPr>
            <w:r>
              <w:rPr>
                <w:sz w:val="16"/>
              </w:rPr>
              <w:t>Hurricane</w:t>
            </w:r>
          </w:p>
        </w:tc>
        <w:tc>
          <w:tcPr>
            <w:tcW w:type="dxa" w:w="2067"/>
          </w:tcPr>
          <w:p>
            <w:pPr>
              <w:spacing w:after="0"/>
              <w:jc w:val="right"/>
            </w:pPr>
            <w:r>
              <w:rPr>
                <w:sz w:val="16"/>
              </w:rPr>
              <w:t>$3,735,808.99</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27"/>
          </w:tcPr>
          <w:p>
            <w:pPr>
              <w:spacing w:after="0"/>
              <w:jc w:val="left"/>
            </w:pPr>
            <w:r>
              <w:rPr>
                <w:sz w:val="16"/>
              </w:rPr>
              <w:t>Major disaster</w:t>
            </w:r>
          </w:p>
        </w:tc>
        <w:tc>
          <w:tcPr>
            <w:tcW w:type="dxa" w:w="2514"/>
          </w:tcPr>
          <w:p>
            <w:pPr>
              <w:spacing w:after="0"/>
              <w:jc w:val="left"/>
            </w:pPr>
            <w:r>
              <w:rPr>
                <w:sz w:val="16"/>
              </w:rPr>
              <w:t>Severe Storms and Flooding</w:t>
            </w:r>
          </w:p>
        </w:tc>
        <w:tc>
          <w:tcPr>
            <w:tcW w:type="dxa" w:w="2829"/>
          </w:tcPr>
          <w:p>
            <w:pPr>
              <w:spacing w:after="0"/>
              <w:jc w:val="left"/>
            </w:pPr>
            <w:r>
              <w:rPr>
                <w:sz w:val="16"/>
              </w:rPr>
              <w:t>Inland Flooding</w:t>
            </w:r>
          </w:p>
        </w:tc>
        <w:tc>
          <w:tcPr>
            <w:tcW w:type="dxa" w:w="2067"/>
          </w:tcPr>
          <w:p>
            <w:pPr>
              <w:spacing w:after="0"/>
              <w:jc w:val="right"/>
            </w:pPr>
            <w:r>
              <w:rPr>
                <w:sz w:val="16"/>
              </w:rPr>
              <w:t>$548,787.63</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27"/>
          </w:tcPr>
          <w:p>
            <w:pPr>
              <w:spacing w:after="0"/>
              <w:jc w:val="left"/>
            </w:pPr>
            <w:r>
              <w:rPr>
                <w:sz w:val="16"/>
              </w:rPr>
              <w:t>Major disaster</w:t>
            </w:r>
          </w:p>
        </w:tc>
        <w:tc>
          <w:tcPr>
            <w:tcW w:type="dxa" w:w="2514"/>
          </w:tcPr>
          <w:p>
            <w:pPr>
              <w:spacing w:after="0"/>
              <w:jc w:val="left"/>
            </w:pPr>
            <w:r>
              <w:rPr>
                <w:sz w:val="16"/>
              </w:rPr>
              <w:t>Severe Storms, Tornadoes, and Flooding</w:t>
            </w:r>
          </w:p>
        </w:tc>
        <w:tc>
          <w:tcPr>
            <w:tcW w:type="dxa" w:w="2829"/>
          </w:tcPr>
          <w:p>
            <w:pPr>
              <w:spacing w:after="0"/>
              <w:jc w:val="left"/>
            </w:pPr>
            <w:r>
              <w:rPr>
                <w:sz w:val="16"/>
              </w:rPr>
              <w:t>Inland Flooding (primary); also designated: Tornado</w:t>
            </w:r>
          </w:p>
        </w:tc>
        <w:tc>
          <w:tcPr>
            <w:tcW w:type="dxa" w:w="2067"/>
          </w:tcPr>
          <w:p>
            <w:pPr>
              <w:spacing w:after="0"/>
              <w:jc w:val="right"/>
            </w:pPr>
            <w:r>
              <w:rPr>
                <w:sz w:val="16"/>
              </w:rPr>
              <w:t>$304,750.46</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27"/>
          </w:tcPr>
          <w:p>
            <w:pPr>
              <w:spacing w:after="0"/>
              <w:jc w:val="left"/>
            </w:pPr>
            <w:r>
              <w:rPr>
                <w:sz w:val="16"/>
              </w:rPr>
              <w:t>Major disaster</w:t>
            </w:r>
          </w:p>
        </w:tc>
        <w:tc>
          <w:tcPr>
            <w:tcW w:type="dxa" w:w="2514"/>
          </w:tcPr>
          <w:p>
            <w:pPr>
              <w:spacing w:after="0"/>
              <w:jc w:val="left"/>
            </w:pPr>
            <w:r>
              <w:rPr>
                <w:sz w:val="16"/>
              </w:rPr>
              <w:t>Severe Winter Storms, Tornadoes, Straight-Line Winds, and Flooding</w:t>
            </w:r>
          </w:p>
        </w:tc>
        <w:tc>
          <w:tcPr>
            <w:tcW w:type="dxa" w:w="2829"/>
          </w:tcPr>
          <w:p>
            <w:pPr>
              <w:spacing w:after="0"/>
              <w:jc w:val="left"/>
            </w:pPr>
            <w:r>
              <w:rPr>
                <w:sz w:val="16"/>
              </w:rPr>
              <w:t>Inland Flooding; Strong Wind; Tornado; Winter Weather</w:t>
            </w:r>
          </w:p>
        </w:tc>
        <w:tc>
          <w:tcPr>
            <w:tcW w:type="dxa" w:w="2067"/>
          </w:tcPr>
          <w:p>
            <w:pPr>
              <w:spacing w:after="0"/>
              <w:jc w:val="right"/>
            </w:pPr>
            <w:r>
              <w:rPr>
                <w:sz w:val="16"/>
              </w:rPr>
              <w:t>$218,181.84</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2015-11-25</w:t>
            </w:r>
          </w:p>
        </w:tc>
        <w:tc>
          <w:tcPr>
            <w:tcW w:type="dxa" w:w="1037"/>
          </w:tcPr>
          <w:p>
            <w:pPr>
              <w:spacing w:after="0"/>
              <w:jc w:val="left"/>
            </w:pPr>
            <w:r>
              <w:rPr>
                <w:sz w:val="16"/>
              </w:rPr>
              <w:t>2015-10-22</w:t>
            </w:r>
          </w:p>
        </w:tc>
        <w:tc>
          <w:tcPr>
            <w:tcW w:type="dxa" w:w="1037"/>
          </w:tcPr>
          <w:p>
            <w:pPr>
              <w:spacing w:after="0"/>
              <w:jc w:val="left"/>
            </w:pPr>
            <w:r>
              <w:rPr>
                <w:sz w:val="16"/>
              </w:rPr>
              <w:t>DR-4245-TX</w:t>
            </w:r>
          </w:p>
        </w:tc>
        <w:tc>
          <w:tcPr>
            <w:tcW w:type="dxa" w:w="1227"/>
          </w:tcPr>
          <w:p>
            <w:pPr>
              <w:spacing w:after="0"/>
              <w:jc w:val="left"/>
            </w:pPr>
            <w:r>
              <w:rPr>
                <w:sz w:val="16"/>
              </w:rPr>
              <w:t>Major disaster</w:t>
            </w:r>
          </w:p>
        </w:tc>
        <w:tc>
          <w:tcPr>
            <w:tcW w:type="dxa" w:w="2514"/>
          </w:tcPr>
          <w:p>
            <w:pPr>
              <w:spacing w:after="0"/>
              <w:jc w:val="left"/>
            </w:pPr>
            <w:r>
              <w:rPr>
                <w:sz w:val="16"/>
              </w:rPr>
              <w:t>Severe Storms, Tornadoes, Straight-Line Winds, and Flooding</w:t>
            </w:r>
          </w:p>
        </w:tc>
        <w:tc>
          <w:tcPr>
            <w:tcW w:type="dxa" w:w="2829"/>
          </w:tcPr>
          <w:p>
            <w:pPr>
              <w:spacing w:after="0"/>
              <w:jc w:val="left"/>
            </w:pPr>
            <w:r>
              <w:rPr>
                <w:sz w:val="16"/>
              </w:rPr>
              <w:t>Inland Flooding; Strong Wind; Tornado</w:t>
            </w:r>
          </w:p>
        </w:tc>
        <w:tc>
          <w:tcPr>
            <w:tcW w:type="dxa" w:w="2067"/>
          </w:tcPr>
          <w:p>
            <w:pPr>
              <w:spacing w:after="0"/>
              <w:jc w:val="right"/>
            </w:pPr>
            <w:r>
              <w:rPr>
                <w:sz w:val="16"/>
              </w:rPr>
              <w:t>$1,808,814.96</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27"/>
          </w:tcPr>
          <w:p>
            <w:pPr>
              <w:spacing w:after="0"/>
              <w:jc w:val="left"/>
            </w:pPr>
            <w:r>
              <w:rPr>
                <w:sz w:val="16"/>
              </w:rPr>
              <w:t>Major disaster</w:t>
            </w:r>
          </w:p>
        </w:tc>
        <w:tc>
          <w:tcPr>
            <w:tcW w:type="dxa" w:w="2514"/>
          </w:tcPr>
          <w:p>
            <w:pPr>
              <w:spacing w:after="0"/>
              <w:jc w:val="left"/>
            </w:pPr>
            <w:r>
              <w:rPr>
                <w:sz w:val="16"/>
              </w:rPr>
              <w:t>Severe Storms, Tornadoes, Straight-Line Winds and Flooding</w:t>
            </w:r>
          </w:p>
        </w:tc>
        <w:tc>
          <w:tcPr>
            <w:tcW w:type="dxa" w:w="2829"/>
          </w:tcPr>
          <w:p>
            <w:pPr>
              <w:spacing w:after="0"/>
              <w:jc w:val="left"/>
            </w:pPr>
            <w:r>
              <w:rPr>
                <w:sz w:val="16"/>
              </w:rPr>
              <w:t>Inland Flooding; Strong Wind; Tornado</w:t>
            </w:r>
          </w:p>
        </w:tc>
        <w:tc>
          <w:tcPr>
            <w:tcW w:type="dxa" w:w="2067"/>
          </w:tcPr>
          <w:p>
            <w:pPr>
              <w:spacing w:after="0"/>
              <w:jc w:val="right"/>
            </w:pPr>
            <w:r>
              <w:rPr>
                <w:sz w:val="16"/>
              </w:rPr>
              <w:t>$1,588,095.69</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27"/>
          </w:tcPr>
          <w:p>
            <w:pPr>
              <w:spacing w:after="0"/>
              <w:jc w:val="left"/>
            </w:pPr>
            <w:r>
              <w:rPr>
                <w:sz w:val="16"/>
              </w:rPr>
              <w:t>Major disaster</w:t>
            </w:r>
          </w:p>
        </w:tc>
        <w:tc>
          <w:tcPr>
            <w:tcW w:type="dxa" w:w="2514"/>
          </w:tcPr>
          <w:p>
            <w:pPr>
              <w:spacing w:after="0"/>
              <w:jc w:val="left"/>
            </w:pPr>
            <w:r>
              <w:rPr>
                <w:sz w:val="16"/>
              </w:rPr>
              <w:t>Wildfires</w:t>
            </w:r>
          </w:p>
        </w:tc>
        <w:tc>
          <w:tcPr>
            <w:tcW w:type="dxa" w:w="2829"/>
          </w:tcPr>
          <w:p>
            <w:pPr>
              <w:spacing w:after="0"/>
              <w:jc w:val="left"/>
            </w:pPr>
            <w:r>
              <w:rPr>
                <w:sz w:val="16"/>
              </w:rPr>
              <w:t>Wildfire</w:t>
            </w:r>
          </w:p>
        </w:tc>
        <w:tc>
          <w:tcPr>
            <w:tcW w:type="dxa" w:w="2067"/>
          </w:tcPr>
          <w:p>
            <w:pPr>
              <w:spacing w:after="0"/>
              <w:jc w:val="right"/>
            </w:pPr>
            <w:r>
              <w:rPr>
                <w:sz w:val="16"/>
              </w:rPr>
              <w:t>$278,840.16</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27"/>
          </w:tcPr>
          <w:p>
            <w:pPr>
              <w:spacing w:after="0"/>
              <w:jc w:val="left"/>
            </w:pPr>
            <w:r>
              <w:rPr>
                <w:sz w:val="16"/>
              </w:rPr>
              <w:t>Major disaster</w:t>
            </w:r>
          </w:p>
        </w:tc>
        <w:tc>
          <w:tcPr>
            <w:tcW w:type="dxa" w:w="2514"/>
          </w:tcPr>
          <w:p>
            <w:pPr>
              <w:spacing w:after="0"/>
              <w:jc w:val="left"/>
            </w:pPr>
            <w:r>
              <w:rPr>
                <w:sz w:val="16"/>
              </w:rPr>
              <w:t>Wildfires</w:t>
            </w:r>
          </w:p>
        </w:tc>
        <w:tc>
          <w:tcPr>
            <w:tcW w:type="dxa" w:w="2829"/>
          </w:tcPr>
          <w:p>
            <w:pPr>
              <w:spacing w:after="0"/>
              <w:jc w:val="left"/>
            </w:pPr>
            <w:r>
              <w:rPr>
                <w:sz w:val="16"/>
              </w:rPr>
              <w:t>Wildfire</w:t>
            </w:r>
          </w:p>
        </w:tc>
        <w:tc>
          <w:tcPr>
            <w:tcW w:type="dxa" w:w="2067"/>
          </w:tcPr>
          <w:p>
            <w:pPr>
              <w:spacing w:after="0"/>
              <w:jc w:val="right"/>
            </w:pPr>
            <w:r>
              <w:rPr>
                <w:sz w:val="16"/>
              </w:rPr>
              <w:t>$54,761.37</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2011-06-20</w:t>
            </w:r>
          </w:p>
        </w:tc>
        <w:tc>
          <w:tcPr>
            <w:tcW w:type="dxa" w:w="1037"/>
          </w:tcPr>
          <w:p>
            <w:pPr>
              <w:spacing w:after="0"/>
              <w:jc w:val="left"/>
            </w:pPr>
            <w:r>
              <w:rPr>
                <w:sz w:val="16"/>
              </w:rPr>
              <w:t>2011-06-19</w:t>
            </w:r>
          </w:p>
        </w:tc>
        <w:tc>
          <w:tcPr>
            <w:tcW w:type="dxa" w:w="1037"/>
          </w:tcPr>
          <w:p>
            <w:pPr>
              <w:spacing w:after="0"/>
              <w:jc w:val="left"/>
            </w:pPr>
            <w:r>
              <w:rPr>
                <w:sz w:val="16"/>
              </w:rPr>
              <w:t>FM-2929-TX</w:t>
            </w:r>
          </w:p>
        </w:tc>
        <w:tc>
          <w:tcPr>
            <w:tcW w:type="dxa" w:w="1227"/>
          </w:tcPr>
          <w:p>
            <w:pPr>
              <w:spacing w:after="0"/>
              <w:jc w:val="left"/>
            </w:pPr>
            <w:r>
              <w:rPr>
                <w:sz w:val="16"/>
              </w:rPr>
              <w:t>Fire management</w:t>
            </w:r>
          </w:p>
        </w:tc>
        <w:tc>
          <w:tcPr>
            <w:tcW w:type="dxa" w:w="2514"/>
          </w:tcPr>
          <w:p>
            <w:pPr>
              <w:spacing w:after="0"/>
              <w:jc w:val="left"/>
            </w:pPr>
            <w:r>
              <w:rPr>
                <w:sz w:val="16"/>
              </w:rPr>
              <w:t>Cowboy Church Fire</w:t>
            </w:r>
          </w:p>
        </w:tc>
        <w:tc>
          <w:tcPr>
            <w:tcW w:type="dxa" w:w="2829"/>
          </w:tcPr>
          <w:p>
            <w:pPr>
              <w:spacing w:after="0"/>
              <w:jc w:val="left"/>
            </w:pPr>
            <w:r>
              <w:rPr>
                <w:sz w:val="16"/>
              </w:rPr>
              <w:t>Wildfire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r>
              <w:rPr>
                <w:sz w:val="16"/>
              </w:rPr>
              <w:t>same incident as DR-1999</w:t>
            </w: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27"/>
          </w:tcPr>
          <w:p>
            <w:pPr>
              <w:spacing w:after="0"/>
              <w:jc w:val="left"/>
            </w:pPr>
            <w:r>
              <w:rPr>
                <w:sz w:val="16"/>
              </w:rPr>
              <w:t>Major disaster</w:t>
            </w:r>
          </w:p>
        </w:tc>
        <w:tc>
          <w:tcPr>
            <w:tcW w:type="dxa" w:w="2514"/>
          </w:tcPr>
          <w:p>
            <w:pPr>
              <w:spacing w:after="0"/>
              <w:jc w:val="left"/>
            </w:pPr>
            <w:r>
              <w:rPr>
                <w:sz w:val="16"/>
              </w:rPr>
              <w:t>Hurricane Ike</w:t>
            </w:r>
          </w:p>
        </w:tc>
        <w:tc>
          <w:tcPr>
            <w:tcW w:type="dxa" w:w="2829"/>
          </w:tcPr>
          <w:p>
            <w:pPr>
              <w:spacing w:after="0"/>
              <w:jc w:val="left"/>
            </w:pPr>
            <w:r>
              <w:rPr>
                <w:sz w:val="16"/>
              </w:rPr>
              <w:t>Hurricane (primary); also designated: Inland Flooding</w:t>
            </w:r>
          </w:p>
        </w:tc>
        <w:tc>
          <w:tcPr>
            <w:tcW w:type="dxa" w:w="2067"/>
          </w:tcPr>
          <w:p>
            <w:pPr>
              <w:spacing w:after="0"/>
              <w:jc w:val="right"/>
            </w:pPr>
            <w:r>
              <w:rPr>
                <w:sz w:val="16"/>
              </w:rPr>
              <w:t>$2,063,375.55</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27"/>
          </w:tcPr>
          <w:p>
            <w:pPr>
              <w:spacing w:after="0"/>
              <w:jc w:val="left"/>
            </w:pPr>
            <w:r>
              <w:rPr>
                <w:sz w:val="16"/>
              </w:rPr>
              <w:t>Emergency</w:t>
            </w:r>
          </w:p>
        </w:tc>
        <w:tc>
          <w:tcPr>
            <w:tcW w:type="dxa" w:w="2514"/>
          </w:tcPr>
          <w:p>
            <w:pPr>
              <w:spacing w:after="0"/>
              <w:jc w:val="left"/>
            </w:pPr>
            <w:r>
              <w:rPr>
                <w:sz w:val="16"/>
              </w:rPr>
              <w:t>Hurricane Ike</w:t>
            </w:r>
          </w:p>
        </w:tc>
        <w:tc>
          <w:tcPr>
            <w:tcW w:type="dxa" w:w="2829"/>
          </w:tcPr>
          <w:p>
            <w:pPr>
              <w:spacing w:after="0"/>
              <w:jc w:val="left"/>
            </w:pPr>
            <w:r>
              <w:rPr>
                <w:sz w:val="16"/>
              </w:rPr>
              <w:t>Hurricane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27"/>
          </w:tcPr>
          <w:p>
            <w:pPr>
              <w:spacing w:after="0"/>
              <w:jc w:val="left"/>
            </w:pPr>
            <w:r>
              <w:rPr>
                <w:sz w:val="16"/>
              </w:rPr>
              <w:t>Emergency</w:t>
            </w:r>
          </w:p>
        </w:tc>
        <w:tc>
          <w:tcPr>
            <w:tcW w:type="dxa" w:w="2514"/>
          </w:tcPr>
          <w:p>
            <w:pPr>
              <w:spacing w:after="0"/>
              <w:jc w:val="left"/>
            </w:pPr>
            <w:r>
              <w:rPr>
                <w:sz w:val="16"/>
              </w:rPr>
              <w:t>Hurricane Gustav</w:t>
            </w:r>
          </w:p>
        </w:tc>
        <w:tc>
          <w:tcPr>
            <w:tcW w:type="dxa" w:w="2829"/>
          </w:tcPr>
          <w:p>
            <w:pPr>
              <w:spacing w:after="0"/>
              <w:jc w:val="left"/>
            </w:pPr>
            <w:r>
              <w:rPr>
                <w:sz w:val="16"/>
              </w:rPr>
              <w:t>Hurricane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27"/>
          </w:tcPr>
          <w:p>
            <w:pPr>
              <w:spacing w:after="0"/>
              <w:jc w:val="left"/>
            </w:pPr>
            <w:r>
              <w:rPr>
                <w:sz w:val="16"/>
              </w:rPr>
              <w:t>Emergency</w:t>
            </w:r>
          </w:p>
        </w:tc>
        <w:tc>
          <w:tcPr>
            <w:tcW w:type="dxa" w:w="2514"/>
          </w:tcPr>
          <w:p>
            <w:pPr>
              <w:spacing w:after="0"/>
              <w:jc w:val="left"/>
            </w:pPr>
            <w:r>
              <w:rPr>
                <w:sz w:val="16"/>
              </w:rPr>
              <w:t>Wildfires</w:t>
            </w:r>
          </w:p>
        </w:tc>
        <w:tc>
          <w:tcPr>
            <w:tcW w:type="dxa" w:w="2829"/>
          </w:tcPr>
          <w:p>
            <w:pPr>
              <w:spacing w:after="0"/>
              <w:jc w:val="left"/>
            </w:pPr>
            <w:r>
              <w:rPr>
                <w:sz w:val="16"/>
              </w:rPr>
              <w:t>Wildfire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27"/>
          </w:tcPr>
          <w:p>
            <w:pPr>
              <w:spacing w:after="0"/>
              <w:jc w:val="left"/>
            </w:pPr>
            <w:r>
              <w:rPr>
                <w:sz w:val="16"/>
              </w:rPr>
              <w:t>Emergency</w:t>
            </w:r>
          </w:p>
        </w:tc>
        <w:tc>
          <w:tcPr>
            <w:tcW w:type="dxa" w:w="2514"/>
          </w:tcPr>
          <w:p>
            <w:pPr>
              <w:spacing w:after="0"/>
              <w:jc w:val="left"/>
            </w:pPr>
            <w:r>
              <w:rPr>
                <w:sz w:val="16"/>
              </w:rPr>
              <w:t>Hurricane Dean</w:t>
            </w:r>
          </w:p>
        </w:tc>
        <w:tc>
          <w:tcPr>
            <w:tcW w:type="dxa" w:w="2829"/>
          </w:tcPr>
          <w:p>
            <w:pPr>
              <w:spacing w:after="0"/>
              <w:jc w:val="left"/>
            </w:pPr>
            <w:r>
              <w:rPr>
                <w:sz w:val="16"/>
              </w:rPr>
              <w:t>Hurricane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27"/>
          </w:tcPr>
          <w:p>
            <w:pPr>
              <w:spacing w:after="0"/>
              <w:jc w:val="left"/>
            </w:pPr>
            <w:r>
              <w:rPr>
                <w:sz w:val="16"/>
              </w:rPr>
              <w:t>Major disaster</w:t>
            </w:r>
          </w:p>
        </w:tc>
        <w:tc>
          <w:tcPr>
            <w:tcW w:type="dxa" w:w="2514"/>
          </w:tcPr>
          <w:p>
            <w:pPr>
              <w:spacing w:after="0"/>
              <w:jc w:val="left"/>
            </w:pPr>
            <w:r>
              <w:rPr>
                <w:sz w:val="16"/>
              </w:rPr>
              <w:t>Severe Storms, Tornadoes, and Flooding</w:t>
            </w:r>
          </w:p>
        </w:tc>
        <w:tc>
          <w:tcPr>
            <w:tcW w:type="dxa" w:w="2829"/>
          </w:tcPr>
          <w:p>
            <w:pPr>
              <w:spacing w:after="0"/>
              <w:jc w:val="left"/>
            </w:pPr>
            <w:r>
              <w:rPr>
                <w:sz w:val="16"/>
              </w:rPr>
              <w:t>Inland Flooding; Tornado</w:t>
            </w:r>
          </w:p>
        </w:tc>
        <w:tc>
          <w:tcPr>
            <w:tcW w:type="dxa" w:w="2067"/>
          </w:tcPr>
          <w:p>
            <w:pPr>
              <w:spacing w:after="0"/>
              <w:jc w:val="right"/>
            </w:pPr>
            <w:r>
              <w:rPr>
                <w:sz w:val="16"/>
              </w:rPr>
              <w:t>$167,971.57</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27"/>
          </w:tcPr>
          <w:p>
            <w:pPr>
              <w:spacing w:after="0"/>
              <w:jc w:val="left"/>
            </w:pPr>
            <w:r>
              <w:rPr>
                <w:sz w:val="16"/>
              </w:rPr>
              <w:t>Major disaster</w:t>
            </w:r>
          </w:p>
        </w:tc>
        <w:tc>
          <w:tcPr>
            <w:tcW w:type="dxa" w:w="2514"/>
          </w:tcPr>
          <w:p>
            <w:pPr>
              <w:spacing w:after="0"/>
              <w:jc w:val="left"/>
            </w:pPr>
            <w:r>
              <w:rPr>
                <w:sz w:val="16"/>
              </w:rPr>
              <w:t>Extreme Wildfire Threat</w:t>
            </w:r>
          </w:p>
        </w:tc>
        <w:tc>
          <w:tcPr>
            <w:tcW w:type="dxa" w:w="2829"/>
          </w:tcPr>
          <w:p>
            <w:pPr>
              <w:spacing w:after="0"/>
              <w:jc w:val="left"/>
            </w:pPr>
            <w:r>
              <w:rPr>
                <w:sz w:val="16"/>
              </w:rPr>
              <w:t>Wildfire</w:t>
            </w:r>
          </w:p>
        </w:tc>
        <w:tc>
          <w:tcPr>
            <w:tcW w:type="dxa" w:w="2067"/>
          </w:tcPr>
          <w:p>
            <w:pPr>
              <w:spacing w:after="0"/>
              <w:jc w:val="right"/>
            </w:pPr>
            <w:r>
              <w:rPr>
                <w:sz w:val="16"/>
              </w:rPr>
              <w:t>$6,441.88</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27"/>
          </w:tcPr>
          <w:p>
            <w:pPr>
              <w:spacing w:after="0"/>
              <w:jc w:val="left"/>
            </w:pPr>
            <w:r>
              <w:rPr>
                <w:sz w:val="16"/>
              </w:rPr>
              <w:t>Major disaster</w:t>
            </w:r>
          </w:p>
        </w:tc>
        <w:tc>
          <w:tcPr>
            <w:tcW w:type="dxa" w:w="2514"/>
          </w:tcPr>
          <w:p>
            <w:pPr>
              <w:spacing w:after="0"/>
              <w:jc w:val="left"/>
            </w:pPr>
            <w:r>
              <w:rPr>
                <w:sz w:val="16"/>
              </w:rPr>
              <w:t>Hurricane Rita</w:t>
            </w:r>
          </w:p>
        </w:tc>
        <w:tc>
          <w:tcPr>
            <w:tcW w:type="dxa" w:w="2829"/>
          </w:tcPr>
          <w:p>
            <w:pPr>
              <w:spacing w:after="0"/>
              <w:jc w:val="left"/>
            </w:pPr>
            <w:r>
              <w:rPr>
                <w:sz w:val="16"/>
              </w:rPr>
              <w:t>Hurricane</w:t>
            </w:r>
          </w:p>
        </w:tc>
        <w:tc>
          <w:tcPr>
            <w:tcW w:type="dxa" w:w="2067"/>
          </w:tcPr>
          <w:p>
            <w:pPr>
              <w:spacing w:after="0"/>
              <w:jc w:val="right"/>
            </w:pPr>
            <w:r>
              <w:rPr>
                <w:sz w:val="16"/>
              </w:rPr>
              <w:t>$313,271.51</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27"/>
          </w:tcPr>
          <w:p>
            <w:pPr>
              <w:spacing w:after="0"/>
              <w:jc w:val="left"/>
            </w:pPr>
            <w:r>
              <w:rPr>
                <w:sz w:val="16"/>
              </w:rPr>
              <w:t>Emergency</w:t>
            </w:r>
          </w:p>
        </w:tc>
        <w:tc>
          <w:tcPr>
            <w:tcW w:type="dxa" w:w="2514"/>
          </w:tcPr>
          <w:p>
            <w:pPr>
              <w:spacing w:after="0"/>
              <w:jc w:val="left"/>
            </w:pPr>
            <w:r>
              <w:rPr>
                <w:sz w:val="16"/>
              </w:rPr>
              <w:t>Hurricane Rita</w:t>
            </w:r>
          </w:p>
        </w:tc>
        <w:tc>
          <w:tcPr>
            <w:tcW w:type="dxa" w:w="2829"/>
          </w:tcPr>
          <w:p>
            <w:pPr>
              <w:spacing w:after="0"/>
              <w:jc w:val="left"/>
            </w:pPr>
            <w:r>
              <w:rPr>
                <w:sz w:val="16"/>
              </w:rPr>
              <w:t>Hurricane</w:t>
            </w:r>
          </w:p>
        </w:tc>
        <w:tc>
          <w:tcPr>
            <w:tcW w:type="dxa" w:w="2067"/>
          </w:tcPr>
          <w:p>
            <w:pPr>
              <w:spacing w:after="0"/>
              <w:jc w:val="right"/>
            </w:pPr>
            <w:r>
              <w:rPr>
                <w:sz w:val="16"/>
              </w:rPr>
              <w:t>$24,291.28</w:t>
            </w:r>
          </w:p>
        </w:tc>
        <w:tc>
          <w:tcPr>
            <w:tcW w:type="dxa" w:w="1486"/>
          </w:tcPr>
          <w:p>
            <w:pPr>
              <w:spacing w:after="0"/>
              <w:jc w:val="left"/>
            </w:pPr>
          </w:p>
        </w:tc>
        <w:tc>
          <w:tcPr>
            <w:tcW w:type="dxa" w:w="877"/>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27"/>
          </w:tcPr>
          <w:p>
            <w:pPr>
              <w:spacing w:after="0"/>
              <w:jc w:val="left"/>
            </w:pPr>
            <w:r>
              <w:rPr>
                <w:sz w:val="16"/>
              </w:rPr>
              <w:t>Emergency</w:t>
            </w:r>
          </w:p>
        </w:tc>
        <w:tc>
          <w:tcPr>
            <w:tcW w:type="dxa" w:w="2514"/>
          </w:tcPr>
          <w:p>
            <w:pPr>
              <w:spacing w:after="0"/>
              <w:jc w:val="left"/>
            </w:pPr>
            <w:r>
              <w:rPr>
                <w:sz w:val="16"/>
              </w:rPr>
              <w:t>Hurricane Katrina Evacuation</w:t>
            </w:r>
          </w:p>
        </w:tc>
        <w:tc>
          <w:tcPr>
            <w:tcW w:type="dxa" w:w="2829"/>
          </w:tcPr>
          <w:p>
            <w:pPr>
              <w:spacing w:after="0"/>
              <w:jc w:val="left"/>
            </w:pPr>
            <w:r>
              <w:rPr>
                <w:sz w:val="16"/>
              </w:rPr>
              <w:t>Hurricane: evacuation support, not a local hazard event; not counted</w:t>
            </w:r>
          </w:p>
        </w:tc>
        <w:tc>
          <w:tcPr>
            <w:tcW w:type="dxa" w:w="2067"/>
          </w:tcPr>
          <w:p>
            <w:pPr>
              <w:spacing w:after="0"/>
              <w:jc w:val="right"/>
            </w:pPr>
            <w:r>
              <w:rPr>
                <w:sz w:val="16"/>
              </w:rPr>
              <w:t>$164,144.89</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27"/>
          </w:tcPr>
          <w:p>
            <w:pPr>
              <w:spacing w:after="0"/>
              <w:jc w:val="left"/>
            </w:pPr>
            <w:r>
              <w:rPr>
                <w:sz w:val="16"/>
              </w:rPr>
              <w:t>Emergency</w:t>
            </w:r>
          </w:p>
        </w:tc>
        <w:tc>
          <w:tcPr>
            <w:tcW w:type="dxa" w:w="2514"/>
          </w:tcPr>
          <w:p>
            <w:pPr>
              <w:spacing w:after="0"/>
              <w:jc w:val="left"/>
            </w:pPr>
            <w:r>
              <w:rPr>
                <w:sz w:val="16"/>
              </w:rPr>
              <w:t>Loss of the Space Shuttle Columbia</w:t>
            </w:r>
          </w:p>
        </w:tc>
        <w:tc>
          <w:tcPr>
            <w:tcW w:type="dxa" w:w="2829"/>
          </w:tcPr>
          <w:p>
            <w:pPr>
              <w:spacing w:after="0"/>
              <w:jc w:val="left"/>
            </w:pPr>
            <w:r>
              <w:rPr>
                <w:sz w:val="16"/>
              </w:rPr>
              <w:t>Non-natural, not counted</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2002-11-05</w:t>
            </w:r>
          </w:p>
        </w:tc>
        <w:tc>
          <w:tcPr>
            <w:tcW w:type="dxa" w:w="1037"/>
          </w:tcPr>
          <w:p>
            <w:pPr>
              <w:spacing w:after="0"/>
              <w:jc w:val="left"/>
            </w:pPr>
            <w:r>
              <w:rPr>
                <w:sz w:val="16"/>
              </w:rPr>
              <w:t>2002-10-24</w:t>
            </w:r>
          </w:p>
        </w:tc>
        <w:tc>
          <w:tcPr>
            <w:tcW w:type="dxa" w:w="1037"/>
          </w:tcPr>
          <w:p>
            <w:pPr>
              <w:spacing w:after="0"/>
              <w:jc w:val="left"/>
            </w:pPr>
            <w:r>
              <w:rPr>
                <w:sz w:val="16"/>
              </w:rPr>
              <w:t>DR-1439-TX</w:t>
            </w:r>
          </w:p>
        </w:tc>
        <w:tc>
          <w:tcPr>
            <w:tcW w:type="dxa" w:w="1227"/>
          </w:tcPr>
          <w:p>
            <w:pPr>
              <w:spacing w:after="0"/>
              <w:jc w:val="left"/>
            </w:pPr>
            <w:r>
              <w:rPr>
                <w:sz w:val="16"/>
              </w:rPr>
              <w:t>Major disaster</w:t>
            </w:r>
          </w:p>
        </w:tc>
        <w:tc>
          <w:tcPr>
            <w:tcW w:type="dxa" w:w="2514"/>
          </w:tcPr>
          <w:p>
            <w:pPr>
              <w:spacing w:after="0"/>
              <w:jc w:val="left"/>
            </w:pPr>
            <w:r>
              <w:rPr>
                <w:sz w:val="16"/>
              </w:rPr>
              <w:t>Severe Storms, Tornadoes and Flooding</w:t>
            </w:r>
          </w:p>
        </w:tc>
        <w:tc>
          <w:tcPr>
            <w:tcW w:type="dxa" w:w="2829"/>
          </w:tcPr>
          <w:p>
            <w:pPr>
              <w:spacing w:after="0"/>
              <w:jc w:val="left"/>
            </w:pPr>
            <w:r>
              <w:rPr>
                <w:sz w:val="16"/>
              </w:rPr>
              <w:t>Inland Flooding; Tornado</w:t>
            </w:r>
          </w:p>
        </w:tc>
        <w:tc>
          <w:tcPr>
            <w:tcW w:type="dxa" w:w="2067"/>
          </w:tcPr>
          <w:p>
            <w:pPr>
              <w:spacing w:after="0"/>
              <w:jc w:val="right"/>
            </w:pPr>
            <w:r>
              <w:rPr>
                <w:sz w:val="16"/>
              </w:rPr>
              <w:t>PA not declared for this county</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27"/>
          </w:tcPr>
          <w:p>
            <w:pPr>
              <w:spacing w:after="0"/>
              <w:jc w:val="left"/>
            </w:pPr>
            <w:r>
              <w:rPr>
                <w:sz w:val="16"/>
              </w:rPr>
              <w:t>Major disaster</w:t>
            </w:r>
          </w:p>
        </w:tc>
        <w:tc>
          <w:tcPr>
            <w:tcW w:type="dxa" w:w="2514"/>
          </w:tcPr>
          <w:p>
            <w:pPr>
              <w:spacing w:after="0"/>
              <w:jc w:val="left"/>
            </w:pPr>
            <w:r>
              <w:rPr>
                <w:sz w:val="16"/>
              </w:rPr>
              <w:t>Tx-Tropical Storm Allison-06-06-2001</w:t>
            </w:r>
          </w:p>
        </w:tc>
        <w:tc>
          <w:tcPr>
            <w:tcW w:type="dxa" w:w="2829"/>
          </w:tcPr>
          <w:p>
            <w:pPr>
              <w:spacing w:after="0"/>
              <w:jc w:val="left"/>
            </w:pPr>
            <w:r>
              <w:rPr>
                <w:sz w:val="16"/>
              </w:rPr>
              <w:t>Hurricane</w:t>
            </w:r>
          </w:p>
        </w:tc>
        <w:tc>
          <w:tcPr>
            <w:tcW w:type="dxa" w:w="2067"/>
          </w:tcPr>
          <w:p>
            <w:pPr>
              <w:spacing w:after="0"/>
              <w:jc w:val="right"/>
            </w:pPr>
            <w:r>
              <w:rPr>
                <w:sz w:val="16"/>
              </w:rPr>
              <w:t>$138,827.59</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27"/>
          </w:tcPr>
          <w:p>
            <w:pPr>
              <w:spacing w:after="0"/>
              <w:jc w:val="left"/>
            </w:pPr>
            <w:r>
              <w:rPr>
                <w:sz w:val="16"/>
              </w:rPr>
              <w:t>Emergency</w:t>
            </w:r>
          </w:p>
        </w:tc>
        <w:tc>
          <w:tcPr>
            <w:tcW w:type="dxa" w:w="2514"/>
          </w:tcPr>
          <w:p>
            <w:pPr>
              <w:spacing w:after="0"/>
              <w:jc w:val="left"/>
            </w:pPr>
            <w:r>
              <w:rPr>
                <w:sz w:val="16"/>
              </w:rPr>
              <w:t>Extreme Fire Hazards</w:t>
            </w:r>
          </w:p>
        </w:tc>
        <w:tc>
          <w:tcPr>
            <w:tcW w:type="dxa" w:w="2829"/>
          </w:tcPr>
          <w:p>
            <w:pPr>
              <w:spacing w:after="0"/>
              <w:jc w:val="left"/>
            </w:pPr>
            <w:r>
              <w:rPr>
                <w:sz w:val="16"/>
              </w:rPr>
              <w:t>Wildfire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27"/>
          </w:tcPr>
          <w:p>
            <w:pPr>
              <w:spacing w:after="0"/>
              <w:jc w:val="left"/>
            </w:pPr>
            <w:r>
              <w:rPr>
                <w:sz w:val="16"/>
              </w:rPr>
              <w:t>Major disaster</w:t>
            </w:r>
          </w:p>
        </w:tc>
        <w:tc>
          <w:tcPr>
            <w:tcW w:type="dxa" w:w="2514"/>
          </w:tcPr>
          <w:p>
            <w:pPr>
              <w:spacing w:after="0"/>
              <w:jc w:val="left"/>
            </w:pPr>
            <w:r>
              <w:rPr>
                <w:sz w:val="16"/>
              </w:rPr>
              <w:t>Tx-Flooding 10/18/98</w:t>
            </w:r>
          </w:p>
        </w:tc>
        <w:tc>
          <w:tcPr>
            <w:tcW w:type="dxa" w:w="2829"/>
          </w:tcPr>
          <w:p>
            <w:pPr>
              <w:spacing w:after="0"/>
              <w:jc w:val="left"/>
            </w:pPr>
            <w:r>
              <w:rPr>
                <w:sz w:val="16"/>
              </w:rPr>
              <w:t>Inland Flooding (primary); also designated: Tornado</w:t>
            </w:r>
          </w:p>
        </w:tc>
        <w:tc>
          <w:tcPr>
            <w:tcW w:type="dxa" w:w="2067"/>
          </w:tcPr>
          <w:p>
            <w:pPr>
              <w:spacing w:after="0"/>
              <w:jc w:val="right"/>
            </w:pPr>
            <w:r>
              <w:rPr>
                <w:sz w:val="16"/>
              </w:rPr>
              <w:t>$405,719.28</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27"/>
          </w:tcPr>
          <w:p>
            <w:pPr>
              <w:spacing w:after="0"/>
              <w:jc w:val="left"/>
            </w:pPr>
            <w:r>
              <w:rPr>
                <w:sz w:val="16"/>
              </w:rPr>
              <w:t>Major disaster</w:t>
            </w:r>
          </w:p>
        </w:tc>
        <w:tc>
          <w:tcPr>
            <w:tcW w:type="dxa" w:w="2514"/>
          </w:tcPr>
          <w:p>
            <w:pPr>
              <w:spacing w:after="0"/>
              <w:jc w:val="left"/>
            </w:pPr>
            <w:r>
              <w:rPr>
                <w:sz w:val="16"/>
              </w:rPr>
              <w:t>Tropical Storm Charley</w:t>
            </w:r>
          </w:p>
        </w:tc>
        <w:tc>
          <w:tcPr>
            <w:tcW w:type="dxa" w:w="2829"/>
          </w:tcPr>
          <w:p>
            <w:pPr>
              <w:spacing w:after="0"/>
              <w:jc w:val="left"/>
            </w:pPr>
            <w:r>
              <w:rPr>
                <w:sz w:val="16"/>
              </w:rPr>
              <w:t>Hurricane; Inland Flooding: designated for Hazard Mitigation only (no Public or Individual Assistance for this county); not counted</w:t>
            </w:r>
          </w:p>
        </w:tc>
        <w:tc>
          <w:tcPr>
            <w:tcW w:type="dxa" w:w="2067"/>
          </w:tcPr>
          <w:p>
            <w:pPr>
              <w:spacing w:after="0"/>
              <w:jc w:val="right"/>
            </w:pPr>
            <w:r>
              <w:rPr>
                <w:sz w:val="16"/>
              </w:rPr>
              <w:t>PA not declared for this county</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27"/>
          </w:tcPr>
          <w:p>
            <w:pPr>
              <w:spacing w:after="0"/>
              <w:jc w:val="left"/>
            </w:pPr>
            <w:r>
              <w:rPr>
                <w:sz w:val="16"/>
              </w:rPr>
              <w:t>Emergency</w:t>
            </w:r>
          </w:p>
        </w:tc>
        <w:tc>
          <w:tcPr>
            <w:tcW w:type="dxa" w:w="2514"/>
          </w:tcPr>
          <w:p>
            <w:pPr>
              <w:spacing w:after="0"/>
              <w:jc w:val="left"/>
            </w:pPr>
            <w:r>
              <w:rPr>
                <w:sz w:val="16"/>
              </w:rPr>
              <w:t>Extreme  Fire Hazard</w:t>
            </w:r>
          </w:p>
        </w:tc>
        <w:tc>
          <w:tcPr>
            <w:tcW w:type="dxa" w:w="2829"/>
          </w:tcPr>
          <w:p>
            <w:pPr>
              <w:spacing w:after="0"/>
              <w:jc w:val="left"/>
            </w:pPr>
            <w:r>
              <w:rPr>
                <w:sz w:val="16"/>
              </w:rPr>
              <w:t>Wildfire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27"/>
          </w:tcPr>
          <w:p>
            <w:pPr>
              <w:spacing w:after="0"/>
              <w:jc w:val="left"/>
            </w:pPr>
            <w:r>
              <w:rPr>
                <w:sz w:val="16"/>
              </w:rPr>
              <w:t>Major disaster</w:t>
            </w:r>
          </w:p>
        </w:tc>
        <w:tc>
          <w:tcPr>
            <w:tcW w:type="dxa" w:w="2514"/>
          </w:tcPr>
          <w:p>
            <w:pPr>
              <w:spacing w:after="0"/>
              <w:jc w:val="left"/>
            </w:pPr>
            <w:r>
              <w:rPr>
                <w:sz w:val="16"/>
              </w:rPr>
              <w:t>Severe Thunderstorms and Flooding</w:t>
            </w:r>
          </w:p>
        </w:tc>
        <w:tc>
          <w:tcPr>
            <w:tcW w:type="dxa" w:w="2829"/>
          </w:tcPr>
          <w:p>
            <w:pPr>
              <w:spacing w:after="0"/>
              <w:jc w:val="left"/>
            </w:pPr>
            <w:r>
              <w:rPr>
                <w:sz w:val="16"/>
              </w:rPr>
              <w:t>Inland Flooding</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27"/>
          </w:tcPr>
          <w:p>
            <w:pPr>
              <w:spacing w:after="0"/>
              <w:jc w:val="left"/>
            </w:pPr>
            <w:r>
              <w:rPr>
                <w:sz w:val="16"/>
              </w:rPr>
              <w:t>Emergency</w:t>
            </w:r>
          </w:p>
        </w:tc>
        <w:tc>
          <w:tcPr>
            <w:tcW w:type="dxa" w:w="2514"/>
          </w:tcPr>
          <w:p>
            <w:pPr>
              <w:spacing w:after="0"/>
              <w:jc w:val="left"/>
            </w:pPr>
            <w:r>
              <w:rPr>
                <w:sz w:val="16"/>
              </w:rPr>
              <w:t>Extreme Fire Hazard</w:t>
            </w:r>
          </w:p>
        </w:tc>
        <w:tc>
          <w:tcPr>
            <w:tcW w:type="dxa" w:w="2829"/>
          </w:tcPr>
          <w:p>
            <w:pPr>
              <w:spacing w:after="0"/>
              <w:jc w:val="left"/>
            </w:pPr>
            <w:r>
              <w:rPr>
                <w:sz w:val="16"/>
              </w:rPr>
              <w:t>Drought (primary); also designated: Wildfire</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27"/>
          </w:tcPr>
          <w:p>
            <w:pPr>
              <w:spacing w:after="0"/>
              <w:jc w:val="left"/>
            </w:pPr>
            <w:r>
              <w:rPr>
                <w:sz w:val="16"/>
              </w:rPr>
              <w:t>Major disaster</w:t>
            </w:r>
          </w:p>
        </w:tc>
        <w:tc>
          <w:tcPr>
            <w:tcW w:type="dxa" w:w="2514"/>
          </w:tcPr>
          <w:p>
            <w:pPr>
              <w:spacing w:after="0"/>
              <w:jc w:val="left"/>
            </w:pPr>
            <w:r>
              <w:rPr>
                <w:sz w:val="16"/>
              </w:rPr>
              <w:t>Severe Thunderstorms</w:t>
            </w:r>
          </w:p>
        </w:tc>
        <w:tc>
          <w:tcPr>
            <w:tcW w:type="dxa" w:w="2829"/>
          </w:tcPr>
          <w:p>
            <w:pPr>
              <w:spacing w:after="0"/>
              <w:jc w:val="left"/>
            </w:pPr>
            <w:r>
              <w:rPr>
                <w:sz w:val="16"/>
              </w:rPr>
              <w:t>Inland Flooding</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227"/>
          </w:tcPr>
          <w:p>
            <w:pPr>
              <w:spacing w:after="0"/>
              <w:jc w:val="left"/>
            </w:pPr>
            <w:r>
              <w:rPr>
                <w:sz w:val="16"/>
              </w:rPr>
              <w:t>Major disaster</w:t>
            </w:r>
          </w:p>
        </w:tc>
        <w:tc>
          <w:tcPr>
            <w:tcW w:type="dxa" w:w="2514"/>
          </w:tcPr>
          <w:p>
            <w:pPr>
              <w:spacing w:after="0"/>
              <w:jc w:val="left"/>
            </w:pPr>
            <w:r>
              <w:rPr>
                <w:sz w:val="16"/>
              </w:rPr>
              <w:t>Severe Storms, Tornadoes &amp; Flooding</w:t>
            </w:r>
          </w:p>
        </w:tc>
        <w:tc>
          <w:tcPr>
            <w:tcW w:type="dxa" w:w="2829"/>
          </w:tcPr>
          <w:p>
            <w:pPr>
              <w:spacing w:after="0"/>
              <w:jc w:val="left"/>
            </w:pPr>
            <w:r>
              <w:rPr>
                <w:sz w:val="16"/>
              </w:rPr>
              <w:t>Inland Flooding; Tornado</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27"/>
          </w:tcPr>
          <w:p>
            <w:pPr>
              <w:spacing w:after="0"/>
              <w:jc w:val="left"/>
            </w:pPr>
            <w:r>
              <w:rPr>
                <w:sz w:val="16"/>
              </w:rPr>
              <w:t>Major disaster</w:t>
            </w:r>
          </w:p>
        </w:tc>
        <w:tc>
          <w:tcPr>
            <w:tcW w:type="dxa" w:w="2514"/>
          </w:tcPr>
          <w:p>
            <w:pPr>
              <w:spacing w:after="0"/>
              <w:jc w:val="left"/>
            </w:pPr>
            <w:r>
              <w:rPr>
                <w:sz w:val="16"/>
              </w:rPr>
              <w:t>Severe Storms, Tornadoes &amp; Flooding</w:t>
            </w:r>
          </w:p>
        </w:tc>
        <w:tc>
          <w:tcPr>
            <w:tcW w:type="dxa" w:w="2829"/>
          </w:tcPr>
          <w:p>
            <w:pPr>
              <w:spacing w:after="0"/>
              <w:jc w:val="left"/>
            </w:pPr>
            <w:r>
              <w:rPr>
                <w:sz w:val="16"/>
              </w:rPr>
              <w:t>Inland Flooding; Tornado</w:t>
            </w:r>
          </w:p>
        </w:tc>
        <w:tc>
          <w:tcPr>
            <w:tcW w:type="dxa" w:w="2067"/>
          </w:tcPr>
          <w:p>
            <w:pPr>
              <w:spacing w:after="0"/>
              <w:jc w:val="right"/>
            </w:pPr>
            <w:r>
              <w:rPr>
                <w:sz w:val="16"/>
              </w:rPr>
              <w:t>no Public Assistance recorded</w:t>
            </w:r>
          </w:p>
        </w:tc>
        <w:tc>
          <w:tcPr>
            <w:tcW w:type="dxa" w:w="1486"/>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78</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13</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6</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8</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61</w:t>
            </w:r>
          </w:p>
        </w:tc>
        <w:tc>
          <w:tcPr>
            <w:tcW w:type="dxa" w:w="1114"/>
          </w:tcPr>
          <w:p>
            <w:pPr>
              <w:spacing w:after="0"/>
              <w:jc w:val="right"/>
            </w:pPr>
            <w:r>
              <w:rPr>
                <w:sz w:val="16"/>
              </w:rPr>
              <w:t>0</w:t>
            </w:r>
          </w:p>
        </w:tc>
        <w:tc>
          <w:tcPr>
            <w:tcW w:type="dxa" w:w="1928"/>
          </w:tcPr>
          <w:p>
            <w:pPr>
              <w:spacing w:after="0"/>
              <w:jc w:val="right"/>
            </w:pPr>
            <w:r>
              <w:rPr>
                <w:sz w:val="16"/>
              </w:rPr>
              <w:t>13</w:t>
            </w:r>
          </w:p>
        </w:tc>
        <w:tc>
          <w:tcPr>
            <w:tcW w:type="dxa" w:w="774"/>
          </w:tcPr>
          <w:p>
            <w:pPr>
              <w:spacing w:after="0"/>
              <w:jc w:val="right"/>
            </w:pPr>
            <w:r>
              <w:rPr>
                <w:sz w:val="16"/>
              </w:rPr>
              <w:t>19</w:t>
            </w:r>
          </w:p>
        </w:tc>
        <w:tc>
          <w:tcPr>
            <w:tcW w:type="dxa" w:w="1594"/>
          </w:tcPr>
          <w:p>
            <w:pPr>
              <w:spacing w:after="0"/>
              <w:jc w:val="right"/>
            </w:pPr>
            <w:r>
              <w:rPr>
                <w:sz w:val="16"/>
              </w:rPr>
              <w:t>15</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130</w:t>
            </w:r>
          </w:p>
        </w:tc>
        <w:tc>
          <w:tcPr>
            <w:tcW w:type="dxa" w:w="1114"/>
          </w:tcPr>
          <w:p>
            <w:pPr>
              <w:spacing w:after="0"/>
              <w:jc w:val="right"/>
            </w:pPr>
            <w:r>
              <w:rPr>
                <w:sz w:val="16"/>
              </w:rPr>
              <w:t>4</w:t>
            </w:r>
          </w:p>
        </w:tc>
        <w:tc>
          <w:tcPr>
            <w:tcW w:type="dxa" w:w="1928"/>
          </w:tcPr>
          <w:p>
            <w:pPr>
              <w:spacing w:after="0"/>
              <w:jc w:val="right"/>
            </w:pPr>
            <w:r>
              <w:rPr>
                <w:sz w:val="16"/>
              </w:rPr>
              <w:t>4</w:t>
            </w:r>
          </w:p>
        </w:tc>
        <w:tc>
          <w:tcPr>
            <w:tcW w:type="dxa" w:w="774"/>
          </w:tcPr>
          <w:p>
            <w:pPr>
              <w:spacing w:after="0"/>
              <w:jc w:val="right"/>
            </w:pPr>
            <w:r>
              <w:rPr>
                <w:sz w:val="16"/>
              </w:rPr>
              <w:t>17</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18"/>
          </w:tcPr>
          <w:p>
            <w:pPr>
              <w:spacing w:after="0"/>
              <w:jc w:val="right"/>
            </w:pPr>
            <w:r>
              <w:rPr>
                <w:sz w:val="16"/>
              </w:rPr>
              <w:t>18</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10</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7</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10</w:t>
            </w:r>
          </w:p>
        </w:tc>
        <w:tc>
          <w:tcPr>
            <w:tcW w:type="dxa" w:w="1114"/>
          </w:tcPr>
          <w:p>
            <w:pPr>
              <w:spacing w:after="0"/>
              <w:jc w:val="right"/>
            </w:pPr>
            <w:r>
              <w:rPr>
                <w:sz w:val="16"/>
              </w:rPr>
              <w:t>0</w:t>
            </w:r>
          </w:p>
        </w:tc>
        <w:tc>
          <w:tcPr>
            <w:tcW w:type="dxa" w:w="1928"/>
          </w:tcPr>
          <w:p>
            <w:pPr>
              <w:spacing w:after="0"/>
              <w:jc w:val="right"/>
            </w:pPr>
            <w:r>
              <w:rPr>
                <w:sz w:val="16"/>
              </w:rPr>
              <w:t>1</w:t>
            </w:r>
          </w:p>
        </w:tc>
        <w:tc>
          <w:tcPr>
            <w:tcW w:type="dxa" w:w="774"/>
          </w:tcPr>
          <w:p>
            <w:pPr>
              <w:spacing w:after="0"/>
              <w:jc w:val="right"/>
            </w:pPr>
            <w:r>
              <w:rPr>
                <w:sz w:val="16"/>
              </w:rPr>
              <w:t>1</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626"/>
        <w:gridCol w:w="1887"/>
        <w:gridCol w:w="1934"/>
        <w:gridCol w:w="986"/>
        <w:gridCol w:w="3112"/>
        <w:gridCol w:w="3530"/>
      </w:tblGrid>
      <w:tr>
        <w:trPr>
          <w:cantSplit/>
          <w:tblHeader/>
        </w:trPr>
        <w:tc>
          <w:tcPr>
            <w:tcW w:type="dxa" w:w="1037"/>
            <w:shd w:val="clear" w:color="auto" w:fill="E8E8E8"/>
          </w:tcPr>
          <w:p>
            <w:pPr>
              <w:spacing w:after="0"/>
              <w:jc w:val="left"/>
            </w:pPr>
            <w:r>
              <w:rPr>
                <w:b/>
                <w:sz w:val="16"/>
              </w:rPr>
              <w:t>Date</w:t>
            </w:r>
          </w:p>
        </w:tc>
        <w:tc>
          <w:tcPr>
            <w:tcW w:type="dxa" w:w="1626"/>
            <w:shd w:val="clear" w:color="auto" w:fill="E8E8E8"/>
          </w:tcPr>
          <w:p>
            <w:pPr>
              <w:spacing w:after="0"/>
              <w:jc w:val="left"/>
            </w:pPr>
            <w:r>
              <w:rPr>
                <w:b/>
                <w:sz w:val="16"/>
              </w:rPr>
              <w:t>Event type</w:t>
            </w:r>
          </w:p>
        </w:tc>
        <w:tc>
          <w:tcPr>
            <w:tcW w:type="dxa" w:w="1887"/>
            <w:shd w:val="clear" w:color="auto" w:fill="E8E8E8"/>
          </w:tcPr>
          <w:p>
            <w:pPr>
              <w:spacing w:after="0"/>
              <w:jc w:val="left"/>
            </w:pPr>
            <w:r>
              <w:rPr>
                <w:b/>
                <w:sz w:val="16"/>
              </w:rPr>
              <w:t>Magnitude or extent</w:t>
            </w:r>
          </w:p>
        </w:tc>
        <w:tc>
          <w:tcPr>
            <w:tcW w:type="dxa" w:w="1934"/>
            <w:shd w:val="clear" w:color="auto" w:fill="E8E8E8"/>
          </w:tcPr>
          <w:p>
            <w:pPr>
              <w:spacing w:after="0"/>
              <w:jc w:val="left"/>
            </w:pPr>
            <w:r>
              <w:rPr>
                <w:b/>
                <w:sz w:val="16"/>
              </w:rPr>
              <w:t>Damage</w:t>
            </w:r>
          </w:p>
          <w:p>
            <w:pPr>
              <w:spacing w:after="0"/>
              <w:jc w:val="left"/>
            </w:pPr>
            <w:r>
              <w:rPr>
                <w:i/>
                <w:color w:val="555555"/>
                <w:sz w:val="14"/>
              </w:rPr>
              <w:t>nominal dollars</w:t>
            </w:r>
          </w:p>
        </w:tc>
        <w:tc>
          <w:tcPr>
            <w:tcW w:type="dxa" w:w="98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12"/>
            <w:shd w:val="clear" w:color="auto" w:fill="E8E8E8"/>
          </w:tcPr>
          <w:p>
            <w:pPr>
              <w:spacing w:after="0"/>
              <w:jc w:val="left"/>
            </w:pPr>
            <w:r>
              <w:rPr>
                <w:b/>
                <w:sz w:val="16"/>
              </w:rPr>
              <w:t>Location</w:t>
            </w:r>
          </w:p>
        </w:tc>
        <w:tc>
          <w:tcPr>
            <w:tcW w:type="dxa" w:w="35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626"/>
          </w:tcPr>
          <w:p>
            <w:pPr>
              <w:spacing w:after="0"/>
              <w:jc w:val="left"/>
            </w:pPr>
            <w:r>
              <w:rPr>
                <w:sz w:val="16"/>
              </w:rPr>
              <w:t>Extreme Cold/Wind Chill</w:t>
            </w:r>
          </w:p>
        </w:tc>
        <w:tc>
          <w:tcPr>
            <w:tcW w:type="dxa" w:w="1887"/>
          </w:tcPr>
          <w:p>
            <w:pPr>
              <w:spacing w:after="0"/>
              <w:jc w:val="left"/>
            </w:pPr>
          </w:p>
        </w:tc>
        <w:tc>
          <w:tcPr>
            <w:tcW w:type="dxa" w:w="1934"/>
          </w:tcPr>
          <w:p>
            <w:pPr>
              <w:spacing w:after="0"/>
              <w:jc w:val="left"/>
            </w:pPr>
            <w:r>
              <w:rPr>
                <w:sz w:val="16"/>
              </w:rPr>
              <w:t>$3,300,000 property; crops not reported (zone total, 2021 dollars)</w:t>
            </w:r>
          </w:p>
        </w:tc>
        <w:tc>
          <w:tcPr>
            <w:tcW w:type="dxa" w:w="986"/>
          </w:tcPr>
          <w:p>
            <w:pPr>
              <w:spacing w:after="0"/>
              <w:jc w:val="right"/>
            </w:pPr>
            <w:r>
              <w:rPr>
                <w:sz w:val="16"/>
              </w:rPr>
              <w:t>0, 0</w:t>
            </w:r>
          </w:p>
        </w:tc>
        <w:tc>
          <w:tcPr>
            <w:tcW w:type="dxa" w:w="3112"/>
          </w:tcPr>
          <w:p>
            <w:pPr>
              <w:spacing w:after="0"/>
              <w:jc w:val="left"/>
            </w:pPr>
            <w:r>
              <w:rPr>
                <w:sz w:val="16"/>
              </w:rPr>
              <w:t>NWS zone TXZ177 (WALKER), zone-level</w:t>
            </w:r>
          </w:p>
        </w:tc>
        <w:tc>
          <w:tcPr>
            <w:tcW w:type="dxa" w:w="35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2020-04-18</w:t>
            </w:r>
          </w:p>
        </w:tc>
        <w:tc>
          <w:tcPr>
            <w:tcW w:type="dxa" w:w="1626"/>
          </w:tcPr>
          <w:p>
            <w:pPr>
              <w:spacing w:after="0"/>
              <w:jc w:val="left"/>
            </w:pPr>
            <w:r>
              <w:rPr>
                <w:sz w:val="16"/>
              </w:rPr>
              <w:t>Hail</w:t>
            </w:r>
          </w:p>
        </w:tc>
        <w:tc>
          <w:tcPr>
            <w:tcW w:type="dxa" w:w="1887"/>
          </w:tcPr>
          <w:p>
            <w:pPr>
              <w:spacing w:after="0"/>
              <w:jc w:val="left"/>
            </w:pPr>
            <w:r>
              <w:rPr>
                <w:sz w:val="16"/>
              </w:rPr>
              <w:t>3.5 in</w:t>
            </w:r>
          </w:p>
        </w:tc>
        <w:tc>
          <w:tcPr>
            <w:tcW w:type="dxa" w:w="1934"/>
          </w:tcPr>
          <w:p>
            <w:pPr>
              <w:spacing w:after="0"/>
              <w:jc w:val="left"/>
            </w:pPr>
            <w:r>
              <w:rPr>
                <w:sz w:val="16"/>
              </w:rPr>
              <w:t>$10,000 property; $0 crops (2020 dollars)</w:t>
            </w:r>
          </w:p>
        </w:tc>
        <w:tc>
          <w:tcPr>
            <w:tcW w:type="dxa" w:w="986"/>
          </w:tcPr>
          <w:p>
            <w:pPr>
              <w:spacing w:after="0"/>
              <w:jc w:val="right"/>
            </w:pPr>
            <w:r>
              <w:rPr>
                <w:sz w:val="16"/>
              </w:rPr>
              <w:t>0, 0</w:t>
            </w:r>
          </w:p>
        </w:tc>
        <w:tc>
          <w:tcPr>
            <w:tcW w:type="dxa" w:w="3112"/>
          </w:tcPr>
          <w:p>
            <w:pPr>
              <w:spacing w:after="0"/>
              <w:jc w:val="left"/>
            </w:pPr>
            <w:r>
              <w:rPr>
                <w:sz w:val="16"/>
              </w:rPr>
              <w:t>PHELPS</w:t>
            </w:r>
          </w:p>
        </w:tc>
        <w:tc>
          <w:tcPr>
            <w:tcW w:type="dxa" w:w="3530"/>
          </w:tcPr>
          <w:p>
            <w:pPr>
              <w:spacing w:after="0"/>
              <w:jc w:val="left"/>
            </w:pPr>
            <w:r>
              <w:rPr>
                <w:sz w:val="16"/>
              </w:rPr>
              <w:t>B1-c worst recorded: Hail</w:t>
            </w:r>
          </w:p>
        </w:tc>
      </w:tr>
      <w:tr>
        <w:trPr>
          <w:cantSplit/>
        </w:trPr>
        <w:tc>
          <w:tcPr>
            <w:tcW w:type="dxa" w:w="1037"/>
          </w:tcPr>
          <w:p>
            <w:pPr>
              <w:spacing w:after="0"/>
              <w:jc w:val="left"/>
            </w:pPr>
            <w:r>
              <w:rPr>
                <w:sz w:val="16"/>
              </w:rPr>
              <w:t>2017-08-26</w:t>
            </w:r>
          </w:p>
        </w:tc>
        <w:tc>
          <w:tcPr>
            <w:tcW w:type="dxa" w:w="1626"/>
          </w:tcPr>
          <w:p>
            <w:pPr>
              <w:spacing w:after="0"/>
              <w:jc w:val="left"/>
            </w:pPr>
            <w:r>
              <w:rPr>
                <w:sz w:val="16"/>
              </w:rPr>
              <w:t>Flash Flood</w:t>
            </w:r>
          </w:p>
        </w:tc>
        <w:tc>
          <w:tcPr>
            <w:tcW w:type="dxa" w:w="1887"/>
          </w:tcPr>
          <w:p>
            <w:pPr>
              <w:spacing w:after="0"/>
              <w:jc w:val="left"/>
            </w:pPr>
          </w:p>
        </w:tc>
        <w:tc>
          <w:tcPr>
            <w:tcW w:type="dxa" w:w="1934"/>
          </w:tcPr>
          <w:p>
            <w:pPr>
              <w:spacing w:after="0"/>
              <w:jc w:val="left"/>
            </w:pPr>
            <w:r>
              <w:rPr>
                <w:sz w:val="16"/>
              </w:rPr>
              <w:t>$600,000,000 property; $10,000 crops (2017 dollars)</w:t>
            </w:r>
          </w:p>
        </w:tc>
        <w:tc>
          <w:tcPr>
            <w:tcW w:type="dxa" w:w="986"/>
          </w:tcPr>
          <w:p>
            <w:pPr>
              <w:spacing w:after="0"/>
              <w:jc w:val="right"/>
            </w:pPr>
            <w:r>
              <w:rPr>
                <w:sz w:val="16"/>
              </w:rPr>
              <w:t>1, 0</w:t>
            </w:r>
          </w:p>
        </w:tc>
        <w:tc>
          <w:tcPr>
            <w:tcW w:type="dxa" w:w="3112"/>
          </w:tcPr>
          <w:p>
            <w:pPr>
              <w:spacing w:after="0"/>
              <w:jc w:val="left"/>
            </w:pPr>
            <w:r>
              <w:rPr>
                <w:sz w:val="16"/>
              </w:rPr>
              <w:t>HAWTHORNE to RIVERSIDE</w:t>
            </w:r>
          </w:p>
        </w:tc>
        <w:tc>
          <w:tcPr>
            <w:tcW w:type="dxa" w:w="3530"/>
          </w:tcPr>
          <w:p>
            <w:pPr>
              <w:spacing w:after="0"/>
              <w:jc w:val="left"/>
            </w:pPr>
            <w:r>
              <w:rPr>
                <w:sz w:val="16"/>
              </w:rPr>
              <w:t>deaths or injuries recorded</w:t>
            </w:r>
          </w:p>
        </w:tc>
      </w:tr>
      <w:tr>
        <w:trPr>
          <w:cantSplit/>
        </w:trPr>
        <w:tc>
          <w:tcPr>
            <w:tcW w:type="dxa" w:w="1037"/>
          </w:tcPr>
          <w:p>
            <w:pPr>
              <w:spacing w:after="0"/>
              <w:jc w:val="left"/>
            </w:pPr>
            <w:r>
              <w:rPr>
                <w:sz w:val="16"/>
              </w:rPr>
              <w:t>2011-04-26</w:t>
            </w:r>
          </w:p>
        </w:tc>
        <w:tc>
          <w:tcPr>
            <w:tcW w:type="dxa" w:w="1626"/>
          </w:tcPr>
          <w:p>
            <w:pPr>
              <w:spacing w:after="0"/>
              <w:jc w:val="left"/>
            </w:pPr>
            <w:r>
              <w:rPr>
                <w:sz w:val="16"/>
              </w:rPr>
              <w:t>Thunderstorm Wind</w:t>
            </w:r>
          </w:p>
        </w:tc>
        <w:tc>
          <w:tcPr>
            <w:tcW w:type="dxa" w:w="1887"/>
          </w:tcPr>
          <w:p>
            <w:pPr>
              <w:spacing w:after="0"/>
              <w:jc w:val="left"/>
            </w:pPr>
            <w:r>
              <w:rPr>
                <w:sz w:val="16"/>
              </w:rPr>
              <w:t>73 kt (84 mph) estimated gust</w:t>
            </w:r>
          </w:p>
        </w:tc>
        <w:tc>
          <w:tcPr>
            <w:tcW w:type="dxa" w:w="1934"/>
          </w:tcPr>
          <w:p>
            <w:pPr>
              <w:spacing w:after="0"/>
              <w:jc w:val="left"/>
            </w:pPr>
            <w:r>
              <w:rPr>
                <w:sz w:val="16"/>
              </w:rPr>
              <w:t>$30,000 property; $0 crops (2011 dollars)</w:t>
            </w:r>
          </w:p>
        </w:tc>
        <w:tc>
          <w:tcPr>
            <w:tcW w:type="dxa" w:w="986"/>
          </w:tcPr>
          <w:p>
            <w:pPr>
              <w:spacing w:after="0"/>
              <w:jc w:val="right"/>
            </w:pPr>
            <w:r>
              <w:rPr>
                <w:sz w:val="16"/>
              </w:rPr>
              <w:t>0, 0</w:t>
            </w:r>
          </w:p>
        </w:tc>
        <w:tc>
          <w:tcPr>
            <w:tcW w:type="dxa" w:w="3112"/>
          </w:tcPr>
          <w:p>
            <w:pPr>
              <w:spacing w:after="0"/>
              <w:jc w:val="left"/>
            </w:pPr>
            <w:r>
              <w:rPr>
                <w:sz w:val="16"/>
              </w:rPr>
              <w:t>COUNTRY CAMPUS</w:t>
            </w:r>
          </w:p>
        </w:tc>
        <w:tc>
          <w:tcPr>
            <w:tcW w:type="dxa" w:w="3530"/>
          </w:tcPr>
          <w:p>
            <w:pPr>
              <w:spacing w:after="0"/>
              <w:jc w:val="left"/>
            </w:pPr>
            <w:r>
              <w:rPr>
                <w:sz w:val="16"/>
              </w:rPr>
              <w:t>B1-c worst recorded: Thunderstorm Wind</w:t>
            </w:r>
          </w:p>
        </w:tc>
      </w:tr>
      <w:tr>
        <w:trPr>
          <w:cantSplit/>
        </w:trPr>
        <w:tc>
          <w:tcPr>
            <w:tcW w:type="dxa" w:w="1037"/>
          </w:tcPr>
          <w:p>
            <w:pPr>
              <w:spacing w:after="0"/>
              <w:jc w:val="left"/>
            </w:pPr>
            <w:r>
              <w:rPr>
                <w:sz w:val="16"/>
              </w:rPr>
              <w:t>2008-09-12</w:t>
            </w:r>
          </w:p>
        </w:tc>
        <w:tc>
          <w:tcPr>
            <w:tcW w:type="dxa" w:w="1626"/>
          </w:tcPr>
          <w:p>
            <w:pPr>
              <w:spacing w:after="0"/>
              <w:jc w:val="left"/>
            </w:pPr>
            <w:r>
              <w:rPr>
                <w:sz w:val="16"/>
              </w:rPr>
              <w:t>Hurricane (NOAA event type 'Hurricane (Typhoon)')</w:t>
            </w:r>
          </w:p>
        </w:tc>
        <w:tc>
          <w:tcPr>
            <w:tcW w:type="dxa" w:w="1887"/>
          </w:tcPr>
          <w:p>
            <w:pPr>
              <w:spacing w:after="0"/>
              <w:jc w:val="left"/>
            </w:pPr>
            <w:r>
              <w:rPr>
                <w:sz w:val="16"/>
              </w:rPr>
              <w:t>category 1</w:t>
            </w:r>
          </w:p>
        </w:tc>
        <w:tc>
          <w:tcPr>
            <w:tcW w:type="dxa" w:w="1934"/>
          </w:tcPr>
          <w:p>
            <w:pPr>
              <w:spacing w:after="0"/>
              <w:jc w:val="left"/>
            </w:pPr>
            <w:r>
              <w:rPr>
                <w:sz w:val="16"/>
              </w:rPr>
              <w:t>$20,000,000 property; crops not reported (zone total, 2008 dollars)</w:t>
            </w:r>
          </w:p>
        </w:tc>
        <w:tc>
          <w:tcPr>
            <w:tcW w:type="dxa" w:w="986"/>
          </w:tcPr>
          <w:p>
            <w:pPr>
              <w:spacing w:after="0"/>
              <w:jc w:val="right"/>
            </w:pPr>
            <w:r>
              <w:rPr>
                <w:sz w:val="16"/>
              </w:rPr>
              <w:t>1, 0</w:t>
            </w:r>
          </w:p>
        </w:tc>
        <w:tc>
          <w:tcPr>
            <w:tcW w:type="dxa" w:w="3112"/>
          </w:tcPr>
          <w:p>
            <w:pPr>
              <w:spacing w:after="0"/>
              <w:jc w:val="left"/>
            </w:pPr>
            <w:r>
              <w:rPr>
                <w:sz w:val="16"/>
              </w:rPr>
              <w:t>NWS zone TXZ177 (WALKER), zone-level</w:t>
            </w:r>
          </w:p>
        </w:tc>
        <w:tc>
          <w:tcPr>
            <w:tcW w:type="dxa" w:w="3530"/>
          </w:tcPr>
          <w:p>
            <w:pPr>
              <w:spacing w:after="0"/>
              <w:jc w:val="left"/>
            </w:pPr>
            <w:r>
              <w:rPr>
                <w:sz w:val="16"/>
              </w:rPr>
              <w:t>deaths or injuries recorded</w:t>
            </w:r>
          </w:p>
        </w:tc>
      </w:tr>
      <w:tr>
        <w:trPr>
          <w:cantSplit/>
        </w:trPr>
        <w:tc>
          <w:tcPr>
            <w:tcW w:type="dxa" w:w="1037"/>
          </w:tcPr>
          <w:p>
            <w:pPr>
              <w:spacing w:after="0"/>
              <w:jc w:val="left"/>
            </w:pPr>
            <w:r>
              <w:rPr>
                <w:sz w:val="16"/>
              </w:rPr>
              <w:t>2008-06-17</w:t>
            </w:r>
          </w:p>
        </w:tc>
        <w:tc>
          <w:tcPr>
            <w:tcW w:type="dxa" w:w="1626"/>
          </w:tcPr>
          <w:p>
            <w:pPr>
              <w:spacing w:after="0"/>
              <w:jc w:val="left"/>
            </w:pPr>
            <w:r>
              <w:rPr>
                <w:sz w:val="16"/>
              </w:rPr>
              <w:t>Lightning</w:t>
            </w:r>
          </w:p>
        </w:tc>
        <w:tc>
          <w:tcPr>
            <w:tcW w:type="dxa" w:w="1887"/>
          </w:tcPr>
          <w:p>
            <w:pPr>
              <w:spacing w:after="0"/>
              <w:jc w:val="left"/>
            </w:pPr>
          </w:p>
        </w:tc>
        <w:tc>
          <w:tcPr>
            <w:tcW w:type="dxa" w:w="1934"/>
          </w:tcPr>
          <w:p>
            <w:pPr>
              <w:spacing w:after="0"/>
              <w:jc w:val="left"/>
            </w:pPr>
            <w:r>
              <w:rPr>
                <w:sz w:val="16"/>
              </w:rPr>
              <w:t>$8,000 property; $0 crops (2008 dollars)</w:t>
            </w:r>
          </w:p>
        </w:tc>
        <w:tc>
          <w:tcPr>
            <w:tcW w:type="dxa" w:w="986"/>
          </w:tcPr>
          <w:p>
            <w:pPr>
              <w:spacing w:after="0"/>
              <w:jc w:val="right"/>
            </w:pPr>
            <w:r>
              <w:rPr>
                <w:sz w:val="16"/>
              </w:rPr>
              <w:t>0, 0</w:t>
            </w:r>
          </w:p>
        </w:tc>
        <w:tc>
          <w:tcPr>
            <w:tcW w:type="dxa" w:w="3112"/>
          </w:tcPr>
          <w:p>
            <w:pPr>
              <w:spacing w:after="0"/>
              <w:jc w:val="left"/>
            </w:pPr>
            <w:r>
              <w:rPr>
                <w:sz w:val="16"/>
              </w:rPr>
              <w:t>HUNTSVILLE</w:t>
            </w:r>
          </w:p>
        </w:tc>
        <w:tc>
          <w:tcPr>
            <w:tcW w:type="dxa" w:w="3530"/>
          </w:tcPr>
          <w:p>
            <w:pPr>
              <w:spacing w:after="0"/>
              <w:jc w:val="left"/>
            </w:pPr>
            <w:r>
              <w:rPr>
                <w:sz w:val="16"/>
              </w:rPr>
              <w:t>B1-c worst recorded: Lightning</w:t>
            </w:r>
          </w:p>
        </w:tc>
      </w:tr>
      <w:tr>
        <w:trPr>
          <w:cantSplit/>
        </w:trPr>
        <w:tc>
          <w:tcPr>
            <w:tcW w:type="dxa" w:w="1037"/>
          </w:tcPr>
          <w:p>
            <w:pPr>
              <w:spacing w:after="0"/>
              <w:jc w:val="left"/>
            </w:pPr>
            <w:r>
              <w:rPr>
                <w:sz w:val="16"/>
              </w:rPr>
              <w:t>2006-11-15</w:t>
            </w:r>
          </w:p>
        </w:tc>
        <w:tc>
          <w:tcPr>
            <w:tcW w:type="dxa" w:w="1626"/>
          </w:tcPr>
          <w:p>
            <w:pPr>
              <w:spacing w:after="0"/>
              <w:jc w:val="left"/>
            </w:pPr>
            <w:r>
              <w:rPr>
                <w:sz w:val="16"/>
              </w:rPr>
              <w:t>Strong Wind</w:t>
            </w:r>
          </w:p>
        </w:tc>
        <w:tc>
          <w:tcPr>
            <w:tcW w:type="dxa" w:w="1887"/>
          </w:tcPr>
          <w:p>
            <w:pPr>
              <w:spacing w:after="0"/>
              <w:jc w:val="left"/>
            </w:pPr>
            <w:r>
              <w:rPr>
                <w:sz w:val="16"/>
              </w:rPr>
              <w:t>40 kt (46 mph) estimated gust</w:t>
            </w:r>
          </w:p>
        </w:tc>
        <w:tc>
          <w:tcPr>
            <w:tcW w:type="dxa" w:w="1934"/>
          </w:tcPr>
          <w:p>
            <w:pPr>
              <w:spacing w:after="0"/>
              <w:jc w:val="left"/>
            </w:pPr>
            <w:r>
              <w:rPr>
                <w:sz w:val="16"/>
              </w:rPr>
              <w:t>$7,000 property; $0 crops (zone total, 2006 dollars)</w:t>
            </w:r>
          </w:p>
        </w:tc>
        <w:tc>
          <w:tcPr>
            <w:tcW w:type="dxa" w:w="986"/>
          </w:tcPr>
          <w:p>
            <w:pPr>
              <w:spacing w:after="0"/>
              <w:jc w:val="right"/>
            </w:pPr>
            <w:r>
              <w:rPr>
                <w:sz w:val="16"/>
              </w:rPr>
              <w:t>0, 0</w:t>
            </w:r>
          </w:p>
        </w:tc>
        <w:tc>
          <w:tcPr>
            <w:tcW w:type="dxa" w:w="3112"/>
          </w:tcPr>
          <w:p>
            <w:pPr>
              <w:spacing w:after="0"/>
              <w:jc w:val="left"/>
            </w:pPr>
            <w:r>
              <w:rPr>
                <w:sz w:val="16"/>
              </w:rPr>
              <w:t>NWS zone TXZ177 (WALKER), zone-level</w:t>
            </w:r>
          </w:p>
        </w:tc>
        <w:tc>
          <w:tcPr>
            <w:tcW w:type="dxa" w:w="3530"/>
          </w:tcPr>
          <w:p>
            <w:pPr>
              <w:spacing w:after="0"/>
              <w:jc w:val="left"/>
            </w:pPr>
            <w:r>
              <w:rPr>
                <w:sz w:val="16"/>
              </w:rPr>
              <w:t>B1-c worst recorded: High Wind and Strong Wind</w:t>
            </w:r>
          </w:p>
        </w:tc>
      </w:tr>
      <w:tr>
        <w:trPr>
          <w:cantSplit/>
        </w:trPr>
        <w:tc>
          <w:tcPr>
            <w:tcW w:type="dxa" w:w="1037"/>
          </w:tcPr>
          <w:p>
            <w:pPr>
              <w:spacing w:after="0"/>
              <w:jc w:val="left"/>
            </w:pPr>
            <w:r>
              <w:rPr>
                <w:sz w:val="16"/>
              </w:rPr>
              <w:t>2000-12-13</w:t>
            </w:r>
          </w:p>
        </w:tc>
        <w:tc>
          <w:tcPr>
            <w:tcW w:type="dxa" w:w="1626"/>
          </w:tcPr>
          <w:p>
            <w:pPr>
              <w:spacing w:after="0"/>
              <w:jc w:val="left"/>
            </w:pPr>
            <w:r>
              <w:rPr>
                <w:sz w:val="16"/>
              </w:rPr>
              <w:t>Ice Storm</w:t>
            </w:r>
          </w:p>
        </w:tc>
        <w:tc>
          <w:tcPr>
            <w:tcW w:type="dxa" w:w="1887"/>
          </w:tcPr>
          <w:p>
            <w:pPr>
              <w:spacing w:after="0"/>
              <w:jc w:val="left"/>
            </w:pPr>
          </w:p>
        </w:tc>
        <w:tc>
          <w:tcPr>
            <w:tcW w:type="dxa" w:w="1934"/>
          </w:tcPr>
          <w:p>
            <w:pPr>
              <w:spacing w:after="0"/>
              <w:jc w:val="left"/>
            </w:pPr>
            <w:r>
              <w:rPr>
                <w:sz w:val="16"/>
              </w:rPr>
              <w:t>$50,000 property; crops not reported (zone total, 2000 dollars)</w:t>
            </w:r>
          </w:p>
        </w:tc>
        <w:tc>
          <w:tcPr>
            <w:tcW w:type="dxa" w:w="986"/>
          </w:tcPr>
          <w:p>
            <w:pPr>
              <w:spacing w:after="0"/>
              <w:jc w:val="right"/>
            </w:pPr>
            <w:r>
              <w:rPr>
                <w:sz w:val="16"/>
              </w:rPr>
              <w:t>0, 0</w:t>
            </w:r>
          </w:p>
        </w:tc>
        <w:tc>
          <w:tcPr>
            <w:tcW w:type="dxa" w:w="3112"/>
          </w:tcPr>
          <w:p>
            <w:pPr>
              <w:spacing w:after="0"/>
              <w:jc w:val="left"/>
            </w:pPr>
            <w:r>
              <w:rPr>
                <w:sz w:val="16"/>
              </w:rPr>
              <w:t>NWS zone TXZ177 (WALKER), zone-level</w:t>
            </w:r>
          </w:p>
        </w:tc>
        <w:tc>
          <w:tcPr>
            <w:tcW w:type="dxa" w:w="3530"/>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626"/>
          </w:tcPr>
          <w:p>
            <w:pPr>
              <w:spacing w:after="0"/>
              <w:jc w:val="left"/>
            </w:pPr>
            <w:r>
              <w:rPr>
                <w:sz w:val="16"/>
              </w:rPr>
              <w:t>Heat</w:t>
            </w:r>
          </w:p>
        </w:tc>
        <w:tc>
          <w:tcPr>
            <w:tcW w:type="dxa" w:w="1887"/>
          </w:tcPr>
          <w:p>
            <w:pPr>
              <w:spacing w:after="0"/>
              <w:jc w:val="left"/>
            </w:pPr>
          </w:p>
        </w:tc>
        <w:tc>
          <w:tcPr>
            <w:tcW w:type="dxa" w:w="1934"/>
          </w:tcPr>
          <w:p>
            <w:pPr>
              <w:spacing w:after="0"/>
              <w:jc w:val="left"/>
            </w:pPr>
            <w:r>
              <w:rPr>
                <w:sz w:val="16"/>
              </w:rPr>
              <w:t>damage not reported</w:t>
            </w:r>
          </w:p>
        </w:tc>
        <w:tc>
          <w:tcPr>
            <w:tcW w:type="dxa" w:w="986"/>
          </w:tcPr>
          <w:p>
            <w:pPr>
              <w:spacing w:after="0"/>
              <w:jc w:val="right"/>
            </w:pPr>
            <w:r>
              <w:rPr>
                <w:sz w:val="16"/>
              </w:rPr>
              <w:t>0, 0</w:t>
            </w:r>
          </w:p>
        </w:tc>
        <w:tc>
          <w:tcPr>
            <w:tcW w:type="dxa" w:w="3112"/>
          </w:tcPr>
          <w:p>
            <w:pPr>
              <w:spacing w:after="0"/>
              <w:jc w:val="left"/>
            </w:pPr>
            <w:r>
              <w:rPr>
                <w:sz w:val="16"/>
              </w:rPr>
              <w:t>NWS zone TXZ177 (WALKER), zone-level</w:t>
            </w:r>
          </w:p>
        </w:tc>
        <w:tc>
          <w:tcPr>
            <w:tcW w:type="dxa" w:w="3530"/>
          </w:tcPr>
          <w:p>
            <w:pPr>
              <w:spacing w:after="0"/>
              <w:jc w:val="left"/>
            </w:pPr>
            <w:r>
              <w:rPr>
                <w:sz w:val="16"/>
              </w:rPr>
              <w:t>B1-c worst recorded: Excessive Heat, Heat</w:t>
            </w:r>
          </w:p>
        </w:tc>
      </w:tr>
      <w:tr>
        <w:trPr>
          <w:cantSplit/>
        </w:trPr>
        <w:tc>
          <w:tcPr>
            <w:tcW w:type="dxa" w:w="1037"/>
          </w:tcPr>
          <w:p>
            <w:pPr>
              <w:spacing w:after="0"/>
              <w:jc w:val="left"/>
            </w:pPr>
            <w:r>
              <w:rPr>
                <w:sz w:val="16"/>
              </w:rPr>
              <w:t>1998-12-22</w:t>
            </w:r>
          </w:p>
        </w:tc>
        <w:tc>
          <w:tcPr>
            <w:tcW w:type="dxa" w:w="1626"/>
          </w:tcPr>
          <w:p>
            <w:pPr>
              <w:spacing w:after="0"/>
              <w:jc w:val="left"/>
            </w:pPr>
            <w:r>
              <w:rPr>
                <w:sz w:val="16"/>
              </w:rPr>
              <w:t>Winter Storm</w:t>
            </w:r>
          </w:p>
        </w:tc>
        <w:tc>
          <w:tcPr>
            <w:tcW w:type="dxa" w:w="1887"/>
          </w:tcPr>
          <w:p>
            <w:pPr>
              <w:spacing w:after="0"/>
              <w:jc w:val="left"/>
            </w:pPr>
          </w:p>
        </w:tc>
        <w:tc>
          <w:tcPr>
            <w:tcW w:type="dxa" w:w="1934"/>
          </w:tcPr>
          <w:p>
            <w:pPr>
              <w:spacing w:after="0"/>
              <w:jc w:val="left"/>
            </w:pPr>
            <w:r>
              <w:rPr>
                <w:sz w:val="16"/>
              </w:rPr>
              <w:t>$15,000 property; crops not reported (zone total, 1998 dollars)</w:t>
            </w:r>
          </w:p>
        </w:tc>
        <w:tc>
          <w:tcPr>
            <w:tcW w:type="dxa" w:w="986"/>
          </w:tcPr>
          <w:p>
            <w:pPr>
              <w:spacing w:after="0"/>
              <w:jc w:val="right"/>
            </w:pPr>
            <w:r>
              <w:rPr>
                <w:sz w:val="16"/>
              </w:rPr>
              <w:t>0, 0</w:t>
            </w:r>
          </w:p>
        </w:tc>
        <w:tc>
          <w:tcPr>
            <w:tcW w:type="dxa" w:w="3112"/>
          </w:tcPr>
          <w:p>
            <w:pPr>
              <w:spacing w:after="0"/>
              <w:jc w:val="left"/>
            </w:pPr>
            <w:r>
              <w:rPr>
                <w:sz w:val="16"/>
              </w:rPr>
              <w:t>NWS zone TXZ177 (WALKER), zone-level</w:t>
            </w:r>
          </w:p>
        </w:tc>
        <w:tc>
          <w:tcPr>
            <w:tcW w:type="dxa" w:w="35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1998-05-01</w:t>
            </w:r>
          </w:p>
        </w:tc>
        <w:tc>
          <w:tcPr>
            <w:tcW w:type="dxa" w:w="1626"/>
          </w:tcPr>
          <w:p>
            <w:pPr>
              <w:spacing w:after="0"/>
              <w:jc w:val="left"/>
            </w:pPr>
            <w:r>
              <w:rPr>
                <w:sz w:val="16"/>
              </w:rPr>
              <w:t>Drought</w:t>
            </w:r>
          </w:p>
        </w:tc>
        <w:tc>
          <w:tcPr>
            <w:tcW w:type="dxa" w:w="1887"/>
          </w:tcPr>
          <w:p>
            <w:pPr>
              <w:spacing w:after="0"/>
              <w:jc w:val="left"/>
            </w:pPr>
          </w:p>
        </w:tc>
        <w:tc>
          <w:tcPr>
            <w:tcW w:type="dxa" w:w="1934"/>
          </w:tcPr>
          <w:p>
            <w:pPr>
              <w:spacing w:after="0"/>
              <w:jc w:val="left"/>
            </w:pPr>
            <w:r>
              <w:rPr>
                <w:sz w:val="16"/>
              </w:rPr>
              <w:t>damage not reported</w:t>
            </w:r>
          </w:p>
        </w:tc>
        <w:tc>
          <w:tcPr>
            <w:tcW w:type="dxa" w:w="986"/>
          </w:tcPr>
          <w:p>
            <w:pPr>
              <w:spacing w:after="0"/>
              <w:jc w:val="right"/>
            </w:pPr>
            <w:r>
              <w:rPr>
                <w:sz w:val="16"/>
              </w:rPr>
              <w:t>0, 0</w:t>
            </w:r>
          </w:p>
        </w:tc>
        <w:tc>
          <w:tcPr>
            <w:tcW w:type="dxa" w:w="3112"/>
          </w:tcPr>
          <w:p>
            <w:pPr>
              <w:spacing w:after="0"/>
              <w:jc w:val="left"/>
            </w:pPr>
            <w:r>
              <w:rPr>
                <w:sz w:val="16"/>
              </w:rPr>
              <w:t>NWS zone TXZ177 (WALKER), zone-level</w:t>
            </w:r>
          </w:p>
        </w:tc>
        <w:tc>
          <w:tcPr>
            <w:tcW w:type="dxa" w:w="3530"/>
          </w:tcPr>
          <w:p>
            <w:pPr>
              <w:spacing w:after="0"/>
              <w:jc w:val="left"/>
            </w:pPr>
            <w:r>
              <w:rPr>
                <w:sz w:val="16"/>
              </w:rPr>
              <w:t>B1-c worst recorded: Drought</w:t>
            </w:r>
          </w:p>
        </w:tc>
      </w:tr>
      <w:tr>
        <w:trPr>
          <w:cantSplit/>
        </w:trPr>
        <w:tc>
          <w:tcPr>
            <w:tcW w:type="dxa" w:w="1037"/>
          </w:tcPr>
          <w:p>
            <w:pPr>
              <w:spacing w:after="0"/>
              <w:jc w:val="left"/>
            </w:pPr>
            <w:r>
              <w:rPr>
                <w:sz w:val="16"/>
              </w:rPr>
              <w:t>1981-02-10</w:t>
            </w:r>
          </w:p>
        </w:tc>
        <w:tc>
          <w:tcPr>
            <w:tcW w:type="dxa" w:w="1626"/>
          </w:tcPr>
          <w:p>
            <w:pPr>
              <w:spacing w:after="0"/>
              <w:jc w:val="left"/>
            </w:pPr>
            <w:r>
              <w:rPr>
                <w:sz w:val="16"/>
              </w:rPr>
              <w:t>Tornado</w:t>
            </w:r>
          </w:p>
        </w:tc>
        <w:tc>
          <w:tcPr>
            <w:tcW w:type="dxa" w:w="1887"/>
          </w:tcPr>
          <w:p>
            <w:pPr>
              <w:spacing w:after="0"/>
              <w:jc w:val="left"/>
            </w:pPr>
            <w:r>
              <w:rPr>
                <w:sz w:val="16"/>
              </w:rPr>
              <w:t>F2, 19.9 mi path length (whole path, pre-1996), 100 yd wide</w:t>
            </w:r>
          </w:p>
        </w:tc>
        <w:tc>
          <w:tcPr>
            <w:tcW w:type="dxa" w:w="1934"/>
          </w:tcPr>
          <w:p>
            <w:pPr>
              <w:spacing w:after="0"/>
              <w:jc w:val="left"/>
            </w:pPr>
            <w:r>
              <w:rPr>
                <w:sz w:val="16"/>
              </w:rPr>
              <w:t>$250,000 property; crops not recorded (1981 dollars)</w:t>
            </w:r>
          </w:p>
        </w:tc>
        <w:tc>
          <w:tcPr>
            <w:tcW w:type="dxa" w:w="986"/>
          </w:tcPr>
          <w:p>
            <w:pPr>
              <w:spacing w:after="0"/>
              <w:jc w:val="right"/>
            </w:pPr>
            <w:r>
              <w:rPr>
                <w:sz w:val="16"/>
              </w:rPr>
              <w:t>1, 8</w:t>
            </w:r>
          </w:p>
        </w:tc>
        <w:tc>
          <w:tcPr>
            <w:tcW w:type="dxa" w:w="3112"/>
          </w:tcPr>
          <w:p>
            <w:pPr>
              <w:spacing w:after="0"/>
              <w:jc w:val="left"/>
            </w:pPr>
            <w:r>
              <w:rPr>
                <w:sz w:val="16"/>
              </w:rPr>
              <w:t>location not recorded</w:t>
            </w:r>
          </w:p>
        </w:tc>
        <w:tc>
          <w:tcPr>
            <w:tcW w:type="dxa" w:w="35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0.842</w:t>
            </w:r>
          </w:p>
        </w:tc>
        <w:tc>
          <w:tcPr>
            <w:tcW w:type="dxa" w:w="1334"/>
          </w:tcPr>
          <w:p>
            <w:pPr>
              <w:spacing w:after="0"/>
              <w:jc w:val="left"/>
            </w:pPr>
            <w:r>
              <w:rPr>
                <w:sz w:val="16"/>
              </w:rPr>
              <w:t>event-days per year</w:t>
            </w:r>
          </w:p>
        </w:tc>
        <w:tc>
          <w:tcPr>
            <w:tcW w:type="dxa" w:w="1723"/>
          </w:tcPr>
          <w:p>
            <w:pPr>
              <w:spacing w:after="0"/>
              <w:jc w:val="left"/>
            </w:pPr>
            <w:r>
              <w:rPr>
                <w:sz w:val="16"/>
              </w:rPr>
              <w:t>about 0.842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22.9</w:t>
            </w:r>
          </w:p>
        </w:tc>
        <w:tc>
          <w:tcPr>
            <w:tcW w:type="dxa" w:w="1334"/>
          </w:tcPr>
          <w:p>
            <w:pPr>
              <w:spacing w:after="0"/>
              <w:jc w:val="left"/>
            </w:pPr>
            <w:r>
              <w:rPr>
                <w:sz w:val="16"/>
              </w:rPr>
              <w:t>event-days per year</w:t>
            </w:r>
          </w:p>
        </w:tc>
        <w:tc>
          <w:tcPr>
            <w:tcW w:type="dxa" w:w="1723"/>
          </w:tcPr>
          <w:p>
            <w:pPr>
              <w:spacing w:after="0"/>
              <w:jc w:val="left"/>
            </w:pPr>
            <w:r>
              <w:rPr>
                <w:sz w:val="16"/>
              </w:rPr>
              <w:t>about 22.9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707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0.000569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0.0569%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2.24</w:t>
            </w:r>
          </w:p>
        </w:tc>
        <w:tc>
          <w:tcPr>
            <w:tcW w:type="dxa" w:w="1334"/>
          </w:tcPr>
          <w:p>
            <w:pPr>
              <w:spacing w:after="0"/>
              <w:jc w:val="left"/>
            </w:pPr>
            <w:r>
              <w:rPr>
                <w:sz w:val="16"/>
              </w:rPr>
              <w:t>events per year</w:t>
            </w:r>
          </w:p>
        </w:tc>
        <w:tc>
          <w:tcPr>
            <w:tcW w:type="dxa" w:w="1723"/>
          </w:tcPr>
          <w:p>
            <w:pPr>
              <w:spacing w:after="0"/>
              <w:jc w:val="left"/>
            </w:pPr>
            <w:r>
              <w:rPr>
                <w:sz w:val="16"/>
              </w:rPr>
              <w:t>about 2.24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85.0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11.8</w:t>
            </w:r>
          </w:p>
        </w:tc>
        <w:tc>
          <w:tcPr>
            <w:tcW w:type="dxa" w:w="1334"/>
          </w:tcPr>
          <w:p>
            <w:pPr>
              <w:spacing w:after="0"/>
              <w:jc w:val="left"/>
            </w:pPr>
            <w:r>
              <w:rPr>
                <w:sz w:val="16"/>
              </w:rPr>
              <w:t>event-days per year</w:t>
            </w:r>
          </w:p>
        </w:tc>
        <w:tc>
          <w:tcPr>
            <w:tcW w:type="dxa" w:w="1723"/>
          </w:tcPr>
          <w:p>
            <w:pPr>
              <w:spacing w:after="0"/>
              <w:jc w:val="left"/>
            </w:pPr>
            <w:r>
              <w:rPr>
                <w:sz w:val="16"/>
              </w:rPr>
              <w:t>about 11.8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196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0.0923</w:t>
            </w:r>
          </w:p>
        </w:tc>
        <w:tc>
          <w:tcPr>
            <w:tcW w:type="dxa" w:w="1334"/>
          </w:tcPr>
          <w:p>
            <w:pPr>
              <w:spacing w:after="0"/>
              <w:jc w:val="left"/>
            </w:pPr>
            <w:r>
              <w:rPr>
                <w:sz w:val="16"/>
              </w:rPr>
              <w:t>events per year</w:t>
            </w:r>
          </w:p>
        </w:tc>
        <w:tc>
          <w:tcPr>
            <w:tcW w:type="dxa" w:w="1723"/>
          </w:tcPr>
          <w:p>
            <w:pPr>
              <w:spacing w:after="0"/>
              <w:jc w:val="left"/>
            </w:pPr>
            <w:r>
              <w:rPr>
                <w:sz w:val="16"/>
              </w:rPr>
              <w:t>about 1 in 11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33</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0.9</w:t>
            </w:r>
          </w:p>
        </w:tc>
        <w:tc>
          <w:tcPr>
            <w:tcW w:type="dxa" w:w="1334"/>
          </w:tcPr>
          <w:p>
            <w:pPr>
              <w:spacing w:after="0"/>
              <w:jc w:val="left"/>
            </w:pPr>
            <w:r>
              <w:rPr>
                <w:sz w:val="16"/>
              </w:rPr>
              <w:t>event-days per year</w:t>
            </w:r>
          </w:p>
        </w:tc>
        <w:tc>
          <w:tcPr>
            <w:tcW w:type="dxa" w:w="1723"/>
          </w:tcPr>
          <w:p>
            <w:pPr>
              <w:spacing w:after="0"/>
              <w:jc w:val="left"/>
            </w:pPr>
            <w:r>
              <w:rPr>
                <w:sz w:val="16"/>
              </w:rPr>
              <w:t>about 0.9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61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1.25</w:t>
            </w:r>
          </w:p>
        </w:tc>
        <w:tc>
          <w:tcPr>
            <w:tcW w:type="dxa" w:w="1334"/>
          </w:tcPr>
          <w:p>
            <w:pPr>
              <w:spacing w:after="0"/>
              <w:jc w:val="left"/>
            </w:pPr>
            <w:r>
              <w:rPr>
                <w:sz w:val="16"/>
              </w:rPr>
              <w:t>event-days per year</w:t>
            </w:r>
          </w:p>
        </w:tc>
        <w:tc>
          <w:tcPr>
            <w:tcW w:type="dxa" w:w="1723"/>
          </w:tcPr>
          <w:p>
            <w:pPr>
              <w:spacing w:after="0"/>
              <w:jc w:val="left"/>
            </w:pPr>
            <w:r>
              <w:rPr>
                <w:sz w:val="16"/>
              </w:rPr>
              <w:t>about 1.25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17 of 30 years, 1996 to 2025 (56.7%)</w:t>
            </w:r>
          </w:p>
        </w:tc>
        <w:tc>
          <w:tcPr>
            <w:tcW w:type="dxa" w:w="1571"/>
          </w:tcPr>
          <w:p>
            <w:pPr>
              <w:spacing w:after="0"/>
              <w:jc w:val="right"/>
            </w:pPr>
            <w:r>
              <w:rPr>
                <w:sz w:val="16"/>
              </w:rPr>
              <w:t>35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0.111</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67.3</w:t>
            </w:r>
          </w:p>
        </w:tc>
        <w:tc>
          <w:tcPr>
            <w:tcW w:type="dxa" w:w="1334"/>
          </w:tcPr>
          <w:p>
            <w:pPr>
              <w:spacing w:after="0"/>
              <w:jc w:val="left"/>
            </w:pPr>
            <w:r>
              <w:rPr>
                <w:sz w:val="16"/>
              </w:rPr>
              <w:t>days per year with a strike</w:t>
            </w:r>
          </w:p>
        </w:tc>
        <w:tc>
          <w:tcPr>
            <w:tcW w:type="dxa" w:w="1723"/>
          </w:tcPr>
          <w:p>
            <w:pPr>
              <w:spacing w:after="0"/>
              <w:jc w:val="left"/>
            </w:pPr>
            <w:r>
              <w:rPr>
                <w:sz w:val="16"/>
              </w:rPr>
              <w:t>about 67.3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1.6</w:t>
            </w:r>
          </w:p>
        </w:tc>
        <w:tc>
          <w:tcPr>
            <w:tcW w:type="dxa" w:w="1334"/>
          </w:tcPr>
          <w:p>
            <w:pPr>
              <w:spacing w:after="0"/>
              <w:jc w:val="left"/>
            </w:pPr>
            <w:r>
              <w:rPr>
                <w:sz w:val="16"/>
              </w:rPr>
              <w:t>events per year</w:t>
            </w:r>
          </w:p>
        </w:tc>
        <w:tc>
          <w:tcPr>
            <w:tcW w:type="dxa" w:w="1723"/>
          </w:tcPr>
          <w:p>
            <w:pPr>
              <w:spacing w:after="0"/>
              <w:jc w:val="left"/>
            </w:pPr>
            <w:r>
              <w:rPr>
                <w:sz w:val="16"/>
              </w:rPr>
              <w:t>about 1.6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0.496</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0.00201</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0.201%</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1.95</w:t>
            </w:r>
          </w:p>
        </w:tc>
        <w:tc>
          <w:tcPr>
            <w:tcW w:type="dxa" w:w="1334"/>
          </w:tcPr>
          <w:p>
            <w:pPr>
              <w:spacing w:after="0"/>
              <w:jc w:val="left"/>
            </w:pPr>
            <w:r>
              <w:rPr>
                <w:sz w:val="16"/>
              </w:rPr>
              <w:t>event-days per year</w:t>
            </w:r>
          </w:p>
        </w:tc>
        <w:tc>
          <w:tcPr>
            <w:tcW w:type="dxa" w:w="1723"/>
          </w:tcPr>
          <w:p>
            <w:pPr>
              <w:spacing w:after="0"/>
              <w:jc w:val="left"/>
            </w:pPr>
            <w:r>
              <w:rPr>
                <w:sz w:val="16"/>
              </w:rPr>
              <w:t>about 1.95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37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414"/>
        <w:gridCol w:w="1067"/>
        <w:gridCol w:w="1119"/>
        <w:gridCol w:w="1067"/>
        <w:gridCol w:w="7737"/>
      </w:tblGrid>
      <w:tr>
        <w:trPr>
          <w:cantSplit/>
          <w:tblHeader/>
        </w:trPr>
        <w:tc>
          <w:tcPr>
            <w:tcW w:type="dxa" w:w="1708"/>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73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414"/>
          </w:tcPr>
          <w:p>
            <w:pPr>
              <w:spacing w:after="0"/>
              <w:jc w:val="right"/>
            </w:pPr>
            <w:r>
              <w:rPr>
                <w:sz w:val="16"/>
              </w:rPr>
              <w:t>12 of 12</w:t>
            </w:r>
          </w:p>
        </w:tc>
        <w:tc>
          <w:tcPr>
            <w:tcW w:type="dxa" w:w="1067"/>
          </w:tcPr>
          <w:p>
            <w:pPr>
              <w:spacing w:after="0"/>
              <w:jc w:val="right"/>
            </w:pPr>
            <w:r>
              <w:rPr>
                <w:sz w:val="16"/>
              </w:rPr>
              <w:t>80.1</w:t>
            </w:r>
          </w:p>
        </w:tc>
        <w:tc>
          <w:tcPr>
            <w:tcW w:type="dxa" w:w="1119"/>
          </w:tcPr>
          <w:p>
            <w:pPr>
              <w:spacing w:after="0"/>
              <w:jc w:val="right"/>
            </w:pPr>
            <w:r>
              <w:rPr>
                <w:sz w:val="16"/>
              </w:rPr>
              <w:t>91.4</w:t>
            </w:r>
          </w:p>
        </w:tc>
        <w:tc>
          <w:tcPr>
            <w:tcW w:type="dxa" w:w="1067"/>
          </w:tcPr>
          <w:p>
            <w:pPr>
              <w:spacing w:after="0"/>
              <w:jc w:val="right"/>
            </w:pPr>
            <w:r>
              <w:rPr>
                <w:sz w:val="16"/>
              </w:rPr>
              <w:t>96.6</w:t>
            </w:r>
          </w:p>
        </w:tc>
        <w:tc>
          <w:tcPr>
            <w:tcW w:type="dxa" w:w="7737"/>
          </w:tcPr>
          <w:p>
            <w:pPr>
              <w:spacing w:after="0"/>
              <w:jc w:val="left"/>
            </w:pPr>
            <w:r>
              <w:rPr>
                <w:sz w:val="16"/>
              </w:rPr>
              <w:t>Very High 3, Relatively High 9</w:t>
            </w:r>
          </w:p>
        </w:tc>
      </w:tr>
      <w:tr>
        <w:trPr>
          <w:cantSplit/>
        </w:trPr>
        <w:tc>
          <w:tcPr>
            <w:tcW w:type="dxa" w:w="1708"/>
          </w:tcPr>
          <w:p>
            <w:pPr>
              <w:spacing w:after="0"/>
              <w:jc w:val="left"/>
            </w:pPr>
            <w:r>
              <w:rPr>
                <w:sz w:val="16"/>
              </w:rPr>
              <w:t>Drought</w:t>
            </w:r>
          </w:p>
        </w:tc>
        <w:tc>
          <w:tcPr>
            <w:tcW w:type="dxa" w:w="1414"/>
          </w:tcPr>
          <w:p>
            <w:pPr>
              <w:spacing w:after="0"/>
              <w:jc w:val="right"/>
            </w:pPr>
            <w:r>
              <w:rPr>
                <w:sz w:val="16"/>
              </w:rPr>
              <w:t>2 of 12</w:t>
            </w:r>
          </w:p>
        </w:tc>
        <w:tc>
          <w:tcPr>
            <w:tcW w:type="dxa" w:w="1067"/>
          </w:tcPr>
          <w:p>
            <w:pPr>
              <w:spacing w:after="0"/>
              <w:jc w:val="right"/>
            </w:pPr>
            <w:r>
              <w:rPr>
                <w:sz w:val="16"/>
              </w:rPr>
              <w:t>73.3</w:t>
            </w:r>
          </w:p>
        </w:tc>
        <w:tc>
          <w:tcPr>
            <w:tcW w:type="dxa" w:w="1119"/>
          </w:tcPr>
          <w:p>
            <w:pPr>
              <w:spacing w:after="0"/>
              <w:jc w:val="right"/>
            </w:pPr>
            <w:r>
              <w:rPr>
                <w:sz w:val="16"/>
              </w:rPr>
              <w:t>86.4</w:t>
            </w:r>
          </w:p>
        </w:tc>
        <w:tc>
          <w:tcPr>
            <w:tcW w:type="dxa" w:w="1067"/>
          </w:tcPr>
          <w:p>
            <w:pPr>
              <w:spacing w:after="0"/>
              <w:jc w:val="right"/>
            </w:pPr>
            <w:r>
              <w:rPr>
                <w:sz w:val="16"/>
              </w:rPr>
              <w:t>99.5</w:t>
            </w:r>
          </w:p>
        </w:tc>
        <w:tc>
          <w:tcPr>
            <w:tcW w:type="dxa" w:w="7737"/>
          </w:tcPr>
          <w:p>
            <w:pPr>
              <w:spacing w:after="0"/>
              <w:jc w:val="left"/>
            </w:pPr>
            <w:r>
              <w:rPr>
                <w:sz w:val="16"/>
              </w:rPr>
              <w:t>Relatively High 1, Very Low 1, No Rating 10</w:t>
            </w:r>
          </w:p>
        </w:tc>
      </w:tr>
      <w:tr>
        <w:trPr>
          <w:cantSplit/>
        </w:trPr>
        <w:tc>
          <w:tcPr>
            <w:tcW w:type="dxa" w:w="1708"/>
          </w:tcPr>
          <w:p>
            <w:pPr>
              <w:spacing w:after="0"/>
              <w:jc w:val="left"/>
            </w:pPr>
            <w:r>
              <w:rPr>
                <w:sz w:val="16"/>
              </w:rPr>
              <w:t>Earthquake</w:t>
            </w:r>
          </w:p>
        </w:tc>
        <w:tc>
          <w:tcPr>
            <w:tcW w:type="dxa" w:w="1414"/>
          </w:tcPr>
          <w:p>
            <w:pPr>
              <w:spacing w:after="0"/>
              <w:jc w:val="right"/>
            </w:pPr>
            <w:r>
              <w:rPr>
                <w:sz w:val="16"/>
              </w:rPr>
              <w:t>12 of 12</w:t>
            </w:r>
          </w:p>
        </w:tc>
        <w:tc>
          <w:tcPr>
            <w:tcW w:type="dxa" w:w="1067"/>
          </w:tcPr>
          <w:p>
            <w:pPr>
              <w:spacing w:after="0"/>
              <w:jc w:val="right"/>
            </w:pPr>
            <w:r>
              <w:rPr>
                <w:sz w:val="16"/>
              </w:rPr>
              <w:t>9.5</w:t>
            </w:r>
          </w:p>
        </w:tc>
        <w:tc>
          <w:tcPr>
            <w:tcW w:type="dxa" w:w="1119"/>
          </w:tcPr>
          <w:p>
            <w:pPr>
              <w:spacing w:after="0"/>
              <w:jc w:val="right"/>
            </w:pPr>
            <w:r>
              <w:rPr>
                <w:sz w:val="16"/>
              </w:rPr>
              <w:t>17.5</w:t>
            </w:r>
          </w:p>
        </w:tc>
        <w:tc>
          <w:tcPr>
            <w:tcW w:type="dxa" w:w="1067"/>
          </w:tcPr>
          <w:p>
            <w:pPr>
              <w:spacing w:after="0"/>
              <w:jc w:val="right"/>
            </w:pPr>
            <w:r>
              <w:rPr>
                <w:sz w:val="16"/>
              </w:rPr>
              <w:t>53.2</w:t>
            </w:r>
          </w:p>
        </w:tc>
        <w:tc>
          <w:tcPr>
            <w:tcW w:type="dxa" w:w="7737"/>
          </w:tcPr>
          <w:p>
            <w:pPr>
              <w:spacing w:after="0"/>
              <w:jc w:val="left"/>
            </w:pPr>
            <w:r>
              <w:rPr>
                <w:sz w:val="16"/>
              </w:rPr>
              <w:t>Relatively Low 1, Very Low 11</w:t>
            </w:r>
          </w:p>
        </w:tc>
      </w:tr>
      <w:tr>
        <w:trPr>
          <w:cantSplit/>
        </w:trPr>
        <w:tc>
          <w:tcPr>
            <w:tcW w:type="dxa" w:w="1708"/>
          </w:tcPr>
          <w:p>
            <w:pPr>
              <w:spacing w:after="0"/>
              <w:jc w:val="left"/>
            </w:pPr>
            <w:r>
              <w:rPr>
                <w:sz w:val="16"/>
              </w:rPr>
              <w:t>Hail</w:t>
            </w:r>
          </w:p>
        </w:tc>
        <w:tc>
          <w:tcPr>
            <w:tcW w:type="dxa" w:w="1414"/>
          </w:tcPr>
          <w:p>
            <w:pPr>
              <w:spacing w:after="0"/>
              <w:jc w:val="right"/>
            </w:pPr>
            <w:r>
              <w:rPr>
                <w:sz w:val="16"/>
              </w:rPr>
              <w:t>12 of 12</w:t>
            </w:r>
          </w:p>
        </w:tc>
        <w:tc>
          <w:tcPr>
            <w:tcW w:type="dxa" w:w="1067"/>
          </w:tcPr>
          <w:p>
            <w:pPr>
              <w:spacing w:after="0"/>
              <w:jc w:val="right"/>
            </w:pPr>
            <w:r>
              <w:rPr>
                <w:sz w:val="16"/>
              </w:rPr>
              <w:t>49.2</w:t>
            </w:r>
          </w:p>
        </w:tc>
        <w:tc>
          <w:tcPr>
            <w:tcW w:type="dxa" w:w="1119"/>
          </w:tcPr>
          <w:p>
            <w:pPr>
              <w:spacing w:after="0"/>
              <w:jc w:val="right"/>
            </w:pPr>
            <w:r>
              <w:rPr>
                <w:sz w:val="16"/>
              </w:rPr>
              <w:t>62.7</w:t>
            </w:r>
          </w:p>
        </w:tc>
        <w:tc>
          <w:tcPr>
            <w:tcW w:type="dxa" w:w="1067"/>
          </w:tcPr>
          <w:p>
            <w:pPr>
              <w:spacing w:after="0"/>
              <w:jc w:val="right"/>
            </w:pPr>
            <w:r>
              <w:rPr>
                <w:sz w:val="16"/>
              </w:rPr>
              <w:t>75.9</w:t>
            </w:r>
          </w:p>
        </w:tc>
        <w:tc>
          <w:tcPr>
            <w:tcW w:type="dxa" w:w="7737"/>
          </w:tcPr>
          <w:p>
            <w:pPr>
              <w:spacing w:after="0"/>
              <w:jc w:val="left"/>
            </w:pPr>
            <w:r>
              <w:rPr>
                <w:sz w:val="16"/>
              </w:rPr>
              <w:t>Relatively Moderate 2, Relatively Low 10</w:t>
            </w:r>
          </w:p>
        </w:tc>
      </w:tr>
      <w:tr>
        <w:trPr>
          <w:cantSplit/>
        </w:trPr>
        <w:tc>
          <w:tcPr>
            <w:tcW w:type="dxa" w:w="1708"/>
          </w:tcPr>
          <w:p>
            <w:pPr>
              <w:spacing w:after="0"/>
              <w:jc w:val="left"/>
            </w:pPr>
            <w:r>
              <w:rPr>
                <w:sz w:val="16"/>
              </w:rPr>
              <w:t>Heat Wave</w:t>
            </w:r>
          </w:p>
        </w:tc>
        <w:tc>
          <w:tcPr>
            <w:tcW w:type="dxa" w:w="1414"/>
          </w:tcPr>
          <w:p>
            <w:pPr>
              <w:spacing w:after="0"/>
              <w:jc w:val="right"/>
            </w:pPr>
            <w:r>
              <w:rPr>
                <w:sz w:val="16"/>
              </w:rPr>
              <w:t>12 of 12</w:t>
            </w:r>
          </w:p>
        </w:tc>
        <w:tc>
          <w:tcPr>
            <w:tcW w:type="dxa" w:w="1067"/>
          </w:tcPr>
          <w:p>
            <w:pPr>
              <w:spacing w:after="0"/>
              <w:jc w:val="right"/>
            </w:pPr>
            <w:r>
              <w:rPr>
                <w:sz w:val="16"/>
              </w:rPr>
              <w:t>60.2</w:t>
            </w:r>
          </w:p>
        </w:tc>
        <w:tc>
          <w:tcPr>
            <w:tcW w:type="dxa" w:w="1119"/>
          </w:tcPr>
          <w:p>
            <w:pPr>
              <w:spacing w:after="0"/>
              <w:jc w:val="right"/>
            </w:pPr>
            <w:r>
              <w:rPr>
                <w:sz w:val="16"/>
              </w:rPr>
              <w:t>79.2</w:t>
            </w:r>
          </w:p>
        </w:tc>
        <w:tc>
          <w:tcPr>
            <w:tcW w:type="dxa" w:w="1067"/>
          </w:tcPr>
          <w:p>
            <w:pPr>
              <w:spacing w:after="0"/>
              <w:jc w:val="right"/>
            </w:pPr>
            <w:r>
              <w:rPr>
                <w:sz w:val="16"/>
              </w:rPr>
              <w:t>89.0</w:t>
            </w:r>
          </w:p>
        </w:tc>
        <w:tc>
          <w:tcPr>
            <w:tcW w:type="dxa" w:w="7737"/>
          </w:tcPr>
          <w:p>
            <w:pPr>
              <w:spacing w:after="0"/>
              <w:jc w:val="left"/>
            </w:pPr>
            <w:r>
              <w:rPr>
                <w:sz w:val="16"/>
              </w:rPr>
              <w:t>Relatively High 3, Relatively Moderate 9</w:t>
            </w:r>
          </w:p>
        </w:tc>
      </w:tr>
      <w:tr>
        <w:trPr>
          <w:cantSplit/>
        </w:trPr>
        <w:tc>
          <w:tcPr>
            <w:tcW w:type="dxa" w:w="1708"/>
          </w:tcPr>
          <w:p>
            <w:pPr>
              <w:spacing w:after="0"/>
              <w:jc w:val="left"/>
            </w:pPr>
            <w:r>
              <w:rPr>
                <w:sz w:val="16"/>
              </w:rPr>
              <w:t>Hurricane</w:t>
            </w:r>
          </w:p>
        </w:tc>
        <w:tc>
          <w:tcPr>
            <w:tcW w:type="dxa" w:w="1414"/>
          </w:tcPr>
          <w:p>
            <w:pPr>
              <w:spacing w:after="0"/>
              <w:jc w:val="right"/>
            </w:pPr>
            <w:r>
              <w:rPr>
                <w:sz w:val="16"/>
              </w:rPr>
              <w:t>12 of 12</w:t>
            </w:r>
          </w:p>
        </w:tc>
        <w:tc>
          <w:tcPr>
            <w:tcW w:type="dxa" w:w="1067"/>
          </w:tcPr>
          <w:p>
            <w:pPr>
              <w:spacing w:after="0"/>
              <w:jc w:val="right"/>
            </w:pPr>
            <w:r>
              <w:rPr>
                <w:sz w:val="16"/>
              </w:rPr>
              <w:t>78.1</w:t>
            </w:r>
          </w:p>
        </w:tc>
        <w:tc>
          <w:tcPr>
            <w:tcW w:type="dxa" w:w="1119"/>
          </w:tcPr>
          <w:p>
            <w:pPr>
              <w:spacing w:after="0"/>
              <w:jc w:val="right"/>
            </w:pPr>
            <w:r>
              <w:rPr>
                <w:sz w:val="16"/>
              </w:rPr>
              <w:t>83.7</w:t>
            </w:r>
          </w:p>
        </w:tc>
        <w:tc>
          <w:tcPr>
            <w:tcW w:type="dxa" w:w="1067"/>
          </w:tcPr>
          <w:p>
            <w:pPr>
              <w:spacing w:after="0"/>
              <w:jc w:val="right"/>
            </w:pPr>
            <w:r>
              <w:rPr>
                <w:sz w:val="16"/>
              </w:rPr>
              <w:t>92.1</w:t>
            </w:r>
          </w:p>
        </w:tc>
        <w:tc>
          <w:tcPr>
            <w:tcW w:type="dxa" w:w="7737"/>
          </w:tcPr>
          <w:p>
            <w:pPr>
              <w:spacing w:after="0"/>
              <w:jc w:val="left"/>
            </w:pPr>
            <w:r>
              <w:rPr>
                <w:sz w:val="16"/>
              </w:rPr>
              <w:t>Relatively High 2, Relatively Moderate 9, Relatively Low 1</w:t>
            </w:r>
          </w:p>
        </w:tc>
      </w:tr>
      <w:tr>
        <w:trPr>
          <w:cantSplit/>
        </w:trPr>
        <w:tc>
          <w:tcPr>
            <w:tcW w:type="dxa" w:w="1708"/>
          </w:tcPr>
          <w:p>
            <w:pPr>
              <w:spacing w:after="0"/>
              <w:jc w:val="left"/>
            </w:pPr>
            <w:r>
              <w:rPr>
                <w:sz w:val="16"/>
              </w:rPr>
              <w:t>Ice Storm</w:t>
            </w:r>
          </w:p>
        </w:tc>
        <w:tc>
          <w:tcPr>
            <w:tcW w:type="dxa" w:w="1414"/>
          </w:tcPr>
          <w:p>
            <w:pPr>
              <w:spacing w:after="0"/>
              <w:jc w:val="right"/>
            </w:pPr>
            <w:r>
              <w:rPr>
                <w:sz w:val="16"/>
              </w:rPr>
              <w:t>12 of 12</w:t>
            </w:r>
          </w:p>
        </w:tc>
        <w:tc>
          <w:tcPr>
            <w:tcW w:type="dxa" w:w="1067"/>
          </w:tcPr>
          <w:p>
            <w:pPr>
              <w:spacing w:after="0"/>
              <w:jc w:val="right"/>
            </w:pPr>
            <w:r>
              <w:rPr>
                <w:sz w:val="16"/>
              </w:rPr>
              <w:t>73.2</w:t>
            </w:r>
          </w:p>
        </w:tc>
        <w:tc>
          <w:tcPr>
            <w:tcW w:type="dxa" w:w="1119"/>
          </w:tcPr>
          <w:p>
            <w:pPr>
              <w:spacing w:after="0"/>
              <w:jc w:val="right"/>
            </w:pPr>
            <w:r>
              <w:rPr>
                <w:sz w:val="16"/>
              </w:rPr>
              <w:t>85.8</w:t>
            </w:r>
          </w:p>
        </w:tc>
        <w:tc>
          <w:tcPr>
            <w:tcW w:type="dxa" w:w="1067"/>
          </w:tcPr>
          <w:p>
            <w:pPr>
              <w:spacing w:after="0"/>
              <w:jc w:val="right"/>
            </w:pPr>
            <w:r>
              <w:rPr>
                <w:sz w:val="16"/>
              </w:rPr>
              <w:t>93.4</w:t>
            </w:r>
          </w:p>
        </w:tc>
        <w:tc>
          <w:tcPr>
            <w:tcW w:type="dxa" w:w="7737"/>
          </w:tcPr>
          <w:p>
            <w:pPr>
              <w:spacing w:after="0"/>
              <w:jc w:val="left"/>
            </w:pPr>
            <w:r>
              <w:rPr>
                <w:sz w:val="16"/>
              </w:rPr>
              <w:t>Relatively High 3, Relatively Moderate 9</w:t>
            </w:r>
          </w:p>
        </w:tc>
      </w:tr>
      <w:tr>
        <w:trPr>
          <w:cantSplit/>
        </w:trPr>
        <w:tc>
          <w:tcPr>
            <w:tcW w:type="dxa" w:w="1708"/>
          </w:tcPr>
          <w:p>
            <w:pPr>
              <w:spacing w:after="0"/>
              <w:jc w:val="left"/>
            </w:pPr>
            <w:r>
              <w:rPr>
                <w:sz w:val="16"/>
              </w:rPr>
              <w:t>Inland Flooding</w:t>
            </w:r>
          </w:p>
        </w:tc>
        <w:tc>
          <w:tcPr>
            <w:tcW w:type="dxa" w:w="1414"/>
          </w:tcPr>
          <w:p>
            <w:pPr>
              <w:spacing w:after="0"/>
              <w:jc w:val="right"/>
            </w:pPr>
            <w:r>
              <w:rPr>
                <w:sz w:val="16"/>
              </w:rPr>
              <w:t>12 of 12</w:t>
            </w:r>
          </w:p>
        </w:tc>
        <w:tc>
          <w:tcPr>
            <w:tcW w:type="dxa" w:w="1067"/>
          </w:tcPr>
          <w:p>
            <w:pPr>
              <w:spacing w:after="0"/>
              <w:jc w:val="right"/>
            </w:pPr>
            <w:r>
              <w:rPr>
                <w:sz w:val="16"/>
              </w:rPr>
              <w:t>32.5</w:t>
            </w:r>
          </w:p>
        </w:tc>
        <w:tc>
          <w:tcPr>
            <w:tcW w:type="dxa" w:w="1119"/>
          </w:tcPr>
          <w:p>
            <w:pPr>
              <w:spacing w:after="0"/>
              <w:jc w:val="right"/>
            </w:pPr>
            <w:r>
              <w:rPr>
                <w:sz w:val="16"/>
              </w:rPr>
              <w:t>58.7</w:t>
            </w:r>
          </w:p>
        </w:tc>
        <w:tc>
          <w:tcPr>
            <w:tcW w:type="dxa" w:w="1067"/>
          </w:tcPr>
          <w:p>
            <w:pPr>
              <w:spacing w:after="0"/>
              <w:jc w:val="right"/>
            </w:pPr>
            <w:r>
              <w:rPr>
                <w:sz w:val="16"/>
              </w:rPr>
              <w:t>90.2</w:t>
            </w:r>
          </w:p>
        </w:tc>
        <w:tc>
          <w:tcPr>
            <w:tcW w:type="dxa" w:w="7737"/>
          </w:tcPr>
          <w:p>
            <w:pPr>
              <w:spacing w:after="0"/>
              <w:jc w:val="left"/>
            </w:pPr>
            <w:r>
              <w:rPr>
                <w:sz w:val="16"/>
              </w:rPr>
              <w:t>Relatively High 3, Relatively Moderate 7, Relatively Low 2</w:t>
            </w:r>
          </w:p>
        </w:tc>
      </w:tr>
      <w:tr>
        <w:trPr>
          <w:cantSplit/>
        </w:trPr>
        <w:tc>
          <w:tcPr>
            <w:tcW w:type="dxa" w:w="1708"/>
          </w:tcPr>
          <w:p>
            <w:pPr>
              <w:spacing w:after="0"/>
              <w:jc w:val="left"/>
            </w:pPr>
            <w:r>
              <w:rPr>
                <w:sz w:val="16"/>
              </w:rPr>
              <w:t>Landslide</w:t>
            </w:r>
          </w:p>
        </w:tc>
        <w:tc>
          <w:tcPr>
            <w:tcW w:type="dxa" w:w="1414"/>
          </w:tcPr>
          <w:p>
            <w:pPr>
              <w:spacing w:after="0"/>
              <w:jc w:val="right"/>
            </w:pPr>
            <w:r>
              <w:rPr>
                <w:sz w:val="16"/>
              </w:rPr>
              <w:t>12 of 12</w:t>
            </w:r>
          </w:p>
        </w:tc>
        <w:tc>
          <w:tcPr>
            <w:tcW w:type="dxa" w:w="1067"/>
          </w:tcPr>
          <w:p>
            <w:pPr>
              <w:spacing w:after="0"/>
              <w:jc w:val="right"/>
            </w:pPr>
            <w:r>
              <w:rPr>
                <w:sz w:val="16"/>
              </w:rPr>
              <w:t>54.5</w:t>
            </w:r>
          </w:p>
        </w:tc>
        <w:tc>
          <w:tcPr>
            <w:tcW w:type="dxa" w:w="1119"/>
          </w:tcPr>
          <w:p>
            <w:pPr>
              <w:spacing w:after="0"/>
              <w:jc w:val="right"/>
            </w:pPr>
            <w:r>
              <w:rPr>
                <w:sz w:val="16"/>
              </w:rPr>
              <w:t>71.9</w:t>
            </w:r>
          </w:p>
        </w:tc>
        <w:tc>
          <w:tcPr>
            <w:tcW w:type="dxa" w:w="1067"/>
          </w:tcPr>
          <w:p>
            <w:pPr>
              <w:spacing w:after="0"/>
              <w:jc w:val="right"/>
            </w:pPr>
            <w:r>
              <w:rPr>
                <w:sz w:val="16"/>
              </w:rPr>
              <w:t>83.9</w:t>
            </w:r>
          </w:p>
        </w:tc>
        <w:tc>
          <w:tcPr>
            <w:tcW w:type="dxa" w:w="7737"/>
          </w:tcPr>
          <w:p>
            <w:pPr>
              <w:spacing w:after="0"/>
              <w:jc w:val="left"/>
            </w:pPr>
            <w:r>
              <w:rPr>
                <w:sz w:val="16"/>
              </w:rPr>
              <w:t>Relatively Low 2, Very Low 10</w:t>
            </w:r>
          </w:p>
        </w:tc>
      </w:tr>
      <w:tr>
        <w:trPr>
          <w:cantSplit/>
        </w:trPr>
        <w:tc>
          <w:tcPr>
            <w:tcW w:type="dxa" w:w="1708"/>
          </w:tcPr>
          <w:p>
            <w:pPr>
              <w:spacing w:after="0"/>
              <w:jc w:val="left"/>
            </w:pPr>
            <w:r>
              <w:rPr>
                <w:sz w:val="16"/>
              </w:rPr>
              <w:t>Lightning</w:t>
            </w:r>
          </w:p>
        </w:tc>
        <w:tc>
          <w:tcPr>
            <w:tcW w:type="dxa" w:w="1414"/>
          </w:tcPr>
          <w:p>
            <w:pPr>
              <w:spacing w:after="0"/>
              <w:jc w:val="right"/>
            </w:pPr>
            <w:r>
              <w:rPr>
                <w:sz w:val="16"/>
              </w:rPr>
              <w:t>12 of 12</w:t>
            </w:r>
          </w:p>
        </w:tc>
        <w:tc>
          <w:tcPr>
            <w:tcW w:type="dxa" w:w="1067"/>
          </w:tcPr>
          <w:p>
            <w:pPr>
              <w:spacing w:after="0"/>
              <w:jc w:val="right"/>
            </w:pPr>
            <w:r>
              <w:rPr>
                <w:sz w:val="16"/>
              </w:rPr>
              <w:t>85.6</w:t>
            </w:r>
          </w:p>
        </w:tc>
        <w:tc>
          <w:tcPr>
            <w:tcW w:type="dxa" w:w="1119"/>
          </w:tcPr>
          <w:p>
            <w:pPr>
              <w:spacing w:after="0"/>
              <w:jc w:val="right"/>
            </w:pPr>
            <w:r>
              <w:rPr>
                <w:sz w:val="16"/>
              </w:rPr>
              <w:t>96.0</w:t>
            </w:r>
          </w:p>
        </w:tc>
        <w:tc>
          <w:tcPr>
            <w:tcW w:type="dxa" w:w="1067"/>
          </w:tcPr>
          <w:p>
            <w:pPr>
              <w:spacing w:after="0"/>
              <w:jc w:val="right"/>
            </w:pPr>
            <w:r>
              <w:rPr>
                <w:sz w:val="16"/>
              </w:rPr>
              <w:t>98.9</w:t>
            </w:r>
          </w:p>
        </w:tc>
        <w:tc>
          <w:tcPr>
            <w:tcW w:type="dxa" w:w="7737"/>
          </w:tcPr>
          <w:p>
            <w:pPr>
              <w:spacing w:after="0"/>
              <w:jc w:val="left"/>
            </w:pPr>
            <w:r>
              <w:rPr>
                <w:sz w:val="16"/>
              </w:rPr>
              <w:t>Very High 6, Relatively High 6</w:t>
            </w:r>
          </w:p>
        </w:tc>
      </w:tr>
      <w:tr>
        <w:trPr>
          <w:cantSplit/>
        </w:trPr>
        <w:tc>
          <w:tcPr>
            <w:tcW w:type="dxa" w:w="1708"/>
          </w:tcPr>
          <w:p>
            <w:pPr>
              <w:spacing w:after="0"/>
              <w:jc w:val="left"/>
            </w:pPr>
            <w:r>
              <w:rPr>
                <w:sz w:val="16"/>
              </w:rPr>
              <w:t>Strong Wind</w:t>
            </w:r>
          </w:p>
        </w:tc>
        <w:tc>
          <w:tcPr>
            <w:tcW w:type="dxa" w:w="1414"/>
          </w:tcPr>
          <w:p>
            <w:pPr>
              <w:spacing w:after="0"/>
              <w:jc w:val="right"/>
            </w:pPr>
            <w:r>
              <w:rPr>
                <w:sz w:val="16"/>
              </w:rPr>
              <w:t>12 of 12</w:t>
            </w:r>
          </w:p>
        </w:tc>
        <w:tc>
          <w:tcPr>
            <w:tcW w:type="dxa" w:w="1067"/>
          </w:tcPr>
          <w:p>
            <w:pPr>
              <w:spacing w:after="0"/>
              <w:jc w:val="right"/>
            </w:pPr>
            <w:r>
              <w:rPr>
                <w:sz w:val="16"/>
              </w:rPr>
              <w:t>42.7</w:t>
            </w:r>
          </w:p>
        </w:tc>
        <w:tc>
          <w:tcPr>
            <w:tcW w:type="dxa" w:w="1119"/>
          </w:tcPr>
          <w:p>
            <w:pPr>
              <w:spacing w:after="0"/>
              <w:jc w:val="right"/>
            </w:pPr>
            <w:r>
              <w:rPr>
                <w:sz w:val="16"/>
              </w:rPr>
              <w:t>62.1</w:t>
            </w:r>
          </w:p>
        </w:tc>
        <w:tc>
          <w:tcPr>
            <w:tcW w:type="dxa" w:w="1067"/>
          </w:tcPr>
          <w:p>
            <w:pPr>
              <w:spacing w:after="0"/>
              <w:jc w:val="right"/>
            </w:pPr>
            <w:r>
              <w:rPr>
                <w:sz w:val="16"/>
              </w:rPr>
              <w:t>82.7</w:t>
            </w:r>
          </w:p>
        </w:tc>
        <w:tc>
          <w:tcPr>
            <w:tcW w:type="dxa" w:w="7737"/>
          </w:tcPr>
          <w:p>
            <w:pPr>
              <w:spacing w:after="0"/>
              <w:jc w:val="left"/>
            </w:pPr>
            <w:r>
              <w:rPr>
                <w:sz w:val="16"/>
              </w:rPr>
              <w:t>Relatively High 1, Relatively Moderate 9, Relatively Low 2</w:t>
            </w:r>
          </w:p>
        </w:tc>
      </w:tr>
      <w:tr>
        <w:trPr>
          <w:cantSplit/>
        </w:trPr>
        <w:tc>
          <w:tcPr>
            <w:tcW w:type="dxa" w:w="1708"/>
          </w:tcPr>
          <w:p>
            <w:pPr>
              <w:spacing w:after="0"/>
              <w:jc w:val="left"/>
            </w:pPr>
            <w:r>
              <w:rPr>
                <w:sz w:val="16"/>
              </w:rPr>
              <w:t>Tornado</w:t>
            </w:r>
          </w:p>
        </w:tc>
        <w:tc>
          <w:tcPr>
            <w:tcW w:type="dxa" w:w="1414"/>
          </w:tcPr>
          <w:p>
            <w:pPr>
              <w:spacing w:after="0"/>
              <w:jc w:val="right"/>
            </w:pPr>
            <w:r>
              <w:rPr>
                <w:sz w:val="16"/>
              </w:rPr>
              <w:t>12 of 12</w:t>
            </w:r>
          </w:p>
        </w:tc>
        <w:tc>
          <w:tcPr>
            <w:tcW w:type="dxa" w:w="1067"/>
          </w:tcPr>
          <w:p>
            <w:pPr>
              <w:spacing w:after="0"/>
              <w:jc w:val="right"/>
            </w:pPr>
            <w:r>
              <w:rPr>
                <w:sz w:val="16"/>
              </w:rPr>
              <w:t>84.8</w:t>
            </w:r>
          </w:p>
        </w:tc>
        <w:tc>
          <w:tcPr>
            <w:tcW w:type="dxa" w:w="1119"/>
          </w:tcPr>
          <w:p>
            <w:pPr>
              <w:spacing w:after="0"/>
              <w:jc w:val="right"/>
            </w:pPr>
            <w:r>
              <w:rPr>
                <w:sz w:val="16"/>
              </w:rPr>
              <w:t>96.3</w:t>
            </w:r>
          </w:p>
        </w:tc>
        <w:tc>
          <w:tcPr>
            <w:tcW w:type="dxa" w:w="1067"/>
          </w:tcPr>
          <w:p>
            <w:pPr>
              <w:spacing w:after="0"/>
              <w:jc w:val="right"/>
            </w:pPr>
            <w:r>
              <w:rPr>
                <w:sz w:val="16"/>
              </w:rPr>
              <w:t>99.6</w:t>
            </w:r>
          </w:p>
        </w:tc>
        <w:tc>
          <w:tcPr>
            <w:tcW w:type="dxa" w:w="7737"/>
          </w:tcPr>
          <w:p>
            <w:pPr>
              <w:spacing w:after="0"/>
              <w:jc w:val="left"/>
            </w:pPr>
            <w:r>
              <w:rPr>
                <w:sz w:val="16"/>
              </w:rPr>
              <w:t>Very High 10, Relatively High 2</w:t>
            </w:r>
          </w:p>
        </w:tc>
      </w:tr>
      <w:tr>
        <w:trPr>
          <w:cantSplit/>
        </w:trPr>
        <w:tc>
          <w:tcPr>
            <w:tcW w:type="dxa" w:w="1708"/>
          </w:tcPr>
          <w:p>
            <w:pPr>
              <w:spacing w:after="0"/>
              <w:jc w:val="left"/>
            </w:pPr>
            <w:r>
              <w:rPr>
                <w:sz w:val="16"/>
              </w:rPr>
              <w:t>Wildfire</w:t>
            </w:r>
          </w:p>
        </w:tc>
        <w:tc>
          <w:tcPr>
            <w:tcW w:type="dxa" w:w="1414"/>
          </w:tcPr>
          <w:p>
            <w:pPr>
              <w:spacing w:after="0"/>
              <w:jc w:val="right"/>
            </w:pPr>
            <w:r>
              <w:rPr>
                <w:sz w:val="16"/>
              </w:rPr>
              <w:t>12 of 12</w:t>
            </w:r>
          </w:p>
        </w:tc>
        <w:tc>
          <w:tcPr>
            <w:tcW w:type="dxa" w:w="1067"/>
          </w:tcPr>
          <w:p>
            <w:pPr>
              <w:spacing w:after="0"/>
              <w:jc w:val="right"/>
            </w:pPr>
            <w:r>
              <w:rPr>
                <w:sz w:val="16"/>
              </w:rPr>
              <w:t>47.3</w:t>
            </w:r>
          </w:p>
        </w:tc>
        <w:tc>
          <w:tcPr>
            <w:tcW w:type="dxa" w:w="1119"/>
          </w:tcPr>
          <w:p>
            <w:pPr>
              <w:spacing w:after="0"/>
              <w:jc w:val="right"/>
            </w:pPr>
            <w:r>
              <w:rPr>
                <w:sz w:val="16"/>
              </w:rPr>
              <w:t>88.5</w:t>
            </w:r>
          </w:p>
        </w:tc>
        <w:tc>
          <w:tcPr>
            <w:tcW w:type="dxa" w:w="1067"/>
          </w:tcPr>
          <w:p>
            <w:pPr>
              <w:spacing w:after="0"/>
              <w:jc w:val="right"/>
            </w:pPr>
            <w:r>
              <w:rPr>
                <w:sz w:val="16"/>
              </w:rPr>
              <w:t>94.5</w:t>
            </w:r>
          </w:p>
        </w:tc>
        <w:tc>
          <w:tcPr>
            <w:tcW w:type="dxa" w:w="7737"/>
          </w:tcPr>
          <w:p>
            <w:pPr>
              <w:spacing w:after="0"/>
              <w:jc w:val="left"/>
            </w:pPr>
            <w:r>
              <w:rPr>
                <w:sz w:val="16"/>
              </w:rPr>
              <w:t>Relatively Moderate 6, Relatively Low 3, Very Low 3</w:t>
            </w:r>
          </w:p>
        </w:tc>
      </w:tr>
      <w:tr>
        <w:trPr>
          <w:cantSplit/>
        </w:trPr>
        <w:tc>
          <w:tcPr>
            <w:tcW w:type="dxa" w:w="1708"/>
          </w:tcPr>
          <w:p>
            <w:pPr>
              <w:spacing w:after="0"/>
              <w:jc w:val="left"/>
            </w:pPr>
            <w:r>
              <w:rPr>
                <w:sz w:val="16"/>
              </w:rPr>
              <w:t>Winter Weather</w:t>
            </w:r>
          </w:p>
        </w:tc>
        <w:tc>
          <w:tcPr>
            <w:tcW w:type="dxa" w:w="1414"/>
          </w:tcPr>
          <w:p>
            <w:pPr>
              <w:spacing w:after="0"/>
              <w:jc w:val="right"/>
            </w:pPr>
            <w:r>
              <w:rPr>
                <w:sz w:val="16"/>
              </w:rPr>
              <w:t>12 of 12</w:t>
            </w:r>
          </w:p>
        </w:tc>
        <w:tc>
          <w:tcPr>
            <w:tcW w:type="dxa" w:w="1067"/>
          </w:tcPr>
          <w:p>
            <w:pPr>
              <w:spacing w:after="0"/>
              <w:jc w:val="right"/>
            </w:pPr>
            <w:r>
              <w:rPr>
                <w:sz w:val="16"/>
              </w:rPr>
              <w:t>43.1</w:t>
            </w:r>
          </w:p>
        </w:tc>
        <w:tc>
          <w:tcPr>
            <w:tcW w:type="dxa" w:w="1119"/>
          </w:tcPr>
          <w:p>
            <w:pPr>
              <w:spacing w:after="0"/>
              <w:jc w:val="right"/>
            </w:pPr>
            <w:r>
              <w:rPr>
                <w:sz w:val="16"/>
              </w:rPr>
              <w:t>59.9</w:t>
            </w:r>
          </w:p>
        </w:tc>
        <w:tc>
          <w:tcPr>
            <w:tcW w:type="dxa" w:w="1067"/>
          </w:tcPr>
          <w:p>
            <w:pPr>
              <w:spacing w:after="0"/>
              <w:jc w:val="right"/>
            </w:pPr>
            <w:r>
              <w:rPr>
                <w:sz w:val="16"/>
              </w:rPr>
              <w:t>84.8</w:t>
            </w:r>
          </w:p>
        </w:tc>
        <w:tc>
          <w:tcPr>
            <w:tcW w:type="dxa" w:w="7737"/>
          </w:tcPr>
          <w:p>
            <w:pPr>
              <w:spacing w:after="0"/>
              <w:jc w:val="left"/>
            </w:pPr>
            <w:r>
              <w:rPr>
                <w:sz w:val="16"/>
              </w:rPr>
              <w:t>Relatively High 1, Relatively Moderate 10,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7"/>
        <w:gridCol w:w="2175"/>
        <w:gridCol w:w="2162"/>
        <w:gridCol w:w="2427"/>
        <w:gridCol w:w="2584"/>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1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84"/>
            <w:shd w:val="clear" w:color="auto" w:fill="E8E8E8"/>
          </w:tcPr>
          <w:p>
            <w:pPr>
              <w:spacing w:after="0"/>
              <w:jc w:val="left"/>
            </w:pPr>
            <w:r>
              <w:rPr>
                <w:b/>
                <w:sz w:val="16"/>
              </w:rPr>
              <w:t>Notes</w:t>
            </w:r>
          </w:p>
        </w:tc>
      </w:tr>
      <w:tr>
        <w:trPr>
          <w:cantSplit/>
        </w:trPr>
        <w:tc>
          <w:tcPr>
            <w:tcW w:type="dxa" w:w="1477"/>
          </w:tcPr>
          <w:p>
            <w:pPr>
              <w:spacing w:after="0"/>
              <w:jc w:val="left"/>
            </w:pPr>
            <w:r>
              <w:rPr>
                <w:sz w:val="16"/>
              </w:rPr>
              <w:t>Walker County</w:t>
            </w:r>
          </w:p>
        </w:tc>
        <w:tc>
          <w:tcPr>
            <w:tcW w:type="dxa" w:w="680"/>
          </w:tcPr>
          <w:p>
            <w:pPr>
              <w:spacing w:after="0"/>
              <w:jc w:val="left"/>
            </w:pPr>
            <w:r>
              <w:rPr>
                <w:sz w:val="16"/>
              </w:rPr>
              <w:t>County</w:t>
            </w:r>
          </w:p>
        </w:tc>
        <w:tc>
          <w:tcPr>
            <w:tcW w:type="dxa" w:w="2607"/>
          </w:tcPr>
          <w:p>
            <w:pPr>
              <w:spacing w:after="0"/>
              <w:jc w:val="left"/>
            </w:pPr>
            <w:r>
              <w:rPr>
                <w:sz w:val="16"/>
              </w:rPr>
              <w:t>Approved, expires 2030-04-08</w:t>
            </w:r>
          </w:p>
        </w:tc>
        <w:tc>
          <w:tcPr>
            <w:tcW w:type="dxa" w:w="2175"/>
          </w:tcPr>
          <w:p>
            <w:pPr>
              <w:spacing w:after="0"/>
              <w:jc w:val="right"/>
            </w:pPr>
            <w:r>
              <w:rPr>
                <w:sz w:val="16"/>
              </w:rPr>
              <w:t>FMA RL 11, SRL 17; any 61</w:t>
            </w:r>
          </w:p>
        </w:tc>
        <w:tc>
          <w:tcPr>
            <w:tcW w:type="dxa" w:w="2162"/>
          </w:tcPr>
          <w:p>
            <w:pPr>
              <w:spacing w:after="0"/>
              <w:jc w:val="right"/>
            </w:pPr>
            <w:r>
              <w:rPr>
                <w:sz w:val="16"/>
              </w:rPr>
              <w:t>$12,985,016.60</w:t>
            </w:r>
          </w:p>
        </w:tc>
        <w:tc>
          <w:tcPr>
            <w:tcW w:type="dxa" w:w="2427"/>
          </w:tcPr>
          <w:p>
            <w:pPr>
              <w:spacing w:after="0"/>
              <w:jc w:val="right"/>
            </w:pPr>
            <w:r>
              <w:rPr>
                <w:sz w:val="16"/>
              </w:rPr>
              <w:t>0 total; 0 since its plan</w:t>
            </w:r>
          </w:p>
        </w:tc>
        <w:tc>
          <w:tcPr>
            <w:tcW w:type="dxa" w:w="2584"/>
          </w:tcPr>
          <w:p>
            <w:pPr>
              <w:spacing w:after="0"/>
              <w:jc w:val="left"/>
            </w:pPr>
            <w:r>
              <w:rPr>
                <w:sz w:val="16"/>
              </w:rPr>
              <w:t>Includes $261,218.26 for declarations not counted as hazard incidents (DR-4485-TX, EM-3216-TX).</w:t>
            </w:r>
          </w:p>
        </w:tc>
      </w:tr>
      <w:tr>
        <w:trPr>
          <w:cantSplit/>
        </w:trPr>
        <w:tc>
          <w:tcPr>
            <w:tcW w:type="dxa" w:w="1477"/>
          </w:tcPr>
          <w:p>
            <w:pPr>
              <w:spacing w:after="0"/>
              <w:jc w:val="left"/>
            </w:pPr>
            <w:r>
              <w:rPr>
                <w:sz w:val="16"/>
              </w:rPr>
              <w:t>Huntsville city</w:t>
            </w:r>
          </w:p>
        </w:tc>
        <w:tc>
          <w:tcPr>
            <w:tcW w:type="dxa" w:w="680"/>
          </w:tcPr>
          <w:p>
            <w:pPr>
              <w:spacing w:after="0"/>
              <w:jc w:val="left"/>
            </w:pPr>
            <w:r>
              <w:rPr>
                <w:sz w:val="16"/>
              </w:rPr>
              <w:t>City</w:t>
            </w:r>
          </w:p>
        </w:tc>
        <w:tc>
          <w:tcPr>
            <w:tcW w:type="dxa" w:w="2607"/>
          </w:tcPr>
          <w:p>
            <w:pPr>
              <w:spacing w:after="0"/>
              <w:jc w:val="left"/>
            </w:pPr>
            <w:r>
              <w:rPr>
                <w:sz w:val="16"/>
              </w:rPr>
              <w:t>Approved, expires 2030-04-08</w:t>
            </w:r>
          </w:p>
        </w:tc>
        <w:tc>
          <w:tcPr>
            <w:tcW w:type="dxa" w:w="2175"/>
          </w:tcPr>
          <w:p>
            <w:pPr>
              <w:spacing w:after="0"/>
              <w:jc w:val="right"/>
            </w:pPr>
            <w:r>
              <w:rPr>
                <w:sz w:val="16"/>
              </w:rPr>
              <w:t>FMA RL 2, SRL 2; any 10</w:t>
            </w:r>
          </w:p>
        </w:tc>
        <w:tc>
          <w:tcPr>
            <w:tcW w:type="dxa" w:w="2162"/>
          </w:tcPr>
          <w:p>
            <w:pPr>
              <w:spacing w:after="0"/>
              <w:jc w:val="right"/>
            </w:pPr>
            <w:r>
              <w:rPr>
                <w:sz w:val="16"/>
              </w:rPr>
              <w:t>$2,282,848.74</w:t>
            </w:r>
          </w:p>
        </w:tc>
        <w:tc>
          <w:tcPr>
            <w:tcW w:type="dxa" w:w="2427"/>
          </w:tcPr>
          <w:p>
            <w:pPr>
              <w:spacing w:after="0"/>
              <w:jc w:val="right"/>
            </w:pPr>
            <w:r>
              <w:rPr>
                <w:sz w:val="16"/>
              </w:rPr>
              <w:t>81 total; 2 since its plan</w:t>
            </w:r>
          </w:p>
        </w:tc>
        <w:tc>
          <w:tcPr>
            <w:tcW w:type="dxa" w:w="2584"/>
          </w:tcPr>
          <w:p>
            <w:pPr>
              <w:spacing w:after="0"/>
              <w:jc w:val="left"/>
            </w:pPr>
            <w:r>
              <w:rPr>
                <w:sz w:val="16"/>
              </w:rPr>
              <w:t>Includes $124,132.12 for declarations not counted as hazard incidents (EM-3216-TX).</w:t>
            </w:r>
          </w:p>
        </w:tc>
      </w:tr>
      <w:tr>
        <w:trPr>
          <w:cantSplit/>
        </w:trPr>
        <w:tc>
          <w:tcPr>
            <w:tcW w:type="dxa" w:w="1477"/>
          </w:tcPr>
          <w:p>
            <w:pPr>
              <w:spacing w:after="0"/>
              <w:jc w:val="left"/>
            </w:pPr>
            <w:r>
              <w:rPr>
                <w:sz w:val="16"/>
              </w:rPr>
              <w:t>New Waverly city</w:t>
            </w:r>
          </w:p>
        </w:tc>
        <w:tc>
          <w:tcPr>
            <w:tcW w:type="dxa" w:w="680"/>
          </w:tcPr>
          <w:p>
            <w:pPr>
              <w:spacing w:after="0"/>
              <w:jc w:val="left"/>
            </w:pPr>
            <w:r>
              <w:rPr>
                <w:sz w:val="16"/>
              </w:rPr>
              <w:t>City</w:t>
            </w:r>
          </w:p>
        </w:tc>
        <w:tc>
          <w:tcPr>
            <w:tcW w:type="dxa" w:w="2607"/>
          </w:tcPr>
          <w:p>
            <w:pPr>
              <w:spacing w:after="0"/>
              <w:jc w:val="left"/>
            </w:pPr>
            <w:r>
              <w:rPr>
                <w:sz w:val="16"/>
              </w:rPr>
              <w:t>Approved, expires 2030-04-08</w:t>
            </w:r>
          </w:p>
        </w:tc>
        <w:tc>
          <w:tcPr>
            <w:tcW w:type="dxa" w:w="2175"/>
          </w:tcPr>
          <w:p>
            <w:pPr>
              <w:spacing w:after="0"/>
              <w:jc w:val="right"/>
            </w:pPr>
            <w:r>
              <w:rPr>
                <w:sz w:val="16"/>
              </w:rPr>
              <w:t>FMA RL 1, SRL 0; any 1</w:t>
            </w:r>
          </w:p>
        </w:tc>
        <w:tc>
          <w:tcPr>
            <w:tcW w:type="dxa" w:w="2162"/>
          </w:tcPr>
          <w:p>
            <w:pPr>
              <w:spacing w:after="0"/>
              <w:jc w:val="right"/>
            </w:pPr>
            <w:r>
              <w:rPr>
                <w:sz w:val="16"/>
              </w:rPr>
              <w:t>$86,602.27</w:t>
            </w:r>
          </w:p>
        </w:tc>
        <w:tc>
          <w:tcPr>
            <w:tcW w:type="dxa" w:w="2427"/>
          </w:tcPr>
          <w:p>
            <w:pPr>
              <w:spacing w:after="0"/>
              <w:jc w:val="right"/>
            </w:pPr>
            <w:r>
              <w:rPr>
                <w:sz w:val="16"/>
              </w:rPr>
              <w:t>22 total; 1 since its plan</w:t>
            </w:r>
          </w:p>
        </w:tc>
        <w:tc>
          <w:tcPr>
            <w:tcW w:type="dxa" w:w="2584"/>
          </w:tcPr>
          <w:p>
            <w:pPr>
              <w:spacing w:after="0"/>
              <w:jc w:val="left"/>
            </w:pPr>
          </w:p>
        </w:tc>
      </w:tr>
      <w:tr>
        <w:trPr>
          <w:cantSplit/>
        </w:trPr>
        <w:tc>
          <w:tcPr>
            <w:tcW w:type="dxa" w:w="1477"/>
          </w:tcPr>
          <w:p>
            <w:pPr>
              <w:spacing w:after="0"/>
              <w:jc w:val="left"/>
            </w:pPr>
            <w:r>
              <w:rPr>
                <w:sz w:val="16"/>
              </w:rPr>
              <w:t>Riverside city</w:t>
            </w:r>
          </w:p>
        </w:tc>
        <w:tc>
          <w:tcPr>
            <w:tcW w:type="dxa" w:w="680"/>
          </w:tcPr>
          <w:p>
            <w:pPr>
              <w:spacing w:after="0"/>
              <w:jc w:val="left"/>
            </w:pPr>
            <w:r>
              <w:rPr>
                <w:sz w:val="16"/>
              </w:rPr>
              <w:t>City</w:t>
            </w:r>
          </w:p>
        </w:tc>
        <w:tc>
          <w:tcPr>
            <w:tcW w:type="dxa" w:w="2607"/>
          </w:tcPr>
          <w:p>
            <w:pPr>
              <w:spacing w:after="0"/>
              <w:jc w:val="left"/>
            </w:pPr>
            <w:r>
              <w:rPr>
                <w:sz w:val="16"/>
              </w:rPr>
              <w:t>Approved, expires 2030-04-08</w:t>
            </w:r>
          </w:p>
        </w:tc>
        <w:tc>
          <w:tcPr>
            <w:tcW w:type="dxa" w:w="2175"/>
          </w:tcPr>
          <w:p>
            <w:pPr>
              <w:spacing w:after="0"/>
              <w:jc w:val="right"/>
            </w:pPr>
            <w:r>
              <w:rPr>
                <w:sz w:val="16"/>
              </w:rPr>
              <w:t>FMA RL 0, SRL 0; any 0</w:t>
            </w:r>
          </w:p>
        </w:tc>
        <w:tc>
          <w:tcPr>
            <w:tcW w:type="dxa" w:w="2162"/>
          </w:tcPr>
          <w:p>
            <w:pPr>
              <w:spacing w:after="0"/>
              <w:jc w:val="right"/>
            </w:pPr>
            <w:r>
              <w:rPr>
                <w:sz w:val="16"/>
              </w:rPr>
              <w:t>$3,707.90</w:t>
            </w:r>
          </w:p>
        </w:tc>
        <w:tc>
          <w:tcPr>
            <w:tcW w:type="dxa" w:w="2427"/>
          </w:tcPr>
          <w:p>
            <w:pPr>
              <w:spacing w:after="0"/>
              <w:jc w:val="right"/>
            </w:pPr>
            <w:r>
              <w:rPr>
                <w:sz w:val="16"/>
              </w:rPr>
              <w:t>21 total; 0 since its plan</w:t>
            </w:r>
          </w:p>
        </w:tc>
        <w:tc>
          <w:tcPr>
            <w:tcW w:type="dxa" w:w="25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$11,391,904,246</w:t>
            </w:r>
          </w:p>
        </w:tc>
        <w:tc>
          <w:tcPr>
            <w:tcW w:type="dxa" w:w="1133"/>
          </w:tcPr>
          <w:p>
            <w:pPr>
              <w:spacing w:after="0"/>
              <w:jc w:val="right"/>
            </w:pPr>
            <w:r>
              <w:rPr>
                <w:sz w:val="16"/>
              </w:rPr>
              <w:t>$43,486,659</w:t>
            </w:r>
          </w:p>
        </w:tc>
        <w:tc>
          <w:tcPr>
            <w:tcW w:type="dxa" w:w="1043"/>
          </w:tcPr>
          <w:p>
            <w:pPr>
              <w:spacing w:after="0"/>
              <w:jc w:val="right"/>
            </w:pPr>
            <w:r>
              <w:rPr>
                <w:sz w:val="16"/>
              </w:rPr>
              <w:t>76,299</w:t>
            </w:r>
          </w:p>
        </w:tc>
        <w:tc>
          <w:tcPr>
            <w:tcW w:type="dxa" w:w="1037"/>
          </w:tcPr>
          <w:p>
            <w:pPr>
              <w:spacing w:after="0"/>
              <w:jc w:val="right"/>
            </w:pPr>
            <w:r>
              <w:rPr>
                <w:sz w:val="16"/>
              </w:rPr>
              <w:t>$142,715</w:t>
            </w:r>
          </w:p>
        </w:tc>
        <w:tc>
          <w:tcPr>
            <w:tcW w:type="dxa" w:w="1126"/>
          </w:tcPr>
          <w:p>
            <w:pPr>
              <w:spacing w:after="0"/>
              <w:jc w:val="right"/>
            </w:pPr>
            <w:r>
              <w:rPr>
                <w:sz w:val="16"/>
              </w:rPr>
              <w:t>$28,502</w:t>
            </w:r>
          </w:p>
        </w:tc>
        <w:tc>
          <w:tcPr>
            <w:tcW w:type="dxa" w:w="1120"/>
          </w:tcPr>
          <w:p>
            <w:pPr>
              <w:spacing w:after="0"/>
              <w:jc w:val="right"/>
            </w:pPr>
            <w:r>
              <w:rPr>
                <w:sz w:val="16"/>
              </w:rPr>
              <w:t>$3,419,762</w:t>
            </w:r>
          </w:p>
        </w:tc>
        <w:tc>
          <w:tcPr>
            <w:tcW w:type="dxa" w:w="1305"/>
          </w:tcPr>
          <w:p>
            <w:pPr>
              <w:spacing w:after="0"/>
              <w:jc w:val="right"/>
            </w:pPr>
            <w:r>
              <w:rPr>
                <w:sz w:val="16"/>
              </w:rPr>
              <w:t>0.00125%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$20,555,142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$1,066,266</w:t>
            </w:r>
          </w:p>
        </w:tc>
        <w:tc>
          <w:tcPr>
            <w:tcW w:type="dxa" w:w="1120"/>
          </w:tcPr>
          <w:p>
            <w:pPr>
              <w:spacing w:after="0"/>
              <w:jc w:val="right"/>
            </w:pPr>
            <w:r>
              <w:rPr>
                <w:sz w:val="16"/>
              </w:rPr>
              <w:t>n/a</w:t>
            </w:r>
          </w:p>
        </w:tc>
        <w:tc>
          <w:tcPr>
            <w:tcW w:type="dxa" w:w="1305"/>
          </w:tcPr>
          <w:p>
            <w:pPr>
              <w:spacing w:after="0"/>
              <w:jc w:val="right"/>
            </w:pPr>
            <w:r>
              <w:rPr>
                <w:sz w:val="16"/>
              </w:rPr>
              <w:t>5.19%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$20,603,302,333</w:t>
            </w:r>
          </w:p>
        </w:tc>
        <w:tc>
          <w:tcPr>
            <w:tcW w:type="dxa" w:w="1133"/>
          </w:tcPr>
          <w:p>
            <w:pPr>
              <w:spacing w:after="0"/>
              <w:jc w:val="right"/>
            </w:pPr>
            <w:r>
              <w:rPr>
                <w:sz w:val="16"/>
              </w:rPr>
              <w:t>n/a</w:t>
            </w:r>
          </w:p>
        </w:tc>
        <w:tc>
          <w:tcPr>
            <w:tcW w:type="dxa" w:w="1043"/>
          </w:tcPr>
          <w:p>
            <w:pPr>
              <w:spacing w:after="0"/>
              <w:jc w:val="right"/>
            </w:pPr>
            <w:r>
              <w:rPr>
                <w:sz w:val="16"/>
              </w:rPr>
              <w:t>76,400</w:t>
            </w:r>
          </w:p>
        </w:tc>
        <w:tc>
          <w:tcPr>
            <w:tcW w:type="dxa" w:w="1037"/>
          </w:tcPr>
          <w:p>
            <w:pPr>
              <w:spacing w:after="0"/>
              <w:jc w:val="right"/>
            </w:pPr>
            <w:r>
              <w:rPr>
                <w:sz w:val="16"/>
              </w:rPr>
              <w:t>$48,923</w:t>
            </w:r>
          </w:p>
        </w:tc>
        <w:tc>
          <w:tcPr>
            <w:tcW w:type="dxa" w:w="1126"/>
          </w:tcPr>
          <w:p>
            <w:pPr>
              <w:spacing w:after="0"/>
              <w:jc w:val="right"/>
            </w:pPr>
            <w:r>
              <w:rPr>
                <w:sz w:val="16"/>
              </w:rPr>
              <w:t>n/a</w:t>
            </w:r>
          </w:p>
        </w:tc>
        <w:tc>
          <w:tcPr>
            <w:tcW w:type="dxa" w:w="1120"/>
          </w:tcPr>
          <w:p>
            <w:pPr>
              <w:spacing w:after="0"/>
              <w:jc w:val="right"/>
            </w:pPr>
            <w:r>
              <w:rPr>
                <w:sz w:val="16"/>
              </w:rPr>
              <w:t>$18,383</w:t>
            </w:r>
          </w:p>
        </w:tc>
        <w:tc>
          <w:tcPr>
            <w:tcW w:type="dxa" w:w="1305"/>
          </w:tcPr>
          <w:p>
            <w:pPr>
              <w:spacing w:after="0"/>
              <w:jc w:val="right"/>
            </w:pPr>
            <w:r>
              <w:rPr>
                <w:sz w:val="16"/>
              </w:rPr>
              <w:t>0.000237%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$11,391,904,246</w:t>
            </w:r>
          </w:p>
        </w:tc>
        <w:tc>
          <w:tcPr>
            <w:tcW w:type="dxa" w:w="1133"/>
          </w:tcPr>
          <w:p>
            <w:pPr>
              <w:spacing w:after="0"/>
              <w:jc w:val="right"/>
            </w:pPr>
            <w:r>
              <w:rPr>
                <w:sz w:val="16"/>
              </w:rPr>
              <w:t>$43,486,659</w:t>
            </w:r>
          </w:p>
        </w:tc>
        <w:tc>
          <w:tcPr>
            <w:tcW w:type="dxa" w:w="1043"/>
          </w:tcPr>
          <w:p>
            <w:pPr>
              <w:spacing w:after="0"/>
              <w:jc w:val="right"/>
            </w:pPr>
            <w:r>
              <w:rPr>
                <w:sz w:val="16"/>
              </w:rPr>
              <w:t>76,299</w:t>
            </w:r>
          </w:p>
        </w:tc>
        <w:tc>
          <w:tcPr>
            <w:tcW w:type="dxa" w:w="1037"/>
          </w:tcPr>
          <w:p>
            <w:pPr>
              <w:spacing w:after="0"/>
              <w:jc w:val="right"/>
            </w:pPr>
            <w:r>
              <w:rPr>
                <w:sz w:val="16"/>
              </w:rPr>
              <w:t>$54,591</w:t>
            </w:r>
          </w:p>
        </w:tc>
        <w:tc>
          <w:tcPr>
            <w:tcW w:type="dxa" w:w="1126"/>
          </w:tcPr>
          <w:p>
            <w:pPr>
              <w:spacing w:after="0"/>
              <w:jc w:val="right"/>
            </w:pPr>
            <w:r>
              <w:rPr>
                <w:sz w:val="16"/>
              </w:rPr>
              <w:t>$8,050</w:t>
            </w:r>
          </w:p>
        </w:tc>
        <w:tc>
          <w:tcPr>
            <w:tcW w:type="dxa" w:w="1120"/>
          </w:tcPr>
          <w:p>
            <w:pPr>
              <w:spacing w:after="0"/>
              <w:jc w:val="right"/>
            </w:pPr>
            <w:r>
              <w:rPr>
                <w:sz w:val="16"/>
              </w:rPr>
              <w:t>$92,982</w:t>
            </w:r>
          </w:p>
        </w:tc>
        <w:tc>
          <w:tcPr>
            <w:tcW w:type="dxa" w:w="1305"/>
          </w:tcPr>
          <w:p>
            <w:pPr>
              <w:spacing w:after="0"/>
              <w:jc w:val="right"/>
            </w:pPr>
            <w:r>
              <w:rPr>
                <w:sz w:val="16"/>
              </w:rPr>
              <w:t>0.000479%</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$11,391,904,246</w:t>
            </w:r>
          </w:p>
        </w:tc>
        <w:tc>
          <w:tcPr>
            <w:tcW w:type="dxa" w:w="1133"/>
          </w:tcPr>
          <w:p>
            <w:pPr>
              <w:spacing w:after="0"/>
              <w:jc w:val="right"/>
            </w:pPr>
            <w:r>
              <w:rPr>
                <w:sz w:val="16"/>
              </w:rPr>
              <w:t>$43,486,659</w:t>
            </w:r>
          </w:p>
        </w:tc>
        <w:tc>
          <w:tcPr>
            <w:tcW w:type="dxa" w:w="1043"/>
          </w:tcPr>
          <w:p>
            <w:pPr>
              <w:spacing w:after="0"/>
              <w:jc w:val="right"/>
            </w:pPr>
            <w:r>
              <w:rPr>
                <w:sz w:val="16"/>
              </w:rPr>
              <w:t>76,299</w:t>
            </w:r>
          </w:p>
        </w:tc>
        <w:tc>
          <w:tcPr>
            <w:tcW w:type="dxa" w:w="1037"/>
          </w:tcPr>
          <w:p>
            <w:pPr>
              <w:spacing w:after="0"/>
              <w:jc w:val="right"/>
            </w:pPr>
            <w:r>
              <w:rPr>
                <w:sz w:val="16"/>
              </w:rPr>
              <w:t>$91</w:t>
            </w:r>
          </w:p>
        </w:tc>
        <w:tc>
          <w:tcPr>
            <w:tcW w:type="dxa" w:w="1126"/>
          </w:tcPr>
          <w:p>
            <w:pPr>
              <w:spacing w:after="0"/>
              <w:jc w:val="right"/>
            </w:pPr>
            <w:r>
              <w:rPr>
                <w:sz w:val="16"/>
              </w:rPr>
              <w:t>$140</w:t>
            </w:r>
          </w:p>
        </w:tc>
        <w:tc>
          <w:tcPr>
            <w:tcW w:type="dxa" w:w="1120"/>
          </w:tcPr>
          <w:p>
            <w:pPr>
              <w:spacing w:after="0"/>
              <w:jc w:val="right"/>
            </w:pPr>
            <w:r>
              <w:rPr>
                <w:sz w:val="16"/>
              </w:rPr>
              <w:t>$1,059,205</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$11,391,221,348</w:t>
            </w:r>
          </w:p>
        </w:tc>
        <w:tc>
          <w:tcPr>
            <w:tcW w:type="dxa" w:w="1133"/>
          </w:tcPr>
          <w:p>
            <w:pPr>
              <w:spacing w:after="0"/>
              <w:jc w:val="right"/>
            </w:pPr>
            <w:r>
              <w:rPr>
                <w:sz w:val="16"/>
              </w:rPr>
              <w:t>$43,484,728</w:t>
            </w:r>
          </w:p>
        </w:tc>
        <w:tc>
          <w:tcPr>
            <w:tcW w:type="dxa" w:w="1043"/>
          </w:tcPr>
          <w:p>
            <w:pPr>
              <w:spacing w:after="0"/>
              <w:jc w:val="right"/>
            </w:pPr>
            <w:r>
              <w:rPr>
                <w:sz w:val="16"/>
              </w:rPr>
              <w:t>76,290</w:t>
            </w:r>
          </w:p>
        </w:tc>
        <w:tc>
          <w:tcPr>
            <w:tcW w:type="dxa" w:w="1037"/>
          </w:tcPr>
          <w:p>
            <w:pPr>
              <w:spacing w:after="0"/>
              <w:jc w:val="right"/>
            </w:pPr>
            <w:r>
              <w:rPr>
                <w:sz w:val="16"/>
              </w:rPr>
              <w:t>$2,264,386</w:t>
            </w:r>
          </w:p>
        </w:tc>
        <w:tc>
          <w:tcPr>
            <w:tcW w:type="dxa" w:w="1126"/>
          </w:tcPr>
          <w:p>
            <w:pPr>
              <w:spacing w:after="0"/>
              <w:jc w:val="right"/>
            </w:pPr>
            <w:r>
              <w:rPr>
                <w:sz w:val="16"/>
              </w:rPr>
              <w:t>$117,426</w:t>
            </w:r>
          </w:p>
        </w:tc>
        <w:tc>
          <w:tcPr>
            <w:tcW w:type="dxa" w:w="1120"/>
          </w:tcPr>
          <w:p>
            <w:pPr>
              <w:spacing w:after="0"/>
              <w:jc w:val="right"/>
            </w:pPr>
            <w:r>
              <w:rPr>
                <w:sz w:val="16"/>
              </w:rPr>
              <w:t>$179,527</w:t>
            </w:r>
          </w:p>
        </w:tc>
        <w:tc>
          <w:tcPr>
            <w:tcW w:type="dxa" w:w="1305"/>
          </w:tcPr>
          <w:p>
            <w:pPr>
              <w:spacing w:after="0"/>
              <w:jc w:val="right"/>
            </w:pPr>
            <w:r>
              <w:rPr>
                <w:sz w:val="16"/>
              </w:rPr>
              <w:t>0.0199%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$11,391,705,801</w:t>
            </w:r>
          </w:p>
        </w:tc>
        <w:tc>
          <w:tcPr>
            <w:tcW w:type="dxa" w:w="1133"/>
          </w:tcPr>
          <w:p>
            <w:pPr>
              <w:spacing w:after="0"/>
              <w:jc w:val="right"/>
            </w:pPr>
            <w:r>
              <w:rPr>
                <w:sz w:val="16"/>
              </w:rPr>
              <w:t>n/a</w:t>
            </w:r>
          </w:p>
        </w:tc>
        <w:tc>
          <w:tcPr>
            <w:tcW w:type="dxa" w:w="1043"/>
          </w:tcPr>
          <w:p>
            <w:pPr>
              <w:spacing w:after="0"/>
              <w:jc w:val="right"/>
            </w:pPr>
            <w:r>
              <w:rPr>
                <w:sz w:val="16"/>
              </w:rPr>
              <w:t>76,297</w:t>
            </w:r>
          </w:p>
        </w:tc>
        <w:tc>
          <w:tcPr>
            <w:tcW w:type="dxa" w:w="1037"/>
          </w:tcPr>
          <w:p>
            <w:pPr>
              <w:spacing w:after="0"/>
              <w:jc w:val="right"/>
            </w:pPr>
            <w:r>
              <w:rPr>
                <w:sz w:val="16"/>
              </w:rPr>
              <w:t>$60,104</w:t>
            </w:r>
          </w:p>
        </w:tc>
        <w:tc>
          <w:tcPr>
            <w:tcW w:type="dxa" w:w="1126"/>
          </w:tcPr>
          <w:p>
            <w:pPr>
              <w:spacing w:after="0"/>
              <w:jc w:val="right"/>
            </w:pPr>
            <w:r>
              <w:rPr>
                <w:sz w:val="16"/>
              </w:rPr>
              <w:t>n/a</w:t>
            </w:r>
          </w:p>
        </w:tc>
        <w:tc>
          <w:tcPr>
            <w:tcW w:type="dxa" w:w="1120"/>
          </w:tcPr>
          <w:p>
            <w:pPr>
              <w:spacing w:after="0"/>
              <w:jc w:val="right"/>
            </w:pPr>
            <w:r>
              <w:rPr>
                <w:sz w:val="16"/>
              </w:rPr>
              <w:t>$194,280</w:t>
            </w:r>
          </w:p>
        </w:tc>
        <w:tc>
          <w:tcPr>
            <w:tcW w:type="dxa" w:w="1305"/>
          </w:tcPr>
          <w:p>
            <w:pPr>
              <w:spacing w:after="0"/>
              <w:jc w:val="right"/>
            </w:pPr>
            <w:r>
              <w:rPr>
                <w:sz w:val="16"/>
              </w:rPr>
              <w:t>0.000528%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$11,382,677,969</w:t>
            </w:r>
          </w:p>
        </w:tc>
        <w:tc>
          <w:tcPr>
            <w:tcW w:type="dxa" w:w="1133"/>
          </w:tcPr>
          <w:p>
            <w:pPr>
              <w:spacing w:after="0"/>
              <w:jc w:val="right"/>
            </w:pPr>
            <w:r>
              <w:rPr>
                <w:sz w:val="16"/>
              </w:rPr>
              <w:t>$28,815,729</w:t>
            </w:r>
          </w:p>
        </w:tc>
        <w:tc>
          <w:tcPr>
            <w:tcW w:type="dxa" w:w="1043"/>
          </w:tcPr>
          <w:p>
            <w:pPr>
              <w:spacing w:after="0"/>
              <w:jc w:val="right"/>
            </w:pPr>
            <w:r>
              <w:rPr>
                <w:sz w:val="16"/>
              </w:rPr>
              <w:t>1,489</w:t>
            </w:r>
          </w:p>
        </w:tc>
        <w:tc>
          <w:tcPr>
            <w:tcW w:type="dxa" w:w="1037"/>
          </w:tcPr>
          <w:p>
            <w:pPr>
              <w:spacing w:after="0"/>
              <w:jc w:val="right"/>
            </w:pPr>
            <w:r>
              <w:rPr>
                <w:sz w:val="16"/>
              </w:rPr>
              <w:t>$8,036,638</w:t>
            </w:r>
          </w:p>
        </w:tc>
        <w:tc>
          <w:tcPr>
            <w:tcW w:type="dxa" w:w="1126"/>
          </w:tcPr>
          <w:p>
            <w:pPr>
              <w:spacing w:after="0"/>
              <w:jc w:val="right"/>
            </w:pPr>
            <w:r>
              <w:rPr>
                <w:sz w:val="16"/>
              </w:rPr>
              <w:t>$1,019</w:t>
            </w:r>
          </w:p>
        </w:tc>
        <w:tc>
          <w:tcPr>
            <w:tcW w:type="dxa" w:w="1120"/>
          </w:tcPr>
          <w:p>
            <w:pPr>
              <w:spacing w:after="0"/>
              <w:jc w:val="right"/>
            </w:pPr>
            <w:r>
              <w:rPr>
                <w:sz w:val="16"/>
              </w:rPr>
              <w:t>$528,236</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$79,642,875</w:t>
            </w:r>
          </w:p>
        </w:tc>
        <w:tc>
          <w:tcPr>
            <w:tcW w:type="dxa" w:w="1133"/>
          </w:tcPr>
          <w:p>
            <w:pPr>
              <w:spacing w:after="0"/>
              <w:jc w:val="right"/>
            </w:pPr>
            <w:r>
              <w:rPr>
                <w:sz w:val="16"/>
              </w:rPr>
              <w:t>n/a</w:t>
            </w:r>
          </w:p>
        </w:tc>
        <w:tc>
          <w:tcPr>
            <w:tcW w:type="dxa" w:w="1043"/>
          </w:tcPr>
          <w:p>
            <w:pPr>
              <w:spacing w:after="0"/>
              <w:jc w:val="right"/>
            </w:pPr>
            <w:r>
              <w:rPr>
                <w:sz w:val="16"/>
              </w:rPr>
              <w:t>378</w:t>
            </w:r>
          </w:p>
        </w:tc>
        <w:tc>
          <w:tcPr>
            <w:tcW w:type="dxa" w:w="1037"/>
          </w:tcPr>
          <w:p>
            <w:pPr>
              <w:spacing w:after="0"/>
              <w:jc w:val="right"/>
            </w:pPr>
            <w:r>
              <w:rPr>
                <w:sz w:val="16"/>
              </w:rPr>
              <w:t>$484</w:t>
            </w:r>
          </w:p>
        </w:tc>
        <w:tc>
          <w:tcPr>
            <w:tcW w:type="dxa" w:w="1126"/>
          </w:tcPr>
          <w:p>
            <w:pPr>
              <w:spacing w:after="0"/>
              <w:jc w:val="right"/>
            </w:pPr>
            <w:r>
              <w:rPr>
                <w:sz w:val="16"/>
              </w:rPr>
              <w:t>n/a</w:t>
            </w:r>
          </w:p>
        </w:tc>
        <w:tc>
          <w:tcPr>
            <w:tcW w:type="dxa" w:w="1120"/>
          </w:tcPr>
          <w:p>
            <w:pPr>
              <w:spacing w:after="0"/>
              <w:jc w:val="right"/>
            </w:pPr>
            <w:r>
              <w:rPr>
                <w:sz w:val="16"/>
              </w:rPr>
              <w:t>$7</w:t>
            </w:r>
          </w:p>
        </w:tc>
        <w:tc>
          <w:tcPr>
            <w:tcW w:type="dxa" w:w="1305"/>
          </w:tcPr>
          <w:p>
            <w:pPr>
              <w:spacing w:after="0"/>
              <w:jc w:val="right"/>
            </w:pPr>
            <w:r>
              <w:rPr>
                <w:sz w:val="16"/>
              </w:rPr>
              <w:t>0.000608%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$11,391,904,246</w:t>
            </w:r>
          </w:p>
        </w:tc>
        <w:tc>
          <w:tcPr>
            <w:tcW w:type="dxa" w:w="1133"/>
          </w:tcPr>
          <w:p>
            <w:pPr>
              <w:spacing w:after="0"/>
              <w:jc w:val="right"/>
            </w:pPr>
            <w:r>
              <w:rPr>
                <w:sz w:val="16"/>
              </w:rPr>
              <w:t>n/a</w:t>
            </w:r>
          </w:p>
        </w:tc>
        <w:tc>
          <w:tcPr>
            <w:tcW w:type="dxa" w:w="1043"/>
          </w:tcPr>
          <w:p>
            <w:pPr>
              <w:spacing w:after="0"/>
              <w:jc w:val="right"/>
            </w:pPr>
            <w:r>
              <w:rPr>
                <w:sz w:val="16"/>
              </w:rPr>
              <w:t>76,299</w:t>
            </w:r>
          </w:p>
        </w:tc>
        <w:tc>
          <w:tcPr>
            <w:tcW w:type="dxa" w:w="1037"/>
          </w:tcPr>
          <w:p>
            <w:pPr>
              <w:spacing w:after="0"/>
              <w:jc w:val="right"/>
            </w:pPr>
            <w:r>
              <w:rPr>
                <w:sz w:val="16"/>
              </w:rPr>
              <w:t>$12,590</w:t>
            </w:r>
          </w:p>
        </w:tc>
        <w:tc>
          <w:tcPr>
            <w:tcW w:type="dxa" w:w="1126"/>
          </w:tcPr>
          <w:p>
            <w:pPr>
              <w:spacing w:after="0"/>
              <w:jc w:val="right"/>
            </w:pPr>
            <w:r>
              <w:rPr>
                <w:sz w:val="16"/>
              </w:rPr>
              <w:t>n/a</w:t>
            </w:r>
          </w:p>
        </w:tc>
        <w:tc>
          <w:tcPr>
            <w:tcW w:type="dxa" w:w="1120"/>
          </w:tcPr>
          <w:p>
            <w:pPr>
              <w:spacing w:after="0"/>
              <w:jc w:val="right"/>
            </w:pPr>
            <w:r>
              <w:rPr>
                <w:sz w:val="16"/>
              </w:rPr>
              <w:t>$744,878</w:t>
            </w:r>
          </w:p>
        </w:tc>
        <w:tc>
          <w:tcPr>
            <w:tcW w:type="dxa" w:w="1305"/>
          </w:tcPr>
          <w:p>
            <w:pPr>
              <w:spacing w:after="0"/>
              <w:jc w:val="right"/>
            </w:pPr>
            <w:r>
              <w:rPr>
                <w:sz w:val="16"/>
              </w:rPr>
              <w:t>0.000111%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$11,391,904,246</w:t>
            </w:r>
          </w:p>
        </w:tc>
        <w:tc>
          <w:tcPr>
            <w:tcW w:type="dxa" w:w="1133"/>
          </w:tcPr>
          <w:p>
            <w:pPr>
              <w:spacing w:after="0"/>
              <w:jc w:val="right"/>
            </w:pPr>
            <w:r>
              <w:rPr>
                <w:sz w:val="16"/>
              </w:rPr>
              <w:t>$43,486,659</w:t>
            </w:r>
          </w:p>
        </w:tc>
        <w:tc>
          <w:tcPr>
            <w:tcW w:type="dxa" w:w="1043"/>
          </w:tcPr>
          <w:p>
            <w:pPr>
              <w:spacing w:after="0"/>
              <w:jc w:val="right"/>
            </w:pPr>
            <w:r>
              <w:rPr>
                <w:sz w:val="16"/>
              </w:rPr>
              <w:t>76,299</w:t>
            </w:r>
          </w:p>
        </w:tc>
        <w:tc>
          <w:tcPr>
            <w:tcW w:type="dxa" w:w="1037"/>
          </w:tcPr>
          <w:p>
            <w:pPr>
              <w:spacing w:after="0"/>
              <w:jc w:val="right"/>
            </w:pPr>
            <w:r>
              <w:rPr>
                <w:sz w:val="16"/>
              </w:rPr>
              <w:t>$89,930</w:t>
            </w:r>
          </w:p>
        </w:tc>
        <w:tc>
          <w:tcPr>
            <w:tcW w:type="dxa" w:w="1126"/>
          </w:tcPr>
          <w:p>
            <w:pPr>
              <w:spacing w:after="0"/>
              <w:jc w:val="right"/>
            </w:pPr>
            <w:r>
              <w:rPr>
                <w:sz w:val="16"/>
              </w:rPr>
              <w:t>$55,055</w:t>
            </w:r>
          </w:p>
        </w:tc>
        <w:tc>
          <w:tcPr>
            <w:tcW w:type="dxa" w:w="1120"/>
          </w:tcPr>
          <w:p>
            <w:pPr>
              <w:spacing w:after="0"/>
              <w:jc w:val="right"/>
            </w:pPr>
            <w:r>
              <w:rPr>
                <w:sz w:val="16"/>
              </w:rPr>
              <w:t>$163,733</w:t>
            </w:r>
          </w:p>
        </w:tc>
        <w:tc>
          <w:tcPr>
            <w:tcW w:type="dxa" w:w="1305"/>
          </w:tcPr>
          <w:p>
            <w:pPr>
              <w:spacing w:after="0"/>
              <w:jc w:val="right"/>
            </w:pPr>
            <w:r>
              <w:rPr>
                <w:sz w:val="16"/>
              </w:rPr>
              <w:t>0.000789%</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$11,391,904,246</w:t>
            </w:r>
          </w:p>
        </w:tc>
        <w:tc>
          <w:tcPr>
            <w:tcW w:type="dxa" w:w="1133"/>
          </w:tcPr>
          <w:p>
            <w:pPr>
              <w:spacing w:after="0"/>
              <w:jc w:val="right"/>
            </w:pPr>
            <w:r>
              <w:rPr>
                <w:sz w:val="16"/>
              </w:rPr>
              <w:t>$43,486,659</w:t>
            </w:r>
          </w:p>
        </w:tc>
        <w:tc>
          <w:tcPr>
            <w:tcW w:type="dxa" w:w="1043"/>
          </w:tcPr>
          <w:p>
            <w:pPr>
              <w:spacing w:after="0"/>
              <w:jc w:val="right"/>
            </w:pPr>
            <w:r>
              <w:rPr>
                <w:sz w:val="16"/>
              </w:rPr>
              <w:t>76,299</w:t>
            </w:r>
          </w:p>
        </w:tc>
        <w:tc>
          <w:tcPr>
            <w:tcW w:type="dxa" w:w="1037"/>
          </w:tcPr>
          <w:p>
            <w:pPr>
              <w:spacing w:after="0"/>
              <w:jc w:val="right"/>
            </w:pPr>
            <w:r>
              <w:rPr>
                <w:sz w:val="16"/>
              </w:rPr>
              <w:t>$1,225,132</w:t>
            </w:r>
          </w:p>
        </w:tc>
        <w:tc>
          <w:tcPr>
            <w:tcW w:type="dxa" w:w="1126"/>
          </w:tcPr>
          <w:p>
            <w:pPr>
              <w:spacing w:after="0"/>
              <w:jc w:val="right"/>
            </w:pPr>
            <w:r>
              <w:rPr>
                <w:sz w:val="16"/>
              </w:rPr>
              <w:t>$1,008</w:t>
            </w:r>
          </w:p>
        </w:tc>
        <w:tc>
          <w:tcPr>
            <w:tcW w:type="dxa" w:w="1120"/>
          </w:tcPr>
          <w:p>
            <w:pPr>
              <w:spacing w:after="0"/>
              <w:jc w:val="right"/>
            </w:pPr>
            <w:r>
              <w:rPr>
                <w:sz w:val="16"/>
              </w:rPr>
              <w:t>$5,125,181</w:t>
            </w:r>
          </w:p>
        </w:tc>
        <w:tc>
          <w:tcPr>
            <w:tcW w:type="dxa" w:w="1305"/>
          </w:tcPr>
          <w:p>
            <w:pPr>
              <w:spacing w:after="0"/>
              <w:jc w:val="right"/>
            </w:pPr>
            <w:r>
              <w:rPr>
                <w:sz w:val="16"/>
              </w:rPr>
              <w:t>0.0108%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$1,251,869,100</w:t>
            </w:r>
          </w:p>
        </w:tc>
        <w:tc>
          <w:tcPr>
            <w:tcW w:type="dxa" w:w="1133"/>
          </w:tcPr>
          <w:p>
            <w:pPr>
              <w:spacing w:after="0"/>
              <w:jc w:val="right"/>
            </w:pPr>
            <w:r>
              <w:rPr>
                <w:sz w:val="16"/>
              </w:rPr>
              <w:t>$17,128,647</w:t>
            </w:r>
          </w:p>
        </w:tc>
        <w:tc>
          <w:tcPr>
            <w:tcW w:type="dxa" w:w="1043"/>
          </w:tcPr>
          <w:p>
            <w:pPr>
              <w:spacing w:after="0"/>
              <w:jc w:val="right"/>
            </w:pPr>
            <w:r>
              <w:rPr>
                <w:sz w:val="16"/>
              </w:rPr>
              <w:t>19,508</w:t>
            </w:r>
          </w:p>
        </w:tc>
        <w:tc>
          <w:tcPr>
            <w:tcW w:type="dxa" w:w="1037"/>
          </w:tcPr>
          <w:p>
            <w:pPr>
              <w:spacing w:after="0"/>
              <w:jc w:val="right"/>
            </w:pPr>
            <w:r>
              <w:rPr>
                <w:sz w:val="16"/>
              </w:rPr>
              <w:t>$207,875</w:t>
            </w:r>
          </w:p>
        </w:tc>
        <w:tc>
          <w:tcPr>
            <w:tcW w:type="dxa" w:w="1126"/>
          </w:tcPr>
          <w:p>
            <w:pPr>
              <w:spacing w:after="0"/>
              <w:jc w:val="right"/>
            </w:pPr>
            <w:r>
              <w:rPr>
                <w:sz w:val="16"/>
              </w:rPr>
              <w:t>$252</w:t>
            </w:r>
          </w:p>
        </w:tc>
        <w:tc>
          <w:tcPr>
            <w:tcW w:type="dxa" w:w="1120"/>
          </w:tcPr>
          <w:p>
            <w:pPr>
              <w:spacing w:after="0"/>
              <w:jc w:val="right"/>
            </w:pPr>
            <w:r>
              <w:rPr>
                <w:sz w:val="16"/>
              </w:rPr>
              <w:t>$52,534</w:t>
            </w:r>
          </w:p>
        </w:tc>
        <w:tc>
          <w:tcPr>
            <w:tcW w:type="dxa" w:w="1305"/>
          </w:tcPr>
          <w:p>
            <w:pPr>
              <w:spacing w:after="0"/>
              <w:jc w:val="right"/>
            </w:pPr>
            <w:r>
              <w:rPr>
                <w:sz w:val="16"/>
              </w:rPr>
              <w:t>0.0166%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$11,391,904,246</w:t>
            </w:r>
          </w:p>
        </w:tc>
        <w:tc>
          <w:tcPr>
            <w:tcW w:type="dxa" w:w="1133"/>
          </w:tcPr>
          <w:p>
            <w:pPr>
              <w:spacing w:after="0"/>
              <w:jc w:val="right"/>
            </w:pPr>
            <w:r>
              <w:rPr>
                <w:sz w:val="16"/>
              </w:rPr>
              <w:t>$43,486,659</w:t>
            </w:r>
          </w:p>
        </w:tc>
        <w:tc>
          <w:tcPr>
            <w:tcW w:type="dxa" w:w="1043"/>
          </w:tcPr>
          <w:p>
            <w:pPr>
              <w:spacing w:after="0"/>
              <w:jc w:val="right"/>
            </w:pPr>
            <w:r>
              <w:rPr>
                <w:sz w:val="16"/>
              </w:rPr>
              <w:t>76,299</w:t>
            </w:r>
          </w:p>
        </w:tc>
        <w:tc>
          <w:tcPr>
            <w:tcW w:type="dxa" w:w="1037"/>
          </w:tcPr>
          <w:p>
            <w:pPr>
              <w:spacing w:after="0"/>
              <w:jc w:val="right"/>
            </w:pPr>
            <w:r>
              <w:rPr>
                <w:sz w:val="16"/>
              </w:rPr>
              <w:t>$32,204</w:t>
            </w:r>
          </w:p>
        </w:tc>
        <w:tc>
          <w:tcPr>
            <w:tcW w:type="dxa" w:w="1126"/>
          </w:tcPr>
          <w:p>
            <w:pPr>
              <w:spacing w:after="0"/>
              <w:jc w:val="right"/>
            </w:pPr>
            <w:r>
              <w:rPr>
                <w:sz w:val="16"/>
              </w:rPr>
              <w:t>$25</w:t>
            </w:r>
          </w:p>
        </w:tc>
        <w:tc>
          <w:tcPr>
            <w:tcW w:type="dxa" w:w="1120"/>
          </w:tcPr>
          <w:p>
            <w:pPr>
              <w:spacing w:after="0"/>
              <w:jc w:val="right"/>
            </w:pPr>
            <w:r>
              <w:rPr>
                <w:sz w:val="16"/>
              </w:rPr>
              <w:t>$13,208</w:t>
            </w:r>
          </w:p>
        </w:tc>
        <w:tc>
          <w:tcPr>
            <w:tcW w:type="dxa" w:w="1305"/>
          </w:tcPr>
          <w:p>
            <w:pPr>
              <w:spacing w:after="0"/>
              <w:jc w:val="right"/>
            </w:pPr>
            <w:r>
              <w:rPr>
                <w:sz w:val="16"/>
              </w:rPr>
              <w:t>0.000283%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2025-04-09 (Storm Events through 2026-06-30): 5 county-coded records, 5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76,299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$11,391,904,246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$43,486,659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$13,453,406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$11,591,916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14</w:t>
            </w:r>
          </w:p>
        </w:tc>
        <w:tc>
          <w:tcPr>
            <w:tcW w:type="dxa" w:w="1336"/>
          </w:tcPr>
          <w:p>
            <w:pPr>
              <w:spacing w:after="0"/>
              <w:jc w:val="right"/>
            </w:pPr>
            <w:r>
              <w:rPr>
                <w:sz w:val="16"/>
              </w:rPr>
              <w:t>19</w:t>
            </w:r>
          </w:p>
        </w:tc>
        <w:tc>
          <w:tcPr>
            <w:tcW w:type="dxa" w:w="1336"/>
          </w:tcPr>
          <w:p>
            <w:pPr>
              <w:spacing w:after="0"/>
              <w:jc w:val="right"/>
            </w:pPr>
            <w:r>
              <w:rPr>
                <w:sz w:val="16"/>
              </w:rPr>
              <w:t>69</w:t>
            </w:r>
          </w:p>
        </w:tc>
        <w:tc>
          <w:tcPr>
            <w:tcW w:type="dxa" w:w="1336"/>
          </w:tcPr>
          <w:p>
            <w:pPr>
              <w:spacing w:after="0"/>
              <w:jc w:val="right"/>
            </w:pPr>
            <w:r>
              <w:rPr>
                <w:sz w:val="16"/>
              </w:rPr>
              <w:t>18</w:t>
            </w:r>
          </w:p>
        </w:tc>
        <w:tc>
          <w:tcPr>
            <w:tcW w:type="dxa" w:w="1336"/>
          </w:tcPr>
          <w:p>
            <w:pPr>
              <w:spacing w:after="0"/>
              <w:jc w:val="right"/>
            </w:pPr>
            <w:r>
              <w:rPr>
                <w:sz w:val="16"/>
              </w:rPr>
              <w:t>72</w:t>
            </w:r>
          </w:p>
        </w:tc>
        <w:tc>
          <w:tcPr>
            <w:tcW w:type="dxa" w:w="1336"/>
          </w:tcPr>
          <w:p>
            <w:pPr>
              <w:spacing w:after="0"/>
              <w:jc w:val="right"/>
            </w:pPr>
            <w:r>
              <w:rPr>
                <w:sz w:val="16"/>
              </w:rPr>
              <w:t>1</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Huntsville city</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2</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Walker County (unincorporated area)</w:t>
            </w:r>
          </w:p>
        </w:tc>
        <w:tc>
          <w:tcPr>
            <w:tcW w:type="dxa" w:w="1336"/>
          </w:tcPr>
          <w:p>
            <w:pPr>
              <w:spacing w:after="0"/>
              <w:jc w:val="right"/>
            </w:pPr>
            <w:r>
              <w:rPr>
                <w:sz w:val="16"/>
              </w:rPr>
              <w:t>11</w:t>
            </w:r>
          </w:p>
        </w:tc>
        <w:tc>
          <w:tcPr>
            <w:tcW w:type="dxa" w:w="1336"/>
          </w:tcPr>
          <w:p>
            <w:pPr>
              <w:spacing w:after="0"/>
              <w:jc w:val="right"/>
            </w:pPr>
            <w:r>
              <w:rPr>
                <w:sz w:val="16"/>
              </w:rPr>
              <w:t>17</w:t>
            </w:r>
          </w:p>
        </w:tc>
        <w:tc>
          <w:tcPr>
            <w:tcW w:type="dxa" w:w="1336"/>
          </w:tcPr>
          <w:p>
            <w:pPr>
              <w:spacing w:after="0"/>
              <w:jc w:val="right"/>
            </w:pPr>
            <w:r>
              <w:rPr>
                <w:sz w:val="16"/>
              </w:rPr>
              <w:t>58</w:t>
            </w:r>
          </w:p>
        </w:tc>
        <w:tc>
          <w:tcPr>
            <w:tcW w:type="dxa" w:w="1336"/>
          </w:tcPr>
          <w:p>
            <w:pPr>
              <w:spacing w:after="0"/>
              <w:jc w:val="right"/>
            </w:pPr>
            <w:r>
              <w:rPr>
                <w:sz w:val="16"/>
              </w:rPr>
              <w:t>16</w:t>
            </w:r>
          </w:p>
        </w:tc>
        <w:tc>
          <w:tcPr>
            <w:tcW w:type="dxa" w:w="1336"/>
          </w:tcPr>
          <w:p>
            <w:pPr>
              <w:spacing w:after="0"/>
              <w:jc w:val="right"/>
            </w:pPr>
            <w:r>
              <w:rPr>
                <w:sz w:val="16"/>
              </w:rPr>
              <w:t>61</w:t>
            </w:r>
          </w:p>
        </w:tc>
        <w:tc>
          <w:tcPr>
            <w:tcW w:type="dxa" w:w="1336"/>
          </w:tcPr>
          <w:p>
            <w:pPr>
              <w:spacing w:after="0"/>
              <w:jc w:val="right"/>
            </w:pPr>
            <w:r>
              <w:rPr>
                <w:sz w:val="16"/>
              </w:rPr>
              <w:t>1</w:t>
            </w:r>
          </w:p>
        </w:tc>
        <w:tc>
          <w:tcPr>
            <w:tcW w:type="dxa" w:w="1487"/>
          </w:tcPr>
          <w:p>
            <w:pPr>
              <w:spacing w:after="0"/>
              <w:jc w:val="right"/>
            </w:pPr>
            <w:r>
              <w:rPr>
                <w:sz w:val="16"/>
              </w:rPr>
              <w:t>13</w:t>
            </w:r>
          </w:p>
        </w:tc>
      </w:tr>
      <w:tr>
        <w:trPr>
          <w:cantSplit/>
        </w:trPr>
        <w:tc>
          <w:tcPr>
            <w:tcW w:type="dxa" w:w="4609"/>
          </w:tcPr>
          <w:p>
            <w:pPr>
              <w:spacing w:after="0"/>
              <w:jc w:val="left"/>
            </w:pPr>
            <w:r>
              <w:rPr>
                <w:sz w:val="16"/>
              </w:rPr>
              <w:t>of which: New Waverly city</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Walker County</w:t>
            </w:r>
          </w:p>
        </w:tc>
        <w:tc>
          <w:tcPr>
            <w:tcW w:type="dxa" w:w="1604"/>
          </w:tcPr>
          <w:p>
            <w:pPr>
              <w:spacing w:after="0"/>
              <w:jc w:val="left"/>
            </w:pPr>
            <w:r>
              <w:rPr>
                <w:sz w:val="16"/>
              </w:rPr>
              <w:t>481042</w:t>
            </w:r>
          </w:p>
        </w:tc>
        <w:tc>
          <w:tcPr>
            <w:tcW w:type="dxa" w:w="1441"/>
          </w:tcPr>
          <w:p>
            <w:pPr>
              <w:spacing w:after="0"/>
              <w:jc w:val="right"/>
            </w:pPr>
            <w:r>
              <w:rPr>
                <w:sz w:val="16"/>
              </w:rPr>
              <w:t>11</w:t>
            </w:r>
          </w:p>
        </w:tc>
        <w:tc>
          <w:tcPr>
            <w:tcW w:type="dxa" w:w="1441"/>
          </w:tcPr>
          <w:p>
            <w:pPr>
              <w:spacing w:after="0"/>
              <w:jc w:val="right"/>
            </w:pPr>
            <w:r>
              <w:rPr>
                <w:sz w:val="16"/>
              </w:rPr>
              <w:t>17</w:t>
            </w:r>
          </w:p>
        </w:tc>
        <w:tc>
          <w:tcPr>
            <w:tcW w:type="dxa" w:w="1441"/>
          </w:tcPr>
          <w:p>
            <w:pPr>
              <w:spacing w:after="0"/>
              <w:jc w:val="right"/>
            </w:pPr>
            <w:r>
              <w:rPr>
                <w:sz w:val="16"/>
              </w:rPr>
              <w:t>58</w:t>
            </w:r>
          </w:p>
        </w:tc>
        <w:tc>
          <w:tcPr>
            <w:tcW w:type="dxa" w:w="1441"/>
          </w:tcPr>
          <w:p>
            <w:pPr>
              <w:spacing w:after="0"/>
              <w:jc w:val="right"/>
            </w:pPr>
            <w:r>
              <w:rPr>
                <w:sz w:val="16"/>
              </w:rPr>
              <w:t>16</w:t>
            </w:r>
          </w:p>
        </w:tc>
        <w:tc>
          <w:tcPr>
            <w:tcW w:type="dxa" w:w="1441"/>
          </w:tcPr>
          <w:p>
            <w:pPr>
              <w:spacing w:after="0"/>
              <w:jc w:val="right"/>
            </w:pPr>
            <w:r>
              <w:rPr>
                <w:sz w:val="16"/>
              </w:rPr>
              <w:t>61</w:t>
            </w:r>
          </w:p>
        </w:tc>
        <w:tc>
          <w:tcPr>
            <w:tcW w:type="dxa" w:w="1441"/>
          </w:tcPr>
          <w:p>
            <w:pPr>
              <w:spacing w:after="0"/>
              <w:jc w:val="right"/>
            </w:pPr>
            <w:r>
              <w:rPr>
                <w:sz w:val="16"/>
              </w:rPr>
              <w:t>1</w:t>
            </w:r>
          </w:p>
        </w:tc>
        <w:tc>
          <w:tcPr>
            <w:tcW w:type="dxa" w:w="1604"/>
          </w:tcPr>
          <w:p>
            <w:pPr>
              <w:spacing w:after="0"/>
              <w:jc w:val="right"/>
            </w:pPr>
            <w:r>
              <w:rPr>
                <w:sz w:val="16"/>
              </w:rPr>
              <w:t>13</w:t>
            </w:r>
          </w:p>
        </w:tc>
      </w:tr>
      <w:tr>
        <w:trPr>
          <w:cantSplit/>
        </w:trPr>
        <w:tc>
          <w:tcPr>
            <w:tcW w:type="dxa" w:w="2256"/>
          </w:tcPr>
          <w:p>
            <w:pPr>
              <w:spacing w:after="0"/>
              <w:jc w:val="left"/>
            </w:pPr>
            <w:r>
              <w:rPr>
                <w:sz w:val="16"/>
              </w:rPr>
              <w:t>Huntsville city</w:t>
            </w:r>
          </w:p>
        </w:tc>
        <w:tc>
          <w:tcPr>
            <w:tcW w:type="dxa" w:w="1604"/>
          </w:tcPr>
          <w:p>
            <w:pPr>
              <w:spacing w:after="0"/>
              <w:jc w:val="left"/>
            </w:pPr>
            <w:r>
              <w:rPr>
                <w:sz w:val="16"/>
              </w:rPr>
              <w:t>480639</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10</w:t>
            </w:r>
          </w:p>
        </w:tc>
        <w:tc>
          <w:tcPr>
            <w:tcW w:type="dxa" w:w="1441"/>
          </w:tcPr>
          <w:p>
            <w:pPr>
              <w:spacing w:after="0"/>
              <w:jc w:val="right"/>
            </w:pPr>
            <w:r>
              <w:rPr>
                <w:sz w:val="16"/>
              </w:rPr>
              <w:t>2</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5</w:t>
            </w:r>
          </w:p>
        </w:tc>
      </w:tr>
      <w:tr>
        <w:trPr>
          <w:cantSplit/>
        </w:trPr>
        <w:tc>
          <w:tcPr>
            <w:tcW w:type="dxa" w:w="2256"/>
          </w:tcPr>
          <w:p>
            <w:pPr>
              <w:spacing w:after="0"/>
              <w:jc w:val="left"/>
            </w:pPr>
            <w:r>
              <w:rPr>
                <w:sz w:val="16"/>
              </w:rPr>
              <w:t>New Waverly city</w:t>
            </w:r>
          </w:p>
        </w:tc>
        <w:tc>
          <w:tcPr>
            <w:tcW w:type="dxa" w:w="1604"/>
          </w:tcPr>
          <w:p>
            <w:pPr>
              <w:spacing w:after="0"/>
              <w:jc w:val="left"/>
            </w:pPr>
            <w:r>
              <w:rPr>
                <w:sz w:val="16"/>
              </w:rPr>
              <w:t>481043</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Riverside city</w:t>
            </w:r>
          </w:p>
        </w:tc>
        <w:tc>
          <w:tcPr>
            <w:tcW w:type="dxa" w:w="1604"/>
          </w:tcPr>
          <w:p>
            <w:pPr>
              <w:spacing w:after="0"/>
              <w:jc w:val="left"/>
            </w:pPr>
            <w:r>
              <w:rPr>
                <w:sz w:val="16"/>
              </w:rPr>
              <w:t>481044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19</w:t>
            </w:r>
          </w:p>
        </w:tc>
        <w:tc>
          <w:tcPr>
            <w:tcW w:type="dxa" w:w="1496"/>
          </w:tcPr>
          <w:p>
            <w:pPr>
              <w:spacing w:after="0"/>
              <w:jc w:val="right"/>
            </w:pPr>
            <w:r>
              <w:rPr>
                <w:sz w:val="16"/>
              </w:rPr>
              <w:t>67</w:t>
            </w:r>
          </w:p>
        </w:tc>
        <w:tc>
          <w:tcPr>
            <w:tcW w:type="dxa" w:w="1496"/>
          </w:tcPr>
          <w:p>
            <w:pPr>
              <w:spacing w:after="0"/>
              <w:jc w:val="right"/>
            </w:pPr>
            <w:r>
              <w:rPr>
                <w:sz w:val="16"/>
              </w:rPr>
              <w:t>18</w:t>
            </w:r>
          </w:p>
        </w:tc>
        <w:tc>
          <w:tcPr>
            <w:tcW w:type="dxa" w:w="1496"/>
          </w:tcPr>
          <w:p>
            <w:pPr>
              <w:spacing w:after="0"/>
              <w:jc w:val="right"/>
            </w:pPr>
            <w:r>
              <w:rPr>
                <w:sz w:val="16"/>
              </w:rPr>
              <w:t>70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Walker County, TX: risk-assessment baseline packet, release 2026-10 (data as of 2026-09-30; County FIPS 48471). Automated baseline. </w:t>
      </w:r>
      <w:hyperlink r:id="rId15">
        <w:r>
          <w:rPr>
            <w:color w:val="1F4E99"/>
            <w:sz w:val="17"/>
            <w:u w:val="single"/>
          </w:rPr>
          <w:t>https://hazardplain.org/tx/48471/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Walker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Walker County, TX: Risk-assessment baseline packet</dc:title>
  <dc:subject>Hazard Plain release 2026-10, as of 2026-09-30. Automated baseline</dc:subject>
  <dc:creator>Hazard Plain</dc:creator>
  <cp:keywords>Hazard Plain; hazard mitigation; risk assessment; 48471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