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Tyler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2031-08-30</w:t>
      </w:r>
    </w:p>
    <w:p>
      <w:pPr>
        <w:keepNext/>
        <w:spacing w:after="40" w:before="0"/>
      </w:pPr>
      <w:r>
        <w:rPr>
          <w:b/>
        </w:rPr>
        <w:t xml:space="preserve">Plan: </w:t>
      </w:r>
      <w:r>
        <w:rPr/>
        <w:t>Tyler County (FEMA plan 111663)</w:t>
      </w:r>
    </w:p>
    <w:p>
      <w:pPr>
        <w:keepNext/>
        <w:spacing w:after="40" w:before="0"/>
      </w:pPr>
      <w:r>
        <w:rPr>
          <w:b/>
        </w:rPr>
        <w:t xml:space="preserve">Approved: </w:t>
      </w:r>
      <w:r>
        <w:rPr/>
        <w:t>2026-08-31</w:t>
      </w:r>
    </w:p>
    <w:p>
      <w:pPr>
        <w:keepNext/>
        <w:spacing w:after="40" w:before="0"/>
      </w:pPr>
      <w:r>
        <w:rPr>
          <w:b/>
        </w:rPr>
        <w:t xml:space="preserve">Expires: </w:t>
      </w:r>
      <w:r>
        <w:rPr/>
        <w:t>2031-08-30</w:t>
      </w:r>
    </w:p>
    <w:p>
      <w:pPr>
        <w:keepNext/>
        <w:spacing w:after="40" w:before="0"/>
      </w:pPr>
      <w:r>
        <w:rPr>
          <w:b/>
        </w:rPr>
        <w:t xml:space="preserve">As of: </w:t>
      </w:r>
      <w:r>
        <w:rPr/>
        <w:t>2026-09-28</w:t>
      </w:r>
    </w:p>
    <w:p>
      <w:pPr>
        <w:keepNext/>
        <w:spacing w:after="40" w:before="0"/>
      </w:pPr>
      <w:r>
        <w:rPr>
          <w:b/>
        </w:rPr>
        <w:t xml:space="preserve">Days: </w:t>
      </w:r>
      <w:r>
        <w:rPr/>
        <w:t>1,797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4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51"/>
        <w:gridCol w:w="1945"/>
        <w:gridCol w:w="2317"/>
        <w:gridCol w:w="2476"/>
        <w:gridCol w:w="1037"/>
        <w:gridCol w:w="1037"/>
        <w:gridCol w:w="872"/>
        <w:gridCol w:w="929"/>
        <w:gridCol w:w="648"/>
      </w:tblGrid>
      <w:tr>
        <w:trPr>
          <w:cantSplit/>
          <w:tblHeader/>
        </w:trPr>
        <w:tc>
          <w:tcPr>
            <w:tcW w:type="dxa" w:w="2851"/>
            <w:shd w:val="clear" w:color="auto" w:fill="E8E8E8"/>
          </w:tcPr>
          <w:p>
            <w:pPr>
              <w:spacing w:after="0"/>
              <w:jc w:val="left"/>
            </w:pPr>
            <w:r>
              <w:rPr>
                <w:b/>
                <w:sz w:val="16"/>
              </w:rPr>
              <w:t>Jurisdiction</w:t>
            </w:r>
          </w:p>
        </w:tc>
        <w:tc>
          <w:tcPr>
            <w:tcW w:type="dxa" w:w="1945"/>
            <w:shd w:val="clear" w:color="auto" w:fill="E8E8E8"/>
          </w:tcPr>
          <w:p>
            <w:pPr>
              <w:spacing w:after="0"/>
              <w:jc w:val="left"/>
            </w:pPr>
            <w:r>
              <w:rPr>
                <w:b/>
                <w:sz w:val="16"/>
              </w:rPr>
              <w:t>Type</w:t>
            </w:r>
          </w:p>
        </w:tc>
        <w:tc>
          <w:tcPr>
            <w:tcW w:type="dxa" w:w="2317"/>
            <w:shd w:val="clear" w:color="auto" w:fill="E8E8E8"/>
          </w:tcPr>
          <w:p>
            <w:pPr>
              <w:spacing w:after="0"/>
              <w:jc w:val="left"/>
            </w:pPr>
            <w:r>
              <w:rPr>
                <w:b/>
                <w:sz w:val="16"/>
              </w:rPr>
              <w:t>Status</w:t>
            </w:r>
          </w:p>
        </w:tc>
        <w:tc>
          <w:tcPr>
            <w:tcW w:type="dxa" w:w="247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851"/>
          </w:tcPr>
          <w:p>
            <w:pPr>
              <w:spacing w:after="0"/>
              <w:jc w:val="left"/>
            </w:pPr>
            <w:r>
              <w:rPr>
                <w:sz w:val="16"/>
              </w:rPr>
              <w:t>Tyler County</w:t>
            </w:r>
          </w:p>
        </w:tc>
        <w:tc>
          <w:tcPr>
            <w:tcW w:type="dxa" w:w="1945"/>
          </w:tcPr>
          <w:p>
            <w:pPr>
              <w:spacing w:after="0"/>
              <w:jc w:val="left"/>
            </w:pPr>
            <w:r>
              <w:rPr>
                <w:sz w:val="16"/>
              </w:rPr>
              <w:t>County</w:t>
            </w:r>
          </w:p>
        </w:tc>
        <w:tc>
          <w:tcPr>
            <w:tcW w:type="dxa" w:w="2317"/>
          </w:tcPr>
          <w:p>
            <w:pPr>
              <w:spacing w:after="0"/>
              <w:jc w:val="left"/>
            </w:pPr>
            <w:r>
              <w:rPr>
                <w:sz w:val="16"/>
              </w:rPr>
              <w:t>Approved, expires 2031-08-30</w:t>
            </w:r>
          </w:p>
        </w:tc>
        <w:tc>
          <w:tcPr>
            <w:tcW w:type="dxa" w:w="2476"/>
          </w:tcPr>
          <w:p>
            <w:pPr>
              <w:spacing w:after="0"/>
              <w:jc w:val="left"/>
            </w:pPr>
            <w:r>
              <w:rPr>
                <w:sz w:val="16"/>
              </w:rPr>
              <w:t>Tyler County (FEMA plan 111663)</w:t>
            </w:r>
          </w:p>
        </w:tc>
        <w:tc>
          <w:tcPr>
            <w:tcW w:type="dxa" w:w="1037"/>
          </w:tcPr>
          <w:p>
            <w:pPr>
              <w:spacing w:after="0"/>
              <w:jc w:val="left"/>
            </w:pPr>
            <w:r>
              <w:rPr>
                <w:sz w:val="16"/>
              </w:rPr>
              <w:t>2026-08-31</w:t>
            </w:r>
          </w:p>
        </w:tc>
        <w:tc>
          <w:tcPr>
            <w:tcW w:type="dxa" w:w="1037"/>
          </w:tcPr>
          <w:p>
            <w:pPr>
              <w:spacing w:after="0"/>
              <w:jc w:val="left"/>
            </w:pPr>
            <w:r>
              <w:rPr>
                <w:sz w:val="16"/>
              </w:rPr>
              <w:t>2031-08-30</w:t>
            </w:r>
          </w:p>
        </w:tc>
        <w:tc>
          <w:tcPr>
            <w:tcW w:type="dxa" w:w="872"/>
          </w:tcPr>
          <w:p>
            <w:pPr>
              <w:spacing w:after="0"/>
              <w:jc w:val="right"/>
            </w:pPr>
            <w:r>
              <w:rPr>
                <w:sz w:val="16"/>
              </w:rPr>
              <w:t>1,797</w:t>
            </w:r>
          </w:p>
        </w:tc>
        <w:tc>
          <w:tcPr>
            <w:tcW w:type="dxa" w:w="929"/>
          </w:tcPr>
          <w:p>
            <w:pPr>
              <w:spacing w:after="0"/>
              <w:jc w:val="left"/>
            </w:pPr>
          </w:p>
        </w:tc>
        <w:tc>
          <w:tcPr>
            <w:tcW w:type="dxa" w:w="648"/>
          </w:tcPr>
          <w:p>
            <w:pPr>
              <w:spacing w:after="0"/>
              <w:jc w:val="left"/>
            </w:pPr>
          </w:p>
        </w:tc>
      </w:tr>
      <w:tr>
        <w:trPr>
          <w:cantSplit/>
        </w:trPr>
        <w:tc>
          <w:tcPr>
            <w:tcW w:type="dxa" w:w="2851"/>
          </w:tcPr>
          <w:p>
            <w:pPr>
              <w:spacing w:after="0"/>
              <w:jc w:val="left"/>
            </w:pPr>
            <w:r>
              <w:rPr>
                <w:sz w:val="16"/>
              </w:rPr>
              <w:t>Chester town</w:t>
            </w:r>
          </w:p>
        </w:tc>
        <w:tc>
          <w:tcPr>
            <w:tcW w:type="dxa" w:w="1945"/>
          </w:tcPr>
          <w:p>
            <w:pPr>
              <w:spacing w:after="0"/>
              <w:jc w:val="left"/>
            </w:pPr>
            <w:r>
              <w:rPr>
                <w:sz w:val="16"/>
              </w:rPr>
              <w:t>City</w:t>
            </w:r>
          </w:p>
        </w:tc>
        <w:tc>
          <w:tcPr>
            <w:tcW w:type="dxa" w:w="2317"/>
          </w:tcPr>
          <w:p>
            <w:pPr>
              <w:spacing w:after="0"/>
              <w:jc w:val="left"/>
            </w:pPr>
            <w:r>
              <w:rPr>
                <w:sz w:val="16"/>
              </w:rPr>
              <w:t>Approved, expires 2031-08-30</w:t>
            </w:r>
          </w:p>
        </w:tc>
        <w:tc>
          <w:tcPr>
            <w:tcW w:type="dxa" w:w="2476"/>
          </w:tcPr>
          <w:p>
            <w:pPr>
              <w:spacing w:after="0"/>
              <w:jc w:val="left"/>
            </w:pPr>
            <w:r>
              <w:rPr>
                <w:sz w:val="16"/>
              </w:rPr>
              <w:t>Tyler County (FEMA plan 111663)</w:t>
            </w:r>
          </w:p>
        </w:tc>
        <w:tc>
          <w:tcPr>
            <w:tcW w:type="dxa" w:w="1037"/>
          </w:tcPr>
          <w:p>
            <w:pPr>
              <w:spacing w:after="0"/>
              <w:jc w:val="left"/>
            </w:pPr>
            <w:r>
              <w:rPr>
                <w:sz w:val="16"/>
              </w:rPr>
              <w:t>2026-08-31</w:t>
            </w:r>
          </w:p>
        </w:tc>
        <w:tc>
          <w:tcPr>
            <w:tcW w:type="dxa" w:w="1037"/>
          </w:tcPr>
          <w:p>
            <w:pPr>
              <w:spacing w:after="0"/>
              <w:jc w:val="left"/>
            </w:pPr>
            <w:r>
              <w:rPr>
                <w:sz w:val="16"/>
              </w:rPr>
              <w:t>2031-08-30</w:t>
            </w:r>
          </w:p>
        </w:tc>
        <w:tc>
          <w:tcPr>
            <w:tcW w:type="dxa" w:w="872"/>
          </w:tcPr>
          <w:p>
            <w:pPr>
              <w:spacing w:after="0"/>
              <w:jc w:val="right"/>
            </w:pPr>
            <w:r>
              <w:rPr>
                <w:sz w:val="16"/>
              </w:rPr>
              <w:t>1,797</w:t>
            </w:r>
          </w:p>
        </w:tc>
        <w:tc>
          <w:tcPr>
            <w:tcW w:type="dxa" w:w="929"/>
          </w:tcPr>
          <w:p>
            <w:pPr>
              <w:spacing w:after="0"/>
              <w:jc w:val="left"/>
            </w:pPr>
          </w:p>
        </w:tc>
        <w:tc>
          <w:tcPr>
            <w:tcW w:type="dxa" w:w="648"/>
          </w:tcPr>
          <w:p>
            <w:pPr>
              <w:spacing w:after="0"/>
              <w:jc w:val="left"/>
            </w:pPr>
          </w:p>
        </w:tc>
      </w:tr>
      <w:tr>
        <w:trPr>
          <w:cantSplit/>
        </w:trPr>
        <w:tc>
          <w:tcPr>
            <w:tcW w:type="dxa" w:w="2851"/>
          </w:tcPr>
          <w:p>
            <w:pPr>
              <w:spacing w:after="0"/>
              <w:jc w:val="left"/>
            </w:pPr>
            <w:r>
              <w:rPr>
                <w:sz w:val="16"/>
              </w:rPr>
              <w:t>Colmesneil city</w:t>
            </w:r>
          </w:p>
        </w:tc>
        <w:tc>
          <w:tcPr>
            <w:tcW w:type="dxa" w:w="1945"/>
          </w:tcPr>
          <w:p>
            <w:pPr>
              <w:spacing w:after="0"/>
              <w:jc w:val="left"/>
            </w:pPr>
            <w:r>
              <w:rPr>
                <w:sz w:val="16"/>
              </w:rPr>
              <w:t>City</w:t>
            </w:r>
          </w:p>
        </w:tc>
        <w:tc>
          <w:tcPr>
            <w:tcW w:type="dxa" w:w="2317"/>
          </w:tcPr>
          <w:p>
            <w:pPr>
              <w:spacing w:after="0"/>
              <w:jc w:val="left"/>
            </w:pPr>
            <w:r>
              <w:rPr>
                <w:sz w:val="16"/>
              </w:rPr>
              <w:t>Approved, expires 2031-08-30</w:t>
            </w:r>
          </w:p>
        </w:tc>
        <w:tc>
          <w:tcPr>
            <w:tcW w:type="dxa" w:w="2476"/>
          </w:tcPr>
          <w:p>
            <w:pPr>
              <w:spacing w:after="0"/>
              <w:jc w:val="left"/>
            </w:pPr>
            <w:r>
              <w:rPr>
                <w:sz w:val="16"/>
              </w:rPr>
              <w:t>Tyler County (FEMA plan 111663)</w:t>
            </w:r>
          </w:p>
        </w:tc>
        <w:tc>
          <w:tcPr>
            <w:tcW w:type="dxa" w:w="1037"/>
          </w:tcPr>
          <w:p>
            <w:pPr>
              <w:spacing w:after="0"/>
              <w:jc w:val="left"/>
            </w:pPr>
            <w:r>
              <w:rPr>
                <w:sz w:val="16"/>
              </w:rPr>
              <w:t>2026-08-31</w:t>
            </w:r>
          </w:p>
        </w:tc>
        <w:tc>
          <w:tcPr>
            <w:tcW w:type="dxa" w:w="1037"/>
          </w:tcPr>
          <w:p>
            <w:pPr>
              <w:spacing w:after="0"/>
              <w:jc w:val="left"/>
            </w:pPr>
            <w:r>
              <w:rPr>
                <w:sz w:val="16"/>
              </w:rPr>
              <w:t>2031-08-30</w:t>
            </w:r>
          </w:p>
        </w:tc>
        <w:tc>
          <w:tcPr>
            <w:tcW w:type="dxa" w:w="872"/>
          </w:tcPr>
          <w:p>
            <w:pPr>
              <w:spacing w:after="0"/>
              <w:jc w:val="right"/>
            </w:pPr>
            <w:r>
              <w:rPr>
                <w:sz w:val="16"/>
              </w:rPr>
              <w:t>1,797</w:t>
            </w:r>
          </w:p>
        </w:tc>
        <w:tc>
          <w:tcPr>
            <w:tcW w:type="dxa" w:w="929"/>
          </w:tcPr>
          <w:p>
            <w:pPr>
              <w:spacing w:after="0"/>
              <w:jc w:val="left"/>
            </w:pPr>
          </w:p>
        </w:tc>
        <w:tc>
          <w:tcPr>
            <w:tcW w:type="dxa" w:w="648"/>
          </w:tcPr>
          <w:p>
            <w:pPr>
              <w:spacing w:after="0"/>
              <w:jc w:val="left"/>
            </w:pPr>
          </w:p>
        </w:tc>
      </w:tr>
      <w:tr>
        <w:trPr>
          <w:cantSplit/>
        </w:trPr>
        <w:tc>
          <w:tcPr>
            <w:tcW w:type="dxa" w:w="2851"/>
          </w:tcPr>
          <w:p>
            <w:pPr>
              <w:spacing w:after="0"/>
              <w:jc w:val="left"/>
            </w:pPr>
            <w:r>
              <w:rPr>
                <w:sz w:val="16"/>
              </w:rPr>
              <w:t>Ivanhoe city</w:t>
            </w:r>
          </w:p>
        </w:tc>
        <w:tc>
          <w:tcPr>
            <w:tcW w:type="dxa" w:w="1945"/>
          </w:tcPr>
          <w:p>
            <w:pPr>
              <w:spacing w:after="0"/>
              <w:jc w:val="left"/>
            </w:pPr>
            <w:r>
              <w:rPr>
                <w:sz w:val="16"/>
              </w:rPr>
              <w:t>City</w:t>
            </w:r>
          </w:p>
        </w:tc>
        <w:tc>
          <w:tcPr>
            <w:tcW w:type="dxa" w:w="2317"/>
          </w:tcPr>
          <w:p>
            <w:pPr>
              <w:spacing w:after="0"/>
              <w:jc w:val="left"/>
            </w:pPr>
            <w:r>
              <w:rPr>
                <w:sz w:val="16"/>
              </w:rPr>
              <w:t>Approved, expires 2031-08-30</w:t>
            </w:r>
          </w:p>
        </w:tc>
        <w:tc>
          <w:tcPr>
            <w:tcW w:type="dxa" w:w="2476"/>
          </w:tcPr>
          <w:p>
            <w:pPr>
              <w:spacing w:after="0"/>
              <w:jc w:val="left"/>
            </w:pPr>
            <w:r>
              <w:rPr>
                <w:sz w:val="16"/>
              </w:rPr>
              <w:t>Tyler County (FEMA plan 111663)</w:t>
            </w:r>
          </w:p>
        </w:tc>
        <w:tc>
          <w:tcPr>
            <w:tcW w:type="dxa" w:w="1037"/>
          </w:tcPr>
          <w:p>
            <w:pPr>
              <w:spacing w:after="0"/>
              <w:jc w:val="left"/>
            </w:pPr>
            <w:r>
              <w:rPr>
                <w:sz w:val="16"/>
              </w:rPr>
              <w:t>2026-08-31</w:t>
            </w:r>
          </w:p>
        </w:tc>
        <w:tc>
          <w:tcPr>
            <w:tcW w:type="dxa" w:w="1037"/>
          </w:tcPr>
          <w:p>
            <w:pPr>
              <w:spacing w:after="0"/>
              <w:jc w:val="left"/>
            </w:pPr>
            <w:r>
              <w:rPr>
                <w:sz w:val="16"/>
              </w:rPr>
              <w:t>2031-08-30</w:t>
            </w:r>
          </w:p>
        </w:tc>
        <w:tc>
          <w:tcPr>
            <w:tcW w:type="dxa" w:w="872"/>
          </w:tcPr>
          <w:p>
            <w:pPr>
              <w:spacing w:after="0"/>
              <w:jc w:val="right"/>
            </w:pPr>
            <w:r>
              <w:rPr>
                <w:sz w:val="16"/>
              </w:rPr>
              <w:t>1,797</w:t>
            </w:r>
          </w:p>
        </w:tc>
        <w:tc>
          <w:tcPr>
            <w:tcW w:type="dxa" w:w="929"/>
          </w:tcPr>
          <w:p>
            <w:pPr>
              <w:spacing w:after="0"/>
              <w:jc w:val="left"/>
            </w:pPr>
          </w:p>
        </w:tc>
        <w:tc>
          <w:tcPr>
            <w:tcW w:type="dxa" w:w="648"/>
          </w:tcPr>
          <w:p>
            <w:pPr>
              <w:spacing w:after="0"/>
              <w:jc w:val="left"/>
            </w:pPr>
          </w:p>
        </w:tc>
      </w:tr>
      <w:tr>
        <w:trPr>
          <w:cantSplit/>
        </w:trPr>
        <w:tc>
          <w:tcPr>
            <w:tcW w:type="dxa" w:w="2851"/>
          </w:tcPr>
          <w:p>
            <w:pPr>
              <w:spacing w:after="0"/>
              <w:jc w:val="left"/>
            </w:pPr>
            <w:r>
              <w:rPr>
                <w:sz w:val="16"/>
              </w:rPr>
              <w:t>Woodville town</w:t>
            </w:r>
          </w:p>
        </w:tc>
        <w:tc>
          <w:tcPr>
            <w:tcW w:type="dxa" w:w="1945"/>
          </w:tcPr>
          <w:p>
            <w:pPr>
              <w:spacing w:after="0"/>
              <w:jc w:val="left"/>
            </w:pPr>
            <w:r>
              <w:rPr>
                <w:sz w:val="16"/>
              </w:rPr>
              <w:t>Town</w:t>
            </w:r>
          </w:p>
        </w:tc>
        <w:tc>
          <w:tcPr>
            <w:tcW w:type="dxa" w:w="2317"/>
          </w:tcPr>
          <w:p>
            <w:pPr>
              <w:spacing w:after="0"/>
              <w:jc w:val="left"/>
            </w:pPr>
            <w:r>
              <w:rPr>
                <w:sz w:val="16"/>
              </w:rPr>
              <w:t>Approved, expires 2031-08-30</w:t>
            </w:r>
          </w:p>
        </w:tc>
        <w:tc>
          <w:tcPr>
            <w:tcW w:type="dxa" w:w="2476"/>
          </w:tcPr>
          <w:p>
            <w:pPr>
              <w:spacing w:after="0"/>
              <w:jc w:val="left"/>
            </w:pPr>
            <w:r>
              <w:rPr>
                <w:sz w:val="16"/>
              </w:rPr>
              <w:t>Tyler County (FEMA plan 111663)</w:t>
            </w:r>
          </w:p>
        </w:tc>
        <w:tc>
          <w:tcPr>
            <w:tcW w:type="dxa" w:w="1037"/>
          </w:tcPr>
          <w:p>
            <w:pPr>
              <w:spacing w:after="0"/>
              <w:jc w:val="left"/>
            </w:pPr>
            <w:r>
              <w:rPr>
                <w:sz w:val="16"/>
              </w:rPr>
              <w:t>2026-08-31</w:t>
            </w:r>
          </w:p>
        </w:tc>
        <w:tc>
          <w:tcPr>
            <w:tcW w:type="dxa" w:w="1037"/>
          </w:tcPr>
          <w:p>
            <w:pPr>
              <w:spacing w:after="0"/>
              <w:jc w:val="left"/>
            </w:pPr>
            <w:r>
              <w:rPr>
                <w:sz w:val="16"/>
              </w:rPr>
              <w:t>2031-08-30</w:t>
            </w:r>
          </w:p>
        </w:tc>
        <w:tc>
          <w:tcPr>
            <w:tcW w:type="dxa" w:w="872"/>
          </w:tcPr>
          <w:p>
            <w:pPr>
              <w:spacing w:after="0"/>
              <w:jc w:val="right"/>
            </w:pPr>
            <w:r>
              <w:rPr>
                <w:sz w:val="16"/>
              </w:rPr>
              <w:t>1,797</w:t>
            </w:r>
          </w:p>
        </w:tc>
        <w:tc>
          <w:tcPr>
            <w:tcW w:type="dxa" w:w="929"/>
          </w:tcPr>
          <w:p>
            <w:pPr>
              <w:spacing w:after="0"/>
              <w:jc w:val="left"/>
            </w:pPr>
          </w:p>
        </w:tc>
        <w:tc>
          <w:tcPr>
            <w:tcW w:type="dxa" w:w="648"/>
          </w:tcPr>
          <w:p>
            <w:pPr>
              <w:spacing w:after="0"/>
              <w:jc w:val="left"/>
            </w:pPr>
          </w:p>
        </w:tc>
      </w:tr>
      <w:tr>
        <w:trPr>
          <w:cantSplit/>
        </w:trPr>
        <w:tc>
          <w:tcPr>
            <w:tcW w:type="dxa" w:w="2851"/>
          </w:tcPr>
          <w:p>
            <w:pPr>
              <w:spacing w:after="0"/>
              <w:jc w:val="left"/>
            </w:pPr>
            <w:r>
              <w:rPr>
                <w:sz w:val="16"/>
              </w:rPr>
              <w:t>Chester Independent School District</w:t>
            </w:r>
          </w:p>
        </w:tc>
        <w:tc>
          <w:tcPr>
            <w:tcW w:type="dxa" w:w="1945"/>
          </w:tcPr>
          <w:p>
            <w:pPr>
              <w:spacing w:after="0"/>
              <w:jc w:val="left"/>
            </w:pPr>
            <w:r>
              <w:rPr>
                <w:sz w:val="16"/>
              </w:rPr>
              <w:t>School/School District</w:t>
            </w:r>
          </w:p>
        </w:tc>
        <w:tc>
          <w:tcPr>
            <w:tcW w:type="dxa" w:w="2317"/>
          </w:tcPr>
          <w:p>
            <w:pPr>
              <w:spacing w:after="0"/>
              <w:jc w:val="left"/>
            </w:pPr>
            <w:r>
              <w:rPr>
                <w:sz w:val="16"/>
              </w:rPr>
              <w:t>Approved, expires 2031-08-30</w:t>
            </w:r>
          </w:p>
        </w:tc>
        <w:tc>
          <w:tcPr>
            <w:tcW w:type="dxa" w:w="2476"/>
          </w:tcPr>
          <w:p>
            <w:pPr>
              <w:spacing w:after="0"/>
              <w:jc w:val="left"/>
            </w:pPr>
            <w:r>
              <w:rPr>
                <w:sz w:val="16"/>
              </w:rPr>
              <w:t>Tyler County (FEMA plan 111663)</w:t>
            </w:r>
          </w:p>
        </w:tc>
        <w:tc>
          <w:tcPr>
            <w:tcW w:type="dxa" w:w="1037"/>
          </w:tcPr>
          <w:p>
            <w:pPr>
              <w:spacing w:after="0"/>
              <w:jc w:val="left"/>
            </w:pPr>
            <w:r>
              <w:rPr>
                <w:sz w:val="16"/>
              </w:rPr>
              <w:t>2026-08-31</w:t>
            </w:r>
          </w:p>
        </w:tc>
        <w:tc>
          <w:tcPr>
            <w:tcW w:type="dxa" w:w="1037"/>
          </w:tcPr>
          <w:p>
            <w:pPr>
              <w:spacing w:after="0"/>
              <w:jc w:val="left"/>
            </w:pPr>
            <w:r>
              <w:rPr>
                <w:sz w:val="16"/>
              </w:rPr>
              <w:t>2031-08-30</w:t>
            </w:r>
          </w:p>
        </w:tc>
        <w:tc>
          <w:tcPr>
            <w:tcW w:type="dxa" w:w="872"/>
          </w:tcPr>
          <w:p>
            <w:pPr>
              <w:spacing w:after="0"/>
              <w:jc w:val="right"/>
            </w:pPr>
            <w:r>
              <w:rPr>
                <w:sz w:val="16"/>
              </w:rPr>
              <w:t>1,797</w:t>
            </w:r>
          </w:p>
        </w:tc>
        <w:tc>
          <w:tcPr>
            <w:tcW w:type="dxa" w:w="929"/>
          </w:tcPr>
          <w:p>
            <w:pPr>
              <w:spacing w:after="0"/>
              <w:jc w:val="left"/>
            </w:pPr>
          </w:p>
        </w:tc>
        <w:tc>
          <w:tcPr>
            <w:tcW w:type="dxa" w:w="648"/>
          </w:tcPr>
          <w:p>
            <w:pPr>
              <w:spacing w:after="0"/>
              <w:jc w:val="left"/>
            </w:pPr>
          </w:p>
        </w:tc>
      </w:tr>
      <w:tr>
        <w:trPr>
          <w:cantSplit/>
        </w:trPr>
        <w:tc>
          <w:tcPr>
            <w:tcW w:type="dxa" w:w="2851"/>
          </w:tcPr>
          <w:p>
            <w:pPr>
              <w:spacing w:after="0"/>
              <w:jc w:val="left"/>
            </w:pPr>
            <w:r>
              <w:rPr>
                <w:sz w:val="16"/>
              </w:rPr>
              <w:t>Colmesneil Independent School District</w:t>
            </w:r>
          </w:p>
        </w:tc>
        <w:tc>
          <w:tcPr>
            <w:tcW w:type="dxa" w:w="1945"/>
          </w:tcPr>
          <w:p>
            <w:pPr>
              <w:spacing w:after="0"/>
              <w:jc w:val="left"/>
            </w:pPr>
            <w:r>
              <w:rPr>
                <w:sz w:val="16"/>
              </w:rPr>
              <w:t>School/School District</w:t>
            </w:r>
          </w:p>
        </w:tc>
        <w:tc>
          <w:tcPr>
            <w:tcW w:type="dxa" w:w="2317"/>
          </w:tcPr>
          <w:p>
            <w:pPr>
              <w:spacing w:after="0"/>
              <w:jc w:val="left"/>
            </w:pPr>
            <w:r>
              <w:rPr>
                <w:sz w:val="16"/>
              </w:rPr>
              <w:t>Approved, expires 2031-08-30</w:t>
            </w:r>
          </w:p>
        </w:tc>
        <w:tc>
          <w:tcPr>
            <w:tcW w:type="dxa" w:w="2476"/>
          </w:tcPr>
          <w:p>
            <w:pPr>
              <w:spacing w:after="0"/>
              <w:jc w:val="left"/>
            </w:pPr>
            <w:r>
              <w:rPr>
                <w:sz w:val="16"/>
              </w:rPr>
              <w:t>Tyler County (FEMA plan 111663)</w:t>
            </w:r>
          </w:p>
        </w:tc>
        <w:tc>
          <w:tcPr>
            <w:tcW w:type="dxa" w:w="1037"/>
          </w:tcPr>
          <w:p>
            <w:pPr>
              <w:spacing w:after="0"/>
              <w:jc w:val="left"/>
            </w:pPr>
            <w:r>
              <w:rPr>
                <w:sz w:val="16"/>
              </w:rPr>
              <w:t>2026-08-31</w:t>
            </w:r>
          </w:p>
        </w:tc>
        <w:tc>
          <w:tcPr>
            <w:tcW w:type="dxa" w:w="1037"/>
          </w:tcPr>
          <w:p>
            <w:pPr>
              <w:spacing w:after="0"/>
              <w:jc w:val="left"/>
            </w:pPr>
            <w:r>
              <w:rPr>
                <w:sz w:val="16"/>
              </w:rPr>
              <w:t>2031-08-30</w:t>
            </w:r>
          </w:p>
        </w:tc>
        <w:tc>
          <w:tcPr>
            <w:tcW w:type="dxa" w:w="872"/>
          </w:tcPr>
          <w:p>
            <w:pPr>
              <w:spacing w:after="0"/>
              <w:jc w:val="right"/>
            </w:pPr>
            <w:r>
              <w:rPr>
                <w:sz w:val="16"/>
              </w:rPr>
              <w:t>1,797</w:t>
            </w:r>
          </w:p>
        </w:tc>
        <w:tc>
          <w:tcPr>
            <w:tcW w:type="dxa" w:w="929"/>
          </w:tcPr>
          <w:p>
            <w:pPr>
              <w:spacing w:after="0"/>
              <w:jc w:val="left"/>
            </w:pPr>
          </w:p>
        </w:tc>
        <w:tc>
          <w:tcPr>
            <w:tcW w:type="dxa" w:w="648"/>
          </w:tcPr>
          <w:p>
            <w:pPr>
              <w:spacing w:after="0"/>
              <w:jc w:val="left"/>
            </w:pPr>
          </w:p>
        </w:tc>
      </w:tr>
      <w:tr>
        <w:trPr>
          <w:cantSplit/>
        </w:trPr>
        <w:tc>
          <w:tcPr>
            <w:tcW w:type="dxa" w:w="2851"/>
          </w:tcPr>
          <w:p>
            <w:pPr>
              <w:spacing w:after="0"/>
              <w:jc w:val="left"/>
            </w:pPr>
            <w:r>
              <w:rPr>
                <w:sz w:val="16"/>
              </w:rPr>
              <w:t>Spurger Independent School District</w:t>
            </w:r>
          </w:p>
        </w:tc>
        <w:tc>
          <w:tcPr>
            <w:tcW w:type="dxa" w:w="1945"/>
          </w:tcPr>
          <w:p>
            <w:pPr>
              <w:spacing w:after="0"/>
              <w:jc w:val="left"/>
            </w:pPr>
            <w:r>
              <w:rPr>
                <w:sz w:val="16"/>
              </w:rPr>
              <w:t>School/School District</w:t>
            </w:r>
          </w:p>
        </w:tc>
        <w:tc>
          <w:tcPr>
            <w:tcW w:type="dxa" w:w="2317"/>
          </w:tcPr>
          <w:p>
            <w:pPr>
              <w:spacing w:after="0"/>
              <w:jc w:val="left"/>
            </w:pPr>
            <w:r>
              <w:rPr>
                <w:sz w:val="16"/>
              </w:rPr>
              <w:t>Approved, expires 2031-08-30</w:t>
            </w:r>
          </w:p>
        </w:tc>
        <w:tc>
          <w:tcPr>
            <w:tcW w:type="dxa" w:w="2476"/>
          </w:tcPr>
          <w:p>
            <w:pPr>
              <w:spacing w:after="0"/>
              <w:jc w:val="left"/>
            </w:pPr>
            <w:r>
              <w:rPr>
                <w:sz w:val="16"/>
              </w:rPr>
              <w:t>Tyler County (FEMA plan 111663)</w:t>
            </w:r>
          </w:p>
        </w:tc>
        <w:tc>
          <w:tcPr>
            <w:tcW w:type="dxa" w:w="1037"/>
          </w:tcPr>
          <w:p>
            <w:pPr>
              <w:spacing w:after="0"/>
              <w:jc w:val="left"/>
            </w:pPr>
            <w:r>
              <w:rPr>
                <w:sz w:val="16"/>
              </w:rPr>
              <w:t>2026-08-31</w:t>
            </w:r>
          </w:p>
        </w:tc>
        <w:tc>
          <w:tcPr>
            <w:tcW w:type="dxa" w:w="1037"/>
          </w:tcPr>
          <w:p>
            <w:pPr>
              <w:spacing w:after="0"/>
              <w:jc w:val="left"/>
            </w:pPr>
            <w:r>
              <w:rPr>
                <w:sz w:val="16"/>
              </w:rPr>
              <w:t>2031-08-30</w:t>
            </w:r>
          </w:p>
        </w:tc>
        <w:tc>
          <w:tcPr>
            <w:tcW w:type="dxa" w:w="872"/>
          </w:tcPr>
          <w:p>
            <w:pPr>
              <w:spacing w:after="0"/>
              <w:jc w:val="right"/>
            </w:pPr>
            <w:r>
              <w:rPr>
                <w:sz w:val="16"/>
              </w:rPr>
              <w:t>1,797</w:t>
            </w:r>
          </w:p>
        </w:tc>
        <w:tc>
          <w:tcPr>
            <w:tcW w:type="dxa" w:w="929"/>
          </w:tcPr>
          <w:p>
            <w:pPr>
              <w:spacing w:after="0"/>
              <w:jc w:val="left"/>
            </w:pPr>
          </w:p>
        </w:tc>
        <w:tc>
          <w:tcPr>
            <w:tcW w:type="dxa" w:w="648"/>
          </w:tcPr>
          <w:p>
            <w:pPr>
              <w:spacing w:after="0"/>
              <w:jc w:val="left"/>
            </w:pPr>
          </w:p>
        </w:tc>
      </w:tr>
      <w:tr>
        <w:trPr>
          <w:cantSplit/>
        </w:trPr>
        <w:tc>
          <w:tcPr>
            <w:tcW w:type="dxa" w:w="2851"/>
          </w:tcPr>
          <w:p>
            <w:pPr>
              <w:spacing w:after="0"/>
              <w:jc w:val="left"/>
            </w:pPr>
            <w:r>
              <w:rPr>
                <w:sz w:val="16"/>
              </w:rPr>
              <w:t>Warren Independent School District</w:t>
            </w:r>
          </w:p>
        </w:tc>
        <w:tc>
          <w:tcPr>
            <w:tcW w:type="dxa" w:w="1945"/>
          </w:tcPr>
          <w:p>
            <w:pPr>
              <w:spacing w:after="0"/>
              <w:jc w:val="left"/>
            </w:pPr>
            <w:r>
              <w:rPr>
                <w:sz w:val="16"/>
              </w:rPr>
              <w:t>School/School District</w:t>
            </w:r>
          </w:p>
        </w:tc>
        <w:tc>
          <w:tcPr>
            <w:tcW w:type="dxa" w:w="2317"/>
          </w:tcPr>
          <w:p>
            <w:pPr>
              <w:spacing w:after="0"/>
              <w:jc w:val="left"/>
            </w:pPr>
            <w:r>
              <w:rPr>
                <w:sz w:val="16"/>
              </w:rPr>
              <w:t>Approved, expires 2031-08-30</w:t>
            </w:r>
          </w:p>
        </w:tc>
        <w:tc>
          <w:tcPr>
            <w:tcW w:type="dxa" w:w="2476"/>
          </w:tcPr>
          <w:p>
            <w:pPr>
              <w:spacing w:after="0"/>
              <w:jc w:val="left"/>
            </w:pPr>
            <w:r>
              <w:rPr>
                <w:sz w:val="16"/>
              </w:rPr>
              <w:t>Tyler County (FEMA plan 111663)</w:t>
            </w:r>
          </w:p>
        </w:tc>
        <w:tc>
          <w:tcPr>
            <w:tcW w:type="dxa" w:w="1037"/>
          </w:tcPr>
          <w:p>
            <w:pPr>
              <w:spacing w:after="0"/>
              <w:jc w:val="left"/>
            </w:pPr>
            <w:r>
              <w:rPr>
                <w:sz w:val="16"/>
              </w:rPr>
              <w:t>2026-08-31</w:t>
            </w:r>
          </w:p>
        </w:tc>
        <w:tc>
          <w:tcPr>
            <w:tcW w:type="dxa" w:w="1037"/>
          </w:tcPr>
          <w:p>
            <w:pPr>
              <w:spacing w:after="0"/>
              <w:jc w:val="left"/>
            </w:pPr>
            <w:r>
              <w:rPr>
                <w:sz w:val="16"/>
              </w:rPr>
              <w:t>2031-08-30</w:t>
            </w:r>
          </w:p>
        </w:tc>
        <w:tc>
          <w:tcPr>
            <w:tcW w:type="dxa" w:w="872"/>
          </w:tcPr>
          <w:p>
            <w:pPr>
              <w:spacing w:after="0"/>
              <w:jc w:val="right"/>
            </w:pPr>
            <w:r>
              <w:rPr>
                <w:sz w:val="16"/>
              </w:rPr>
              <w:t>1,797</w:t>
            </w:r>
          </w:p>
        </w:tc>
        <w:tc>
          <w:tcPr>
            <w:tcW w:type="dxa" w:w="929"/>
          </w:tcPr>
          <w:p>
            <w:pPr>
              <w:spacing w:after="0"/>
              <w:jc w:val="left"/>
            </w:pPr>
          </w:p>
        </w:tc>
        <w:tc>
          <w:tcPr>
            <w:tcW w:type="dxa" w:w="648"/>
          </w:tcPr>
          <w:p>
            <w:pPr>
              <w:spacing w:after="0"/>
              <w:jc w:val="left"/>
            </w:pPr>
          </w:p>
        </w:tc>
      </w:tr>
      <w:tr>
        <w:trPr>
          <w:cantSplit/>
        </w:trPr>
        <w:tc>
          <w:tcPr>
            <w:tcW w:type="dxa" w:w="2851"/>
          </w:tcPr>
          <w:p>
            <w:pPr>
              <w:spacing w:after="0"/>
              <w:jc w:val="left"/>
            </w:pPr>
            <w:r>
              <w:rPr>
                <w:sz w:val="16"/>
              </w:rPr>
              <w:t>Woodville Independent School District</w:t>
            </w:r>
          </w:p>
        </w:tc>
        <w:tc>
          <w:tcPr>
            <w:tcW w:type="dxa" w:w="1945"/>
          </w:tcPr>
          <w:p>
            <w:pPr>
              <w:spacing w:after="0"/>
              <w:jc w:val="left"/>
            </w:pPr>
            <w:r>
              <w:rPr>
                <w:sz w:val="16"/>
              </w:rPr>
              <w:t>School/School District</w:t>
            </w:r>
          </w:p>
        </w:tc>
        <w:tc>
          <w:tcPr>
            <w:tcW w:type="dxa" w:w="2317"/>
          </w:tcPr>
          <w:p>
            <w:pPr>
              <w:spacing w:after="0"/>
              <w:jc w:val="left"/>
            </w:pPr>
            <w:r>
              <w:rPr>
                <w:sz w:val="16"/>
              </w:rPr>
              <w:t>Approved, expires 2031-08-30</w:t>
            </w:r>
          </w:p>
        </w:tc>
        <w:tc>
          <w:tcPr>
            <w:tcW w:type="dxa" w:w="2476"/>
          </w:tcPr>
          <w:p>
            <w:pPr>
              <w:spacing w:after="0"/>
              <w:jc w:val="left"/>
            </w:pPr>
            <w:r>
              <w:rPr>
                <w:sz w:val="16"/>
              </w:rPr>
              <w:t>Tyler County (FEMA plan 111663)</w:t>
            </w:r>
          </w:p>
        </w:tc>
        <w:tc>
          <w:tcPr>
            <w:tcW w:type="dxa" w:w="1037"/>
          </w:tcPr>
          <w:p>
            <w:pPr>
              <w:spacing w:after="0"/>
              <w:jc w:val="left"/>
            </w:pPr>
            <w:r>
              <w:rPr>
                <w:sz w:val="16"/>
              </w:rPr>
              <w:t>2026-08-31</w:t>
            </w:r>
          </w:p>
        </w:tc>
        <w:tc>
          <w:tcPr>
            <w:tcW w:type="dxa" w:w="1037"/>
          </w:tcPr>
          <w:p>
            <w:pPr>
              <w:spacing w:after="0"/>
              <w:jc w:val="left"/>
            </w:pPr>
            <w:r>
              <w:rPr>
                <w:sz w:val="16"/>
              </w:rPr>
              <w:t>2031-08-30</w:t>
            </w:r>
          </w:p>
        </w:tc>
        <w:tc>
          <w:tcPr>
            <w:tcW w:type="dxa" w:w="872"/>
          </w:tcPr>
          <w:p>
            <w:pPr>
              <w:spacing w:after="0"/>
              <w:jc w:val="right"/>
            </w:pPr>
            <w:r>
              <w:rPr>
                <w:sz w:val="16"/>
              </w:rPr>
              <w:t>1,797</w:t>
            </w:r>
          </w:p>
        </w:tc>
        <w:tc>
          <w:tcPr>
            <w:tcW w:type="dxa" w:w="929"/>
          </w:tcPr>
          <w:p>
            <w:pPr>
              <w:spacing w:after="0"/>
              <w:jc w:val="left"/>
            </w:pPr>
          </w:p>
        </w:tc>
        <w:tc>
          <w:tcPr>
            <w:tcW w:type="dxa" w:w="648"/>
          </w:tcPr>
          <w:p>
            <w:pPr>
              <w:spacing w:after="0"/>
              <w:jc w:val="left"/>
            </w:pPr>
          </w:p>
        </w:tc>
      </w:tr>
      <w:tr>
        <w:trPr>
          <w:cantSplit/>
        </w:trPr>
        <w:tc>
          <w:tcPr>
            <w:tcW w:type="dxa" w:w="2851"/>
          </w:tcPr>
          <w:p>
            <w:pPr>
              <w:spacing w:after="0"/>
              <w:jc w:val="left"/>
            </w:pPr>
            <w:r>
              <w:rPr>
                <w:sz w:val="16"/>
              </w:rPr>
              <w:t>Chester WSC</w:t>
            </w:r>
          </w:p>
        </w:tc>
        <w:tc>
          <w:tcPr>
            <w:tcW w:type="dxa" w:w="1945"/>
          </w:tcPr>
          <w:p>
            <w:pPr>
              <w:spacing w:after="0"/>
              <w:jc w:val="left"/>
            </w:pPr>
            <w:r>
              <w:rPr>
                <w:sz w:val="16"/>
              </w:rPr>
              <w:t>Water/Sewer Authority</w:t>
            </w:r>
          </w:p>
        </w:tc>
        <w:tc>
          <w:tcPr>
            <w:tcW w:type="dxa" w:w="2317"/>
          </w:tcPr>
          <w:p>
            <w:pPr>
              <w:spacing w:after="0"/>
              <w:jc w:val="left"/>
            </w:pPr>
            <w:r>
              <w:rPr>
                <w:sz w:val="16"/>
              </w:rPr>
              <w:t>Approved, expires 2031-08-30</w:t>
            </w:r>
          </w:p>
        </w:tc>
        <w:tc>
          <w:tcPr>
            <w:tcW w:type="dxa" w:w="2476"/>
          </w:tcPr>
          <w:p>
            <w:pPr>
              <w:spacing w:after="0"/>
              <w:jc w:val="left"/>
            </w:pPr>
            <w:r>
              <w:rPr>
                <w:sz w:val="16"/>
              </w:rPr>
              <w:t>Tyler County (FEMA plan 111663)</w:t>
            </w:r>
          </w:p>
        </w:tc>
        <w:tc>
          <w:tcPr>
            <w:tcW w:type="dxa" w:w="1037"/>
          </w:tcPr>
          <w:p>
            <w:pPr>
              <w:spacing w:after="0"/>
              <w:jc w:val="left"/>
            </w:pPr>
            <w:r>
              <w:rPr>
                <w:sz w:val="16"/>
              </w:rPr>
              <w:t>2026-08-31</w:t>
            </w:r>
          </w:p>
        </w:tc>
        <w:tc>
          <w:tcPr>
            <w:tcW w:type="dxa" w:w="1037"/>
          </w:tcPr>
          <w:p>
            <w:pPr>
              <w:spacing w:after="0"/>
              <w:jc w:val="left"/>
            </w:pPr>
            <w:r>
              <w:rPr>
                <w:sz w:val="16"/>
              </w:rPr>
              <w:t>2031-08-30</w:t>
            </w:r>
          </w:p>
        </w:tc>
        <w:tc>
          <w:tcPr>
            <w:tcW w:type="dxa" w:w="872"/>
          </w:tcPr>
          <w:p>
            <w:pPr>
              <w:spacing w:after="0"/>
              <w:jc w:val="right"/>
            </w:pPr>
            <w:r>
              <w:rPr>
                <w:sz w:val="16"/>
              </w:rPr>
              <w:t>1,797</w:t>
            </w:r>
          </w:p>
        </w:tc>
        <w:tc>
          <w:tcPr>
            <w:tcW w:type="dxa" w:w="929"/>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$5,339,785</w:t>
            </w:r>
          </w:p>
        </w:tc>
        <w:tc>
          <w:tcPr>
            <w:tcW w:type="dxa" w:w="1126"/>
          </w:tcPr>
          <w:p>
            <w:pPr>
              <w:spacing w:after="0"/>
              <w:jc w:val="right"/>
            </w:pPr>
            <w:r>
              <w:rPr>
                <w:sz w:val="16"/>
              </w:rPr>
              <w:t>$79</w:t>
            </w:r>
          </w:p>
        </w:tc>
        <w:tc>
          <w:tcPr>
            <w:tcW w:type="dxa" w:w="1325"/>
          </w:tcPr>
          <w:p>
            <w:pPr>
              <w:spacing w:after="0"/>
              <w:jc w:val="right"/>
            </w:pPr>
            <w:r>
              <w:rPr>
                <w:sz w:val="16"/>
              </w:rPr>
              <w:t>$251,246</w:t>
            </w:r>
          </w:p>
        </w:tc>
        <w:tc>
          <w:tcPr>
            <w:tcW w:type="dxa" w:w="1123"/>
          </w:tcPr>
          <w:p>
            <w:pPr>
              <w:spacing w:after="0"/>
              <w:jc w:val="right"/>
            </w:pPr>
            <w:r>
              <w:rPr>
                <w:sz w:val="16"/>
              </w:rPr>
              <w:t>$5,591,111</w:t>
            </w:r>
          </w:p>
        </w:tc>
        <w:tc>
          <w:tcPr>
            <w:tcW w:type="dxa" w:w="1271"/>
          </w:tcPr>
          <w:p>
            <w:pPr>
              <w:spacing w:after="0"/>
              <w:jc w:val="right"/>
            </w:pPr>
            <w:r>
              <w:rPr>
                <w:sz w:val="16"/>
              </w:rPr>
              <w:t>35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Hurricane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$3,724,653</w:t>
            </w:r>
          </w:p>
        </w:tc>
        <w:tc>
          <w:tcPr>
            <w:tcW w:type="dxa" w:w="1126"/>
          </w:tcPr>
          <w:p>
            <w:pPr>
              <w:spacing w:after="0"/>
              <w:jc w:val="right"/>
            </w:pPr>
            <w:r>
              <w:rPr>
                <w:sz w:val="16"/>
              </w:rPr>
              <w:t>$60,257</w:t>
            </w:r>
          </w:p>
        </w:tc>
        <w:tc>
          <w:tcPr>
            <w:tcW w:type="dxa" w:w="1325"/>
          </w:tcPr>
          <w:p>
            <w:pPr>
              <w:spacing w:after="0"/>
              <w:jc w:val="right"/>
            </w:pPr>
            <w:r>
              <w:rPr>
                <w:sz w:val="16"/>
              </w:rPr>
              <w:t>$75,003</w:t>
            </w:r>
          </w:p>
        </w:tc>
        <w:tc>
          <w:tcPr>
            <w:tcW w:type="dxa" w:w="1123"/>
          </w:tcPr>
          <w:p>
            <w:pPr>
              <w:spacing w:after="0"/>
              <w:jc w:val="right"/>
            </w:pPr>
            <w:r>
              <w:rPr>
                <w:sz w:val="16"/>
              </w:rPr>
              <w:t>$3,859,913</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$405,836</w:t>
            </w:r>
          </w:p>
        </w:tc>
        <w:tc>
          <w:tcPr>
            <w:tcW w:type="dxa" w:w="1126"/>
          </w:tcPr>
          <w:p>
            <w:pPr>
              <w:spacing w:after="0"/>
              <w:jc w:val="right"/>
            </w:pPr>
            <w:r>
              <w:rPr>
                <w:sz w:val="16"/>
              </w:rPr>
              <w:t>$602</w:t>
            </w:r>
          </w:p>
        </w:tc>
        <w:tc>
          <w:tcPr>
            <w:tcW w:type="dxa" w:w="1325"/>
          </w:tcPr>
          <w:p>
            <w:pPr>
              <w:spacing w:after="0"/>
              <w:jc w:val="right"/>
            </w:pPr>
            <w:r>
              <w:rPr>
                <w:sz w:val="16"/>
              </w:rPr>
              <w:t>$1,238,938</w:t>
            </w:r>
          </w:p>
        </w:tc>
        <w:tc>
          <w:tcPr>
            <w:tcW w:type="dxa" w:w="1123"/>
          </w:tcPr>
          <w:p>
            <w:pPr>
              <w:spacing w:after="0"/>
              <w:jc w:val="right"/>
            </w:pPr>
            <w:r>
              <w:rPr>
                <w:sz w:val="16"/>
              </w:rPr>
              <w:t>$1,645,377</w:t>
            </w:r>
          </w:p>
        </w:tc>
        <w:tc>
          <w:tcPr>
            <w:tcW w:type="dxa" w:w="1271"/>
          </w:tcPr>
          <w:p>
            <w:pPr>
              <w:spacing w:after="0"/>
              <w:jc w:val="right"/>
            </w:pPr>
            <w:r>
              <w:rPr>
                <w:sz w:val="16"/>
              </w:rPr>
              <w:t>17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$9,899</w:t>
            </w:r>
          </w:p>
        </w:tc>
        <w:tc>
          <w:tcPr>
            <w:tcW w:type="dxa" w:w="1126"/>
          </w:tcPr>
          <w:p>
            <w:pPr>
              <w:spacing w:after="0"/>
              <w:jc w:val="right"/>
            </w:pPr>
            <w:r>
              <w:rPr>
                <w:sz w:val="16"/>
              </w:rPr>
              <w:t>$15,704</w:t>
            </w:r>
          </w:p>
        </w:tc>
        <w:tc>
          <w:tcPr>
            <w:tcW w:type="dxa" w:w="1325"/>
          </w:tcPr>
          <w:p>
            <w:pPr>
              <w:spacing w:after="0"/>
              <w:jc w:val="right"/>
            </w:pPr>
            <w:r>
              <w:rPr>
                <w:sz w:val="16"/>
              </w:rPr>
              <w:t>$1,191,849</w:t>
            </w:r>
          </w:p>
        </w:tc>
        <w:tc>
          <w:tcPr>
            <w:tcW w:type="dxa" w:w="1123"/>
          </w:tcPr>
          <w:p>
            <w:pPr>
              <w:spacing w:after="0"/>
              <w:jc w:val="right"/>
            </w:pPr>
            <w:r>
              <w:rPr>
                <w:sz w:val="16"/>
              </w:rPr>
              <w:t>$1,217,453</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$457,479</w:t>
            </w:r>
          </w:p>
        </w:tc>
        <w:tc>
          <w:tcPr>
            <w:tcW w:type="dxa" w:w="1126"/>
          </w:tcPr>
          <w:p>
            <w:pPr>
              <w:spacing w:after="0"/>
              <w:jc w:val="right"/>
            </w:pPr>
            <w:r>
              <w:rPr>
                <w:sz w:val="16"/>
              </w:rPr>
              <w:t>$256</w:t>
            </w:r>
          </w:p>
        </w:tc>
        <w:tc>
          <w:tcPr>
            <w:tcW w:type="dxa" w:w="1325"/>
          </w:tcPr>
          <w:p>
            <w:pPr>
              <w:spacing w:after="0"/>
              <w:jc w:val="right"/>
            </w:pPr>
            <w:r>
              <w:rPr>
                <w:sz w:val="16"/>
              </w:rPr>
              <w:t>$32,997</w:t>
            </w:r>
          </w:p>
        </w:tc>
        <w:tc>
          <w:tcPr>
            <w:tcW w:type="dxa" w:w="1123"/>
          </w:tcPr>
          <w:p>
            <w:pPr>
              <w:spacing w:after="0"/>
              <w:jc w:val="right"/>
            </w:pPr>
            <w:r>
              <w:rPr>
                <w:sz w:val="16"/>
              </w:rPr>
              <w:t>$490,732</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$6,300</w:t>
            </w:r>
          </w:p>
        </w:tc>
        <w:tc>
          <w:tcPr>
            <w:tcW w:type="dxa" w:w="1126"/>
          </w:tcPr>
          <w:p>
            <w:pPr>
              <w:spacing w:after="0"/>
              <w:jc w:val="right"/>
            </w:pPr>
          </w:p>
        </w:tc>
        <w:tc>
          <w:tcPr>
            <w:tcW w:type="dxa" w:w="1325"/>
          </w:tcPr>
          <w:p>
            <w:pPr>
              <w:spacing w:after="0"/>
              <w:jc w:val="right"/>
            </w:pPr>
            <w:r>
              <w:rPr>
                <w:sz w:val="16"/>
              </w:rPr>
              <w:t>$336,126</w:t>
            </w:r>
          </w:p>
        </w:tc>
        <w:tc>
          <w:tcPr>
            <w:tcW w:type="dxa" w:w="1123"/>
          </w:tcPr>
          <w:p>
            <w:pPr>
              <w:spacing w:after="0"/>
              <w:jc w:val="right"/>
            </w:pPr>
            <w:r>
              <w:rPr>
                <w:sz w:val="16"/>
              </w:rPr>
              <w:t>$342,427</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$90</w:t>
            </w:r>
          </w:p>
        </w:tc>
        <w:tc>
          <w:tcPr>
            <w:tcW w:type="dxa" w:w="1126"/>
          </w:tcPr>
          <w:p>
            <w:pPr>
              <w:spacing w:after="0"/>
              <w:jc w:val="right"/>
            </w:pPr>
            <w:r>
              <w:rPr>
                <w:sz w:val="16"/>
              </w:rPr>
              <w:t>$58</w:t>
            </w:r>
          </w:p>
        </w:tc>
        <w:tc>
          <w:tcPr>
            <w:tcW w:type="dxa" w:w="1325"/>
          </w:tcPr>
          <w:p>
            <w:pPr>
              <w:spacing w:after="0"/>
              <w:jc w:val="right"/>
            </w:pPr>
            <w:r>
              <w:rPr>
                <w:sz w:val="16"/>
              </w:rPr>
              <w:t>$333,781</w:t>
            </w:r>
          </w:p>
        </w:tc>
        <w:tc>
          <w:tcPr>
            <w:tcW w:type="dxa" w:w="1123"/>
          </w:tcPr>
          <w:p>
            <w:pPr>
              <w:spacing w:after="0"/>
              <w:jc w:val="right"/>
            </w:pPr>
            <w:r>
              <w:rPr>
                <w:sz w:val="16"/>
              </w:rPr>
              <w:t>$333,929</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$78,338</w:t>
            </w:r>
          </w:p>
        </w:tc>
        <w:tc>
          <w:tcPr>
            <w:tcW w:type="dxa" w:w="1126"/>
          </w:tcPr>
          <w:p>
            <w:pPr>
              <w:spacing w:after="0"/>
              <w:jc w:val="right"/>
            </w:pPr>
            <w:r>
              <w:rPr>
                <w:sz w:val="16"/>
              </w:rPr>
              <w:t>$57,161</w:t>
            </w:r>
          </w:p>
        </w:tc>
        <w:tc>
          <w:tcPr>
            <w:tcW w:type="dxa" w:w="1325"/>
          </w:tcPr>
          <w:p>
            <w:pPr>
              <w:spacing w:after="0"/>
              <w:jc w:val="right"/>
            </w:pPr>
            <w:r>
              <w:rPr>
                <w:sz w:val="16"/>
              </w:rPr>
              <w:t>$142,695</w:t>
            </w:r>
          </w:p>
        </w:tc>
        <w:tc>
          <w:tcPr>
            <w:tcW w:type="dxa" w:w="1123"/>
          </w:tcPr>
          <w:p>
            <w:pPr>
              <w:spacing w:after="0"/>
              <w:jc w:val="right"/>
            </w:pPr>
            <w:r>
              <w:rPr>
                <w:sz w:val="16"/>
              </w:rPr>
              <w:t>$278,194</w:t>
            </w:r>
          </w:p>
        </w:tc>
        <w:tc>
          <w:tcPr>
            <w:tcW w:type="dxa" w:w="1271"/>
          </w:tcPr>
          <w:p>
            <w:pPr>
              <w:spacing w:after="0"/>
              <w:jc w:val="right"/>
            </w:pPr>
            <w:r>
              <w:rPr>
                <w:sz w:val="16"/>
              </w:rPr>
              <w:t>94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Ice Storm</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$84,154</w:t>
            </w:r>
          </w:p>
        </w:tc>
        <w:tc>
          <w:tcPr>
            <w:tcW w:type="dxa" w:w="1126"/>
          </w:tcPr>
          <w:p>
            <w:pPr>
              <w:spacing w:after="0"/>
              <w:jc w:val="right"/>
            </w:pPr>
          </w:p>
        </w:tc>
        <w:tc>
          <w:tcPr>
            <w:tcW w:type="dxa" w:w="1325"/>
          </w:tcPr>
          <w:p>
            <w:pPr>
              <w:spacing w:after="0"/>
              <w:jc w:val="right"/>
            </w:pPr>
            <w:r>
              <w:rPr>
                <w:sz w:val="16"/>
              </w:rPr>
              <w:t>$85,232</w:t>
            </w:r>
          </w:p>
        </w:tc>
        <w:tc>
          <w:tcPr>
            <w:tcW w:type="dxa" w:w="1123"/>
          </w:tcPr>
          <w:p>
            <w:pPr>
              <w:spacing w:after="0"/>
              <w:jc w:val="right"/>
            </w:pPr>
            <w:r>
              <w:rPr>
                <w:sz w:val="16"/>
              </w:rPr>
              <w:t>$169,386</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$80,383</w:t>
            </w:r>
          </w:p>
        </w:tc>
        <w:tc>
          <w:tcPr>
            <w:tcW w:type="dxa" w:w="1126"/>
          </w:tcPr>
          <w:p>
            <w:pPr>
              <w:spacing w:after="0"/>
              <w:jc w:val="right"/>
            </w:pPr>
            <w:r>
              <w:rPr>
                <w:sz w:val="16"/>
              </w:rPr>
              <w:t>$175</w:t>
            </w:r>
          </w:p>
        </w:tc>
        <w:tc>
          <w:tcPr>
            <w:tcW w:type="dxa" w:w="1325"/>
          </w:tcPr>
          <w:p>
            <w:pPr>
              <w:spacing w:after="0"/>
              <w:jc w:val="right"/>
            </w:pPr>
            <w:r>
              <w:rPr>
                <w:sz w:val="16"/>
              </w:rPr>
              <w:t>$2,110</w:t>
            </w:r>
          </w:p>
        </w:tc>
        <w:tc>
          <w:tcPr>
            <w:tcW w:type="dxa" w:w="1123"/>
          </w:tcPr>
          <w:p>
            <w:pPr>
              <w:spacing w:after="0"/>
              <w:jc w:val="right"/>
            </w:pPr>
            <w:r>
              <w:rPr>
                <w:sz w:val="16"/>
              </w:rPr>
              <w:t>$82,668</w:t>
            </w:r>
          </w:p>
        </w:tc>
        <w:tc>
          <w:tcPr>
            <w:tcW w:type="dxa" w:w="1271"/>
          </w:tcPr>
          <w:p>
            <w:pPr>
              <w:spacing w:after="0"/>
              <w:jc w:val="right"/>
            </w:pPr>
            <w:r>
              <w:rPr>
                <w:sz w:val="16"/>
              </w:rPr>
              <w:t>79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$33,855</w:t>
            </w:r>
          </w:p>
        </w:tc>
        <w:tc>
          <w:tcPr>
            <w:tcW w:type="dxa" w:w="1126"/>
          </w:tcPr>
          <w:p>
            <w:pPr>
              <w:spacing w:after="0"/>
              <w:jc w:val="right"/>
            </w:pPr>
          </w:p>
        </w:tc>
        <w:tc>
          <w:tcPr>
            <w:tcW w:type="dxa" w:w="1325"/>
          </w:tcPr>
          <w:p>
            <w:pPr>
              <w:spacing w:after="0"/>
              <w:jc w:val="right"/>
            </w:pPr>
            <w:r>
              <w:rPr>
                <w:sz w:val="16"/>
              </w:rPr>
              <w:t>$11,953</w:t>
            </w:r>
          </w:p>
        </w:tc>
        <w:tc>
          <w:tcPr>
            <w:tcW w:type="dxa" w:w="1123"/>
          </w:tcPr>
          <w:p>
            <w:pPr>
              <w:spacing w:after="0"/>
              <w:jc w:val="right"/>
            </w:pPr>
            <w:r>
              <w:rPr>
                <w:sz w:val="16"/>
              </w:rPr>
              <w:t>$45,808</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$27,630</w:t>
            </w:r>
          </w:p>
        </w:tc>
        <w:tc>
          <w:tcPr>
            <w:tcW w:type="dxa" w:w="1126"/>
          </w:tcPr>
          <w:p>
            <w:pPr>
              <w:spacing w:after="0"/>
              <w:jc w:val="right"/>
            </w:pPr>
            <w:r>
              <w:rPr>
                <w:sz w:val="16"/>
              </w:rPr>
              <w:t>$37</w:t>
            </w:r>
          </w:p>
        </w:tc>
        <w:tc>
          <w:tcPr>
            <w:tcW w:type="dxa" w:w="1325"/>
          </w:tcPr>
          <w:p>
            <w:pPr>
              <w:spacing w:after="0"/>
              <w:jc w:val="right"/>
            </w:pPr>
            <w:r>
              <w:rPr>
                <w:sz w:val="16"/>
              </w:rPr>
              <w:t>$1,627</w:t>
            </w:r>
          </w:p>
        </w:tc>
        <w:tc>
          <w:tcPr>
            <w:tcW w:type="dxa" w:w="1123"/>
          </w:tcPr>
          <w:p>
            <w:pPr>
              <w:spacing w:after="0"/>
              <w:jc w:val="right"/>
            </w:pPr>
            <w:r>
              <w:rPr>
                <w:sz w:val="16"/>
              </w:rPr>
              <w:t>$29,294</w:t>
            </w:r>
          </w:p>
        </w:tc>
        <w:tc>
          <w:tcPr>
            <w:tcW w:type="dxa" w:w="1271"/>
          </w:tcPr>
          <w:p>
            <w:pPr>
              <w:spacing w:after="0"/>
              <w:jc w:val="right"/>
            </w:pPr>
            <w:r>
              <w:rPr>
                <w:sz w:val="16"/>
              </w:rPr>
              <w:t>11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$543</w:t>
            </w:r>
          </w:p>
        </w:tc>
        <w:tc>
          <w:tcPr>
            <w:tcW w:type="dxa" w:w="1126"/>
          </w:tcPr>
          <w:p>
            <w:pPr>
              <w:spacing w:after="0"/>
              <w:jc w:val="right"/>
            </w:pPr>
          </w:p>
        </w:tc>
        <w:tc>
          <w:tcPr>
            <w:tcW w:type="dxa" w:w="1325"/>
          </w:tcPr>
          <w:p>
            <w:pPr>
              <w:spacing w:after="0"/>
              <w:jc w:val="right"/>
            </w:pPr>
            <w:r>
              <w:rPr>
                <w:sz w:val="16"/>
              </w:rPr>
              <w:t>$24</w:t>
            </w:r>
          </w:p>
        </w:tc>
        <w:tc>
          <w:tcPr>
            <w:tcW w:type="dxa" w:w="1123"/>
          </w:tcPr>
          <w:p>
            <w:pPr>
              <w:spacing w:after="0"/>
              <w:jc w:val="right"/>
            </w:pPr>
            <w:r>
              <w:rPr>
                <w:sz w:val="16"/>
              </w:rPr>
              <w:t>$567</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210"/>
          </w:tcPr>
          <w:p>
            <w:pPr>
              <w:spacing w:after="0"/>
              <w:jc w:val="left"/>
            </w:pPr>
            <w:r>
              <w:rPr>
                <w:sz w:val="16"/>
              </w:rPr>
              <w:t>No Rating</w:t>
            </w:r>
          </w:p>
        </w:tc>
        <w:tc>
          <w:tcPr>
            <w:tcW w:type="dxa" w:w="121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25"/>
          </w:tcPr>
          <w:p>
            <w:pPr>
              <w:spacing w:after="0"/>
              <w:jc w:val="right"/>
            </w:pPr>
          </w:p>
        </w:tc>
        <w:tc>
          <w:tcPr>
            <w:tcW w:type="dxa" w:w="1123"/>
          </w:tcPr>
          <w:p>
            <w:pPr>
              <w:spacing w:after="0"/>
              <w:jc w:val="right"/>
            </w:pPr>
            <w:r>
              <w:rPr>
                <w:sz w:val="16"/>
              </w:rPr>
              <w:t>$0</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769"/>
        <w:gridCol w:w="1602"/>
        <w:gridCol w:w="1434"/>
        <w:gridCol w:w="1891"/>
        <w:gridCol w:w="1633"/>
        <w:gridCol w:w="1677"/>
        <w:gridCol w:w="2314"/>
      </w:tblGrid>
      <w:tr>
        <w:trPr>
          <w:cantSplit/>
          <w:tblHeader/>
        </w:trPr>
        <w:tc>
          <w:tcPr>
            <w:tcW w:type="dxa" w:w="1791"/>
            <w:shd w:val="clear" w:color="auto" w:fill="E8E8E8"/>
          </w:tcPr>
          <w:p>
            <w:pPr>
              <w:spacing w:after="0"/>
              <w:jc w:val="left"/>
            </w:pPr>
            <w:r>
              <w:rPr>
                <w:b/>
                <w:sz w:val="16"/>
              </w:rPr>
              <w:t>Hazard</w:t>
            </w:r>
          </w:p>
        </w:tc>
        <w:tc>
          <w:tcPr>
            <w:tcW w:type="dxa" w:w="1769"/>
            <w:shd w:val="clear" w:color="auto" w:fill="E8E8E8"/>
          </w:tcPr>
          <w:p>
            <w:pPr>
              <w:spacing w:after="0"/>
              <w:jc w:val="left"/>
            </w:pPr>
            <w:r>
              <w:rPr>
                <w:b/>
                <w:sz w:val="16"/>
              </w:rPr>
              <w:t>Scale</w:t>
            </w:r>
          </w:p>
        </w:tc>
        <w:tc>
          <w:tcPr>
            <w:tcW w:type="dxa" w:w="1602"/>
            <w:shd w:val="clear" w:color="auto" w:fill="E8E8E8"/>
          </w:tcPr>
          <w:p>
            <w:pPr>
              <w:spacing w:after="0"/>
              <w:jc w:val="right"/>
            </w:pPr>
            <w:r>
              <w:rPr>
                <w:b/>
                <w:sz w:val="16"/>
              </w:rPr>
              <w:t>Records</w:t>
            </w:r>
          </w:p>
          <w:p>
            <w:pPr>
              <w:spacing w:after="0"/>
              <w:jc w:val="right"/>
            </w:pPr>
            <w:r>
              <w:rPr>
                <w:i/>
                <w:color w:val="555555"/>
                <w:sz w:val="14"/>
              </w:rPr>
              <w:t>count, years</w:t>
            </w:r>
          </w:p>
        </w:tc>
        <w:tc>
          <w:tcPr>
            <w:tcW w:type="dxa" w:w="1434"/>
            <w:shd w:val="clear" w:color="auto" w:fill="E8E8E8"/>
          </w:tcPr>
          <w:p>
            <w:pPr>
              <w:spacing w:after="0"/>
              <w:jc w:val="left"/>
            </w:pPr>
            <w:r>
              <w:rPr>
                <w:b/>
                <w:sz w:val="16"/>
              </w:rPr>
              <w:t>Observed range</w:t>
            </w:r>
          </w:p>
        </w:tc>
        <w:tc>
          <w:tcPr>
            <w:tcW w:type="dxa" w:w="1891"/>
            <w:shd w:val="clear" w:color="auto" w:fill="E8E8E8"/>
          </w:tcPr>
          <w:p>
            <w:pPr>
              <w:spacing w:after="0"/>
              <w:jc w:val="left"/>
            </w:pPr>
            <w:r>
              <w:rPr>
                <w:b/>
                <w:sz w:val="16"/>
              </w:rPr>
              <w:t>Worst recorded event</w:t>
            </w:r>
          </w:p>
        </w:tc>
        <w:tc>
          <w:tcPr>
            <w:tcW w:type="dxa" w:w="1633"/>
            <w:shd w:val="clear" w:color="auto" w:fill="E8E8E8"/>
          </w:tcPr>
          <w:p>
            <w:pPr>
              <w:spacing w:after="0"/>
              <w:jc w:val="left"/>
            </w:pPr>
            <w:r>
              <w:rPr>
                <w:b/>
                <w:sz w:val="16"/>
              </w:rPr>
              <w:t>Most damaging (when different)</w:t>
            </w:r>
          </w:p>
        </w:tc>
        <w:tc>
          <w:tcPr>
            <w:tcW w:type="dxa" w:w="1677"/>
            <w:shd w:val="clear" w:color="auto" w:fill="E8E8E8"/>
          </w:tcPr>
          <w:p>
            <w:pPr>
              <w:spacing w:after="0"/>
              <w:jc w:val="left"/>
            </w:pPr>
            <w:r>
              <w:rPr>
                <w:b/>
                <w:sz w:val="16"/>
              </w:rPr>
              <w:t>How it applies to members</w:t>
            </w:r>
          </w:p>
        </w:tc>
        <w:tc>
          <w:tcPr>
            <w:tcW w:type="dxa" w:w="2314"/>
            <w:shd w:val="clear" w:color="auto" w:fill="E8E8E8"/>
          </w:tcPr>
          <w:p>
            <w:pPr>
              <w:spacing w:after="0"/>
              <w:jc w:val="left"/>
            </w:pPr>
            <w:r>
              <w:rPr>
                <w:b/>
                <w:sz w:val="16"/>
              </w:rPr>
              <w:t>Note</w:t>
            </w:r>
          </w:p>
        </w:tc>
      </w:tr>
      <w:tr>
        <w:trPr>
          <w:cantSplit/>
        </w:trPr>
        <w:tc>
          <w:tcPr>
            <w:tcW w:type="dxa" w:w="1791"/>
          </w:tcPr>
          <w:p>
            <w:pPr>
              <w:spacing w:after="0"/>
              <w:jc w:val="left"/>
            </w:pPr>
            <w:r>
              <w:rPr>
                <w:sz w:val="16"/>
              </w:rPr>
              <w:t>Avalanche</w:t>
            </w:r>
          </w:p>
        </w:tc>
        <w:tc>
          <w:tcPr>
            <w:tcW w:type="dxa" w:w="1769"/>
          </w:tcPr>
          <w:p>
            <w:pPr>
              <w:spacing w:after="0"/>
              <w:jc w:val="left"/>
            </w:pPr>
            <w:r>
              <w:rPr>
                <w:sz w:val="16"/>
              </w:rPr>
              <w:t>none (count and damage)</w:t>
            </w:r>
          </w:p>
        </w:tc>
        <w:tc>
          <w:tcPr>
            <w:tcW w:type="dxa" w:w="1602"/>
          </w:tcPr>
          <w:p>
            <w:pPr>
              <w:spacing w:after="0"/>
              <w:jc w:val="right"/>
            </w:pPr>
            <w:r>
              <w:rPr>
                <w:sz w:val="16"/>
              </w:rPr>
              <w:t>0</w:t>
            </w:r>
          </w:p>
        </w:tc>
        <w:tc>
          <w:tcPr>
            <w:tcW w:type="dxa" w:w="1434"/>
          </w:tcPr>
          <w:p>
            <w:pPr>
              <w:spacing w:after="0"/>
              <w:jc w:val="left"/>
            </w:pPr>
          </w:p>
        </w:tc>
        <w:tc>
          <w:tcPr>
            <w:tcW w:type="dxa" w:w="1891"/>
          </w:tcPr>
          <w:p>
            <w:pPr>
              <w:spacing w:after="0"/>
              <w:jc w:val="left"/>
            </w:pPr>
          </w:p>
        </w:tc>
        <w:tc>
          <w:tcPr>
            <w:tcW w:type="dxa" w:w="1633"/>
          </w:tcPr>
          <w:p>
            <w:pPr>
              <w:spacing w:after="0"/>
              <w:jc w:val="left"/>
            </w:pPr>
          </w:p>
        </w:tc>
        <w:tc>
          <w:tcPr>
            <w:tcW w:type="dxa" w:w="1677"/>
          </w:tcPr>
          <w:p>
            <w:pPr>
              <w:spacing w:after="0"/>
              <w:jc w:val="left"/>
            </w:pPr>
          </w:p>
        </w:tc>
        <w:tc>
          <w:tcPr>
            <w:tcW w:type="dxa" w:w="2314"/>
          </w:tcPr>
          <w:p>
            <w:pPr>
              <w:spacing w:after="0"/>
              <w:jc w:val="left"/>
            </w:pPr>
            <w:r>
              <w:rPr>
                <w:sz w:val="16"/>
              </w:rPr>
              <w:t>Physical measure: in event narratives only; local data required.</w:t>
            </w:r>
          </w:p>
        </w:tc>
      </w:tr>
      <w:tr>
        <w:trPr>
          <w:cantSplit/>
        </w:trPr>
        <w:tc>
          <w:tcPr>
            <w:tcW w:type="dxa" w:w="1791"/>
          </w:tcPr>
          <w:p>
            <w:pPr>
              <w:spacing w:after="0"/>
              <w:jc w:val="left"/>
            </w:pPr>
            <w:r>
              <w:rPr>
                <w:sz w:val="16"/>
              </w:rPr>
              <w:t>Coastal Flood, Storm Surge/Tide</w:t>
            </w:r>
          </w:p>
        </w:tc>
        <w:tc>
          <w:tcPr>
            <w:tcW w:type="dxa" w:w="1769"/>
          </w:tcPr>
          <w:p>
            <w:pPr>
              <w:spacing w:after="0"/>
              <w:jc w:val="left"/>
            </w:pPr>
            <w:r>
              <w:rPr>
                <w:sz w:val="16"/>
              </w:rPr>
              <w:t>none in data (FIRM for depth)</w:t>
            </w:r>
          </w:p>
        </w:tc>
        <w:tc>
          <w:tcPr>
            <w:tcW w:type="dxa" w:w="1602"/>
          </w:tcPr>
          <w:p>
            <w:pPr>
              <w:spacing w:after="0"/>
              <w:jc w:val="right"/>
            </w:pPr>
            <w:r>
              <w:rPr>
                <w:sz w:val="16"/>
              </w:rPr>
              <w:t>0</w:t>
            </w:r>
          </w:p>
        </w:tc>
        <w:tc>
          <w:tcPr>
            <w:tcW w:type="dxa" w:w="1434"/>
          </w:tcPr>
          <w:p>
            <w:pPr>
              <w:spacing w:after="0"/>
              <w:jc w:val="left"/>
            </w:pPr>
          </w:p>
        </w:tc>
        <w:tc>
          <w:tcPr>
            <w:tcW w:type="dxa" w:w="1891"/>
          </w:tcPr>
          <w:p>
            <w:pPr>
              <w:spacing w:after="0"/>
              <w:jc w:val="left"/>
            </w:pPr>
          </w:p>
        </w:tc>
        <w:tc>
          <w:tcPr>
            <w:tcW w:type="dxa" w:w="1633"/>
          </w:tcPr>
          <w:p>
            <w:pPr>
              <w:spacing w:after="0"/>
              <w:jc w:val="left"/>
            </w:pPr>
          </w:p>
        </w:tc>
        <w:tc>
          <w:tcPr>
            <w:tcW w:type="dxa" w:w="1677"/>
          </w:tcPr>
          <w:p>
            <w:pPr>
              <w:spacing w:after="0"/>
              <w:jc w:val="left"/>
            </w:pPr>
          </w:p>
        </w:tc>
        <w:tc>
          <w:tcPr>
            <w:tcW w:type="dxa" w:w="2314"/>
          </w:tcPr>
          <w:p>
            <w:pPr>
              <w:spacing w:after="0"/>
              <w:jc w:val="left"/>
            </w:pPr>
            <w:r>
              <w:rPr>
                <w:sz w:val="16"/>
              </w:rPr>
              <w:t>Flood depth: see the FEMA Flood Insurance Rate Map.</w:t>
            </w:r>
          </w:p>
        </w:tc>
      </w:tr>
      <w:tr>
        <w:trPr>
          <w:cantSplit/>
        </w:trPr>
        <w:tc>
          <w:tcPr>
            <w:tcW w:type="dxa" w:w="1791"/>
          </w:tcPr>
          <w:p>
            <w:pPr>
              <w:spacing w:after="0"/>
              <w:jc w:val="left"/>
            </w:pPr>
            <w:r>
              <w:rPr>
                <w:sz w:val="16"/>
              </w:rPr>
              <w:t>Cold/Wind Chill, Extreme Cold/Wind Chill</w:t>
            </w:r>
          </w:p>
        </w:tc>
        <w:tc>
          <w:tcPr>
            <w:tcW w:type="dxa" w:w="1769"/>
          </w:tcPr>
          <w:p>
            <w:pPr>
              <w:spacing w:after="0"/>
              <w:jc w:val="left"/>
            </w:pPr>
            <w:r>
              <w:rPr>
                <w:sz w:val="16"/>
              </w:rPr>
              <w:t>wind chill</w:t>
            </w:r>
          </w:p>
        </w:tc>
        <w:tc>
          <w:tcPr>
            <w:tcW w:type="dxa" w:w="1602"/>
          </w:tcPr>
          <w:p>
            <w:pPr>
              <w:spacing w:after="0"/>
              <w:jc w:val="right"/>
            </w:pPr>
            <w:r>
              <w:rPr>
                <w:sz w:val="16"/>
              </w:rPr>
              <w:t>1, 2010 to 2010 (1 zone-level)</w:t>
            </w:r>
          </w:p>
        </w:tc>
        <w:tc>
          <w:tcPr>
            <w:tcW w:type="dxa" w:w="1434"/>
          </w:tcPr>
          <w:p>
            <w:pPr>
              <w:spacing w:after="0"/>
              <w:jc w:val="left"/>
            </w:pPr>
            <w:r>
              <w:rPr>
                <w:sz w:val="16"/>
              </w:rPr>
              <w:t>4 days; 1 with a recorded value</w:t>
            </w:r>
          </w:p>
        </w:tc>
        <w:tc>
          <w:tcPr>
            <w:tcW w:type="dxa" w:w="1891"/>
          </w:tcPr>
          <w:p>
            <w:pPr>
              <w:spacing w:after="0"/>
              <w:jc w:val="left"/>
            </w:pPr>
            <w:r>
              <w:rPr>
                <w:sz w:val="16"/>
              </w:rPr>
              <w:t>4 consecutive days, 2010-01-08 to 2010-01-11, zone-level</w:t>
            </w:r>
          </w:p>
        </w:tc>
        <w:tc>
          <w:tcPr>
            <w:tcW w:type="dxa" w:w="1633"/>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Wind chill: in event narratives only; local data required.</w:t>
            </w:r>
          </w:p>
        </w:tc>
      </w:tr>
      <w:tr>
        <w:trPr>
          <w:cantSplit/>
        </w:trPr>
        <w:tc>
          <w:tcPr>
            <w:tcW w:type="dxa" w:w="1791"/>
          </w:tcPr>
          <w:p>
            <w:pPr>
              <w:spacing w:after="0"/>
              <w:jc w:val="left"/>
            </w:pPr>
            <w:r>
              <w:rPr>
                <w:sz w:val="16"/>
              </w:rPr>
              <w:t>Frost/Freeze (outside NRI Cold Wave definition)</w:t>
            </w:r>
          </w:p>
        </w:tc>
        <w:tc>
          <w:tcPr>
            <w:tcW w:type="dxa" w:w="1769"/>
          </w:tcPr>
          <w:p>
            <w:pPr>
              <w:spacing w:after="0"/>
              <w:jc w:val="left"/>
            </w:pPr>
            <w:r>
              <w:rPr>
                <w:sz w:val="16"/>
              </w:rPr>
              <w:t>crop damage</w:t>
            </w:r>
          </w:p>
        </w:tc>
        <w:tc>
          <w:tcPr>
            <w:tcW w:type="dxa" w:w="1602"/>
          </w:tcPr>
          <w:p>
            <w:pPr>
              <w:spacing w:after="0"/>
              <w:jc w:val="right"/>
            </w:pPr>
            <w:r>
              <w:rPr>
                <w:sz w:val="16"/>
              </w:rPr>
              <w:t>0</w:t>
            </w:r>
          </w:p>
        </w:tc>
        <w:tc>
          <w:tcPr>
            <w:tcW w:type="dxa" w:w="1434"/>
          </w:tcPr>
          <w:p>
            <w:pPr>
              <w:spacing w:after="0"/>
              <w:jc w:val="left"/>
            </w:pPr>
          </w:p>
        </w:tc>
        <w:tc>
          <w:tcPr>
            <w:tcW w:type="dxa" w:w="1891"/>
          </w:tcPr>
          <w:p>
            <w:pPr>
              <w:spacing w:after="0"/>
              <w:jc w:val="left"/>
            </w:pPr>
          </w:p>
        </w:tc>
        <w:tc>
          <w:tcPr>
            <w:tcW w:type="dxa" w:w="1633"/>
          </w:tcPr>
          <w:p>
            <w:pPr>
              <w:spacing w:after="0"/>
              <w:jc w:val="left"/>
            </w:pPr>
          </w:p>
        </w:tc>
        <w:tc>
          <w:tcPr>
            <w:tcW w:type="dxa" w:w="1677"/>
          </w:tcPr>
          <w:p>
            <w:pPr>
              <w:spacing w:after="0"/>
              <w:jc w:val="left"/>
            </w:pPr>
          </w:p>
        </w:tc>
        <w:tc>
          <w:tcPr>
            <w:tcW w:type="dxa" w:w="2314"/>
          </w:tcPr>
          <w:p>
            <w:pPr>
              <w:spacing w:after="0"/>
              <w:jc w:val="left"/>
            </w:pPr>
            <w:r>
              <w:rPr>
                <w:sz w:val="16"/>
              </w:rPr>
              <w:t>Temperature: in event narratives only; local data required.</w:t>
            </w:r>
          </w:p>
        </w:tc>
      </w:tr>
      <w:tr>
        <w:trPr>
          <w:cantSplit/>
        </w:trPr>
        <w:tc>
          <w:tcPr>
            <w:tcW w:type="dxa" w:w="1791"/>
          </w:tcPr>
          <w:p>
            <w:pPr>
              <w:spacing w:after="0"/>
              <w:jc w:val="left"/>
            </w:pPr>
            <w:r>
              <w:rPr>
                <w:sz w:val="16"/>
              </w:rPr>
              <w:t>Drought</w:t>
            </w:r>
          </w:p>
        </w:tc>
        <w:tc>
          <w:tcPr>
            <w:tcW w:type="dxa" w:w="1769"/>
          </w:tcPr>
          <w:p>
            <w:pPr>
              <w:spacing w:after="0"/>
              <w:jc w:val="left"/>
            </w:pPr>
            <w:r>
              <w:rPr>
                <w:sz w:val="16"/>
              </w:rPr>
              <w:t>US Drought Monitor D-scale</w:t>
            </w:r>
          </w:p>
        </w:tc>
        <w:tc>
          <w:tcPr>
            <w:tcW w:type="dxa" w:w="1602"/>
          </w:tcPr>
          <w:p>
            <w:pPr>
              <w:spacing w:after="0"/>
              <w:jc w:val="right"/>
            </w:pPr>
            <w:r>
              <w:rPr>
                <w:sz w:val="16"/>
              </w:rPr>
              <w:t>6, 1996 to 2023 (6 zone-level)</w:t>
            </w:r>
          </w:p>
        </w:tc>
        <w:tc>
          <w:tcPr>
            <w:tcW w:type="dxa" w:w="1434"/>
          </w:tcPr>
          <w:p>
            <w:pPr>
              <w:spacing w:after="0"/>
              <w:jc w:val="left"/>
            </w:pPr>
            <w:r>
              <w:rPr>
                <w:sz w:val="16"/>
              </w:rPr>
              <w:t>10 days to 73 days (median 30 days); 4 with a recorded value</w:t>
            </w:r>
          </w:p>
        </w:tc>
        <w:tc>
          <w:tcPr>
            <w:tcW w:type="dxa" w:w="1891"/>
          </w:tcPr>
          <w:p>
            <w:pPr>
              <w:spacing w:after="0"/>
              <w:jc w:val="left"/>
            </w:pPr>
            <w:r>
              <w:rPr>
                <w:sz w:val="16"/>
              </w:rPr>
              <w:t>73 days (about 2.4 months), 1998-05-20 to 1998-07-31, a run of 3 consecutive Storm Events drought records, zone-level</w:t>
            </w:r>
          </w:p>
        </w:tc>
        <w:tc>
          <w:tcPr>
            <w:tcW w:type="dxa" w:w="1633"/>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769"/>
          </w:tcPr>
          <w:p>
            <w:pPr>
              <w:spacing w:after="0"/>
              <w:jc w:val="left"/>
            </w:pPr>
            <w:r>
              <w:rPr>
                <w:sz w:val="16"/>
              </w:rPr>
              <w:t>Modified Mercalli (local data)</w:t>
            </w:r>
          </w:p>
        </w:tc>
        <w:tc>
          <w:tcPr>
            <w:tcW w:type="dxa" w:w="1602"/>
          </w:tcPr>
          <w:p>
            <w:pPr>
              <w:spacing w:after="0"/>
              <w:jc w:val="right"/>
            </w:pPr>
            <w:r>
              <w:rPr>
                <w:sz w:val="16"/>
              </w:rPr>
              <w:t>0</w:t>
            </w:r>
          </w:p>
        </w:tc>
        <w:tc>
          <w:tcPr>
            <w:tcW w:type="dxa" w:w="1434"/>
          </w:tcPr>
          <w:p>
            <w:pPr>
              <w:spacing w:after="0"/>
              <w:jc w:val="left"/>
            </w:pPr>
          </w:p>
        </w:tc>
        <w:tc>
          <w:tcPr>
            <w:tcW w:type="dxa" w:w="1891"/>
          </w:tcPr>
          <w:p>
            <w:pPr>
              <w:spacing w:after="0"/>
              <w:jc w:val="left"/>
            </w:pPr>
          </w:p>
        </w:tc>
        <w:tc>
          <w:tcPr>
            <w:tcW w:type="dxa" w:w="1633"/>
          </w:tcPr>
          <w:p>
            <w:pPr>
              <w:spacing w:after="0"/>
              <w:jc w:val="left"/>
            </w:pPr>
          </w:p>
        </w:tc>
        <w:tc>
          <w:tcPr>
            <w:tcW w:type="dxa" w:w="1677"/>
          </w:tcPr>
          <w:p>
            <w:pPr>
              <w:spacing w:after="0"/>
              <w:jc w:val="left"/>
            </w:pPr>
          </w:p>
        </w:tc>
        <w:tc>
          <w:tcPr>
            <w:tcW w:type="dxa" w:w="2314"/>
          </w:tcPr>
          <w:p>
            <w:pPr>
              <w:spacing w:after="0"/>
              <w:jc w:val="left"/>
            </w:pPr>
            <w:r>
              <w:rPr>
                <w:sz w:val="16"/>
              </w:rPr>
              <w:t>No Storm Events record; local data required (e.g., USGS).</w:t>
            </w:r>
          </w:p>
        </w:tc>
      </w:tr>
      <w:tr>
        <w:trPr>
          <w:cantSplit/>
        </w:trPr>
        <w:tc>
          <w:tcPr>
            <w:tcW w:type="dxa" w:w="1791"/>
          </w:tcPr>
          <w:p>
            <w:pPr>
              <w:spacing w:after="0"/>
              <w:jc w:val="left"/>
            </w:pPr>
            <w:r>
              <w:rPr>
                <w:sz w:val="16"/>
              </w:rPr>
              <w:t>Hail</w:t>
            </w:r>
          </w:p>
        </w:tc>
        <w:tc>
          <w:tcPr>
            <w:tcW w:type="dxa" w:w="1769"/>
          </w:tcPr>
          <w:p>
            <w:pPr>
              <w:spacing w:after="0"/>
              <w:jc w:val="left"/>
            </w:pPr>
            <w:r>
              <w:rPr>
                <w:sz w:val="16"/>
              </w:rPr>
              <w:t>hail size (inches)</w:t>
            </w:r>
          </w:p>
        </w:tc>
        <w:tc>
          <w:tcPr>
            <w:tcW w:type="dxa" w:w="1602"/>
          </w:tcPr>
          <w:p>
            <w:pPr>
              <w:spacing w:after="0"/>
              <w:jc w:val="right"/>
            </w:pPr>
            <w:r>
              <w:rPr>
                <w:sz w:val="16"/>
              </w:rPr>
              <w:t>102, 1981 to 2026</w:t>
            </w:r>
          </w:p>
        </w:tc>
        <w:tc>
          <w:tcPr>
            <w:tcW w:type="dxa" w:w="1434"/>
          </w:tcPr>
          <w:p>
            <w:pPr>
              <w:spacing w:after="0"/>
              <w:jc w:val="left"/>
            </w:pPr>
            <w:r>
              <w:rPr>
                <w:sz w:val="16"/>
              </w:rPr>
              <w:t>0.75 in to 2.75 in (median 1 in); 102 with a recorded value</w:t>
            </w:r>
          </w:p>
        </w:tc>
        <w:tc>
          <w:tcPr>
            <w:tcW w:type="dxa" w:w="1891"/>
          </w:tcPr>
          <w:p>
            <w:pPr>
              <w:spacing w:after="0"/>
              <w:jc w:val="left"/>
            </w:pPr>
            <w:r>
              <w:rPr>
                <w:sz w:val="16"/>
              </w:rPr>
              <w:t>2.75 in hail, 1991-04-26</w:t>
            </w:r>
          </w:p>
        </w:tc>
        <w:tc>
          <w:tcPr>
            <w:tcW w:type="dxa" w:w="1633"/>
          </w:tcPr>
          <w:p>
            <w:pPr>
              <w:spacing w:after="0"/>
              <w:jc w:val="left"/>
            </w:pPr>
            <w:r>
              <w:rPr>
                <w:sz w:val="16"/>
              </w:rPr>
              <w:t>Hail, 1994-05-02, $50,000 property; $50,000 crops (1994 dollars)</w:t>
            </w:r>
          </w:p>
        </w:tc>
        <w:tc>
          <w:tcPr>
            <w:tcW w:type="dxa" w:w="1677"/>
          </w:tcPr>
          <w:p>
            <w:pPr>
              <w:spacing w:after="0"/>
              <w:jc w:val="left"/>
            </w:pPr>
            <w:r>
              <w:rPr>
                <w:sz w:val="16"/>
              </w:rPr>
              <w:t>Event records naming member places: Woodville town (18 records), Chester town (14 records), Colmesneil city (10 records).</w:t>
            </w:r>
          </w:p>
        </w:tc>
        <w:tc>
          <w:tcPr>
            <w:tcW w:type="dxa" w:w="2314"/>
          </w:tcPr>
          <w:p>
            <w:pPr>
              <w:spacing w:after="0"/>
              <w:jc w:val="left"/>
            </w:pPr>
          </w:p>
        </w:tc>
      </w:tr>
      <w:tr>
        <w:trPr>
          <w:cantSplit/>
        </w:trPr>
        <w:tc>
          <w:tcPr>
            <w:tcW w:type="dxa" w:w="1791"/>
          </w:tcPr>
          <w:p>
            <w:pPr>
              <w:spacing w:after="0"/>
              <w:jc w:val="left"/>
            </w:pPr>
            <w:r>
              <w:rPr>
                <w:sz w:val="16"/>
              </w:rPr>
              <w:t>Excessive Heat, Heat</w:t>
            </w:r>
          </w:p>
        </w:tc>
        <w:tc>
          <w:tcPr>
            <w:tcW w:type="dxa" w:w="1769"/>
          </w:tcPr>
          <w:p>
            <w:pPr>
              <w:spacing w:after="0"/>
              <w:jc w:val="left"/>
            </w:pPr>
            <w:r>
              <w:rPr>
                <w:sz w:val="16"/>
              </w:rPr>
              <w:t>heat index (narratives)</w:t>
            </w:r>
          </w:p>
        </w:tc>
        <w:tc>
          <w:tcPr>
            <w:tcW w:type="dxa" w:w="1602"/>
          </w:tcPr>
          <w:p>
            <w:pPr>
              <w:spacing w:after="0"/>
              <w:jc w:val="right"/>
            </w:pPr>
            <w:r>
              <w:rPr>
                <w:sz w:val="16"/>
              </w:rPr>
              <w:t>3, 2000 to 2023 (3 zone-level)</w:t>
            </w:r>
          </w:p>
        </w:tc>
        <w:tc>
          <w:tcPr>
            <w:tcW w:type="dxa" w:w="1434"/>
          </w:tcPr>
          <w:p>
            <w:pPr>
              <w:spacing w:after="0"/>
              <w:jc w:val="left"/>
            </w:pPr>
            <w:r>
              <w:rPr>
                <w:sz w:val="16"/>
              </w:rPr>
              <w:t>8 days to 31 days (median 19.5 days); 2 with a recorded value</w:t>
            </w:r>
          </w:p>
        </w:tc>
        <w:tc>
          <w:tcPr>
            <w:tcW w:type="dxa" w:w="1891"/>
          </w:tcPr>
          <w:p>
            <w:pPr>
              <w:spacing w:after="0"/>
              <w:jc w:val="left"/>
            </w:pPr>
            <w:r>
              <w:rPr>
                <w:sz w:val="16"/>
              </w:rPr>
              <w:t>31 days, 2023-08-01 to 2023-08-31, from 1 monthly summary record (a monthly summary record covers most or all of a month; it does not count days at wave conditions), zone-level</w:t>
            </w:r>
          </w:p>
        </w:tc>
        <w:tc>
          <w:tcPr>
            <w:tcW w:type="dxa" w:w="1633"/>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Heat index: in event narratives only; local data required.</w:t>
            </w:r>
          </w:p>
        </w:tc>
      </w:tr>
      <w:tr>
        <w:trPr>
          <w:cantSplit/>
        </w:trPr>
        <w:tc>
          <w:tcPr>
            <w:tcW w:type="dxa" w:w="1791"/>
          </w:tcPr>
          <w:p>
            <w:pPr>
              <w:spacing w:after="0"/>
              <w:jc w:val="left"/>
            </w:pPr>
            <w:r>
              <w:rPr>
                <w:sz w:val="16"/>
              </w:rPr>
              <w:t>Hurricane, Tropical Storm, Tropical Depression</w:t>
            </w:r>
          </w:p>
        </w:tc>
        <w:tc>
          <w:tcPr>
            <w:tcW w:type="dxa" w:w="1769"/>
          </w:tcPr>
          <w:p>
            <w:pPr>
              <w:spacing w:after="0"/>
              <w:jc w:val="left"/>
            </w:pPr>
            <w:r>
              <w:rPr>
                <w:sz w:val="16"/>
              </w:rPr>
              <w:t>Saffir-Simpson</w:t>
            </w:r>
          </w:p>
        </w:tc>
        <w:tc>
          <w:tcPr>
            <w:tcW w:type="dxa" w:w="1602"/>
          </w:tcPr>
          <w:p>
            <w:pPr>
              <w:spacing w:after="0"/>
              <w:jc w:val="right"/>
            </w:pPr>
            <w:r>
              <w:rPr>
                <w:sz w:val="16"/>
              </w:rPr>
              <w:t>4, 2005 to 2020 (4 zone-level)</w:t>
            </w:r>
          </w:p>
        </w:tc>
        <w:tc>
          <w:tcPr>
            <w:tcW w:type="dxa" w:w="1434"/>
          </w:tcPr>
          <w:p>
            <w:pPr>
              <w:spacing w:after="0"/>
              <w:jc w:val="left"/>
            </w:pPr>
          </w:p>
        </w:tc>
        <w:tc>
          <w:tcPr>
            <w:tcW w:type="dxa" w:w="1891"/>
          </w:tcPr>
          <w:p>
            <w:pPr>
              <w:spacing w:after="0"/>
              <w:jc w:val="left"/>
            </w:pPr>
            <w:r>
              <w:rPr>
                <w:sz w:val="16"/>
              </w:rPr>
              <w:t>Strongest recorded (records with damage, a wind speed or direct casualties first, then storm type, category and wind): Hurricane (Typhoon) record, 2008-09-13, category 1, $45,000,000 property; $0 crops, reported for the zone (2008 dollars); NWS zone TXZ180 (TYLER), zone-level: may include parts of neighboring counties</w:t>
            </w:r>
          </w:p>
        </w:tc>
        <w:tc>
          <w:tcPr>
            <w:tcW w:type="dxa" w:w="1633"/>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1"/>
          </w:tcPr>
          <w:p>
            <w:pPr>
              <w:spacing w:after="0"/>
              <w:jc w:val="left"/>
            </w:pPr>
            <w:r>
              <w:rPr>
                <w:sz w:val="16"/>
              </w:rPr>
              <w:t>Ice Storm</w:t>
            </w:r>
          </w:p>
        </w:tc>
        <w:tc>
          <w:tcPr>
            <w:tcW w:type="dxa" w:w="1769"/>
          </w:tcPr>
          <w:p>
            <w:pPr>
              <w:spacing w:after="0"/>
              <w:jc w:val="left"/>
            </w:pPr>
            <w:r>
              <w:rPr>
                <w:sz w:val="16"/>
              </w:rPr>
              <w:t>Sperry-Piltz (local data)</w:t>
            </w:r>
          </w:p>
        </w:tc>
        <w:tc>
          <w:tcPr>
            <w:tcW w:type="dxa" w:w="1602"/>
          </w:tcPr>
          <w:p>
            <w:pPr>
              <w:spacing w:after="0"/>
              <w:jc w:val="right"/>
            </w:pPr>
            <w:r>
              <w:rPr>
                <w:sz w:val="16"/>
              </w:rPr>
              <w:t>2, 2014 to 2021 (2 zone-level)</w:t>
            </w:r>
          </w:p>
        </w:tc>
        <w:tc>
          <w:tcPr>
            <w:tcW w:type="dxa" w:w="1434"/>
          </w:tcPr>
          <w:p>
            <w:pPr>
              <w:spacing w:after="0"/>
              <w:jc w:val="left"/>
            </w:pPr>
          </w:p>
        </w:tc>
        <w:tc>
          <w:tcPr>
            <w:tcW w:type="dxa" w:w="1891"/>
          </w:tcPr>
          <w:p>
            <w:pPr>
              <w:spacing w:after="0"/>
              <w:jc w:val="left"/>
            </w:pPr>
            <w:r>
              <w:rPr>
                <w:sz w:val="16"/>
              </w:rPr>
              <w:t>No damage reported in 2 records.</w:t>
            </w:r>
          </w:p>
        </w:tc>
        <w:tc>
          <w:tcPr>
            <w:tcW w:type="dxa" w:w="1633"/>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Ice thickness: in event narratives only; local data required.</w:t>
            </w:r>
          </w:p>
        </w:tc>
      </w:tr>
      <w:tr>
        <w:trPr>
          <w:cantSplit/>
        </w:trPr>
        <w:tc>
          <w:tcPr>
            <w:tcW w:type="dxa" w:w="1791"/>
          </w:tcPr>
          <w:p>
            <w:pPr>
              <w:spacing w:after="0"/>
              <w:jc w:val="left"/>
            </w:pPr>
            <w:r>
              <w:rPr>
                <w:sz w:val="16"/>
              </w:rPr>
              <w:t>Flash Flood, Flood, Lakeshore Flood</w:t>
            </w:r>
          </w:p>
        </w:tc>
        <w:tc>
          <w:tcPr>
            <w:tcW w:type="dxa" w:w="1769"/>
          </w:tcPr>
          <w:p>
            <w:pPr>
              <w:spacing w:after="0"/>
              <w:jc w:val="left"/>
            </w:pPr>
            <w:r>
              <w:rPr>
                <w:sz w:val="16"/>
              </w:rPr>
              <w:t>damage and flood days (FIRM for depth)</w:t>
            </w:r>
          </w:p>
        </w:tc>
        <w:tc>
          <w:tcPr>
            <w:tcW w:type="dxa" w:w="1602"/>
          </w:tcPr>
          <w:p>
            <w:pPr>
              <w:spacing w:after="0"/>
              <w:jc w:val="right"/>
            </w:pPr>
            <w:r>
              <w:rPr>
                <w:sz w:val="16"/>
              </w:rPr>
              <w:t>35, 1996 to 2025</w:t>
            </w:r>
          </w:p>
        </w:tc>
        <w:tc>
          <w:tcPr>
            <w:tcW w:type="dxa" w:w="1434"/>
          </w:tcPr>
          <w:p>
            <w:pPr>
              <w:spacing w:after="0"/>
              <w:jc w:val="left"/>
            </w:pPr>
          </w:p>
        </w:tc>
        <w:tc>
          <w:tcPr>
            <w:tcW w:type="dxa" w:w="1891"/>
          </w:tcPr>
          <w:p>
            <w:pPr>
              <w:spacing w:after="0"/>
              <w:jc w:val="left"/>
            </w:pPr>
            <w:r>
              <w:rPr>
                <w:sz w:val="16"/>
              </w:rPr>
              <w:t>Flash Flood, 2017-08-28, $60,000,000 property; $0 crops (2017 dollars), 1 direct death</w:t>
            </w:r>
          </w:p>
        </w:tc>
        <w:tc>
          <w:tcPr>
            <w:tcW w:type="dxa" w:w="1633"/>
          </w:tcPr>
          <w:p>
            <w:pPr>
              <w:spacing w:after="0"/>
              <w:jc w:val="left"/>
            </w:pPr>
          </w:p>
        </w:tc>
        <w:tc>
          <w:tcPr>
            <w:tcW w:type="dxa" w:w="1677"/>
          </w:tcPr>
          <w:p>
            <w:pPr>
              <w:spacing w:after="0"/>
              <w:jc w:val="left"/>
            </w:pPr>
            <w:r>
              <w:rPr>
                <w:sz w:val="16"/>
              </w:rPr>
              <w:t>Event records naming member places: Chester town (7 records), Woodville town (5 records), Colmesneil city (2 records).</w:t>
            </w:r>
          </w:p>
        </w:tc>
        <w:tc>
          <w:tcPr>
            <w:tcW w:type="dxa" w:w="231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1"/>
          </w:tcPr>
          <w:p>
            <w:pPr>
              <w:spacing w:after="0"/>
              <w:jc w:val="left"/>
            </w:pPr>
            <w:r>
              <w:rPr>
                <w:sz w:val="16"/>
              </w:rPr>
              <w:t>Debris Flow</w:t>
            </w:r>
          </w:p>
        </w:tc>
        <w:tc>
          <w:tcPr>
            <w:tcW w:type="dxa" w:w="1769"/>
          </w:tcPr>
          <w:p>
            <w:pPr>
              <w:spacing w:after="0"/>
              <w:jc w:val="left"/>
            </w:pPr>
            <w:r>
              <w:rPr>
                <w:sz w:val="16"/>
              </w:rPr>
              <w:t>none (count and damage)</w:t>
            </w:r>
          </w:p>
        </w:tc>
        <w:tc>
          <w:tcPr>
            <w:tcW w:type="dxa" w:w="1602"/>
          </w:tcPr>
          <w:p>
            <w:pPr>
              <w:spacing w:after="0"/>
              <w:jc w:val="right"/>
            </w:pPr>
            <w:r>
              <w:rPr>
                <w:sz w:val="16"/>
              </w:rPr>
              <w:t>0</w:t>
            </w:r>
          </w:p>
        </w:tc>
        <w:tc>
          <w:tcPr>
            <w:tcW w:type="dxa" w:w="1434"/>
          </w:tcPr>
          <w:p>
            <w:pPr>
              <w:spacing w:after="0"/>
              <w:jc w:val="left"/>
            </w:pPr>
          </w:p>
        </w:tc>
        <w:tc>
          <w:tcPr>
            <w:tcW w:type="dxa" w:w="1891"/>
          </w:tcPr>
          <w:p>
            <w:pPr>
              <w:spacing w:after="0"/>
              <w:jc w:val="left"/>
            </w:pPr>
          </w:p>
        </w:tc>
        <w:tc>
          <w:tcPr>
            <w:tcW w:type="dxa" w:w="1633"/>
          </w:tcPr>
          <w:p>
            <w:pPr>
              <w:spacing w:after="0"/>
              <w:jc w:val="left"/>
            </w:pPr>
          </w:p>
        </w:tc>
        <w:tc>
          <w:tcPr>
            <w:tcW w:type="dxa" w:w="1677"/>
          </w:tcPr>
          <w:p>
            <w:pPr>
              <w:spacing w:after="0"/>
              <w:jc w:val="left"/>
            </w:pPr>
          </w:p>
        </w:tc>
        <w:tc>
          <w:tcPr>
            <w:tcW w:type="dxa" w:w="2314"/>
          </w:tcPr>
          <w:p>
            <w:pPr>
              <w:spacing w:after="0"/>
              <w:jc w:val="left"/>
            </w:pPr>
            <w:r>
              <w:rPr>
                <w:sz w:val="16"/>
              </w:rPr>
              <w:t>Physical measure: in event narratives only; local data required.</w:t>
            </w:r>
          </w:p>
        </w:tc>
      </w:tr>
      <w:tr>
        <w:trPr>
          <w:cantSplit/>
        </w:trPr>
        <w:tc>
          <w:tcPr>
            <w:tcW w:type="dxa" w:w="1791"/>
          </w:tcPr>
          <w:p>
            <w:pPr>
              <w:spacing w:after="0"/>
              <w:jc w:val="left"/>
            </w:pPr>
            <w:r>
              <w:rPr>
                <w:sz w:val="16"/>
              </w:rPr>
              <w:t>Lightning</w:t>
            </w:r>
          </w:p>
        </w:tc>
        <w:tc>
          <w:tcPr>
            <w:tcW w:type="dxa" w:w="1769"/>
          </w:tcPr>
          <w:p>
            <w:pPr>
              <w:spacing w:after="0"/>
              <w:jc w:val="left"/>
            </w:pPr>
            <w:r>
              <w:rPr>
                <w:sz w:val="16"/>
              </w:rPr>
              <w:t>annualized frequency (the measure FEMA's Local Mitigation Planning Handbook names)</w:t>
            </w:r>
          </w:p>
        </w:tc>
        <w:tc>
          <w:tcPr>
            <w:tcW w:type="dxa" w:w="1602"/>
          </w:tcPr>
          <w:p>
            <w:pPr>
              <w:spacing w:after="0"/>
              <w:jc w:val="right"/>
            </w:pPr>
            <w:r>
              <w:rPr>
                <w:sz w:val="16"/>
              </w:rPr>
              <w:t>1, 2009 to 2009</w:t>
            </w:r>
          </w:p>
        </w:tc>
        <w:tc>
          <w:tcPr>
            <w:tcW w:type="dxa" w:w="1434"/>
          </w:tcPr>
          <w:p>
            <w:pPr>
              <w:spacing w:after="0"/>
              <w:jc w:val="left"/>
            </w:pPr>
          </w:p>
        </w:tc>
        <w:tc>
          <w:tcPr>
            <w:tcW w:type="dxa" w:w="1891"/>
          </w:tcPr>
          <w:p>
            <w:pPr>
              <w:spacing w:after="0"/>
              <w:jc w:val="left"/>
            </w:pPr>
            <w:r>
              <w:rPr>
                <w:sz w:val="16"/>
              </w:rPr>
              <w:t>Lightning, 2009-08-27, $50,000 property; $0 crops (2009 dollars)</w:t>
            </w:r>
          </w:p>
        </w:tc>
        <w:tc>
          <w:tcPr>
            <w:tcW w:type="dxa" w:w="1633"/>
          </w:tcPr>
          <w:p>
            <w:pPr>
              <w:spacing w:after="0"/>
              <w:jc w:val="left"/>
            </w:pPr>
          </w:p>
        </w:tc>
        <w:tc>
          <w:tcPr>
            <w:tcW w:type="dxa" w:w="1677"/>
          </w:tcPr>
          <w:p>
            <w:pPr>
              <w:spacing w:after="0"/>
              <w:jc w:val="left"/>
            </w:pPr>
            <w:r>
              <w:rPr>
                <w:sz w:val="16"/>
              </w:rPr>
              <w:t>No event record names a member place.</w:t>
            </w:r>
          </w:p>
        </w:tc>
        <w:tc>
          <w:tcPr>
            <w:tcW w:type="dxa" w:w="2314"/>
          </w:tcPr>
          <w:p>
            <w:pPr>
              <w:spacing w:after="0"/>
              <w:jc w:val="left"/>
            </w:pPr>
            <w:r>
              <w:rPr>
                <w:sz w:val="16"/>
              </w:rPr>
              <w:t>Storm Events lists lightning with damage or casualties; physical measure in event narratives only; local data required.</w:t>
            </w:r>
          </w:p>
        </w:tc>
      </w:tr>
      <w:tr>
        <w:trPr>
          <w:cantSplit/>
        </w:trPr>
        <w:tc>
          <w:tcPr>
            <w:tcW w:type="dxa" w:w="1791"/>
          </w:tcPr>
          <w:p>
            <w:pPr>
              <w:spacing w:after="0"/>
              <w:jc w:val="left"/>
            </w:pPr>
            <w:r>
              <w:rPr>
                <w:sz w:val="16"/>
              </w:rPr>
              <w:t>High Wind and Strong Wind (outside NRI Strong Wind definition)</w:t>
            </w:r>
          </w:p>
        </w:tc>
        <w:tc>
          <w:tcPr>
            <w:tcW w:type="dxa" w:w="1769"/>
          </w:tcPr>
          <w:p>
            <w:pPr>
              <w:spacing w:after="0"/>
              <w:jc w:val="left"/>
            </w:pPr>
            <w:r>
              <w:rPr>
                <w:sz w:val="16"/>
              </w:rPr>
              <w:t>wind speed (kt and mph)</w:t>
            </w:r>
          </w:p>
        </w:tc>
        <w:tc>
          <w:tcPr>
            <w:tcW w:type="dxa" w:w="1602"/>
          </w:tcPr>
          <w:p>
            <w:pPr>
              <w:spacing w:after="0"/>
              <w:jc w:val="right"/>
            </w:pPr>
            <w:r>
              <w:rPr>
                <w:sz w:val="16"/>
              </w:rPr>
              <w:t>0</w:t>
            </w:r>
          </w:p>
        </w:tc>
        <w:tc>
          <w:tcPr>
            <w:tcW w:type="dxa" w:w="1434"/>
          </w:tcPr>
          <w:p>
            <w:pPr>
              <w:spacing w:after="0"/>
              <w:jc w:val="left"/>
            </w:pPr>
          </w:p>
        </w:tc>
        <w:tc>
          <w:tcPr>
            <w:tcW w:type="dxa" w:w="1891"/>
          </w:tcPr>
          <w:p>
            <w:pPr>
              <w:spacing w:after="0"/>
              <w:jc w:val="left"/>
            </w:pPr>
          </w:p>
        </w:tc>
        <w:tc>
          <w:tcPr>
            <w:tcW w:type="dxa" w:w="1633"/>
          </w:tcPr>
          <w:p>
            <w:pPr>
              <w:spacing w:after="0"/>
              <w:jc w:val="left"/>
            </w:pPr>
          </w:p>
        </w:tc>
        <w:tc>
          <w:tcPr>
            <w:tcW w:type="dxa" w:w="1677"/>
          </w:tcPr>
          <w:p>
            <w:pPr>
              <w:spacing w:after="0"/>
              <w:jc w:val="left"/>
            </w:pPr>
          </w:p>
        </w:tc>
        <w:tc>
          <w:tcPr>
            <w:tcW w:type="dxa" w:w="2314"/>
          </w:tcPr>
          <w:p>
            <w:pPr>
              <w:spacing w:after="0"/>
              <w:jc w:val="left"/>
            </w:pPr>
          </w:p>
        </w:tc>
      </w:tr>
      <w:tr>
        <w:trPr>
          <w:cantSplit/>
        </w:trPr>
        <w:tc>
          <w:tcPr>
            <w:tcW w:type="dxa" w:w="1791"/>
          </w:tcPr>
          <w:p>
            <w:pPr>
              <w:spacing w:after="0"/>
              <w:jc w:val="left"/>
            </w:pPr>
            <w:r>
              <w:rPr>
                <w:sz w:val="16"/>
              </w:rPr>
              <w:t>Thunderstorm Wind</w:t>
            </w:r>
          </w:p>
        </w:tc>
        <w:tc>
          <w:tcPr>
            <w:tcW w:type="dxa" w:w="1769"/>
          </w:tcPr>
          <w:p>
            <w:pPr>
              <w:spacing w:after="0"/>
              <w:jc w:val="left"/>
            </w:pPr>
            <w:r>
              <w:rPr>
                <w:sz w:val="16"/>
              </w:rPr>
              <w:t>wind speed (kt and mph)</w:t>
            </w:r>
          </w:p>
        </w:tc>
        <w:tc>
          <w:tcPr>
            <w:tcW w:type="dxa" w:w="1602"/>
          </w:tcPr>
          <w:p>
            <w:pPr>
              <w:spacing w:after="0"/>
              <w:jc w:val="right"/>
            </w:pPr>
            <w:r>
              <w:rPr>
                <w:sz w:val="16"/>
              </w:rPr>
              <w:t>135, 1962 to 2026</w:t>
            </w:r>
          </w:p>
        </w:tc>
        <w:tc>
          <w:tcPr>
            <w:tcW w:type="dxa" w:w="1434"/>
          </w:tcPr>
          <w:p>
            <w:pPr>
              <w:spacing w:after="0"/>
              <w:jc w:val="left"/>
            </w:pPr>
            <w:r>
              <w:rPr>
                <w:sz w:val="16"/>
              </w:rPr>
              <w:t>50 kt (58 mph) to 74 kt (85 mph) (median 50 kt (58 mph)); 66 with a recorded value</w:t>
            </w:r>
          </w:p>
        </w:tc>
        <w:tc>
          <w:tcPr>
            <w:tcW w:type="dxa" w:w="1891"/>
          </w:tcPr>
          <w:p>
            <w:pPr>
              <w:spacing w:after="0"/>
              <w:jc w:val="left"/>
            </w:pPr>
            <w:r>
              <w:rPr>
                <w:sz w:val="16"/>
              </w:rPr>
              <w:t>74 kt (85 mph) estimated gust, Thunderstorm Wind, 2023-08-27</w:t>
            </w:r>
          </w:p>
        </w:tc>
        <w:tc>
          <w:tcPr>
            <w:tcW w:type="dxa" w:w="1633"/>
          </w:tcPr>
          <w:p>
            <w:pPr>
              <w:spacing w:after="0"/>
              <w:jc w:val="left"/>
            </w:pPr>
            <w:r>
              <w:rPr>
                <w:sz w:val="16"/>
              </w:rPr>
              <w:t>Thunderstorm Wind, 1998-07-13, $75,000 property; crops not reported (1998 dollars)</w:t>
            </w:r>
          </w:p>
        </w:tc>
        <w:tc>
          <w:tcPr>
            <w:tcW w:type="dxa" w:w="1677"/>
          </w:tcPr>
          <w:p>
            <w:pPr>
              <w:spacing w:after="0"/>
              <w:jc w:val="left"/>
            </w:pPr>
            <w:r>
              <w:rPr>
                <w:sz w:val="16"/>
              </w:rPr>
              <w:t>Event records naming member places: Woodville town (27 records), Colmesneil city (23 records), Chester town (7 records).</w:t>
            </w:r>
          </w:p>
        </w:tc>
        <w:tc>
          <w:tcPr>
            <w:tcW w:type="dxa" w:w="2314"/>
          </w:tcPr>
          <w:p>
            <w:pPr>
              <w:spacing w:after="0"/>
              <w:jc w:val="left"/>
            </w:pPr>
          </w:p>
        </w:tc>
      </w:tr>
      <w:tr>
        <w:trPr>
          <w:cantSplit/>
        </w:trPr>
        <w:tc>
          <w:tcPr>
            <w:tcW w:type="dxa" w:w="1791"/>
          </w:tcPr>
          <w:p>
            <w:pPr>
              <w:spacing w:after="0"/>
              <w:jc w:val="left"/>
            </w:pPr>
            <w:r>
              <w:rPr>
                <w:sz w:val="16"/>
              </w:rPr>
              <w:t>Tornado</w:t>
            </w:r>
          </w:p>
        </w:tc>
        <w:tc>
          <w:tcPr>
            <w:tcW w:type="dxa" w:w="1769"/>
          </w:tcPr>
          <w:p>
            <w:pPr>
              <w:spacing w:after="0"/>
              <w:jc w:val="left"/>
            </w:pPr>
            <w:r>
              <w:rPr>
                <w:sz w:val="16"/>
              </w:rPr>
              <w:t>Enhanced Fujita (F before Feb 2007)</w:t>
            </w:r>
          </w:p>
        </w:tc>
        <w:tc>
          <w:tcPr>
            <w:tcW w:type="dxa" w:w="1602"/>
          </w:tcPr>
          <w:p>
            <w:pPr>
              <w:spacing w:after="0"/>
              <w:jc w:val="right"/>
            </w:pPr>
            <w:r>
              <w:rPr>
                <w:sz w:val="16"/>
              </w:rPr>
              <w:t>23, 1967 to 2025</w:t>
            </w:r>
          </w:p>
        </w:tc>
        <w:tc>
          <w:tcPr>
            <w:tcW w:type="dxa" w:w="1434"/>
          </w:tcPr>
          <w:p>
            <w:pPr>
              <w:spacing w:after="0"/>
              <w:jc w:val="left"/>
            </w:pPr>
            <w:r>
              <w:rPr>
                <w:sz w:val="16"/>
              </w:rPr>
              <w:t>F/EF0 to F/EF2 (median F/EF1); 22 with a recorded value</w:t>
            </w:r>
          </w:p>
        </w:tc>
        <w:tc>
          <w:tcPr>
            <w:tcW w:type="dxa" w:w="1891"/>
          </w:tcPr>
          <w:p>
            <w:pPr>
              <w:spacing w:after="0"/>
              <w:jc w:val="left"/>
            </w:pPr>
            <w:r>
              <w:rPr>
                <w:sz w:val="16"/>
              </w:rPr>
              <w:t>F2 tornado, 1983-12-10, 26 mi path length (records before 1996 may include the whole path; rating and listing come from the county where the tornado began), 700 yd wide, $2,500,000 property; crops not recorded (1983 dollars), 4 direct injuries</w:t>
            </w:r>
          </w:p>
        </w:tc>
        <w:tc>
          <w:tcPr>
            <w:tcW w:type="dxa" w:w="1633"/>
          </w:tcPr>
          <w:p>
            <w:pPr>
              <w:spacing w:after="0"/>
              <w:jc w:val="left"/>
            </w:pPr>
          </w:p>
        </w:tc>
        <w:tc>
          <w:tcPr>
            <w:tcW w:type="dxa" w:w="1677"/>
          </w:tcPr>
          <w:p>
            <w:pPr>
              <w:spacing w:after="0"/>
              <w:jc w:val="left"/>
            </w:pPr>
            <w:r>
              <w:rPr>
                <w:sz w:val="16"/>
              </w:rPr>
              <w:t>Event records naming member places: Woodville town (4 records).</w:t>
            </w:r>
          </w:p>
        </w:tc>
        <w:tc>
          <w:tcPr>
            <w:tcW w:type="dxa" w:w="231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1"/>
          </w:tcPr>
          <w:p>
            <w:pPr>
              <w:spacing w:after="0"/>
              <w:jc w:val="left"/>
            </w:pPr>
            <w:r>
              <w:rPr>
                <w:sz w:val="16"/>
              </w:rPr>
              <w:t>Tsunami</w:t>
            </w:r>
          </w:p>
        </w:tc>
        <w:tc>
          <w:tcPr>
            <w:tcW w:type="dxa" w:w="1769"/>
          </w:tcPr>
          <w:p>
            <w:pPr>
              <w:spacing w:after="0"/>
              <w:jc w:val="left"/>
            </w:pPr>
            <w:r>
              <w:rPr>
                <w:sz w:val="16"/>
              </w:rPr>
              <w:t>none (count and damage)</w:t>
            </w:r>
          </w:p>
        </w:tc>
        <w:tc>
          <w:tcPr>
            <w:tcW w:type="dxa" w:w="1602"/>
          </w:tcPr>
          <w:p>
            <w:pPr>
              <w:spacing w:after="0"/>
              <w:jc w:val="right"/>
            </w:pPr>
            <w:r>
              <w:rPr>
                <w:sz w:val="16"/>
              </w:rPr>
              <w:t>0</w:t>
            </w:r>
          </w:p>
        </w:tc>
        <w:tc>
          <w:tcPr>
            <w:tcW w:type="dxa" w:w="1434"/>
          </w:tcPr>
          <w:p>
            <w:pPr>
              <w:spacing w:after="0"/>
              <w:jc w:val="left"/>
            </w:pPr>
          </w:p>
        </w:tc>
        <w:tc>
          <w:tcPr>
            <w:tcW w:type="dxa" w:w="1891"/>
          </w:tcPr>
          <w:p>
            <w:pPr>
              <w:spacing w:after="0"/>
              <w:jc w:val="left"/>
            </w:pPr>
          </w:p>
        </w:tc>
        <w:tc>
          <w:tcPr>
            <w:tcW w:type="dxa" w:w="1633"/>
          </w:tcPr>
          <w:p>
            <w:pPr>
              <w:spacing w:after="0"/>
              <w:jc w:val="left"/>
            </w:pPr>
          </w:p>
        </w:tc>
        <w:tc>
          <w:tcPr>
            <w:tcW w:type="dxa" w:w="1677"/>
          </w:tcPr>
          <w:p>
            <w:pPr>
              <w:spacing w:after="0"/>
              <w:jc w:val="left"/>
            </w:pPr>
          </w:p>
        </w:tc>
        <w:tc>
          <w:tcPr>
            <w:tcW w:type="dxa" w:w="2314"/>
          </w:tcPr>
          <w:p>
            <w:pPr>
              <w:spacing w:after="0"/>
              <w:jc w:val="left"/>
            </w:pPr>
            <w:r>
              <w:rPr>
                <w:sz w:val="16"/>
              </w:rPr>
              <w:t>Physical measure: in event narratives only; local data required.</w:t>
            </w:r>
          </w:p>
        </w:tc>
      </w:tr>
      <w:tr>
        <w:trPr>
          <w:cantSplit/>
        </w:trPr>
        <w:tc>
          <w:tcPr>
            <w:tcW w:type="dxa" w:w="1791"/>
          </w:tcPr>
          <w:p>
            <w:pPr>
              <w:spacing w:after="0"/>
              <w:jc w:val="left"/>
            </w:pPr>
            <w:r>
              <w:rPr>
                <w:sz w:val="16"/>
              </w:rPr>
              <w:t>Volcanic Ash, Volcanic Ashfall</w:t>
            </w:r>
          </w:p>
        </w:tc>
        <w:tc>
          <w:tcPr>
            <w:tcW w:type="dxa" w:w="1769"/>
          </w:tcPr>
          <w:p>
            <w:pPr>
              <w:spacing w:after="0"/>
              <w:jc w:val="left"/>
            </w:pPr>
            <w:r>
              <w:rPr>
                <w:sz w:val="16"/>
              </w:rPr>
              <w:t>Volcanic Explosivity Index (local data)</w:t>
            </w:r>
          </w:p>
        </w:tc>
        <w:tc>
          <w:tcPr>
            <w:tcW w:type="dxa" w:w="1602"/>
          </w:tcPr>
          <w:p>
            <w:pPr>
              <w:spacing w:after="0"/>
              <w:jc w:val="right"/>
            </w:pPr>
            <w:r>
              <w:rPr>
                <w:sz w:val="16"/>
              </w:rPr>
              <w:t>0</w:t>
            </w:r>
          </w:p>
        </w:tc>
        <w:tc>
          <w:tcPr>
            <w:tcW w:type="dxa" w:w="1434"/>
          </w:tcPr>
          <w:p>
            <w:pPr>
              <w:spacing w:after="0"/>
              <w:jc w:val="left"/>
            </w:pPr>
          </w:p>
        </w:tc>
        <w:tc>
          <w:tcPr>
            <w:tcW w:type="dxa" w:w="1891"/>
          </w:tcPr>
          <w:p>
            <w:pPr>
              <w:spacing w:after="0"/>
              <w:jc w:val="left"/>
            </w:pPr>
          </w:p>
        </w:tc>
        <w:tc>
          <w:tcPr>
            <w:tcW w:type="dxa" w:w="1633"/>
          </w:tcPr>
          <w:p>
            <w:pPr>
              <w:spacing w:after="0"/>
              <w:jc w:val="left"/>
            </w:pPr>
          </w:p>
        </w:tc>
        <w:tc>
          <w:tcPr>
            <w:tcW w:type="dxa" w:w="1677"/>
          </w:tcPr>
          <w:p>
            <w:pPr>
              <w:spacing w:after="0"/>
              <w:jc w:val="left"/>
            </w:pPr>
          </w:p>
        </w:tc>
        <w:tc>
          <w:tcPr>
            <w:tcW w:type="dxa" w:w="2314"/>
          </w:tcPr>
          <w:p>
            <w:pPr>
              <w:spacing w:after="0"/>
              <w:jc w:val="left"/>
            </w:pPr>
            <w:r>
              <w:rPr>
                <w:sz w:val="16"/>
              </w:rPr>
              <w:t>Physical measure: in event narratives only; local data required.</w:t>
            </w:r>
          </w:p>
        </w:tc>
      </w:tr>
      <w:tr>
        <w:trPr>
          <w:cantSplit/>
        </w:trPr>
        <w:tc>
          <w:tcPr>
            <w:tcW w:type="dxa" w:w="1791"/>
          </w:tcPr>
          <w:p>
            <w:pPr>
              <w:spacing w:after="0"/>
              <w:jc w:val="left"/>
            </w:pPr>
            <w:r>
              <w:rPr>
                <w:sz w:val="16"/>
              </w:rPr>
              <w:t>Wildfire</w:t>
            </w:r>
          </w:p>
        </w:tc>
        <w:tc>
          <w:tcPr>
            <w:tcW w:type="dxa" w:w="1769"/>
          </w:tcPr>
          <w:p>
            <w:pPr>
              <w:spacing w:after="0"/>
              <w:jc w:val="left"/>
            </w:pPr>
            <w:r>
              <w:rPr>
                <w:sz w:val="16"/>
              </w:rPr>
              <w:t>acres burned (local data)</w:t>
            </w:r>
          </w:p>
        </w:tc>
        <w:tc>
          <w:tcPr>
            <w:tcW w:type="dxa" w:w="1602"/>
          </w:tcPr>
          <w:p>
            <w:pPr>
              <w:spacing w:after="0"/>
              <w:jc w:val="right"/>
            </w:pPr>
            <w:r>
              <w:rPr>
                <w:sz w:val="16"/>
              </w:rPr>
              <w:t>3, 2011 to 2011 (3 zone-level)</w:t>
            </w:r>
          </w:p>
        </w:tc>
        <w:tc>
          <w:tcPr>
            <w:tcW w:type="dxa" w:w="1434"/>
          </w:tcPr>
          <w:p>
            <w:pPr>
              <w:spacing w:after="0"/>
              <w:jc w:val="left"/>
            </w:pPr>
          </w:p>
        </w:tc>
        <w:tc>
          <w:tcPr>
            <w:tcW w:type="dxa" w:w="1891"/>
          </w:tcPr>
          <w:p>
            <w:pPr>
              <w:spacing w:after="0"/>
              <w:jc w:val="left"/>
            </w:pPr>
            <w:r>
              <w:rPr>
                <w:sz w:val="16"/>
              </w:rPr>
              <w:t>Wildfire, 2011-04-18, $0 property; $15,000 crops, reported for the zone (2011 dollars); NWS zone TXZ180 (TYLER), zone-level: may include parts of neighboring counties</w:t>
            </w:r>
          </w:p>
        </w:tc>
        <w:tc>
          <w:tcPr>
            <w:tcW w:type="dxa" w:w="1633"/>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Acres burned: in event narratives only; local data required.</w:t>
            </w:r>
          </w:p>
        </w:tc>
      </w:tr>
      <w:tr>
        <w:trPr>
          <w:cantSplit/>
        </w:trPr>
        <w:tc>
          <w:tcPr>
            <w:tcW w:type="dxa" w:w="1791"/>
          </w:tcPr>
          <w:p>
            <w:pPr>
              <w:spacing w:after="0"/>
              <w:jc w:val="left"/>
            </w:pPr>
            <w:r>
              <w:rPr>
                <w:sz w:val="16"/>
              </w:rPr>
              <w:t>Winter Storm, Heavy Snow, Blizzard, Lake-Effect Snow, Winter Weather, Sleet</w:t>
            </w:r>
          </w:p>
        </w:tc>
        <w:tc>
          <w:tcPr>
            <w:tcW w:type="dxa" w:w="1769"/>
          </w:tcPr>
          <w:p>
            <w:pPr>
              <w:spacing w:after="0"/>
              <w:jc w:val="left"/>
            </w:pPr>
            <w:r>
              <w:rPr>
                <w:sz w:val="16"/>
              </w:rPr>
              <w:t>none in data (snowfall local)</w:t>
            </w:r>
          </w:p>
        </w:tc>
        <w:tc>
          <w:tcPr>
            <w:tcW w:type="dxa" w:w="1602"/>
          </w:tcPr>
          <w:p>
            <w:pPr>
              <w:spacing w:after="0"/>
              <w:jc w:val="right"/>
            </w:pPr>
            <w:r>
              <w:rPr>
                <w:sz w:val="16"/>
              </w:rPr>
              <w:t>11, 2008 to 2025 (11 zone-level)</w:t>
            </w:r>
          </w:p>
        </w:tc>
        <w:tc>
          <w:tcPr>
            <w:tcW w:type="dxa" w:w="1434"/>
          </w:tcPr>
          <w:p>
            <w:pPr>
              <w:spacing w:after="0"/>
              <w:jc w:val="left"/>
            </w:pPr>
          </w:p>
        </w:tc>
        <w:tc>
          <w:tcPr>
            <w:tcW w:type="dxa" w:w="1891"/>
          </w:tcPr>
          <w:p>
            <w:pPr>
              <w:spacing w:after="0"/>
              <w:jc w:val="left"/>
            </w:pPr>
            <w:r>
              <w:rPr>
                <w:sz w:val="16"/>
              </w:rPr>
              <w:t>Winter Weather, 2011-02-03, $5,000 property; $0 crops, reported for the zone (2011 dollars); NWS zone TXZ180 (TYLER), zone-level: may include parts of neighboring counties</w:t>
            </w:r>
          </w:p>
        </w:tc>
        <w:tc>
          <w:tcPr>
            <w:tcW w:type="dxa" w:w="1633"/>
          </w:tcPr>
          <w:p>
            <w:pPr>
              <w:spacing w:after="0"/>
              <w:jc w:val="left"/>
            </w:pPr>
          </w:p>
        </w:tc>
        <w:tc>
          <w:tcPr>
            <w:tcW w:type="dxa" w:w="1677"/>
          </w:tcPr>
          <w:p>
            <w:pPr>
              <w:spacing w:after="0"/>
              <w:jc w:val="left"/>
            </w:pPr>
            <w:r>
              <w:rPr>
                <w:sz w:val="16"/>
              </w:rPr>
              <w:t>Zone-level records: applies countywide; national data do not locate these events within the county.</w:t>
            </w:r>
          </w:p>
        </w:tc>
        <w:tc>
          <w:tcPr>
            <w:tcW w:type="dxa" w:w="231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25</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8"/>
        <w:gridCol w:w="2762"/>
        <w:gridCol w:w="3847"/>
        <w:gridCol w:w="1425"/>
        <w:gridCol w:w="730"/>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8"/>
            <w:shd w:val="clear" w:color="auto" w:fill="E8E8E8"/>
          </w:tcPr>
          <w:p>
            <w:pPr>
              <w:spacing w:after="0"/>
              <w:jc w:val="left"/>
            </w:pPr>
            <w:r>
              <w:rPr>
                <w:b/>
                <w:sz w:val="16"/>
              </w:rPr>
              <w:t>Type</w:t>
            </w:r>
          </w:p>
        </w:tc>
        <w:tc>
          <w:tcPr>
            <w:tcW w:type="dxa" w:w="2762"/>
            <w:shd w:val="clear" w:color="auto" w:fill="E8E8E8"/>
          </w:tcPr>
          <w:p>
            <w:pPr>
              <w:spacing w:after="0"/>
              <w:jc w:val="left"/>
            </w:pPr>
            <w:r>
              <w:rPr>
                <w:b/>
                <w:sz w:val="16"/>
              </w:rPr>
              <w:t>Title</w:t>
            </w:r>
          </w:p>
        </w:tc>
        <w:tc>
          <w:tcPr>
            <w:tcW w:type="dxa" w:w="3847"/>
            <w:shd w:val="clear" w:color="auto" w:fill="E8E8E8"/>
          </w:tcPr>
          <w:p>
            <w:pPr>
              <w:spacing w:after="0"/>
              <w:jc w:val="left"/>
            </w:pPr>
            <w:r>
              <w:rPr>
                <w:b/>
                <w:sz w:val="16"/>
              </w:rPr>
              <w:t>Mapped hazard</w:t>
            </w:r>
          </w:p>
        </w:tc>
        <w:tc>
          <w:tcPr>
            <w:tcW w:type="dxa" w:w="142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0"/>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348"/>
          </w:tcPr>
          <w:p>
            <w:pPr>
              <w:spacing w:after="0"/>
              <w:jc w:val="left"/>
            </w:pPr>
            <w:r>
              <w:rPr>
                <w:sz w:val="16"/>
              </w:rPr>
              <w:t>Major disaster</w:t>
            </w:r>
          </w:p>
        </w:tc>
        <w:tc>
          <w:tcPr>
            <w:tcW w:type="dxa" w:w="2762"/>
          </w:tcPr>
          <w:p>
            <w:pPr>
              <w:spacing w:after="0"/>
              <w:jc w:val="left"/>
            </w:pPr>
            <w:r>
              <w:rPr>
                <w:sz w:val="16"/>
              </w:rPr>
              <w:t>HURRICANE BERYL</w:t>
            </w:r>
          </w:p>
        </w:tc>
        <w:tc>
          <w:tcPr>
            <w:tcW w:type="dxa" w:w="3847"/>
          </w:tcPr>
          <w:p>
            <w:pPr>
              <w:spacing w:after="0"/>
              <w:jc w:val="left"/>
            </w:pPr>
            <w:r>
              <w:rPr>
                <w:sz w:val="16"/>
              </w:rPr>
              <w:t>Hurricane</w:t>
            </w:r>
          </w:p>
        </w:tc>
        <w:tc>
          <w:tcPr>
            <w:tcW w:type="dxa" w:w="1425"/>
          </w:tcPr>
          <w:p>
            <w:pPr>
              <w:spacing w:after="0"/>
              <w:jc w:val="right"/>
            </w:pPr>
            <w:r>
              <w:rPr>
                <w:sz w:val="16"/>
              </w:rPr>
              <w:t>$368,618.07</w:t>
            </w:r>
          </w:p>
        </w:tc>
        <w:tc>
          <w:tcPr>
            <w:tcW w:type="dxa" w:w="730"/>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348"/>
          </w:tcPr>
          <w:p>
            <w:pPr>
              <w:spacing w:after="0"/>
              <w:jc w:val="left"/>
            </w:pPr>
            <w:r>
              <w:rPr>
                <w:sz w:val="16"/>
              </w:rPr>
              <w:t>Major disaster</w:t>
            </w:r>
          </w:p>
        </w:tc>
        <w:tc>
          <w:tcPr>
            <w:tcW w:type="dxa" w:w="2762"/>
          </w:tcPr>
          <w:p>
            <w:pPr>
              <w:spacing w:after="0"/>
              <w:jc w:val="left"/>
            </w:pPr>
            <w:r>
              <w:rPr>
                <w:sz w:val="16"/>
              </w:rPr>
              <w:t>SEVERE STORMS, STRAIGHT-LINE WINDS, TORNADOES, AND FLOODING</w:t>
            </w:r>
          </w:p>
        </w:tc>
        <w:tc>
          <w:tcPr>
            <w:tcW w:type="dxa" w:w="3847"/>
          </w:tcPr>
          <w:p>
            <w:pPr>
              <w:spacing w:after="0"/>
              <w:jc w:val="left"/>
            </w:pPr>
            <w:r>
              <w:rPr>
                <w:sz w:val="16"/>
              </w:rPr>
              <w:t>Inland Flooding (primary); also designated: Strong Wind, Tornado</w:t>
            </w:r>
          </w:p>
        </w:tc>
        <w:tc>
          <w:tcPr>
            <w:tcW w:type="dxa" w:w="1425"/>
          </w:tcPr>
          <w:p>
            <w:pPr>
              <w:spacing w:after="0"/>
              <w:jc w:val="right"/>
            </w:pPr>
            <w:r>
              <w:rPr>
                <w:sz w:val="16"/>
              </w:rPr>
              <w:t>none found</w:t>
            </w:r>
          </w:p>
        </w:tc>
        <w:tc>
          <w:tcPr>
            <w:tcW w:type="dxa" w:w="730"/>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48"/>
          </w:tcPr>
          <w:p>
            <w:pPr>
              <w:spacing w:after="0"/>
              <w:jc w:val="left"/>
            </w:pPr>
            <w:r>
              <w:rPr>
                <w:sz w:val="16"/>
              </w:rPr>
              <w:t>Major disaster</w:t>
            </w:r>
          </w:p>
        </w:tc>
        <w:tc>
          <w:tcPr>
            <w:tcW w:type="dxa" w:w="2762"/>
          </w:tcPr>
          <w:p>
            <w:pPr>
              <w:spacing w:after="0"/>
              <w:jc w:val="left"/>
            </w:pPr>
            <w:r>
              <w:rPr>
                <w:sz w:val="16"/>
              </w:rPr>
              <w:t>SEVERE WINTER STORMS</w:t>
            </w:r>
          </w:p>
        </w:tc>
        <w:tc>
          <w:tcPr>
            <w:tcW w:type="dxa" w:w="3847"/>
          </w:tcPr>
          <w:p>
            <w:pPr>
              <w:spacing w:after="0"/>
              <w:jc w:val="left"/>
            </w:pPr>
            <w:r>
              <w:rPr>
                <w:sz w:val="16"/>
              </w:rPr>
              <w:t>Ice Storm</w:t>
            </w:r>
          </w:p>
        </w:tc>
        <w:tc>
          <w:tcPr>
            <w:tcW w:type="dxa" w:w="1425"/>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48"/>
          </w:tcPr>
          <w:p>
            <w:pPr>
              <w:spacing w:after="0"/>
              <w:jc w:val="left"/>
            </w:pPr>
            <w:r>
              <w:rPr>
                <w:sz w:val="16"/>
              </w:rPr>
              <w:t>Emergency</w:t>
            </w:r>
          </w:p>
        </w:tc>
        <w:tc>
          <w:tcPr>
            <w:tcW w:type="dxa" w:w="2762"/>
          </w:tcPr>
          <w:p>
            <w:pPr>
              <w:spacing w:after="0"/>
              <w:jc w:val="left"/>
            </w:pPr>
            <w:r>
              <w:rPr>
                <w:sz w:val="16"/>
              </w:rPr>
              <w:t>SEVERE WINTER STORM</w:t>
            </w:r>
          </w:p>
        </w:tc>
        <w:tc>
          <w:tcPr>
            <w:tcW w:type="dxa" w:w="3847"/>
          </w:tcPr>
          <w:p>
            <w:pPr>
              <w:spacing w:after="0"/>
              <w:jc w:val="left"/>
            </w:pPr>
            <w:r>
              <w:rPr>
                <w:sz w:val="16"/>
              </w:rPr>
              <w:t>Ice Storm</w:t>
            </w:r>
          </w:p>
        </w:tc>
        <w:tc>
          <w:tcPr>
            <w:tcW w:type="dxa" w:w="1425"/>
          </w:tcPr>
          <w:p>
            <w:pPr>
              <w:spacing w:after="0"/>
              <w:jc w:val="right"/>
            </w:pPr>
            <w:r>
              <w:rPr>
                <w:sz w:val="16"/>
              </w:rPr>
              <w:t>none found</w:t>
            </w:r>
          </w:p>
        </w:tc>
        <w:tc>
          <w:tcPr>
            <w:tcW w:type="dxa" w:w="730"/>
          </w:tcPr>
          <w:p>
            <w:pPr>
              <w:spacing w:after="0"/>
              <w:jc w:val="left"/>
            </w:pPr>
          </w:p>
        </w:tc>
        <w:tc>
          <w:tcPr>
            <w:tcW w:type="dxa" w:w="889"/>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348"/>
          </w:tcPr>
          <w:p>
            <w:pPr>
              <w:spacing w:after="0"/>
              <w:jc w:val="left"/>
            </w:pPr>
            <w:r>
              <w:rPr>
                <w:sz w:val="16"/>
              </w:rPr>
              <w:t>Emergency</w:t>
            </w:r>
          </w:p>
        </w:tc>
        <w:tc>
          <w:tcPr>
            <w:tcW w:type="dxa" w:w="2762"/>
          </w:tcPr>
          <w:p>
            <w:pPr>
              <w:spacing w:after="0"/>
              <w:jc w:val="left"/>
            </w:pPr>
            <w:r>
              <w:rPr>
                <w:sz w:val="16"/>
              </w:rPr>
              <w:t>TROPICAL STORMS MARCO AND LAURA</w:t>
            </w:r>
          </w:p>
        </w:tc>
        <w:tc>
          <w:tcPr>
            <w:tcW w:type="dxa" w:w="3847"/>
          </w:tcPr>
          <w:p>
            <w:pPr>
              <w:spacing w:after="0"/>
              <w:jc w:val="left"/>
            </w:pPr>
            <w:r>
              <w:rPr>
                <w:sz w:val="16"/>
              </w:rPr>
              <w:t>Hurricane</w:t>
            </w:r>
          </w:p>
        </w:tc>
        <w:tc>
          <w:tcPr>
            <w:tcW w:type="dxa" w:w="1425"/>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48"/>
          </w:tcPr>
          <w:p>
            <w:pPr>
              <w:spacing w:after="0"/>
              <w:jc w:val="left"/>
            </w:pPr>
            <w:r>
              <w:rPr>
                <w:sz w:val="16"/>
              </w:rPr>
              <w:t>Major disaster</w:t>
            </w:r>
          </w:p>
        </w:tc>
        <w:tc>
          <w:tcPr>
            <w:tcW w:type="dxa" w:w="2762"/>
          </w:tcPr>
          <w:p>
            <w:pPr>
              <w:spacing w:after="0"/>
              <w:jc w:val="left"/>
            </w:pPr>
            <w:r>
              <w:rPr>
                <w:sz w:val="16"/>
              </w:rPr>
              <w:t>COVID-19 PANDEMIC</w:t>
            </w:r>
          </w:p>
        </w:tc>
        <w:tc>
          <w:tcPr>
            <w:tcW w:type="dxa" w:w="3847"/>
          </w:tcPr>
          <w:p>
            <w:pPr>
              <w:spacing w:after="0"/>
              <w:jc w:val="left"/>
            </w:pPr>
            <w:r>
              <w:rPr>
                <w:sz w:val="16"/>
              </w:rPr>
              <w:t>Non-natural, not counted</w:t>
            </w:r>
          </w:p>
        </w:tc>
        <w:tc>
          <w:tcPr>
            <w:tcW w:type="dxa" w:w="1425"/>
          </w:tcPr>
          <w:p>
            <w:pPr>
              <w:spacing w:after="0"/>
              <w:jc w:val="right"/>
            </w:pPr>
            <w:r>
              <w:rPr>
                <w:sz w:val="16"/>
              </w:rPr>
              <w:t>$860,989.82</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48"/>
          </w:tcPr>
          <w:p>
            <w:pPr>
              <w:spacing w:after="0"/>
              <w:jc w:val="left"/>
            </w:pPr>
            <w:r>
              <w:rPr>
                <w:sz w:val="16"/>
              </w:rPr>
              <w:t>Emergency</w:t>
            </w:r>
          </w:p>
        </w:tc>
        <w:tc>
          <w:tcPr>
            <w:tcW w:type="dxa" w:w="2762"/>
          </w:tcPr>
          <w:p>
            <w:pPr>
              <w:spacing w:after="0"/>
              <w:jc w:val="left"/>
            </w:pPr>
            <w:r>
              <w:rPr>
                <w:sz w:val="16"/>
              </w:rPr>
              <w:t>COVID-19</w:t>
            </w:r>
          </w:p>
        </w:tc>
        <w:tc>
          <w:tcPr>
            <w:tcW w:type="dxa" w:w="3847"/>
          </w:tcPr>
          <w:p>
            <w:pPr>
              <w:spacing w:after="0"/>
              <w:jc w:val="left"/>
            </w:pPr>
            <w:r>
              <w:rPr>
                <w:sz w:val="16"/>
              </w:rPr>
              <w:t>Non-natural, not counted</w:t>
            </w:r>
          </w:p>
        </w:tc>
        <w:tc>
          <w:tcPr>
            <w:tcW w:type="dxa" w:w="1425"/>
          </w:tcPr>
          <w:p>
            <w:pPr>
              <w:spacing w:after="0"/>
              <w:jc w:val="right"/>
            </w:pPr>
            <w:r>
              <w:rPr>
                <w:sz w:val="16"/>
              </w:rPr>
              <w:t>none found</w:t>
            </w:r>
          </w:p>
        </w:tc>
        <w:tc>
          <w:tcPr>
            <w:tcW w:type="dxa" w:w="730"/>
          </w:tcPr>
          <w:p>
            <w:pPr>
              <w:spacing w:after="0"/>
              <w:jc w:val="left"/>
            </w:pPr>
          </w:p>
        </w:tc>
        <w:tc>
          <w:tcPr>
            <w:tcW w:type="dxa" w:w="889"/>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348"/>
          </w:tcPr>
          <w:p>
            <w:pPr>
              <w:spacing w:after="0"/>
              <w:jc w:val="left"/>
            </w:pPr>
            <w:r>
              <w:rPr>
                <w:sz w:val="16"/>
              </w:rPr>
              <w:t>Major disaster</w:t>
            </w:r>
          </w:p>
        </w:tc>
        <w:tc>
          <w:tcPr>
            <w:tcW w:type="dxa" w:w="2762"/>
          </w:tcPr>
          <w:p>
            <w:pPr>
              <w:spacing w:after="0"/>
              <w:jc w:val="left"/>
            </w:pPr>
            <w:r>
              <w:rPr>
                <w:sz w:val="16"/>
              </w:rPr>
              <w:t>HURRICANE HARVEY</w:t>
            </w:r>
          </w:p>
        </w:tc>
        <w:tc>
          <w:tcPr>
            <w:tcW w:type="dxa" w:w="3847"/>
          </w:tcPr>
          <w:p>
            <w:pPr>
              <w:spacing w:after="0"/>
              <w:jc w:val="left"/>
            </w:pPr>
            <w:r>
              <w:rPr>
                <w:sz w:val="16"/>
              </w:rPr>
              <w:t>Hurricane</w:t>
            </w:r>
          </w:p>
        </w:tc>
        <w:tc>
          <w:tcPr>
            <w:tcW w:type="dxa" w:w="1425"/>
          </w:tcPr>
          <w:p>
            <w:pPr>
              <w:spacing w:after="0"/>
              <w:jc w:val="right"/>
            </w:pPr>
            <w:r>
              <w:rPr>
                <w:sz w:val="16"/>
              </w:rPr>
              <w:t>$731,071.48</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348"/>
          </w:tcPr>
          <w:p>
            <w:pPr>
              <w:spacing w:after="0"/>
              <w:jc w:val="left"/>
            </w:pPr>
            <w:r>
              <w:rPr>
                <w:sz w:val="16"/>
              </w:rPr>
              <w:t>Major disaster</w:t>
            </w:r>
          </w:p>
        </w:tc>
        <w:tc>
          <w:tcPr>
            <w:tcW w:type="dxa" w:w="2762"/>
          </w:tcPr>
          <w:p>
            <w:pPr>
              <w:spacing w:after="0"/>
              <w:jc w:val="left"/>
            </w:pPr>
            <w:r>
              <w:rPr>
                <w:sz w:val="16"/>
              </w:rPr>
              <w:t>SEVERE STORMS AND FLOODING</w:t>
            </w:r>
          </w:p>
        </w:tc>
        <w:tc>
          <w:tcPr>
            <w:tcW w:type="dxa" w:w="3847"/>
          </w:tcPr>
          <w:p>
            <w:pPr>
              <w:spacing w:after="0"/>
              <w:jc w:val="left"/>
            </w:pPr>
            <w:r>
              <w:rPr>
                <w:sz w:val="16"/>
              </w:rPr>
              <w:t>Inland Flooding</w:t>
            </w:r>
          </w:p>
        </w:tc>
        <w:tc>
          <w:tcPr>
            <w:tcW w:type="dxa" w:w="1425"/>
          </w:tcPr>
          <w:p>
            <w:pPr>
              <w:spacing w:after="0"/>
              <w:jc w:val="right"/>
            </w:pPr>
            <w:r>
              <w:rPr>
                <w:sz w:val="16"/>
              </w:rPr>
              <w:t>$286,226.33</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348"/>
          </w:tcPr>
          <w:p>
            <w:pPr>
              <w:spacing w:after="0"/>
              <w:jc w:val="left"/>
            </w:pPr>
            <w:r>
              <w:rPr>
                <w:sz w:val="16"/>
              </w:rPr>
              <w:t>Major disaster</w:t>
            </w:r>
          </w:p>
        </w:tc>
        <w:tc>
          <w:tcPr>
            <w:tcW w:type="dxa" w:w="2762"/>
          </w:tcPr>
          <w:p>
            <w:pPr>
              <w:spacing w:after="0"/>
              <w:jc w:val="left"/>
            </w:pPr>
            <w:r>
              <w:rPr>
                <w:sz w:val="16"/>
              </w:rPr>
              <w:t>SEVERE STORMS, TORNADOES, AND FLOODING</w:t>
            </w:r>
          </w:p>
        </w:tc>
        <w:tc>
          <w:tcPr>
            <w:tcW w:type="dxa" w:w="3847"/>
          </w:tcPr>
          <w:p>
            <w:pPr>
              <w:spacing w:after="0"/>
              <w:jc w:val="left"/>
            </w:pPr>
            <w:r>
              <w:rPr>
                <w:sz w:val="16"/>
              </w:rPr>
              <w:t>Inland Flooding (primary); also designated: Tornado</w:t>
            </w:r>
          </w:p>
        </w:tc>
        <w:tc>
          <w:tcPr>
            <w:tcW w:type="dxa" w:w="1425"/>
          </w:tcPr>
          <w:p>
            <w:pPr>
              <w:spacing w:after="0"/>
              <w:jc w:val="right"/>
            </w:pPr>
            <w:r>
              <w:rPr>
                <w:sz w:val="16"/>
              </w:rPr>
              <w:t>$296,814.35</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48"/>
          </w:tcPr>
          <w:p>
            <w:pPr>
              <w:spacing w:after="0"/>
              <w:jc w:val="left"/>
            </w:pPr>
            <w:r>
              <w:rPr>
                <w:sz w:val="16"/>
              </w:rPr>
              <w:t>Major disaster</w:t>
            </w:r>
          </w:p>
        </w:tc>
        <w:tc>
          <w:tcPr>
            <w:tcW w:type="dxa" w:w="2762"/>
          </w:tcPr>
          <w:p>
            <w:pPr>
              <w:spacing w:after="0"/>
              <w:jc w:val="left"/>
            </w:pPr>
            <w:r>
              <w:rPr>
                <w:sz w:val="16"/>
              </w:rPr>
              <w:t>SEVERE STORMS, TORNADOES, STRAIGHT-LINE WINDS AND FLOODING</w:t>
            </w:r>
          </w:p>
        </w:tc>
        <w:tc>
          <w:tcPr>
            <w:tcW w:type="dxa" w:w="3847"/>
          </w:tcPr>
          <w:p>
            <w:pPr>
              <w:spacing w:after="0"/>
              <w:jc w:val="left"/>
            </w:pPr>
            <w:r>
              <w:rPr>
                <w:sz w:val="16"/>
              </w:rPr>
              <w:t>Inland Flooding; Strong Wind; Tornado</w:t>
            </w:r>
          </w:p>
        </w:tc>
        <w:tc>
          <w:tcPr>
            <w:tcW w:type="dxa" w:w="1425"/>
          </w:tcPr>
          <w:p>
            <w:pPr>
              <w:spacing w:after="0"/>
              <w:jc w:val="right"/>
            </w:pPr>
            <w:r>
              <w:rPr>
                <w:sz w:val="16"/>
              </w:rPr>
              <w:t>$264,213.45</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48"/>
          </w:tcPr>
          <w:p>
            <w:pPr>
              <w:spacing w:after="0"/>
              <w:jc w:val="left"/>
            </w:pPr>
            <w:r>
              <w:rPr>
                <w:sz w:val="16"/>
              </w:rPr>
              <w:t>Major disaster</w:t>
            </w:r>
          </w:p>
        </w:tc>
        <w:tc>
          <w:tcPr>
            <w:tcW w:type="dxa" w:w="2762"/>
          </w:tcPr>
          <w:p>
            <w:pPr>
              <w:spacing w:after="0"/>
              <w:jc w:val="left"/>
            </w:pPr>
            <w:r>
              <w:rPr>
                <w:sz w:val="16"/>
              </w:rPr>
              <w:t>WILDFIRES</w:t>
            </w:r>
          </w:p>
        </w:tc>
        <w:tc>
          <w:tcPr>
            <w:tcW w:type="dxa" w:w="3847"/>
          </w:tcPr>
          <w:p>
            <w:pPr>
              <w:spacing w:after="0"/>
              <w:jc w:val="left"/>
            </w:pPr>
            <w:r>
              <w:rPr>
                <w:sz w:val="16"/>
              </w:rPr>
              <w:t>Wildfire</w:t>
            </w:r>
          </w:p>
        </w:tc>
        <w:tc>
          <w:tcPr>
            <w:tcW w:type="dxa" w:w="1425"/>
          </w:tcPr>
          <w:p>
            <w:pPr>
              <w:spacing w:after="0"/>
              <w:jc w:val="right"/>
            </w:pPr>
            <w:r>
              <w:rPr>
                <w:sz w:val="16"/>
              </w:rPr>
              <w:t>$17,650</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48"/>
          </w:tcPr>
          <w:p>
            <w:pPr>
              <w:spacing w:after="0"/>
              <w:jc w:val="left"/>
            </w:pPr>
            <w:r>
              <w:rPr>
                <w:sz w:val="16"/>
              </w:rPr>
              <w:t>Major disaster</w:t>
            </w:r>
          </w:p>
        </w:tc>
        <w:tc>
          <w:tcPr>
            <w:tcW w:type="dxa" w:w="2762"/>
          </w:tcPr>
          <w:p>
            <w:pPr>
              <w:spacing w:after="0"/>
              <w:jc w:val="left"/>
            </w:pPr>
            <w:r>
              <w:rPr>
                <w:sz w:val="16"/>
              </w:rPr>
              <w:t>WILDFIRES</w:t>
            </w:r>
          </w:p>
        </w:tc>
        <w:tc>
          <w:tcPr>
            <w:tcW w:type="dxa" w:w="3847"/>
          </w:tcPr>
          <w:p>
            <w:pPr>
              <w:spacing w:after="0"/>
              <w:jc w:val="left"/>
            </w:pPr>
            <w:r>
              <w:rPr>
                <w:sz w:val="16"/>
              </w:rPr>
              <w:t>Wildfire</w:t>
            </w:r>
          </w:p>
        </w:tc>
        <w:tc>
          <w:tcPr>
            <w:tcW w:type="dxa" w:w="1425"/>
          </w:tcPr>
          <w:p>
            <w:pPr>
              <w:spacing w:after="0"/>
              <w:jc w:val="right"/>
            </w:pPr>
            <w:r>
              <w:rPr>
                <w:sz w:val="16"/>
              </w:rPr>
              <w:t>$121,188.70</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348"/>
          </w:tcPr>
          <w:p>
            <w:pPr>
              <w:spacing w:after="0"/>
              <w:jc w:val="left"/>
            </w:pPr>
            <w:r>
              <w:rPr>
                <w:sz w:val="16"/>
              </w:rPr>
              <w:t>Major disaster</w:t>
            </w:r>
          </w:p>
        </w:tc>
        <w:tc>
          <w:tcPr>
            <w:tcW w:type="dxa" w:w="2762"/>
          </w:tcPr>
          <w:p>
            <w:pPr>
              <w:spacing w:after="0"/>
              <w:jc w:val="left"/>
            </w:pPr>
            <w:r>
              <w:rPr>
                <w:sz w:val="16"/>
              </w:rPr>
              <w:t>HURRICANE IKE</w:t>
            </w:r>
          </w:p>
        </w:tc>
        <w:tc>
          <w:tcPr>
            <w:tcW w:type="dxa" w:w="3847"/>
          </w:tcPr>
          <w:p>
            <w:pPr>
              <w:spacing w:after="0"/>
              <w:jc w:val="left"/>
            </w:pPr>
            <w:r>
              <w:rPr>
                <w:sz w:val="16"/>
              </w:rPr>
              <w:t>Hurricane (primary); also designated: Inland Flooding</w:t>
            </w:r>
          </w:p>
        </w:tc>
        <w:tc>
          <w:tcPr>
            <w:tcW w:type="dxa" w:w="1425"/>
          </w:tcPr>
          <w:p>
            <w:pPr>
              <w:spacing w:after="0"/>
              <w:jc w:val="right"/>
            </w:pPr>
            <w:r>
              <w:rPr>
                <w:sz w:val="16"/>
              </w:rPr>
              <w:t>$8,137,129.65</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48"/>
          </w:tcPr>
          <w:p>
            <w:pPr>
              <w:spacing w:after="0"/>
              <w:jc w:val="left"/>
            </w:pPr>
            <w:r>
              <w:rPr>
                <w:sz w:val="16"/>
              </w:rPr>
              <w:t>Emergency</w:t>
            </w:r>
          </w:p>
        </w:tc>
        <w:tc>
          <w:tcPr>
            <w:tcW w:type="dxa" w:w="2762"/>
          </w:tcPr>
          <w:p>
            <w:pPr>
              <w:spacing w:after="0"/>
              <w:jc w:val="left"/>
            </w:pPr>
            <w:r>
              <w:rPr>
                <w:sz w:val="16"/>
              </w:rPr>
              <w:t>HURRICANE IKE</w:t>
            </w:r>
          </w:p>
        </w:tc>
        <w:tc>
          <w:tcPr>
            <w:tcW w:type="dxa" w:w="3847"/>
          </w:tcPr>
          <w:p>
            <w:pPr>
              <w:spacing w:after="0"/>
              <w:jc w:val="left"/>
            </w:pPr>
            <w:r>
              <w:rPr>
                <w:sz w:val="16"/>
              </w:rPr>
              <w:t>Hurricane</w:t>
            </w:r>
          </w:p>
        </w:tc>
        <w:tc>
          <w:tcPr>
            <w:tcW w:type="dxa" w:w="1425"/>
          </w:tcPr>
          <w:p>
            <w:pPr>
              <w:spacing w:after="0"/>
              <w:jc w:val="right"/>
            </w:pPr>
            <w:r>
              <w:rPr>
                <w:sz w:val="16"/>
              </w:rPr>
              <w:t>none found</w:t>
            </w:r>
          </w:p>
        </w:tc>
        <w:tc>
          <w:tcPr>
            <w:tcW w:type="dxa" w:w="730"/>
          </w:tcPr>
          <w:p>
            <w:pPr>
              <w:spacing w:after="0"/>
              <w:jc w:val="left"/>
            </w:pPr>
          </w:p>
        </w:tc>
        <w:tc>
          <w:tcPr>
            <w:tcW w:type="dxa" w:w="889"/>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48"/>
          </w:tcPr>
          <w:p>
            <w:pPr>
              <w:spacing w:after="0"/>
              <w:jc w:val="left"/>
            </w:pPr>
            <w:r>
              <w:rPr>
                <w:sz w:val="16"/>
              </w:rPr>
              <w:t>Emergency</w:t>
            </w:r>
          </w:p>
        </w:tc>
        <w:tc>
          <w:tcPr>
            <w:tcW w:type="dxa" w:w="2762"/>
          </w:tcPr>
          <w:p>
            <w:pPr>
              <w:spacing w:after="0"/>
              <w:jc w:val="left"/>
            </w:pPr>
            <w:r>
              <w:rPr>
                <w:sz w:val="16"/>
              </w:rPr>
              <w:t>HURRICANE GUSTAV</w:t>
            </w:r>
          </w:p>
        </w:tc>
        <w:tc>
          <w:tcPr>
            <w:tcW w:type="dxa" w:w="3847"/>
          </w:tcPr>
          <w:p>
            <w:pPr>
              <w:spacing w:after="0"/>
              <w:jc w:val="left"/>
            </w:pPr>
            <w:r>
              <w:rPr>
                <w:sz w:val="16"/>
              </w:rPr>
              <w:t>Hurricane</w:t>
            </w:r>
          </w:p>
        </w:tc>
        <w:tc>
          <w:tcPr>
            <w:tcW w:type="dxa" w:w="1425"/>
          </w:tcPr>
          <w:p>
            <w:pPr>
              <w:spacing w:after="0"/>
              <w:jc w:val="right"/>
            </w:pPr>
            <w:r>
              <w:rPr>
                <w:sz w:val="16"/>
              </w:rPr>
              <w:t>$23,361.67</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48"/>
          </w:tcPr>
          <w:p>
            <w:pPr>
              <w:spacing w:after="0"/>
              <w:jc w:val="left"/>
            </w:pPr>
            <w:r>
              <w:rPr>
                <w:sz w:val="16"/>
              </w:rPr>
              <w:t>Emergency</w:t>
            </w:r>
          </w:p>
        </w:tc>
        <w:tc>
          <w:tcPr>
            <w:tcW w:type="dxa" w:w="2762"/>
          </w:tcPr>
          <w:p>
            <w:pPr>
              <w:spacing w:after="0"/>
              <w:jc w:val="left"/>
            </w:pPr>
            <w:r>
              <w:rPr>
                <w:sz w:val="16"/>
              </w:rPr>
              <w:t>WILDFIRES</w:t>
            </w:r>
          </w:p>
        </w:tc>
        <w:tc>
          <w:tcPr>
            <w:tcW w:type="dxa" w:w="3847"/>
          </w:tcPr>
          <w:p>
            <w:pPr>
              <w:spacing w:after="0"/>
              <w:jc w:val="left"/>
            </w:pPr>
            <w:r>
              <w:rPr>
                <w:sz w:val="16"/>
              </w:rPr>
              <w:t>Wildfire</w:t>
            </w:r>
          </w:p>
        </w:tc>
        <w:tc>
          <w:tcPr>
            <w:tcW w:type="dxa" w:w="1425"/>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48"/>
          </w:tcPr>
          <w:p>
            <w:pPr>
              <w:spacing w:after="0"/>
              <w:jc w:val="left"/>
            </w:pPr>
            <w:r>
              <w:rPr>
                <w:sz w:val="16"/>
              </w:rPr>
              <w:t>Major disaster</w:t>
            </w:r>
          </w:p>
        </w:tc>
        <w:tc>
          <w:tcPr>
            <w:tcW w:type="dxa" w:w="2762"/>
          </w:tcPr>
          <w:p>
            <w:pPr>
              <w:spacing w:after="0"/>
              <w:jc w:val="left"/>
            </w:pPr>
            <w:r>
              <w:rPr>
                <w:sz w:val="16"/>
              </w:rPr>
              <w:t>EXTREME WILDFIRE THREAT</w:t>
            </w:r>
          </w:p>
        </w:tc>
        <w:tc>
          <w:tcPr>
            <w:tcW w:type="dxa" w:w="3847"/>
          </w:tcPr>
          <w:p>
            <w:pPr>
              <w:spacing w:after="0"/>
              <w:jc w:val="left"/>
            </w:pPr>
            <w:r>
              <w:rPr>
                <w:sz w:val="16"/>
              </w:rPr>
              <w:t>Wildfire</w:t>
            </w:r>
          </w:p>
        </w:tc>
        <w:tc>
          <w:tcPr>
            <w:tcW w:type="dxa" w:w="1425"/>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48"/>
          </w:tcPr>
          <w:p>
            <w:pPr>
              <w:spacing w:after="0"/>
              <w:jc w:val="left"/>
            </w:pPr>
            <w:r>
              <w:rPr>
                <w:sz w:val="16"/>
              </w:rPr>
              <w:t>Major disaster</w:t>
            </w:r>
          </w:p>
        </w:tc>
        <w:tc>
          <w:tcPr>
            <w:tcW w:type="dxa" w:w="2762"/>
          </w:tcPr>
          <w:p>
            <w:pPr>
              <w:spacing w:after="0"/>
              <w:jc w:val="left"/>
            </w:pPr>
            <w:r>
              <w:rPr>
                <w:sz w:val="16"/>
              </w:rPr>
              <w:t>HURRICANE RITA</w:t>
            </w:r>
          </w:p>
        </w:tc>
        <w:tc>
          <w:tcPr>
            <w:tcW w:type="dxa" w:w="3847"/>
          </w:tcPr>
          <w:p>
            <w:pPr>
              <w:spacing w:after="0"/>
              <w:jc w:val="left"/>
            </w:pPr>
            <w:r>
              <w:rPr>
                <w:sz w:val="16"/>
              </w:rPr>
              <w:t>Hurricane</w:t>
            </w:r>
          </w:p>
        </w:tc>
        <w:tc>
          <w:tcPr>
            <w:tcW w:type="dxa" w:w="1425"/>
          </w:tcPr>
          <w:p>
            <w:pPr>
              <w:spacing w:after="0"/>
              <w:jc w:val="right"/>
            </w:pPr>
            <w:r>
              <w:rPr>
                <w:sz w:val="16"/>
              </w:rPr>
              <w:t>$31,824,803.31</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48"/>
          </w:tcPr>
          <w:p>
            <w:pPr>
              <w:spacing w:after="0"/>
              <w:jc w:val="left"/>
            </w:pPr>
            <w:r>
              <w:rPr>
                <w:sz w:val="16"/>
              </w:rPr>
              <w:t>Emergency</w:t>
            </w:r>
          </w:p>
        </w:tc>
        <w:tc>
          <w:tcPr>
            <w:tcW w:type="dxa" w:w="2762"/>
          </w:tcPr>
          <w:p>
            <w:pPr>
              <w:spacing w:after="0"/>
              <w:jc w:val="left"/>
            </w:pPr>
            <w:r>
              <w:rPr>
                <w:sz w:val="16"/>
              </w:rPr>
              <w:t>HURRICANE RITA</w:t>
            </w:r>
          </w:p>
        </w:tc>
        <w:tc>
          <w:tcPr>
            <w:tcW w:type="dxa" w:w="3847"/>
          </w:tcPr>
          <w:p>
            <w:pPr>
              <w:spacing w:after="0"/>
              <w:jc w:val="left"/>
            </w:pPr>
            <w:r>
              <w:rPr>
                <w:sz w:val="16"/>
              </w:rPr>
              <w:t>Hurricane</w:t>
            </w:r>
          </w:p>
        </w:tc>
        <w:tc>
          <w:tcPr>
            <w:tcW w:type="dxa" w:w="1425"/>
          </w:tcPr>
          <w:p>
            <w:pPr>
              <w:spacing w:after="0"/>
              <w:jc w:val="right"/>
            </w:pPr>
            <w:r>
              <w:rPr>
                <w:sz w:val="16"/>
              </w:rPr>
              <w:t>$10,877.35</w:t>
            </w:r>
          </w:p>
        </w:tc>
        <w:tc>
          <w:tcPr>
            <w:tcW w:type="dxa" w:w="730"/>
          </w:tcPr>
          <w:p>
            <w:pPr>
              <w:spacing w:after="0"/>
              <w:jc w:val="left"/>
            </w:pPr>
          </w:p>
        </w:tc>
        <w:tc>
          <w:tcPr>
            <w:tcW w:type="dxa" w:w="88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48"/>
          </w:tcPr>
          <w:p>
            <w:pPr>
              <w:spacing w:after="0"/>
              <w:jc w:val="left"/>
            </w:pPr>
            <w:r>
              <w:rPr>
                <w:sz w:val="16"/>
              </w:rPr>
              <w:t>Emergency</w:t>
            </w:r>
          </w:p>
        </w:tc>
        <w:tc>
          <w:tcPr>
            <w:tcW w:type="dxa" w:w="2762"/>
          </w:tcPr>
          <w:p>
            <w:pPr>
              <w:spacing w:after="0"/>
              <w:jc w:val="left"/>
            </w:pPr>
            <w:r>
              <w:rPr>
                <w:sz w:val="16"/>
              </w:rPr>
              <w:t>HURRICANE KATRINA EVACUATION</w:t>
            </w:r>
          </w:p>
        </w:tc>
        <w:tc>
          <w:tcPr>
            <w:tcW w:type="dxa" w:w="3847"/>
          </w:tcPr>
          <w:p>
            <w:pPr>
              <w:spacing w:after="0"/>
              <w:jc w:val="left"/>
            </w:pPr>
            <w:r>
              <w:rPr>
                <w:sz w:val="16"/>
              </w:rPr>
              <w:t>Hurricane: evacuation support, not a local hazard event; not counted</w:t>
            </w:r>
          </w:p>
        </w:tc>
        <w:tc>
          <w:tcPr>
            <w:tcW w:type="dxa" w:w="1425"/>
          </w:tcPr>
          <w:p>
            <w:pPr>
              <w:spacing w:after="0"/>
              <w:jc w:val="right"/>
            </w:pPr>
            <w:r>
              <w:rPr>
                <w:sz w:val="16"/>
              </w:rPr>
              <w:t>$221,110.99</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348"/>
          </w:tcPr>
          <w:p>
            <w:pPr>
              <w:spacing w:after="0"/>
              <w:jc w:val="left"/>
            </w:pPr>
            <w:r>
              <w:rPr>
                <w:sz w:val="16"/>
              </w:rPr>
              <w:t>Major disaster</w:t>
            </w:r>
          </w:p>
        </w:tc>
        <w:tc>
          <w:tcPr>
            <w:tcW w:type="dxa" w:w="2762"/>
          </w:tcPr>
          <w:p>
            <w:pPr>
              <w:spacing w:after="0"/>
              <w:jc w:val="left"/>
            </w:pPr>
            <w:r>
              <w:rPr>
                <w:sz w:val="16"/>
              </w:rPr>
              <w:t>TX-TROPICAL STORM ALLISON-06-06-2001</w:t>
            </w:r>
          </w:p>
        </w:tc>
        <w:tc>
          <w:tcPr>
            <w:tcW w:type="dxa" w:w="3847"/>
          </w:tcPr>
          <w:p>
            <w:pPr>
              <w:spacing w:after="0"/>
              <w:jc w:val="left"/>
            </w:pPr>
            <w:r>
              <w:rPr>
                <w:sz w:val="16"/>
              </w:rPr>
              <w:t>Hurricane</w:t>
            </w:r>
          </w:p>
        </w:tc>
        <w:tc>
          <w:tcPr>
            <w:tcW w:type="dxa" w:w="1425"/>
          </w:tcPr>
          <w:p>
            <w:pPr>
              <w:spacing w:after="0"/>
              <w:jc w:val="right"/>
            </w:pPr>
            <w:r>
              <w:rPr>
                <w:sz w:val="16"/>
              </w:rPr>
              <w:t>$72,757.88</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2000-09-05</w:t>
            </w:r>
          </w:p>
        </w:tc>
        <w:tc>
          <w:tcPr>
            <w:tcW w:type="dxa" w:w="1037"/>
          </w:tcPr>
          <w:p>
            <w:pPr>
              <w:spacing w:after="0"/>
              <w:jc w:val="left"/>
            </w:pPr>
            <w:r>
              <w:rPr>
                <w:sz w:val="16"/>
              </w:rPr>
              <w:t>2000-09-04</w:t>
            </w:r>
          </w:p>
        </w:tc>
        <w:tc>
          <w:tcPr>
            <w:tcW w:type="dxa" w:w="1037"/>
          </w:tcPr>
          <w:p>
            <w:pPr>
              <w:spacing w:after="0"/>
              <w:jc w:val="left"/>
            </w:pPr>
            <w:r>
              <w:rPr>
                <w:sz w:val="16"/>
              </w:rPr>
              <w:t>FM-2332-TX</w:t>
            </w:r>
          </w:p>
        </w:tc>
        <w:tc>
          <w:tcPr>
            <w:tcW w:type="dxa" w:w="1348"/>
          </w:tcPr>
          <w:p>
            <w:pPr>
              <w:spacing w:after="0"/>
              <w:jc w:val="left"/>
            </w:pPr>
            <w:r>
              <w:rPr>
                <w:sz w:val="16"/>
              </w:rPr>
              <w:t>Fire management</w:t>
            </w:r>
          </w:p>
        </w:tc>
        <w:tc>
          <w:tcPr>
            <w:tcW w:type="dxa" w:w="2762"/>
          </w:tcPr>
          <w:p>
            <w:pPr>
              <w:spacing w:after="0"/>
              <w:jc w:val="left"/>
            </w:pPr>
            <w:r>
              <w:rPr>
                <w:sz w:val="16"/>
              </w:rPr>
              <w:t>TX - WARREN CHAPEL FIRE - 09/04/00</w:t>
            </w:r>
          </w:p>
        </w:tc>
        <w:tc>
          <w:tcPr>
            <w:tcW w:type="dxa" w:w="3847"/>
          </w:tcPr>
          <w:p>
            <w:pPr>
              <w:spacing w:after="0"/>
              <w:jc w:val="left"/>
            </w:pPr>
            <w:r>
              <w:rPr>
                <w:sz w:val="16"/>
              </w:rPr>
              <w:t>Wildfire</w:t>
            </w:r>
          </w:p>
        </w:tc>
        <w:tc>
          <w:tcPr>
            <w:tcW w:type="dxa" w:w="1425"/>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48"/>
          </w:tcPr>
          <w:p>
            <w:pPr>
              <w:spacing w:after="0"/>
              <w:jc w:val="left"/>
            </w:pPr>
            <w:r>
              <w:rPr>
                <w:sz w:val="16"/>
              </w:rPr>
              <w:t>Emergency</w:t>
            </w:r>
          </w:p>
        </w:tc>
        <w:tc>
          <w:tcPr>
            <w:tcW w:type="dxa" w:w="2762"/>
          </w:tcPr>
          <w:p>
            <w:pPr>
              <w:spacing w:after="0"/>
              <w:jc w:val="left"/>
            </w:pPr>
            <w:r>
              <w:rPr>
                <w:sz w:val="16"/>
              </w:rPr>
              <w:t>EXTREME FIRE HAZARDS</w:t>
            </w:r>
          </w:p>
        </w:tc>
        <w:tc>
          <w:tcPr>
            <w:tcW w:type="dxa" w:w="3847"/>
          </w:tcPr>
          <w:p>
            <w:pPr>
              <w:spacing w:after="0"/>
              <w:jc w:val="left"/>
            </w:pPr>
            <w:r>
              <w:rPr>
                <w:sz w:val="16"/>
              </w:rPr>
              <w:t>Wildfire</w:t>
            </w:r>
          </w:p>
        </w:tc>
        <w:tc>
          <w:tcPr>
            <w:tcW w:type="dxa" w:w="1425"/>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48"/>
          </w:tcPr>
          <w:p>
            <w:pPr>
              <w:spacing w:after="0"/>
              <w:jc w:val="left"/>
            </w:pPr>
            <w:r>
              <w:rPr>
                <w:sz w:val="16"/>
              </w:rPr>
              <w:t>Major disaster</w:t>
            </w:r>
          </w:p>
        </w:tc>
        <w:tc>
          <w:tcPr>
            <w:tcW w:type="dxa" w:w="2762"/>
          </w:tcPr>
          <w:p>
            <w:pPr>
              <w:spacing w:after="0"/>
              <w:jc w:val="left"/>
            </w:pPr>
            <w:r>
              <w:rPr>
                <w:sz w:val="16"/>
              </w:rPr>
              <w:t>TROPICAL STORM CHARLEY</w:t>
            </w:r>
          </w:p>
        </w:tc>
        <w:tc>
          <w:tcPr>
            <w:tcW w:type="dxa" w:w="3847"/>
          </w:tcPr>
          <w:p>
            <w:pPr>
              <w:spacing w:after="0"/>
              <w:jc w:val="left"/>
            </w:pPr>
            <w:r>
              <w:rPr>
                <w:sz w:val="16"/>
              </w:rPr>
              <w:t>Hurricane; Inland Flooding: designated for Hazard Mitigation only (no Public or Individual Assistance for this county); not counted</w:t>
            </w:r>
          </w:p>
        </w:tc>
        <w:tc>
          <w:tcPr>
            <w:tcW w:type="dxa" w:w="1425"/>
          </w:tcPr>
          <w:p>
            <w:pPr>
              <w:spacing w:after="0"/>
              <w:jc w:val="right"/>
            </w:pPr>
            <w:r>
              <w:rPr>
                <w:sz w:val="16"/>
              </w:rPr>
              <w:t>PA not declared for this county</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348"/>
          </w:tcPr>
          <w:p>
            <w:pPr>
              <w:spacing w:after="0"/>
              <w:jc w:val="left"/>
            </w:pPr>
            <w:r>
              <w:rPr>
                <w:sz w:val="16"/>
              </w:rPr>
              <w:t>Emergency</w:t>
            </w:r>
          </w:p>
        </w:tc>
        <w:tc>
          <w:tcPr>
            <w:tcW w:type="dxa" w:w="2762"/>
          </w:tcPr>
          <w:p>
            <w:pPr>
              <w:spacing w:after="0"/>
              <w:jc w:val="left"/>
            </w:pPr>
            <w:r>
              <w:rPr>
                <w:sz w:val="16"/>
              </w:rPr>
              <w:t>EXTREME  FIRE HAZARD</w:t>
            </w:r>
          </w:p>
        </w:tc>
        <w:tc>
          <w:tcPr>
            <w:tcW w:type="dxa" w:w="3847"/>
          </w:tcPr>
          <w:p>
            <w:pPr>
              <w:spacing w:after="0"/>
              <w:jc w:val="left"/>
            </w:pPr>
            <w:r>
              <w:rPr>
                <w:sz w:val="16"/>
              </w:rPr>
              <w:t>Wildfire</w:t>
            </w:r>
          </w:p>
        </w:tc>
        <w:tc>
          <w:tcPr>
            <w:tcW w:type="dxa" w:w="1425"/>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348"/>
          </w:tcPr>
          <w:p>
            <w:pPr>
              <w:spacing w:after="0"/>
              <w:jc w:val="left"/>
            </w:pPr>
            <w:r>
              <w:rPr>
                <w:sz w:val="16"/>
              </w:rPr>
              <w:t>Major disaster</w:t>
            </w:r>
          </w:p>
        </w:tc>
        <w:tc>
          <w:tcPr>
            <w:tcW w:type="dxa" w:w="2762"/>
          </w:tcPr>
          <w:p>
            <w:pPr>
              <w:spacing w:after="0"/>
              <w:jc w:val="left"/>
            </w:pPr>
            <w:r>
              <w:rPr>
                <w:sz w:val="16"/>
              </w:rPr>
              <w:t>SEVERE THUNDERSTORMS AND FLOODING</w:t>
            </w:r>
          </w:p>
        </w:tc>
        <w:tc>
          <w:tcPr>
            <w:tcW w:type="dxa" w:w="3847"/>
          </w:tcPr>
          <w:p>
            <w:pPr>
              <w:spacing w:after="0"/>
              <w:jc w:val="left"/>
            </w:pPr>
            <w:r>
              <w:rPr>
                <w:sz w:val="16"/>
              </w:rPr>
              <w:t>Inland Flooding</w:t>
            </w:r>
          </w:p>
        </w:tc>
        <w:tc>
          <w:tcPr>
            <w:tcW w:type="dxa" w:w="1425"/>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1992-03-20</w:t>
            </w:r>
          </w:p>
        </w:tc>
        <w:tc>
          <w:tcPr>
            <w:tcW w:type="dxa" w:w="1037"/>
          </w:tcPr>
          <w:p>
            <w:pPr>
              <w:spacing w:after="0"/>
              <w:jc w:val="left"/>
            </w:pPr>
            <w:r>
              <w:rPr>
                <w:sz w:val="16"/>
              </w:rPr>
              <w:t>1992-03-04</w:t>
            </w:r>
          </w:p>
        </w:tc>
        <w:tc>
          <w:tcPr>
            <w:tcW w:type="dxa" w:w="1037"/>
          </w:tcPr>
          <w:p>
            <w:pPr>
              <w:spacing w:after="0"/>
              <w:jc w:val="left"/>
            </w:pPr>
            <w:r>
              <w:rPr>
                <w:sz w:val="16"/>
              </w:rPr>
              <w:t>DR-937-TX</w:t>
            </w:r>
          </w:p>
        </w:tc>
        <w:tc>
          <w:tcPr>
            <w:tcW w:type="dxa" w:w="1348"/>
          </w:tcPr>
          <w:p>
            <w:pPr>
              <w:spacing w:after="0"/>
              <w:jc w:val="left"/>
            </w:pPr>
            <w:r>
              <w:rPr>
                <w:sz w:val="16"/>
              </w:rPr>
              <w:t>Major disaster</w:t>
            </w:r>
          </w:p>
        </w:tc>
        <w:tc>
          <w:tcPr>
            <w:tcW w:type="dxa" w:w="2762"/>
          </w:tcPr>
          <w:p>
            <w:pPr>
              <w:spacing w:after="0"/>
              <w:jc w:val="left"/>
            </w:pPr>
            <w:r>
              <w:rPr>
                <w:sz w:val="16"/>
              </w:rPr>
              <w:t>SEVERE STORMS &amp; FLOODING</w:t>
            </w:r>
          </w:p>
        </w:tc>
        <w:tc>
          <w:tcPr>
            <w:tcW w:type="dxa" w:w="3847"/>
          </w:tcPr>
          <w:p>
            <w:pPr>
              <w:spacing w:after="0"/>
              <w:jc w:val="left"/>
            </w:pPr>
            <w:r>
              <w:rPr>
                <w:sz w:val="16"/>
              </w:rPr>
              <w:t>Inland Flooding</w:t>
            </w:r>
          </w:p>
        </w:tc>
        <w:tc>
          <w:tcPr>
            <w:tcW w:type="dxa" w:w="1425"/>
          </w:tcPr>
          <w:p>
            <w:pPr>
              <w:spacing w:after="0"/>
              <w:jc w:val="right"/>
            </w:pPr>
            <w:r>
              <w:rPr>
                <w:sz w:val="16"/>
              </w:rPr>
              <w:t>PA not declared for this county</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1989-07-18</w:t>
            </w:r>
          </w:p>
        </w:tc>
        <w:tc>
          <w:tcPr>
            <w:tcW w:type="dxa" w:w="1037"/>
          </w:tcPr>
          <w:p>
            <w:pPr>
              <w:spacing w:after="0"/>
              <w:jc w:val="left"/>
            </w:pPr>
            <w:r>
              <w:rPr>
                <w:sz w:val="16"/>
              </w:rPr>
              <w:t>1989-06-25</w:t>
            </w:r>
          </w:p>
        </w:tc>
        <w:tc>
          <w:tcPr>
            <w:tcW w:type="dxa" w:w="1037"/>
          </w:tcPr>
          <w:p>
            <w:pPr>
              <w:spacing w:after="0"/>
              <w:jc w:val="left"/>
            </w:pPr>
            <w:r>
              <w:rPr>
                <w:sz w:val="16"/>
              </w:rPr>
              <w:t>DR-836-TX</w:t>
            </w:r>
          </w:p>
        </w:tc>
        <w:tc>
          <w:tcPr>
            <w:tcW w:type="dxa" w:w="1348"/>
          </w:tcPr>
          <w:p>
            <w:pPr>
              <w:spacing w:after="0"/>
              <w:jc w:val="left"/>
            </w:pPr>
            <w:r>
              <w:rPr>
                <w:sz w:val="16"/>
              </w:rPr>
              <w:t>Major disaster</w:t>
            </w:r>
          </w:p>
        </w:tc>
        <w:tc>
          <w:tcPr>
            <w:tcW w:type="dxa" w:w="2762"/>
          </w:tcPr>
          <w:p>
            <w:pPr>
              <w:spacing w:after="0"/>
              <w:jc w:val="left"/>
            </w:pPr>
            <w:r>
              <w:rPr>
                <w:sz w:val="16"/>
              </w:rPr>
              <w:t>TROPICAL STORM ALLISON</w:t>
            </w:r>
          </w:p>
        </w:tc>
        <w:tc>
          <w:tcPr>
            <w:tcW w:type="dxa" w:w="3847"/>
          </w:tcPr>
          <w:p>
            <w:pPr>
              <w:spacing w:after="0"/>
              <w:jc w:val="left"/>
            </w:pPr>
            <w:r>
              <w:rPr>
                <w:sz w:val="16"/>
              </w:rPr>
              <w:t>Inland Flooding (primary); also designated: Hurricane</w:t>
            </w:r>
          </w:p>
        </w:tc>
        <w:tc>
          <w:tcPr>
            <w:tcW w:type="dxa" w:w="1425"/>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48"/>
          </w:tcPr>
          <w:p>
            <w:pPr>
              <w:spacing w:after="0"/>
              <w:jc w:val="left"/>
            </w:pPr>
            <w:r>
              <w:rPr>
                <w:sz w:val="16"/>
              </w:rPr>
              <w:t>Major disaster</w:t>
            </w:r>
          </w:p>
        </w:tc>
        <w:tc>
          <w:tcPr>
            <w:tcW w:type="dxa" w:w="2762"/>
          </w:tcPr>
          <w:p>
            <w:pPr>
              <w:spacing w:after="0"/>
              <w:jc w:val="left"/>
            </w:pPr>
            <w:r>
              <w:rPr>
                <w:sz w:val="16"/>
              </w:rPr>
              <w:t>SEVERE STORMS, TORNADOES &amp; FLOODING</w:t>
            </w:r>
          </w:p>
        </w:tc>
        <w:tc>
          <w:tcPr>
            <w:tcW w:type="dxa" w:w="3847"/>
          </w:tcPr>
          <w:p>
            <w:pPr>
              <w:spacing w:after="0"/>
              <w:jc w:val="left"/>
            </w:pPr>
            <w:r>
              <w:rPr>
                <w:sz w:val="16"/>
              </w:rPr>
              <w:t>Inland Flooding; Tornado</w:t>
            </w:r>
          </w:p>
        </w:tc>
        <w:tc>
          <w:tcPr>
            <w:tcW w:type="dxa" w:w="1425"/>
          </w:tcPr>
          <w:p>
            <w:pPr>
              <w:spacing w:after="0"/>
              <w:jc w:val="right"/>
            </w:pPr>
            <w:r>
              <w:rPr>
                <w:sz w:val="16"/>
              </w:rPr>
              <w:t>PA not declared for this county</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DR-580-TX</w:t>
            </w:r>
          </w:p>
        </w:tc>
        <w:tc>
          <w:tcPr>
            <w:tcW w:type="dxa" w:w="1348"/>
          </w:tcPr>
          <w:p>
            <w:pPr>
              <w:spacing w:after="0"/>
              <w:jc w:val="left"/>
            </w:pPr>
            <w:r>
              <w:rPr>
                <w:sz w:val="16"/>
              </w:rPr>
              <w:t>Major disaster</w:t>
            </w:r>
          </w:p>
        </w:tc>
        <w:tc>
          <w:tcPr>
            <w:tcW w:type="dxa" w:w="2762"/>
          </w:tcPr>
          <w:p>
            <w:pPr>
              <w:spacing w:after="0"/>
              <w:jc w:val="left"/>
            </w:pPr>
            <w:r>
              <w:rPr>
                <w:sz w:val="16"/>
              </w:rPr>
              <w:t>SEVERE STORMS, TORNADOES &amp; FLOODING</w:t>
            </w:r>
          </w:p>
        </w:tc>
        <w:tc>
          <w:tcPr>
            <w:tcW w:type="dxa" w:w="3847"/>
          </w:tcPr>
          <w:p>
            <w:pPr>
              <w:spacing w:after="0"/>
              <w:jc w:val="left"/>
            </w:pPr>
            <w:r>
              <w:rPr>
                <w:sz w:val="16"/>
              </w:rPr>
              <w:t>Inland Flooding; Tornado</w:t>
            </w:r>
          </w:p>
        </w:tc>
        <w:tc>
          <w:tcPr>
            <w:tcW w:type="dxa" w:w="1425"/>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1973-07-11</w:t>
            </w:r>
          </w:p>
        </w:tc>
        <w:tc>
          <w:tcPr>
            <w:tcW w:type="dxa" w:w="1037"/>
          </w:tcPr>
          <w:p>
            <w:pPr>
              <w:spacing w:after="0"/>
              <w:jc w:val="left"/>
            </w:pPr>
            <w:r>
              <w:rPr>
                <w:sz w:val="16"/>
              </w:rPr>
              <w:t>1973-07-11</w:t>
            </w:r>
          </w:p>
        </w:tc>
        <w:tc>
          <w:tcPr>
            <w:tcW w:type="dxa" w:w="1037"/>
          </w:tcPr>
          <w:p>
            <w:pPr>
              <w:spacing w:after="0"/>
              <w:jc w:val="left"/>
            </w:pPr>
            <w:r>
              <w:rPr>
                <w:sz w:val="16"/>
              </w:rPr>
              <w:t>DR-398-TX</w:t>
            </w:r>
          </w:p>
        </w:tc>
        <w:tc>
          <w:tcPr>
            <w:tcW w:type="dxa" w:w="1348"/>
          </w:tcPr>
          <w:p>
            <w:pPr>
              <w:spacing w:after="0"/>
              <w:jc w:val="left"/>
            </w:pPr>
            <w:r>
              <w:rPr>
                <w:sz w:val="16"/>
              </w:rPr>
              <w:t>Major disaster</w:t>
            </w:r>
          </w:p>
        </w:tc>
        <w:tc>
          <w:tcPr>
            <w:tcW w:type="dxa" w:w="2762"/>
          </w:tcPr>
          <w:p>
            <w:pPr>
              <w:spacing w:after="0"/>
              <w:jc w:val="left"/>
            </w:pPr>
            <w:r>
              <w:rPr>
                <w:sz w:val="16"/>
              </w:rPr>
              <w:t>SEVERE STORMS &amp; FLOODING</w:t>
            </w:r>
          </w:p>
        </w:tc>
        <w:tc>
          <w:tcPr>
            <w:tcW w:type="dxa" w:w="3847"/>
          </w:tcPr>
          <w:p>
            <w:pPr>
              <w:spacing w:after="0"/>
              <w:jc w:val="left"/>
            </w:pPr>
            <w:r>
              <w:rPr>
                <w:sz w:val="16"/>
              </w:rPr>
              <w:t>Inland Flooding</w:t>
            </w:r>
          </w:p>
        </w:tc>
        <w:tc>
          <w:tcPr>
            <w:tcW w:type="dxa" w:w="1425"/>
          </w:tcPr>
          <w:p>
            <w:pPr>
              <w:spacing w:after="0"/>
              <w:jc w:val="right"/>
            </w:pPr>
            <w:r>
              <w:rPr>
                <w:sz w:val="16"/>
              </w:rPr>
              <w:t>none found</w:t>
            </w:r>
          </w:p>
        </w:tc>
        <w:tc>
          <w:tcPr>
            <w:tcW w:type="dxa" w:w="730"/>
          </w:tcPr>
          <w:p>
            <w:pPr>
              <w:spacing w:after="0"/>
              <w:jc w:val="left"/>
            </w:pPr>
          </w:p>
        </w:tc>
        <w:tc>
          <w:tcPr>
            <w:tcW w:type="dxa" w:w="889"/>
          </w:tcPr>
          <w:p>
            <w:pPr>
              <w:spacing w:after="0"/>
              <w:jc w:val="left"/>
            </w:pPr>
          </w:p>
        </w:tc>
      </w:tr>
    </w:tbl>
    <w:p>
      <w:pPr>
        <w:spacing w:after="40" w:before="60"/>
        <w:ind w:left="360"/>
      </w:pPr>
      <w:r>
        <w:rPr>
          <w:sz w:val="15"/>
        </w:rPr>
        <w:t>School districts and special districts in this county: $162,926.96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171"/>
        <w:gridCol w:w="1132"/>
        <w:gridCol w:w="1068"/>
        <w:gridCol w:w="779"/>
        <w:gridCol w:w="1092"/>
        <w:gridCol w:w="1326"/>
        <w:gridCol w:w="1680"/>
        <w:gridCol w:w="4827"/>
      </w:tblGrid>
      <w:tr>
        <w:trPr>
          <w:cantSplit/>
          <w:tblHeader/>
        </w:trPr>
        <w:tc>
          <w:tcPr>
            <w:tcW w:type="dxa" w:w="1037"/>
            <w:shd w:val="clear" w:color="auto" w:fill="E8E8E8"/>
          </w:tcPr>
          <w:p>
            <w:pPr>
              <w:spacing w:after="0"/>
              <w:jc w:val="left"/>
            </w:pPr>
            <w:r>
              <w:rPr>
                <w:b/>
                <w:sz w:val="16"/>
              </w:rPr>
              <w:t>Hazard</w:t>
            </w:r>
          </w:p>
        </w:tc>
        <w:tc>
          <w:tcPr>
            <w:tcW w:type="dxa" w:w="1171"/>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13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068"/>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79"/>
            <w:shd w:val="clear" w:color="auto" w:fill="E8E8E8"/>
          </w:tcPr>
          <w:p>
            <w:pPr>
              <w:spacing w:after="0"/>
              <w:jc w:val="right"/>
            </w:pPr>
            <w:r>
              <w:rPr>
                <w:b/>
                <w:sz w:val="16"/>
              </w:rPr>
              <w:t>Last 5 years</w:t>
            </w:r>
          </w:p>
          <w:p>
            <w:pPr>
              <w:spacing w:after="0"/>
              <w:jc w:val="right"/>
            </w:pPr>
            <w:r>
              <w:rPr>
                <w:i/>
                <w:color w:val="555555"/>
                <w:sz w:val="14"/>
              </w:rPr>
              <w:t>records</w:t>
            </w:r>
          </w:p>
        </w:tc>
        <w:tc>
          <w:tcPr>
            <w:tcW w:type="dxa" w:w="1092"/>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326"/>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680"/>
            <w:shd w:val="clear" w:color="auto" w:fill="E8E8E8"/>
          </w:tcPr>
          <w:p>
            <w:pPr>
              <w:spacing w:after="0"/>
              <w:jc w:val="left"/>
            </w:pPr>
            <w:r>
              <w:rPr>
                <w:b/>
                <w:sz w:val="16"/>
              </w:rPr>
              <w:t>Period</w:t>
            </w:r>
          </w:p>
        </w:tc>
        <w:tc>
          <w:tcPr>
            <w:tcW w:type="dxa" w:w="4827"/>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171"/>
          </w:tcPr>
          <w:p>
            <w:pPr>
              <w:spacing w:after="0"/>
              <w:jc w:val="right"/>
            </w:pPr>
            <w:r>
              <w:rPr>
                <w:sz w:val="16"/>
              </w:rPr>
              <w:t>1</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Drought</w:t>
            </w:r>
          </w:p>
        </w:tc>
        <w:tc>
          <w:tcPr>
            <w:tcW w:type="dxa" w:w="1171"/>
          </w:tcPr>
          <w:p>
            <w:pPr>
              <w:spacing w:after="0"/>
              <w:jc w:val="right"/>
            </w:pPr>
            <w:r>
              <w:rPr>
                <w:sz w:val="16"/>
              </w:rPr>
              <w:t>6</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Earthquake</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p>
        </w:tc>
        <w:tc>
          <w:tcPr>
            <w:tcW w:type="dxa" w:w="4827"/>
          </w:tcPr>
          <w:p>
            <w:pPr>
              <w:spacing w:after="0"/>
              <w:jc w:val="left"/>
            </w:pPr>
            <w:r>
              <w:rPr>
                <w:sz w:val="16"/>
              </w:rPr>
              <w:t>No Storm Events record; local data required (e.g., USGS).</w:t>
            </w:r>
          </w:p>
        </w:tc>
      </w:tr>
      <w:tr>
        <w:trPr>
          <w:cantSplit/>
        </w:trPr>
        <w:tc>
          <w:tcPr>
            <w:tcW w:type="dxa" w:w="1037"/>
          </w:tcPr>
          <w:p>
            <w:pPr>
              <w:spacing w:after="0"/>
              <w:jc w:val="left"/>
            </w:pPr>
            <w:r>
              <w:rPr>
                <w:sz w:val="16"/>
              </w:rPr>
              <w:t>Hail</w:t>
            </w:r>
          </w:p>
        </w:tc>
        <w:tc>
          <w:tcPr>
            <w:tcW w:type="dxa" w:w="1171"/>
          </w:tcPr>
          <w:p>
            <w:pPr>
              <w:spacing w:after="0"/>
              <w:jc w:val="right"/>
            </w:pPr>
            <w:r>
              <w:rPr>
                <w:sz w:val="16"/>
              </w:rPr>
              <w:t>102</w:t>
            </w:r>
          </w:p>
        </w:tc>
        <w:tc>
          <w:tcPr>
            <w:tcW w:type="dxa" w:w="1132"/>
          </w:tcPr>
          <w:p>
            <w:pPr>
              <w:spacing w:after="0"/>
              <w:jc w:val="right"/>
            </w:pPr>
          </w:p>
        </w:tc>
        <w:tc>
          <w:tcPr>
            <w:tcW w:type="dxa" w:w="1068"/>
          </w:tcPr>
          <w:p>
            <w:pPr>
              <w:spacing w:after="0"/>
              <w:jc w:val="right"/>
            </w:pPr>
            <w:r>
              <w:rPr>
                <w:sz w:val="16"/>
              </w:rPr>
              <w:t>1</w:t>
            </w:r>
          </w:p>
        </w:tc>
        <w:tc>
          <w:tcPr>
            <w:tcW w:type="dxa" w:w="779"/>
          </w:tcPr>
          <w:p>
            <w:pPr>
              <w:spacing w:after="0"/>
              <w:jc w:val="right"/>
            </w:pPr>
            <w:r>
              <w:rPr>
                <w:sz w:val="16"/>
              </w:rPr>
              <w:t>13</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p>
        </w:tc>
      </w:tr>
      <w:tr>
        <w:trPr>
          <w:cantSplit/>
        </w:trPr>
        <w:tc>
          <w:tcPr>
            <w:tcW w:type="dxa" w:w="1037"/>
          </w:tcPr>
          <w:p>
            <w:pPr>
              <w:spacing w:after="0"/>
              <w:jc w:val="left"/>
            </w:pPr>
            <w:r>
              <w:rPr>
                <w:sz w:val="16"/>
              </w:rPr>
              <w:t>Heat Wave</w:t>
            </w:r>
          </w:p>
        </w:tc>
        <w:tc>
          <w:tcPr>
            <w:tcW w:type="dxa" w:w="1171"/>
          </w:tcPr>
          <w:p>
            <w:pPr>
              <w:spacing w:after="0"/>
              <w:jc w:val="right"/>
            </w:pPr>
            <w:r>
              <w:rPr>
                <w:sz w:val="16"/>
              </w:rPr>
              <w:t>3</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Hurricane</w:t>
            </w:r>
          </w:p>
        </w:tc>
        <w:tc>
          <w:tcPr>
            <w:tcW w:type="dxa" w:w="1171"/>
          </w:tcPr>
          <w:p>
            <w:pPr>
              <w:spacing w:after="0"/>
              <w:jc w:val="right"/>
            </w:pPr>
            <w:r>
              <w:rPr>
                <w:sz w:val="16"/>
              </w:rPr>
              <w:t>4</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8</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Ice Storm</w:t>
            </w:r>
          </w:p>
        </w:tc>
        <w:tc>
          <w:tcPr>
            <w:tcW w:type="dxa" w:w="1171"/>
          </w:tcPr>
          <w:p>
            <w:pPr>
              <w:spacing w:after="0"/>
              <w:jc w:val="right"/>
            </w:pPr>
            <w:r>
              <w:rPr>
                <w:sz w:val="16"/>
              </w:rPr>
              <w:t>2</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1</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Inland Flooding</w:t>
            </w:r>
          </w:p>
        </w:tc>
        <w:tc>
          <w:tcPr>
            <w:tcW w:type="dxa" w:w="1171"/>
          </w:tcPr>
          <w:p>
            <w:pPr>
              <w:spacing w:after="0"/>
              <w:jc w:val="right"/>
            </w:pPr>
            <w:r>
              <w:rPr>
                <w:sz w:val="16"/>
              </w:rPr>
              <w:t>35</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9</w:t>
            </w:r>
          </w:p>
        </w:tc>
        <w:tc>
          <w:tcPr>
            <w:tcW w:type="dxa" w:w="1092"/>
          </w:tcPr>
          <w:p>
            <w:pPr>
              <w:spacing w:after="0"/>
              <w:jc w:val="right"/>
            </w:pPr>
            <w:r>
              <w:rPr>
                <w:sz w:val="16"/>
              </w:rPr>
              <w:t>11</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Landslide</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171"/>
          </w:tcPr>
          <w:p>
            <w:pPr>
              <w:spacing w:after="0"/>
              <w:jc w:val="right"/>
            </w:pPr>
            <w:r>
              <w:rPr>
                <w:sz w:val="16"/>
              </w:rPr>
              <w:t>1</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Strong Wind</w:t>
            </w:r>
          </w:p>
        </w:tc>
        <w:tc>
          <w:tcPr>
            <w:tcW w:type="dxa" w:w="1171"/>
          </w:tcPr>
          <w:p>
            <w:pPr>
              <w:spacing w:after="0"/>
              <w:jc w:val="right"/>
            </w:pPr>
            <w:r>
              <w:rPr>
                <w:sz w:val="16"/>
              </w:rPr>
              <w:t>135</w:t>
            </w:r>
          </w:p>
        </w:tc>
        <w:tc>
          <w:tcPr>
            <w:tcW w:type="dxa" w:w="1132"/>
          </w:tcPr>
          <w:p>
            <w:pPr>
              <w:spacing w:after="0"/>
              <w:jc w:val="right"/>
            </w:pPr>
          </w:p>
        </w:tc>
        <w:tc>
          <w:tcPr>
            <w:tcW w:type="dxa" w:w="1068"/>
          </w:tcPr>
          <w:p>
            <w:pPr>
              <w:spacing w:after="0"/>
              <w:jc w:val="right"/>
            </w:pPr>
            <w:r>
              <w:rPr>
                <w:sz w:val="16"/>
              </w:rPr>
              <w:t>1</w:t>
            </w:r>
          </w:p>
        </w:tc>
        <w:tc>
          <w:tcPr>
            <w:tcW w:type="dxa" w:w="779"/>
          </w:tcPr>
          <w:p>
            <w:pPr>
              <w:spacing w:after="0"/>
              <w:jc w:val="right"/>
            </w:pPr>
            <w:r>
              <w:rPr>
                <w:sz w:val="16"/>
              </w:rPr>
              <w:t>20</w:t>
            </w:r>
          </w:p>
        </w:tc>
        <w:tc>
          <w:tcPr>
            <w:tcW w:type="dxa" w:w="1092"/>
          </w:tcPr>
          <w:p>
            <w:pPr>
              <w:spacing w:after="0"/>
              <w:jc w:val="right"/>
            </w:pPr>
            <w:r>
              <w:rPr>
                <w:sz w:val="16"/>
              </w:rPr>
              <w:t>2</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p>
        </w:tc>
      </w:tr>
      <w:tr>
        <w:trPr>
          <w:cantSplit/>
        </w:trPr>
        <w:tc>
          <w:tcPr>
            <w:tcW w:type="dxa" w:w="1037"/>
          </w:tcPr>
          <w:p>
            <w:pPr>
              <w:spacing w:after="0"/>
              <w:jc w:val="left"/>
            </w:pPr>
            <w:r>
              <w:rPr>
                <w:sz w:val="16"/>
              </w:rPr>
              <w:t>Tornado</w:t>
            </w:r>
          </w:p>
        </w:tc>
        <w:tc>
          <w:tcPr>
            <w:tcW w:type="dxa" w:w="1171"/>
          </w:tcPr>
          <w:p>
            <w:pPr>
              <w:spacing w:after="0"/>
              <w:jc w:val="right"/>
            </w:pPr>
            <w:r>
              <w:rPr>
                <w:sz w:val="16"/>
              </w:rPr>
              <w:t>23</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2</w:t>
            </w:r>
          </w:p>
        </w:tc>
        <w:tc>
          <w:tcPr>
            <w:tcW w:type="dxa" w:w="1092"/>
          </w:tcPr>
          <w:p>
            <w:pPr>
              <w:spacing w:after="0"/>
              <w:jc w:val="right"/>
            </w:pPr>
            <w:r>
              <w:rPr>
                <w:sz w:val="16"/>
              </w:rPr>
              <w:t>5</w:t>
            </w:r>
          </w:p>
        </w:tc>
        <w:tc>
          <w:tcPr>
            <w:tcW w:type="dxa" w:w="1326"/>
          </w:tcPr>
          <w:p>
            <w:pPr>
              <w:spacing w:after="0"/>
              <w:jc w:val="right"/>
            </w:pPr>
            <w:r>
              <w:rPr>
                <w:sz w:val="16"/>
              </w:rPr>
              <w:t>0</w:t>
            </w:r>
          </w:p>
        </w:tc>
        <w:tc>
          <w:tcPr>
            <w:tcW w:type="dxa" w:w="1680"/>
          </w:tcPr>
          <w:p>
            <w:pPr>
              <w:spacing w:after="0"/>
              <w:jc w:val="left"/>
            </w:pPr>
            <w:r>
              <w:rPr>
                <w:sz w:val="16"/>
              </w:rPr>
              <w:t>1950 to 2026-06-30</w:t>
            </w:r>
          </w:p>
        </w:tc>
        <w:tc>
          <w:tcPr>
            <w:tcW w:type="dxa" w:w="4827"/>
          </w:tcPr>
          <w:p>
            <w:pPr>
              <w:spacing w:after="0"/>
              <w:jc w:val="left"/>
            </w:pPr>
          </w:p>
        </w:tc>
      </w:tr>
      <w:tr>
        <w:trPr>
          <w:cantSplit/>
        </w:trPr>
        <w:tc>
          <w:tcPr>
            <w:tcW w:type="dxa" w:w="1037"/>
          </w:tcPr>
          <w:p>
            <w:pPr>
              <w:spacing w:after="0"/>
              <w:jc w:val="left"/>
            </w:pPr>
            <w:r>
              <w:rPr>
                <w:sz w:val="16"/>
              </w:rPr>
              <w:t>Tsunami</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171"/>
          </w:tcPr>
          <w:p>
            <w:pPr>
              <w:spacing w:after="0"/>
              <w:jc w:val="right"/>
            </w:pPr>
            <w:r>
              <w:rPr>
                <w:sz w:val="16"/>
              </w:rPr>
              <w:t>3</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7</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Winter Weather</w:t>
            </w:r>
          </w:p>
        </w:tc>
        <w:tc>
          <w:tcPr>
            <w:tcW w:type="dxa" w:w="1171"/>
          </w:tcPr>
          <w:p>
            <w:pPr>
              <w:spacing w:after="0"/>
              <w:jc w:val="right"/>
            </w:pPr>
            <w:r>
              <w:rPr>
                <w:sz w:val="16"/>
              </w:rPr>
              <w:t>11</w:t>
            </w:r>
          </w:p>
        </w:tc>
        <w:tc>
          <w:tcPr>
            <w:tcW w:type="dxa" w:w="1132"/>
          </w:tcPr>
          <w:p>
            <w:pPr>
              <w:spacing w:after="0"/>
              <w:jc w:val="right"/>
            </w:pP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0"/>
        <w:gridCol w:w="3368"/>
        <w:gridCol w:w="1676"/>
        <w:gridCol w:w="1177"/>
        <w:gridCol w:w="1950"/>
        <w:gridCol w:w="715"/>
        <w:gridCol w:w="2809"/>
      </w:tblGrid>
      <w:tr>
        <w:trPr>
          <w:cantSplit/>
          <w:tblHeader/>
        </w:trPr>
        <w:tc>
          <w:tcPr>
            <w:tcW w:type="dxa" w:w="1037"/>
            <w:shd w:val="clear" w:color="auto" w:fill="E8E8E8"/>
          </w:tcPr>
          <w:p>
            <w:pPr>
              <w:spacing w:after="0"/>
              <w:jc w:val="left"/>
            </w:pPr>
            <w:r>
              <w:rPr>
                <w:b/>
                <w:sz w:val="16"/>
              </w:rPr>
              <w:t>Date</w:t>
            </w:r>
          </w:p>
        </w:tc>
        <w:tc>
          <w:tcPr>
            <w:tcW w:type="dxa" w:w="1380"/>
            <w:shd w:val="clear" w:color="auto" w:fill="E8E8E8"/>
          </w:tcPr>
          <w:p>
            <w:pPr>
              <w:spacing w:after="0"/>
              <w:jc w:val="left"/>
            </w:pPr>
            <w:r>
              <w:rPr>
                <w:b/>
                <w:sz w:val="16"/>
              </w:rPr>
              <w:t>Event type</w:t>
            </w:r>
          </w:p>
        </w:tc>
        <w:tc>
          <w:tcPr>
            <w:tcW w:type="dxa" w:w="3368"/>
            <w:shd w:val="clear" w:color="auto" w:fill="E8E8E8"/>
          </w:tcPr>
          <w:p>
            <w:pPr>
              <w:spacing w:after="0"/>
              <w:jc w:val="left"/>
            </w:pPr>
            <w:r>
              <w:rPr>
                <w:b/>
                <w:sz w:val="16"/>
              </w:rPr>
              <w:t>Magnitude or extent</w:t>
            </w:r>
          </w:p>
        </w:tc>
        <w:tc>
          <w:tcPr>
            <w:tcW w:type="dxa" w:w="1676"/>
            <w:shd w:val="clear" w:color="auto" w:fill="E8E8E8"/>
          </w:tcPr>
          <w:p>
            <w:pPr>
              <w:spacing w:after="0"/>
              <w:jc w:val="left"/>
            </w:pPr>
            <w:r>
              <w:rPr>
                <w:b/>
                <w:sz w:val="16"/>
              </w:rPr>
              <w:t>Damage</w:t>
            </w:r>
          </w:p>
          <w:p>
            <w:pPr>
              <w:spacing w:after="0"/>
              <w:jc w:val="left"/>
            </w:pPr>
            <w:r>
              <w:rPr>
                <w:i/>
                <w:color w:val="555555"/>
                <w:sz w:val="14"/>
              </w:rPr>
              <w:t>nominal dollars</w:t>
            </w:r>
          </w:p>
        </w:tc>
        <w:tc>
          <w:tcPr>
            <w:tcW w:type="dxa" w:w="11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0"/>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28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2023-08-27</w:t>
            </w:r>
          </w:p>
        </w:tc>
        <w:tc>
          <w:tcPr>
            <w:tcW w:type="dxa" w:w="1380"/>
          </w:tcPr>
          <w:p>
            <w:pPr>
              <w:spacing w:after="0"/>
              <w:jc w:val="left"/>
            </w:pPr>
            <w:r>
              <w:rPr>
                <w:sz w:val="16"/>
              </w:rPr>
              <w:t>Thunderstorm Wind</w:t>
            </w:r>
          </w:p>
        </w:tc>
        <w:tc>
          <w:tcPr>
            <w:tcW w:type="dxa" w:w="3368"/>
          </w:tcPr>
          <w:p>
            <w:pPr>
              <w:spacing w:after="0"/>
              <w:jc w:val="left"/>
            </w:pPr>
            <w:r>
              <w:rPr>
                <w:sz w:val="16"/>
              </w:rPr>
              <w:t>74 kt (85 mph) estimated gust</w:t>
            </w:r>
          </w:p>
        </w:tc>
        <w:tc>
          <w:tcPr>
            <w:tcW w:type="dxa" w:w="1676"/>
          </w:tcPr>
          <w:p>
            <w:pPr>
              <w:spacing w:after="0"/>
              <w:jc w:val="left"/>
            </w:pPr>
            <w:r>
              <w:rPr>
                <w:sz w:val="16"/>
              </w:rPr>
              <w:t>$10,000 property; $0 crops (2023 dollars)</w:t>
            </w:r>
          </w:p>
        </w:tc>
        <w:tc>
          <w:tcPr>
            <w:tcW w:type="dxa" w:w="1177"/>
          </w:tcPr>
          <w:p>
            <w:pPr>
              <w:spacing w:after="0"/>
              <w:jc w:val="right"/>
            </w:pPr>
            <w:r>
              <w:rPr>
                <w:sz w:val="16"/>
              </w:rPr>
              <w:t>0, 0</w:t>
            </w:r>
          </w:p>
        </w:tc>
        <w:tc>
          <w:tcPr>
            <w:tcW w:type="dxa" w:w="1950"/>
          </w:tcPr>
          <w:p>
            <w:pPr>
              <w:spacing w:after="0"/>
              <w:jc w:val="left"/>
            </w:pPr>
            <w:r>
              <w:rPr>
                <w:sz w:val="16"/>
              </w:rPr>
              <w:t>WOODVILLE</w:t>
            </w:r>
          </w:p>
        </w:tc>
        <w:tc>
          <w:tcPr>
            <w:tcW w:type="dxa" w:w="715"/>
          </w:tcPr>
          <w:p>
            <w:pPr>
              <w:spacing w:after="0"/>
              <w:jc w:val="left"/>
            </w:pPr>
            <w:r>
              <w:rPr>
                <w:sz w:val="16"/>
              </w:rPr>
              <w:t>within last 5 years</w:t>
            </w:r>
          </w:p>
        </w:tc>
        <w:tc>
          <w:tcPr>
            <w:tcW w:type="dxa" w:w="2809"/>
          </w:tcPr>
          <w:p>
            <w:pPr>
              <w:spacing w:after="0"/>
              <w:jc w:val="left"/>
            </w:pPr>
            <w:r>
              <w:rPr>
                <w:sz w:val="16"/>
              </w:rPr>
              <w:t>B1-c worst recorded: Thunderstorm Wind</w:t>
            </w:r>
          </w:p>
        </w:tc>
      </w:tr>
      <w:tr>
        <w:trPr>
          <w:cantSplit/>
        </w:trPr>
        <w:tc>
          <w:tcPr>
            <w:tcW w:type="dxa" w:w="1037"/>
          </w:tcPr>
          <w:p>
            <w:pPr>
              <w:spacing w:after="0"/>
              <w:jc w:val="left"/>
            </w:pPr>
            <w:r>
              <w:rPr>
                <w:sz w:val="16"/>
              </w:rPr>
              <w:t>2023-08-01</w:t>
            </w:r>
          </w:p>
        </w:tc>
        <w:tc>
          <w:tcPr>
            <w:tcW w:type="dxa" w:w="1380"/>
          </w:tcPr>
          <w:p>
            <w:pPr>
              <w:spacing w:after="0"/>
              <w:jc w:val="left"/>
            </w:pPr>
            <w:r>
              <w:rPr>
                <w:sz w:val="16"/>
              </w:rPr>
              <w:t>Heat</w:t>
            </w:r>
          </w:p>
        </w:tc>
        <w:tc>
          <w:tcPr>
            <w:tcW w:type="dxa" w:w="3368"/>
          </w:tcPr>
          <w:p>
            <w:pPr>
              <w:spacing w:after="0"/>
              <w:jc w:val="left"/>
            </w:pPr>
          </w:p>
        </w:tc>
        <w:tc>
          <w:tcPr>
            <w:tcW w:type="dxa" w:w="1676"/>
          </w:tcPr>
          <w:p>
            <w:pPr>
              <w:spacing w:after="0"/>
              <w:jc w:val="left"/>
            </w:pPr>
            <w:r>
              <w:rPr>
                <w:sz w:val="16"/>
              </w:rPr>
              <w:t>$0 property; $0 crops, reported for the zone (2023 dollars)</w:t>
            </w:r>
          </w:p>
        </w:tc>
        <w:tc>
          <w:tcPr>
            <w:tcW w:type="dxa" w:w="1177"/>
          </w:tcPr>
          <w:p>
            <w:pPr>
              <w:spacing w:after="0"/>
              <w:jc w:val="right"/>
            </w:pPr>
            <w:r>
              <w:rPr>
                <w:sz w:val="16"/>
              </w:rPr>
              <w:t>0, 0</w:t>
            </w:r>
          </w:p>
        </w:tc>
        <w:tc>
          <w:tcPr>
            <w:tcW w:type="dxa" w:w="1950"/>
          </w:tcPr>
          <w:p>
            <w:pPr>
              <w:spacing w:after="0"/>
              <w:jc w:val="left"/>
            </w:pPr>
            <w:r>
              <w:rPr>
                <w:sz w:val="16"/>
              </w:rPr>
              <w:t>NWS zone TXZ180 (TYLER), zone-level: may include parts of neighboring counties</w:t>
            </w:r>
          </w:p>
        </w:tc>
        <w:tc>
          <w:tcPr>
            <w:tcW w:type="dxa" w:w="715"/>
          </w:tcPr>
          <w:p>
            <w:pPr>
              <w:spacing w:after="0"/>
              <w:jc w:val="left"/>
            </w:pPr>
            <w:r>
              <w:rPr>
                <w:sz w:val="16"/>
              </w:rPr>
              <w:t>within last 5 years</w:t>
            </w:r>
          </w:p>
        </w:tc>
        <w:tc>
          <w:tcPr>
            <w:tcW w:type="dxa" w:w="2809"/>
          </w:tcPr>
          <w:p>
            <w:pPr>
              <w:spacing w:after="0"/>
              <w:jc w:val="left"/>
            </w:pPr>
            <w:r>
              <w:rPr>
                <w:sz w:val="16"/>
              </w:rPr>
              <w:t>B1-c worst recorded: Excessive Heat, Heat</w:t>
            </w:r>
          </w:p>
        </w:tc>
      </w:tr>
      <w:tr>
        <w:trPr>
          <w:cantSplit/>
        </w:trPr>
        <w:tc>
          <w:tcPr>
            <w:tcW w:type="dxa" w:w="1037"/>
          </w:tcPr>
          <w:p>
            <w:pPr>
              <w:spacing w:after="0"/>
              <w:jc w:val="left"/>
            </w:pPr>
            <w:r>
              <w:rPr>
                <w:sz w:val="16"/>
              </w:rPr>
              <w:t>2017-08-28</w:t>
            </w:r>
          </w:p>
        </w:tc>
        <w:tc>
          <w:tcPr>
            <w:tcW w:type="dxa" w:w="1380"/>
          </w:tcPr>
          <w:p>
            <w:pPr>
              <w:spacing w:after="0"/>
              <w:jc w:val="left"/>
            </w:pPr>
            <w:r>
              <w:rPr>
                <w:sz w:val="16"/>
              </w:rPr>
              <w:t>Flash Flood</w:t>
            </w:r>
          </w:p>
        </w:tc>
        <w:tc>
          <w:tcPr>
            <w:tcW w:type="dxa" w:w="3368"/>
          </w:tcPr>
          <w:p>
            <w:pPr>
              <w:spacing w:after="0"/>
              <w:jc w:val="left"/>
            </w:pPr>
          </w:p>
        </w:tc>
        <w:tc>
          <w:tcPr>
            <w:tcW w:type="dxa" w:w="1676"/>
          </w:tcPr>
          <w:p>
            <w:pPr>
              <w:spacing w:after="0"/>
              <w:jc w:val="left"/>
            </w:pPr>
            <w:r>
              <w:rPr>
                <w:sz w:val="16"/>
              </w:rPr>
              <w:t>$60,000,000 property; $0 crops (2017 dollars)</w:t>
            </w:r>
          </w:p>
        </w:tc>
        <w:tc>
          <w:tcPr>
            <w:tcW w:type="dxa" w:w="1177"/>
          </w:tcPr>
          <w:p>
            <w:pPr>
              <w:spacing w:after="0"/>
              <w:jc w:val="right"/>
            </w:pPr>
            <w:r>
              <w:rPr>
                <w:sz w:val="16"/>
              </w:rPr>
              <w:t>1, 0</w:t>
            </w:r>
          </w:p>
        </w:tc>
        <w:tc>
          <w:tcPr>
            <w:tcW w:type="dxa" w:w="1950"/>
          </w:tcPr>
          <w:p>
            <w:pPr>
              <w:spacing w:after="0"/>
              <w:jc w:val="left"/>
            </w:pPr>
            <w:r>
              <w:rPr>
                <w:sz w:val="16"/>
              </w:rPr>
              <w:t>CHESTER to DAM RES</w:t>
            </w:r>
          </w:p>
        </w:tc>
        <w:tc>
          <w:tcPr>
            <w:tcW w:type="dxa" w:w="715"/>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2011-04-18</w:t>
            </w:r>
          </w:p>
        </w:tc>
        <w:tc>
          <w:tcPr>
            <w:tcW w:type="dxa" w:w="1380"/>
          </w:tcPr>
          <w:p>
            <w:pPr>
              <w:spacing w:after="0"/>
              <w:jc w:val="left"/>
            </w:pPr>
            <w:r>
              <w:rPr>
                <w:sz w:val="16"/>
              </w:rPr>
              <w:t>Wildfire</w:t>
            </w:r>
          </w:p>
        </w:tc>
        <w:tc>
          <w:tcPr>
            <w:tcW w:type="dxa" w:w="3368"/>
          </w:tcPr>
          <w:p>
            <w:pPr>
              <w:spacing w:after="0"/>
              <w:jc w:val="left"/>
            </w:pPr>
          </w:p>
        </w:tc>
        <w:tc>
          <w:tcPr>
            <w:tcW w:type="dxa" w:w="1676"/>
          </w:tcPr>
          <w:p>
            <w:pPr>
              <w:spacing w:after="0"/>
              <w:jc w:val="left"/>
            </w:pPr>
            <w:r>
              <w:rPr>
                <w:sz w:val="16"/>
              </w:rPr>
              <w:t>$0 property; $15,000 crops, reported for the zone (2011 dollars)</w:t>
            </w:r>
          </w:p>
        </w:tc>
        <w:tc>
          <w:tcPr>
            <w:tcW w:type="dxa" w:w="1177"/>
          </w:tcPr>
          <w:p>
            <w:pPr>
              <w:spacing w:after="0"/>
              <w:jc w:val="right"/>
            </w:pPr>
            <w:r>
              <w:rPr>
                <w:sz w:val="16"/>
              </w:rPr>
              <w:t>0, 0</w:t>
            </w:r>
          </w:p>
        </w:tc>
        <w:tc>
          <w:tcPr>
            <w:tcW w:type="dxa" w:w="1950"/>
          </w:tcPr>
          <w:p>
            <w:pPr>
              <w:spacing w:after="0"/>
              <w:jc w:val="left"/>
            </w:pPr>
            <w:r>
              <w:rPr>
                <w:sz w:val="16"/>
              </w:rPr>
              <w:t>NWS zone TXZ180 (TYLER), zone-level: may include parts of neighboring counties</w:t>
            </w:r>
          </w:p>
        </w:tc>
        <w:tc>
          <w:tcPr>
            <w:tcW w:type="dxa" w:w="715"/>
          </w:tcPr>
          <w:p>
            <w:pPr>
              <w:spacing w:after="0"/>
              <w:jc w:val="left"/>
            </w:pPr>
          </w:p>
        </w:tc>
        <w:tc>
          <w:tcPr>
            <w:tcW w:type="dxa" w:w="2809"/>
          </w:tcPr>
          <w:p>
            <w:pPr>
              <w:spacing w:after="0"/>
              <w:jc w:val="left"/>
            </w:pPr>
            <w:r>
              <w:rPr>
                <w:sz w:val="16"/>
              </w:rPr>
              <w:t>B1-c worst recorded: Wildfire</w:t>
            </w:r>
          </w:p>
        </w:tc>
      </w:tr>
      <w:tr>
        <w:trPr>
          <w:cantSplit/>
        </w:trPr>
        <w:tc>
          <w:tcPr>
            <w:tcW w:type="dxa" w:w="1037"/>
          </w:tcPr>
          <w:p>
            <w:pPr>
              <w:spacing w:after="0"/>
              <w:jc w:val="left"/>
            </w:pPr>
            <w:r>
              <w:rPr>
                <w:sz w:val="16"/>
              </w:rPr>
              <w:t>2011-02-03</w:t>
            </w:r>
          </w:p>
        </w:tc>
        <w:tc>
          <w:tcPr>
            <w:tcW w:type="dxa" w:w="1380"/>
          </w:tcPr>
          <w:p>
            <w:pPr>
              <w:spacing w:after="0"/>
              <w:jc w:val="left"/>
            </w:pPr>
            <w:r>
              <w:rPr>
                <w:sz w:val="16"/>
              </w:rPr>
              <w:t>Winter Weather</w:t>
            </w:r>
          </w:p>
        </w:tc>
        <w:tc>
          <w:tcPr>
            <w:tcW w:type="dxa" w:w="3368"/>
          </w:tcPr>
          <w:p>
            <w:pPr>
              <w:spacing w:after="0"/>
              <w:jc w:val="left"/>
            </w:pPr>
          </w:p>
        </w:tc>
        <w:tc>
          <w:tcPr>
            <w:tcW w:type="dxa" w:w="1676"/>
          </w:tcPr>
          <w:p>
            <w:pPr>
              <w:spacing w:after="0"/>
              <w:jc w:val="left"/>
            </w:pPr>
            <w:r>
              <w:rPr>
                <w:sz w:val="16"/>
              </w:rPr>
              <w:t>$5,000 property; $0 crops, reported for the zone (2011 dollars)</w:t>
            </w:r>
          </w:p>
        </w:tc>
        <w:tc>
          <w:tcPr>
            <w:tcW w:type="dxa" w:w="1177"/>
          </w:tcPr>
          <w:p>
            <w:pPr>
              <w:spacing w:after="0"/>
              <w:jc w:val="right"/>
            </w:pPr>
            <w:r>
              <w:rPr>
                <w:sz w:val="16"/>
              </w:rPr>
              <w:t>0, 0</w:t>
            </w:r>
          </w:p>
        </w:tc>
        <w:tc>
          <w:tcPr>
            <w:tcW w:type="dxa" w:w="1950"/>
          </w:tcPr>
          <w:p>
            <w:pPr>
              <w:spacing w:after="0"/>
              <w:jc w:val="left"/>
            </w:pPr>
            <w:r>
              <w:rPr>
                <w:sz w:val="16"/>
              </w:rPr>
              <w:t>NWS zone TXZ180 (TYLER), zone-level: may include parts of neighboring counties</w:t>
            </w:r>
          </w:p>
        </w:tc>
        <w:tc>
          <w:tcPr>
            <w:tcW w:type="dxa" w:w="715"/>
          </w:tcPr>
          <w:p>
            <w:pPr>
              <w:spacing w:after="0"/>
              <w:jc w:val="left"/>
            </w:pPr>
          </w:p>
        </w:tc>
        <w:tc>
          <w:tcPr>
            <w:tcW w:type="dxa" w:w="28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2010-01-08</w:t>
            </w:r>
          </w:p>
        </w:tc>
        <w:tc>
          <w:tcPr>
            <w:tcW w:type="dxa" w:w="1380"/>
          </w:tcPr>
          <w:p>
            <w:pPr>
              <w:spacing w:after="0"/>
              <w:jc w:val="left"/>
            </w:pPr>
            <w:r>
              <w:rPr>
                <w:sz w:val="16"/>
              </w:rPr>
              <w:t>Cold/Wind Chill</w:t>
            </w:r>
          </w:p>
        </w:tc>
        <w:tc>
          <w:tcPr>
            <w:tcW w:type="dxa" w:w="3368"/>
          </w:tcPr>
          <w:p>
            <w:pPr>
              <w:spacing w:after="0"/>
              <w:jc w:val="left"/>
            </w:pPr>
          </w:p>
        </w:tc>
        <w:tc>
          <w:tcPr>
            <w:tcW w:type="dxa" w:w="1676"/>
          </w:tcPr>
          <w:p>
            <w:pPr>
              <w:spacing w:after="0"/>
              <w:jc w:val="left"/>
            </w:pPr>
            <w:r>
              <w:rPr>
                <w:sz w:val="16"/>
              </w:rPr>
              <w:t>$50,000 property; $0 crops, reported for the zone (2010 dollars)</w:t>
            </w:r>
          </w:p>
        </w:tc>
        <w:tc>
          <w:tcPr>
            <w:tcW w:type="dxa" w:w="1177"/>
          </w:tcPr>
          <w:p>
            <w:pPr>
              <w:spacing w:after="0"/>
              <w:jc w:val="right"/>
            </w:pPr>
            <w:r>
              <w:rPr>
                <w:sz w:val="16"/>
              </w:rPr>
              <w:t>0, 0</w:t>
            </w:r>
          </w:p>
        </w:tc>
        <w:tc>
          <w:tcPr>
            <w:tcW w:type="dxa" w:w="1950"/>
          </w:tcPr>
          <w:p>
            <w:pPr>
              <w:spacing w:after="0"/>
              <w:jc w:val="left"/>
            </w:pPr>
            <w:r>
              <w:rPr>
                <w:sz w:val="16"/>
              </w:rPr>
              <w:t>NWS zone TXZ180 (TYLER), zone-level: may include parts of neighboring counties</w:t>
            </w:r>
          </w:p>
        </w:tc>
        <w:tc>
          <w:tcPr>
            <w:tcW w:type="dxa" w:w="715"/>
          </w:tcPr>
          <w:p>
            <w:pPr>
              <w:spacing w:after="0"/>
              <w:jc w:val="left"/>
            </w:pPr>
          </w:p>
        </w:tc>
        <w:tc>
          <w:tcPr>
            <w:tcW w:type="dxa" w:w="28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2009-08-27</w:t>
            </w:r>
          </w:p>
        </w:tc>
        <w:tc>
          <w:tcPr>
            <w:tcW w:type="dxa" w:w="1380"/>
          </w:tcPr>
          <w:p>
            <w:pPr>
              <w:spacing w:after="0"/>
              <w:jc w:val="left"/>
            </w:pPr>
            <w:r>
              <w:rPr>
                <w:sz w:val="16"/>
              </w:rPr>
              <w:t>Lightning</w:t>
            </w:r>
          </w:p>
        </w:tc>
        <w:tc>
          <w:tcPr>
            <w:tcW w:type="dxa" w:w="3368"/>
          </w:tcPr>
          <w:p>
            <w:pPr>
              <w:spacing w:after="0"/>
              <w:jc w:val="left"/>
            </w:pPr>
          </w:p>
        </w:tc>
        <w:tc>
          <w:tcPr>
            <w:tcW w:type="dxa" w:w="1676"/>
          </w:tcPr>
          <w:p>
            <w:pPr>
              <w:spacing w:after="0"/>
              <w:jc w:val="left"/>
            </w:pPr>
            <w:r>
              <w:rPr>
                <w:sz w:val="16"/>
              </w:rPr>
              <w:t>$50,000 property; $0 crops (2009 dollars)</w:t>
            </w:r>
          </w:p>
        </w:tc>
        <w:tc>
          <w:tcPr>
            <w:tcW w:type="dxa" w:w="1177"/>
          </w:tcPr>
          <w:p>
            <w:pPr>
              <w:spacing w:after="0"/>
              <w:jc w:val="right"/>
            </w:pPr>
            <w:r>
              <w:rPr>
                <w:sz w:val="16"/>
              </w:rPr>
              <w:t>0, 0</w:t>
            </w:r>
          </w:p>
        </w:tc>
        <w:tc>
          <w:tcPr>
            <w:tcW w:type="dxa" w:w="1950"/>
          </w:tcPr>
          <w:p>
            <w:pPr>
              <w:spacing w:after="0"/>
              <w:jc w:val="left"/>
            </w:pPr>
            <w:r>
              <w:rPr>
                <w:sz w:val="16"/>
              </w:rPr>
              <w:t>MILTON</w:t>
            </w:r>
          </w:p>
        </w:tc>
        <w:tc>
          <w:tcPr>
            <w:tcW w:type="dxa" w:w="715"/>
          </w:tcPr>
          <w:p>
            <w:pPr>
              <w:spacing w:after="0"/>
              <w:jc w:val="left"/>
            </w:pPr>
          </w:p>
        </w:tc>
        <w:tc>
          <w:tcPr>
            <w:tcW w:type="dxa" w:w="2809"/>
          </w:tcPr>
          <w:p>
            <w:pPr>
              <w:spacing w:after="0"/>
              <w:jc w:val="left"/>
            </w:pPr>
            <w:r>
              <w:rPr>
                <w:sz w:val="16"/>
              </w:rPr>
              <w:t>B1-c worst recorded: Lightning</w:t>
            </w:r>
          </w:p>
        </w:tc>
      </w:tr>
      <w:tr>
        <w:trPr>
          <w:cantSplit/>
        </w:trPr>
        <w:tc>
          <w:tcPr>
            <w:tcW w:type="dxa" w:w="1037"/>
          </w:tcPr>
          <w:p>
            <w:pPr>
              <w:spacing w:after="0"/>
              <w:jc w:val="left"/>
            </w:pPr>
            <w:r>
              <w:rPr>
                <w:sz w:val="16"/>
              </w:rPr>
              <w:t>2008-09-13</w:t>
            </w:r>
          </w:p>
        </w:tc>
        <w:tc>
          <w:tcPr>
            <w:tcW w:type="dxa" w:w="1380"/>
          </w:tcPr>
          <w:p>
            <w:pPr>
              <w:spacing w:after="0"/>
              <w:jc w:val="left"/>
            </w:pPr>
            <w:r>
              <w:rPr>
                <w:sz w:val="16"/>
              </w:rPr>
              <w:t>Hurricane (Typhoon)</w:t>
            </w:r>
          </w:p>
        </w:tc>
        <w:tc>
          <w:tcPr>
            <w:tcW w:type="dxa" w:w="3368"/>
          </w:tcPr>
          <w:p>
            <w:pPr>
              <w:spacing w:after="0"/>
              <w:jc w:val="left"/>
            </w:pPr>
            <w:r>
              <w:rPr>
                <w:sz w:val="16"/>
              </w:rPr>
              <w:t>category 1</w:t>
            </w:r>
          </w:p>
        </w:tc>
        <w:tc>
          <w:tcPr>
            <w:tcW w:type="dxa" w:w="1676"/>
          </w:tcPr>
          <w:p>
            <w:pPr>
              <w:spacing w:after="0"/>
              <w:jc w:val="left"/>
            </w:pPr>
            <w:r>
              <w:rPr>
                <w:sz w:val="16"/>
              </w:rPr>
              <w:t>$45,000,000 property; $0 crops, reported for the zone (2008 dollars)</w:t>
            </w:r>
          </w:p>
        </w:tc>
        <w:tc>
          <w:tcPr>
            <w:tcW w:type="dxa" w:w="1177"/>
          </w:tcPr>
          <w:p>
            <w:pPr>
              <w:spacing w:after="0"/>
              <w:jc w:val="right"/>
            </w:pPr>
            <w:r>
              <w:rPr>
                <w:sz w:val="16"/>
              </w:rPr>
              <w:t>0, 0</w:t>
            </w:r>
          </w:p>
        </w:tc>
        <w:tc>
          <w:tcPr>
            <w:tcW w:type="dxa" w:w="1950"/>
          </w:tcPr>
          <w:p>
            <w:pPr>
              <w:spacing w:after="0"/>
              <w:jc w:val="left"/>
            </w:pPr>
            <w:r>
              <w:rPr>
                <w:sz w:val="16"/>
              </w:rPr>
              <w:t>NWS zone TXZ180 (TYLER), zone-level: may include parts of neighboring counties</w:t>
            </w:r>
          </w:p>
        </w:tc>
        <w:tc>
          <w:tcPr>
            <w:tcW w:type="dxa" w:w="715"/>
          </w:tcPr>
          <w:p>
            <w:pPr>
              <w:spacing w:after="0"/>
              <w:jc w:val="left"/>
            </w:pPr>
          </w:p>
        </w:tc>
        <w:tc>
          <w:tcPr>
            <w:tcW w:type="dxa" w:w="280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1998-05-20</w:t>
            </w:r>
          </w:p>
        </w:tc>
        <w:tc>
          <w:tcPr>
            <w:tcW w:type="dxa" w:w="1380"/>
          </w:tcPr>
          <w:p>
            <w:pPr>
              <w:spacing w:after="0"/>
              <w:jc w:val="left"/>
            </w:pPr>
            <w:r>
              <w:rPr>
                <w:sz w:val="16"/>
              </w:rPr>
              <w:t>Drought</w:t>
            </w:r>
          </w:p>
        </w:tc>
        <w:tc>
          <w:tcPr>
            <w:tcW w:type="dxa" w:w="3368"/>
          </w:tcPr>
          <w:p>
            <w:pPr>
              <w:spacing w:after="0"/>
              <w:jc w:val="left"/>
            </w:pPr>
          </w:p>
        </w:tc>
        <w:tc>
          <w:tcPr>
            <w:tcW w:type="dxa" w:w="1676"/>
          </w:tcPr>
          <w:p>
            <w:pPr>
              <w:spacing w:after="0"/>
              <w:jc w:val="left"/>
            </w:pPr>
            <w:r>
              <w:rPr>
                <w:sz w:val="16"/>
              </w:rPr>
              <w:t>damage not reported</w:t>
            </w:r>
          </w:p>
        </w:tc>
        <w:tc>
          <w:tcPr>
            <w:tcW w:type="dxa" w:w="1177"/>
          </w:tcPr>
          <w:p>
            <w:pPr>
              <w:spacing w:after="0"/>
              <w:jc w:val="right"/>
            </w:pPr>
            <w:r>
              <w:rPr>
                <w:sz w:val="16"/>
              </w:rPr>
              <w:t>0, 0</w:t>
            </w:r>
          </w:p>
        </w:tc>
        <w:tc>
          <w:tcPr>
            <w:tcW w:type="dxa" w:w="1950"/>
          </w:tcPr>
          <w:p>
            <w:pPr>
              <w:spacing w:after="0"/>
              <w:jc w:val="left"/>
            </w:pPr>
            <w:r>
              <w:rPr>
                <w:sz w:val="16"/>
              </w:rPr>
              <w:t>NWS zone TXZ180 (TYLER), zone-level: may include parts of neighboring counties</w:t>
            </w:r>
          </w:p>
        </w:tc>
        <w:tc>
          <w:tcPr>
            <w:tcW w:type="dxa" w:w="715"/>
          </w:tcPr>
          <w:p>
            <w:pPr>
              <w:spacing w:after="0"/>
              <w:jc w:val="left"/>
            </w:pPr>
          </w:p>
        </w:tc>
        <w:tc>
          <w:tcPr>
            <w:tcW w:type="dxa" w:w="2809"/>
          </w:tcPr>
          <w:p>
            <w:pPr>
              <w:spacing w:after="0"/>
              <w:jc w:val="left"/>
            </w:pPr>
            <w:r>
              <w:rPr>
                <w:sz w:val="16"/>
              </w:rPr>
              <w:t>B1-c worst recorded: Drought</w:t>
            </w:r>
          </w:p>
        </w:tc>
      </w:tr>
      <w:tr>
        <w:trPr>
          <w:cantSplit/>
        </w:trPr>
        <w:tc>
          <w:tcPr>
            <w:tcW w:type="dxa" w:w="1037"/>
          </w:tcPr>
          <w:p>
            <w:pPr>
              <w:spacing w:after="0"/>
              <w:jc w:val="left"/>
            </w:pPr>
            <w:r>
              <w:rPr>
                <w:sz w:val="16"/>
              </w:rPr>
              <w:t>1991-04-26</w:t>
            </w:r>
          </w:p>
        </w:tc>
        <w:tc>
          <w:tcPr>
            <w:tcW w:type="dxa" w:w="1380"/>
          </w:tcPr>
          <w:p>
            <w:pPr>
              <w:spacing w:after="0"/>
              <w:jc w:val="left"/>
            </w:pPr>
            <w:r>
              <w:rPr>
                <w:sz w:val="16"/>
              </w:rPr>
              <w:t>Hail</w:t>
            </w:r>
          </w:p>
        </w:tc>
        <w:tc>
          <w:tcPr>
            <w:tcW w:type="dxa" w:w="3368"/>
          </w:tcPr>
          <w:p>
            <w:pPr>
              <w:spacing w:after="0"/>
              <w:jc w:val="left"/>
            </w:pPr>
            <w:r>
              <w:rPr>
                <w:sz w:val="16"/>
              </w:rPr>
              <w:t>2.75 in</w:t>
            </w:r>
          </w:p>
        </w:tc>
        <w:tc>
          <w:tcPr>
            <w:tcW w:type="dxa" w:w="1676"/>
          </w:tcPr>
          <w:p>
            <w:pPr>
              <w:spacing w:after="0"/>
              <w:jc w:val="left"/>
            </w:pPr>
            <w:r>
              <w:rPr>
                <w:sz w:val="16"/>
              </w:rPr>
              <w:t>damage not recorded (pre-1996 record)</w:t>
            </w:r>
          </w:p>
        </w:tc>
        <w:tc>
          <w:tcPr>
            <w:tcW w:type="dxa" w:w="1177"/>
          </w:tcPr>
          <w:p>
            <w:pPr>
              <w:spacing w:after="0"/>
              <w:jc w:val="right"/>
            </w:pPr>
            <w:r>
              <w:rPr>
                <w:sz w:val="16"/>
              </w:rPr>
              <w:t>0, 0</w:t>
            </w:r>
          </w:p>
        </w:tc>
        <w:tc>
          <w:tcPr>
            <w:tcW w:type="dxa" w:w="1950"/>
          </w:tcPr>
          <w:p>
            <w:pPr>
              <w:spacing w:after="0"/>
              <w:jc w:val="left"/>
            </w:pPr>
            <w:r>
              <w:rPr>
                <w:sz w:val="16"/>
              </w:rPr>
              <w:t>location not recorded</w:t>
            </w:r>
          </w:p>
        </w:tc>
        <w:tc>
          <w:tcPr>
            <w:tcW w:type="dxa" w:w="715"/>
          </w:tcPr>
          <w:p>
            <w:pPr>
              <w:spacing w:after="0"/>
              <w:jc w:val="left"/>
            </w:pPr>
          </w:p>
        </w:tc>
        <w:tc>
          <w:tcPr>
            <w:tcW w:type="dxa" w:w="2809"/>
          </w:tcPr>
          <w:p>
            <w:pPr>
              <w:spacing w:after="0"/>
              <w:jc w:val="left"/>
            </w:pPr>
            <w:r>
              <w:rPr>
                <w:sz w:val="16"/>
              </w:rPr>
              <w:t>B1-c worst recorded: Hail</w:t>
            </w:r>
          </w:p>
        </w:tc>
      </w:tr>
      <w:tr>
        <w:trPr>
          <w:cantSplit/>
        </w:trPr>
        <w:tc>
          <w:tcPr>
            <w:tcW w:type="dxa" w:w="1037"/>
          </w:tcPr>
          <w:p>
            <w:pPr>
              <w:spacing w:after="0"/>
              <w:jc w:val="left"/>
            </w:pPr>
            <w:r>
              <w:rPr>
                <w:sz w:val="16"/>
              </w:rPr>
              <w:t>1986-05-17</w:t>
            </w:r>
          </w:p>
        </w:tc>
        <w:tc>
          <w:tcPr>
            <w:tcW w:type="dxa" w:w="1380"/>
          </w:tcPr>
          <w:p>
            <w:pPr>
              <w:spacing w:after="0"/>
              <w:jc w:val="left"/>
            </w:pPr>
            <w:r>
              <w:rPr>
                <w:sz w:val="16"/>
              </w:rPr>
              <w:t>Thunderstorm Wind</w:t>
            </w:r>
          </w:p>
        </w:tc>
        <w:tc>
          <w:tcPr>
            <w:tcW w:type="dxa" w:w="3368"/>
          </w:tcPr>
          <w:p>
            <w:pPr>
              <w:spacing w:after="0"/>
              <w:jc w:val="left"/>
            </w:pPr>
            <w:r>
              <w:rPr>
                <w:sz w:val="16"/>
              </w:rPr>
              <w:t>65 kt (75 mph), measurement type not recorded</w:t>
            </w:r>
          </w:p>
        </w:tc>
        <w:tc>
          <w:tcPr>
            <w:tcW w:type="dxa" w:w="1676"/>
          </w:tcPr>
          <w:p>
            <w:pPr>
              <w:spacing w:after="0"/>
              <w:jc w:val="left"/>
            </w:pPr>
            <w:r>
              <w:rPr>
                <w:sz w:val="16"/>
              </w:rPr>
              <w:t>damage not recorded (pre-1996 record)</w:t>
            </w:r>
          </w:p>
        </w:tc>
        <w:tc>
          <w:tcPr>
            <w:tcW w:type="dxa" w:w="1177"/>
          </w:tcPr>
          <w:p>
            <w:pPr>
              <w:spacing w:after="0"/>
              <w:jc w:val="right"/>
            </w:pPr>
            <w:r>
              <w:rPr>
                <w:sz w:val="16"/>
              </w:rPr>
              <w:t>1, 0</w:t>
            </w:r>
          </w:p>
        </w:tc>
        <w:tc>
          <w:tcPr>
            <w:tcW w:type="dxa" w:w="1950"/>
          </w:tcPr>
          <w:p>
            <w:pPr>
              <w:spacing w:after="0"/>
              <w:jc w:val="left"/>
            </w:pPr>
            <w:r>
              <w:rPr>
                <w:sz w:val="16"/>
              </w:rPr>
              <w:t>location not recorded</w:t>
            </w:r>
          </w:p>
        </w:tc>
        <w:tc>
          <w:tcPr>
            <w:tcW w:type="dxa" w:w="715"/>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1983-12-10</w:t>
            </w:r>
          </w:p>
        </w:tc>
        <w:tc>
          <w:tcPr>
            <w:tcW w:type="dxa" w:w="1380"/>
          </w:tcPr>
          <w:p>
            <w:pPr>
              <w:spacing w:after="0"/>
              <w:jc w:val="left"/>
            </w:pPr>
            <w:r>
              <w:rPr>
                <w:sz w:val="16"/>
              </w:rPr>
              <w:t>Tornado</w:t>
            </w:r>
          </w:p>
        </w:tc>
        <w:tc>
          <w:tcPr>
            <w:tcW w:type="dxa" w:w="3368"/>
          </w:tcPr>
          <w:p>
            <w:pPr>
              <w:spacing w:after="0"/>
              <w:jc w:val="left"/>
            </w:pPr>
            <w:r>
              <w:rPr>
                <w:sz w:val="16"/>
              </w:rPr>
              <w:t>F2, 26 mi path length (records before 1996 may include the whole path; rating and listing come from the county where the tornado began), 700 yd wide</w:t>
            </w:r>
          </w:p>
        </w:tc>
        <w:tc>
          <w:tcPr>
            <w:tcW w:type="dxa" w:w="1676"/>
          </w:tcPr>
          <w:p>
            <w:pPr>
              <w:spacing w:after="0"/>
              <w:jc w:val="left"/>
            </w:pPr>
            <w:r>
              <w:rPr>
                <w:sz w:val="16"/>
              </w:rPr>
              <w:t>$2,500,000 property; crops not recorded (1983 dollars)</w:t>
            </w:r>
          </w:p>
        </w:tc>
        <w:tc>
          <w:tcPr>
            <w:tcW w:type="dxa" w:w="1177"/>
          </w:tcPr>
          <w:p>
            <w:pPr>
              <w:spacing w:after="0"/>
              <w:jc w:val="right"/>
            </w:pPr>
            <w:r>
              <w:rPr>
                <w:sz w:val="16"/>
              </w:rPr>
              <w:t>0, 4</w:t>
            </w:r>
          </w:p>
        </w:tc>
        <w:tc>
          <w:tcPr>
            <w:tcW w:type="dxa" w:w="1950"/>
          </w:tcPr>
          <w:p>
            <w:pPr>
              <w:spacing w:after="0"/>
              <w:jc w:val="left"/>
            </w:pPr>
            <w:r>
              <w:rPr>
                <w:sz w:val="16"/>
              </w:rPr>
              <w:t>location not recorded</w:t>
            </w:r>
          </w:p>
        </w:tc>
        <w:tc>
          <w:tcPr>
            <w:tcW w:type="dxa" w:w="715"/>
          </w:tcPr>
          <w:p>
            <w:pPr>
              <w:spacing w:after="0"/>
              <w:jc w:val="left"/>
            </w:pPr>
          </w:p>
        </w:tc>
        <w:tc>
          <w:tcPr>
            <w:tcW w:type="dxa" w:w="280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1.05</w:t>
            </w:r>
          </w:p>
        </w:tc>
        <w:tc>
          <w:tcPr>
            <w:tcW w:type="dxa" w:w="1448"/>
          </w:tcPr>
          <w:p>
            <w:pPr>
              <w:spacing w:after="0"/>
              <w:jc w:val="left"/>
            </w:pPr>
            <w:r>
              <w:rPr>
                <w:sz w:val="16"/>
              </w:rPr>
              <w:t>event-days per year</w:t>
            </w:r>
          </w:p>
        </w:tc>
        <w:tc>
          <w:tcPr>
            <w:tcW w:type="dxa" w:w="1577"/>
          </w:tcPr>
          <w:p>
            <w:pPr>
              <w:spacing w:after="0"/>
              <w:jc w:val="left"/>
            </w:pPr>
            <w:r>
              <w:rPr>
                <w:sz w:val="16"/>
              </w:rPr>
              <w:t>about 1.05 days per year</w:t>
            </w:r>
          </w:p>
        </w:tc>
        <w:tc>
          <w:tcPr>
            <w:tcW w:type="dxa" w:w="1037"/>
          </w:tcPr>
          <w:p>
            <w:pPr>
              <w:spacing w:after="0"/>
              <w:jc w:val="left"/>
            </w:pPr>
            <w:r>
              <w:rPr>
                <w:sz w:val="16"/>
              </w:rPr>
              <w:t>Possible</w:t>
            </w:r>
          </w:p>
        </w:tc>
        <w:tc>
          <w:tcPr>
            <w:tcW w:type="dxa" w:w="1742"/>
          </w:tcPr>
          <w:p>
            <w:pPr>
              <w:spacing w:after="0"/>
              <w:jc w:val="left"/>
            </w:pPr>
            <w:r>
              <w:rPr>
                <w:sz w:val="16"/>
              </w:rPr>
              <w:t>event-days in 1 of 30 years, 1996 to 2025 (3.33%)</w:t>
            </w:r>
          </w:p>
        </w:tc>
        <w:tc>
          <w:tcPr>
            <w:tcW w:type="dxa" w:w="1520"/>
          </w:tcPr>
          <w:p>
            <w:pPr>
              <w:spacing w:after="0"/>
              <w:jc w:val="right"/>
            </w:pPr>
            <w:r>
              <w:rPr>
                <w:sz w:val="16"/>
              </w:rPr>
              <w:t>20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1.05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26.5</w:t>
            </w:r>
          </w:p>
        </w:tc>
        <w:tc>
          <w:tcPr>
            <w:tcW w:type="dxa" w:w="1448"/>
          </w:tcPr>
          <w:p>
            <w:pPr>
              <w:spacing w:after="0"/>
              <w:jc w:val="left"/>
            </w:pPr>
            <w:r>
              <w:rPr>
                <w:sz w:val="16"/>
              </w:rPr>
              <w:t>event-days per year</w:t>
            </w:r>
          </w:p>
        </w:tc>
        <w:tc>
          <w:tcPr>
            <w:tcW w:type="dxa" w:w="1577"/>
          </w:tcPr>
          <w:p>
            <w:pPr>
              <w:spacing w:after="0"/>
              <w:jc w:val="left"/>
            </w:pPr>
            <w:r>
              <w:rPr>
                <w:sz w:val="16"/>
              </w:rPr>
              <w:t>about 26.5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819</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26.5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0.000728</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0.0728%</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2.19</w:t>
            </w:r>
          </w:p>
        </w:tc>
        <w:tc>
          <w:tcPr>
            <w:tcW w:type="dxa" w:w="1448"/>
          </w:tcPr>
          <w:p>
            <w:pPr>
              <w:spacing w:after="0"/>
              <w:jc w:val="left"/>
            </w:pPr>
            <w:r>
              <w:rPr>
                <w:sz w:val="16"/>
              </w:rPr>
              <w:t>events per year</w:t>
            </w:r>
          </w:p>
        </w:tc>
        <w:tc>
          <w:tcPr>
            <w:tcW w:type="dxa" w:w="1577"/>
          </w:tcPr>
          <w:p>
            <w:pPr>
              <w:spacing w:after="0"/>
              <w:jc w:val="left"/>
            </w:pPr>
            <w:r>
              <w:rPr>
                <w:sz w:val="16"/>
              </w:rPr>
              <w:t>about 2.19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83.4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11.1</w:t>
            </w:r>
          </w:p>
        </w:tc>
        <w:tc>
          <w:tcPr>
            <w:tcW w:type="dxa" w:w="1448"/>
          </w:tcPr>
          <w:p>
            <w:pPr>
              <w:spacing w:after="0"/>
              <w:jc w:val="left"/>
            </w:pPr>
            <w:r>
              <w:rPr>
                <w:sz w:val="16"/>
              </w:rPr>
              <w:t>event-days per year</w:t>
            </w:r>
          </w:p>
        </w:tc>
        <w:tc>
          <w:tcPr>
            <w:tcW w:type="dxa" w:w="1577"/>
          </w:tcPr>
          <w:p>
            <w:pPr>
              <w:spacing w:after="0"/>
              <w:jc w:val="left"/>
            </w:pPr>
            <w:r>
              <w:rPr>
                <w:sz w:val="16"/>
              </w:rPr>
              <w:t>about 11.1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194</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11.1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0.11</w:t>
            </w:r>
          </w:p>
        </w:tc>
        <w:tc>
          <w:tcPr>
            <w:tcW w:type="dxa" w:w="1448"/>
          </w:tcPr>
          <w:p>
            <w:pPr>
              <w:spacing w:after="0"/>
              <w:jc w:val="left"/>
            </w:pPr>
            <w:r>
              <w:rPr>
                <w:sz w:val="16"/>
              </w:rPr>
              <w:t>events per year</w:t>
            </w:r>
          </w:p>
        </w:tc>
        <w:tc>
          <w:tcPr>
            <w:tcW w:type="dxa" w:w="1577"/>
          </w:tcPr>
          <w:p>
            <w:pPr>
              <w:spacing w:after="0"/>
              <w:jc w:val="left"/>
            </w:pPr>
            <w:r>
              <w:rPr>
                <w:sz w:val="16"/>
              </w:rPr>
              <w:t>about 1 in 9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40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0.747</w:t>
            </w:r>
          </w:p>
        </w:tc>
        <w:tc>
          <w:tcPr>
            <w:tcW w:type="dxa" w:w="1448"/>
          </w:tcPr>
          <w:p>
            <w:pPr>
              <w:spacing w:after="0"/>
              <w:jc w:val="left"/>
            </w:pPr>
            <w:r>
              <w:rPr>
                <w:sz w:val="16"/>
              </w:rPr>
              <w:t>event-days per year</w:t>
            </w:r>
          </w:p>
        </w:tc>
        <w:tc>
          <w:tcPr>
            <w:tcW w:type="dxa" w:w="1577"/>
          </w:tcPr>
          <w:p>
            <w:pPr>
              <w:spacing w:after="0"/>
              <w:jc w:val="left"/>
            </w:pPr>
            <w:r>
              <w:rPr>
                <w:sz w:val="16"/>
              </w:rPr>
              <w:t>about 0.747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51</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0.75</w:t>
            </w:r>
          </w:p>
        </w:tc>
        <w:tc>
          <w:tcPr>
            <w:tcW w:type="dxa" w:w="1448"/>
          </w:tcPr>
          <w:p>
            <w:pPr>
              <w:spacing w:after="0"/>
              <w:jc w:val="left"/>
            </w:pPr>
            <w:r>
              <w:rPr>
                <w:sz w:val="16"/>
              </w:rPr>
              <w:t>event-days per year</w:t>
            </w:r>
          </w:p>
        </w:tc>
        <w:tc>
          <w:tcPr>
            <w:tcW w:type="dxa" w:w="1577"/>
          </w:tcPr>
          <w:p>
            <w:pPr>
              <w:spacing w:after="0"/>
              <w:jc w:val="left"/>
            </w:pPr>
            <w:r>
              <w:rPr>
                <w:sz w:val="16"/>
              </w:rPr>
              <w:t>about 0.75 days per year</w:t>
            </w:r>
          </w:p>
        </w:tc>
        <w:tc>
          <w:tcPr>
            <w:tcW w:type="dxa" w:w="1037"/>
          </w:tcPr>
          <w:p>
            <w:pPr>
              <w:spacing w:after="0"/>
              <w:jc w:val="left"/>
            </w:pPr>
            <w:r>
              <w:rPr>
                <w:sz w:val="16"/>
              </w:rPr>
              <w:t>Likely</w:t>
            </w:r>
          </w:p>
        </w:tc>
        <w:tc>
          <w:tcPr>
            <w:tcW w:type="dxa" w:w="1742"/>
          </w:tcPr>
          <w:p>
            <w:pPr>
              <w:spacing w:after="0"/>
              <w:jc w:val="left"/>
            </w:pPr>
            <w:r>
              <w:rPr>
                <w:sz w:val="16"/>
              </w:rPr>
              <w:t>event-days in 15 of 30 years, 1996 to 2025 (50%)</w:t>
            </w:r>
          </w:p>
        </w:tc>
        <w:tc>
          <w:tcPr>
            <w:tcW w:type="dxa" w:w="1520"/>
          </w:tcPr>
          <w:p>
            <w:pPr>
              <w:spacing w:after="0"/>
              <w:jc w:val="right"/>
            </w:pPr>
            <w:r>
              <w:rPr>
                <w:sz w:val="16"/>
              </w:rPr>
              <w:t>21</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0.228</w:t>
            </w:r>
          </w:p>
        </w:tc>
        <w:tc>
          <w:tcPr>
            <w:tcW w:type="dxa" w:w="1448"/>
          </w:tcPr>
          <w:p>
            <w:pPr>
              <w:spacing w:after="0"/>
              <w:jc w:val="left"/>
            </w:pPr>
            <w:r>
              <w:rPr>
                <w:sz w:val="16"/>
              </w:rPr>
              <w:t>events per year (modeled)</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73</w:t>
            </w:r>
          </w:p>
        </w:tc>
        <w:tc>
          <w:tcPr>
            <w:tcW w:type="dxa" w:w="1448"/>
          </w:tcPr>
          <w:p>
            <w:pPr>
              <w:spacing w:after="0"/>
              <w:jc w:val="left"/>
            </w:pPr>
            <w:r>
              <w:rPr>
                <w:sz w:val="16"/>
              </w:rPr>
              <w:t>days per year with a strike</w:t>
            </w:r>
          </w:p>
        </w:tc>
        <w:tc>
          <w:tcPr>
            <w:tcW w:type="dxa" w:w="1577"/>
          </w:tcPr>
          <w:p>
            <w:pPr>
              <w:spacing w:after="0"/>
              <w:jc w:val="left"/>
            </w:pPr>
            <w:r>
              <w:rPr>
                <w:sz w:val="16"/>
              </w:rPr>
              <w:t>about 73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1.48</w:t>
            </w:r>
          </w:p>
        </w:tc>
        <w:tc>
          <w:tcPr>
            <w:tcW w:type="dxa" w:w="1448"/>
          </w:tcPr>
          <w:p>
            <w:pPr>
              <w:spacing w:after="0"/>
              <w:jc w:val="left"/>
            </w:pPr>
            <w:r>
              <w:rPr>
                <w:sz w:val="16"/>
              </w:rPr>
              <w:t>events per year</w:t>
            </w:r>
          </w:p>
        </w:tc>
        <w:tc>
          <w:tcPr>
            <w:tcW w:type="dxa" w:w="1577"/>
          </w:tcPr>
          <w:p>
            <w:pPr>
              <w:spacing w:after="0"/>
              <w:jc w:val="left"/>
            </w:pPr>
            <w:r>
              <w:rPr>
                <w:sz w:val="16"/>
              </w:rPr>
              <w:t>about 1.48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57</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0.671</w:t>
            </w:r>
          </w:p>
        </w:tc>
        <w:tc>
          <w:tcPr>
            <w:tcW w:type="dxa" w:w="1448"/>
          </w:tcPr>
          <w:p>
            <w:pPr>
              <w:spacing w:after="0"/>
              <w:jc w:val="left"/>
            </w:pPr>
            <w:r>
              <w:rPr>
                <w:sz w:val="16"/>
              </w:rPr>
              <w:t>events per year</w:t>
            </w:r>
          </w:p>
        </w:tc>
        <w:tc>
          <w:tcPr>
            <w:tcW w:type="dxa" w:w="1577"/>
          </w:tcPr>
          <w:p>
            <w:pPr>
              <w:spacing w:after="0"/>
              <w:jc w:val="left"/>
            </w:pPr>
            <w:r>
              <w:rPr>
                <w:sz w:val="16"/>
              </w:rPr>
              <w:t>about 0.67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0.00259</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0.259%</w:t>
            </w:r>
          </w:p>
        </w:tc>
        <w:tc>
          <w:tcPr>
            <w:tcW w:type="dxa" w:w="1037"/>
          </w:tcPr>
          <w:p>
            <w:pPr>
              <w:spacing w:after="0"/>
              <w:jc w:val="left"/>
            </w:pPr>
            <w:r>
              <w:rPr>
                <w:sz w:val="16"/>
              </w:rPr>
              <w:t>Possible</w:t>
            </w:r>
          </w:p>
        </w:tc>
        <w:tc>
          <w:tcPr>
            <w:tcW w:type="dxa" w:w="1742"/>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1.63</w:t>
            </w:r>
          </w:p>
        </w:tc>
        <w:tc>
          <w:tcPr>
            <w:tcW w:type="dxa" w:w="1448"/>
          </w:tcPr>
          <w:p>
            <w:pPr>
              <w:spacing w:after="0"/>
              <w:jc w:val="left"/>
            </w:pPr>
            <w:r>
              <w:rPr>
                <w:sz w:val="16"/>
              </w:rPr>
              <w:t>event-days per year</w:t>
            </w:r>
          </w:p>
        </w:tc>
        <w:tc>
          <w:tcPr>
            <w:tcW w:type="dxa" w:w="1577"/>
          </w:tcPr>
          <w:p>
            <w:pPr>
              <w:spacing w:after="0"/>
              <w:jc w:val="left"/>
            </w:pPr>
            <w:r>
              <w:rPr>
                <w:sz w:val="16"/>
              </w:rPr>
              <w:t>about 1.63 days per year</w:t>
            </w:r>
          </w:p>
        </w:tc>
        <w:tc>
          <w:tcPr>
            <w:tcW w:type="dxa" w:w="1037"/>
          </w:tcPr>
          <w:p>
            <w:pPr>
              <w:spacing w:after="0"/>
              <w:jc w:val="left"/>
            </w:pPr>
            <w:r>
              <w:rPr>
                <w:sz w:val="16"/>
              </w:rPr>
              <w:t>Likely</w:t>
            </w:r>
          </w:p>
        </w:tc>
        <w:tc>
          <w:tcPr>
            <w:tcW w:type="dxa" w:w="1742"/>
          </w:tcPr>
          <w:p>
            <w:pPr>
              <w:spacing w:after="0"/>
              <w:jc w:val="left"/>
            </w:pPr>
            <w:r>
              <w:rPr>
                <w:sz w:val="16"/>
              </w:rPr>
              <w:t>event-days in 9 of 30 years, 1996 to 2025 (30%)</w:t>
            </w:r>
          </w:p>
        </w:tc>
        <w:tc>
          <w:tcPr>
            <w:tcW w:type="dxa" w:w="1520"/>
          </w:tcPr>
          <w:p>
            <w:pPr>
              <w:spacing w:after="0"/>
              <w:jc w:val="right"/>
            </w:pPr>
            <w:r>
              <w:rPr>
                <w:sz w:val="16"/>
              </w:rPr>
              <w:t>31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1.63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82.6</w:t>
            </w:r>
          </w:p>
        </w:tc>
        <w:tc>
          <w:tcPr>
            <w:tcW w:type="dxa" w:w="680"/>
          </w:tcPr>
          <w:p>
            <w:pPr>
              <w:spacing w:after="0"/>
              <w:jc w:val="right"/>
            </w:pPr>
            <w:r>
              <w:rPr>
                <w:sz w:val="16"/>
              </w:rPr>
              <w:t>88.2</w:t>
            </w:r>
          </w:p>
        </w:tc>
        <w:tc>
          <w:tcPr>
            <w:tcW w:type="dxa" w:w="648"/>
          </w:tcPr>
          <w:p>
            <w:pPr>
              <w:spacing w:after="0"/>
              <w:jc w:val="right"/>
            </w:pPr>
            <w:r>
              <w:rPr>
                <w:sz w:val="16"/>
              </w:rPr>
              <w:t>93.7</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24.8</w:t>
            </w:r>
          </w:p>
        </w:tc>
        <w:tc>
          <w:tcPr>
            <w:tcW w:type="dxa" w:w="680"/>
          </w:tcPr>
          <w:p>
            <w:pPr>
              <w:spacing w:after="0"/>
              <w:jc w:val="right"/>
            </w:pPr>
            <w:r>
              <w:rPr>
                <w:sz w:val="16"/>
              </w:rPr>
              <w:t>29.4</w:t>
            </w:r>
          </w:p>
        </w:tc>
        <w:tc>
          <w:tcPr>
            <w:tcW w:type="dxa" w:w="648"/>
          </w:tcPr>
          <w:p>
            <w:pPr>
              <w:spacing w:after="0"/>
              <w:jc w:val="right"/>
            </w:pPr>
            <w:r>
              <w:rPr>
                <w:sz w:val="16"/>
              </w:rPr>
              <w:t>33.0</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62.5</w:t>
            </w:r>
          </w:p>
        </w:tc>
        <w:tc>
          <w:tcPr>
            <w:tcW w:type="dxa" w:w="680"/>
          </w:tcPr>
          <w:p>
            <w:pPr>
              <w:spacing w:after="0"/>
              <w:jc w:val="right"/>
            </w:pPr>
            <w:r>
              <w:rPr>
                <w:sz w:val="16"/>
              </w:rPr>
              <w:t>66.1</w:t>
            </w:r>
          </w:p>
        </w:tc>
        <w:tc>
          <w:tcPr>
            <w:tcW w:type="dxa" w:w="648"/>
          </w:tcPr>
          <w:p>
            <w:pPr>
              <w:spacing w:after="0"/>
              <w:jc w:val="right"/>
            </w:pPr>
            <w:r>
              <w:rPr>
                <w:sz w:val="16"/>
              </w:rPr>
              <w:t>76.9</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60.9</w:t>
            </w:r>
          </w:p>
        </w:tc>
        <w:tc>
          <w:tcPr>
            <w:tcW w:type="dxa" w:w="680"/>
          </w:tcPr>
          <w:p>
            <w:pPr>
              <w:spacing w:after="0"/>
              <w:jc w:val="right"/>
            </w:pPr>
            <w:r>
              <w:rPr>
                <w:sz w:val="16"/>
              </w:rPr>
              <w:t>71.4</w:t>
            </w:r>
          </w:p>
        </w:tc>
        <w:tc>
          <w:tcPr>
            <w:tcW w:type="dxa" w:w="648"/>
          </w:tcPr>
          <w:p>
            <w:pPr>
              <w:spacing w:after="0"/>
              <w:jc w:val="right"/>
            </w:pPr>
            <w:r>
              <w:rPr>
                <w:sz w:val="16"/>
              </w:rPr>
              <w:t>82.1</w:t>
            </w:r>
          </w:p>
        </w:tc>
        <w:tc>
          <w:tcPr>
            <w:tcW w:type="dxa" w:w="3512"/>
          </w:tcPr>
          <w:p>
            <w:pPr>
              <w:spacing w:after="0"/>
              <w:jc w:val="left"/>
            </w:pPr>
            <w:r>
              <w:rPr>
                <w:sz w:val="16"/>
              </w:rPr>
              <w:t>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92.0</w:t>
            </w:r>
          </w:p>
        </w:tc>
        <w:tc>
          <w:tcPr>
            <w:tcW w:type="dxa" w:w="680"/>
          </w:tcPr>
          <w:p>
            <w:pPr>
              <w:spacing w:after="0"/>
              <w:jc w:val="right"/>
            </w:pPr>
            <w:r>
              <w:rPr>
                <w:sz w:val="16"/>
              </w:rPr>
              <w:t>93.5</w:t>
            </w:r>
          </w:p>
        </w:tc>
        <w:tc>
          <w:tcPr>
            <w:tcW w:type="dxa" w:w="648"/>
          </w:tcPr>
          <w:p>
            <w:pPr>
              <w:spacing w:after="0"/>
              <w:jc w:val="right"/>
            </w:pPr>
            <w:r>
              <w:rPr>
                <w:sz w:val="16"/>
              </w:rPr>
              <w:t>96.6</w:t>
            </w:r>
          </w:p>
        </w:tc>
        <w:tc>
          <w:tcPr>
            <w:tcW w:type="dxa" w:w="3512"/>
          </w:tcPr>
          <w:p>
            <w:pPr>
              <w:spacing w:after="0"/>
              <w:jc w:val="left"/>
            </w:pPr>
            <w:r>
              <w:rPr>
                <w:sz w:val="16"/>
              </w:rPr>
              <w:t>Relatively High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87.4</w:t>
            </w:r>
          </w:p>
        </w:tc>
        <w:tc>
          <w:tcPr>
            <w:tcW w:type="dxa" w:w="680"/>
          </w:tcPr>
          <w:p>
            <w:pPr>
              <w:spacing w:after="0"/>
              <w:jc w:val="right"/>
            </w:pPr>
            <w:r>
              <w:rPr>
                <w:sz w:val="16"/>
              </w:rPr>
              <w:t>90.8</w:t>
            </w:r>
          </w:p>
        </w:tc>
        <w:tc>
          <w:tcPr>
            <w:tcW w:type="dxa" w:w="648"/>
          </w:tcPr>
          <w:p>
            <w:pPr>
              <w:spacing w:after="0"/>
              <w:jc w:val="right"/>
            </w:pPr>
            <w:r>
              <w:rPr>
                <w:sz w:val="16"/>
              </w:rPr>
              <w:t>94.5</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70.0</w:t>
            </w:r>
          </w:p>
        </w:tc>
        <w:tc>
          <w:tcPr>
            <w:tcW w:type="dxa" w:w="680"/>
          </w:tcPr>
          <w:p>
            <w:pPr>
              <w:spacing w:after="0"/>
              <w:jc w:val="right"/>
            </w:pPr>
            <w:r>
              <w:rPr>
                <w:sz w:val="16"/>
              </w:rPr>
              <w:t>80.3</w:t>
            </w:r>
          </w:p>
        </w:tc>
        <w:tc>
          <w:tcPr>
            <w:tcW w:type="dxa" w:w="648"/>
          </w:tcPr>
          <w:p>
            <w:pPr>
              <w:spacing w:after="0"/>
              <w:jc w:val="right"/>
            </w:pPr>
            <w:r>
              <w:rPr>
                <w:sz w:val="16"/>
              </w:rPr>
              <w:t>95.1</w:t>
            </w:r>
          </w:p>
        </w:tc>
        <w:tc>
          <w:tcPr>
            <w:tcW w:type="dxa" w:w="3512"/>
          </w:tcPr>
          <w:p>
            <w:pPr>
              <w:spacing w:after="0"/>
              <w:jc w:val="left"/>
            </w:pPr>
            <w:r>
              <w:rPr>
                <w:sz w:val="16"/>
              </w:rPr>
              <w:t>Relatively High 4,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49.1</w:t>
            </w:r>
          </w:p>
        </w:tc>
        <w:tc>
          <w:tcPr>
            <w:tcW w:type="dxa" w:w="680"/>
          </w:tcPr>
          <w:p>
            <w:pPr>
              <w:spacing w:after="0"/>
              <w:jc w:val="right"/>
            </w:pPr>
            <w:r>
              <w:rPr>
                <w:sz w:val="16"/>
              </w:rPr>
              <w:t>80.8</w:t>
            </w:r>
          </w:p>
        </w:tc>
        <w:tc>
          <w:tcPr>
            <w:tcW w:type="dxa" w:w="648"/>
          </w:tcPr>
          <w:p>
            <w:pPr>
              <w:spacing w:after="0"/>
              <w:jc w:val="right"/>
            </w:pPr>
            <w:r>
              <w:rPr>
                <w:sz w:val="16"/>
              </w:rPr>
              <w:t>88.0</w:t>
            </w:r>
          </w:p>
        </w:tc>
        <w:tc>
          <w:tcPr>
            <w:tcW w:type="dxa" w:w="3512"/>
          </w:tcPr>
          <w:p>
            <w:pPr>
              <w:spacing w:after="0"/>
              <w:jc w:val="left"/>
            </w:pPr>
            <w:r>
              <w:rPr>
                <w:sz w:val="16"/>
              </w:rPr>
              <w:t>Relatively Low 3, Very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92.5</w:t>
            </w:r>
          </w:p>
        </w:tc>
        <w:tc>
          <w:tcPr>
            <w:tcW w:type="dxa" w:w="680"/>
          </w:tcPr>
          <w:p>
            <w:pPr>
              <w:spacing w:after="0"/>
              <w:jc w:val="right"/>
            </w:pPr>
            <w:r>
              <w:rPr>
                <w:sz w:val="16"/>
              </w:rPr>
              <w:t>96.6</w:t>
            </w:r>
          </w:p>
        </w:tc>
        <w:tc>
          <w:tcPr>
            <w:tcW w:type="dxa" w:w="648"/>
          </w:tcPr>
          <w:p>
            <w:pPr>
              <w:spacing w:after="0"/>
              <w:jc w:val="right"/>
            </w:pPr>
            <w:r>
              <w:rPr>
                <w:sz w:val="16"/>
              </w:rPr>
              <w:t>98.9</w:t>
            </w:r>
          </w:p>
        </w:tc>
        <w:tc>
          <w:tcPr>
            <w:tcW w:type="dxa" w:w="3512"/>
          </w:tcPr>
          <w:p>
            <w:pPr>
              <w:spacing w:after="0"/>
              <w:jc w:val="left"/>
            </w:pPr>
            <w:r>
              <w:rPr>
                <w:sz w:val="16"/>
              </w:rPr>
              <w:t>Very High 4,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75.5</w:t>
            </w:r>
          </w:p>
        </w:tc>
        <w:tc>
          <w:tcPr>
            <w:tcW w:type="dxa" w:w="680"/>
          </w:tcPr>
          <w:p>
            <w:pPr>
              <w:spacing w:after="0"/>
              <w:jc w:val="right"/>
            </w:pPr>
            <w:r>
              <w:rPr>
                <w:sz w:val="16"/>
              </w:rPr>
              <w:t>83.3</w:t>
            </w:r>
          </w:p>
        </w:tc>
        <w:tc>
          <w:tcPr>
            <w:tcW w:type="dxa" w:w="648"/>
          </w:tcPr>
          <w:p>
            <w:pPr>
              <w:spacing w:after="0"/>
              <w:jc w:val="right"/>
            </w:pPr>
            <w:r>
              <w:rPr>
                <w:sz w:val="16"/>
              </w:rPr>
              <w:t>88.4</w:t>
            </w:r>
          </w:p>
        </w:tc>
        <w:tc>
          <w:tcPr>
            <w:tcW w:type="dxa" w:w="3512"/>
          </w:tcPr>
          <w:p>
            <w:pPr>
              <w:spacing w:after="0"/>
              <w:jc w:val="left"/>
            </w:pPr>
            <w:r>
              <w:rPr>
                <w:sz w:val="16"/>
              </w:rPr>
              <w:t>Relatively High 4,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80.9</w:t>
            </w:r>
          </w:p>
        </w:tc>
        <w:tc>
          <w:tcPr>
            <w:tcW w:type="dxa" w:w="680"/>
          </w:tcPr>
          <w:p>
            <w:pPr>
              <w:spacing w:after="0"/>
              <w:jc w:val="right"/>
            </w:pPr>
            <w:r>
              <w:rPr>
                <w:sz w:val="16"/>
              </w:rPr>
              <w:t>89.1</w:t>
            </w:r>
          </w:p>
        </w:tc>
        <w:tc>
          <w:tcPr>
            <w:tcW w:type="dxa" w:w="648"/>
          </w:tcPr>
          <w:p>
            <w:pPr>
              <w:spacing w:after="0"/>
              <w:jc w:val="right"/>
            </w:pPr>
            <w:r>
              <w:rPr>
                <w:sz w:val="16"/>
              </w:rPr>
              <w:t>95.7</w:t>
            </w:r>
          </w:p>
        </w:tc>
        <w:tc>
          <w:tcPr>
            <w:tcW w:type="dxa" w:w="3512"/>
          </w:tcPr>
          <w:p>
            <w:pPr>
              <w:spacing w:after="0"/>
              <w:jc w:val="left"/>
            </w:pPr>
            <w:r>
              <w:rPr>
                <w:sz w:val="16"/>
              </w:rPr>
              <w:t>Very High 2, Relatively High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81.2</w:t>
            </w:r>
          </w:p>
        </w:tc>
        <w:tc>
          <w:tcPr>
            <w:tcW w:type="dxa" w:w="680"/>
          </w:tcPr>
          <w:p>
            <w:pPr>
              <w:spacing w:after="0"/>
              <w:jc w:val="right"/>
            </w:pPr>
            <w:r>
              <w:rPr>
                <w:sz w:val="16"/>
              </w:rPr>
              <w:t>94.8</w:t>
            </w:r>
          </w:p>
        </w:tc>
        <w:tc>
          <w:tcPr>
            <w:tcW w:type="dxa" w:w="648"/>
          </w:tcPr>
          <w:p>
            <w:pPr>
              <w:spacing w:after="0"/>
              <w:jc w:val="right"/>
            </w:pPr>
            <w:r>
              <w:rPr>
                <w:sz w:val="16"/>
              </w:rPr>
              <w:t>96.7</w:t>
            </w:r>
          </w:p>
        </w:tc>
        <w:tc>
          <w:tcPr>
            <w:tcW w:type="dxa" w:w="3512"/>
          </w:tcPr>
          <w:p>
            <w:pPr>
              <w:spacing w:after="0"/>
              <w:jc w:val="left"/>
            </w:pPr>
            <w:r>
              <w:rPr>
                <w:sz w:val="16"/>
              </w:rPr>
              <w:t>Relatively High 1, Relatively Moderate 4, Relatively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65.3</w:t>
            </w:r>
          </w:p>
        </w:tc>
        <w:tc>
          <w:tcPr>
            <w:tcW w:type="dxa" w:w="680"/>
          </w:tcPr>
          <w:p>
            <w:pPr>
              <w:spacing w:after="0"/>
              <w:jc w:val="right"/>
            </w:pPr>
            <w:r>
              <w:rPr>
                <w:sz w:val="16"/>
              </w:rPr>
              <w:t>70.4</w:t>
            </w:r>
          </w:p>
        </w:tc>
        <w:tc>
          <w:tcPr>
            <w:tcW w:type="dxa" w:w="648"/>
          </w:tcPr>
          <w:p>
            <w:pPr>
              <w:spacing w:after="0"/>
              <w:jc w:val="right"/>
            </w:pPr>
            <w:r>
              <w:rPr>
                <w:sz w:val="16"/>
              </w:rPr>
              <w:t>84.3</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6"/>
        <w:gridCol w:w="744"/>
        <w:gridCol w:w="2895"/>
        <w:gridCol w:w="2309"/>
        <w:gridCol w:w="1624"/>
        <w:gridCol w:w="2015"/>
        <w:gridCol w:w="2998"/>
      </w:tblGrid>
      <w:tr>
        <w:trPr>
          <w:cantSplit/>
          <w:tblHeader/>
        </w:trPr>
        <w:tc>
          <w:tcPr>
            <w:tcW w:type="dxa" w:w="1526"/>
            <w:shd w:val="clear" w:color="auto" w:fill="E8E8E8"/>
          </w:tcPr>
          <w:p>
            <w:pPr>
              <w:spacing w:after="0"/>
              <w:jc w:val="left"/>
            </w:pPr>
            <w:r>
              <w:rPr>
                <w:b/>
                <w:sz w:val="16"/>
              </w:rPr>
              <w:t>Member</w:t>
            </w:r>
          </w:p>
        </w:tc>
        <w:tc>
          <w:tcPr>
            <w:tcW w:type="dxa" w:w="744"/>
            <w:shd w:val="clear" w:color="auto" w:fill="E8E8E8"/>
          </w:tcPr>
          <w:p>
            <w:pPr>
              <w:spacing w:after="0"/>
              <w:jc w:val="left"/>
            </w:pPr>
            <w:r>
              <w:rPr>
                <w:b/>
                <w:sz w:val="16"/>
              </w:rPr>
              <w:t>Type</w:t>
            </w:r>
          </w:p>
        </w:tc>
        <w:tc>
          <w:tcPr>
            <w:tcW w:type="dxa" w:w="2895"/>
            <w:shd w:val="clear" w:color="auto" w:fill="E8E8E8"/>
          </w:tcPr>
          <w:p>
            <w:pPr>
              <w:spacing w:after="0"/>
              <w:jc w:val="left"/>
            </w:pPr>
            <w:r>
              <w:rPr>
                <w:b/>
                <w:sz w:val="16"/>
              </w:rPr>
              <w:t>Plan status</w:t>
            </w:r>
          </w:p>
        </w:tc>
        <w:tc>
          <w:tcPr>
            <w:tcW w:type="dxa" w:w="23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98"/>
            <w:shd w:val="clear" w:color="auto" w:fill="E8E8E8"/>
          </w:tcPr>
          <w:p>
            <w:pPr>
              <w:spacing w:after="0"/>
              <w:jc w:val="left"/>
            </w:pPr>
            <w:r>
              <w:rPr>
                <w:b/>
                <w:sz w:val="16"/>
              </w:rPr>
              <w:t>Notes</w:t>
            </w:r>
          </w:p>
        </w:tc>
      </w:tr>
      <w:tr>
        <w:trPr>
          <w:cantSplit/>
        </w:trPr>
        <w:tc>
          <w:tcPr>
            <w:tcW w:type="dxa" w:w="1526"/>
          </w:tcPr>
          <w:p>
            <w:pPr>
              <w:spacing w:after="0"/>
              <w:jc w:val="left"/>
            </w:pPr>
            <w:r>
              <w:rPr>
                <w:sz w:val="16"/>
              </w:rPr>
              <w:t>Tyler County</w:t>
            </w:r>
          </w:p>
        </w:tc>
        <w:tc>
          <w:tcPr>
            <w:tcW w:type="dxa" w:w="744"/>
          </w:tcPr>
          <w:p>
            <w:pPr>
              <w:spacing w:after="0"/>
              <w:jc w:val="left"/>
            </w:pPr>
            <w:r>
              <w:rPr>
                <w:sz w:val="16"/>
              </w:rPr>
              <w:t>County</w:t>
            </w:r>
          </w:p>
        </w:tc>
        <w:tc>
          <w:tcPr>
            <w:tcW w:type="dxa" w:w="2895"/>
          </w:tcPr>
          <w:p>
            <w:pPr>
              <w:spacing w:after="0"/>
              <w:jc w:val="left"/>
            </w:pPr>
            <w:r>
              <w:rPr>
                <w:sz w:val="16"/>
              </w:rPr>
              <w:t>Approved, expires 2031-08-30</w:t>
            </w:r>
          </w:p>
        </w:tc>
        <w:tc>
          <w:tcPr>
            <w:tcW w:type="dxa" w:w="2309"/>
          </w:tcPr>
          <w:p>
            <w:pPr>
              <w:spacing w:after="0"/>
              <w:jc w:val="right"/>
            </w:pPr>
            <w:r>
              <w:rPr>
                <w:sz w:val="16"/>
              </w:rPr>
              <w:t>FMA RL 4, SRL 3; any 20</w:t>
            </w:r>
          </w:p>
        </w:tc>
        <w:tc>
          <w:tcPr>
            <w:tcW w:type="dxa" w:w="1624"/>
          </w:tcPr>
          <w:p>
            <w:pPr>
              <w:spacing w:after="0"/>
              <w:jc w:val="right"/>
            </w:pPr>
            <w:r>
              <w:rPr>
                <w:sz w:val="16"/>
              </w:rPr>
              <w:t>$41,189,765.10</w:t>
            </w:r>
          </w:p>
        </w:tc>
        <w:tc>
          <w:tcPr>
            <w:tcW w:type="dxa" w:w="2015"/>
          </w:tcPr>
          <w:p>
            <w:pPr>
              <w:spacing w:after="0"/>
              <w:jc w:val="right"/>
            </w:pPr>
            <w:r>
              <w:rPr>
                <w:sz w:val="16"/>
              </w:rPr>
              <w:t>0; not yet covered</w:t>
            </w:r>
          </w:p>
        </w:tc>
        <w:tc>
          <w:tcPr>
            <w:tcW w:type="dxa" w:w="2998"/>
          </w:tcPr>
          <w:p>
            <w:pPr>
              <w:spacing w:after="0"/>
              <w:jc w:val="left"/>
            </w:pPr>
            <w:r>
              <w:rPr>
                <w:sz w:val="16"/>
              </w:rPr>
              <w:t>Includes $221,110.99 for declarations not counted as hazard incidents (EM-3216-TX).</w:t>
            </w:r>
          </w:p>
        </w:tc>
      </w:tr>
      <w:tr>
        <w:trPr>
          <w:cantSplit/>
        </w:trPr>
        <w:tc>
          <w:tcPr>
            <w:tcW w:type="dxa" w:w="1526"/>
          </w:tcPr>
          <w:p>
            <w:pPr>
              <w:spacing w:after="0"/>
              <w:jc w:val="left"/>
            </w:pPr>
            <w:r>
              <w:rPr>
                <w:sz w:val="16"/>
              </w:rPr>
              <w:t>Chester town</w:t>
            </w:r>
          </w:p>
        </w:tc>
        <w:tc>
          <w:tcPr>
            <w:tcW w:type="dxa" w:w="744"/>
          </w:tcPr>
          <w:p>
            <w:pPr>
              <w:spacing w:after="0"/>
              <w:jc w:val="left"/>
            </w:pPr>
            <w:r>
              <w:rPr>
                <w:sz w:val="16"/>
              </w:rPr>
              <w:t>City</w:t>
            </w:r>
          </w:p>
        </w:tc>
        <w:tc>
          <w:tcPr>
            <w:tcW w:type="dxa" w:w="2895"/>
          </w:tcPr>
          <w:p>
            <w:pPr>
              <w:spacing w:after="0"/>
              <w:jc w:val="left"/>
            </w:pPr>
            <w:r>
              <w:rPr>
                <w:sz w:val="16"/>
              </w:rPr>
              <w:t>Approved, expires 2031-08-30</w:t>
            </w:r>
          </w:p>
        </w:tc>
        <w:tc>
          <w:tcPr>
            <w:tcW w:type="dxa" w:w="2309"/>
          </w:tcPr>
          <w:p>
            <w:pPr>
              <w:spacing w:after="0"/>
              <w:jc w:val="right"/>
            </w:pPr>
            <w:r>
              <w:rPr>
                <w:sz w:val="16"/>
              </w:rPr>
              <w:t>FMA RL 0, SRL 0; any 0</w:t>
            </w:r>
          </w:p>
        </w:tc>
        <w:tc>
          <w:tcPr>
            <w:tcW w:type="dxa" w:w="1624"/>
          </w:tcPr>
          <w:p>
            <w:pPr>
              <w:spacing w:after="0"/>
              <w:jc w:val="right"/>
            </w:pPr>
            <w:r>
              <w:rPr>
                <w:sz w:val="16"/>
              </w:rPr>
              <w:t>$22,652.61</w:t>
            </w:r>
          </w:p>
        </w:tc>
        <w:tc>
          <w:tcPr>
            <w:tcW w:type="dxa" w:w="2015"/>
          </w:tcPr>
          <w:p>
            <w:pPr>
              <w:spacing w:after="0"/>
              <w:jc w:val="right"/>
            </w:pPr>
            <w:r>
              <w:rPr>
                <w:sz w:val="16"/>
              </w:rPr>
              <w:t>28; not yet covered</w:t>
            </w:r>
          </w:p>
        </w:tc>
        <w:tc>
          <w:tcPr>
            <w:tcW w:type="dxa" w:w="2998"/>
          </w:tcPr>
          <w:p>
            <w:pPr>
              <w:spacing w:after="0"/>
              <w:jc w:val="left"/>
            </w:pPr>
          </w:p>
        </w:tc>
      </w:tr>
      <w:tr>
        <w:trPr>
          <w:cantSplit/>
        </w:trPr>
        <w:tc>
          <w:tcPr>
            <w:tcW w:type="dxa" w:w="1526"/>
          </w:tcPr>
          <w:p>
            <w:pPr>
              <w:spacing w:after="0"/>
              <w:jc w:val="left"/>
            </w:pPr>
            <w:r>
              <w:rPr>
                <w:sz w:val="16"/>
              </w:rPr>
              <w:t>Colmesneil city</w:t>
            </w:r>
          </w:p>
        </w:tc>
        <w:tc>
          <w:tcPr>
            <w:tcW w:type="dxa" w:w="744"/>
          </w:tcPr>
          <w:p>
            <w:pPr>
              <w:spacing w:after="0"/>
              <w:jc w:val="left"/>
            </w:pPr>
            <w:r>
              <w:rPr>
                <w:sz w:val="16"/>
              </w:rPr>
              <w:t>City</w:t>
            </w:r>
          </w:p>
        </w:tc>
        <w:tc>
          <w:tcPr>
            <w:tcW w:type="dxa" w:w="2895"/>
          </w:tcPr>
          <w:p>
            <w:pPr>
              <w:spacing w:after="0"/>
              <w:jc w:val="left"/>
            </w:pPr>
            <w:r>
              <w:rPr>
                <w:sz w:val="16"/>
              </w:rPr>
              <w:t>Approved, expires 2031-08-30</w:t>
            </w:r>
          </w:p>
        </w:tc>
        <w:tc>
          <w:tcPr>
            <w:tcW w:type="dxa" w:w="2309"/>
          </w:tcPr>
          <w:p>
            <w:pPr>
              <w:spacing w:after="0"/>
              <w:jc w:val="right"/>
            </w:pPr>
            <w:r>
              <w:rPr>
                <w:sz w:val="16"/>
              </w:rPr>
              <w:t>FMA RL 0, SRL 0; any 0</w:t>
            </w:r>
          </w:p>
        </w:tc>
        <w:tc>
          <w:tcPr>
            <w:tcW w:type="dxa" w:w="1624"/>
          </w:tcPr>
          <w:p>
            <w:pPr>
              <w:spacing w:after="0"/>
              <w:jc w:val="right"/>
            </w:pPr>
            <w:r>
              <w:rPr>
                <w:sz w:val="16"/>
              </w:rPr>
              <w:t>$109,938.26</w:t>
            </w:r>
          </w:p>
        </w:tc>
        <w:tc>
          <w:tcPr>
            <w:tcW w:type="dxa" w:w="2015"/>
          </w:tcPr>
          <w:p>
            <w:pPr>
              <w:spacing w:after="0"/>
              <w:jc w:val="right"/>
            </w:pPr>
            <w:r>
              <w:rPr>
                <w:sz w:val="16"/>
              </w:rPr>
              <w:t>35; not yet covered</w:t>
            </w:r>
          </w:p>
        </w:tc>
        <w:tc>
          <w:tcPr>
            <w:tcW w:type="dxa" w:w="2998"/>
          </w:tcPr>
          <w:p>
            <w:pPr>
              <w:spacing w:after="0"/>
              <w:jc w:val="left"/>
            </w:pPr>
          </w:p>
        </w:tc>
      </w:tr>
      <w:tr>
        <w:trPr>
          <w:cantSplit/>
        </w:trPr>
        <w:tc>
          <w:tcPr>
            <w:tcW w:type="dxa" w:w="1526"/>
          </w:tcPr>
          <w:p>
            <w:pPr>
              <w:spacing w:after="0"/>
              <w:jc w:val="left"/>
            </w:pPr>
            <w:r>
              <w:rPr>
                <w:sz w:val="16"/>
              </w:rPr>
              <w:t>Ivanhoe city</w:t>
            </w:r>
          </w:p>
        </w:tc>
        <w:tc>
          <w:tcPr>
            <w:tcW w:type="dxa" w:w="744"/>
          </w:tcPr>
          <w:p>
            <w:pPr>
              <w:spacing w:after="0"/>
              <w:jc w:val="left"/>
            </w:pPr>
            <w:r>
              <w:rPr>
                <w:sz w:val="16"/>
              </w:rPr>
              <w:t>City</w:t>
            </w:r>
          </w:p>
        </w:tc>
        <w:tc>
          <w:tcPr>
            <w:tcW w:type="dxa" w:w="2895"/>
          </w:tcPr>
          <w:p>
            <w:pPr>
              <w:spacing w:after="0"/>
              <w:jc w:val="left"/>
            </w:pPr>
            <w:r>
              <w:rPr>
                <w:sz w:val="16"/>
              </w:rPr>
              <w:t>Approved, expires 2031-08-30</w:t>
            </w:r>
          </w:p>
        </w:tc>
        <w:tc>
          <w:tcPr>
            <w:tcW w:type="dxa" w:w="2309"/>
          </w:tcPr>
          <w:p>
            <w:pPr>
              <w:spacing w:after="0"/>
              <w:jc w:val="right"/>
            </w:pPr>
            <w:r>
              <w:rPr>
                <w:sz w:val="16"/>
              </w:rPr>
              <w:t>FMA RL 0, SRL 0; any 0</w:t>
            </w:r>
          </w:p>
        </w:tc>
        <w:tc>
          <w:tcPr>
            <w:tcW w:type="dxa" w:w="1624"/>
          </w:tcPr>
          <w:p>
            <w:pPr>
              <w:spacing w:after="0"/>
              <w:jc w:val="right"/>
            </w:pPr>
            <w:r>
              <w:rPr>
                <w:sz w:val="16"/>
              </w:rPr>
              <w:t>$183,056.94</w:t>
            </w:r>
          </w:p>
        </w:tc>
        <w:tc>
          <w:tcPr>
            <w:tcW w:type="dxa" w:w="2015"/>
          </w:tcPr>
          <w:p>
            <w:pPr>
              <w:spacing w:after="0"/>
              <w:jc w:val="right"/>
            </w:pPr>
            <w:r>
              <w:rPr>
                <w:sz w:val="16"/>
              </w:rPr>
              <w:t>0; not yet covered</w:t>
            </w:r>
          </w:p>
        </w:tc>
        <w:tc>
          <w:tcPr>
            <w:tcW w:type="dxa" w:w="2998"/>
          </w:tcPr>
          <w:p>
            <w:pPr>
              <w:spacing w:after="0"/>
              <w:jc w:val="left"/>
            </w:pPr>
          </w:p>
        </w:tc>
      </w:tr>
      <w:tr>
        <w:trPr>
          <w:cantSplit/>
        </w:trPr>
        <w:tc>
          <w:tcPr>
            <w:tcW w:type="dxa" w:w="1526"/>
          </w:tcPr>
          <w:p>
            <w:pPr>
              <w:spacing w:after="0"/>
              <w:jc w:val="left"/>
            </w:pPr>
            <w:r>
              <w:rPr>
                <w:sz w:val="16"/>
              </w:rPr>
              <w:t>Woodville town</w:t>
            </w:r>
          </w:p>
        </w:tc>
        <w:tc>
          <w:tcPr>
            <w:tcW w:type="dxa" w:w="744"/>
          </w:tcPr>
          <w:p>
            <w:pPr>
              <w:spacing w:after="0"/>
              <w:jc w:val="left"/>
            </w:pPr>
            <w:r>
              <w:rPr>
                <w:sz w:val="16"/>
              </w:rPr>
              <w:t>Town</w:t>
            </w:r>
          </w:p>
        </w:tc>
        <w:tc>
          <w:tcPr>
            <w:tcW w:type="dxa" w:w="2895"/>
          </w:tcPr>
          <w:p>
            <w:pPr>
              <w:spacing w:after="0"/>
              <w:jc w:val="left"/>
            </w:pPr>
            <w:r>
              <w:rPr>
                <w:sz w:val="16"/>
              </w:rPr>
              <w:t>Approved, expires 2031-08-30</w:t>
            </w:r>
          </w:p>
        </w:tc>
        <w:tc>
          <w:tcPr>
            <w:tcW w:type="dxa" w:w="2309"/>
          </w:tcPr>
          <w:p>
            <w:pPr>
              <w:spacing w:after="0"/>
              <w:jc w:val="right"/>
            </w:pPr>
            <w:r>
              <w:rPr>
                <w:sz w:val="16"/>
              </w:rPr>
              <w:t>FMA RL 1, SRL 1; any 4</w:t>
            </w:r>
          </w:p>
        </w:tc>
        <w:tc>
          <w:tcPr>
            <w:tcW w:type="dxa" w:w="1624"/>
          </w:tcPr>
          <w:p>
            <w:pPr>
              <w:spacing w:after="0"/>
              <w:jc w:val="right"/>
            </w:pPr>
            <w:r>
              <w:rPr>
                <w:sz w:val="16"/>
              </w:rPr>
              <w:t>$282,278.80</w:t>
            </w:r>
          </w:p>
        </w:tc>
        <w:tc>
          <w:tcPr>
            <w:tcW w:type="dxa" w:w="2015"/>
          </w:tcPr>
          <w:p>
            <w:pPr>
              <w:spacing w:after="0"/>
              <w:jc w:val="right"/>
            </w:pPr>
            <w:r>
              <w:rPr>
                <w:sz w:val="16"/>
              </w:rPr>
              <w:t>54; not yet covered</w:t>
            </w:r>
          </w:p>
        </w:tc>
        <w:tc>
          <w:tcPr>
            <w:tcW w:type="dxa" w:w="299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4"/>
        <w:gridCol w:w="1051"/>
        <w:gridCol w:w="1037"/>
        <w:gridCol w:w="1126"/>
        <w:gridCol w:w="1209"/>
        <w:gridCol w:w="1066"/>
        <w:gridCol w:w="1302"/>
        <w:gridCol w:w="1159"/>
        <w:gridCol w:w="1159"/>
        <w:gridCol w:w="133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2"/>
            <w:shd w:val="clear" w:color="auto" w:fill="E8E8E8"/>
          </w:tcPr>
          <w:p>
            <w:pPr>
              <w:spacing w:after="0"/>
              <w:jc w:val="right"/>
            </w:pPr>
            <w:r>
              <w:rPr>
                <w:b/>
                <w:sz w:val="16"/>
              </w:rPr>
              <w:t>Storm Events damage since 2026-08-31</w:t>
            </w:r>
          </w:p>
          <w:p>
            <w:pPr>
              <w:spacing w:after="0"/>
              <w:jc w:val="right"/>
            </w:pPr>
            <w:r>
              <w:rPr>
                <w:i/>
                <w:color w:val="555555"/>
                <w:sz w:val="14"/>
              </w:rPr>
              <w:t>county-coded records, property plus crops, nominal dollars</w:t>
            </w:r>
          </w:p>
        </w:tc>
        <w:tc>
          <w:tcPr>
            <w:tcW w:type="dxa" w:w="11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$6,312,908,299</w:t>
            </w:r>
          </w:p>
        </w:tc>
        <w:tc>
          <w:tcPr>
            <w:tcW w:type="dxa" w:w="1144"/>
          </w:tcPr>
          <w:p>
            <w:pPr>
              <w:spacing w:after="0"/>
              <w:jc w:val="right"/>
            </w:pPr>
            <w:r>
              <w:rPr>
                <w:sz w:val="16"/>
              </w:rPr>
              <w:t>$19,166,976</w:t>
            </w:r>
          </w:p>
        </w:tc>
        <w:tc>
          <w:tcPr>
            <w:tcW w:type="dxa" w:w="1051"/>
          </w:tcPr>
          <w:p>
            <w:pPr>
              <w:spacing w:after="0"/>
              <w:jc w:val="right"/>
            </w:pPr>
            <w:r>
              <w:rPr>
                <w:sz w:val="16"/>
              </w:rPr>
              <w:t>19,755</w:t>
            </w:r>
          </w:p>
        </w:tc>
        <w:tc>
          <w:tcPr>
            <w:tcW w:type="dxa" w:w="1037"/>
          </w:tcPr>
          <w:p>
            <w:pPr>
              <w:spacing w:after="0"/>
              <w:jc w:val="right"/>
            </w:pPr>
            <w:r>
              <w:rPr>
                <w:sz w:val="16"/>
              </w:rPr>
              <w:t>$9,899</w:t>
            </w:r>
          </w:p>
        </w:tc>
        <w:tc>
          <w:tcPr>
            <w:tcW w:type="dxa" w:w="1126"/>
          </w:tcPr>
          <w:p>
            <w:pPr>
              <w:spacing w:after="0"/>
              <w:jc w:val="right"/>
            </w:pPr>
            <w:r>
              <w:rPr>
                <w:sz w:val="16"/>
              </w:rPr>
              <w:t>$15,704</w:t>
            </w:r>
          </w:p>
        </w:tc>
        <w:tc>
          <w:tcPr>
            <w:tcW w:type="dxa" w:w="1209"/>
          </w:tcPr>
          <w:p>
            <w:pPr>
              <w:spacing w:after="0"/>
              <w:jc w:val="right"/>
            </w:pPr>
            <w:r>
              <w:rPr>
                <w:sz w:val="16"/>
              </w:rPr>
              <w:t>$1,191,849</w:t>
            </w:r>
          </w:p>
        </w:tc>
        <w:tc>
          <w:tcPr>
            <w:tcW w:type="dxa" w:w="1066"/>
          </w:tcPr>
          <w:p>
            <w:pPr>
              <w:spacing w:after="0"/>
              <w:jc w:val="right"/>
            </w:pPr>
            <w:r>
              <w:rPr>
                <w:sz w:val="16"/>
              </w:rPr>
              <w:t>0.000157%</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$10,572,262,349</w:t>
            </w:r>
          </w:p>
        </w:tc>
        <w:tc>
          <w:tcPr>
            <w:tcW w:type="dxa" w:w="1144"/>
          </w:tcPr>
          <w:p>
            <w:pPr>
              <w:spacing w:after="0"/>
              <w:jc w:val="right"/>
            </w:pPr>
          </w:p>
        </w:tc>
        <w:tc>
          <w:tcPr>
            <w:tcW w:type="dxa" w:w="1051"/>
          </w:tcPr>
          <w:p>
            <w:pPr>
              <w:spacing w:after="0"/>
              <w:jc w:val="right"/>
            </w:pPr>
            <w:r>
              <w:rPr>
                <w:sz w:val="16"/>
              </w:rPr>
              <w:t>19,798</w:t>
            </w:r>
          </w:p>
        </w:tc>
        <w:tc>
          <w:tcPr>
            <w:tcW w:type="dxa" w:w="1037"/>
          </w:tcPr>
          <w:p>
            <w:pPr>
              <w:spacing w:after="0"/>
              <w:jc w:val="right"/>
            </w:pPr>
            <w:r>
              <w:rPr>
                <w:sz w:val="16"/>
              </w:rPr>
              <w:t>$33,855</w:t>
            </w:r>
          </w:p>
        </w:tc>
        <w:tc>
          <w:tcPr>
            <w:tcW w:type="dxa" w:w="1126"/>
          </w:tcPr>
          <w:p>
            <w:pPr>
              <w:spacing w:after="0"/>
              <w:jc w:val="right"/>
            </w:pPr>
          </w:p>
        </w:tc>
        <w:tc>
          <w:tcPr>
            <w:tcW w:type="dxa" w:w="1209"/>
          </w:tcPr>
          <w:p>
            <w:pPr>
              <w:spacing w:after="0"/>
              <w:jc w:val="right"/>
            </w:pPr>
            <w:r>
              <w:rPr>
                <w:sz w:val="16"/>
              </w:rPr>
              <w:t>$11,953</w:t>
            </w:r>
          </w:p>
        </w:tc>
        <w:tc>
          <w:tcPr>
            <w:tcW w:type="dxa" w:w="1066"/>
          </w:tcPr>
          <w:p>
            <w:pPr>
              <w:spacing w:after="0"/>
              <w:jc w:val="right"/>
            </w:pPr>
            <w:r>
              <w:rPr>
                <w:sz w:val="16"/>
              </w:rPr>
              <w:t>0.00032%</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$6,312,908,299</w:t>
            </w:r>
          </w:p>
        </w:tc>
        <w:tc>
          <w:tcPr>
            <w:tcW w:type="dxa" w:w="1144"/>
          </w:tcPr>
          <w:p>
            <w:pPr>
              <w:spacing w:after="0"/>
              <w:jc w:val="right"/>
            </w:pPr>
            <w:r>
              <w:rPr>
                <w:sz w:val="16"/>
              </w:rPr>
              <w:t>$19,166,976</w:t>
            </w:r>
          </w:p>
        </w:tc>
        <w:tc>
          <w:tcPr>
            <w:tcW w:type="dxa" w:w="1051"/>
          </w:tcPr>
          <w:p>
            <w:pPr>
              <w:spacing w:after="0"/>
              <w:jc w:val="right"/>
            </w:pPr>
            <w:r>
              <w:rPr>
                <w:sz w:val="16"/>
              </w:rPr>
              <w:t>19,755</w:t>
            </w:r>
          </w:p>
        </w:tc>
        <w:tc>
          <w:tcPr>
            <w:tcW w:type="dxa" w:w="1037"/>
          </w:tcPr>
          <w:p>
            <w:pPr>
              <w:spacing w:after="0"/>
              <w:jc w:val="right"/>
            </w:pPr>
            <w:r>
              <w:rPr>
                <w:sz w:val="16"/>
              </w:rPr>
              <w:t>$80,383</w:t>
            </w:r>
          </w:p>
        </w:tc>
        <w:tc>
          <w:tcPr>
            <w:tcW w:type="dxa" w:w="1126"/>
          </w:tcPr>
          <w:p>
            <w:pPr>
              <w:spacing w:after="0"/>
              <w:jc w:val="right"/>
            </w:pPr>
            <w:r>
              <w:rPr>
                <w:sz w:val="16"/>
              </w:rPr>
              <w:t>$175</w:t>
            </w:r>
          </w:p>
        </w:tc>
        <w:tc>
          <w:tcPr>
            <w:tcW w:type="dxa" w:w="1209"/>
          </w:tcPr>
          <w:p>
            <w:pPr>
              <w:spacing w:after="0"/>
              <w:jc w:val="right"/>
            </w:pPr>
            <w:r>
              <w:rPr>
                <w:sz w:val="16"/>
              </w:rPr>
              <w:t>$2,110</w:t>
            </w:r>
          </w:p>
        </w:tc>
        <w:tc>
          <w:tcPr>
            <w:tcW w:type="dxa" w:w="1066"/>
          </w:tcPr>
          <w:p>
            <w:pPr>
              <w:spacing w:after="0"/>
              <w:jc w:val="right"/>
            </w:pPr>
            <w:r>
              <w:rPr>
                <w:sz w:val="16"/>
              </w:rPr>
              <w:t>0.00127%</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$6,312,908,299</w:t>
            </w:r>
          </w:p>
        </w:tc>
        <w:tc>
          <w:tcPr>
            <w:tcW w:type="dxa" w:w="1144"/>
          </w:tcPr>
          <w:p>
            <w:pPr>
              <w:spacing w:after="0"/>
              <w:jc w:val="right"/>
            </w:pPr>
            <w:r>
              <w:rPr>
                <w:sz w:val="16"/>
              </w:rPr>
              <w:t>$19,166,976</w:t>
            </w:r>
          </w:p>
        </w:tc>
        <w:tc>
          <w:tcPr>
            <w:tcW w:type="dxa" w:w="1051"/>
          </w:tcPr>
          <w:p>
            <w:pPr>
              <w:spacing w:after="0"/>
              <w:jc w:val="right"/>
            </w:pPr>
            <w:r>
              <w:rPr>
                <w:sz w:val="16"/>
              </w:rPr>
              <w:t>19,755</w:t>
            </w:r>
          </w:p>
        </w:tc>
        <w:tc>
          <w:tcPr>
            <w:tcW w:type="dxa" w:w="1037"/>
          </w:tcPr>
          <w:p>
            <w:pPr>
              <w:spacing w:after="0"/>
              <w:jc w:val="right"/>
            </w:pPr>
            <w:r>
              <w:rPr>
                <w:sz w:val="16"/>
              </w:rPr>
              <w:t>$90</w:t>
            </w:r>
          </w:p>
        </w:tc>
        <w:tc>
          <w:tcPr>
            <w:tcW w:type="dxa" w:w="1126"/>
          </w:tcPr>
          <w:p>
            <w:pPr>
              <w:spacing w:after="0"/>
              <w:jc w:val="right"/>
            </w:pPr>
            <w:r>
              <w:rPr>
                <w:sz w:val="16"/>
              </w:rPr>
              <w:t>$58</w:t>
            </w:r>
          </w:p>
        </w:tc>
        <w:tc>
          <w:tcPr>
            <w:tcW w:type="dxa" w:w="1209"/>
          </w:tcPr>
          <w:p>
            <w:pPr>
              <w:spacing w:after="0"/>
              <w:jc w:val="right"/>
            </w:pPr>
            <w:r>
              <w:rPr>
                <w:sz w:val="16"/>
              </w:rPr>
              <w:t>$333,781</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$6,312,908,299</w:t>
            </w:r>
          </w:p>
        </w:tc>
        <w:tc>
          <w:tcPr>
            <w:tcW w:type="dxa" w:w="1144"/>
          </w:tcPr>
          <w:p>
            <w:pPr>
              <w:spacing w:after="0"/>
              <w:jc w:val="right"/>
            </w:pPr>
            <w:r>
              <w:rPr>
                <w:sz w:val="16"/>
              </w:rPr>
              <w:t>$19,166,976</w:t>
            </w:r>
          </w:p>
        </w:tc>
        <w:tc>
          <w:tcPr>
            <w:tcW w:type="dxa" w:w="1051"/>
          </w:tcPr>
          <w:p>
            <w:pPr>
              <w:spacing w:after="0"/>
              <w:jc w:val="right"/>
            </w:pPr>
            <w:r>
              <w:rPr>
                <w:sz w:val="16"/>
              </w:rPr>
              <w:t>19,755</w:t>
            </w:r>
          </w:p>
        </w:tc>
        <w:tc>
          <w:tcPr>
            <w:tcW w:type="dxa" w:w="1037"/>
          </w:tcPr>
          <w:p>
            <w:pPr>
              <w:spacing w:after="0"/>
              <w:jc w:val="right"/>
            </w:pPr>
            <w:r>
              <w:rPr>
                <w:sz w:val="16"/>
              </w:rPr>
              <w:t>$3,724,653</w:t>
            </w:r>
          </w:p>
        </w:tc>
        <w:tc>
          <w:tcPr>
            <w:tcW w:type="dxa" w:w="1126"/>
          </w:tcPr>
          <w:p>
            <w:pPr>
              <w:spacing w:after="0"/>
              <w:jc w:val="right"/>
            </w:pPr>
            <w:r>
              <w:rPr>
                <w:sz w:val="16"/>
              </w:rPr>
              <w:t>$60,257</w:t>
            </w:r>
          </w:p>
        </w:tc>
        <w:tc>
          <w:tcPr>
            <w:tcW w:type="dxa" w:w="1209"/>
          </w:tcPr>
          <w:p>
            <w:pPr>
              <w:spacing w:after="0"/>
              <w:jc w:val="right"/>
            </w:pPr>
            <w:r>
              <w:rPr>
                <w:sz w:val="16"/>
              </w:rPr>
              <w:t>$75,003</w:t>
            </w:r>
          </w:p>
        </w:tc>
        <w:tc>
          <w:tcPr>
            <w:tcW w:type="dxa" w:w="1066"/>
          </w:tcPr>
          <w:p>
            <w:pPr>
              <w:spacing w:after="0"/>
              <w:jc w:val="right"/>
            </w:pPr>
            <w:r>
              <w:rPr>
                <w:sz w:val="16"/>
              </w:rPr>
              <w:t>0.059%</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$6,312,908,299</w:t>
            </w:r>
          </w:p>
        </w:tc>
        <w:tc>
          <w:tcPr>
            <w:tcW w:type="dxa" w:w="1144"/>
          </w:tcPr>
          <w:p>
            <w:pPr>
              <w:spacing w:after="0"/>
              <w:jc w:val="right"/>
            </w:pPr>
          </w:p>
        </w:tc>
        <w:tc>
          <w:tcPr>
            <w:tcW w:type="dxa" w:w="1051"/>
          </w:tcPr>
          <w:p>
            <w:pPr>
              <w:spacing w:after="0"/>
              <w:jc w:val="right"/>
            </w:pPr>
            <w:r>
              <w:rPr>
                <w:sz w:val="16"/>
              </w:rPr>
              <w:t>19,755</w:t>
            </w:r>
          </w:p>
        </w:tc>
        <w:tc>
          <w:tcPr>
            <w:tcW w:type="dxa" w:w="1037"/>
          </w:tcPr>
          <w:p>
            <w:pPr>
              <w:spacing w:after="0"/>
              <w:jc w:val="right"/>
            </w:pPr>
            <w:r>
              <w:rPr>
                <w:sz w:val="16"/>
              </w:rPr>
              <w:t>$84,154</w:t>
            </w:r>
          </w:p>
        </w:tc>
        <w:tc>
          <w:tcPr>
            <w:tcW w:type="dxa" w:w="1126"/>
          </w:tcPr>
          <w:p>
            <w:pPr>
              <w:spacing w:after="0"/>
              <w:jc w:val="right"/>
            </w:pPr>
          </w:p>
        </w:tc>
        <w:tc>
          <w:tcPr>
            <w:tcW w:type="dxa" w:w="1209"/>
          </w:tcPr>
          <w:p>
            <w:pPr>
              <w:spacing w:after="0"/>
              <w:jc w:val="right"/>
            </w:pPr>
            <w:r>
              <w:rPr>
                <w:sz w:val="16"/>
              </w:rPr>
              <w:t>$85,232</w:t>
            </w:r>
          </w:p>
        </w:tc>
        <w:tc>
          <w:tcPr>
            <w:tcW w:type="dxa" w:w="1066"/>
          </w:tcPr>
          <w:p>
            <w:pPr>
              <w:spacing w:after="0"/>
              <w:jc w:val="right"/>
            </w:pPr>
            <w:r>
              <w:rPr>
                <w:sz w:val="16"/>
              </w:rPr>
              <w:t>0.00133%</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$6,307,008,667</w:t>
            </w:r>
          </w:p>
        </w:tc>
        <w:tc>
          <w:tcPr>
            <w:tcW w:type="dxa" w:w="1144"/>
          </w:tcPr>
          <w:p>
            <w:pPr>
              <w:spacing w:after="0"/>
              <w:jc w:val="right"/>
            </w:pPr>
            <w:r>
              <w:rPr>
                <w:sz w:val="16"/>
              </w:rPr>
              <w:t>$1,632,882</w:t>
            </w:r>
          </w:p>
        </w:tc>
        <w:tc>
          <w:tcPr>
            <w:tcW w:type="dxa" w:w="1051"/>
          </w:tcPr>
          <w:p>
            <w:pPr>
              <w:spacing w:after="0"/>
              <w:jc w:val="right"/>
            </w:pPr>
            <w:r>
              <w:rPr>
                <w:sz w:val="16"/>
              </w:rPr>
              <w:t>765</w:t>
            </w:r>
          </w:p>
        </w:tc>
        <w:tc>
          <w:tcPr>
            <w:tcW w:type="dxa" w:w="1037"/>
          </w:tcPr>
          <w:p>
            <w:pPr>
              <w:spacing w:after="0"/>
              <w:jc w:val="right"/>
            </w:pPr>
            <w:r>
              <w:rPr>
                <w:sz w:val="16"/>
              </w:rPr>
              <w:t>$5,339,785</w:t>
            </w:r>
          </w:p>
        </w:tc>
        <w:tc>
          <w:tcPr>
            <w:tcW w:type="dxa" w:w="1126"/>
          </w:tcPr>
          <w:p>
            <w:pPr>
              <w:spacing w:after="0"/>
              <w:jc w:val="right"/>
            </w:pPr>
            <w:r>
              <w:rPr>
                <w:sz w:val="16"/>
              </w:rPr>
              <w:t>$79</w:t>
            </w:r>
          </w:p>
        </w:tc>
        <w:tc>
          <w:tcPr>
            <w:tcW w:type="dxa" w:w="1209"/>
          </w:tcPr>
          <w:p>
            <w:pPr>
              <w:spacing w:after="0"/>
              <w:jc w:val="right"/>
            </w:pPr>
            <w:r>
              <w:rPr>
                <w:sz w:val="16"/>
              </w:rPr>
              <w:t>$251,246</w:t>
            </w:r>
          </w:p>
        </w:tc>
        <w:tc>
          <w:tcPr>
            <w:tcW w:type="dxa" w:w="1066"/>
          </w:tcPr>
          <w:p>
            <w:pPr>
              <w:spacing w:after="0"/>
              <w:jc w:val="right"/>
            </w:pPr>
            <w:r>
              <w:rPr>
                <w:sz w:val="16"/>
              </w:rPr>
              <w:t>n/a (see note)</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$43,680,920</w:t>
            </w:r>
          </w:p>
        </w:tc>
        <w:tc>
          <w:tcPr>
            <w:tcW w:type="dxa" w:w="1144"/>
          </w:tcPr>
          <w:p>
            <w:pPr>
              <w:spacing w:after="0"/>
              <w:jc w:val="right"/>
            </w:pPr>
          </w:p>
        </w:tc>
        <w:tc>
          <w:tcPr>
            <w:tcW w:type="dxa" w:w="1051"/>
          </w:tcPr>
          <w:p>
            <w:pPr>
              <w:spacing w:after="0"/>
              <w:jc w:val="right"/>
            </w:pPr>
            <w:r>
              <w:rPr>
                <w:sz w:val="16"/>
              </w:rPr>
              <w:t>130</w:t>
            </w:r>
          </w:p>
        </w:tc>
        <w:tc>
          <w:tcPr>
            <w:tcW w:type="dxa" w:w="1037"/>
          </w:tcPr>
          <w:p>
            <w:pPr>
              <w:spacing w:after="0"/>
              <w:jc w:val="right"/>
            </w:pPr>
            <w:r>
              <w:rPr>
                <w:sz w:val="16"/>
              </w:rPr>
              <w:t>$543</w:t>
            </w:r>
          </w:p>
        </w:tc>
        <w:tc>
          <w:tcPr>
            <w:tcW w:type="dxa" w:w="1126"/>
          </w:tcPr>
          <w:p>
            <w:pPr>
              <w:spacing w:after="0"/>
              <w:jc w:val="right"/>
            </w:pPr>
          </w:p>
        </w:tc>
        <w:tc>
          <w:tcPr>
            <w:tcW w:type="dxa" w:w="1209"/>
          </w:tcPr>
          <w:p>
            <w:pPr>
              <w:spacing w:after="0"/>
              <w:jc w:val="right"/>
            </w:pPr>
            <w:r>
              <w:rPr>
                <w:sz w:val="16"/>
              </w:rPr>
              <w:t>$24</w:t>
            </w:r>
          </w:p>
        </w:tc>
        <w:tc>
          <w:tcPr>
            <w:tcW w:type="dxa" w:w="1066"/>
          </w:tcPr>
          <w:p>
            <w:pPr>
              <w:spacing w:after="0"/>
              <w:jc w:val="right"/>
            </w:pPr>
            <w:r>
              <w:rPr>
                <w:sz w:val="16"/>
              </w:rPr>
              <w:t>0.00124%</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$6,312,908,299</w:t>
            </w:r>
          </w:p>
        </w:tc>
        <w:tc>
          <w:tcPr>
            <w:tcW w:type="dxa" w:w="1144"/>
          </w:tcPr>
          <w:p>
            <w:pPr>
              <w:spacing w:after="0"/>
              <w:jc w:val="right"/>
            </w:pPr>
          </w:p>
        </w:tc>
        <w:tc>
          <w:tcPr>
            <w:tcW w:type="dxa" w:w="1051"/>
          </w:tcPr>
          <w:p>
            <w:pPr>
              <w:spacing w:after="0"/>
              <w:jc w:val="right"/>
            </w:pPr>
            <w:r>
              <w:rPr>
                <w:sz w:val="16"/>
              </w:rPr>
              <w:t>19,755</w:t>
            </w:r>
          </w:p>
        </w:tc>
        <w:tc>
          <w:tcPr>
            <w:tcW w:type="dxa" w:w="1037"/>
          </w:tcPr>
          <w:p>
            <w:pPr>
              <w:spacing w:after="0"/>
              <w:jc w:val="right"/>
            </w:pPr>
            <w:r>
              <w:rPr>
                <w:sz w:val="16"/>
              </w:rPr>
              <w:t>$6,300</w:t>
            </w:r>
          </w:p>
        </w:tc>
        <w:tc>
          <w:tcPr>
            <w:tcW w:type="dxa" w:w="1126"/>
          </w:tcPr>
          <w:p>
            <w:pPr>
              <w:spacing w:after="0"/>
              <w:jc w:val="right"/>
            </w:pPr>
          </w:p>
        </w:tc>
        <w:tc>
          <w:tcPr>
            <w:tcW w:type="dxa" w:w="1209"/>
          </w:tcPr>
          <w:p>
            <w:pPr>
              <w:spacing w:after="0"/>
              <w:jc w:val="right"/>
            </w:pPr>
            <w:r>
              <w:rPr>
                <w:sz w:val="16"/>
              </w:rPr>
              <w:t>$336,126</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$6,312,908,299</w:t>
            </w:r>
          </w:p>
        </w:tc>
        <w:tc>
          <w:tcPr>
            <w:tcW w:type="dxa" w:w="1144"/>
          </w:tcPr>
          <w:p>
            <w:pPr>
              <w:spacing w:after="0"/>
              <w:jc w:val="right"/>
            </w:pPr>
            <w:r>
              <w:rPr>
                <w:sz w:val="16"/>
              </w:rPr>
              <w:t>$19,166,976</w:t>
            </w:r>
          </w:p>
        </w:tc>
        <w:tc>
          <w:tcPr>
            <w:tcW w:type="dxa" w:w="1051"/>
          </w:tcPr>
          <w:p>
            <w:pPr>
              <w:spacing w:after="0"/>
              <w:jc w:val="right"/>
            </w:pPr>
            <w:r>
              <w:rPr>
                <w:sz w:val="16"/>
              </w:rPr>
              <w:t>19,755</w:t>
            </w:r>
          </w:p>
        </w:tc>
        <w:tc>
          <w:tcPr>
            <w:tcW w:type="dxa" w:w="1037"/>
          </w:tcPr>
          <w:p>
            <w:pPr>
              <w:spacing w:after="0"/>
              <w:jc w:val="right"/>
            </w:pPr>
            <w:r>
              <w:rPr>
                <w:sz w:val="16"/>
              </w:rPr>
              <w:t>$78,338</w:t>
            </w:r>
          </w:p>
        </w:tc>
        <w:tc>
          <w:tcPr>
            <w:tcW w:type="dxa" w:w="1126"/>
          </w:tcPr>
          <w:p>
            <w:pPr>
              <w:spacing w:after="0"/>
              <w:jc w:val="right"/>
            </w:pPr>
            <w:r>
              <w:rPr>
                <w:sz w:val="16"/>
              </w:rPr>
              <w:t>$57,161</w:t>
            </w:r>
          </w:p>
        </w:tc>
        <w:tc>
          <w:tcPr>
            <w:tcW w:type="dxa" w:w="1209"/>
          </w:tcPr>
          <w:p>
            <w:pPr>
              <w:spacing w:after="0"/>
              <w:jc w:val="right"/>
            </w:pPr>
            <w:r>
              <w:rPr>
                <w:sz w:val="16"/>
              </w:rPr>
              <w:t>$142,695</w:t>
            </w:r>
          </w:p>
        </w:tc>
        <w:tc>
          <w:tcPr>
            <w:tcW w:type="dxa" w:w="1066"/>
          </w:tcPr>
          <w:p>
            <w:pPr>
              <w:spacing w:after="0"/>
              <w:jc w:val="right"/>
            </w:pPr>
            <w:r>
              <w:rPr>
                <w:sz w:val="16"/>
              </w:rPr>
              <w:t>0.00124%</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$6,312,908,299</w:t>
            </w:r>
          </w:p>
        </w:tc>
        <w:tc>
          <w:tcPr>
            <w:tcW w:type="dxa" w:w="1144"/>
          </w:tcPr>
          <w:p>
            <w:pPr>
              <w:spacing w:after="0"/>
              <w:jc w:val="right"/>
            </w:pPr>
            <w:r>
              <w:rPr>
                <w:sz w:val="16"/>
              </w:rPr>
              <w:t>$19,166,976</w:t>
            </w:r>
          </w:p>
        </w:tc>
        <w:tc>
          <w:tcPr>
            <w:tcW w:type="dxa" w:w="1051"/>
          </w:tcPr>
          <w:p>
            <w:pPr>
              <w:spacing w:after="0"/>
              <w:jc w:val="right"/>
            </w:pPr>
            <w:r>
              <w:rPr>
                <w:sz w:val="16"/>
              </w:rPr>
              <w:t>19,755</w:t>
            </w:r>
          </w:p>
        </w:tc>
        <w:tc>
          <w:tcPr>
            <w:tcW w:type="dxa" w:w="1037"/>
          </w:tcPr>
          <w:p>
            <w:pPr>
              <w:spacing w:after="0"/>
              <w:jc w:val="right"/>
            </w:pPr>
            <w:r>
              <w:rPr>
                <w:sz w:val="16"/>
              </w:rPr>
              <w:t>$405,836</w:t>
            </w:r>
          </w:p>
        </w:tc>
        <w:tc>
          <w:tcPr>
            <w:tcW w:type="dxa" w:w="1126"/>
          </w:tcPr>
          <w:p>
            <w:pPr>
              <w:spacing w:after="0"/>
              <w:jc w:val="right"/>
            </w:pPr>
            <w:r>
              <w:rPr>
                <w:sz w:val="16"/>
              </w:rPr>
              <w:t>$602</w:t>
            </w:r>
          </w:p>
        </w:tc>
        <w:tc>
          <w:tcPr>
            <w:tcW w:type="dxa" w:w="1209"/>
          </w:tcPr>
          <w:p>
            <w:pPr>
              <w:spacing w:after="0"/>
              <w:jc w:val="right"/>
            </w:pPr>
            <w:r>
              <w:rPr>
                <w:sz w:val="16"/>
              </w:rPr>
              <w:t>$1,238,938</w:t>
            </w:r>
          </w:p>
        </w:tc>
        <w:tc>
          <w:tcPr>
            <w:tcW w:type="dxa" w:w="1066"/>
          </w:tcPr>
          <w:p>
            <w:pPr>
              <w:spacing w:after="0"/>
              <w:jc w:val="right"/>
            </w:pPr>
            <w:r>
              <w:rPr>
                <w:sz w:val="16"/>
              </w:rPr>
              <w:t>0.00643%</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4"/>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$1,796,021,461</w:t>
            </w:r>
          </w:p>
        </w:tc>
        <w:tc>
          <w:tcPr>
            <w:tcW w:type="dxa" w:w="1144"/>
          </w:tcPr>
          <w:p>
            <w:pPr>
              <w:spacing w:after="0"/>
              <w:jc w:val="right"/>
            </w:pPr>
            <w:r>
              <w:rPr>
                <w:sz w:val="16"/>
              </w:rPr>
              <w:t>$13,628,660</w:t>
            </w:r>
          </w:p>
        </w:tc>
        <w:tc>
          <w:tcPr>
            <w:tcW w:type="dxa" w:w="1051"/>
          </w:tcPr>
          <w:p>
            <w:pPr>
              <w:spacing w:after="0"/>
              <w:jc w:val="right"/>
            </w:pPr>
            <w:r>
              <w:rPr>
                <w:sz w:val="16"/>
              </w:rPr>
              <w:t>8,782</w:t>
            </w:r>
          </w:p>
        </w:tc>
        <w:tc>
          <w:tcPr>
            <w:tcW w:type="dxa" w:w="1037"/>
          </w:tcPr>
          <w:p>
            <w:pPr>
              <w:spacing w:after="0"/>
              <w:jc w:val="right"/>
            </w:pPr>
            <w:r>
              <w:rPr>
                <w:sz w:val="16"/>
              </w:rPr>
              <w:t>$457,479</w:t>
            </w:r>
          </w:p>
        </w:tc>
        <w:tc>
          <w:tcPr>
            <w:tcW w:type="dxa" w:w="1126"/>
          </w:tcPr>
          <w:p>
            <w:pPr>
              <w:spacing w:after="0"/>
              <w:jc w:val="right"/>
            </w:pPr>
            <w:r>
              <w:rPr>
                <w:sz w:val="16"/>
              </w:rPr>
              <w:t>$256</w:t>
            </w:r>
          </w:p>
        </w:tc>
        <w:tc>
          <w:tcPr>
            <w:tcW w:type="dxa" w:w="1209"/>
          </w:tcPr>
          <w:p>
            <w:pPr>
              <w:spacing w:after="0"/>
              <w:jc w:val="right"/>
            </w:pPr>
            <w:r>
              <w:rPr>
                <w:sz w:val="16"/>
              </w:rPr>
              <w:t>$32,997</w:t>
            </w:r>
          </w:p>
        </w:tc>
        <w:tc>
          <w:tcPr>
            <w:tcW w:type="dxa" w:w="1066"/>
          </w:tcPr>
          <w:p>
            <w:pPr>
              <w:spacing w:after="0"/>
              <w:jc w:val="right"/>
            </w:pPr>
            <w:r>
              <w:rPr>
                <w:sz w:val="16"/>
              </w:rPr>
              <w:t>0.0255%</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$6,312,908,299</w:t>
            </w:r>
          </w:p>
        </w:tc>
        <w:tc>
          <w:tcPr>
            <w:tcW w:type="dxa" w:w="1144"/>
          </w:tcPr>
          <w:p>
            <w:pPr>
              <w:spacing w:after="0"/>
              <w:jc w:val="right"/>
            </w:pPr>
            <w:r>
              <w:rPr>
                <w:sz w:val="16"/>
              </w:rPr>
              <w:t>$19,166,976</w:t>
            </w:r>
          </w:p>
        </w:tc>
        <w:tc>
          <w:tcPr>
            <w:tcW w:type="dxa" w:w="1051"/>
          </w:tcPr>
          <w:p>
            <w:pPr>
              <w:spacing w:after="0"/>
              <w:jc w:val="right"/>
            </w:pPr>
            <w:r>
              <w:rPr>
                <w:sz w:val="16"/>
              </w:rPr>
              <w:t>19,755</w:t>
            </w:r>
          </w:p>
        </w:tc>
        <w:tc>
          <w:tcPr>
            <w:tcW w:type="dxa" w:w="1037"/>
          </w:tcPr>
          <w:p>
            <w:pPr>
              <w:spacing w:after="0"/>
              <w:jc w:val="right"/>
            </w:pPr>
            <w:r>
              <w:rPr>
                <w:sz w:val="16"/>
              </w:rPr>
              <w:t>$27,630</w:t>
            </w:r>
          </w:p>
        </w:tc>
        <w:tc>
          <w:tcPr>
            <w:tcW w:type="dxa" w:w="1126"/>
          </w:tcPr>
          <w:p>
            <w:pPr>
              <w:spacing w:after="0"/>
              <w:jc w:val="right"/>
            </w:pPr>
            <w:r>
              <w:rPr>
                <w:sz w:val="16"/>
              </w:rPr>
              <w:t>$37</w:t>
            </w:r>
          </w:p>
        </w:tc>
        <w:tc>
          <w:tcPr>
            <w:tcW w:type="dxa" w:w="1209"/>
          </w:tcPr>
          <w:p>
            <w:pPr>
              <w:spacing w:after="0"/>
              <w:jc w:val="right"/>
            </w:pPr>
            <w:r>
              <w:rPr>
                <w:sz w:val="16"/>
              </w:rPr>
              <w:t>$1,627</w:t>
            </w:r>
          </w:p>
        </w:tc>
        <w:tc>
          <w:tcPr>
            <w:tcW w:type="dxa" w:w="1066"/>
          </w:tcPr>
          <w:p>
            <w:pPr>
              <w:spacing w:after="0"/>
              <w:jc w:val="right"/>
            </w:pPr>
            <w:r>
              <w:rPr>
                <w:sz w:val="16"/>
              </w:rPr>
              <w:t>0.000438%</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bl>
    <w:p>
      <w:pPr>
        <w:spacing w:after="40" w:before="60"/>
      </w:pPr>
      <w:r>
        <w:rPr>
          <w:sz w:val="15"/>
        </w:rPr>
        <w:t>Totals since 2026-08-31: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19,755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$6,312,908,299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$19,166,976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$10,383,276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$3,703,582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5</w:t>
            </w:r>
          </w:p>
        </w:tc>
        <w:tc>
          <w:tcPr>
            <w:tcW w:type="dxa" w:w="1572"/>
          </w:tcPr>
          <w:p>
            <w:pPr>
              <w:spacing w:after="0"/>
              <w:jc w:val="right"/>
            </w:pPr>
            <w:r>
              <w:rPr>
                <w:sz w:val="16"/>
              </w:rPr>
              <w:t>4</w:t>
            </w:r>
          </w:p>
        </w:tc>
        <w:tc>
          <w:tcPr>
            <w:tcW w:type="dxa" w:w="1572"/>
          </w:tcPr>
          <w:p>
            <w:pPr>
              <w:spacing w:after="0"/>
              <w:jc w:val="right"/>
            </w:pPr>
            <w:r>
              <w:rPr>
                <w:sz w:val="16"/>
              </w:rPr>
              <w:t>24</w:t>
            </w:r>
          </w:p>
        </w:tc>
        <w:tc>
          <w:tcPr>
            <w:tcW w:type="dxa" w:w="1572"/>
          </w:tcPr>
          <w:p>
            <w:pPr>
              <w:spacing w:after="0"/>
              <w:jc w:val="right"/>
            </w:pPr>
            <w:r>
              <w:rPr>
                <w:sz w:val="16"/>
              </w:rPr>
              <w:t>4</w:t>
            </w:r>
          </w:p>
        </w:tc>
        <w:tc>
          <w:tcPr>
            <w:tcW w:type="dxa" w:w="1572"/>
          </w:tcPr>
          <w:p>
            <w:pPr>
              <w:spacing w:after="0"/>
              <w:jc w:val="right"/>
            </w:pPr>
            <w:r>
              <w:rPr>
                <w:sz w:val="16"/>
              </w:rPr>
              <w:t>24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TYLER COUNTY*</w:t>
            </w:r>
          </w:p>
        </w:tc>
        <w:tc>
          <w:tcPr>
            <w:tcW w:type="dxa" w:w="1572"/>
          </w:tcPr>
          <w:p>
            <w:pPr>
              <w:spacing w:after="0"/>
              <w:jc w:val="right"/>
            </w:pPr>
            <w:r>
              <w:rPr>
                <w:sz w:val="16"/>
              </w:rPr>
              <w:t>4</w:t>
            </w:r>
          </w:p>
        </w:tc>
        <w:tc>
          <w:tcPr>
            <w:tcW w:type="dxa" w:w="1572"/>
          </w:tcPr>
          <w:p>
            <w:pPr>
              <w:spacing w:after="0"/>
              <w:jc w:val="right"/>
            </w:pPr>
            <w:r>
              <w:rPr>
                <w:sz w:val="16"/>
              </w:rPr>
              <w:t>3</w:t>
            </w:r>
          </w:p>
        </w:tc>
        <w:tc>
          <w:tcPr>
            <w:tcW w:type="dxa" w:w="1572"/>
          </w:tcPr>
          <w:p>
            <w:pPr>
              <w:spacing w:after="0"/>
              <w:jc w:val="right"/>
            </w:pPr>
            <w:r>
              <w:rPr>
                <w:sz w:val="16"/>
              </w:rPr>
              <w:t>20</w:t>
            </w:r>
          </w:p>
        </w:tc>
        <w:tc>
          <w:tcPr>
            <w:tcW w:type="dxa" w:w="1572"/>
          </w:tcPr>
          <w:p>
            <w:pPr>
              <w:spacing w:after="0"/>
              <w:jc w:val="right"/>
            </w:pPr>
            <w:r>
              <w:rPr>
                <w:sz w:val="16"/>
              </w:rPr>
              <w:t>3</w:t>
            </w:r>
          </w:p>
        </w:tc>
        <w:tc>
          <w:tcPr>
            <w:tcW w:type="dxa" w:w="1572"/>
          </w:tcPr>
          <w:p>
            <w:pPr>
              <w:spacing w:after="0"/>
              <w:jc w:val="right"/>
            </w:pPr>
            <w:r>
              <w:rPr>
                <w:sz w:val="16"/>
              </w:rPr>
              <w:t>20</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WOODVILLE,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Tyler County</w:t>
            </w:r>
          </w:p>
        </w:tc>
        <w:tc>
          <w:tcPr>
            <w:tcW w:type="dxa" w:w="1513"/>
          </w:tcPr>
          <w:p>
            <w:pPr>
              <w:spacing w:after="0"/>
              <w:jc w:val="left"/>
            </w:pPr>
            <w:r>
              <w:rPr>
                <w:sz w:val="16"/>
              </w:rPr>
              <w:t>481034</w:t>
            </w:r>
          </w:p>
        </w:tc>
        <w:tc>
          <w:tcPr>
            <w:tcW w:type="dxa" w:w="1359"/>
          </w:tcPr>
          <w:p>
            <w:pPr>
              <w:spacing w:after="0"/>
              <w:jc w:val="right"/>
            </w:pPr>
            <w:r>
              <w:rPr>
                <w:sz w:val="16"/>
              </w:rPr>
              <w:t>4</w:t>
            </w:r>
          </w:p>
        </w:tc>
        <w:tc>
          <w:tcPr>
            <w:tcW w:type="dxa" w:w="1359"/>
          </w:tcPr>
          <w:p>
            <w:pPr>
              <w:spacing w:after="0"/>
              <w:jc w:val="right"/>
            </w:pPr>
            <w:r>
              <w:rPr>
                <w:sz w:val="16"/>
              </w:rPr>
              <w:t>3</w:t>
            </w:r>
          </w:p>
        </w:tc>
        <w:tc>
          <w:tcPr>
            <w:tcW w:type="dxa" w:w="1359"/>
          </w:tcPr>
          <w:p>
            <w:pPr>
              <w:spacing w:after="0"/>
              <w:jc w:val="right"/>
            </w:pPr>
            <w:r>
              <w:rPr>
                <w:sz w:val="16"/>
              </w:rPr>
              <w:t>20</w:t>
            </w:r>
          </w:p>
        </w:tc>
        <w:tc>
          <w:tcPr>
            <w:tcW w:type="dxa" w:w="1359"/>
          </w:tcPr>
          <w:p>
            <w:pPr>
              <w:spacing w:after="0"/>
              <w:jc w:val="right"/>
            </w:pPr>
            <w:r>
              <w:rPr>
                <w:sz w:val="16"/>
              </w:rPr>
              <w:t>3</w:t>
            </w:r>
          </w:p>
        </w:tc>
        <w:tc>
          <w:tcPr>
            <w:tcW w:type="dxa" w:w="1359"/>
          </w:tcPr>
          <w:p>
            <w:pPr>
              <w:spacing w:after="0"/>
              <w:jc w:val="right"/>
            </w:pPr>
            <w:r>
              <w:rPr>
                <w:sz w:val="16"/>
              </w:rPr>
              <w:t>20</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Chester town</w:t>
            </w:r>
          </w:p>
        </w:tc>
        <w:tc>
          <w:tcPr>
            <w:tcW w:type="dxa" w:w="1513"/>
          </w:tcPr>
          <w:p>
            <w:pPr>
              <w:spacing w:after="0"/>
              <w:jc w:val="left"/>
            </w:pPr>
            <w:r>
              <w:rPr>
                <w:sz w:val="16"/>
              </w:rPr>
              <w:t>481140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Colmesneil city</w:t>
            </w:r>
          </w:p>
        </w:tc>
        <w:tc>
          <w:tcPr>
            <w:tcW w:type="dxa" w:w="1513"/>
          </w:tcPr>
          <w:p>
            <w:pPr>
              <w:spacing w:after="0"/>
              <w:jc w:val="left"/>
            </w:pPr>
            <w:r>
              <w:rPr>
                <w:sz w:val="16"/>
              </w:rPr>
              <w:t>480415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Ivanhoe city</w:t>
            </w:r>
          </w:p>
        </w:tc>
        <w:tc>
          <w:tcPr>
            <w:tcW w:type="dxa" w:w="1513"/>
          </w:tcPr>
          <w:p>
            <w:pPr>
              <w:spacing w:after="0"/>
              <w:jc w:val="left"/>
            </w:pPr>
            <w:r>
              <w:rPr>
                <w:sz w:val="16"/>
              </w:rPr>
              <w:t>480695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Woodville town</w:t>
            </w:r>
          </w:p>
        </w:tc>
        <w:tc>
          <w:tcPr>
            <w:tcW w:type="dxa" w:w="1513"/>
          </w:tcPr>
          <w:p>
            <w:pPr>
              <w:spacing w:after="0"/>
              <w:jc w:val="left"/>
            </w:pPr>
            <w:r>
              <w:rPr>
                <w:sz w:val="16"/>
              </w:rPr>
              <w:t>481035</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1</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3</w:t>
            </w:r>
          </w:p>
        </w:tc>
        <w:tc>
          <w:tcPr>
            <w:tcW w:type="dxa" w:w="1496"/>
          </w:tcPr>
          <w:p>
            <w:pPr>
              <w:spacing w:after="0"/>
              <w:jc w:val="right"/>
            </w:pPr>
            <w:r>
              <w:rPr>
                <w:sz w:val="16"/>
              </w:rPr>
              <w:t>22</w:t>
            </w:r>
          </w:p>
        </w:tc>
        <w:tc>
          <w:tcPr>
            <w:tcW w:type="dxa" w:w="1496"/>
          </w:tcPr>
          <w:p>
            <w:pPr>
              <w:spacing w:after="0"/>
              <w:jc w:val="right"/>
            </w:pPr>
            <w:r>
              <w:rPr>
                <w:sz w:val="16"/>
              </w:rPr>
              <w:t>3</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Tyler County, TX: risk-assessment baseline packet, release 2026-10 (data as of 2026-09-28; County area 48457).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Tyler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Tyler County, TX: Risk-assessment baseline packet</dc:title>
  <dc:subject>Hazard Plain release 2026-10, as of 2026-09-28. Preview: automated baseline</dc:subject>
  <dc:creator>Hazard Plain</dc:creator>
  <cp:keywords>Hazard Plain; hazard mitigation; risk assessment; 48457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