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Sutton County, TX</w:t>
      </w:r>
    </w:p>
    <w:p>
      <w:pPr>
        <w:spacing w:after="120" w:before="0"/>
      </w:pPr>
      <w:r>
        <w:rPr>
          <w:color w:val="555555"/>
          <w:sz w:val="24"/>
        </w:rPr>
        <w:t>Risk-assessment baseline packet</w:t>
      </w:r>
    </w:p>
    <w:p>
      <w:pPr>
        <w:spacing w:after="120" w:before="0"/>
      </w:pPr>
      <w:r>
        <w:rPr>
          <w:b/>
          <w:sz w:val="18"/>
        </w:rPr>
        <w:t xml:space="preserve">County FIPS: </w:t>
      </w:r>
      <w:r>
        <w:rPr>
          <w:sz w:val="18"/>
        </w:rPr>
        <w:t>48435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2031-02-12. Plan: Sutton County (FEMA plan 110367), approved 2026-02-13.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2026-02-13: 2 new hazard declarations (1 incident) and 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($1,534,362 a year), Wildfire ($481,369) and Lightning ($99,580).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48435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2031-02-12</w:t>
      </w:r>
    </w:p>
    <w:p>
      <w:pPr>
        <w:keepNext/>
        <w:spacing w:after="40" w:before="0"/>
      </w:pPr>
      <w:r>
        <w:rPr>
          <w:b/>
        </w:rPr>
        <w:t xml:space="preserve">Plan: </w:t>
      </w:r>
      <w:r>
        <w:rPr/>
        <w:t>Sutton County (FEMA plan 110367)</w:t>
      </w:r>
    </w:p>
    <w:p>
      <w:pPr>
        <w:keepNext/>
        <w:spacing w:after="40" w:before="0"/>
      </w:pPr>
      <w:r>
        <w:rPr>
          <w:b/>
        </w:rPr>
        <w:t xml:space="preserve">Approved: </w:t>
      </w:r>
      <w:r>
        <w:rPr/>
        <w:t>2026-02-13</w:t>
      </w:r>
    </w:p>
    <w:p>
      <w:pPr>
        <w:keepNext/>
        <w:spacing w:after="40" w:before="0"/>
      </w:pPr>
      <w:r>
        <w:rPr>
          <w:b/>
        </w:rPr>
        <w:t xml:space="preserve">Days to expiry: </w:t>
      </w:r>
      <w:r>
        <w:rPr/>
        <w:t>1,596</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2026-02-13)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EM-3649-TX (Flooding), DR-4935-TX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014"/>
        <w:gridCol w:w="2182"/>
        <w:gridCol w:w="2737"/>
        <w:gridCol w:w="3107"/>
        <w:gridCol w:w="1073"/>
        <w:gridCol w:w="1073"/>
        <w:gridCol w:w="925"/>
      </w:tblGrid>
      <w:tr>
        <w:trPr>
          <w:cantSplit/>
          <w:tblHeader/>
        </w:trPr>
        <w:tc>
          <w:tcPr>
            <w:tcW w:type="dxa" w:w="3014"/>
            <w:shd w:val="clear" w:color="auto" w:fill="E8E8E8"/>
          </w:tcPr>
          <w:p>
            <w:pPr>
              <w:spacing w:after="0"/>
              <w:jc w:val="left"/>
            </w:pPr>
            <w:r>
              <w:rPr>
                <w:b/>
                <w:sz w:val="16"/>
              </w:rPr>
              <w:t>Jurisdiction</w:t>
            </w:r>
          </w:p>
        </w:tc>
        <w:tc>
          <w:tcPr>
            <w:tcW w:type="dxa" w:w="2182"/>
            <w:shd w:val="clear" w:color="auto" w:fill="E8E8E8"/>
          </w:tcPr>
          <w:p>
            <w:pPr>
              <w:spacing w:after="0"/>
              <w:jc w:val="left"/>
            </w:pPr>
            <w:r>
              <w:rPr>
                <w:b/>
                <w:sz w:val="16"/>
              </w:rPr>
              <w:t>Type</w:t>
            </w:r>
          </w:p>
        </w:tc>
        <w:tc>
          <w:tcPr>
            <w:tcW w:type="dxa" w:w="2737"/>
            <w:shd w:val="clear" w:color="auto" w:fill="E8E8E8"/>
          </w:tcPr>
          <w:p>
            <w:pPr>
              <w:spacing w:after="0"/>
              <w:jc w:val="left"/>
            </w:pPr>
            <w:r>
              <w:rPr>
                <w:b/>
                <w:sz w:val="16"/>
              </w:rPr>
              <w:t>Status</w:t>
            </w:r>
          </w:p>
        </w:tc>
        <w:tc>
          <w:tcPr>
            <w:tcW w:type="dxa" w:w="3107"/>
            <w:shd w:val="clear" w:color="auto" w:fill="E8E8E8"/>
          </w:tcPr>
          <w:p>
            <w:pPr>
              <w:spacing w:after="0"/>
              <w:jc w:val="left"/>
            </w:pPr>
            <w:r>
              <w:rPr>
                <w:b/>
                <w:sz w:val="16"/>
              </w:rPr>
              <w:t>Plan</w:t>
            </w:r>
          </w:p>
        </w:tc>
        <w:tc>
          <w:tcPr>
            <w:tcW w:type="dxa" w:w="1073"/>
            <w:shd w:val="clear" w:color="auto" w:fill="E8E8E8"/>
          </w:tcPr>
          <w:p>
            <w:pPr>
              <w:spacing w:after="0"/>
              <w:jc w:val="left"/>
            </w:pPr>
            <w:r>
              <w:rPr>
                <w:b/>
                <w:sz w:val="16"/>
              </w:rPr>
              <w:t>Approved</w:t>
            </w:r>
          </w:p>
        </w:tc>
        <w:tc>
          <w:tcPr>
            <w:tcW w:type="dxa" w:w="1073"/>
            <w:shd w:val="clear" w:color="auto" w:fill="E8E8E8"/>
          </w:tcPr>
          <w:p>
            <w:pPr>
              <w:spacing w:after="0"/>
              <w:jc w:val="left"/>
            </w:pPr>
            <w:r>
              <w:rPr>
                <w:b/>
                <w:sz w:val="16"/>
              </w:rPr>
              <w:t>Expires</w:t>
            </w:r>
          </w:p>
        </w:tc>
        <w:tc>
          <w:tcPr>
            <w:tcW w:type="dxa" w:w="92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3014"/>
          </w:tcPr>
          <w:p>
            <w:pPr>
              <w:spacing w:after="0"/>
              <w:jc w:val="left"/>
            </w:pPr>
            <w:r>
              <w:rPr>
                <w:sz w:val="16"/>
              </w:rPr>
              <w:t>Sutton County</w:t>
            </w:r>
          </w:p>
        </w:tc>
        <w:tc>
          <w:tcPr>
            <w:tcW w:type="dxa" w:w="2182"/>
          </w:tcPr>
          <w:p>
            <w:pPr>
              <w:spacing w:after="0"/>
              <w:jc w:val="left"/>
            </w:pPr>
            <w:r>
              <w:rPr>
                <w:sz w:val="16"/>
              </w:rPr>
              <w:t>County</w:t>
            </w:r>
          </w:p>
        </w:tc>
        <w:tc>
          <w:tcPr>
            <w:tcW w:type="dxa" w:w="2737"/>
          </w:tcPr>
          <w:p>
            <w:pPr>
              <w:spacing w:after="0"/>
              <w:jc w:val="left"/>
            </w:pPr>
            <w:r>
              <w:rPr>
                <w:sz w:val="16"/>
              </w:rPr>
              <w:t>Approved, expires 2031-02-12</w:t>
            </w:r>
          </w:p>
        </w:tc>
        <w:tc>
          <w:tcPr>
            <w:tcW w:type="dxa" w:w="3107"/>
          </w:tcPr>
          <w:p>
            <w:pPr>
              <w:spacing w:after="0"/>
              <w:jc w:val="left"/>
            </w:pPr>
            <w:r>
              <w:rPr>
                <w:sz w:val="16"/>
              </w:rPr>
              <w:t>Sutton County (FEMA plan 110367)</w:t>
            </w:r>
          </w:p>
        </w:tc>
        <w:tc>
          <w:tcPr>
            <w:tcW w:type="dxa" w:w="1073"/>
          </w:tcPr>
          <w:p>
            <w:pPr>
              <w:spacing w:after="0"/>
              <w:jc w:val="left"/>
            </w:pPr>
            <w:r>
              <w:rPr>
                <w:sz w:val="16"/>
              </w:rPr>
              <w:t>2026-02-13</w:t>
            </w:r>
          </w:p>
        </w:tc>
        <w:tc>
          <w:tcPr>
            <w:tcW w:type="dxa" w:w="1073"/>
          </w:tcPr>
          <w:p>
            <w:pPr>
              <w:spacing w:after="0"/>
              <w:jc w:val="left"/>
            </w:pPr>
            <w:r>
              <w:rPr>
                <w:sz w:val="16"/>
              </w:rPr>
              <w:t>2031-02-12</w:t>
            </w:r>
          </w:p>
        </w:tc>
        <w:tc>
          <w:tcPr>
            <w:tcW w:type="dxa" w:w="925"/>
          </w:tcPr>
          <w:p>
            <w:pPr>
              <w:spacing w:after="0"/>
              <w:jc w:val="right"/>
            </w:pPr>
            <w:r>
              <w:rPr>
                <w:sz w:val="16"/>
              </w:rPr>
              <w:t>1,596</w:t>
            </w:r>
          </w:p>
        </w:tc>
      </w:tr>
      <w:tr>
        <w:trPr>
          <w:cantSplit/>
        </w:trPr>
        <w:tc>
          <w:tcPr>
            <w:tcW w:type="dxa" w:w="3014"/>
          </w:tcPr>
          <w:p>
            <w:pPr>
              <w:spacing w:after="0"/>
              <w:jc w:val="left"/>
            </w:pPr>
            <w:r>
              <w:rPr>
                <w:sz w:val="16"/>
              </w:rPr>
              <w:t>Sonora city</w:t>
            </w:r>
          </w:p>
        </w:tc>
        <w:tc>
          <w:tcPr>
            <w:tcW w:type="dxa" w:w="2182"/>
          </w:tcPr>
          <w:p>
            <w:pPr>
              <w:spacing w:after="0"/>
              <w:jc w:val="left"/>
            </w:pPr>
            <w:r>
              <w:rPr>
                <w:sz w:val="16"/>
              </w:rPr>
              <w:t>City</w:t>
            </w:r>
          </w:p>
        </w:tc>
        <w:tc>
          <w:tcPr>
            <w:tcW w:type="dxa" w:w="2737"/>
          </w:tcPr>
          <w:p>
            <w:pPr>
              <w:spacing w:after="0"/>
              <w:jc w:val="left"/>
            </w:pPr>
            <w:r>
              <w:rPr>
                <w:sz w:val="16"/>
              </w:rPr>
              <w:t>Approved, expires 2031-02-12</w:t>
            </w:r>
          </w:p>
        </w:tc>
        <w:tc>
          <w:tcPr>
            <w:tcW w:type="dxa" w:w="3107"/>
          </w:tcPr>
          <w:p>
            <w:pPr>
              <w:spacing w:after="0"/>
              <w:jc w:val="left"/>
            </w:pPr>
            <w:r>
              <w:rPr>
                <w:sz w:val="16"/>
              </w:rPr>
              <w:t>Sutton County (FEMA plan 110367)</w:t>
            </w:r>
          </w:p>
        </w:tc>
        <w:tc>
          <w:tcPr>
            <w:tcW w:type="dxa" w:w="1073"/>
          </w:tcPr>
          <w:p>
            <w:pPr>
              <w:spacing w:after="0"/>
              <w:jc w:val="left"/>
            </w:pPr>
            <w:r>
              <w:rPr>
                <w:sz w:val="16"/>
              </w:rPr>
              <w:t>2026-02-13</w:t>
            </w:r>
          </w:p>
        </w:tc>
        <w:tc>
          <w:tcPr>
            <w:tcW w:type="dxa" w:w="1073"/>
          </w:tcPr>
          <w:p>
            <w:pPr>
              <w:spacing w:after="0"/>
              <w:jc w:val="left"/>
            </w:pPr>
            <w:r>
              <w:rPr>
                <w:sz w:val="16"/>
              </w:rPr>
              <w:t>2031-02-12</w:t>
            </w:r>
          </w:p>
        </w:tc>
        <w:tc>
          <w:tcPr>
            <w:tcW w:type="dxa" w:w="925"/>
          </w:tcPr>
          <w:p>
            <w:pPr>
              <w:spacing w:after="0"/>
              <w:jc w:val="right"/>
            </w:pPr>
            <w:r>
              <w:rPr>
                <w:sz w:val="16"/>
              </w:rPr>
              <w:t>1,596</w:t>
            </w:r>
          </w:p>
        </w:tc>
      </w:tr>
      <w:tr>
        <w:trPr>
          <w:cantSplit/>
        </w:trPr>
        <w:tc>
          <w:tcPr>
            <w:tcW w:type="dxa" w:w="3014"/>
          </w:tcPr>
          <w:p>
            <w:pPr>
              <w:spacing w:after="0"/>
              <w:jc w:val="left"/>
            </w:pPr>
            <w:r>
              <w:rPr>
                <w:sz w:val="16"/>
              </w:rPr>
              <w:t>Sonora Independent School District</w:t>
            </w:r>
          </w:p>
        </w:tc>
        <w:tc>
          <w:tcPr>
            <w:tcW w:type="dxa" w:w="2182"/>
          </w:tcPr>
          <w:p>
            <w:pPr>
              <w:spacing w:after="0"/>
              <w:jc w:val="left"/>
            </w:pPr>
            <w:r>
              <w:rPr>
                <w:sz w:val="16"/>
              </w:rPr>
              <w:t>School/School District</w:t>
            </w:r>
          </w:p>
        </w:tc>
        <w:tc>
          <w:tcPr>
            <w:tcW w:type="dxa" w:w="2737"/>
          </w:tcPr>
          <w:p>
            <w:pPr>
              <w:spacing w:after="0"/>
              <w:jc w:val="left"/>
            </w:pPr>
            <w:r>
              <w:rPr>
                <w:sz w:val="16"/>
              </w:rPr>
              <w:t>Approved, expires 2031-02-12</w:t>
            </w:r>
          </w:p>
        </w:tc>
        <w:tc>
          <w:tcPr>
            <w:tcW w:type="dxa" w:w="3107"/>
          </w:tcPr>
          <w:p>
            <w:pPr>
              <w:spacing w:after="0"/>
              <w:jc w:val="left"/>
            </w:pPr>
            <w:r>
              <w:rPr>
                <w:sz w:val="16"/>
              </w:rPr>
              <w:t>Sutton County (FEMA plan 110367)</w:t>
            </w:r>
          </w:p>
        </w:tc>
        <w:tc>
          <w:tcPr>
            <w:tcW w:type="dxa" w:w="1073"/>
          </w:tcPr>
          <w:p>
            <w:pPr>
              <w:spacing w:after="0"/>
              <w:jc w:val="left"/>
            </w:pPr>
            <w:r>
              <w:rPr>
                <w:sz w:val="16"/>
              </w:rPr>
              <w:t>2026-02-13</w:t>
            </w:r>
          </w:p>
        </w:tc>
        <w:tc>
          <w:tcPr>
            <w:tcW w:type="dxa" w:w="1073"/>
          </w:tcPr>
          <w:p>
            <w:pPr>
              <w:spacing w:after="0"/>
              <w:jc w:val="left"/>
            </w:pPr>
            <w:r>
              <w:rPr>
                <w:sz w:val="16"/>
              </w:rPr>
              <w:t>2031-02-12</w:t>
            </w:r>
          </w:p>
        </w:tc>
        <w:tc>
          <w:tcPr>
            <w:tcW w:type="dxa" w:w="925"/>
          </w:tcPr>
          <w:p>
            <w:pPr>
              <w:spacing w:after="0"/>
              <w:jc w:val="right"/>
            </w:pPr>
            <w:r>
              <w:rPr>
                <w:sz w:val="16"/>
              </w:rPr>
              <w:t>1,596</w:t>
            </w:r>
          </w:p>
        </w:tc>
      </w:tr>
      <w:tr>
        <w:trPr>
          <w:cantSplit/>
        </w:trPr>
        <w:tc>
          <w:tcPr>
            <w:tcW w:type="dxa" w:w="3014"/>
          </w:tcPr>
          <w:p>
            <w:pPr>
              <w:spacing w:after="0"/>
              <w:jc w:val="left"/>
            </w:pPr>
            <w:r>
              <w:rPr>
                <w:sz w:val="16"/>
              </w:rPr>
              <w:t>Sutton County Hospital District</w:t>
            </w:r>
          </w:p>
        </w:tc>
        <w:tc>
          <w:tcPr>
            <w:tcW w:type="dxa" w:w="2182"/>
          </w:tcPr>
          <w:p>
            <w:pPr>
              <w:spacing w:after="0"/>
              <w:jc w:val="left"/>
            </w:pPr>
            <w:r>
              <w:rPr>
                <w:sz w:val="16"/>
              </w:rPr>
              <w:t>Hospital/Medical Facility</w:t>
            </w:r>
          </w:p>
        </w:tc>
        <w:tc>
          <w:tcPr>
            <w:tcW w:type="dxa" w:w="2737"/>
          </w:tcPr>
          <w:p>
            <w:pPr>
              <w:spacing w:after="0"/>
              <w:jc w:val="left"/>
            </w:pPr>
            <w:r>
              <w:rPr>
                <w:sz w:val="16"/>
              </w:rPr>
              <w:t>Approved, expires 2031-02-12</w:t>
            </w:r>
          </w:p>
        </w:tc>
        <w:tc>
          <w:tcPr>
            <w:tcW w:type="dxa" w:w="3107"/>
          </w:tcPr>
          <w:p>
            <w:pPr>
              <w:spacing w:after="0"/>
              <w:jc w:val="left"/>
            </w:pPr>
            <w:r>
              <w:rPr>
                <w:sz w:val="16"/>
              </w:rPr>
              <w:t>Sutton County (FEMA plan 110367)</w:t>
            </w:r>
          </w:p>
        </w:tc>
        <w:tc>
          <w:tcPr>
            <w:tcW w:type="dxa" w:w="1073"/>
          </w:tcPr>
          <w:p>
            <w:pPr>
              <w:spacing w:after="0"/>
              <w:jc w:val="left"/>
            </w:pPr>
            <w:r>
              <w:rPr>
                <w:sz w:val="16"/>
              </w:rPr>
              <w:t>2026-02-13</w:t>
            </w:r>
          </w:p>
        </w:tc>
        <w:tc>
          <w:tcPr>
            <w:tcW w:type="dxa" w:w="1073"/>
          </w:tcPr>
          <w:p>
            <w:pPr>
              <w:spacing w:after="0"/>
              <w:jc w:val="left"/>
            </w:pPr>
            <w:r>
              <w:rPr>
                <w:sz w:val="16"/>
              </w:rPr>
              <w:t>2031-02-12</w:t>
            </w:r>
          </w:p>
        </w:tc>
        <w:tc>
          <w:tcPr>
            <w:tcW w:type="dxa" w:w="925"/>
          </w:tcPr>
          <w:p>
            <w:pPr>
              <w:spacing w:after="0"/>
              <w:jc w:val="right"/>
            </w:pPr>
            <w:r>
              <w:rPr>
                <w:sz w:val="16"/>
              </w:rPr>
              <w:t>1,596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46"/>
        <w:gridCol w:w="1055"/>
        <w:gridCol w:w="1055"/>
        <w:gridCol w:w="1055"/>
        <w:gridCol w:w="1055"/>
        <w:gridCol w:w="1146"/>
        <w:gridCol w:w="2109"/>
        <w:gridCol w:w="1237"/>
        <w:gridCol w:w="2327"/>
        <w:gridCol w:w="2327"/>
      </w:tblGrid>
      <w:tr>
        <w:trPr>
          <w:cantSplit/>
          <w:tblHeader/>
        </w:trPr>
        <w:tc>
          <w:tcPr>
            <w:tcW w:type="dxa" w:w="746"/>
            <w:shd w:val="clear" w:color="auto" w:fill="E8E8E8"/>
          </w:tcPr>
          <w:p>
            <w:pPr>
              <w:spacing w:after="0"/>
              <w:jc w:val="right"/>
            </w:pPr>
            <w:r>
              <w:rPr>
                <w:b/>
                <w:sz w:val="16"/>
              </w:rPr>
              <w:t>Rank by EAL</w:t>
            </w:r>
          </w:p>
        </w:tc>
        <w:tc>
          <w:tcPr>
            <w:tcW w:type="dxa" w:w="1055"/>
            <w:shd w:val="clear" w:color="auto" w:fill="E8E8E8"/>
          </w:tcPr>
          <w:p>
            <w:pPr>
              <w:spacing w:after="0"/>
              <w:jc w:val="left"/>
            </w:pPr>
            <w:r>
              <w:rPr>
                <w:b/>
                <w:sz w:val="16"/>
              </w:rPr>
              <w:t>Hazard</w:t>
            </w:r>
          </w:p>
        </w:tc>
        <w:tc>
          <w:tcPr>
            <w:tcW w:type="dxa" w:w="1055"/>
            <w:shd w:val="clear" w:color="auto" w:fill="E8E8E8"/>
          </w:tcPr>
          <w:p>
            <w:pPr>
              <w:spacing w:after="0"/>
              <w:jc w:val="left"/>
            </w:pPr>
            <w:r>
              <w:rPr>
                <w:b/>
                <w:sz w:val="16"/>
              </w:rPr>
              <w:t>NRI risk rating</w:t>
            </w:r>
          </w:p>
        </w:tc>
        <w:tc>
          <w:tcPr>
            <w:tcW w:type="dxa" w:w="1055"/>
            <w:shd w:val="clear" w:color="auto" w:fill="E8E8E8"/>
          </w:tcPr>
          <w:p>
            <w:pPr>
              <w:spacing w:after="0"/>
              <w:jc w:val="left"/>
            </w:pPr>
            <w:r>
              <w:rPr>
                <w:b/>
                <w:sz w:val="16"/>
              </w:rPr>
              <w:t>EAL rating</w:t>
            </w:r>
          </w:p>
        </w:tc>
        <w:tc>
          <w:tcPr>
            <w:tcW w:type="dxa" w:w="105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3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2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27"/>
            <w:shd w:val="clear" w:color="auto" w:fill="E8E8E8"/>
          </w:tcPr>
          <w:p>
            <w:pPr>
              <w:spacing w:after="0"/>
              <w:jc w:val="left"/>
            </w:pPr>
            <w:r>
              <w:rPr>
                <w:b/>
                <w:sz w:val="16"/>
              </w:rPr>
              <w:t>Storm Events coverage note</w:t>
            </w:r>
          </w:p>
        </w:tc>
      </w:tr>
      <w:tr>
        <w:trPr>
          <w:cantSplit/>
        </w:trPr>
        <w:tc>
          <w:tcPr>
            <w:tcW w:type="dxa" w:w="746"/>
          </w:tcPr>
          <w:p>
            <w:pPr>
              <w:spacing w:after="0"/>
              <w:jc w:val="right"/>
            </w:pPr>
            <w:r>
              <w:rPr>
                <w:sz w:val="16"/>
              </w:rPr>
              <w:t>1</w:t>
            </w:r>
          </w:p>
        </w:tc>
        <w:tc>
          <w:tcPr>
            <w:tcW w:type="dxa" w:w="1055"/>
          </w:tcPr>
          <w:p>
            <w:pPr>
              <w:spacing w:after="0"/>
              <w:jc w:val="left"/>
            </w:pPr>
            <w:r>
              <w:rPr>
                <w:sz w:val="16"/>
              </w:rPr>
              <w:t>Inland Flooding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$1,439,109</w:t>
            </w:r>
          </w:p>
        </w:tc>
        <w:tc>
          <w:tcPr>
            <w:tcW w:type="dxa" w:w="1146"/>
          </w:tcPr>
          <w:p>
            <w:pPr>
              <w:spacing w:after="0"/>
              <w:jc w:val="right"/>
            </w:pPr>
            <w:r>
              <w:rPr>
                <w:sz w:val="16"/>
              </w:rPr>
              <w:t>$48,097</w:t>
            </w:r>
          </w:p>
        </w:tc>
        <w:tc>
          <w:tcPr>
            <w:tcW w:type="dxa" w:w="2109"/>
          </w:tcPr>
          <w:p>
            <w:pPr>
              <w:spacing w:after="0"/>
              <w:jc w:val="right"/>
            </w:pPr>
            <w:r>
              <w:rPr>
                <w:sz w:val="16"/>
              </w:rPr>
              <w:t>$47,156</w:t>
            </w:r>
          </w:p>
        </w:tc>
        <w:tc>
          <w:tcPr>
            <w:tcW w:type="dxa" w:w="1237"/>
          </w:tcPr>
          <w:p>
            <w:pPr>
              <w:spacing w:after="0"/>
              <w:jc w:val="right"/>
            </w:pPr>
            <w:r>
              <w:rPr>
                <w:sz w:val="16"/>
              </w:rPr>
              <w:t>$1,534,362</w:t>
            </w:r>
          </w:p>
        </w:tc>
        <w:tc>
          <w:tcPr>
            <w:tcW w:type="dxa" w:w="2327"/>
          </w:tcPr>
          <w:p>
            <w:pPr>
              <w:spacing w:after="0"/>
              <w:jc w:val="right"/>
            </w:pPr>
            <w:r>
              <w:rPr>
                <w:sz w:val="16"/>
              </w:rPr>
              <w:t>44</w:t>
            </w:r>
          </w:p>
        </w:tc>
        <w:tc>
          <w:tcPr>
            <w:tcW w:type="dxa" w:w="2327"/>
          </w:tcPr>
          <w:p>
            <w:pPr>
              <w:spacing w:after="0"/>
              <w:jc w:val="left"/>
            </w:pPr>
          </w:p>
        </w:tc>
      </w:tr>
      <w:tr>
        <w:trPr>
          <w:cantSplit/>
        </w:trPr>
        <w:tc>
          <w:tcPr>
            <w:tcW w:type="dxa" w:w="746"/>
          </w:tcPr>
          <w:p>
            <w:pPr>
              <w:spacing w:after="0"/>
              <w:jc w:val="right"/>
            </w:pPr>
            <w:r>
              <w:rPr>
                <w:sz w:val="16"/>
              </w:rPr>
              <w:t>2</w:t>
            </w:r>
          </w:p>
        </w:tc>
        <w:tc>
          <w:tcPr>
            <w:tcW w:type="dxa" w:w="1055"/>
          </w:tcPr>
          <w:p>
            <w:pPr>
              <w:spacing w:after="0"/>
              <w:jc w:val="left"/>
            </w:pPr>
            <w:r>
              <w:rPr>
                <w:sz w:val="16"/>
              </w:rPr>
              <w:t>Wildfire</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$465,002</w:t>
            </w:r>
          </w:p>
        </w:tc>
        <w:tc>
          <w:tcPr>
            <w:tcW w:type="dxa" w:w="1146"/>
          </w:tcPr>
          <w:p>
            <w:pPr>
              <w:spacing w:after="0"/>
              <w:jc w:val="right"/>
            </w:pPr>
            <w:r>
              <w:rPr>
                <w:sz w:val="16"/>
              </w:rPr>
              <w:t>$651</w:t>
            </w:r>
          </w:p>
        </w:tc>
        <w:tc>
          <w:tcPr>
            <w:tcW w:type="dxa" w:w="2109"/>
          </w:tcPr>
          <w:p>
            <w:pPr>
              <w:spacing w:after="0"/>
              <w:jc w:val="right"/>
            </w:pPr>
            <w:r>
              <w:rPr>
                <w:sz w:val="16"/>
              </w:rPr>
              <w:t>$15,716</w:t>
            </w:r>
          </w:p>
        </w:tc>
        <w:tc>
          <w:tcPr>
            <w:tcW w:type="dxa" w:w="1237"/>
          </w:tcPr>
          <w:p>
            <w:pPr>
              <w:spacing w:after="0"/>
              <w:jc w:val="right"/>
            </w:pPr>
            <w:r>
              <w:rPr>
                <w:sz w:val="16"/>
              </w:rPr>
              <w:t>$481,369</w:t>
            </w:r>
          </w:p>
        </w:tc>
        <w:tc>
          <w:tcPr>
            <w:tcW w:type="dxa" w:w="2327"/>
          </w:tcPr>
          <w:p>
            <w:pPr>
              <w:spacing w:after="0"/>
              <w:jc w:val="right"/>
            </w:pPr>
            <w:r>
              <w:rPr>
                <w:sz w:val="16"/>
              </w:rPr>
              <w:t>10</w:t>
            </w:r>
          </w:p>
        </w:tc>
        <w:tc>
          <w:tcPr>
            <w:tcW w:type="dxa" w:w="2327"/>
          </w:tcPr>
          <w:p>
            <w:pPr>
              <w:spacing w:after="0"/>
              <w:jc w:val="left"/>
            </w:pPr>
          </w:p>
        </w:tc>
      </w:tr>
      <w:tr>
        <w:trPr>
          <w:cantSplit/>
        </w:trPr>
        <w:tc>
          <w:tcPr>
            <w:tcW w:type="dxa" w:w="746"/>
          </w:tcPr>
          <w:p>
            <w:pPr>
              <w:spacing w:after="0"/>
              <w:jc w:val="right"/>
            </w:pPr>
            <w:r>
              <w:rPr>
                <w:sz w:val="16"/>
              </w:rPr>
              <w:t>3</w:t>
            </w:r>
          </w:p>
        </w:tc>
        <w:tc>
          <w:tcPr>
            <w:tcW w:type="dxa" w:w="1055"/>
          </w:tcPr>
          <w:p>
            <w:pPr>
              <w:spacing w:after="0"/>
              <w:jc w:val="left"/>
            </w:pPr>
            <w:r>
              <w:rPr>
                <w:sz w:val="16"/>
              </w:rPr>
              <w:t>Lightning</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$2,270</w:t>
            </w:r>
          </w:p>
        </w:tc>
        <w:tc>
          <w:tcPr>
            <w:tcW w:type="dxa" w:w="1146"/>
          </w:tcPr>
          <w:p>
            <w:pPr>
              <w:spacing w:after="0"/>
              <w:jc w:val="right"/>
            </w:pPr>
            <w:r>
              <w:rPr>
                <w:sz w:val="16"/>
              </w:rPr>
              <w:t>n/a</w:t>
            </w:r>
          </w:p>
        </w:tc>
        <w:tc>
          <w:tcPr>
            <w:tcW w:type="dxa" w:w="2109"/>
          </w:tcPr>
          <w:p>
            <w:pPr>
              <w:spacing w:after="0"/>
              <w:jc w:val="right"/>
            </w:pPr>
            <w:r>
              <w:rPr>
                <w:sz w:val="16"/>
              </w:rPr>
              <w:t>$97,310</w:t>
            </w:r>
          </w:p>
        </w:tc>
        <w:tc>
          <w:tcPr>
            <w:tcW w:type="dxa" w:w="1237"/>
          </w:tcPr>
          <w:p>
            <w:pPr>
              <w:spacing w:after="0"/>
              <w:jc w:val="right"/>
            </w:pPr>
            <w:r>
              <w:rPr>
                <w:sz w:val="16"/>
              </w:rPr>
              <w:t>$99,580</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4</w:t>
            </w:r>
          </w:p>
        </w:tc>
        <w:tc>
          <w:tcPr>
            <w:tcW w:type="dxa" w:w="1055"/>
          </w:tcPr>
          <w:p>
            <w:pPr>
              <w:spacing w:after="0"/>
              <w:jc w:val="left"/>
            </w:pPr>
            <w:r>
              <w:rPr>
                <w:sz w:val="16"/>
              </w:rPr>
              <w:t>Hail</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$69,883</w:t>
            </w:r>
          </w:p>
        </w:tc>
        <w:tc>
          <w:tcPr>
            <w:tcW w:type="dxa" w:w="1146"/>
          </w:tcPr>
          <w:p>
            <w:pPr>
              <w:spacing w:after="0"/>
              <w:jc w:val="right"/>
            </w:pPr>
            <w:r>
              <w:rPr>
                <w:sz w:val="16"/>
              </w:rPr>
              <w:t>$8,177</w:t>
            </w:r>
          </w:p>
        </w:tc>
        <w:tc>
          <w:tcPr>
            <w:tcW w:type="dxa" w:w="2109"/>
          </w:tcPr>
          <w:p>
            <w:pPr>
              <w:spacing w:after="0"/>
              <w:jc w:val="right"/>
            </w:pPr>
            <w:r>
              <w:rPr>
                <w:sz w:val="16"/>
              </w:rPr>
              <w:t>$7,831</w:t>
            </w:r>
          </w:p>
        </w:tc>
        <w:tc>
          <w:tcPr>
            <w:tcW w:type="dxa" w:w="1237"/>
          </w:tcPr>
          <w:p>
            <w:pPr>
              <w:spacing w:after="0"/>
              <w:jc w:val="right"/>
            </w:pPr>
            <w:r>
              <w:rPr>
                <w:sz w:val="16"/>
              </w:rPr>
              <w:t>$85,891</w:t>
            </w:r>
          </w:p>
        </w:tc>
        <w:tc>
          <w:tcPr>
            <w:tcW w:type="dxa" w:w="2327"/>
          </w:tcPr>
          <w:p>
            <w:pPr>
              <w:spacing w:after="0"/>
              <w:jc w:val="right"/>
            </w:pPr>
            <w:r>
              <w:rPr>
                <w:sz w:val="16"/>
              </w:rPr>
              <w:t>56</w:t>
            </w:r>
          </w:p>
        </w:tc>
        <w:tc>
          <w:tcPr>
            <w:tcW w:type="dxa" w:w="2327"/>
          </w:tcPr>
          <w:p>
            <w:pPr>
              <w:spacing w:after="0"/>
              <w:jc w:val="left"/>
            </w:pPr>
          </w:p>
        </w:tc>
      </w:tr>
      <w:tr>
        <w:trPr>
          <w:cantSplit/>
        </w:trPr>
        <w:tc>
          <w:tcPr>
            <w:tcW w:type="dxa" w:w="746"/>
          </w:tcPr>
          <w:p>
            <w:pPr>
              <w:spacing w:after="0"/>
              <w:jc w:val="right"/>
            </w:pPr>
            <w:r>
              <w:rPr>
                <w:sz w:val="16"/>
              </w:rPr>
              <w:t>5</w:t>
            </w:r>
          </w:p>
        </w:tc>
        <w:tc>
          <w:tcPr>
            <w:tcW w:type="dxa" w:w="1055"/>
          </w:tcPr>
          <w:p>
            <w:pPr>
              <w:spacing w:after="0"/>
              <w:jc w:val="left"/>
            </w:pPr>
            <w:r>
              <w:rPr>
                <w:sz w:val="16"/>
              </w:rPr>
              <w:t>Tornado</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$42,051</w:t>
            </w:r>
          </w:p>
        </w:tc>
        <w:tc>
          <w:tcPr>
            <w:tcW w:type="dxa" w:w="1146"/>
          </w:tcPr>
          <w:p>
            <w:pPr>
              <w:spacing w:after="0"/>
              <w:jc w:val="right"/>
            </w:pPr>
            <w:r>
              <w:rPr>
                <w:sz w:val="16"/>
              </w:rPr>
              <w:t>$433</w:t>
            </w:r>
          </w:p>
        </w:tc>
        <w:tc>
          <w:tcPr>
            <w:tcW w:type="dxa" w:w="2109"/>
          </w:tcPr>
          <w:p>
            <w:pPr>
              <w:spacing w:after="0"/>
              <w:jc w:val="right"/>
            </w:pPr>
            <w:r>
              <w:rPr>
                <w:sz w:val="16"/>
              </w:rPr>
              <w:t>$40,341</w:t>
            </w:r>
          </w:p>
        </w:tc>
        <w:tc>
          <w:tcPr>
            <w:tcW w:type="dxa" w:w="1237"/>
          </w:tcPr>
          <w:p>
            <w:pPr>
              <w:spacing w:after="0"/>
              <w:jc w:val="right"/>
            </w:pPr>
            <w:r>
              <w:rPr>
                <w:sz w:val="16"/>
              </w:rPr>
              <w:t>$82,825</w:t>
            </w:r>
          </w:p>
        </w:tc>
        <w:tc>
          <w:tcPr>
            <w:tcW w:type="dxa" w:w="2327"/>
          </w:tcPr>
          <w:p>
            <w:pPr>
              <w:spacing w:after="0"/>
              <w:jc w:val="right"/>
            </w:pPr>
            <w:r>
              <w:rPr>
                <w:sz w:val="16"/>
              </w:rPr>
              <w:t>4</w:t>
            </w:r>
          </w:p>
        </w:tc>
        <w:tc>
          <w:tcPr>
            <w:tcW w:type="dxa" w:w="2327"/>
          </w:tcPr>
          <w:p>
            <w:pPr>
              <w:spacing w:after="0"/>
              <w:jc w:val="left"/>
            </w:pPr>
          </w:p>
        </w:tc>
      </w:tr>
      <w:tr>
        <w:trPr>
          <w:cantSplit/>
        </w:trPr>
        <w:tc>
          <w:tcPr>
            <w:tcW w:type="dxa" w:w="746"/>
          </w:tcPr>
          <w:p>
            <w:pPr>
              <w:spacing w:after="0"/>
              <w:jc w:val="right"/>
            </w:pPr>
            <w:r>
              <w:rPr>
                <w:sz w:val="16"/>
              </w:rPr>
              <w:t>6</w:t>
            </w:r>
          </w:p>
        </w:tc>
        <w:tc>
          <w:tcPr>
            <w:tcW w:type="dxa" w:w="1055"/>
          </w:tcPr>
          <w:p>
            <w:pPr>
              <w:spacing w:after="0"/>
              <w:jc w:val="left"/>
            </w:pPr>
            <w:r>
              <w:rPr>
                <w:sz w:val="16"/>
              </w:rPr>
              <w:t>Drought</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n/a</w:t>
            </w:r>
          </w:p>
        </w:tc>
        <w:tc>
          <w:tcPr>
            <w:tcW w:type="dxa" w:w="1146"/>
          </w:tcPr>
          <w:p>
            <w:pPr>
              <w:spacing w:after="0"/>
              <w:jc w:val="right"/>
            </w:pPr>
            <w:r>
              <w:rPr>
                <w:sz w:val="16"/>
              </w:rPr>
              <w:t>$82,666</w:t>
            </w:r>
          </w:p>
        </w:tc>
        <w:tc>
          <w:tcPr>
            <w:tcW w:type="dxa" w:w="2109"/>
          </w:tcPr>
          <w:p>
            <w:pPr>
              <w:spacing w:after="0"/>
              <w:jc w:val="right"/>
            </w:pPr>
            <w:r>
              <w:rPr>
                <w:sz w:val="16"/>
              </w:rPr>
              <w:t>n/a</w:t>
            </w:r>
          </w:p>
        </w:tc>
        <w:tc>
          <w:tcPr>
            <w:tcW w:type="dxa" w:w="1237"/>
          </w:tcPr>
          <w:p>
            <w:pPr>
              <w:spacing w:after="0"/>
              <w:jc w:val="right"/>
            </w:pPr>
            <w:r>
              <w:rPr>
                <w:sz w:val="16"/>
              </w:rPr>
              <w:t>$82,666</w:t>
            </w:r>
          </w:p>
        </w:tc>
        <w:tc>
          <w:tcPr>
            <w:tcW w:type="dxa" w:w="2327"/>
          </w:tcPr>
          <w:p>
            <w:pPr>
              <w:spacing w:after="0"/>
              <w:jc w:val="right"/>
            </w:pPr>
            <w:r>
              <w:rPr>
                <w:sz w:val="16"/>
              </w:rPr>
              <w:t>78</w:t>
            </w:r>
          </w:p>
        </w:tc>
        <w:tc>
          <w:tcPr>
            <w:tcW w:type="dxa" w:w="2327"/>
          </w:tcPr>
          <w:p>
            <w:pPr>
              <w:spacing w:after="0"/>
              <w:jc w:val="left"/>
            </w:pPr>
          </w:p>
        </w:tc>
      </w:tr>
      <w:tr>
        <w:trPr>
          <w:cantSplit/>
        </w:trPr>
        <w:tc>
          <w:tcPr>
            <w:tcW w:type="dxa" w:w="746"/>
          </w:tcPr>
          <w:p>
            <w:pPr>
              <w:spacing w:after="0"/>
              <w:jc w:val="right"/>
            </w:pPr>
            <w:r>
              <w:rPr>
                <w:sz w:val="16"/>
              </w:rPr>
              <w:t>7</w:t>
            </w:r>
          </w:p>
        </w:tc>
        <w:tc>
          <w:tcPr>
            <w:tcW w:type="dxa" w:w="1055"/>
          </w:tcPr>
          <w:p>
            <w:pPr>
              <w:spacing w:after="0"/>
              <w:jc w:val="left"/>
            </w:pPr>
            <w:r>
              <w:rPr>
                <w:sz w:val="16"/>
              </w:rPr>
              <w:t>Cold Wave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$601</w:t>
            </w:r>
          </w:p>
        </w:tc>
        <w:tc>
          <w:tcPr>
            <w:tcW w:type="dxa" w:w="1146"/>
          </w:tcPr>
          <w:p>
            <w:pPr>
              <w:spacing w:after="0"/>
              <w:jc w:val="right"/>
            </w:pPr>
            <w:r>
              <w:rPr>
                <w:sz w:val="16"/>
              </w:rPr>
              <w:t>$6,551</w:t>
            </w:r>
          </w:p>
        </w:tc>
        <w:tc>
          <w:tcPr>
            <w:tcW w:type="dxa" w:w="2109"/>
          </w:tcPr>
          <w:p>
            <w:pPr>
              <w:spacing w:after="0"/>
              <w:jc w:val="right"/>
            </w:pPr>
            <w:r>
              <w:rPr>
                <w:sz w:val="16"/>
              </w:rPr>
              <w:t>$53,031</w:t>
            </w:r>
          </w:p>
        </w:tc>
        <w:tc>
          <w:tcPr>
            <w:tcW w:type="dxa" w:w="1237"/>
          </w:tcPr>
          <w:p>
            <w:pPr>
              <w:spacing w:after="0"/>
              <w:jc w:val="right"/>
            </w:pPr>
            <w:r>
              <w:rPr>
                <w:sz w:val="16"/>
              </w:rPr>
              <w:t>$60,183</w:t>
            </w:r>
          </w:p>
        </w:tc>
        <w:tc>
          <w:tcPr>
            <w:tcW w:type="dxa" w:w="2327"/>
          </w:tcPr>
          <w:p>
            <w:pPr>
              <w:spacing w:after="0"/>
              <w:jc w:val="right"/>
            </w:pPr>
            <w:r>
              <w:rPr>
                <w:sz w:val="16"/>
              </w:rPr>
              <w:t>6</w:t>
            </w:r>
          </w:p>
        </w:tc>
        <w:tc>
          <w:tcPr>
            <w:tcW w:type="dxa" w:w="2327"/>
          </w:tcPr>
          <w:p>
            <w:pPr>
              <w:spacing w:after="0"/>
              <w:jc w:val="left"/>
            </w:pPr>
            <w:r>
              <w:rPr>
                <w:sz w:val="16"/>
              </w:rPr>
              <w:t>Includes 3 Frost/Freeze records (outside NRI's Cold Wave definition; counted in this table and in B1-d, not in the B1-e descriptor).</w:t>
            </w:r>
          </w:p>
        </w:tc>
      </w:tr>
      <w:tr>
        <w:trPr>
          <w:cantSplit/>
        </w:trPr>
        <w:tc>
          <w:tcPr>
            <w:tcW w:type="dxa" w:w="746"/>
          </w:tcPr>
          <w:p>
            <w:pPr>
              <w:spacing w:after="0"/>
              <w:jc w:val="right"/>
            </w:pPr>
            <w:r>
              <w:rPr>
                <w:sz w:val="16"/>
              </w:rPr>
              <w:t>8</w:t>
            </w:r>
          </w:p>
        </w:tc>
        <w:tc>
          <w:tcPr>
            <w:tcW w:type="dxa" w:w="1055"/>
          </w:tcPr>
          <w:p>
            <w:pPr>
              <w:spacing w:after="0"/>
              <w:jc w:val="left"/>
            </w:pPr>
            <w:r>
              <w:rPr>
                <w:sz w:val="16"/>
              </w:rPr>
              <w:t>Strong Wind</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$32,254</w:t>
            </w:r>
          </w:p>
        </w:tc>
        <w:tc>
          <w:tcPr>
            <w:tcW w:type="dxa" w:w="1146"/>
          </w:tcPr>
          <w:p>
            <w:pPr>
              <w:spacing w:after="0"/>
              <w:jc w:val="right"/>
            </w:pPr>
            <w:r>
              <w:rPr>
                <w:sz w:val="16"/>
              </w:rPr>
              <w:t>$743</w:t>
            </w:r>
          </w:p>
        </w:tc>
        <w:tc>
          <w:tcPr>
            <w:tcW w:type="dxa" w:w="2109"/>
          </w:tcPr>
          <w:p>
            <w:pPr>
              <w:spacing w:after="0"/>
              <w:jc w:val="right"/>
            </w:pPr>
            <w:r>
              <w:rPr>
                <w:sz w:val="16"/>
              </w:rPr>
              <w:t>$7,727</w:t>
            </w:r>
          </w:p>
        </w:tc>
        <w:tc>
          <w:tcPr>
            <w:tcW w:type="dxa" w:w="1237"/>
          </w:tcPr>
          <w:p>
            <w:pPr>
              <w:spacing w:after="0"/>
              <w:jc w:val="right"/>
            </w:pPr>
            <w:r>
              <w:rPr>
                <w:sz w:val="16"/>
              </w:rPr>
              <w:t>$40,724</w:t>
            </w:r>
          </w:p>
        </w:tc>
        <w:tc>
          <w:tcPr>
            <w:tcW w:type="dxa" w:w="2327"/>
          </w:tcPr>
          <w:p>
            <w:pPr>
              <w:spacing w:after="0"/>
              <w:jc w:val="right"/>
            </w:pPr>
            <w:r>
              <w:rPr>
                <w:sz w:val="16"/>
              </w:rPr>
              <w:t>12</w:t>
            </w:r>
          </w:p>
        </w:tc>
        <w:tc>
          <w:tcPr>
            <w:tcW w:type="dxa" w:w="2327"/>
          </w:tcPr>
          <w:p>
            <w:pPr>
              <w:spacing w:after="0"/>
              <w:jc w:val="left"/>
            </w:pPr>
            <w:r>
              <w:rPr>
                <w:sz w:val="16"/>
              </w:rPr>
              <w:t>Includes 2 High Wind records (a NOAA non-thunderstorm wind type, outside NRI's Strong Wind definition).</w:t>
            </w:r>
          </w:p>
        </w:tc>
      </w:tr>
      <w:tr>
        <w:trPr>
          <w:cantSplit/>
        </w:trPr>
        <w:tc>
          <w:tcPr>
            <w:tcW w:type="dxa" w:w="746"/>
          </w:tcPr>
          <w:p>
            <w:pPr>
              <w:spacing w:after="0"/>
              <w:jc w:val="right"/>
            </w:pPr>
            <w:r>
              <w:rPr>
                <w:sz w:val="16"/>
              </w:rPr>
              <w:t>9</w:t>
            </w:r>
          </w:p>
        </w:tc>
        <w:tc>
          <w:tcPr>
            <w:tcW w:type="dxa" w:w="1055"/>
          </w:tcPr>
          <w:p>
            <w:pPr>
              <w:spacing w:after="0"/>
              <w:jc w:val="left"/>
            </w:pPr>
            <w:r>
              <w:rPr>
                <w:sz w:val="16"/>
              </w:rPr>
              <w:t>Heat Wave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w:t>
            </w:r>
          </w:p>
        </w:tc>
        <w:tc>
          <w:tcPr>
            <w:tcW w:type="dxa" w:w="1146"/>
          </w:tcPr>
          <w:p>
            <w:pPr>
              <w:spacing w:after="0"/>
              <w:jc w:val="right"/>
            </w:pPr>
            <w:r>
              <w:rPr>
                <w:sz w:val="16"/>
              </w:rPr>
              <w:t>$16</w:t>
            </w:r>
          </w:p>
        </w:tc>
        <w:tc>
          <w:tcPr>
            <w:tcW w:type="dxa" w:w="2109"/>
          </w:tcPr>
          <w:p>
            <w:pPr>
              <w:spacing w:after="0"/>
              <w:jc w:val="right"/>
            </w:pPr>
            <w:r>
              <w:rPr>
                <w:sz w:val="16"/>
              </w:rPr>
              <w:t>$29,149</w:t>
            </w:r>
          </w:p>
        </w:tc>
        <w:tc>
          <w:tcPr>
            <w:tcW w:type="dxa" w:w="1237"/>
          </w:tcPr>
          <w:p>
            <w:pPr>
              <w:spacing w:after="0"/>
              <w:jc w:val="right"/>
            </w:pPr>
            <w:r>
              <w:rPr>
                <w:sz w:val="16"/>
              </w:rPr>
              <w:t>$29,169</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10</w:t>
            </w:r>
          </w:p>
        </w:tc>
        <w:tc>
          <w:tcPr>
            <w:tcW w:type="dxa" w:w="1055"/>
          </w:tcPr>
          <w:p>
            <w:pPr>
              <w:spacing w:after="0"/>
              <w:jc w:val="left"/>
            </w:pPr>
            <w:r>
              <w:rPr>
                <w:sz w:val="16"/>
              </w:rPr>
              <w:t>Winter Weather</w:t>
            </w:r>
          </w:p>
        </w:tc>
        <w:tc>
          <w:tcPr>
            <w:tcW w:type="dxa" w:w="1055"/>
          </w:tcPr>
          <w:p>
            <w:pPr>
              <w:spacing w:after="0"/>
              <w:jc w:val="left"/>
            </w:pPr>
            <w:r>
              <w:rPr>
                <w:sz w:val="16"/>
              </w:rPr>
              <w:t>Very Low</w:t>
            </w:r>
          </w:p>
        </w:tc>
        <w:tc>
          <w:tcPr>
            <w:tcW w:type="dxa" w:w="1055"/>
          </w:tcPr>
          <w:p>
            <w:pPr>
              <w:spacing w:after="0"/>
              <w:jc w:val="left"/>
            </w:pPr>
            <w:r>
              <w:rPr>
                <w:sz w:val="16"/>
              </w:rPr>
              <w:t>Relatively Low</w:t>
            </w:r>
          </w:p>
        </w:tc>
        <w:tc>
          <w:tcPr>
            <w:tcW w:type="dxa" w:w="1055"/>
          </w:tcPr>
          <w:p>
            <w:pPr>
              <w:spacing w:after="0"/>
              <w:jc w:val="right"/>
            </w:pPr>
            <w:r>
              <w:rPr>
                <w:sz w:val="16"/>
              </w:rPr>
              <w:t>$3,401</w:t>
            </w:r>
          </w:p>
        </w:tc>
        <w:tc>
          <w:tcPr>
            <w:tcW w:type="dxa" w:w="1146"/>
          </w:tcPr>
          <w:p>
            <w:pPr>
              <w:spacing w:after="0"/>
              <w:jc w:val="right"/>
            </w:pPr>
            <w:r>
              <w:rPr>
                <w:sz w:val="16"/>
              </w:rPr>
              <w:t>$162</w:t>
            </w:r>
          </w:p>
        </w:tc>
        <w:tc>
          <w:tcPr>
            <w:tcW w:type="dxa" w:w="2109"/>
          </w:tcPr>
          <w:p>
            <w:pPr>
              <w:spacing w:after="0"/>
              <w:jc w:val="right"/>
            </w:pPr>
            <w:r>
              <w:rPr>
                <w:sz w:val="16"/>
              </w:rPr>
              <w:t>$10,050</w:t>
            </w:r>
          </w:p>
        </w:tc>
        <w:tc>
          <w:tcPr>
            <w:tcW w:type="dxa" w:w="1237"/>
          </w:tcPr>
          <w:p>
            <w:pPr>
              <w:spacing w:after="0"/>
              <w:jc w:val="right"/>
            </w:pPr>
            <w:r>
              <w:rPr>
                <w:sz w:val="16"/>
              </w:rPr>
              <w:t>$13,613</w:t>
            </w:r>
          </w:p>
        </w:tc>
        <w:tc>
          <w:tcPr>
            <w:tcW w:type="dxa" w:w="2327"/>
          </w:tcPr>
          <w:p>
            <w:pPr>
              <w:spacing w:after="0"/>
              <w:jc w:val="right"/>
            </w:pPr>
            <w:r>
              <w:rPr>
                <w:sz w:val="16"/>
              </w:rPr>
              <w:t>20</w:t>
            </w:r>
          </w:p>
        </w:tc>
        <w:tc>
          <w:tcPr>
            <w:tcW w:type="dxa" w:w="2327"/>
          </w:tcPr>
          <w:p>
            <w:pPr>
              <w:spacing w:after="0"/>
              <w:jc w:val="left"/>
            </w:pPr>
            <w:r>
              <w:rPr>
                <w:sz w:val="16"/>
              </w:rPr>
              <w:t>Includes 1 Sleet record (outside NRI's Winter Weather definition).</w:t>
            </w:r>
          </w:p>
        </w:tc>
      </w:tr>
      <w:tr>
        <w:trPr>
          <w:cantSplit/>
        </w:trPr>
        <w:tc>
          <w:tcPr>
            <w:tcW w:type="dxa" w:w="746"/>
          </w:tcPr>
          <w:p>
            <w:pPr>
              <w:spacing w:after="0"/>
              <w:jc w:val="right"/>
            </w:pPr>
            <w:r>
              <w:rPr>
                <w:sz w:val="16"/>
              </w:rPr>
              <w:t>11</w:t>
            </w:r>
          </w:p>
        </w:tc>
        <w:tc>
          <w:tcPr>
            <w:tcW w:type="dxa" w:w="1055"/>
          </w:tcPr>
          <w:p>
            <w:pPr>
              <w:spacing w:after="0"/>
              <w:jc w:val="left"/>
            </w:pPr>
            <w:r>
              <w:rPr>
                <w:sz w:val="16"/>
              </w:rPr>
              <w:t>Hurricane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$6,965</w:t>
            </w:r>
          </w:p>
        </w:tc>
        <w:tc>
          <w:tcPr>
            <w:tcW w:type="dxa" w:w="1146"/>
          </w:tcPr>
          <w:p>
            <w:pPr>
              <w:spacing w:after="0"/>
              <w:jc w:val="right"/>
            </w:pPr>
            <w:r>
              <w:rPr>
                <w:sz w:val="16"/>
              </w:rPr>
              <w:t>$1,835</w:t>
            </w:r>
          </w:p>
        </w:tc>
        <w:tc>
          <w:tcPr>
            <w:tcW w:type="dxa" w:w="2109"/>
          </w:tcPr>
          <w:p>
            <w:pPr>
              <w:spacing w:after="0"/>
              <w:jc w:val="right"/>
            </w:pPr>
            <w:r>
              <w:rPr>
                <w:sz w:val="16"/>
              </w:rPr>
              <w:t>$87</w:t>
            </w:r>
          </w:p>
        </w:tc>
        <w:tc>
          <w:tcPr>
            <w:tcW w:type="dxa" w:w="1237"/>
          </w:tcPr>
          <w:p>
            <w:pPr>
              <w:spacing w:after="0"/>
              <w:jc w:val="right"/>
            </w:pPr>
            <w:r>
              <w:rPr>
                <w:sz w:val="16"/>
              </w:rPr>
              <w:t>$8,887</w:t>
            </w:r>
          </w:p>
        </w:tc>
        <w:tc>
          <w:tcPr>
            <w:tcW w:type="dxa" w:w="2327"/>
          </w:tcPr>
          <w:p>
            <w:pPr>
              <w:spacing w:after="0"/>
              <w:jc w:val="right"/>
            </w:pPr>
            <w:r>
              <w:rPr>
                <w:sz w:val="16"/>
              </w:rPr>
              <w:t>1</w:t>
            </w:r>
          </w:p>
        </w:tc>
        <w:tc>
          <w:tcPr>
            <w:tcW w:type="dxa" w:w="2327"/>
          </w:tcPr>
          <w:p>
            <w:pPr>
              <w:spacing w:after="0"/>
              <w:jc w:val="left"/>
            </w:pPr>
            <w:r>
              <w:rPr>
                <w:sz w:val="16"/>
              </w:rPr>
              <w:t>Includes 1 Tropical Depression record (outside NRI's Hurricane definition).</w:t>
            </w:r>
          </w:p>
        </w:tc>
      </w:tr>
      <w:tr>
        <w:trPr>
          <w:cantSplit/>
        </w:trPr>
        <w:tc>
          <w:tcPr>
            <w:tcW w:type="dxa" w:w="746"/>
          </w:tcPr>
          <w:p>
            <w:pPr>
              <w:spacing w:after="0"/>
              <w:jc w:val="right"/>
            </w:pPr>
            <w:r>
              <w:rPr>
                <w:sz w:val="16"/>
              </w:rPr>
              <w:t>12</w:t>
            </w:r>
          </w:p>
        </w:tc>
        <w:tc>
          <w:tcPr>
            <w:tcW w:type="dxa" w:w="1055"/>
          </w:tcPr>
          <w:p>
            <w:pPr>
              <w:spacing w:after="0"/>
              <w:jc w:val="left"/>
            </w:pPr>
            <w:r>
              <w:rPr>
                <w:sz w:val="16"/>
              </w:rPr>
              <w:t>Earthquake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$1,985</w:t>
            </w:r>
          </w:p>
        </w:tc>
        <w:tc>
          <w:tcPr>
            <w:tcW w:type="dxa" w:w="1146"/>
          </w:tcPr>
          <w:p>
            <w:pPr>
              <w:spacing w:after="0"/>
              <w:jc w:val="right"/>
            </w:pPr>
            <w:r>
              <w:rPr>
                <w:sz w:val="16"/>
              </w:rPr>
              <w:t>n/a</w:t>
            </w:r>
          </w:p>
        </w:tc>
        <w:tc>
          <w:tcPr>
            <w:tcW w:type="dxa" w:w="2109"/>
          </w:tcPr>
          <w:p>
            <w:pPr>
              <w:spacing w:after="0"/>
              <w:jc w:val="right"/>
            </w:pPr>
            <w:r>
              <w:rPr>
                <w:sz w:val="16"/>
              </w:rPr>
              <w:t>$499</w:t>
            </w:r>
          </w:p>
        </w:tc>
        <w:tc>
          <w:tcPr>
            <w:tcW w:type="dxa" w:w="1237"/>
          </w:tcPr>
          <w:p>
            <w:pPr>
              <w:spacing w:after="0"/>
              <w:jc w:val="right"/>
            </w:pPr>
            <w:r>
              <w:rPr>
                <w:sz w:val="16"/>
              </w:rPr>
              <w:t>$2,484</w:t>
            </w:r>
          </w:p>
        </w:tc>
        <w:tc>
          <w:tcPr>
            <w:tcW w:type="dxa" w:w="2327"/>
          </w:tcPr>
          <w:p>
            <w:pPr>
              <w:spacing w:after="0"/>
              <w:jc w:val="right"/>
            </w:pPr>
          </w:p>
        </w:tc>
        <w:tc>
          <w:tcPr>
            <w:tcW w:type="dxa" w:w="2327"/>
          </w:tcPr>
          <w:p>
            <w:pPr>
              <w:spacing w:after="0"/>
              <w:jc w:val="left"/>
            </w:pPr>
            <w:r>
              <w:rPr>
                <w:sz w:val="16"/>
              </w:rPr>
              <w:t>Storm Events does not record earthquakes.</w:t>
            </w:r>
          </w:p>
        </w:tc>
      </w:tr>
      <w:tr>
        <w:trPr>
          <w:cantSplit/>
        </w:trPr>
        <w:tc>
          <w:tcPr>
            <w:tcW w:type="dxa" w:w="746"/>
          </w:tcPr>
          <w:p>
            <w:pPr>
              <w:spacing w:after="0"/>
              <w:jc w:val="right"/>
            </w:pPr>
            <w:r>
              <w:rPr>
                <w:sz w:val="16"/>
              </w:rPr>
              <w:t>13</w:t>
            </w:r>
          </w:p>
        </w:tc>
        <w:tc>
          <w:tcPr>
            <w:tcW w:type="dxa" w:w="1055"/>
          </w:tcPr>
          <w:p>
            <w:pPr>
              <w:spacing w:after="0"/>
              <w:jc w:val="left"/>
            </w:pPr>
            <w:r>
              <w:rPr>
                <w:sz w:val="16"/>
              </w:rPr>
              <w:t>Ice Storm</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$45</w:t>
            </w:r>
          </w:p>
        </w:tc>
        <w:tc>
          <w:tcPr>
            <w:tcW w:type="dxa" w:w="1146"/>
          </w:tcPr>
          <w:p>
            <w:pPr>
              <w:spacing w:after="0"/>
              <w:jc w:val="right"/>
            </w:pPr>
            <w:r>
              <w:rPr>
                <w:sz w:val="16"/>
              </w:rPr>
              <w:t>n/a</w:t>
            </w:r>
          </w:p>
        </w:tc>
        <w:tc>
          <w:tcPr>
            <w:tcW w:type="dxa" w:w="2109"/>
          </w:tcPr>
          <w:p>
            <w:pPr>
              <w:spacing w:after="0"/>
              <w:jc w:val="right"/>
            </w:pPr>
            <w:r>
              <w:rPr>
                <w:sz w:val="16"/>
              </w:rPr>
              <w:t>$282</w:t>
            </w:r>
          </w:p>
        </w:tc>
        <w:tc>
          <w:tcPr>
            <w:tcW w:type="dxa" w:w="1237"/>
          </w:tcPr>
          <w:p>
            <w:pPr>
              <w:spacing w:after="0"/>
              <w:jc w:val="right"/>
            </w:pPr>
            <w:r>
              <w:rPr>
                <w:sz w:val="16"/>
              </w:rPr>
              <w:t>$327</w:t>
            </w:r>
          </w:p>
        </w:tc>
        <w:tc>
          <w:tcPr>
            <w:tcW w:type="dxa" w:w="2327"/>
          </w:tcPr>
          <w:p>
            <w:pPr>
              <w:spacing w:after="0"/>
              <w:jc w:val="right"/>
            </w:pPr>
            <w:r>
              <w:rPr>
                <w:sz w:val="16"/>
              </w:rPr>
              <w:t>3</w:t>
            </w:r>
          </w:p>
        </w:tc>
        <w:tc>
          <w:tcPr>
            <w:tcW w:type="dxa" w:w="2327"/>
          </w:tcPr>
          <w:p>
            <w:pPr>
              <w:spacing w:after="0"/>
              <w:jc w:val="left"/>
            </w:pPr>
          </w:p>
        </w:tc>
      </w:tr>
      <w:tr>
        <w:trPr>
          <w:cantSplit/>
        </w:trPr>
        <w:tc>
          <w:tcPr>
            <w:tcW w:type="dxa" w:w="746"/>
          </w:tcPr>
          <w:p>
            <w:pPr>
              <w:spacing w:after="0"/>
              <w:jc w:val="right"/>
            </w:pPr>
            <w:r>
              <w:rPr>
                <w:sz w:val="16"/>
              </w:rPr>
              <w:t>14</w:t>
            </w:r>
          </w:p>
        </w:tc>
        <w:tc>
          <w:tcPr>
            <w:tcW w:type="dxa" w:w="1055"/>
          </w:tcPr>
          <w:p>
            <w:pPr>
              <w:spacing w:after="0"/>
              <w:jc w:val="left"/>
            </w:pPr>
            <w:r>
              <w:rPr>
                <w:sz w:val="16"/>
              </w:rPr>
              <w:t>Landslide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$39</w:t>
            </w:r>
          </w:p>
        </w:tc>
        <w:tc>
          <w:tcPr>
            <w:tcW w:type="dxa" w:w="1146"/>
          </w:tcPr>
          <w:p>
            <w:pPr>
              <w:spacing w:after="0"/>
              <w:jc w:val="right"/>
            </w:pPr>
            <w:r>
              <w:rPr>
                <w:sz w:val="16"/>
              </w:rPr>
              <w:t>n/a</w:t>
            </w:r>
          </w:p>
        </w:tc>
        <w:tc>
          <w:tcPr>
            <w:tcW w:type="dxa" w:w="2109"/>
          </w:tcPr>
          <w:p>
            <w:pPr>
              <w:spacing w:after="0"/>
              <w:jc w:val="right"/>
            </w:pPr>
            <w:r>
              <w:rPr>
                <w:sz w:val="16"/>
              </w:rPr>
              <w:t>$42</w:t>
            </w:r>
          </w:p>
        </w:tc>
        <w:tc>
          <w:tcPr>
            <w:tcW w:type="dxa" w:w="1237"/>
          </w:tcPr>
          <w:p>
            <w:pPr>
              <w:spacing w:after="0"/>
              <w:jc w:val="right"/>
            </w:pPr>
            <w:r>
              <w:rPr>
                <w:sz w:val="16"/>
              </w:rPr>
              <w:t>$81</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9503 (Very Low, 14.8)</w:t>
            </w:r>
          </w:p>
        </w:tc>
      </w:tr>
      <w:tr>
        <w:trPr>
          <w:cantSplit/>
        </w:trPr>
        <w:tc>
          <w:tcPr>
            <w:tcW w:type="dxa" w:w="3470"/>
          </w:tcPr>
          <w:p>
            <w:pPr>
              <w:spacing w:after="0"/>
              <w:jc w:val="left"/>
            </w:pPr>
            <w:r>
              <w:rPr>
                <w:sz w:val="16"/>
              </w:rPr>
              <w:t>Hurricane</w:t>
            </w:r>
          </w:p>
        </w:tc>
        <w:tc>
          <w:tcPr>
            <w:tcW w:type="dxa" w:w="10642"/>
          </w:tcPr>
          <w:p>
            <w:pPr>
              <w:spacing w:after="0"/>
              <w:jc w:val="left"/>
            </w:pPr>
            <w:r>
              <w:rPr>
                <w:sz w:val="16"/>
              </w:rPr>
              <w:t>tract 9503 (Relatively Low, 54.1)</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9503 (Relatively Low, 82.3)</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9503 (Relatively Moderate, 63.1)</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9503 (Relatively High, 98.5)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4"/>
        <w:gridCol w:w="1918"/>
        <w:gridCol w:w="1800"/>
        <w:gridCol w:w="2056"/>
        <w:gridCol w:w="1581"/>
        <w:gridCol w:w="1658"/>
        <w:gridCol w:w="1571"/>
        <w:gridCol w:w="1615"/>
      </w:tblGrid>
      <w:tr>
        <w:trPr>
          <w:cantSplit/>
          <w:tblHeader/>
        </w:trPr>
        <w:tc>
          <w:tcPr>
            <w:tcW w:type="dxa" w:w="1914"/>
            <w:shd w:val="clear" w:color="auto" w:fill="E8E8E8"/>
          </w:tcPr>
          <w:p>
            <w:pPr>
              <w:spacing w:after="0"/>
              <w:jc w:val="left"/>
            </w:pPr>
            <w:r>
              <w:rPr>
                <w:b/>
                <w:sz w:val="16"/>
              </w:rPr>
              <w:t>Hazard</w:t>
            </w:r>
          </w:p>
        </w:tc>
        <w:tc>
          <w:tcPr>
            <w:tcW w:type="dxa" w:w="1918"/>
            <w:shd w:val="clear" w:color="auto" w:fill="E8E8E8"/>
          </w:tcPr>
          <w:p>
            <w:pPr>
              <w:spacing w:after="0"/>
              <w:jc w:val="left"/>
            </w:pPr>
            <w:r>
              <w:rPr>
                <w:b/>
                <w:sz w:val="16"/>
              </w:rPr>
              <w:t>Scale</w:t>
            </w:r>
          </w:p>
        </w:tc>
        <w:tc>
          <w:tcPr>
            <w:tcW w:type="dxa" w:w="180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56"/>
            <w:shd w:val="clear" w:color="auto" w:fill="E8E8E8"/>
          </w:tcPr>
          <w:p>
            <w:pPr>
              <w:spacing w:after="0"/>
              <w:jc w:val="left"/>
            </w:pPr>
            <w:r>
              <w:rPr>
                <w:b/>
                <w:sz w:val="16"/>
              </w:rPr>
              <w:t>Observed range</w:t>
            </w:r>
          </w:p>
        </w:tc>
        <w:tc>
          <w:tcPr>
            <w:tcW w:type="dxa" w:w="1581"/>
            <w:shd w:val="clear" w:color="auto" w:fill="E8E8E8"/>
          </w:tcPr>
          <w:p>
            <w:pPr>
              <w:spacing w:after="0"/>
              <w:jc w:val="left"/>
            </w:pPr>
            <w:r>
              <w:rPr>
                <w:b/>
                <w:sz w:val="16"/>
              </w:rPr>
              <w:t>Worst recorded event</w:t>
            </w:r>
          </w:p>
        </w:tc>
        <w:tc>
          <w:tcPr>
            <w:tcW w:type="dxa" w:w="1658"/>
            <w:shd w:val="clear" w:color="auto" w:fill="E8E8E8"/>
          </w:tcPr>
          <w:p>
            <w:pPr>
              <w:spacing w:after="0"/>
              <w:jc w:val="left"/>
            </w:pPr>
            <w:r>
              <w:rPr>
                <w:b/>
                <w:sz w:val="16"/>
              </w:rPr>
              <w:t>Most damaging (when different)</w:t>
            </w:r>
          </w:p>
        </w:tc>
        <w:tc>
          <w:tcPr>
            <w:tcW w:type="dxa" w:w="1571"/>
            <w:shd w:val="clear" w:color="auto" w:fill="E8E8E8"/>
          </w:tcPr>
          <w:p>
            <w:pPr>
              <w:spacing w:after="0"/>
              <w:jc w:val="left"/>
            </w:pPr>
            <w:r>
              <w:rPr>
                <w:b/>
                <w:sz w:val="16"/>
              </w:rPr>
              <w:t>How it applies to jurisdictions</w:t>
            </w:r>
          </w:p>
        </w:tc>
        <w:tc>
          <w:tcPr>
            <w:tcW w:type="dxa" w:w="1615"/>
            <w:shd w:val="clear" w:color="auto" w:fill="E8E8E8"/>
          </w:tcPr>
          <w:p>
            <w:pPr>
              <w:spacing w:after="0"/>
              <w:jc w:val="left"/>
            </w:pPr>
            <w:r>
              <w:rPr>
                <w:b/>
                <w:sz w:val="16"/>
              </w:rPr>
              <w:t>Note</w:t>
            </w:r>
          </w:p>
        </w:tc>
      </w:tr>
      <w:tr>
        <w:trPr>
          <w:cantSplit/>
        </w:trPr>
        <w:tc>
          <w:tcPr>
            <w:tcW w:type="dxa" w:w="1914"/>
          </w:tcPr>
          <w:p>
            <w:pPr>
              <w:spacing w:after="0"/>
              <w:jc w:val="left"/>
            </w:pPr>
            <w:r>
              <w:rPr>
                <w:sz w:val="16"/>
              </w:rPr>
              <w:t>Cold/Wind Chill, Extreme Cold/Wind Chill</w:t>
            </w:r>
          </w:p>
        </w:tc>
        <w:tc>
          <w:tcPr>
            <w:tcW w:type="dxa" w:w="1918"/>
          </w:tcPr>
          <w:p>
            <w:pPr>
              <w:spacing w:after="0"/>
              <w:jc w:val="left"/>
            </w:pPr>
            <w:r>
              <w:rPr>
                <w:sz w:val="16"/>
              </w:rPr>
              <w:t>wind chill</w:t>
            </w:r>
          </w:p>
        </w:tc>
        <w:tc>
          <w:tcPr>
            <w:tcW w:type="dxa" w:w="1800"/>
          </w:tcPr>
          <w:p>
            <w:pPr>
              <w:spacing w:after="0"/>
              <w:jc w:val="right"/>
            </w:pPr>
            <w:r>
              <w:rPr>
                <w:sz w:val="16"/>
              </w:rPr>
              <w:t>3 records, 2007 to 2021 (3 zone-level)</w:t>
            </w:r>
          </w:p>
        </w:tc>
        <w:tc>
          <w:tcPr>
            <w:tcW w:type="dxa" w:w="2056"/>
          </w:tcPr>
          <w:p>
            <w:pPr>
              <w:spacing w:after="0"/>
              <w:jc w:val="left"/>
            </w:pPr>
            <w:r>
              <w:rPr>
                <w:sz w:val="16"/>
              </w:rPr>
              <w:t>1 day to 3 days (median 2 days); 3 with a recorded value</w:t>
            </w:r>
          </w:p>
        </w:tc>
        <w:tc>
          <w:tcPr>
            <w:tcW w:type="dxa" w:w="1581"/>
          </w:tcPr>
          <w:p>
            <w:pPr>
              <w:spacing w:after="0"/>
              <w:jc w:val="left"/>
            </w:pPr>
            <w:r>
              <w:rPr>
                <w:sz w:val="16"/>
              </w:rPr>
              <w:t>3 consecutive days, 2007-04-06 to 2007-04-08, zone-level</w:t>
            </w:r>
          </w:p>
        </w:tc>
        <w:tc>
          <w:tcPr>
            <w:tcW w:type="dxa" w:w="1658"/>
          </w:tcPr>
          <w:p>
            <w:pPr>
              <w:spacing w:after="0"/>
              <w:jc w:val="left"/>
            </w:pPr>
          </w:p>
        </w:tc>
        <w:tc>
          <w:tcPr>
            <w:tcW w:type="dxa" w:w="1571"/>
          </w:tcPr>
          <w:p>
            <w:pPr>
              <w:spacing w:after="0"/>
              <w:jc w:val="left"/>
            </w:pPr>
            <w:r>
              <w:rPr>
                <w:sz w:val="16"/>
              </w:rPr>
              <w:t>Countywide (zone-level records).</w:t>
            </w:r>
          </w:p>
        </w:tc>
        <w:tc>
          <w:tcPr>
            <w:tcW w:type="dxa" w:w="1615"/>
          </w:tcPr>
          <w:p>
            <w:pPr>
              <w:spacing w:after="0"/>
              <w:jc w:val="left"/>
            </w:pPr>
          </w:p>
        </w:tc>
      </w:tr>
      <w:tr>
        <w:trPr>
          <w:cantSplit/>
        </w:trPr>
        <w:tc>
          <w:tcPr>
            <w:tcW w:type="dxa" w:w="1914"/>
          </w:tcPr>
          <w:p>
            <w:pPr>
              <w:spacing w:after="0"/>
              <w:jc w:val="left"/>
            </w:pPr>
            <w:r>
              <w:rPr>
                <w:sz w:val="16"/>
              </w:rPr>
              <w:t>Frost/Freeze (outside NRI's Cold Wave definition)</w:t>
            </w:r>
          </w:p>
        </w:tc>
        <w:tc>
          <w:tcPr>
            <w:tcW w:type="dxa" w:w="1918"/>
          </w:tcPr>
          <w:p>
            <w:pPr>
              <w:spacing w:after="0"/>
              <w:jc w:val="left"/>
            </w:pPr>
            <w:r>
              <w:rPr>
                <w:sz w:val="16"/>
              </w:rPr>
              <w:t>crop damage</w:t>
            </w:r>
          </w:p>
        </w:tc>
        <w:tc>
          <w:tcPr>
            <w:tcW w:type="dxa" w:w="1800"/>
          </w:tcPr>
          <w:p>
            <w:pPr>
              <w:spacing w:after="0"/>
              <w:jc w:val="right"/>
            </w:pPr>
            <w:r>
              <w:rPr>
                <w:sz w:val="16"/>
              </w:rPr>
              <w:t>3 records, 2009 to 2014 (3 zone-level)</w:t>
            </w:r>
          </w:p>
        </w:tc>
        <w:tc>
          <w:tcPr>
            <w:tcW w:type="dxa" w:w="2056"/>
          </w:tcPr>
          <w:p>
            <w:pPr>
              <w:spacing w:after="0"/>
              <w:jc w:val="left"/>
            </w:pPr>
          </w:p>
        </w:tc>
        <w:tc>
          <w:tcPr>
            <w:tcW w:type="dxa" w:w="1581"/>
          </w:tcPr>
          <w:p>
            <w:pPr>
              <w:spacing w:after="0"/>
              <w:jc w:val="left"/>
            </w:pPr>
            <w:r>
              <w:rPr>
                <w:sz w:val="16"/>
              </w:rPr>
              <w:t>No crop damage reported in 3 records.</w:t>
            </w:r>
          </w:p>
        </w:tc>
        <w:tc>
          <w:tcPr>
            <w:tcW w:type="dxa" w:w="1658"/>
          </w:tcPr>
          <w:p>
            <w:pPr>
              <w:spacing w:after="0"/>
              <w:jc w:val="left"/>
            </w:pPr>
          </w:p>
        </w:tc>
        <w:tc>
          <w:tcPr>
            <w:tcW w:type="dxa" w:w="1571"/>
          </w:tcPr>
          <w:p>
            <w:pPr>
              <w:spacing w:after="0"/>
              <w:jc w:val="left"/>
            </w:pPr>
            <w:r>
              <w:rPr>
                <w:sz w:val="16"/>
              </w:rPr>
              <w:t>Countywide (zone-level records).</w:t>
            </w:r>
          </w:p>
        </w:tc>
        <w:tc>
          <w:tcPr>
            <w:tcW w:type="dxa" w:w="1615"/>
          </w:tcPr>
          <w:p>
            <w:pPr>
              <w:spacing w:after="0"/>
              <w:jc w:val="left"/>
            </w:pPr>
          </w:p>
        </w:tc>
      </w:tr>
      <w:tr>
        <w:trPr>
          <w:cantSplit/>
        </w:trPr>
        <w:tc>
          <w:tcPr>
            <w:tcW w:type="dxa" w:w="1914"/>
          </w:tcPr>
          <w:p>
            <w:pPr>
              <w:spacing w:after="0"/>
              <w:jc w:val="left"/>
            </w:pPr>
            <w:r>
              <w:rPr>
                <w:sz w:val="16"/>
              </w:rPr>
              <w:t>Drought</w:t>
            </w:r>
          </w:p>
        </w:tc>
        <w:tc>
          <w:tcPr>
            <w:tcW w:type="dxa" w:w="1918"/>
          </w:tcPr>
          <w:p>
            <w:pPr>
              <w:spacing w:after="0"/>
              <w:jc w:val="left"/>
            </w:pPr>
            <w:r>
              <w:rPr>
                <w:sz w:val="16"/>
              </w:rPr>
              <w:t>U.S. Drought Monitor scale (D0 to D4)</w:t>
            </w:r>
          </w:p>
        </w:tc>
        <w:tc>
          <w:tcPr>
            <w:tcW w:type="dxa" w:w="1800"/>
          </w:tcPr>
          <w:p>
            <w:pPr>
              <w:spacing w:after="0"/>
              <w:jc w:val="right"/>
            </w:pPr>
            <w:r>
              <w:rPr>
                <w:sz w:val="16"/>
              </w:rPr>
              <w:t>78 records, 1998 to 2025 (78 zone-level)</w:t>
            </w:r>
          </w:p>
        </w:tc>
        <w:tc>
          <w:tcPr>
            <w:tcW w:type="dxa" w:w="2056"/>
          </w:tcPr>
          <w:p>
            <w:pPr>
              <w:spacing w:after="0"/>
              <w:jc w:val="left"/>
            </w:pPr>
            <w:r>
              <w:rPr>
                <w:sz w:val="16"/>
              </w:rPr>
              <w:t>28 days to 427 days (median 106 days); 20 with a recorded value</w:t>
            </w:r>
          </w:p>
        </w:tc>
        <w:tc>
          <w:tcPr>
            <w:tcW w:type="dxa" w:w="1581"/>
          </w:tcPr>
          <w:p>
            <w:pPr>
              <w:spacing w:after="0"/>
              <w:jc w:val="left"/>
            </w:pPr>
            <w:r>
              <w:rPr>
                <w:sz w:val="16"/>
              </w:rPr>
              <w:t>427 days (14 months), 2012-07-01 to 2013-08-31, a run of 14 consecutive Storm Events drought records, zone-level</w:t>
            </w:r>
          </w:p>
        </w:tc>
        <w:tc>
          <w:tcPr>
            <w:tcW w:type="dxa" w:w="1658"/>
          </w:tcPr>
          <w:p>
            <w:pPr>
              <w:spacing w:after="0"/>
              <w:jc w:val="left"/>
            </w:pPr>
            <w:r>
              <w:rPr>
                <w:sz w:val="16"/>
              </w:rPr>
              <w:t>Drought, 1998-08-01, property not reported; $300,000 crops (zone total, 1998 dollars)</w:t>
            </w:r>
          </w:p>
        </w:tc>
        <w:tc>
          <w:tcPr>
            <w:tcW w:type="dxa" w:w="1571"/>
          </w:tcPr>
          <w:p>
            <w:pPr>
              <w:spacing w:after="0"/>
              <w:jc w:val="left"/>
            </w:pPr>
            <w:r>
              <w:rPr>
                <w:sz w:val="16"/>
              </w:rPr>
              <w:t>Countywide (zone-level records).</w:t>
            </w:r>
          </w:p>
        </w:tc>
        <w:tc>
          <w:tcPr>
            <w:tcW w:type="dxa" w:w="161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4"/>
          </w:tcPr>
          <w:p>
            <w:pPr>
              <w:spacing w:after="0"/>
              <w:jc w:val="left"/>
            </w:pPr>
            <w:r>
              <w:rPr>
                <w:sz w:val="16"/>
              </w:rPr>
              <w:t>Earthquake</w:t>
            </w:r>
          </w:p>
        </w:tc>
        <w:tc>
          <w:tcPr>
            <w:tcW w:type="dxa" w:w="1918"/>
          </w:tcPr>
          <w:p>
            <w:pPr>
              <w:spacing w:after="0"/>
              <w:jc w:val="left"/>
            </w:pPr>
            <w:r>
              <w:rPr>
                <w:sz w:val="16"/>
              </w:rPr>
              <w:t>Modified Mercalli (local data)</w:t>
            </w:r>
          </w:p>
        </w:tc>
        <w:tc>
          <w:tcPr>
            <w:tcW w:type="dxa" w:w="1800"/>
          </w:tcPr>
          <w:p>
            <w:pPr>
              <w:spacing w:after="0"/>
              <w:jc w:val="right"/>
            </w:pPr>
            <w:r>
              <w:rPr>
                <w:sz w:val="16"/>
              </w:rPr>
              <w:t>0</w:t>
            </w:r>
          </w:p>
        </w:tc>
        <w:tc>
          <w:tcPr>
            <w:tcW w:type="dxa" w:w="2056"/>
          </w:tcPr>
          <w:p>
            <w:pPr>
              <w:spacing w:after="0"/>
              <w:jc w:val="left"/>
            </w:pPr>
          </w:p>
        </w:tc>
        <w:tc>
          <w:tcPr>
            <w:tcW w:type="dxa" w:w="1581"/>
          </w:tcPr>
          <w:p>
            <w:pPr>
              <w:spacing w:after="0"/>
              <w:jc w:val="left"/>
            </w:pPr>
          </w:p>
        </w:tc>
        <w:tc>
          <w:tcPr>
            <w:tcW w:type="dxa" w:w="1658"/>
          </w:tcPr>
          <w:p>
            <w:pPr>
              <w:spacing w:after="0"/>
              <w:jc w:val="left"/>
            </w:pPr>
          </w:p>
        </w:tc>
        <w:tc>
          <w:tcPr>
            <w:tcW w:type="dxa" w:w="1571"/>
          </w:tcPr>
          <w:p>
            <w:pPr>
              <w:spacing w:after="0"/>
              <w:jc w:val="left"/>
            </w:pPr>
          </w:p>
        </w:tc>
        <w:tc>
          <w:tcPr>
            <w:tcW w:type="dxa" w:w="1615"/>
          </w:tcPr>
          <w:p>
            <w:pPr>
              <w:spacing w:after="0"/>
              <w:jc w:val="left"/>
            </w:pPr>
            <w:r>
              <w:rPr>
                <w:sz w:val="16"/>
              </w:rPr>
              <w:t>Storm Events does not record earthquakes; the USGS earthquake catalog is the source.</w:t>
            </w:r>
          </w:p>
        </w:tc>
      </w:tr>
      <w:tr>
        <w:trPr>
          <w:cantSplit/>
        </w:trPr>
        <w:tc>
          <w:tcPr>
            <w:tcW w:type="dxa" w:w="1914"/>
          </w:tcPr>
          <w:p>
            <w:pPr>
              <w:spacing w:after="0"/>
              <w:jc w:val="left"/>
            </w:pPr>
            <w:r>
              <w:rPr>
                <w:sz w:val="16"/>
              </w:rPr>
              <w:t>Hail</w:t>
            </w:r>
          </w:p>
        </w:tc>
        <w:tc>
          <w:tcPr>
            <w:tcW w:type="dxa" w:w="1918"/>
          </w:tcPr>
          <w:p>
            <w:pPr>
              <w:spacing w:after="0"/>
              <w:jc w:val="left"/>
            </w:pPr>
            <w:r>
              <w:rPr>
                <w:sz w:val="16"/>
              </w:rPr>
              <w:t>hail size (inches)</w:t>
            </w:r>
          </w:p>
        </w:tc>
        <w:tc>
          <w:tcPr>
            <w:tcW w:type="dxa" w:w="1800"/>
          </w:tcPr>
          <w:p>
            <w:pPr>
              <w:spacing w:after="0"/>
              <w:jc w:val="right"/>
            </w:pPr>
            <w:r>
              <w:rPr>
                <w:sz w:val="16"/>
              </w:rPr>
              <w:t>68 records, 1968 to 2026</w:t>
            </w:r>
          </w:p>
        </w:tc>
        <w:tc>
          <w:tcPr>
            <w:tcW w:type="dxa" w:w="2056"/>
          </w:tcPr>
          <w:p>
            <w:pPr>
              <w:spacing w:after="0"/>
              <w:jc w:val="left"/>
            </w:pPr>
            <w:r>
              <w:rPr>
                <w:sz w:val="16"/>
              </w:rPr>
              <w:t>0.75 in to 2.75 in (median 1.25 in); 68 with a recorded value</w:t>
            </w:r>
          </w:p>
        </w:tc>
        <w:tc>
          <w:tcPr>
            <w:tcW w:type="dxa" w:w="1581"/>
          </w:tcPr>
          <w:p>
            <w:pPr>
              <w:spacing w:after="0"/>
              <w:jc w:val="left"/>
            </w:pPr>
            <w:r>
              <w:rPr>
                <w:sz w:val="16"/>
              </w:rPr>
              <w:t>2.75 in hail, 2019-05-08; same size also recorded on 2014-05-07, 2016-05-17</w:t>
            </w:r>
          </w:p>
        </w:tc>
        <w:tc>
          <w:tcPr>
            <w:tcW w:type="dxa" w:w="1658"/>
          </w:tcPr>
          <w:p>
            <w:pPr>
              <w:spacing w:after="0"/>
              <w:jc w:val="left"/>
            </w:pPr>
            <w:r>
              <w:rPr>
                <w:sz w:val="16"/>
              </w:rPr>
              <w:t>Hail, 1997-06-16, $100,000 property; $80,000 crops (1997 dollars)</w:t>
            </w:r>
          </w:p>
        </w:tc>
        <w:tc>
          <w:tcPr>
            <w:tcW w:type="dxa" w:w="1571"/>
          </w:tcPr>
          <w:p>
            <w:pPr>
              <w:spacing w:after="0"/>
              <w:jc w:val="left"/>
            </w:pPr>
            <w:r>
              <w:rPr>
                <w:sz w:val="16"/>
              </w:rPr>
              <w:t>Event records naming jurisdictions in the plan: Sonora city (56 records).</w:t>
            </w:r>
          </w:p>
        </w:tc>
        <w:tc>
          <w:tcPr>
            <w:tcW w:type="dxa" w:w="1615"/>
          </w:tcPr>
          <w:p>
            <w:pPr>
              <w:spacing w:after="0"/>
              <w:jc w:val="left"/>
            </w:pPr>
          </w:p>
        </w:tc>
      </w:tr>
      <w:tr>
        <w:trPr>
          <w:cantSplit/>
        </w:trPr>
        <w:tc>
          <w:tcPr>
            <w:tcW w:type="dxa" w:w="1914"/>
          </w:tcPr>
          <w:p>
            <w:pPr>
              <w:spacing w:after="0"/>
              <w:jc w:val="left"/>
            </w:pPr>
            <w:r>
              <w:rPr>
                <w:sz w:val="16"/>
              </w:rPr>
              <w:t>Excessive Heat, Heat</w:t>
            </w:r>
          </w:p>
        </w:tc>
        <w:tc>
          <w:tcPr>
            <w:tcW w:type="dxa" w:w="1918"/>
          </w:tcPr>
          <w:p>
            <w:pPr>
              <w:spacing w:after="0"/>
              <w:jc w:val="left"/>
            </w:pPr>
            <w:r>
              <w:rPr>
                <w:sz w:val="16"/>
              </w:rPr>
              <w:t>heat index (in event narratives)</w:t>
            </w:r>
          </w:p>
        </w:tc>
        <w:tc>
          <w:tcPr>
            <w:tcW w:type="dxa" w:w="1800"/>
          </w:tcPr>
          <w:p>
            <w:pPr>
              <w:spacing w:after="0"/>
              <w:jc w:val="right"/>
            </w:pPr>
            <w:r>
              <w:rPr>
                <w:sz w:val="16"/>
              </w:rPr>
              <w:t>0</w:t>
            </w:r>
          </w:p>
        </w:tc>
        <w:tc>
          <w:tcPr>
            <w:tcW w:type="dxa" w:w="2056"/>
          </w:tcPr>
          <w:p>
            <w:pPr>
              <w:spacing w:after="0"/>
              <w:jc w:val="left"/>
            </w:pPr>
          </w:p>
        </w:tc>
        <w:tc>
          <w:tcPr>
            <w:tcW w:type="dxa" w:w="1581"/>
          </w:tcPr>
          <w:p>
            <w:pPr>
              <w:spacing w:after="0"/>
              <w:jc w:val="left"/>
            </w:pPr>
          </w:p>
        </w:tc>
        <w:tc>
          <w:tcPr>
            <w:tcW w:type="dxa" w:w="1658"/>
          </w:tcPr>
          <w:p>
            <w:pPr>
              <w:spacing w:after="0"/>
              <w:jc w:val="left"/>
            </w:pPr>
          </w:p>
        </w:tc>
        <w:tc>
          <w:tcPr>
            <w:tcW w:type="dxa" w:w="1571"/>
          </w:tcPr>
          <w:p>
            <w:pPr>
              <w:spacing w:after="0"/>
              <w:jc w:val="left"/>
            </w:pPr>
          </w:p>
        </w:tc>
        <w:tc>
          <w:tcPr>
            <w:tcW w:type="dxa" w:w="1615"/>
          </w:tcPr>
          <w:p>
            <w:pPr>
              <w:spacing w:after="0"/>
              <w:jc w:val="left"/>
            </w:pPr>
          </w:p>
        </w:tc>
      </w:tr>
      <w:tr>
        <w:trPr>
          <w:cantSplit/>
        </w:trPr>
        <w:tc>
          <w:tcPr>
            <w:tcW w:type="dxa" w:w="1914"/>
          </w:tcPr>
          <w:p>
            <w:pPr>
              <w:spacing w:after="0"/>
              <w:jc w:val="left"/>
            </w:pPr>
            <w:r>
              <w:rPr>
                <w:sz w:val="16"/>
              </w:rPr>
              <w:t>Hurricane, Tropical Storm, Tropical Depression</w:t>
            </w:r>
          </w:p>
        </w:tc>
        <w:tc>
          <w:tcPr>
            <w:tcW w:type="dxa" w:w="1918"/>
          </w:tcPr>
          <w:p>
            <w:pPr>
              <w:spacing w:after="0"/>
              <w:jc w:val="left"/>
            </w:pPr>
            <w:r>
              <w:rPr>
                <w:sz w:val="16"/>
              </w:rPr>
              <w:t>Saffir-Simpson</w:t>
            </w:r>
          </w:p>
        </w:tc>
        <w:tc>
          <w:tcPr>
            <w:tcW w:type="dxa" w:w="1800"/>
          </w:tcPr>
          <w:p>
            <w:pPr>
              <w:spacing w:after="0"/>
              <w:jc w:val="right"/>
            </w:pPr>
            <w:r>
              <w:rPr>
                <w:sz w:val="16"/>
              </w:rPr>
              <w:t>1 record, 2007 (1 zone-level)</w:t>
            </w:r>
          </w:p>
        </w:tc>
        <w:tc>
          <w:tcPr>
            <w:tcW w:type="dxa" w:w="2056"/>
          </w:tcPr>
          <w:p>
            <w:pPr>
              <w:spacing w:after="0"/>
              <w:jc w:val="left"/>
            </w:pPr>
          </w:p>
        </w:tc>
        <w:tc>
          <w:tcPr>
            <w:tcW w:type="dxa" w:w="1581"/>
          </w:tcPr>
          <w:p>
            <w:pPr>
              <w:spacing w:after="0"/>
              <w:jc w:val="left"/>
            </w:pPr>
            <w:r>
              <w:rPr>
                <w:sz w:val="16"/>
              </w:rPr>
              <w:t>Strongest recorded: Tropical Depression record, 2007-08-16 to 2007-08-18, $0 property; $0 crops (2007 dollars); NWS zone TXZ078</w:t>
            </w:r>
          </w:p>
        </w:tc>
        <w:tc>
          <w:tcPr>
            <w:tcW w:type="dxa" w:w="1658"/>
          </w:tcPr>
          <w:p>
            <w:pPr>
              <w:spacing w:after="0"/>
              <w:jc w:val="left"/>
            </w:pPr>
          </w:p>
        </w:tc>
        <w:tc>
          <w:tcPr>
            <w:tcW w:type="dxa" w:w="1571"/>
          </w:tcPr>
          <w:p>
            <w:pPr>
              <w:spacing w:after="0"/>
              <w:jc w:val="left"/>
            </w:pPr>
            <w:r>
              <w:rPr>
                <w:sz w:val="16"/>
              </w:rPr>
              <w:t>Countywide (zone-level records).</w:t>
            </w:r>
          </w:p>
        </w:tc>
        <w:tc>
          <w:tcPr>
            <w:tcW w:type="dxa" w:w="161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4"/>
          </w:tcPr>
          <w:p>
            <w:pPr>
              <w:spacing w:after="0"/>
              <w:jc w:val="left"/>
            </w:pPr>
            <w:r>
              <w:rPr>
                <w:sz w:val="16"/>
              </w:rPr>
              <w:t>Ice Storm</w:t>
            </w:r>
          </w:p>
        </w:tc>
        <w:tc>
          <w:tcPr>
            <w:tcW w:type="dxa" w:w="1918"/>
          </w:tcPr>
          <w:p>
            <w:pPr>
              <w:spacing w:after="0"/>
              <w:jc w:val="left"/>
            </w:pPr>
            <w:r>
              <w:rPr>
                <w:sz w:val="16"/>
              </w:rPr>
              <w:t>Sperry-Piltz ice scale (local data)</w:t>
            </w:r>
          </w:p>
        </w:tc>
        <w:tc>
          <w:tcPr>
            <w:tcW w:type="dxa" w:w="1800"/>
          </w:tcPr>
          <w:p>
            <w:pPr>
              <w:spacing w:after="0"/>
              <w:jc w:val="right"/>
            </w:pPr>
            <w:r>
              <w:rPr>
                <w:sz w:val="16"/>
              </w:rPr>
              <w:t>3 records, 1996 to 2013 (3 zone-level)</w:t>
            </w:r>
          </w:p>
        </w:tc>
        <w:tc>
          <w:tcPr>
            <w:tcW w:type="dxa" w:w="2056"/>
          </w:tcPr>
          <w:p>
            <w:pPr>
              <w:spacing w:after="0"/>
              <w:jc w:val="left"/>
            </w:pPr>
          </w:p>
        </w:tc>
        <w:tc>
          <w:tcPr>
            <w:tcW w:type="dxa" w:w="1581"/>
          </w:tcPr>
          <w:p>
            <w:pPr>
              <w:spacing w:after="0"/>
              <w:jc w:val="left"/>
            </w:pPr>
            <w:r>
              <w:rPr>
                <w:sz w:val="16"/>
              </w:rPr>
              <w:t>Ice Storm, 2007-01-14, $1,000 property; $0 crops (2007 dollars); NWS zone TXZ078</w:t>
            </w:r>
          </w:p>
        </w:tc>
        <w:tc>
          <w:tcPr>
            <w:tcW w:type="dxa" w:w="1658"/>
          </w:tcPr>
          <w:p>
            <w:pPr>
              <w:spacing w:after="0"/>
              <w:jc w:val="left"/>
            </w:pPr>
          </w:p>
        </w:tc>
        <w:tc>
          <w:tcPr>
            <w:tcW w:type="dxa" w:w="1571"/>
          </w:tcPr>
          <w:p>
            <w:pPr>
              <w:spacing w:after="0"/>
              <w:jc w:val="left"/>
            </w:pPr>
            <w:r>
              <w:rPr>
                <w:sz w:val="16"/>
              </w:rPr>
              <w:t>Countywide (zone-level records).</w:t>
            </w:r>
          </w:p>
        </w:tc>
        <w:tc>
          <w:tcPr>
            <w:tcW w:type="dxa" w:w="1615"/>
          </w:tcPr>
          <w:p>
            <w:pPr>
              <w:spacing w:after="0"/>
              <w:jc w:val="left"/>
            </w:pPr>
          </w:p>
        </w:tc>
      </w:tr>
      <w:tr>
        <w:trPr>
          <w:cantSplit/>
        </w:trPr>
        <w:tc>
          <w:tcPr>
            <w:tcW w:type="dxa" w:w="1914"/>
          </w:tcPr>
          <w:p>
            <w:pPr>
              <w:spacing w:after="0"/>
              <w:jc w:val="left"/>
            </w:pPr>
            <w:r>
              <w:rPr>
                <w:sz w:val="16"/>
              </w:rPr>
              <w:t>Flash Flood, Flood, Lakeshore Flood</w:t>
            </w:r>
          </w:p>
        </w:tc>
        <w:tc>
          <w:tcPr>
            <w:tcW w:type="dxa" w:w="1918"/>
          </w:tcPr>
          <w:p>
            <w:pPr>
              <w:spacing w:after="0"/>
              <w:jc w:val="left"/>
            </w:pPr>
            <w:r>
              <w:rPr>
                <w:sz w:val="16"/>
              </w:rPr>
              <w:t>damage and flood days (flood depth: FIRM)</w:t>
            </w:r>
          </w:p>
        </w:tc>
        <w:tc>
          <w:tcPr>
            <w:tcW w:type="dxa" w:w="1800"/>
          </w:tcPr>
          <w:p>
            <w:pPr>
              <w:spacing w:after="0"/>
              <w:jc w:val="right"/>
            </w:pPr>
            <w:r>
              <w:rPr>
                <w:sz w:val="16"/>
              </w:rPr>
              <w:t>44 records, 1996 to 2025</w:t>
            </w:r>
          </w:p>
        </w:tc>
        <w:tc>
          <w:tcPr>
            <w:tcW w:type="dxa" w:w="2056"/>
          </w:tcPr>
          <w:p>
            <w:pPr>
              <w:spacing w:after="0"/>
              <w:jc w:val="left"/>
            </w:pPr>
          </w:p>
        </w:tc>
        <w:tc>
          <w:tcPr>
            <w:tcW w:type="dxa" w:w="1581"/>
          </w:tcPr>
          <w:p>
            <w:pPr>
              <w:spacing w:after="0"/>
              <w:jc w:val="left"/>
            </w:pPr>
            <w:r>
              <w:rPr>
                <w:sz w:val="16"/>
              </w:rPr>
              <w:t>Flash Flood, 2018-09-21, $8,000,000 property; $0 crops (2018 dollars)</w:t>
            </w:r>
          </w:p>
        </w:tc>
        <w:tc>
          <w:tcPr>
            <w:tcW w:type="dxa" w:w="1658"/>
          </w:tcPr>
          <w:p>
            <w:pPr>
              <w:spacing w:after="0"/>
              <w:jc w:val="left"/>
            </w:pPr>
          </w:p>
        </w:tc>
        <w:tc>
          <w:tcPr>
            <w:tcW w:type="dxa" w:w="1571"/>
          </w:tcPr>
          <w:p>
            <w:pPr>
              <w:spacing w:after="0"/>
              <w:jc w:val="left"/>
            </w:pPr>
            <w:r>
              <w:rPr>
                <w:sz w:val="16"/>
              </w:rPr>
              <w:t>Event records naming jurisdictions in the plan: Sonora city (30 records).</w:t>
            </w:r>
          </w:p>
        </w:tc>
        <w:tc>
          <w:tcPr>
            <w:tcW w:type="dxa" w:w="161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4"/>
          </w:tcPr>
          <w:p>
            <w:pPr>
              <w:spacing w:after="0"/>
              <w:jc w:val="left"/>
            </w:pPr>
            <w:r>
              <w:rPr>
                <w:sz w:val="16"/>
              </w:rPr>
              <w:t>Debris Flow</w:t>
            </w:r>
          </w:p>
        </w:tc>
        <w:tc>
          <w:tcPr>
            <w:tcW w:type="dxa" w:w="1918"/>
          </w:tcPr>
          <w:p>
            <w:pPr>
              <w:spacing w:after="0"/>
              <w:jc w:val="left"/>
            </w:pPr>
            <w:r>
              <w:rPr>
                <w:sz w:val="16"/>
              </w:rPr>
              <w:t>none (count and damage only)</w:t>
            </w:r>
          </w:p>
        </w:tc>
        <w:tc>
          <w:tcPr>
            <w:tcW w:type="dxa" w:w="1800"/>
          </w:tcPr>
          <w:p>
            <w:pPr>
              <w:spacing w:after="0"/>
              <w:jc w:val="right"/>
            </w:pPr>
            <w:r>
              <w:rPr>
                <w:sz w:val="16"/>
              </w:rPr>
              <w:t>0</w:t>
            </w:r>
          </w:p>
        </w:tc>
        <w:tc>
          <w:tcPr>
            <w:tcW w:type="dxa" w:w="2056"/>
          </w:tcPr>
          <w:p>
            <w:pPr>
              <w:spacing w:after="0"/>
              <w:jc w:val="left"/>
            </w:pPr>
          </w:p>
        </w:tc>
        <w:tc>
          <w:tcPr>
            <w:tcW w:type="dxa" w:w="1581"/>
          </w:tcPr>
          <w:p>
            <w:pPr>
              <w:spacing w:after="0"/>
              <w:jc w:val="left"/>
            </w:pPr>
          </w:p>
        </w:tc>
        <w:tc>
          <w:tcPr>
            <w:tcW w:type="dxa" w:w="1658"/>
          </w:tcPr>
          <w:p>
            <w:pPr>
              <w:spacing w:after="0"/>
              <w:jc w:val="left"/>
            </w:pPr>
          </w:p>
        </w:tc>
        <w:tc>
          <w:tcPr>
            <w:tcW w:type="dxa" w:w="1571"/>
          </w:tcPr>
          <w:p>
            <w:pPr>
              <w:spacing w:after="0"/>
              <w:jc w:val="left"/>
            </w:pPr>
          </w:p>
        </w:tc>
        <w:tc>
          <w:tcPr>
            <w:tcW w:type="dxa" w:w="1615"/>
          </w:tcPr>
          <w:p>
            <w:pPr>
              <w:spacing w:after="0"/>
              <w:jc w:val="left"/>
            </w:pPr>
          </w:p>
        </w:tc>
      </w:tr>
      <w:tr>
        <w:trPr>
          <w:cantSplit/>
        </w:trPr>
        <w:tc>
          <w:tcPr>
            <w:tcW w:type="dxa" w:w="1914"/>
          </w:tcPr>
          <w:p>
            <w:pPr>
              <w:spacing w:after="0"/>
              <w:jc w:val="left"/>
            </w:pPr>
            <w:r>
              <w:rPr>
                <w:sz w:val="16"/>
              </w:rPr>
              <w:t>Lightning</w:t>
            </w:r>
          </w:p>
        </w:tc>
        <w:tc>
          <w:tcPr>
            <w:tcW w:type="dxa" w:w="1918"/>
          </w:tcPr>
          <w:p>
            <w:pPr>
              <w:spacing w:after="0"/>
              <w:jc w:val="left"/>
            </w:pPr>
            <w:r>
              <w:rPr>
                <w:sz w:val="16"/>
              </w:rPr>
              <w:t>annualized frequency (the measure FEMA's Local Mitigation Planning Handbook names)</w:t>
            </w:r>
          </w:p>
        </w:tc>
        <w:tc>
          <w:tcPr>
            <w:tcW w:type="dxa" w:w="1800"/>
          </w:tcPr>
          <w:p>
            <w:pPr>
              <w:spacing w:after="0"/>
              <w:jc w:val="right"/>
            </w:pPr>
            <w:r>
              <w:rPr>
                <w:sz w:val="16"/>
              </w:rPr>
              <w:t>1 record, 1999</w:t>
            </w:r>
          </w:p>
        </w:tc>
        <w:tc>
          <w:tcPr>
            <w:tcW w:type="dxa" w:w="2056"/>
          </w:tcPr>
          <w:p>
            <w:pPr>
              <w:spacing w:after="0"/>
              <w:jc w:val="left"/>
            </w:pPr>
          </w:p>
        </w:tc>
        <w:tc>
          <w:tcPr>
            <w:tcW w:type="dxa" w:w="1581"/>
          </w:tcPr>
          <w:p>
            <w:pPr>
              <w:spacing w:after="0"/>
              <w:jc w:val="left"/>
            </w:pPr>
            <w:r>
              <w:rPr>
                <w:sz w:val="16"/>
              </w:rPr>
              <w:t>Lightning, 1999-08-28, $20,000 property; crops not reported (1999 dollars)</w:t>
            </w:r>
          </w:p>
        </w:tc>
        <w:tc>
          <w:tcPr>
            <w:tcW w:type="dxa" w:w="1658"/>
          </w:tcPr>
          <w:p>
            <w:pPr>
              <w:spacing w:after="0"/>
              <w:jc w:val="left"/>
            </w:pPr>
          </w:p>
        </w:tc>
        <w:tc>
          <w:tcPr>
            <w:tcW w:type="dxa" w:w="1571"/>
          </w:tcPr>
          <w:p>
            <w:pPr>
              <w:spacing w:after="0"/>
              <w:jc w:val="left"/>
            </w:pPr>
            <w:r>
              <w:rPr>
                <w:sz w:val="16"/>
              </w:rPr>
              <w:t>Event records naming jurisdictions in the plan: Sonora city (1 record).</w:t>
            </w:r>
          </w:p>
        </w:tc>
        <w:tc>
          <w:tcPr>
            <w:tcW w:type="dxa" w:w="1615"/>
          </w:tcPr>
          <w:p>
            <w:pPr>
              <w:spacing w:after="0"/>
              <w:jc w:val="left"/>
            </w:pPr>
            <w:r>
              <w:rPr>
                <w:sz w:val="16"/>
              </w:rPr>
              <w:t>Storm Events lists lightning with damage or casualties.</w:t>
            </w:r>
          </w:p>
        </w:tc>
      </w:tr>
      <w:tr>
        <w:trPr>
          <w:cantSplit/>
        </w:trPr>
        <w:tc>
          <w:tcPr>
            <w:tcW w:type="dxa" w:w="1914"/>
          </w:tcPr>
          <w:p>
            <w:pPr>
              <w:spacing w:after="0"/>
              <w:jc w:val="left"/>
            </w:pPr>
            <w:r>
              <w:rPr>
                <w:sz w:val="16"/>
              </w:rPr>
              <w:t>High Wind and Strong Wind (outside NRI's Strong Wind definition)</w:t>
            </w:r>
          </w:p>
        </w:tc>
        <w:tc>
          <w:tcPr>
            <w:tcW w:type="dxa" w:w="1918"/>
          </w:tcPr>
          <w:p>
            <w:pPr>
              <w:spacing w:after="0"/>
              <w:jc w:val="left"/>
            </w:pPr>
            <w:r>
              <w:rPr>
                <w:sz w:val="16"/>
              </w:rPr>
              <w:t>wind speed (kt and mph)</w:t>
            </w:r>
          </w:p>
        </w:tc>
        <w:tc>
          <w:tcPr>
            <w:tcW w:type="dxa" w:w="1800"/>
          </w:tcPr>
          <w:p>
            <w:pPr>
              <w:spacing w:after="0"/>
              <w:jc w:val="right"/>
            </w:pPr>
            <w:r>
              <w:rPr>
                <w:sz w:val="16"/>
              </w:rPr>
              <w:t>2 records, 2000 to 2007 (2 zone-level)</w:t>
            </w:r>
          </w:p>
        </w:tc>
        <w:tc>
          <w:tcPr>
            <w:tcW w:type="dxa" w:w="2056"/>
          </w:tcPr>
          <w:p>
            <w:pPr>
              <w:spacing w:after="0"/>
              <w:jc w:val="left"/>
            </w:pPr>
            <w:r>
              <w:rPr>
                <w:sz w:val="16"/>
              </w:rPr>
              <w:t>35 kt (40 mph) to 55 kt (63 mph) (median 45 kt (52 mph)); 2 with a recorded value</w:t>
            </w:r>
          </w:p>
        </w:tc>
        <w:tc>
          <w:tcPr>
            <w:tcW w:type="dxa" w:w="1581"/>
          </w:tcPr>
          <w:p>
            <w:pPr>
              <w:spacing w:after="0"/>
              <w:jc w:val="left"/>
            </w:pPr>
            <w:r>
              <w:rPr>
                <w:sz w:val="16"/>
              </w:rPr>
              <w:t>55 kt (63 mph) estimated, High Wind, 2000-03-21; NWS zone TXZ078</w:t>
            </w:r>
          </w:p>
        </w:tc>
        <w:tc>
          <w:tcPr>
            <w:tcW w:type="dxa" w:w="1658"/>
          </w:tcPr>
          <w:p>
            <w:pPr>
              <w:spacing w:after="0"/>
              <w:jc w:val="left"/>
            </w:pPr>
          </w:p>
        </w:tc>
        <w:tc>
          <w:tcPr>
            <w:tcW w:type="dxa" w:w="1571"/>
          </w:tcPr>
          <w:p>
            <w:pPr>
              <w:spacing w:after="0"/>
              <w:jc w:val="left"/>
            </w:pPr>
            <w:r>
              <w:rPr>
                <w:sz w:val="16"/>
              </w:rPr>
              <w:t>Countywide (zone-level records).</w:t>
            </w:r>
          </w:p>
        </w:tc>
        <w:tc>
          <w:tcPr>
            <w:tcW w:type="dxa" w:w="1615"/>
          </w:tcPr>
          <w:p>
            <w:pPr>
              <w:spacing w:after="0"/>
              <w:jc w:val="left"/>
            </w:pPr>
          </w:p>
        </w:tc>
      </w:tr>
      <w:tr>
        <w:trPr>
          <w:cantSplit/>
        </w:trPr>
        <w:tc>
          <w:tcPr>
            <w:tcW w:type="dxa" w:w="1914"/>
          </w:tcPr>
          <w:p>
            <w:pPr>
              <w:spacing w:after="0"/>
              <w:jc w:val="left"/>
            </w:pPr>
            <w:r>
              <w:rPr>
                <w:sz w:val="16"/>
              </w:rPr>
              <w:t>Thunderstorm Wind</w:t>
            </w:r>
          </w:p>
        </w:tc>
        <w:tc>
          <w:tcPr>
            <w:tcW w:type="dxa" w:w="1918"/>
          </w:tcPr>
          <w:p>
            <w:pPr>
              <w:spacing w:after="0"/>
              <w:jc w:val="left"/>
            </w:pPr>
            <w:r>
              <w:rPr>
                <w:sz w:val="16"/>
              </w:rPr>
              <w:t>wind speed (kt and mph)</w:t>
            </w:r>
          </w:p>
        </w:tc>
        <w:tc>
          <w:tcPr>
            <w:tcW w:type="dxa" w:w="1800"/>
          </w:tcPr>
          <w:p>
            <w:pPr>
              <w:spacing w:after="0"/>
              <w:jc w:val="right"/>
            </w:pPr>
            <w:r>
              <w:rPr>
                <w:sz w:val="16"/>
              </w:rPr>
              <w:t>18 records, 1957 to 2026</w:t>
            </w:r>
          </w:p>
        </w:tc>
        <w:tc>
          <w:tcPr>
            <w:tcW w:type="dxa" w:w="2056"/>
          </w:tcPr>
          <w:p>
            <w:pPr>
              <w:spacing w:after="0"/>
              <w:jc w:val="left"/>
            </w:pPr>
            <w:r>
              <w:rPr>
                <w:sz w:val="16"/>
              </w:rPr>
              <w:t>50 kt (58 mph) to 80 kt (92 mph) (median 58 kt (67 mph)); 14 with a recorded value</w:t>
            </w:r>
          </w:p>
        </w:tc>
        <w:tc>
          <w:tcPr>
            <w:tcW w:type="dxa" w:w="1581"/>
          </w:tcPr>
          <w:p>
            <w:pPr>
              <w:spacing w:after="0"/>
              <w:jc w:val="left"/>
            </w:pPr>
            <w:r>
              <w:rPr>
                <w:sz w:val="16"/>
              </w:rPr>
              <w:t>80 kt (92 mph), measurement type not recorded, Thunderstorm Wind, 1978-06-02</w:t>
            </w:r>
          </w:p>
        </w:tc>
        <w:tc>
          <w:tcPr>
            <w:tcW w:type="dxa" w:w="1658"/>
          </w:tcPr>
          <w:p>
            <w:pPr>
              <w:spacing w:after="0"/>
              <w:jc w:val="left"/>
            </w:pPr>
            <w:r>
              <w:rPr>
                <w:sz w:val="16"/>
              </w:rPr>
              <w:t>Thunderstorm Wind, 2009-04-26, $50,000 property; $0 crops (2009 dollars)</w:t>
            </w:r>
          </w:p>
        </w:tc>
        <w:tc>
          <w:tcPr>
            <w:tcW w:type="dxa" w:w="1571"/>
          </w:tcPr>
          <w:p>
            <w:pPr>
              <w:spacing w:after="0"/>
              <w:jc w:val="left"/>
            </w:pPr>
            <w:r>
              <w:rPr>
                <w:sz w:val="16"/>
              </w:rPr>
              <w:t>Event records naming jurisdictions in the plan: Sonora city (10 records).</w:t>
            </w:r>
          </w:p>
        </w:tc>
        <w:tc>
          <w:tcPr>
            <w:tcW w:type="dxa" w:w="1615"/>
          </w:tcPr>
          <w:p>
            <w:pPr>
              <w:spacing w:after="0"/>
              <w:jc w:val="left"/>
            </w:pPr>
          </w:p>
        </w:tc>
      </w:tr>
      <w:tr>
        <w:trPr>
          <w:cantSplit/>
        </w:trPr>
        <w:tc>
          <w:tcPr>
            <w:tcW w:type="dxa" w:w="1914"/>
          </w:tcPr>
          <w:p>
            <w:pPr>
              <w:spacing w:after="0"/>
              <w:jc w:val="left"/>
            </w:pPr>
            <w:r>
              <w:rPr>
                <w:sz w:val="16"/>
              </w:rPr>
              <w:t>Tornado</w:t>
            </w:r>
          </w:p>
        </w:tc>
        <w:tc>
          <w:tcPr>
            <w:tcW w:type="dxa" w:w="1918"/>
          </w:tcPr>
          <w:p>
            <w:pPr>
              <w:spacing w:after="0"/>
              <w:jc w:val="left"/>
            </w:pPr>
            <w:r>
              <w:rPr>
                <w:sz w:val="16"/>
              </w:rPr>
              <w:t>Enhanced Fujita (Fujita before Feb 2007)</w:t>
            </w:r>
          </w:p>
        </w:tc>
        <w:tc>
          <w:tcPr>
            <w:tcW w:type="dxa" w:w="1800"/>
          </w:tcPr>
          <w:p>
            <w:pPr>
              <w:spacing w:after="0"/>
              <w:jc w:val="right"/>
            </w:pPr>
            <w:r>
              <w:rPr>
                <w:sz w:val="16"/>
              </w:rPr>
              <w:t>5 records, 1991 to 2007</w:t>
            </w:r>
          </w:p>
        </w:tc>
        <w:tc>
          <w:tcPr>
            <w:tcW w:type="dxa" w:w="2056"/>
          </w:tcPr>
          <w:p>
            <w:pPr>
              <w:spacing w:after="0"/>
              <w:jc w:val="left"/>
            </w:pPr>
            <w:r>
              <w:rPr>
                <w:sz w:val="16"/>
              </w:rPr>
              <w:t>F/EF0 to F/EF1 (median F/EF0); 5 with a recorded value</w:t>
            </w:r>
          </w:p>
        </w:tc>
        <w:tc>
          <w:tcPr>
            <w:tcW w:type="dxa" w:w="1581"/>
          </w:tcPr>
          <w:p>
            <w:pPr>
              <w:spacing w:after="0"/>
              <w:jc w:val="left"/>
            </w:pPr>
            <w:r>
              <w:rPr>
                <w:sz w:val="16"/>
              </w:rPr>
              <w:t>F1 tornado, 1991-05-02, 0.8 mi path length (whole path, pre-1996), 77 yd wide, $250 property; crops not recorded (1991 dollars)</w:t>
            </w:r>
          </w:p>
        </w:tc>
        <w:tc>
          <w:tcPr>
            <w:tcW w:type="dxa" w:w="1658"/>
          </w:tcPr>
          <w:p>
            <w:pPr>
              <w:spacing w:after="0"/>
              <w:jc w:val="left"/>
            </w:pPr>
            <w:r>
              <w:rPr>
                <w:sz w:val="16"/>
              </w:rPr>
              <w:t>Tornado, 2000-10-28, $5,000 property; crops not reported (2000 dollars)</w:t>
            </w:r>
          </w:p>
        </w:tc>
        <w:tc>
          <w:tcPr>
            <w:tcW w:type="dxa" w:w="1571"/>
          </w:tcPr>
          <w:p>
            <w:pPr>
              <w:spacing w:after="0"/>
              <w:jc w:val="left"/>
            </w:pPr>
            <w:r>
              <w:rPr>
                <w:sz w:val="16"/>
              </w:rPr>
              <w:t>Event records naming jurisdictions in the plan: Sonora city (3 records).</w:t>
            </w:r>
          </w:p>
        </w:tc>
        <w:tc>
          <w:tcPr>
            <w:tcW w:type="dxa" w:w="161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4"/>
          </w:tcPr>
          <w:p>
            <w:pPr>
              <w:spacing w:after="0"/>
              <w:jc w:val="left"/>
            </w:pPr>
            <w:r>
              <w:rPr>
                <w:sz w:val="16"/>
              </w:rPr>
              <w:t>Wildfire</w:t>
            </w:r>
          </w:p>
        </w:tc>
        <w:tc>
          <w:tcPr>
            <w:tcW w:type="dxa" w:w="1918"/>
          </w:tcPr>
          <w:p>
            <w:pPr>
              <w:spacing w:after="0"/>
              <w:jc w:val="left"/>
            </w:pPr>
            <w:r>
              <w:rPr>
                <w:sz w:val="16"/>
              </w:rPr>
              <w:t>acres burned (local data)</w:t>
            </w:r>
          </w:p>
        </w:tc>
        <w:tc>
          <w:tcPr>
            <w:tcW w:type="dxa" w:w="1800"/>
          </w:tcPr>
          <w:p>
            <w:pPr>
              <w:spacing w:after="0"/>
              <w:jc w:val="right"/>
            </w:pPr>
            <w:r>
              <w:rPr>
                <w:sz w:val="16"/>
              </w:rPr>
              <w:t>10 records, 2006 to 2017 (10 zone-level)</w:t>
            </w:r>
          </w:p>
        </w:tc>
        <w:tc>
          <w:tcPr>
            <w:tcW w:type="dxa" w:w="2056"/>
          </w:tcPr>
          <w:p>
            <w:pPr>
              <w:spacing w:after="0"/>
              <w:jc w:val="left"/>
            </w:pPr>
          </w:p>
        </w:tc>
        <w:tc>
          <w:tcPr>
            <w:tcW w:type="dxa" w:w="1581"/>
          </w:tcPr>
          <w:p>
            <w:pPr>
              <w:spacing w:after="0"/>
              <w:jc w:val="left"/>
            </w:pPr>
            <w:r>
              <w:rPr>
                <w:sz w:val="16"/>
              </w:rPr>
              <w:t>No damage reported in 10 records.</w:t>
            </w:r>
          </w:p>
        </w:tc>
        <w:tc>
          <w:tcPr>
            <w:tcW w:type="dxa" w:w="1658"/>
          </w:tcPr>
          <w:p>
            <w:pPr>
              <w:spacing w:after="0"/>
              <w:jc w:val="left"/>
            </w:pPr>
          </w:p>
        </w:tc>
        <w:tc>
          <w:tcPr>
            <w:tcW w:type="dxa" w:w="1571"/>
          </w:tcPr>
          <w:p>
            <w:pPr>
              <w:spacing w:after="0"/>
              <w:jc w:val="left"/>
            </w:pPr>
            <w:r>
              <w:rPr>
                <w:sz w:val="16"/>
              </w:rPr>
              <w:t>Countywide (zone-level records).</w:t>
            </w:r>
          </w:p>
        </w:tc>
        <w:tc>
          <w:tcPr>
            <w:tcW w:type="dxa" w:w="1615"/>
          </w:tcPr>
          <w:p>
            <w:pPr>
              <w:spacing w:after="0"/>
              <w:jc w:val="left"/>
            </w:pPr>
          </w:p>
        </w:tc>
      </w:tr>
      <w:tr>
        <w:trPr>
          <w:cantSplit/>
        </w:trPr>
        <w:tc>
          <w:tcPr>
            <w:tcW w:type="dxa" w:w="1914"/>
          </w:tcPr>
          <w:p>
            <w:pPr>
              <w:spacing w:after="0"/>
              <w:jc w:val="left"/>
            </w:pPr>
            <w:r>
              <w:rPr>
                <w:sz w:val="16"/>
              </w:rPr>
              <w:t>Winter Storm, Heavy Snow, Blizzard, Lake-Effect Snow, Winter Weather, Sleet</w:t>
            </w:r>
          </w:p>
        </w:tc>
        <w:tc>
          <w:tcPr>
            <w:tcW w:type="dxa" w:w="1918"/>
          </w:tcPr>
          <w:p>
            <w:pPr>
              <w:spacing w:after="0"/>
              <w:jc w:val="left"/>
            </w:pPr>
            <w:r>
              <w:rPr>
                <w:sz w:val="16"/>
              </w:rPr>
              <w:t>none in data (snowfall: local data)</w:t>
            </w:r>
          </w:p>
        </w:tc>
        <w:tc>
          <w:tcPr>
            <w:tcW w:type="dxa" w:w="1800"/>
          </w:tcPr>
          <w:p>
            <w:pPr>
              <w:spacing w:after="0"/>
              <w:jc w:val="right"/>
            </w:pPr>
            <w:r>
              <w:rPr>
                <w:sz w:val="16"/>
              </w:rPr>
              <w:t>20 records, 1996 to 2022 (20 zone-level)</w:t>
            </w:r>
          </w:p>
        </w:tc>
        <w:tc>
          <w:tcPr>
            <w:tcW w:type="dxa" w:w="2056"/>
          </w:tcPr>
          <w:p>
            <w:pPr>
              <w:spacing w:after="0"/>
              <w:jc w:val="left"/>
            </w:pPr>
          </w:p>
        </w:tc>
        <w:tc>
          <w:tcPr>
            <w:tcW w:type="dxa" w:w="1581"/>
          </w:tcPr>
          <w:p>
            <w:pPr>
              <w:spacing w:after="0"/>
              <w:jc w:val="left"/>
            </w:pPr>
            <w:r>
              <w:rPr>
                <w:sz w:val="16"/>
              </w:rPr>
              <w:t>Winter Storm, 2007-01-16, $12,000 property; $0 crops (2007 dollars); NWS zone TXZ078</w:t>
            </w:r>
          </w:p>
        </w:tc>
        <w:tc>
          <w:tcPr>
            <w:tcW w:type="dxa" w:w="1658"/>
          </w:tcPr>
          <w:p>
            <w:pPr>
              <w:spacing w:after="0"/>
              <w:jc w:val="left"/>
            </w:pPr>
          </w:p>
        </w:tc>
        <w:tc>
          <w:tcPr>
            <w:tcW w:type="dxa" w:w="1571"/>
          </w:tcPr>
          <w:p>
            <w:pPr>
              <w:spacing w:after="0"/>
              <w:jc w:val="left"/>
            </w:pPr>
            <w:r>
              <w:rPr>
                <w:sz w:val="16"/>
              </w:rPr>
              <w:t>Countywide (zone-level records).</w:t>
            </w:r>
          </w:p>
        </w:tc>
        <w:tc>
          <w:tcPr>
            <w:tcW w:type="dxa" w:w="161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1"/>
        <w:gridCol w:w="1779"/>
        <w:gridCol w:w="3480"/>
        <w:gridCol w:w="2111"/>
        <w:gridCol w:w="1543"/>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1"/>
            <w:shd w:val="clear" w:color="auto" w:fill="E8E8E8"/>
          </w:tcPr>
          <w:p>
            <w:pPr>
              <w:spacing w:after="0"/>
              <w:jc w:val="left"/>
            </w:pPr>
            <w:r>
              <w:rPr>
                <w:b/>
                <w:sz w:val="16"/>
              </w:rPr>
              <w:t>Type</w:t>
            </w:r>
          </w:p>
        </w:tc>
        <w:tc>
          <w:tcPr>
            <w:tcW w:type="dxa" w:w="1779"/>
            <w:shd w:val="clear" w:color="auto" w:fill="E8E8E8"/>
          </w:tcPr>
          <w:p>
            <w:pPr>
              <w:spacing w:after="0"/>
              <w:jc w:val="left"/>
            </w:pPr>
            <w:r>
              <w:rPr>
                <w:b/>
                <w:sz w:val="16"/>
              </w:rPr>
              <w:t>Title</w:t>
            </w:r>
          </w:p>
        </w:tc>
        <w:tc>
          <w:tcPr>
            <w:tcW w:type="dxa" w:w="3480"/>
            <w:shd w:val="clear" w:color="auto" w:fill="E8E8E8"/>
          </w:tcPr>
          <w:p>
            <w:pPr>
              <w:spacing w:after="0"/>
              <w:jc w:val="left"/>
            </w:pPr>
            <w:r>
              <w:rPr>
                <w:b/>
                <w:sz w:val="16"/>
              </w:rPr>
              <w:t>Mapped hazard</w:t>
            </w:r>
          </w:p>
        </w:tc>
        <w:tc>
          <w:tcPr>
            <w:tcW w:type="dxa" w:w="211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43"/>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2026-07-12</w:t>
            </w:r>
          </w:p>
        </w:tc>
        <w:tc>
          <w:tcPr>
            <w:tcW w:type="dxa" w:w="1037"/>
          </w:tcPr>
          <w:p>
            <w:pPr>
              <w:spacing w:after="0"/>
              <w:jc w:val="left"/>
            </w:pPr>
            <w:r>
              <w:rPr>
                <w:sz w:val="16"/>
              </w:rPr>
              <w:t>DR-4935-TX</w:t>
            </w:r>
          </w:p>
        </w:tc>
        <w:tc>
          <w:tcPr>
            <w:tcW w:type="dxa" w:w="1211"/>
          </w:tcPr>
          <w:p>
            <w:pPr>
              <w:spacing w:after="0"/>
              <w:jc w:val="left"/>
            </w:pPr>
            <w:r>
              <w:rPr>
                <w:sz w:val="16"/>
              </w:rPr>
              <w:t>Major disaster</w:t>
            </w:r>
          </w:p>
        </w:tc>
        <w:tc>
          <w:tcPr>
            <w:tcW w:type="dxa" w:w="1779"/>
          </w:tcPr>
          <w:p>
            <w:pPr>
              <w:spacing w:after="0"/>
              <w:jc w:val="left"/>
            </w:pPr>
            <w:r>
              <w:rPr>
                <w:sz w:val="16"/>
              </w:rPr>
              <w:t>Severe Storms, Straight-Line Winds, Tornadoes, and Flooding</w:t>
            </w:r>
          </w:p>
        </w:tc>
        <w:tc>
          <w:tcPr>
            <w:tcW w:type="dxa" w:w="3480"/>
          </w:tcPr>
          <w:p>
            <w:pPr>
              <w:spacing w:after="0"/>
              <w:jc w:val="left"/>
            </w:pPr>
            <w:r>
              <w:rPr>
                <w:sz w:val="16"/>
              </w:rPr>
              <w:t>Inland Flooding</w:t>
            </w:r>
          </w:p>
        </w:tc>
        <w:tc>
          <w:tcPr>
            <w:tcW w:type="dxa" w:w="2111"/>
          </w:tcPr>
          <w:p>
            <w:pPr>
              <w:spacing w:after="0"/>
              <w:jc w:val="right"/>
            </w:pPr>
            <w:r>
              <w:rPr>
                <w:sz w:val="16"/>
              </w:rPr>
              <w:t>not yet in FEMA's PA summaries (they cover declarations through 2026-06-30)</w:t>
            </w:r>
          </w:p>
        </w:tc>
        <w:tc>
          <w:tcPr>
            <w:tcW w:type="dxa" w:w="1543"/>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2026-07-18</w:t>
            </w:r>
          </w:p>
        </w:tc>
        <w:tc>
          <w:tcPr>
            <w:tcW w:type="dxa" w:w="1037"/>
          </w:tcPr>
          <w:p>
            <w:pPr>
              <w:spacing w:after="0"/>
              <w:jc w:val="left"/>
            </w:pPr>
            <w:r>
              <w:rPr>
                <w:sz w:val="16"/>
              </w:rPr>
              <w:t>2026-07-12</w:t>
            </w:r>
          </w:p>
        </w:tc>
        <w:tc>
          <w:tcPr>
            <w:tcW w:type="dxa" w:w="1037"/>
          </w:tcPr>
          <w:p>
            <w:pPr>
              <w:spacing w:after="0"/>
              <w:jc w:val="left"/>
            </w:pPr>
            <w:r>
              <w:rPr>
                <w:sz w:val="16"/>
              </w:rPr>
              <w:t>EM-3649-TX</w:t>
            </w:r>
          </w:p>
        </w:tc>
        <w:tc>
          <w:tcPr>
            <w:tcW w:type="dxa" w:w="1211"/>
          </w:tcPr>
          <w:p>
            <w:pPr>
              <w:spacing w:after="0"/>
              <w:jc w:val="left"/>
            </w:pPr>
            <w:r>
              <w:rPr>
                <w:sz w:val="16"/>
              </w:rPr>
              <w:t>Emergency</w:t>
            </w:r>
          </w:p>
        </w:tc>
        <w:tc>
          <w:tcPr>
            <w:tcW w:type="dxa" w:w="1779"/>
          </w:tcPr>
          <w:p>
            <w:pPr>
              <w:spacing w:after="0"/>
              <w:jc w:val="left"/>
            </w:pPr>
            <w:r>
              <w:rPr>
                <w:sz w:val="16"/>
              </w:rPr>
              <w:t>Flooding</w:t>
            </w:r>
          </w:p>
        </w:tc>
        <w:tc>
          <w:tcPr>
            <w:tcW w:type="dxa" w:w="3480"/>
          </w:tcPr>
          <w:p>
            <w:pPr>
              <w:spacing w:after="0"/>
              <w:jc w:val="left"/>
            </w:pPr>
            <w:r>
              <w:rPr>
                <w:sz w:val="16"/>
              </w:rPr>
              <w:t>Inland Flooding (primary); also designated: Strong Wind, Tornado</w:t>
            </w:r>
          </w:p>
        </w:tc>
        <w:tc>
          <w:tcPr>
            <w:tcW w:type="dxa" w:w="2111"/>
          </w:tcPr>
          <w:p>
            <w:pPr>
              <w:spacing w:after="0"/>
              <w:jc w:val="right"/>
            </w:pPr>
            <w:r>
              <w:rPr>
                <w:sz w:val="16"/>
              </w:rPr>
              <w:t>not yet in FEMA's PA summaries (they cover declarations through 2026-06-30)</w:t>
            </w:r>
          </w:p>
        </w:tc>
        <w:tc>
          <w:tcPr>
            <w:tcW w:type="dxa" w:w="1543"/>
          </w:tcPr>
          <w:p>
            <w:pPr>
              <w:spacing w:after="0"/>
              <w:jc w:val="left"/>
            </w:pPr>
            <w:r>
              <w:rPr>
                <w:sz w:val="16"/>
              </w:rPr>
              <w:t>new since last plan; within last 5 years</w:t>
            </w:r>
          </w:p>
        </w:tc>
        <w:tc>
          <w:tcPr>
            <w:tcW w:type="dxa" w:w="879"/>
          </w:tcPr>
          <w:p>
            <w:pPr>
              <w:spacing w:after="0"/>
              <w:jc w:val="left"/>
            </w:pPr>
            <w:r>
              <w:rPr>
                <w:sz w:val="16"/>
              </w:rPr>
              <w:t>same incident as DR-4935</w:t>
            </w:r>
          </w:p>
        </w:tc>
      </w:tr>
      <w:tr>
        <w:trPr>
          <w:cantSplit/>
        </w:trPr>
        <w:tc>
          <w:tcPr>
            <w:tcW w:type="dxa" w:w="1037"/>
          </w:tcPr>
          <w:p>
            <w:pPr>
              <w:spacing w:after="0"/>
              <w:jc w:val="left"/>
            </w:pPr>
            <w:r>
              <w:rPr>
                <w:sz w:val="16"/>
              </w:rPr>
              <w:t>2025-07-06</w:t>
            </w:r>
          </w:p>
        </w:tc>
        <w:tc>
          <w:tcPr>
            <w:tcW w:type="dxa" w:w="1037"/>
          </w:tcPr>
          <w:p>
            <w:pPr>
              <w:spacing w:after="0"/>
              <w:jc w:val="left"/>
            </w:pPr>
            <w:r>
              <w:rPr>
                <w:sz w:val="16"/>
              </w:rPr>
              <w:t>2025-07-02</w:t>
            </w:r>
          </w:p>
        </w:tc>
        <w:tc>
          <w:tcPr>
            <w:tcW w:type="dxa" w:w="1037"/>
          </w:tcPr>
          <w:p>
            <w:pPr>
              <w:spacing w:after="0"/>
              <w:jc w:val="left"/>
            </w:pPr>
            <w:r>
              <w:rPr>
                <w:sz w:val="16"/>
              </w:rPr>
              <w:t>DR-4879-TX</w:t>
            </w:r>
          </w:p>
        </w:tc>
        <w:tc>
          <w:tcPr>
            <w:tcW w:type="dxa" w:w="1211"/>
          </w:tcPr>
          <w:p>
            <w:pPr>
              <w:spacing w:after="0"/>
              <w:jc w:val="left"/>
            </w:pPr>
            <w:r>
              <w:rPr>
                <w:sz w:val="16"/>
              </w:rPr>
              <w:t>Major disaster</w:t>
            </w:r>
          </w:p>
        </w:tc>
        <w:tc>
          <w:tcPr>
            <w:tcW w:type="dxa" w:w="1779"/>
          </w:tcPr>
          <w:p>
            <w:pPr>
              <w:spacing w:after="0"/>
              <w:jc w:val="left"/>
            </w:pPr>
            <w:r>
              <w:rPr>
                <w:sz w:val="16"/>
              </w:rPr>
              <w:t>Severe Storms, Straight-Line Winds, and Flooding</w:t>
            </w:r>
          </w:p>
        </w:tc>
        <w:tc>
          <w:tcPr>
            <w:tcW w:type="dxa" w:w="3480"/>
          </w:tcPr>
          <w:p>
            <w:pPr>
              <w:spacing w:after="0"/>
              <w:jc w:val="left"/>
            </w:pPr>
            <w:r>
              <w:rPr>
                <w:sz w:val="16"/>
              </w:rPr>
              <w:t>Inland Flooding (primary); also designated: Strong Wind</w:t>
            </w:r>
          </w:p>
        </w:tc>
        <w:tc>
          <w:tcPr>
            <w:tcW w:type="dxa" w:w="2111"/>
          </w:tcPr>
          <w:p>
            <w:pPr>
              <w:spacing w:after="0"/>
              <w:jc w:val="right"/>
            </w:pPr>
            <w:r>
              <w:rPr>
                <w:sz w:val="16"/>
              </w:rPr>
              <w:t>$907,226.52</w:t>
            </w:r>
          </w:p>
        </w:tc>
        <w:tc>
          <w:tcPr>
            <w:tcW w:type="dxa" w:w="1543"/>
          </w:tcPr>
          <w:p>
            <w:pPr>
              <w:spacing w:after="0"/>
              <w:jc w:val="left"/>
            </w:pPr>
            <w:r>
              <w:rPr>
                <w:sz w:val="16"/>
              </w:rPr>
              <w:t>in the 12 months before plan approval; within last 5 years</w:t>
            </w:r>
          </w:p>
        </w:tc>
        <w:tc>
          <w:tcPr>
            <w:tcW w:type="dxa" w:w="879"/>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11"/>
          </w:tcPr>
          <w:p>
            <w:pPr>
              <w:spacing w:after="0"/>
              <w:jc w:val="left"/>
            </w:pPr>
            <w:r>
              <w:rPr>
                <w:sz w:val="16"/>
              </w:rPr>
              <w:t>Major disaster</w:t>
            </w:r>
          </w:p>
        </w:tc>
        <w:tc>
          <w:tcPr>
            <w:tcW w:type="dxa" w:w="1779"/>
          </w:tcPr>
          <w:p>
            <w:pPr>
              <w:spacing w:after="0"/>
              <w:jc w:val="left"/>
            </w:pPr>
            <w:r>
              <w:rPr>
                <w:sz w:val="16"/>
              </w:rPr>
              <w:t>Severe Winter Storms</w:t>
            </w:r>
          </w:p>
        </w:tc>
        <w:tc>
          <w:tcPr>
            <w:tcW w:type="dxa" w:w="3480"/>
          </w:tcPr>
          <w:p>
            <w:pPr>
              <w:spacing w:after="0"/>
              <w:jc w:val="left"/>
            </w:pPr>
            <w:r>
              <w:rPr>
                <w:sz w:val="16"/>
              </w:rPr>
              <w:t>Ice Storm</w:t>
            </w:r>
          </w:p>
        </w:tc>
        <w:tc>
          <w:tcPr>
            <w:tcW w:type="dxa" w:w="2111"/>
          </w:tcPr>
          <w:p>
            <w:pPr>
              <w:spacing w:after="0"/>
              <w:jc w:val="right"/>
            </w:pPr>
            <w:r>
              <w:rPr>
                <w:sz w:val="16"/>
              </w:rPr>
              <w:t>$20,360.03</w:t>
            </w:r>
          </w:p>
        </w:tc>
        <w:tc>
          <w:tcPr>
            <w:tcW w:type="dxa" w:w="154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11"/>
          </w:tcPr>
          <w:p>
            <w:pPr>
              <w:spacing w:after="0"/>
              <w:jc w:val="left"/>
            </w:pPr>
            <w:r>
              <w:rPr>
                <w:sz w:val="16"/>
              </w:rPr>
              <w:t>Emergency</w:t>
            </w:r>
          </w:p>
        </w:tc>
        <w:tc>
          <w:tcPr>
            <w:tcW w:type="dxa" w:w="1779"/>
          </w:tcPr>
          <w:p>
            <w:pPr>
              <w:spacing w:after="0"/>
              <w:jc w:val="left"/>
            </w:pPr>
            <w:r>
              <w:rPr>
                <w:sz w:val="16"/>
              </w:rPr>
              <w:t>Severe Winter Storm</w:t>
            </w:r>
          </w:p>
        </w:tc>
        <w:tc>
          <w:tcPr>
            <w:tcW w:type="dxa" w:w="3480"/>
          </w:tcPr>
          <w:p>
            <w:pPr>
              <w:spacing w:after="0"/>
              <w:jc w:val="left"/>
            </w:pPr>
            <w:r>
              <w:rPr>
                <w:sz w:val="16"/>
              </w:rPr>
              <w:t>Ice Storm</w:t>
            </w:r>
          </w:p>
        </w:tc>
        <w:tc>
          <w:tcPr>
            <w:tcW w:type="dxa" w:w="2111"/>
          </w:tcPr>
          <w:p>
            <w:pPr>
              <w:spacing w:after="0"/>
              <w:jc w:val="right"/>
            </w:pPr>
            <w:r>
              <w:rPr>
                <w:sz w:val="16"/>
              </w:rPr>
              <w:t>no Public Assistance recorded</w:t>
            </w:r>
          </w:p>
        </w:tc>
        <w:tc>
          <w:tcPr>
            <w:tcW w:type="dxa" w:w="1543"/>
          </w:tcPr>
          <w:p>
            <w:pPr>
              <w:spacing w:after="0"/>
              <w:jc w:val="left"/>
            </w:pPr>
          </w:p>
        </w:tc>
        <w:tc>
          <w:tcPr>
            <w:tcW w:type="dxa" w:w="879"/>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11"/>
          </w:tcPr>
          <w:p>
            <w:pPr>
              <w:spacing w:after="0"/>
              <w:jc w:val="left"/>
            </w:pPr>
            <w:r>
              <w:rPr>
                <w:sz w:val="16"/>
              </w:rPr>
              <w:t>Major disaster</w:t>
            </w:r>
          </w:p>
        </w:tc>
        <w:tc>
          <w:tcPr>
            <w:tcW w:type="dxa" w:w="1779"/>
          </w:tcPr>
          <w:p>
            <w:pPr>
              <w:spacing w:after="0"/>
              <w:jc w:val="left"/>
            </w:pPr>
            <w:r>
              <w:rPr>
                <w:sz w:val="16"/>
              </w:rPr>
              <w:t>COVID-19 Pandemic</w:t>
            </w:r>
          </w:p>
        </w:tc>
        <w:tc>
          <w:tcPr>
            <w:tcW w:type="dxa" w:w="3480"/>
          </w:tcPr>
          <w:p>
            <w:pPr>
              <w:spacing w:after="0"/>
              <w:jc w:val="left"/>
            </w:pPr>
            <w:r>
              <w:rPr>
                <w:sz w:val="16"/>
              </w:rPr>
              <w:t>Non-natural, not counted</w:t>
            </w:r>
          </w:p>
        </w:tc>
        <w:tc>
          <w:tcPr>
            <w:tcW w:type="dxa" w:w="2111"/>
          </w:tcPr>
          <w:p>
            <w:pPr>
              <w:spacing w:after="0"/>
              <w:jc w:val="right"/>
            </w:pPr>
            <w:r>
              <w:rPr>
                <w:sz w:val="16"/>
              </w:rPr>
              <w:t>no Public Assistance recorded</w:t>
            </w:r>
          </w:p>
        </w:tc>
        <w:tc>
          <w:tcPr>
            <w:tcW w:type="dxa" w:w="154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11"/>
          </w:tcPr>
          <w:p>
            <w:pPr>
              <w:spacing w:after="0"/>
              <w:jc w:val="left"/>
            </w:pPr>
            <w:r>
              <w:rPr>
                <w:sz w:val="16"/>
              </w:rPr>
              <w:t>Emergency</w:t>
            </w:r>
          </w:p>
        </w:tc>
        <w:tc>
          <w:tcPr>
            <w:tcW w:type="dxa" w:w="1779"/>
          </w:tcPr>
          <w:p>
            <w:pPr>
              <w:spacing w:after="0"/>
              <w:jc w:val="left"/>
            </w:pPr>
            <w:r>
              <w:rPr>
                <w:sz w:val="16"/>
              </w:rPr>
              <w:t>COVID-19</w:t>
            </w:r>
          </w:p>
        </w:tc>
        <w:tc>
          <w:tcPr>
            <w:tcW w:type="dxa" w:w="3480"/>
          </w:tcPr>
          <w:p>
            <w:pPr>
              <w:spacing w:after="0"/>
              <w:jc w:val="left"/>
            </w:pPr>
            <w:r>
              <w:rPr>
                <w:sz w:val="16"/>
              </w:rPr>
              <w:t>Non-natural, not counted</w:t>
            </w:r>
          </w:p>
        </w:tc>
        <w:tc>
          <w:tcPr>
            <w:tcW w:type="dxa" w:w="2111"/>
          </w:tcPr>
          <w:p>
            <w:pPr>
              <w:spacing w:after="0"/>
              <w:jc w:val="right"/>
            </w:pPr>
            <w:r>
              <w:rPr>
                <w:sz w:val="16"/>
              </w:rPr>
              <w:t>no Public Assistance recorded</w:t>
            </w:r>
          </w:p>
        </w:tc>
        <w:tc>
          <w:tcPr>
            <w:tcW w:type="dxa" w:w="1543"/>
          </w:tcPr>
          <w:p>
            <w:pPr>
              <w:spacing w:after="0"/>
              <w:jc w:val="left"/>
            </w:pPr>
          </w:p>
        </w:tc>
        <w:tc>
          <w:tcPr>
            <w:tcW w:type="dxa" w:w="879"/>
          </w:tcPr>
          <w:p>
            <w:pPr>
              <w:spacing w:after="0"/>
              <w:jc w:val="left"/>
            </w:pPr>
            <w:r>
              <w:rPr>
                <w:sz w:val="16"/>
              </w:rPr>
              <w:t>same incident as DR-4485</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2018-09-10</w:t>
            </w:r>
          </w:p>
        </w:tc>
        <w:tc>
          <w:tcPr>
            <w:tcW w:type="dxa" w:w="1037"/>
          </w:tcPr>
          <w:p>
            <w:pPr>
              <w:spacing w:after="0"/>
              <w:jc w:val="left"/>
            </w:pPr>
            <w:r>
              <w:rPr>
                <w:sz w:val="16"/>
              </w:rPr>
              <w:t>DR-4416-TX</w:t>
            </w:r>
          </w:p>
        </w:tc>
        <w:tc>
          <w:tcPr>
            <w:tcW w:type="dxa" w:w="1211"/>
          </w:tcPr>
          <w:p>
            <w:pPr>
              <w:spacing w:after="0"/>
              <w:jc w:val="left"/>
            </w:pPr>
            <w:r>
              <w:rPr>
                <w:sz w:val="16"/>
              </w:rPr>
              <w:t>Major disaster</w:t>
            </w:r>
          </w:p>
        </w:tc>
        <w:tc>
          <w:tcPr>
            <w:tcW w:type="dxa" w:w="1779"/>
          </w:tcPr>
          <w:p>
            <w:pPr>
              <w:spacing w:after="0"/>
              <w:jc w:val="left"/>
            </w:pPr>
            <w:r>
              <w:rPr>
                <w:sz w:val="16"/>
              </w:rPr>
              <w:t>Severe Storms and Flooding</w:t>
            </w:r>
          </w:p>
        </w:tc>
        <w:tc>
          <w:tcPr>
            <w:tcW w:type="dxa" w:w="3480"/>
          </w:tcPr>
          <w:p>
            <w:pPr>
              <w:spacing w:after="0"/>
              <w:jc w:val="left"/>
            </w:pPr>
            <w:r>
              <w:rPr>
                <w:sz w:val="16"/>
              </w:rPr>
              <w:t>Inland Flooding</w:t>
            </w:r>
          </w:p>
        </w:tc>
        <w:tc>
          <w:tcPr>
            <w:tcW w:type="dxa" w:w="2111"/>
          </w:tcPr>
          <w:p>
            <w:pPr>
              <w:spacing w:after="0"/>
              <w:jc w:val="right"/>
            </w:pPr>
            <w:r>
              <w:rPr>
                <w:sz w:val="16"/>
              </w:rPr>
              <w:t>$362,973.70</w:t>
            </w:r>
          </w:p>
        </w:tc>
        <w:tc>
          <w:tcPr>
            <w:tcW w:type="dxa" w:w="154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11"/>
          </w:tcPr>
          <w:p>
            <w:pPr>
              <w:spacing w:after="0"/>
              <w:jc w:val="left"/>
            </w:pPr>
            <w:r>
              <w:rPr>
                <w:sz w:val="16"/>
              </w:rPr>
              <w:t>Major disaster</w:t>
            </w:r>
          </w:p>
        </w:tc>
        <w:tc>
          <w:tcPr>
            <w:tcW w:type="dxa" w:w="1779"/>
          </w:tcPr>
          <w:p>
            <w:pPr>
              <w:spacing w:after="0"/>
              <w:jc w:val="left"/>
            </w:pPr>
            <w:r>
              <w:rPr>
                <w:sz w:val="16"/>
              </w:rPr>
              <w:t>Wildfires</w:t>
            </w:r>
          </w:p>
        </w:tc>
        <w:tc>
          <w:tcPr>
            <w:tcW w:type="dxa" w:w="3480"/>
          </w:tcPr>
          <w:p>
            <w:pPr>
              <w:spacing w:after="0"/>
              <w:jc w:val="left"/>
            </w:pPr>
            <w:r>
              <w:rPr>
                <w:sz w:val="16"/>
              </w:rPr>
              <w:t>Wildfire</w:t>
            </w:r>
          </w:p>
        </w:tc>
        <w:tc>
          <w:tcPr>
            <w:tcW w:type="dxa" w:w="2111"/>
          </w:tcPr>
          <w:p>
            <w:pPr>
              <w:spacing w:after="0"/>
              <w:jc w:val="right"/>
            </w:pPr>
            <w:r>
              <w:rPr>
                <w:sz w:val="16"/>
              </w:rPr>
              <w:t>no Public Assistance recorded</w:t>
            </w:r>
          </w:p>
        </w:tc>
        <w:tc>
          <w:tcPr>
            <w:tcW w:type="dxa" w:w="154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11"/>
          </w:tcPr>
          <w:p>
            <w:pPr>
              <w:spacing w:after="0"/>
              <w:jc w:val="left"/>
            </w:pPr>
            <w:r>
              <w:rPr>
                <w:sz w:val="16"/>
              </w:rPr>
              <w:t>Major disaster</w:t>
            </w:r>
          </w:p>
        </w:tc>
        <w:tc>
          <w:tcPr>
            <w:tcW w:type="dxa" w:w="1779"/>
          </w:tcPr>
          <w:p>
            <w:pPr>
              <w:spacing w:after="0"/>
              <w:jc w:val="left"/>
            </w:pPr>
            <w:r>
              <w:rPr>
                <w:sz w:val="16"/>
              </w:rPr>
              <w:t>Wildfires</w:t>
            </w:r>
          </w:p>
        </w:tc>
        <w:tc>
          <w:tcPr>
            <w:tcW w:type="dxa" w:w="3480"/>
          </w:tcPr>
          <w:p>
            <w:pPr>
              <w:spacing w:after="0"/>
              <w:jc w:val="left"/>
            </w:pPr>
            <w:r>
              <w:rPr>
                <w:sz w:val="16"/>
              </w:rPr>
              <w:t>Wildfire</w:t>
            </w:r>
          </w:p>
        </w:tc>
        <w:tc>
          <w:tcPr>
            <w:tcW w:type="dxa" w:w="2111"/>
          </w:tcPr>
          <w:p>
            <w:pPr>
              <w:spacing w:after="0"/>
              <w:jc w:val="right"/>
            </w:pPr>
            <w:r>
              <w:rPr>
                <w:sz w:val="16"/>
              </w:rPr>
              <w:t>$30,268.75</w:t>
            </w:r>
          </w:p>
        </w:tc>
        <w:tc>
          <w:tcPr>
            <w:tcW w:type="dxa" w:w="154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11"/>
          </w:tcPr>
          <w:p>
            <w:pPr>
              <w:spacing w:after="0"/>
              <w:jc w:val="left"/>
            </w:pPr>
            <w:r>
              <w:rPr>
                <w:sz w:val="16"/>
              </w:rPr>
              <w:t>Emergency</w:t>
            </w:r>
          </w:p>
        </w:tc>
        <w:tc>
          <w:tcPr>
            <w:tcW w:type="dxa" w:w="1779"/>
          </w:tcPr>
          <w:p>
            <w:pPr>
              <w:spacing w:after="0"/>
              <w:jc w:val="left"/>
            </w:pPr>
            <w:r>
              <w:rPr>
                <w:sz w:val="16"/>
              </w:rPr>
              <w:t>Wildfires</w:t>
            </w:r>
          </w:p>
        </w:tc>
        <w:tc>
          <w:tcPr>
            <w:tcW w:type="dxa" w:w="3480"/>
          </w:tcPr>
          <w:p>
            <w:pPr>
              <w:spacing w:after="0"/>
              <w:jc w:val="left"/>
            </w:pPr>
            <w:r>
              <w:rPr>
                <w:sz w:val="16"/>
              </w:rPr>
              <w:t>Wildfire</w:t>
            </w:r>
          </w:p>
        </w:tc>
        <w:tc>
          <w:tcPr>
            <w:tcW w:type="dxa" w:w="2111"/>
          </w:tcPr>
          <w:p>
            <w:pPr>
              <w:spacing w:after="0"/>
              <w:jc w:val="right"/>
            </w:pPr>
            <w:r>
              <w:rPr>
                <w:sz w:val="16"/>
              </w:rPr>
              <w:t>no Public Assistance recorded</w:t>
            </w:r>
          </w:p>
        </w:tc>
        <w:tc>
          <w:tcPr>
            <w:tcW w:type="dxa" w:w="154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11"/>
          </w:tcPr>
          <w:p>
            <w:pPr>
              <w:spacing w:after="0"/>
              <w:jc w:val="left"/>
            </w:pPr>
            <w:r>
              <w:rPr>
                <w:sz w:val="16"/>
              </w:rPr>
              <w:t>Major disaster</w:t>
            </w:r>
          </w:p>
        </w:tc>
        <w:tc>
          <w:tcPr>
            <w:tcW w:type="dxa" w:w="1779"/>
          </w:tcPr>
          <w:p>
            <w:pPr>
              <w:spacing w:after="0"/>
              <w:jc w:val="left"/>
            </w:pPr>
            <w:r>
              <w:rPr>
                <w:sz w:val="16"/>
              </w:rPr>
              <w:t>Extreme Wildfire Threat</w:t>
            </w:r>
          </w:p>
        </w:tc>
        <w:tc>
          <w:tcPr>
            <w:tcW w:type="dxa" w:w="3480"/>
          </w:tcPr>
          <w:p>
            <w:pPr>
              <w:spacing w:after="0"/>
              <w:jc w:val="left"/>
            </w:pPr>
            <w:r>
              <w:rPr>
                <w:sz w:val="16"/>
              </w:rPr>
              <w:t>Wildfire</w:t>
            </w:r>
          </w:p>
        </w:tc>
        <w:tc>
          <w:tcPr>
            <w:tcW w:type="dxa" w:w="2111"/>
          </w:tcPr>
          <w:p>
            <w:pPr>
              <w:spacing w:after="0"/>
              <w:jc w:val="right"/>
            </w:pPr>
            <w:r>
              <w:rPr>
                <w:sz w:val="16"/>
              </w:rPr>
              <w:t>no Public Assistance recorded</w:t>
            </w:r>
          </w:p>
        </w:tc>
        <w:tc>
          <w:tcPr>
            <w:tcW w:type="dxa" w:w="154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11"/>
          </w:tcPr>
          <w:p>
            <w:pPr>
              <w:spacing w:after="0"/>
              <w:jc w:val="left"/>
            </w:pPr>
            <w:r>
              <w:rPr>
                <w:sz w:val="16"/>
              </w:rPr>
              <w:t>Major disaster</w:t>
            </w:r>
          </w:p>
        </w:tc>
        <w:tc>
          <w:tcPr>
            <w:tcW w:type="dxa" w:w="1779"/>
          </w:tcPr>
          <w:p>
            <w:pPr>
              <w:spacing w:after="0"/>
              <w:jc w:val="left"/>
            </w:pPr>
            <w:r>
              <w:rPr>
                <w:sz w:val="16"/>
              </w:rPr>
              <w:t>Hurricane Rita</w:t>
            </w:r>
          </w:p>
        </w:tc>
        <w:tc>
          <w:tcPr>
            <w:tcW w:type="dxa" w:w="3480"/>
          </w:tcPr>
          <w:p>
            <w:pPr>
              <w:spacing w:after="0"/>
              <w:jc w:val="left"/>
            </w:pPr>
            <w:r>
              <w:rPr>
                <w:sz w:val="16"/>
              </w:rPr>
              <w:t>Hurricane: evacuation support (county designated for sheltering evacuees, no Individual Assistance), not a local hazard event; not counted</w:t>
            </w:r>
          </w:p>
        </w:tc>
        <w:tc>
          <w:tcPr>
            <w:tcW w:type="dxa" w:w="2111"/>
          </w:tcPr>
          <w:p>
            <w:pPr>
              <w:spacing w:after="0"/>
              <w:jc w:val="right"/>
            </w:pPr>
            <w:r>
              <w:rPr>
                <w:sz w:val="16"/>
              </w:rPr>
              <w:t>no Public Assistance recorded</w:t>
            </w:r>
          </w:p>
        </w:tc>
        <w:tc>
          <w:tcPr>
            <w:tcW w:type="dxa" w:w="154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11"/>
          </w:tcPr>
          <w:p>
            <w:pPr>
              <w:spacing w:after="0"/>
              <w:jc w:val="left"/>
            </w:pPr>
            <w:r>
              <w:rPr>
                <w:sz w:val="16"/>
              </w:rPr>
              <w:t>Emergency</w:t>
            </w:r>
          </w:p>
        </w:tc>
        <w:tc>
          <w:tcPr>
            <w:tcW w:type="dxa" w:w="1779"/>
          </w:tcPr>
          <w:p>
            <w:pPr>
              <w:spacing w:after="0"/>
              <w:jc w:val="left"/>
            </w:pPr>
            <w:r>
              <w:rPr>
                <w:sz w:val="16"/>
              </w:rPr>
              <w:t>Hurricane Rita</w:t>
            </w:r>
          </w:p>
        </w:tc>
        <w:tc>
          <w:tcPr>
            <w:tcW w:type="dxa" w:w="3480"/>
          </w:tcPr>
          <w:p>
            <w:pPr>
              <w:spacing w:after="0"/>
              <w:jc w:val="left"/>
            </w:pPr>
            <w:r>
              <w:rPr>
                <w:sz w:val="16"/>
              </w:rPr>
              <w:t>Hurricane: evacuation support (county designated for sheltering evacuees, no Individual Assistance), not a local hazard event; not counted</w:t>
            </w:r>
          </w:p>
        </w:tc>
        <w:tc>
          <w:tcPr>
            <w:tcW w:type="dxa" w:w="2111"/>
          </w:tcPr>
          <w:p>
            <w:pPr>
              <w:spacing w:after="0"/>
              <w:jc w:val="right"/>
            </w:pPr>
            <w:r>
              <w:rPr>
                <w:sz w:val="16"/>
              </w:rPr>
              <w:t>no Public Assistance recorded</w:t>
            </w:r>
          </w:p>
        </w:tc>
        <w:tc>
          <w:tcPr>
            <w:tcW w:type="dxa" w:w="1543"/>
          </w:tcPr>
          <w:p>
            <w:pPr>
              <w:spacing w:after="0"/>
              <w:jc w:val="left"/>
            </w:pPr>
          </w:p>
        </w:tc>
        <w:tc>
          <w:tcPr>
            <w:tcW w:type="dxa" w:w="879"/>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11"/>
          </w:tcPr>
          <w:p>
            <w:pPr>
              <w:spacing w:after="0"/>
              <w:jc w:val="left"/>
            </w:pPr>
            <w:r>
              <w:rPr>
                <w:sz w:val="16"/>
              </w:rPr>
              <w:t>Emergency</w:t>
            </w:r>
          </w:p>
        </w:tc>
        <w:tc>
          <w:tcPr>
            <w:tcW w:type="dxa" w:w="1779"/>
          </w:tcPr>
          <w:p>
            <w:pPr>
              <w:spacing w:after="0"/>
              <w:jc w:val="left"/>
            </w:pPr>
            <w:r>
              <w:rPr>
                <w:sz w:val="16"/>
              </w:rPr>
              <w:t>Hurricane Katrina Evacuation</w:t>
            </w:r>
          </w:p>
        </w:tc>
        <w:tc>
          <w:tcPr>
            <w:tcW w:type="dxa" w:w="3480"/>
          </w:tcPr>
          <w:p>
            <w:pPr>
              <w:spacing w:after="0"/>
              <w:jc w:val="left"/>
            </w:pPr>
            <w:r>
              <w:rPr>
                <w:sz w:val="16"/>
              </w:rPr>
              <w:t>Hurricane: evacuation support, not a local hazard event; not counted</w:t>
            </w:r>
          </w:p>
        </w:tc>
        <w:tc>
          <w:tcPr>
            <w:tcW w:type="dxa" w:w="2111"/>
          </w:tcPr>
          <w:p>
            <w:pPr>
              <w:spacing w:after="0"/>
              <w:jc w:val="right"/>
            </w:pPr>
            <w:r>
              <w:rPr>
                <w:sz w:val="16"/>
              </w:rPr>
              <w:t>no Public Assistance recorded</w:t>
            </w:r>
          </w:p>
        </w:tc>
        <w:tc>
          <w:tcPr>
            <w:tcW w:type="dxa" w:w="154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11"/>
          </w:tcPr>
          <w:p>
            <w:pPr>
              <w:spacing w:after="0"/>
              <w:jc w:val="left"/>
            </w:pPr>
            <w:r>
              <w:rPr>
                <w:sz w:val="16"/>
              </w:rPr>
              <w:t>Emergency</w:t>
            </w:r>
          </w:p>
        </w:tc>
        <w:tc>
          <w:tcPr>
            <w:tcW w:type="dxa" w:w="1779"/>
          </w:tcPr>
          <w:p>
            <w:pPr>
              <w:spacing w:after="0"/>
              <w:jc w:val="left"/>
            </w:pPr>
            <w:r>
              <w:rPr>
                <w:sz w:val="16"/>
              </w:rPr>
              <w:t>Extreme Fire Hazards</w:t>
            </w:r>
          </w:p>
        </w:tc>
        <w:tc>
          <w:tcPr>
            <w:tcW w:type="dxa" w:w="3480"/>
          </w:tcPr>
          <w:p>
            <w:pPr>
              <w:spacing w:after="0"/>
              <w:jc w:val="left"/>
            </w:pPr>
            <w:r>
              <w:rPr>
                <w:sz w:val="16"/>
              </w:rPr>
              <w:t>Wildfire</w:t>
            </w:r>
          </w:p>
        </w:tc>
        <w:tc>
          <w:tcPr>
            <w:tcW w:type="dxa" w:w="2111"/>
          </w:tcPr>
          <w:p>
            <w:pPr>
              <w:spacing w:after="0"/>
              <w:jc w:val="right"/>
            </w:pPr>
            <w:r>
              <w:rPr>
                <w:sz w:val="16"/>
              </w:rPr>
              <w:t>no Public Assistance recorded</w:t>
            </w:r>
          </w:p>
        </w:tc>
        <w:tc>
          <w:tcPr>
            <w:tcW w:type="dxa" w:w="154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11"/>
          </w:tcPr>
          <w:p>
            <w:pPr>
              <w:spacing w:after="0"/>
              <w:jc w:val="left"/>
            </w:pPr>
            <w:r>
              <w:rPr>
                <w:sz w:val="16"/>
              </w:rPr>
              <w:t>Major disaster</w:t>
            </w:r>
          </w:p>
        </w:tc>
        <w:tc>
          <w:tcPr>
            <w:tcW w:type="dxa" w:w="1779"/>
          </w:tcPr>
          <w:p>
            <w:pPr>
              <w:spacing w:after="0"/>
              <w:jc w:val="left"/>
            </w:pPr>
            <w:r>
              <w:rPr>
                <w:sz w:val="16"/>
              </w:rPr>
              <w:t>Tropical Storm Charley</w:t>
            </w:r>
          </w:p>
        </w:tc>
        <w:tc>
          <w:tcPr>
            <w:tcW w:type="dxa" w:w="3480"/>
          </w:tcPr>
          <w:p>
            <w:pPr>
              <w:spacing w:after="0"/>
              <w:jc w:val="left"/>
            </w:pPr>
            <w:r>
              <w:rPr>
                <w:sz w:val="16"/>
              </w:rPr>
              <w:t>Hurricane; Inland Flooding: designated for Hazard Mitigation only (no Public or Individual Assistance for this county); not counted</w:t>
            </w:r>
          </w:p>
        </w:tc>
        <w:tc>
          <w:tcPr>
            <w:tcW w:type="dxa" w:w="2111"/>
          </w:tcPr>
          <w:p>
            <w:pPr>
              <w:spacing w:after="0"/>
              <w:jc w:val="right"/>
            </w:pPr>
            <w:r>
              <w:rPr>
                <w:sz w:val="16"/>
              </w:rPr>
              <w:t>PA not declared for this county</w:t>
            </w:r>
          </w:p>
        </w:tc>
        <w:tc>
          <w:tcPr>
            <w:tcW w:type="dxa" w:w="154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11"/>
          </w:tcPr>
          <w:p>
            <w:pPr>
              <w:spacing w:after="0"/>
              <w:jc w:val="left"/>
            </w:pPr>
            <w:r>
              <w:rPr>
                <w:sz w:val="16"/>
              </w:rPr>
              <w:t>Emergency</w:t>
            </w:r>
          </w:p>
        </w:tc>
        <w:tc>
          <w:tcPr>
            <w:tcW w:type="dxa" w:w="1779"/>
          </w:tcPr>
          <w:p>
            <w:pPr>
              <w:spacing w:after="0"/>
              <w:jc w:val="left"/>
            </w:pPr>
            <w:r>
              <w:rPr>
                <w:sz w:val="16"/>
              </w:rPr>
              <w:t>Extreme Fire Hazard</w:t>
            </w:r>
          </w:p>
        </w:tc>
        <w:tc>
          <w:tcPr>
            <w:tcW w:type="dxa" w:w="3480"/>
          </w:tcPr>
          <w:p>
            <w:pPr>
              <w:spacing w:after="0"/>
              <w:jc w:val="left"/>
            </w:pPr>
            <w:r>
              <w:rPr>
                <w:sz w:val="16"/>
              </w:rPr>
              <w:t>Drought (primary); also designated: Wildfire</w:t>
            </w:r>
          </w:p>
        </w:tc>
        <w:tc>
          <w:tcPr>
            <w:tcW w:type="dxa" w:w="2111"/>
          </w:tcPr>
          <w:p>
            <w:pPr>
              <w:spacing w:after="0"/>
              <w:jc w:val="right"/>
            </w:pPr>
            <w:r>
              <w:rPr>
                <w:sz w:val="16"/>
              </w:rPr>
              <w:t>no Public Assistance recorded</w:t>
            </w:r>
          </w:p>
        </w:tc>
        <w:tc>
          <w:tcPr>
            <w:tcW w:type="dxa" w:w="1543"/>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6</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78</w:t>
            </w:r>
          </w:p>
        </w:tc>
        <w:tc>
          <w:tcPr>
            <w:tcW w:type="dxa" w:w="1114"/>
          </w:tcPr>
          <w:p>
            <w:pPr>
              <w:spacing w:after="0"/>
              <w:jc w:val="right"/>
            </w:pPr>
            <w:r>
              <w:rPr>
                <w:sz w:val="16"/>
              </w:rPr>
              <w:t>0</w:t>
            </w:r>
          </w:p>
        </w:tc>
        <w:tc>
          <w:tcPr>
            <w:tcW w:type="dxa" w:w="1926"/>
          </w:tcPr>
          <w:p>
            <w:pPr>
              <w:spacing w:after="0"/>
              <w:jc w:val="right"/>
            </w:pPr>
            <w:r>
              <w:rPr>
                <w:sz w:val="16"/>
              </w:rPr>
              <w:t>4</w:t>
            </w:r>
          </w:p>
        </w:tc>
        <w:tc>
          <w:tcPr>
            <w:tcW w:type="dxa" w:w="774"/>
          </w:tcPr>
          <w:p>
            <w:pPr>
              <w:spacing w:after="0"/>
              <w:jc w:val="right"/>
            </w:pPr>
            <w:r>
              <w:rPr>
                <w:sz w:val="16"/>
              </w:rPr>
              <w:t>18</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68</w:t>
            </w:r>
          </w:p>
        </w:tc>
        <w:tc>
          <w:tcPr>
            <w:tcW w:type="dxa" w:w="1114"/>
          </w:tcPr>
          <w:p>
            <w:pPr>
              <w:spacing w:after="0"/>
              <w:jc w:val="right"/>
            </w:pPr>
            <w:r>
              <w:rPr>
                <w:sz w:val="16"/>
              </w:rPr>
              <w:t>2</w:t>
            </w:r>
          </w:p>
        </w:tc>
        <w:tc>
          <w:tcPr>
            <w:tcW w:type="dxa" w:w="1926"/>
          </w:tcPr>
          <w:p>
            <w:pPr>
              <w:spacing w:after="0"/>
              <w:jc w:val="right"/>
            </w:pPr>
            <w:r>
              <w:rPr>
                <w:sz w:val="16"/>
              </w:rPr>
              <w:t>1</w:t>
            </w:r>
          </w:p>
        </w:tc>
        <w:tc>
          <w:tcPr>
            <w:tcW w:type="dxa" w:w="774"/>
          </w:tcPr>
          <w:p>
            <w:pPr>
              <w:spacing w:after="0"/>
              <w:jc w:val="right"/>
            </w:pPr>
            <w:r>
              <w:rPr>
                <w:sz w:val="16"/>
              </w:rPr>
              <w:t>4</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44</w:t>
            </w:r>
          </w:p>
        </w:tc>
        <w:tc>
          <w:tcPr>
            <w:tcW w:type="dxa" w:w="1114"/>
          </w:tcPr>
          <w:p>
            <w:pPr>
              <w:spacing w:after="0"/>
              <w:jc w:val="right"/>
            </w:pPr>
            <w:r>
              <w:rPr>
                <w:sz w:val="16"/>
              </w:rPr>
              <w:t>0</w:t>
            </w:r>
          </w:p>
        </w:tc>
        <w:tc>
          <w:tcPr>
            <w:tcW w:type="dxa" w:w="1926"/>
          </w:tcPr>
          <w:p>
            <w:pPr>
              <w:spacing w:after="0"/>
              <w:jc w:val="right"/>
            </w:pPr>
            <w:r>
              <w:rPr>
                <w:sz w:val="16"/>
              </w:rPr>
              <w:t>6</w:t>
            </w:r>
          </w:p>
        </w:tc>
        <w:tc>
          <w:tcPr>
            <w:tcW w:type="dxa" w:w="774"/>
          </w:tcPr>
          <w:p>
            <w:pPr>
              <w:spacing w:after="0"/>
              <w:jc w:val="right"/>
            </w:pPr>
            <w:r>
              <w:rPr>
                <w:sz w:val="16"/>
              </w:rPr>
              <w:t>7</w:t>
            </w:r>
          </w:p>
        </w:tc>
        <w:tc>
          <w:tcPr>
            <w:tcW w:type="dxa" w:w="1593"/>
          </w:tcPr>
          <w:p>
            <w:pPr>
              <w:spacing w:after="0"/>
              <w:jc w:val="right"/>
            </w:pPr>
            <w:r>
              <w:rPr>
                <w:sz w:val="16"/>
              </w:rPr>
              <w:t>3</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20</w:t>
            </w:r>
          </w:p>
        </w:tc>
        <w:tc>
          <w:tcPr>
            <w:tcW w:type="dxa" w:w="1114"/>
          </w:tcPr>
          <w:p>
            <w:pPr>
              <w:spacing w:after="0"/>
              <w:jc w:val="right"/>
            </w:pPr>
            <w:r>
              <w:rPr>
                <w:sz w:val="16"/>
              </w:rPr>
              <w:t>1</w:t>
            </w:r>
          </w:p>
        </w:tc>
        <w:tc>
          <w:tcPr>
            <w:tcW w:type="dxa" w:w="1926"/>
          </w:tcPr>
          <w:p>
            <w:pPr>
              <w:spacing w:after="0"/>
              <w:jc w:val="right"/>
            </w:pPr>
            <w:r>
              <w:rPr>
                <w:sz w:val="16"/>
              </w:rPr>
              <w:t>2</w:t>
            </w:r>
          </w:p>
        </w:tc>
        <w:tc>
          <w:tcPr>
            <w:tcW w:type="dxa" w:w="774"/>
          </w:tcPr>
          <w:p>
            <w:pPr>
              <w:spacing w:after="0"/>
              <w:jc w:val="right"/>
            </w:pPr>
            <w:r>
              <w:rPr>
                <w:sz w:val="16"/>
              </w:rPr>
              <w:t>5</w:t>
            </w:r>
          </w:p>
        </w:tc>
        <w:tc>
          <w:tcPr>
            <w:tcW w:type="dxa" w:w="1593"/>
          </w:tcPr>
          <w:p>
            <w:pPr>
              <w:spacing w:after="0"/>
              <w:jc w:val="right"/>
            </w:pPr>
            <w:r>
              <w:rPr>
                <w:sz w:val="16"/>
              </w:rPr>
              <w:t>2</w:t>
            </w:r>
          </w:p>
        </w:tc>
        <w:tc>
          <w:tcPr>
            <w:tcW w:type="dxa" w:w="1296"/>
          </w:tcPr>
          <w:p>
            <w:pPr>
              <w:spacing w:after="0"/>
              <w:jc w:val="right"/>
            </w:pPr>
            <w:r>
              <w:rPr>
                <w:sz w:val="16"/>
              </w:rPr>
              <w:t>1</w:t>
            </w:r>
          </w:p>
        </w:tc>
        <w:tc>
          <w:tcPr>
            <w:tcW w:type="dxa" w:w="1638"/>
          </w:tcPr>
          <w:p>
            <w:pPr>
              <w:spacing w:after="0"/>
              <w:jc w:val="left"/>
            </w:pPr>
            <w:r>
              <w:rPr>
                <w:sz w:val="16"/>
              </w:rPr>
              <w:t>1955 to 2026-06-30</w:t>
            </w:r>
          </w:p>
        </w:tc>
        <w:tc>
          <w:tcPr>
            <w:tcW w:type="dxa" w:w="2719"/>
          </w:tcPr>
          <w:p>
            <w:pPr>
              <w:spacing w:after="0"/>
              <w:jc w:val="left"/>
            </w:pPr>
            <w:r>
              <w:rPr>
                <w:sz w:val="16"/>
              </w:rPr>
              <w:t>Includes 2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1</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10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6</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20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2"/>
        <w:gridCol w:w="1603"/>
        <w:gridCol w:w="3223"/>
        <w:gridCol w:w="944"/>
        <w:gridCol w:w="2423"/>
        <w:gridCol w:w="3561"/>
      </w:tblGrid>
      <w:tr>
        <w:trPr>
          <w:cantSplit/>
          <w:tblHeader/>
        </w:trPr>
        <w:tc>
          <w:tcPr>
            <w:tcW w:type="dxa" w:w="1037"/>
            <w:shd w:val="clear" w:color="auto" w:fill="E8E8E8"/>
          </w:tcPr>
          <w:p>
            <w:pPr>
              <w:spacing w:after="0"/>
              <w:jc w:val="left"/>
            </w:pPr>
            <w:r>
              <w:rPr>
                <w:b/>
                <w:sz w:val="16"/>
              </w:rPr>
              <w:t>Date</w:t>
            </w:r>
          </w:p>
        </w:tc>
        <w:tc>
          <w:tcPr>
            <w:tcW w:type="dxa" w:w="1322"/>
            <w:shd w:val="clear" w:color="auto" w:fill="E8E8E8"/>
          </w:tcPr>
          <w:p>
            <w:pPr>
              <w:spacing w:after="0"/>
              <w:jc w:val="left"/>
            </w:pPr>
            <w:r>
              <w:rPr>
                <w:b/>
                <w:sz w:val="16"/>
              </w:rPr>
              <w:t>Event type</w:t>
            </w:r>
          </w:p>
        </w:tc>
        <w:tc>
          <w:tcPr>
            <w:tcW w:type="dxa" w:w="1603"/>
            <w:shd w:val="clear" w:color="auto" w:fill="E8E8E8"/>
          </w:tcPr>
          <w:p>
            <w:pPr>
              <w:spacing w:after="0"/>
              <w:jc w:val="left"/>
            </w:pPr>
            <w:r>
              <w:rPr>
                <w:b/>
                <w:sz w:val="16"/>
              </w:rPr>
              <w:t>Magnitude or extent</w:t>
            </w:r>
          </w:p>
        </w:tc>
        <w:tc>
          <w:tcPr>
            <w:tcW w:type="dxa" w:w="3223"/>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23"/>
            <w:shd w:val="clear" w:color="auto" w:fill="E8E8E8"/>
          </w:tcPr>
          <w:p>
            <w:pPr>
              <w:spacing w:after="0"/>
              <w:jc w:val="left"/>
            </w:pPr>
            <w:r>
              <w:rPr>
                <w:b/>
                <w:sz w:val="16"/>
              </w:rPr>
              <w:t>Location</w:t>
            </w:r>
          </w:p>
        </w:tc>
        <w:tc>
          <w:tcPr>
            <w:tcW w:type="dxa" w:w="35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2019-05-08</w:t>
            </w:r>
          </w:p>
        </w:tc>
        <w:tc>
          <w:tcPr>
            <w:tcW w:type="dxa" w:w="1322"/>
          </w:tcPr>
          <w:p>
            <w:pPr>
              <w:spacing w:after="0"/>
              <w:jc w:val="left"/>
            </w:pPr>
            <w:r>
              <w:rPr>
                <w:sz w:val="16"/>
              </w:rPr>
              <w:t>Hail</w:t>
            </w:r>
          </w:p>
        </w:tc>
        <w:tc>
          <w:tcPr>
            <w:tcW w:type="dxa" w:w="1603"/>
          </w:tcPr>
          <w:p>
            <w:pPr>
              <w:spacing w:after="0"/>
              <w:jc w:val="left"/>
            </w:pPr>
            <w:r>
              <w:rPr>
                <w:sz w:val="16"/>
              </w:rPr>
              <w:t>2.75 in</w:t>
            </w:r>
          </w:p>
        </w:tc>
        <w:tc>
          <w:tcPr>
            <w:tcW w:type="dxa" w:w="3223"/>
          </w:tcPr>
          <w:p>
            <w:pPr>
              <w:spacing w:after="0"/>
              <w:jc w:val="left"/>
            </w:pPr>
            <w:r>
              <w:rPr>
                <w:sz w:val="16"/>
              </w:rPr>
              <w:t>$0 property; $0 crops (2019 dollars)</w:t>
            </w:r>
          </w:p>
        </w:tc>
        <w:tc>
          <w:tcPr>
            <w:tcW w:type="dxa" w:w="944"/>
          </w:tcPr>
          <w:p>
            <w:pPr>
              <w:spacing w:after="0"/>
              <w:jc w:val="right"/>
            </w:pPr>
            <w:r>
              <w:rPr>
                <w:sz w:val="16"/>
              </w:rPr>
              <w:t>0, 0</w:t>
            </w:r>
          </w:p>
        </w:tc>
        <w:tc>
          <w:tcPr>
            <w:tcW w:type="dxa" w:w="2423"/>
          </w:tcPr>
          <w:p>
            <w:pPr>
              <w:spacing w:after="0"/>
              <w:jc w:val="left"/>
            </w:pPr>
            <w:r>
              <w:rPr>
                <w:sz w:val="16"/>
              </w:rPr>
              <w:t>SONORA</w:t>
            </w:r>
          </w:p>
        </w:tc>
        <w:tc>
          <w:tcPr>
            <w:tcW w:type="dxa" w:w="3561"/>
          </w:tcPr>
          <w:p>
            <w:pPr>
              <w:spacing w:after="0"/>
              <w:jc w:val="left"/>
            </w:pPr>
            <w:r>
              <w:rPr>
                <w:sz w:val="16"/>
              </w:rPr>
              <w:t>B1-c worst recorded: Hail</w:t>
            </w:r>
          </w:p>
        </w:tc>
      </w:tr>
      <w:tr>
        <w:trPr>
          <w:cantSplit/>
        </w:trPr>
        <w:tc>
          <w:tcPr>
            <w:tcW w:type="dxa" w:w="1037"/>
          </w:tcPr>
          <w:p>
            <w:pPr>
              <w:spacing w:after="0"/>
              <w:jc w:val="left"/>
            </w:pPr>
            <w:r>
              <w:rPr>
                <w:sz w:val="16"/>
              </w:rPr>
              <w:t>2018-09-21</w:t>
            </w:r>
          </w:p>
        </w:tc>
        <w:tc>
          <w:tcPr>
            <w:tcW w:type="dxa" w:w="1322"/>
          </w:tcPr>
          <w:p>
            <w:pPr>
              <w:spacing w:after="0"/>
              <w:jc w:val="left"/>
            </w:pPr>
            <w:r>
              <w:rPr>
                <w:sz w:val="16"/>
              </w:rPr>
              <w:t>Flash Flood</w:t>
            </w:r>
          </w:p>
        </w:tc>
        <w:tc>
          <w:tcPr>
            <w:tcW w:type="dxa" w:w="1603"/>
          </w:tcPr>
          <w:p>
            <w:pPr>
              <w:spacing w:after="0"/>
              <w:jc w:val="left"/>
            </w:pPr>
          </w:p>
        </w:tc>
        <w:tc>
          <w:tcPr>
            <w:tcW w:type="dxa" w:w="3223"/>
          </w:tcPr>
          <w:p>
            <w:pPr>
              <w:spacing w:after="0"/>
              <w:jc w:val="left"/>
            </w:pPr>
            <w:r>
              <w:rPr>
                <w:sz w:val="16"/>
              </w:rPr>
              <w:t>$8,000,000 property; $0 crops (2018 dollars)</w:t>
            </w:r>
          </w:p>
        </w:tc>
        <w:tc>
          <w:tcPr>
            <w:tcW w:type="dxa" w:w="944"/>
          </w:tcPr>
          <w:p>
            <w:pPr>
              <w:spacing w:after="0"/>
              <w:jc w:val="right"/>
            </w:pPr>
            <w:r>
              <w:rPr>
                <w:sz w:val="16"/>
              </w:rPr>
              <w:t>0, 0</w:t>
            </w:r>
          </w:p>
        </w:tc>
        <w:tc>
          <w:tcPr>
            <w:tcW w:type="dxa" w:w="2423"/>
          </w:tcPr>
          <w:p>
            <w:pPr>
              <w:spacing w:after="0"/>
              <w:jc w:val="left"/>
            </w:pPr>
            <w:r>
              <w:rPr>
                <w:sz w:val="16"/>
              </w:rPr>
              <w:t>SONORA</w:t>
            </w:r>
          </w:p>
        </w:tc>
        <w:tc>
          <w:tcPr>
            <w:tcW w:type="dxa" w:w="35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2018-02-22</w:t>
            </w:r>
          </w:p>
        </w:tc>
        <w:tc>
          <w:tcPr>
            <w:tcW w:type="dxa" w:w="1322"/>
          </w:tcPr>
          <w:p>
            <w:pPr>
              <w:spacing w:after="0"/>
              <w:jc w:val="left"/>
            </w:pPr>
            <w:r>
              <w:rPr>
                <w:sz w:val="16"/>
              </w:rPr>
              <w:t>Winter Weather</w:t>
            </w:r>
          </w:p>
        </w:tc>
        <w:tc>
          <w:tcPr>
            <w:tcW w:type="dxa" w:w="1603"/>
          </w:tcPr>
          <w:p>
            <w:pPr>
              <w:spacing w:after="0"/>
              <w:jc w:val="left"/>
            </w:pPr>
          </w:p>
        </w:tc>
        <w:tc>
          <w:tcPr>
            <w:tcW w:type="dxa" w:w="3223"/>
          </w:tcPr>
          <w:p>
            <w:pPr>
              <w:spacing w:after="0"/>
              <w:jc w:val="left"/>
            </w:pPr>
            <w:r>
              <w:rPr>
                <w:sz w:val="16"/>
              </w:rPr>
              <w:t>$0 property; $0 crops (zone total, 2018 dollars)</w:t>
            </w:r>
          </w:p>
        </w:tc>
        <w:tc>
          <w:tcPr>
            <w:tcW w:type="dxa" w:w="944"/>
          </w:tcPr>
          <w:p>
            <w:pPr>
              <w:spacing w:after="0"/>
              <w:jc w:val="right"/>
            </w:pPr>
            <w:r>
              <w:rPr>
                <w:sz w:val="16"/>
              </w:rPr>
              <w:t>0, 2</w:t>
            </w:r>
          </w:p>
        </w:tc>
        <w:tc>
          <w:tcPr>
            <w:tcW w:type="dxa" w:w="2423"/>
          </w:tcPr>
          <w:p>
            <w:pPr>
              <w:spacing w:after="0"/>
              <w:jc w:val="left"/>
            </w:pPr>
            <w:r>
              <w:rPr>
                <w:sz w:val="16"/>
              </w:rPr>
              <w:t>NWS zone TXZ078 (SUTTON), zone-level</w:t>
            </w:r>
          </w:p>
        </w:tc>
        <w:tc>
          <w:tcPr>
            <w:tcW w:type="dxa" w:w="3561"/>
          </w:tcPr>
          <w:p>
            <w:pPr>
              <w:spacing w:after="0"/>
              <w:jc w:val="left"/>
            </w:pPr>
            <w:r>
              <w:rPr>
                <w:sz w:val="16"/>
              </w:rPr>
              <w:t>deaths or injuries recorded</w:t>
            </w:r>
          </w:p>
        </w:tc>
      </w:tr>
      <w:tr>
        <w:trPr>
          <w:cantSplit/>
        </w:trPr>
        <w:tc>
          <w:tcPr>
            <w:tcW w:type="dxa" w:w="1037"/>
          </w:tcPr>
          <w:p>
            <w:pPr>
              <w:spacing w:after="0"/>
              <w:jc w:val="left"/>
            </w:pPr>
            <w:r>
              <w:rPr>
                <w:sz w:val="16"/>
              </w:rPr>
              <w:t>2012-07-01</w:t>
            </w:r>
          </w:p>
        </w:tc>
        <w:tc>
          <w:tcPr>
            <w:tcW w:type="dxa" w:w="1322"/>
          </w:tcPr>
          <w:p>
            <w:pPr>
              <w:spacing w:after="0"/>
              <w:jc w:val="left"/>
            </w:pPr>
            <w:r>
              <w:rPr>
                <w:sz w:val="16"/>
              </w:rPr>
              <w:t>Drought</w:t>
            </w:r>
          </w:p>
        </w:tc>
        <w:tc>
          <w:tcPr>
            <w:tcW w:type="dxa" w:w="1603"/>
          </w:tcPr>
          <w:p>
            <w:pPr>
              <w:spacing w:after="0"/>
              <w:jc w:val="left"/>
            </w:pPr>
          </w:p>
        </w:tc>
        <w:tc>
          <w:tcPr>
            <w:tcW w:type="dxa" w:w="3223"/>
          </w:tcPr>
          <w:p>
            <w:pPr>
              <w:spacing w:after="0"/>
              <w:jc w:val="left"/>
            </w:pPr>
            <w:r>
              <w:rPr>
                <w:sz w:val="16"/>
              </w:rPr>
              <w:t>$0 property; $0 crops (zone total, 2012 dollars)</w:t>
            </w:r>
          </w:p>
        </w:tc>
        <w:tc>
          <w:tcPr>
            <w:tcW w:type="dxa" w:w="944"/>
          </w:tcPr>
          <w:p>
            <w:pPr>
              <w:spacing w:after="0"/>
              <w:jc w:val="right"/>
            </w:pPr>
            <w:r>
              <w:rPr>
                <w:sz w:val="16"/>
              </w:rPr>
              <w:t>0, 0</w:t>
            </w:r>
          </w:p>
        </w:tc>
        <w:tc>
          <w:tcPr>
            <w:tcW w:type="dxa" w:w="2423"/>
          </w:tcPr>
          <w:p>
            <w:pPr>
              <w:spacing w:after="0"/>
              <w:jc w:val="left"/>
            </w:pPr>
            <w:r>
              <w:rPr>
                <w:sz w:val="16"/>
              </w:rPr>
              <w:t>NWS zone TXZ078 (SUTTON), zone-level</w:t>
            </w:r>
          </w:p>
        </w:tc>
        <w:tc>
          <w:tcPr>
            <w:tcW w:type="dxa" w:w="3561"/>
          </w:tcPr>
          <w:p>
            <w:pPr>
              <w:spacing w:after="0"/>
              <w:jc w:val="left"/>
            </w:pPr>
            <w:r>
              <w:rPr>
                <w:sz w:val="16"/>
              </w:rPr>
              <w:t>B1-c worst recorded: Drought</w:t>
            </w:r>
          </w:p>
        </w:tc>
      </w:tr>
      <w:tr>
        <w:trPr>
          <w:cantSplit/>
        </w:trPr>
        <w:tc>
          <w:tcPr>
            <w:tcW w:type="dxa" w:w="1037"/>
          </w:tcPr>
          <w:p>
            <w:pPr>
              <w:spacing w:after="0"/>
              <w:jc w:val="left"/>
            </w:pPr>
            <w:r>
              <w:rPr>
                <w:sz w:val="16"/>
              </w:rPr>
              <w:t>2007-08-16</w:t>
            </w:r>
          </w:p>
        </w:tc>
        <w:tc>
          <w:tcPr>
            <w:tcW w:type="dxa" w:w="1322"/>
          </w:tcPr>
          <w:p>
            <w:pPr>
              <w:spacing w:after="0"/>
              <w:jc w:val="left"/>
            </w:pPr>
            <w:r>
              <w:rPr>
                <w:sz w:val="16"/>
              </w:rPr>
              <w:t>Tropical Depression</w:t>
            </w:r>
          </w:p>
        </w:tc>
        <w:tc>
          <w:tcPr>
            <w:tcW w:type="dxa" w:w="1603"/>
          </w:tcPr>
          <w:p>
            <w:pPr>
              <w:spacing w:after="0"/>
              <w:jc w:val="left"/>
            </w:pPr>
          </w:p>
        </w:tc>
        <w:tc>
          <w:tcPr>
            <w:tcW w:type="dxa" w:w="3223"/>
          </w:tcPr>
          <w:p>
            <w:pPr>
              <w:spacing w:after="0"/>
              <w:jc w:val="left"/>
            </w:pPr>
            <w:r>
              <w:rPr>
                <w:sz w:val="16"/>
              </w:rPr>
              <w:t>$0 property; $0 crops (zone total, 2007 dollars)</w:t>
            </w:r>
          </w:p>
        </w:tc>
        <w:tc>
          <w:tcPr>
            <w:tcW w:type="dxa" w:w="944"/>
          </w:tcPr>
          <w:p>
            <w:pPr>
              <w:spacing w:after="0"/>
              <w:jc w:val="right"/>
            </w:pPr>
            <w:r>
              <w:rPr>
                <w:sz w:val="16"/>
              </w:rPr>
              <w:t>0, 0</w:t>
            </w:r>
          </w:p>
        </w:tc>
        <w:tc>
          <w:tcPr>
            <w:tcW w:type="dxa" w:w="2423"/>
          </w:tcPr>
          <w:p>
            <w:pPr>
              <w:spacing w:after="0"/>
              <w:jc w:val="left"/>
            </w:pPr>
            <w:r>
              <w:rPr>
                <w:sz w:val="16"/>
              </w:rPr>
              <w:t>NWS zone TXZ078 (SUTTON), zone-level</w:t>
            </w:r>
          </w:p>
        </w:tc>
        <w:tc>
          <w:tcPr>
            <w:tcW w:type="dxa" w:w="356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2007-04-06</w:t>
            </w:r>
          </w:p>
        </w:tc>
        <w:tc>
          <w:tcPr>
            <w:tcW w:type="dxa" w:w="1322"/>
          </w:tcPr>
          <w:p>
            <w:pPr>
              <w:spacing w:after="0"/>
              <w:jc w:val="left"/>
            </w:pPr>
            <w:r>
              <w:rPr>
                <w:sz w:val="16"/>
              </w:rPr>
              <w:t>Cold/Wind Chill</w:t>
            </w:r>
          </w:p>
        </w:tc>
        <w:tc>
          <w:tcPr>
            <w:tcW w:type="dxa" w:w="1603"/>
          </w:tcPr>
          <w:p>
            <w:pPr>
              <w:spacing w:after="0"/>
              <w:jc w:val="left"/>
            </w:pPr>
          </w:p>
        </w:tc>
        <w:tc>
          <w:tcPr>
            <w:tcW w:type="dxa" w:w="3223"/>
          </w:tcPr>
          <w:p>
            <w:pPr>
              <w:spacing w:after="0"/>
              <w:jc w:val="left"/>
            </w:pPr>
            <w:r>
              <w:rPr>
                <w:sz w:val="16"/>
              </w:rPr>
              <w:t>$0 property; $0 crops (zone total, 2007 dollars)</w:t>
            </w:r>
          </w:p>
        </w:tc>
        <w:tc>
          <w:tcPr>
            <w:tcW w:type="dxa" w:w="944"/>
          </w:tcPr>
          <w:p>
            <w:pPr>
              <w:spacing w:after="0"/>
              <w:jc w:val="right"/>
            </w:pPr>
            <w:r>
              <w:rPr>
                <w:sz w:val="16"/>
              </w:rPr>
              <w:t>0, 0</w:t>
            </w:r>
          </w:p>
        </w:tc>
        <w:tc>
          <w:tcPr>
            <w:tcW w:type="dxa" w:w="2423"/>
          </w:tcPr>
          <w:p>
            <w:pPr>
              <w:spacing w:after="0"/>
              <w:jc w:val="left"/>
            </w:pPr>
            <w:r>
              <w:rPr>
                <w:sz w:val="16"/>
              </w:rPr>
              <w:t>NWS zone TXZ078 (SUTTON), zone-level</w:t>
            </w:r>
          </w:p>
        </w:tc>
        <w:tc>
          <w:tcPr>
            <w:tcW w:type="dxa" w:w="356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2007-01-16</w:t>
            </w:r>
          </w:p>
        </w:tc>
        <w:tc>
          <w:tcPr>
            <w:tcW w:type="dxa" w:w="1322"/>
          </w:tcPr>
          <w:p>
            <w:pPr>
              <w:spacing w:after="0"/>
              <w:jc w:val="left"/>
            </w:pPr>
            <w:r>
              <w:rPr>
                <w:sz w:val="16"/>
              </w:rPr>
              <w:t>Winter Storm</w:t>
            </w:r>
          </w:p>
        </w:tc>
        <w:tc>
          <w:tcPr>
            <w:tcW w:type="dxa" w:w="1603"/>
          </w:tcPr>
          <w:p>
            <w:pPr>
              <w:spacing w:after="0"/>
              <w:jc w:val="left"/>
            </w:pPr>
          </w:p>
        </w:tc>
        <w:tc>
          <w:tcPr>
            <w:tcW w:type="dxa" w:w="3223"/>
          </w:tcPr>
          <w:p>
            <w:pPr>
              <w:spacing w:after="0"/>
              <w:jc w:val="left"/>
            </w:pPr>
            <w:r>
              <w:rPr>
                <w:sz w:val="16"/>
              </w:rPr>
              <w:t>$12,000 property; $0 crops (zone total, 2007 dollars)</w:t>
            </w:r>
          </w:p>
        </w:tc>
        <w:tc>
          <w:tcPr>
            <w:tcW w:type="dxa" w:w="944"/>
          </w:tcPr>
          <w:p>
            <w:pPr>
              <w:spacing w:after="0"/>
              <w:jc w:val="right"/>
            </w:pPr>
            <w:r>
              <w:rPr>
                <w:sz w:val="16"/>
              </w:rPr>
              <w:t>0, 0</w:t>
            </w:r>
          </w:p>
        </w:tc>
        <w:tc>
          <w:tcPr>
            <w:tcW w:type="dxa" w:w="2423"/>
          </w:tcPr>
          <w:p>
            <w:pPr>
              <w:spacing w:after="0"/>
              <w:jc w:val="left"/>
            </w:pPr>
            <w:r>
              <w:rPr>
                <w:sz w:val="16"/>
              </w:rPr>
              <w:t>NWS zone TXZ078 (SUTTON), zone-level</w:t>
            </w:r>
          </w:p>
        </w:tc>
        <w:tc>
          <w:tcPr>
            <w:tcW w:type="dxa" w:w="356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2007-01-14</w:t>
            </w:r>
          </w:p>
        </w:tc>
        <w:tc>
          <w:tcPr>
            <w:tcW w:type="dxa" w:w="1322"/>
          </w:tcPr>
          <w:p>
            <w:pPr>
              <w:spacing w:after="0"/>
              <w:jc w:val="left"/>
            </w:pPr>
            <w:r>
              <w:rPr>
                <w:sz w:val="16"/>
              </w:rPr>
              <w:t>Ice Storm</w:t>
            </w:r>
          </w:p>
        </w:tc>
        <w:tc>
          <w:tcPr>
            <w:tcW w:type="dxa" w:w="1603"/>
          </w:tcPr>
          <w:p>
            <w:pPr>
              <w:spacing w:after="0"/>
              <w:jc w:val="left"/>
            </w:pPr>
          </w:p>
        </w:tc>
        <w:tc>
          <w:tcPr>
            <w:tcW w:type="dxa" w:w="3223"/>
          </w:tcPr>
          <w:p>
            <w:pPr>
              <w:spacing w:after="0"/>
              <w:jc w:val="left"/>
            </w:pPr>
            <w:r>
              <w:rPr>
                <w:sz w:val="16"/>
              </w:rPr>
              <w:t>$1,000 property; $0 crops (zone total, 2007 dollars)</w:t>
            </w:r>
          </w:p>
        </w:tc>
        <w:tc>
          <w:tcPr>
            <w:tcW w:type="dxa" w:w="944"/>
          </w:tcPr>
          <w:p>
            <w:pPr>
              <w:spacing w:after="0"/>
              <w:jc w:val="right"/>
            </w:pPr>
            <w:r>
              <w:rPr>
                <w:sz w:val="16"/>
              </w:rPr>
              <w:t>0, 0</w:t>
            </w:r>
          </w:p>
        </w:tc>
        <w:tc>
          <w:tcPr>
            <w:tcW w:type="dxa" w:w="2423"/>
          </w:tcPr>
          <w:p>
            <w:pPr>
              <w:spacing w:after="0"/>
              <w:jc w:val="left"/>
            </w:pPr>
            <w:r>
              <w:rPr>
                <w:sz w:val="16"/>
              </w:rPr>
              <w:t>NWS zone TXZ078 (SUTTON), zone-level</w:t>
            </w:r>
          </w:p>
        </w:tc>
        <w:tc>
          <w:tcPr>
            <w:tcW w:type="dxa" w:w="3561"/>
          </w:tcPr>
          <w:p>
            <w:pPr>
              <w:spacing w:after="0"/>
              <w:jc w:val="left"/>
            </w:pPr>
            <w:r>
              <w:rPr>
                <w:sz w:val="16"/>
              </w:rPr>
              <w:t>B1-c worst recorded: Ice Storm</w:t>
            </w:r>
          </w:p>
        </w:tc>
      </w:tr>
      <w:tr>
        <w:trPr>
          <w:cantSplit/>
        </w:trPr>
        <w:tc>
          <w:tcPr>
            <w:tcW w:type="dxa" w:w="1037"/>
          </w:tcPr>
          <w:p>
            <w:pPr>
              <w:spacing w:after="0"/>
              <w:jc w:val="left"/>
            </w:pPr>
            <w:r>
              <w:rPr>
                <w:sz w:val="16"/>
              </w:rPr>
              <w:t>2000-03-21</w:t>
            </w:r>
          </w:p>
        </w:tc>
        <w:tc>
          <w:tcPr>
            <w:tcW w:type="dxa" w:w="1322"/>
          </w:tcPr>
          <w:p>
            <w:pPr>
              <w:spacing w:after="0"/>
              <w:jc w:val="left"/>
            </w:pPr>
            <w:r>
              <w:rPr>
                <w:sz w:val="16"/>
              </w:rPr>
              <w:t>High Wind</w:t>
            </w:r>
          </w:p>
        </w:tc>
        <w:tc>
          <w:tcPr>
            <w:tcW w:type="dxa" w:w="1603"/>
          </w:tcPr>
          <w:p>
            <w:pPr>
              <w:spacing w:after="0"/>
              <w:jc w:val="left"/>
            </w:pPr>
            <w:r>
              <w:rPr>
                <w:sz w:val="16"/>
              </w:rPr>
              <w:t>55 kt (63 mph) estimated</w:t>
            </w:r>
          </w:p>
        </w:tc>
        <w:tc>
          <w:tcPr>
            <w:tcW w:type="dxa" w:w="3223"/>
          </w:tcPr>
          <w:p>
            <w:pPr>
              <w:spacing w:after="0"/>
              <w:jc w:val="left"/>
            </w:pPr>
            <w:r>
              <w:rPr>
                <w:sz w:val="16"/>
              </w:rPr>
              <w:t>$6,000 property; crops not reported (zone total, 2000 dollars)</w:t>
            </w:r>
          </w:p>
        </w:tc>
        <w:tc>
          <w:tcPr>
            <w:tcW w:type="dxa" w:w="944"/>
          </w:tcPr>
          <w:p>
            <w:pPr>
              <w:spacing w:after="0"/>
              <w:jc w:val="right"/>
            </w:pPr>
            <w:r>
              <w:rPr>
                <w:sz w:val="16"/>
              </w:rPr>
              <w:t>0, 0</w:t>
            </w:r>
          </w:p>
        </w:tc>
        <w:tc>
          <w:tcPr>
            <w:tcW w:type="dxa" w:w="2423"/>
          </w:tcPr>
          <w:p>
            <w:pPr>
              <w:spacing w:after="0"/>
              <w:jc w:val="left"/>
            </w:pPr>
            <w:r>
              <w:rPr>
                <w:sz w:val="16"/>
              </w:rPr>
              <w:t>NWS zone TXZ078 (SUTTON), zone-level</w:t>
            </w:r>
          </w:p>
        </w:tc>
        <w:tc>
          <w:tcPr>
            <w:tcW w:type="dxa" w:w="3561"/>
          </w:tcPr>
          <w:p>
            <w:pPr>
              <w:spacing w:after="0"/>
              <w:jc w:val="left"/>
            </w:pPr>
            <w:r>
              <w:rPr>
                <w:sz w:val="16"/>
              </w:rPr>
              <w:t>B1-c worst recorded: High Wind and Strong Wind</w:t>
            </w:r>
          </w:p>
        </w:tc>
      </w:tr>
      <w:tr>
        <w:trPr>
          <w:cantSplit/>
        </w:trPr>
        <w:tc>
          <w:tcPr>
            <w:tcW w:type="dxa" w:w="1037"/>
          </w:tcPr>
          <w:p>
            <w:pPr>
              <w:spacing w:after="0"/>
              <w:jc w:val="left"/>
            </w:pPr>
            <w:r>
              <w:rPr>
                <w:sz w:val="16"/>
              </w:rPr>
              <w:t>1999-08-28</w:t>
            </w:r>
          </w:p>
        </w:tc>
        <w:tc>
          <w:tcPr>
            <w:tcW w:type="dxa" w:w="1322"/>
          </w:tcPr>
          <w:p>
            <w:pPr>
              <w:spacing w:after="0"/>
              <w:jc w:val="left"/>
            </w:pPr>
            <w:r>
              <w:rPr>
                <w:sz w:val="16"/>
              </w:rPr>
              <w:t>Lightning</w:t>
            </w:r>
          </w:p>
        </w:tc>
        <w:tc>
          <w:tcPr>
            <w:tcW w:type="dxa" w:w="1603"/>
          </w:tcPr>
          <w:p>
            <w:pPr>
              <w:spacing w:after="0"/>
              <w:jc w:val="left"/>
            </w:pPr>
          </w:p>
        </w:tc>
        <w:tc>
          <w:tcPr>
            <w:tcW w:type="dxa" w:w="3223"/>
          </w:tcPr>
          <w:p>
            <w:pPr>
              <w:spacing w:after="0"/>
              <w:jc w:val="left"/>
            </w:pPr>
            <w:r>
              <w:rPr>
                <w:sz w:val="16"/>
              </w:rPr>
              <w:t>$20,000 property; crops not reported (1999 dollars)</w:t>
            </w:r>
          </w:p>
        </w:tc>
        <w:tc>
          <w:tcPr>
            <w:tcW w:type="dxa" w:w="944"/>
          </w:tcPr>
          <w:p>
            <w:pPr>
              <w:spacing w:after="0"/>
              <w:jc w:val="right"/>
            </w:pPr>
            <w:r>
              <w:rPr>
                <w:sz w:val="16"/>
              </w:rPr>
              <w:t>0, 0</w:t>
            </w:r>
          </w:p>
        </w:tc>
        <w:tc>
          <w:tcPr>
            <w:tcW w:type="dxa" w:w="2423"/>
          </w:tcPr>
          <w:p>
            <w:pPr>
              <w:spacing w:after="0"/>
              <w:jc w:val="left"/>
            </w:pPr>
            <w:r>
              <w:rPr>
                <w:sz w:val="16"/>
              </w:rPr>
              <w:t>SONORA</w:t>
            </w:r>
          </w:p>
        </w:tc>
        <w:tc>
          <w:tcPr>
            <w:tcW w:type="dxa" w:w="3561"/>
          </w:tcPr>
          <w:p>
            <w:pPr>
              <w:spacing w:after="0"/>
              <w:jc w:val="left"/>
            </w:pPr>
            <w:r>
              <w:rPr>
                <w:sz w:val="16"/>
              </w:rPr>
              <w:t>B1-c worst recorded: Lightning</w:t>
            </w:r>
          </w:p>
        </w:tc>
      </w:tr>
      <w:tr>
        <w:trPr>
          <w:cantSplit/>
        </w:trPr>
        <w:tc>
          <w:tcPr>
            <w:tcW w:type="dxa" w:w="1037"/>
          </w:tcPr>
          <w:p>
            <w:pPr>
              <w:spacing w:after="0"/>
              <w:jc w:val="left"/>
            </w:pPr>
            <w:r>
              <w:rPr>
                <w:sz w:val="16"/>
              </w:rPr>
              <w:t>1991-05-02</w:t>
            </w:r>
          </w:p>
        </w:tc>
        <w:tc>
          <w:tcPr>
            <w:tcW w:type="dxa" w:w="1322"/>
          </w:tcPr>
          <w:p>
            <w:pPr>
              <w:spacing w:after="0"/>
              <w:jc w:val="left"/>
            </w:pPr>
            <w:r>
              <w:rPr>
                <w:sz w:val="16"/>
              </w:rPr>
              <w:t>Tornado</w:t>
            </w:r>
          </w:p>
        </w:tc>
        <w:tc>
          <w:tcPr>
            <w:tcW w:type="dxa" w:w="1603"/>
          </w:tcPr>
          <w:p>
            <w:pPr>
              <w:spacing w:after="0"/>
              <w:jc w:val="left"/>
            </w:pPr>
            <w:r>
              <w:rPr>
                <w:sz w:val="16"/>
              </w:rPr>
              <w:t>F1, 0.8 mi path length (whole path, pre-1996), 77 yd wide</w:t>
            </w:r>
          </w:p>
        </w:tc>
        <w:tc>
          <w:tcPr>
            <w:tcW w:type="dxa" w:w="3223"/>
          </w:tcPr>
          <w:p>
            <w:pPr>
              <w:spacing w:after="0"/>
              <w:jc w:val="left"/>
            </w:pPr>
            <w:r>
              <w:rPr>
                <w:sz w:val="16"/>
              </w:rPr>
              <w:t>$250 property; crops not recorded (1991 dollars)</w:t>
            </w:r>
          </w:p>
        </w:tc>
        <w:tc>
          <w:tcPr>
            <w:tcW w:type="dxa" w:w="944"/>
          </w:tcPr>
          <w:p>
            <w:pPr>
              <w:spacing w:after="0"/>
              <w:jc w:val="right"/>
            </w:pPr>
            <w:r>
              <w:rPr>
                <w:sz w:val="16"/>
              </w:rPr>
              <w:t>0, 0</w:t>
            </w:r>
          </w:p>
        </w:tc>
        <w:tc>
          <w:tcPr>
            <w:tcW w:type="dxa" w:w="2423"/>
          </w:tcPr>
          <w:p>
            <w:pPr>
              <w:spacing w:after="0"/>
              <w:jc w:val="left"/>
            </w:pPr>
            <w:r>
              <w:rPr>
                <w:sz w:val="16"/>
              </w:rPr>
              <w:t>location not recorded</w:t>
            </w:r>
          </w:p>
        </w:tc>
        <w:tc>
          <w:tcPr>
            <w:tcW w:type="dxa" w:w="3561"/>
          </w:tcPr>
          <w:p>
            <w:pPr>
              <w:spacing w:after="0"/>
              <w:jc w:val="left"/>
            </w:pPr>
            <w:r>
              <w:rPr>
                <w:sz w:val="16"/>
              </w:rPr>
              <w:t>B1-c worst recorded: Tornado</w:t>
            </w:r>
          </w:p>
        </w:tc>
      </w:tr>
      <w:tr>
        <w:trPr>
          <w:cantSplit/>
        </w:trPr>
        <w:tc>
          <w:tcPr>
            <w:tcW w:type="dxa" w:w="1037"/>
          </w:tcPr>
          <w:p>
            <w:pPr>
              <w:spacing w:after="0"/>
              <w:jc w:val="left"/>
            </w:pPr>
            <w:r>
              <w:rPr>
                <w:sz w:val="16"/>
              </w:rPr>
              <w:t>1978-06-02</w:t>
            </w:r>
          </w:p>
        </w:tc>
        <w:tc>
          <w:tcPr>
            <w:tcW w:type="dxa" w:w="1322"/>
          </w:tcPr>
          <w:p>
            <w:pPr>
              <w:spacing w:after="0"/>
              <w:jc w:val="left"/>
            </w:pPr>
            <w:r>
              <w:rPr>
                <w:sz w:val="16"/>
              </w:rPr>
              <w:t>Thunderstorm Wind</w:t>
            </w:r>
          </w:p>
        </w:tc>
        <w:tc>
          <w:tcPr>
            <w:tcW w:type="dxa" w:w="1603"/>
          </w:tcPr>
          <w:p>
            <w:pPr>
              <w:spacing w:after="0"/>
              <w:jc w:val="left"/>
            </w:pPr>
            <w:r>
              <w:rPr>
                <w:sz w:val="16"/>
              </w:rPr>
              <w:t>80 kt (92 mph), measurement type not recorded</w:t>
            </w:r>
          </w:p>
        </w:tc>
        <w:tc>
          <w:tcPr>
            <w:tcW w:type="dxa" w:w="3223"/>
          </w:tcPr>
          <w:p>
            <w:pPr>
              <w:spacing w:after="0"/>
              <w:jc w:val="left"/>
            </w:pPr>
            <w:r>
              <w:rPr>
                <w:sz w:val="16"/>
              </w:rPr>
              <w:t>damage not recorded (pre-1996 record)</w:t>
            </w:r>
          </w:p>
        </w:tc>
        <w:tc>
          <w:tcPr>
            <w:tcW w:type="dxa" w:w="944"/>
          </w:tcPr>
          <w:p>
            <w:pPr>
              <w:spacing w:after="0"/>
              <w:jc w:val="right"/>
            </w:pPr>
            <w:r>
              <w:rPr>
                <w:sz w:val="16"/>
              </w:rPr>
              <w:t>0, 0</w:t>
            </w:r>
          </w:p>
        </w:tc>
        <w:tc>
          <w:tcPr>
            <w:tcW w:type="dxa" w:w="2423"/>
          </w:tcPr>
          <w:p>
            <w:pPr>
              <w:spacing w:after="0"/>
              <w:jc w:val="left"/>
            </w:pPr>
            <w:r>
              <w:rPr>
                <w:sz w:val="16"/>
              </w:rPr>
              <w:t>location not recorded</w:t>
            </w:r>
          </w:p>
        </w:tc>
        <w:tc>
          <w:tcPr>
            <w:tcW w:type="dxa" w:w="3561"/>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(256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0.632</w:t>
            </w:r>
          </w:p>
        </w:tc>
        <w:tc>
          <w:tcPr>
            <w:tcW w:type="dxa" w:w="1279"/>
          </w:tcPr>
          <w:p>
            <w:pPr>
              <w:spacing w:after="0"/>
              <w:jc w:val="left"/>
            </w:pPr>
            <w:r>
              <w:rPr>
                <w:sz w:val="16"/>
              </w:rPr>
              <w:t>event-days per year</w:t>
            </w:r>
          </w:p>
        </w:tc>
        <w:tc>
          <w:tcPr>
            <w:tcW w:type="dxa" w:w="1589"/>
          </w:tcPr>
          <w:p>
            <w:pPr>
              <w:spacing w:after="0"/>
              <w:jc w:val="left"/>
            </w:pPr>
            <w:r>
              <w:rPr>
                <w:sz w:val="16"/>
              </w:rPr>
              <w:t>about 0.632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12</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88.1</w:t>
            </w:r>
          </w:p>
        </w:tc>
        <w:tc>
          <w:tcPr>
            <w:tcW w:type="dxa" w:w="1279"/>
          </w:tcPr>
          <w:p>
            <w:pPr>
              <w:spacing w:after="0"/>
              <w:jc w:val="left"/>
            </w:pPr>
            <w:r>
              <w:rPr>
                <w:sz w:val="16"/>
              </w:rPr>
              <w:t>event-days per year</w:t>
            </w:r>
          </w:p>
        </w:tc>
        <w:tc>
          <w:tcPr>
            <w:tcW w:type="dxa" w:w="1589"/>
          </w:tcPr>
          <w:p>
            <w:pPr>
              <w:spacing w:after="0"/>
              <w:jc w:val="left"/>
            </w:pPr>
            <w:r>
              <w:rPr>
                <w:sz w:val="16"/>
              </w:rPr>
              <w:t>about 88.1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17 of 30 years, 1996 to 2025 (56.7%)</w:t>
            </w:r>
          </w:p>
        </w:tc>
        <w:tc>
          <w:tcPr>
            <w:tcW w:type="dxa" w:w="1524"/>
          </w:tcPr>
          <w:p>
            <w:pPr>
              <w:spacing w:after="0"/>
              <w:jc w:val="right"/>
            </w:pPr>
            <w:r>
              <w:rPr>
                <w:sz w:val="16"/>
              </w:rPr>
              <w:t>2,226</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0.000188</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0.0188%</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1.85</w:t>
            </w:r>
          </w:p>
        </w:tc>
        <w:tc>
          <w:tcPr>
            <w:tcW w:type="dxa" w:w="1279"/>
          </w:tcPr>
          <w:p>
            <w:pPr>
              <w:spacing w:after="0"/>
              <w:jc w:val="left"/>
            </w:pPr>
            <w:r>
              <w:rPr>
                <w:sz w:val="16"/>
              </w:rPr>
              <w:t>events per year</w:t>
            </w:r>
          </w:p>
        </w:tc>
        <w:tc>
          <w:tcPr>
            <w:tcW w:type="dxa" w:w="1589"/>
          </w:tcPr>
          <w:p>
            <w:pPr>
              <w:spacing w:after="0"/>
              <w:jc w:val="left"/>
            </w:pPr>
            <w:r>
              <w:rPr>
                <w:sz w:val="16"/>
              </w:rPr>
              <w:t>about 1.85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70.1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4.32</w:t>
            </w:r>
          </w:p>
        </w:tc>
        <w:tc>
          <w:tcPr>
            <w:tcW w:type="dxa" w:w="1279"/>
          </w:tcPr>
          <w:p>
            <w:pPr>
              <w:spacing w:after="0"/>
              <w:jc w:val="left"/>
            </w:pPr>
            <w:r>
              <w:rPr>
                <w:sz w:val="16"/>
              </w:rPr>
              <w:t>event-days per year</w:t>
            </w:r>
          </w:p>
        </w:tc>
        <w:tc>
          <w:tcPr>
            <w:tcW w:type="dxa" w:w="1589"/>
          </w:tcPr>
          <w:p>
            <w:pPr>
              <w:spacing w:after="0"/>
              <w:jc w:val="left"/>
            </w:pPr>
            <w:r>
              <w:rPr>
                <w:sz w:val="16"/>
              </w:rPr>
              <w:t>about 4.32 days per year</w:t>
            </w:r>
          </w:p>
        </w:tc>
        <w:tc>
          <w:tcPr>
            <w:tcW w:type="dxa" w:w="1037"/>
          </w:tcPr>
          <w:p>
            <w:pPr>
              <w:spacing w:after="0"/>
              <w:jc w:val="left"/>
            </w:pPr>
          </w:p>
        </w:tc>
        <w:tc>
          <w:tcPr>
            <w:tcW w:type="dxa" w:w="1994"/>
          </w:tcPr>
          <w:p>
            <w:pPr>
              <w:spacing w:after="0"/>
              <w:jc w:val="left"/>
            </w:pPr>
            <w:r>
              <w:rPr>
                <w:sz w:val="16"/>
              </w:rPr>
              <w:t>Storm Events event-days in 0 of 30 years, 1996 to 2025 (0%)</w:t>
            </w:r>
          </w:p>
        </w:tc>
        <w:tc>
          <w:tcPr>
            <w:tcW w:type="dxa" w:w="1524"/>
          </w:tcPr>
          <w:p>
            <w:pPr>
              <w:spacing w:after="0"/>
              <w:jc w:val="right"/>
            </w:pPr>
            <w:r>
              <w:rPr>
                <w:sz w:val="16"/>
              </w:rPr>
              <w:t>73</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7"/>
          </w:tcPr>
          <w:p>
            <w:pPr>
              <w:spacing w:after="0"/>
              <w:jc w:val="right"/>
            </w:pPr>
            <w:r>
              <w:rPr>
                <w:sz w:val="16"/>
              </w:rPr>
              <w:t>0.0117</w:t>
            </w:r>
          </w:p>
        </w:tc>
        <w:tc>
          <w:tcPr>
            <w:tcW w:type="dxa" w:w="1279"/>
          </w:tcPr>
          <w:p>
            <w:pPr>
              <w:spacing w:after="0"/>
              <w:jc w:val="left"/>
            </w:pPr>
            <w:r>
              <w:rPr>
                <w:sz w:val="16"/>
              </w:rPr>
              <w:t>events per year</w:t>
            </w:r>
          </w:p>
        </w:tc>
        <w:tc>
          <w:tcPr>
            <w:tcW w:type="dxa" w:w="1589"/>
          </w:tcPr>
          <w:p>
            <w:pPr>
              <w:spacing w:after="0"/>
              <w:jc w:val="left"/>
            </w:pPr>
            <w:r>
              <w:rPr>
                <w:sz w:val="16"/>
              </w:rPr>
              <w:t>about 1 in 85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4</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0.0382</w:t>
            </w:r>
          </w:p>
        </w:tc>
        <w:tc>
          <w:tcPr>
            <w:tcW w:type="dxa" w:w="1279"/>
          </w:tcPr>
          <w:p>
            <w:pPr>
              <w:spacing w:after="0"/>
              <w:jc w:val="left"/>
            </w:pPr>
            <w:r>
              <w:rPr>
                <w:sz w:val="16"/>
              </w:rPr>
              <w:t>event-days per year</w:t>
            </w:r>
          </w:p>
        </w:tc>
        <w:tc>
          <w:tcPr>
            <w:tcW w:type="dxa" w:w="1589"/>
          </w:tcPr>
          <w:p>
            <w:pPr>
              <w:spacing w:after="0"/>
              <w:jc w:val="left"/>
            </w:pPr>
            <w:r>
              <w:rPr>
                <w:sz w:val="16"/>
              </w:rPr>
              <w:t>about 0.0382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3</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1.07</w:t>
            </w:r>
          </w:p>
        </w:tc>
        <w:tc>
          <w:tcPr>
            <w:tcW w:type="dxa" w:w="1279"/>
          </w:tcPr>
          <w:p>
            <w:pPr>
              <w:spacing w:after="0"/>
              <w:jc w:val="left"/>
            </w:pPr>
            <w:r>
              <w:rPr>
                <w:sz w:val="16"/>
              </w:rPr>
              <w:t>event-days per year</w:t>
            </w:r>
          </w:p>
        </w:tc>
        <w:tc>
          <w:tcPr>
            <w:tcW w:type="dxa" w:w="1589"/>
          </w:tcPr>
          <w:p>
            <w:pPr>
              <w:spacing w:after="0"/>
              <w:jc w:val="left"/>
            </w:pPr>
            <w:r>
              <w:rPr>
                <w:sz w:val="16"/>
              </w:rPr>
              <w:t>about 1.07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17 of 30 years, 1996 to 2025 (56.7%)</w:t>
            </w:r>
          </w:p>
        </w:tc>
        <w:tc>
          <w:tcPr>
            <w:tcW w:type="dxa" w:w="1524"/>
          </w:tcPr>
          <w:p>
            <w:pPr>
              <w:spacing w:after="0"/>
              <w:jc w:val="right"/>
            </w:pPr>
            <w:r>
              <w:rPr>
                <w:sz w:val="16"/>
              </w:rPr>
              <w:t>30</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0.24</w:t>
            </w:r>
          </w:p>
        </w:tc>
        <w:tc>
          <w:tcPr>
            <w:tcW w:type="dxa" w:w="1279"/>
          </w:tcPr>
          <w:p>
            <w:pPr>
              <w:spacing w:after="0"/>
              <w:jc w:val="left"/>
            </w:pPr>
            <w:r>
              <w:rPr>
                <w:sz w:val="16"/>
              </w:rPr>
              <w:t>events per year (modeled)</w:t>
            </w:r>
          </w:p>
        </w:tc>
        <w:tc>
          <w:tcPr>
            <w:tcW w:type="dxa" w:w="1589"/>
          </w:tcPr>
          <w:p>
            <w:pPr>
              <w:spacing w:after="0"/>
              <w:jc w:val="left"/>
            </w:pPr>
            <w:r>
              <w:rPr>
                <w:sz w:val="16"/>
              </w:rPr>
              <w:t>about 1 in 4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44.6</w:t>
            </w:r>
          </w:p>
        </w:tc>
        <w:tc>
          <w:tcPr>
            <w:tcW w:type="dxa" w:w="1279"/>
          </w:tcPr>
          <w:p>
            <w:pPr>
              <w:spacing w:after="0"/>
              <w:jc w:val="left"/>
            </w:pPr>
            <w:r>
              <w:rPr>
                <w:sz w:val="16"/>
              </w:rPr>
              <w:t>days per year with a strike</w:t>
            </w:r>
          </w:p>
        </w:tc>
        <w:tc>
          <w:tcPr>
            <w:tcW w:type="dxa" w:w="1589"/>
          </w:tcPr>
          <w:p>
            <w:pPr>
              <w:spacing w:after="0"/>
              <w:jc w:val="left"/>
            </w:pPr>
            <w:r>
              <w:rPr>
                <w:sz w:val="16"/>
              </w:rPr>
              <w:t>about 44.6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0.569</w:t>
            </w:r>
          </w:p>
        </w:tc>
        <w:tc>
          <w:tcPr>
            <w:tcW w:type="dxa" w:w="1279"/>
          </w:tcPr>
          <w:p>
            <w:pPr>
              <w:spacing w:after="0"/>
              <w:jc w:val="left"/>
            </w:pPr>
            <w:r>
              <w:rPr>
                <w:sz w:val="16"/>
              </w:rPr>
              <w:t>events per year</w:t>
            </w:r>
          </w:p>
        </w:tc>
        <w:tc>
          <w:tcPr>
            <w:tcW w:type="dxa" w:w="1589"/>
          </w:tcPr>
          <w:p>
            <w:pPr>
              <w:spacing w:after="0"/>
              <w:jc w:val="left"/>
            </w:pPr>
            <w:r>
              <w:rPr>
                <w:sz w:val="16"/>
              </w:rPr>
              <w:t>about 0.57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22</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0.226</w:t>
            </w:r>
          </w:p>
        </w:tc>
        <w:tc>
          <w:tcPr>
            <w:tcW w:type="dxa" w:w="1279"/>
          </w:tcPr>
          <w:p>
            <w:pPr>
              <w:spacing w:after="0"/>
              <w:jc w:val="left"/>
            </w:pPr>
            <w:r>
              <w:rPr>
                <w:sz w:val="16"/>
              </w:rPr>
              <w:t>events per year</w:t>
            </w:r>
          </w:p>
        </w:tc>
        <w:tc>
          <w:tcPr>
            <w:tcW w:type="dxa" w:w="1589"/>
          </w:tcPr>
          <w:p>
            <w:pPr>
              <w:spacing w:after="0"/>
              <w:jc w:val="left"/>
            </w:pPr>
            <w:r>
              <w:rPr>
                <w:sz w:val="16"/>
              </w:rPr>
              <w:t>about 1 in 4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0.00845</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0.845%</w:t>
            </w:r>
          </w:p>
        </w:tc>
        <w:tc>
          <w:tcPr>
            <w:tcW w:type="dxa" w:w="1037"/>
          </w:tcPr>
          <w:p>
            <w:pPr>
              <w:spacing w:after="0"/>
              <w:jc w:val="left"/>
            </w:pPr>
            <w:r>
              <w:rPr>
                <w:sz w:val="16"/>
              </w:rPr>
              <w:t>Likely</w:t>
            </w:r>
          </w:p>
        </w:tc>
        <w:tc>
          <w:tcPr>
            <w:tcW w:type="dxa" w:w="1994"/>
          </w:tcPr>
          <w:p>
            <w:pPr>
              <w:spacing w:after="0"/>
              <w:jc w:val="left"/>
            </w:pPr>
            <w:r>
              <w:rPr>
                <w:sz w:val="16"/>
              </w:rPr>
              <w:t>Storm Events records in 4 of 30 years, 1996 to 2025 (13.3%)</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3.16</w:t>
            </w:r>
          </w:p>
        </w:tc>
        <w:tc>
          <w:tcPr>
            <w:tcW w:type="dxa" w:w="1279"/>
          </w:tcPr>
          <w:p>
            <w:pPr>
              <w:spacing w:after="0"/>
              <w:jc w:val="left"/>
            </w:pPr>
            <w:r>
              <w:rPr>
                <w:sz w:val="16"/>
              </w:rPr>
              <w:t>event-days per year</w:t>
            </w:r>
          </w:p>
        </w:tc>
        <w:tc>
          <w:tcPr>
            <w:tcW w:type="dxa" w:w="1589"/>
          </w:tcPr>
          <w:p>
            <w:pPr>
              <w:spacing w:after="0"/>
              <w:jc w:val="left"/>
            </w:pPr>
            <w:r>
              <w:rPr>
                <w:sz w:val="16"/>
              </w:rPr>
              <w:t>about 3.16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10 of 30 years, 1996 to 2025 (33.3%)</w:t>
            </w:r>
          </w:p>
        </w:tc>
        <w:tc>
          <w:tcPr>
            <w:tcW w:type="dxa" w:w="1524"/>
          </w:tcPr>
          <w:p>
            <w:pPr>
              <w:spacing w:after="0"/>
              <w:jc w:val="right"/>
            </w:pPr>
            <w:r>
              <w:rPr>
                <w:sz w:val="16"/>
              </w:rPr>
              <w:t>60</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64.6</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Drought</w:t>
            </w:r>
          </w:p>
        </w:tc>
        <w:tc>
          <w:tcPr>
            <w:tcW w:type="dxa" w:w="3181"/>
          </w:tcPr>
          <w:p>
            <w:pPr>
              <w:spacing w:after="0"/>
              <w:jc w:val="right"/>
            </w:pPr>
            <w:r>
              <w:rPr>
                <w:sz w:val="16"/>
              </w:rPr>
              <w:t>96.3</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14.8</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93.1</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54.2</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Hurricane</w:t>
            </w:r>
          </w:p>
        </w:tc>
        <w:tc>
          <w:tcPr>
            <w:tcW w:type="dxa" w:w="3181"/>
          </w:tcPr>
          <w:p>
            <w:pPr>
              <w:spacing w:after="0"/>
              <w:jc w:val="right"/>
            </w:pPr>
            <w:r>
              <w:rPr>
                <w:sz w:val="16"/>
              </w:rPr>
              <w:t>54.1</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Ice Storm</w:t>
            </w:r>
          </w:p>
        </w:tc>
        <w:tc>
          <w:tcPr>
            <w:tcW w:type="dxa" w:w="3181"/>
          </w:tcPr>
          <w:p>
            <w:pPr>
              <w:spacing w:after="0"/>
              <w:jc w:val="right"/>
            </w:pPr>
            <w:r>
              <w:rPr>
                <w:sz w:val="16"/>
              </w:rPr>
              <w:t>5.4</w:t>
            </w:r>
          </w:p>
        </w:tc>
        <w:tc>
          <w:tcPr>
            <w:tcW w:type="dxa" w:w="6434"/>
          </w:tcPr>
          <w:p>
            <w:pPr>
              <w:spacing w:after="0"/>
              <w:jc w:val="left"/>
            </w:pPr>
            <w:r>
              <w:rPr>
                <w:sz w:val="16"/>
              </w:rPr>
              <w:t>Very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96.0</w:t>
            </w:r>
          </w:p>
        </w:tc>
        <w:tc>
          <w:tcPr>
            <w:tcW w:type="dxa" w:w="6434"/>
          </w:tcPr>
          <w:p>
            <w:pPr>
              <w:spacing w:after="0"/>
              <w:jc w:val="left"/>
            </w:pPr>
            <w:r>
              <w:rPr>
                <w:sz w:val="16"/>
              </w:rPr>
              <w:t>Very High</w:t>
            </w:r>
          </w:p>
        </w:tc>
      </w:tr>
      <w:tr>
        <w:trPr>
          <w:cantSplit/>
        </w:trPr>
        <w:tc>
          <w:tcPr>
            <w:tcW w:type="dxa" w:w="4497"/>
          </w:tcPr>
          <w:p>
            <w:pPr>
              <w:spacing w:after="0"/>
              <w:jc w:val="left"/>
            </w:pPr>
            <w:r>
              <w:rPr>
                <w:sz w:val="16"/>
              </w:rPr>
              <w:t>Landslide</w:t>
            </w:r>
          </w:p>
        </w:tc>
        <w:tc>
          <w:tcPr>
            <w:tcW w:type="dxa" w:w="3181"/>
          </w:tcPr>
          <w:p>
            <w:pPr>
              <w:spacing w:after="0"/>
              <w:jc w:val="right"/>
            </w:pPr>
            <w:r>
              <w:rPr>
                <w:sz w:val="16"/>
              </w:rPr>
              <w:t>82.3</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99.3</w:t>
            </w:r>
          </w:p>
        </w:tc>
        <w:tc>
          <w:tcPr>
            <w:tcW w:type="dxa" w:w="6434"/>
          </w:tcPr>
          <w:p>
            <w:pPr>
              <w:spacing w:after="0"/>
              <w:jc w:val="left"/>
            </w:pPr>
            <w:r>
              <w:rPr>
                <w:sz w:val="16"/>
              </w:rPr>
              <w:t>Very High</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82.9</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63.1</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Wildfire</w:t>
            </w:r>
          </w:p>
        </w:tc>
        <w:tc>
          <w:tcPr>
            <w:tcW w:type="dxa" w:w="3181"/>
          </w:tcPr>
          <w:p>
            <w:pPr>
              <w:spacing w:after="0"/>
              <w:jc w:val="right"/>
            </w:pPr>
            <w:r>
              <w:rPr>
                <w:sz w:val="16"/>
              </w:rPr>
              <w:t>98.5</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92.8</w:t>
            </w:r>
          </w:p>
        </w:tc>
        <w:tc>
          <w:tcPr>
            <w:tcW w:type="dxa" w:w="6434"/>
          </w:tcPr>
          <w:p>
            <w:pPr>
              <w:spacing w:after="0"/>
              <w:jc w:val="left"/>
            </w:pPr>
            <w:r>
              <w:rPr>
                <w:sz w:val="16"/>
              </w:rPr>
              <w:t>Relatively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856"/>
        <w:gridCol w:w="3330"/>
        <w:gridCol w:w="2656"/>
        <w:gridCol w:w="2746"/>
        <w:gridCol w:w="2993"/>
      </w:tblGrid>
      <w:tr>
        <w:trPr>
          <w:cantSplit/>
          <w:tblHeader/>
        </w:trPr>
        <w:tc>
          <w:tcPr>
            <w:tcW w:type="dxa" w:w="1531"/>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330"/>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Sutton County</w:t>
            </w:r>
          </w:p>
        </w:tc>
        <w:tc>
          <w:tcPr>
            <w:tcW w:type="dxa" w:w="856"/>
          </w:tcPr>
          <w:p>
            <w:pPr>
              <w:spacing w:after="0"/>
              <w:jc w:val="left"/>
            </w:pPr>
            <w:r>
              <w:rPr>
                <w:sz w:val="16"/>
              </w:rPr>
              <w:t>County</w:t>
            </w:r>
          </w:p>
        </w:tc>
        <w:tc>
          <w:tcPr>
            <w:tcW w:type="dxa" w:w="3330"/>
          </w:tcPr>
          <w:p>
            <w:pPr>
              <w:spacing w:after="0"/>
              <w:jc w:val="left"/>
            </w:pPr>
            <w:r>
              <w:rPr>
                <w:sz w:val="16"/>
              </w:rPr>
              <w:t>Approved, expires 2031-02-12</w:t>
            </w:r>
          </w:p>
        </w:tc>
        <w:tc>
          <w:tcPr>
            <w:tcW w:type="dxa" w:w="2656"/>
          </w:tcPr>
          <w:p>
            <w:pPr>
              <w:spacing w:after="0"/>
              <w:jc w:val="right"/>
            </w:pPr>
            <w:r>
              <w:rPr>
                <w:sz w:val="16"/>
              </w:rPr>
              <w:t>FMA RL 0, SRL 0; any 0</w:t>
            </w:r>
          </w:p>
        </w:tc>
        <w:tc>
          <w:tcPr>
            <w:tcW w:type="dxa" w:w="2746"/>
          </w:tcPr>
          <w:p>
            <w:pPr>
              <w:spacing w:after="0"/>
              <w:jc w:val="right"/>
            </w:pPr>
            <w:r>
              <w:rPr>
                <w:sz w:val="16"/>
              </w:rPr>
              <w:t>$216,823.46</w:t>
            </w:r>
          </w:p>
        </w:tc>
        <w:tc>
          <w:tcPr>
            <w:tcW w:type="dxa" w:w="2993"/>
          </w:tcPr>
          <w:p>
            <w:pPr>
              <w:spacing w:after="0"/>
              <w:jc w:val="right"/>
            </w:pPr>
            <w:r>
              <w:rPr>
                <w:sz w:val="16"/>
              </w:rPr>
              <w:t>0 total; 0 since its plan</w:t>
            </w:r>
          </w:p>
        </w:tc>
      </w:tr>
      <w:tr>
        <w:trPr>
          <w:cantSplit/>
        </w:trPr>
        <w:tc>
          <w:tcPr>
            <w:tcW w:type="dxa" w:w="1531"/>
          </w:tcPr>
          <w:p>
            <w:pPr>
              <w:spacing w:after="0"/>
              <w:jc w:val="left"/>
            </w:pPr>
            <w:r>
              <w:rPr>
                <w:sz w:val="16"/>
              </w:rPr>
              <w:t>Sonora city</w:t>
            </w:r>
          </w:p>
        </w:tc>
        <w:tc>
          <w:tcPr>
            <w:tcW w:type="dxa" w:w="856"/>
          </w:tcPr>
          <w:p>
            <w:pPr>
              <w:spacing w:after="0"/>
              <w:jc w:val="left"/>
            </w:pPr>
            <w:r>
              <w:rPr>
                <w:sz w:val="16"/>
              </w:rPr>
              <w:t>City</w:t>
            </w:r>
          </w:p>
        </w:tc>
        <w:tc>
          <w:tcPr>
            <w:tcW w:type="dxa" w:w="3330"/>
          </w:tcPr>
          <w:p>
            <w:pPr>
              <w:spacing w:after="0"/>
              <w:jc w:val="left"/>
            </w:pPr>
            <w:r>
              <w:rPr>
                <w:sz w:val="16"/>
              </w:rPr>
              <w:t>Approved, expires 2031-02-12</w:t>
            </w:r>
          </w:p>
        </w:tc>
        <w:tc>
          <w:tcPr>
            <w:tcW w:type="dxa" w:w="2656"/>
          </w:tcPr>
          <w:p>
            <w:pPr>
              <w:spacing w:after="0"/>
              <w:jc w:val="right"/>
            </w:pPr>
            <w:r>
              <w:rPr>
                <w:sz w:val="16"/>
              </w:rPr>
              <w:t>FMA RL 0, SRL 0; any 0</w:t>
            </w:r>
          </w:p>
        </w:tc>
        <w:tc>
          <w:tcPr>
            <w:tcW w:type="dxa" w:w="2746"/>
          </w:tcPr>
          <w:p>
            <w:pPr>
              <w:spacing w:after="0"/>
              <w:jc w:val="right"/>
            </w:pPr>
            <w:r>
              <w:rPr>
                <w:sz w:val="16"/>
              </w:rPr>
              <w:t>$1,104,005.54</w:t>
            </w:r>
          </w:p>
        </w:tc>
        <w:tc>
          <w:tcPr>
            <w:tcW w:type="dxa" w:w="2993"/>
          </w:tcPr>
          <w:p>
            <w:pPr>
              <w:spacing w:after="0"/>
              <w:jc w:val="right"/>
            </w:pPr>
            <w:r>
              <w:rPr>
                <w:sz w:val="16"/>
              </w:rPr>
              <w:t>100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2"/>
        <w:gridCol w:w="1037"/>
        <w:gridCol w:w="1126"/>
        <w:gridCol w:w="954"/>
        <w:gridCol w:w="1305"/>
        <w:gridCol w:w="1184"/>
        <w:gridCol w:w="1085"/>
        <w:gridCol w:w="1352"/>
        <w:gridCol w:w="146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4"/>
            <w:shd w:val="clear" w:color="auto" w:fill="E8E8E8"/>
          </w:tcPr>
          <w:p>
            <w:pPr>
              <w:spacing w:after="0"/>
              <w:jc w:val="right"/>
            </w:pPr>
            <w:r>
              <w:rPr>
                <w:b/>
                <w:sz w:val="16"/>
              </w:rPr>
              <w:t>Storm Events damage since 2026-02-13</w:t>
            </w:r>
          </w:p>
          <w:p>
            <w:pPr>
              <w:spacing w:after="0"/>
              <w:jc w:val="right"/>
            </w:pPr>
            <w:r>
              <w:rPr>
                <w:i/>
                <w:color w:val="555555"/>
                <w:sz w:val="14"/>
              </w:rPr>
              <w:t>county-coded records, property plus crops, nominal dollars</w:t>
            </w:r>
          </w:p>
        </w:tc>
        <w:tc>
          <w:tcPr>
            <w:tcW w:type="dxa" w:w="108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6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$1,359,011,072</w:t>
            </w:r>
          </w:p>
        </w:tc>
        <w:tc>
          <w:tcPr>
            <w:tcW w:type="dxa" w:w="1133"/>
          </w:tcPr>
          <w:p>
            <w:pPr>
              <w:spacing w:after="0"/>
              <w:jc w:val="right"/>
            </w:pPr>
            <w:r>
              <w:rPr>
                <w:sz w:val="16"/>
              </w:rPr>
              <w:t>$13,326,100</w:t>
            </w:r>
          </w:p>
        </w:tc>
        <w:tc>
          <w:tcPr>
            <w:tcW w:type="dxa" w:w="1042"/>
          </w:tcPr>
          <w:p>
            <w:pPr>
              <w:spacing w:after="0"/>
              <w:jc w:val="right"/>
            </w:pPr>
            <w:r>
              <w:rPr>
                <w:sz w:val="16"/>
              </w:rPr>
              <w:t>3,362</w:t>
            </w:r>
          </w:p>
        </w:tc>
        <w:tc>
          <w:tcPr>
            <w:tcW w:type="dxa" w:w="1037"/>
          </w:tcPr>
          <w:p>
            <w:pPr>
              <w:spacing w:after="0"/>
              <w:jc w:val="right"/>
            </w:pPr>
            <w:r>
              <w:rPr>
                <w:sz w:val="16"/>
              </w:rPr>
              <w:t>$601</w:t>
            </w:r>
          </w:p>
        </w:tc>
        <w:tc>
          <w:tcPr>
            <w:tcW w:type="dxa" w:w="1126"/>
          </w:tcPr>
          <w:p>
            <w:pPr>
              <w:spacing w:after="0"/>
              <w:jc w:val="right"/>
            </w:pPr>
            <w:r>
              <w:rPr>
                <w:sz w:val="16"/>
              </w:rPr>
              <w:t>$6,551</w:t>
            </w:r>
          </w:p>
        </w:tc>
        <w:tc>
          <w:tcPr>
            <w:tcW w:type="dxa" w:w="954"/>
          </w:tcPr>
          <w:p>
            <w:pPr>
              <w:spacing w:after="0"/>
              <w:jc w:val="right"/>
            </w:pPr>
            <w:r>
              <w:rPr>
                <w:sz w:val="16"/>
              </w:rPr>
              <w:t>$53,031</w:t>
            </w:r>
          </w:p>
        </w:tc>
        <w:tc>
          <w:tcPr>
            <w:tcW w:type="dxa" w:w="1305"/>
          </w:tcPr>
          <w:p>
            <w:pPr>
              <w:spacing w:after="0"/>
              <w:jc w:val="right"/>
            </w:pPr>
            <w:r>
              <w:rPr>
                <w:sz w:val="16"/>
              </w:rPr>
              <w:t>under 0.0001%</w:t>
            </w:r>
          </w:p>
        </w:tc>
        <w:tc>
          <w:tcPr>
            <w:tcW w:type="dxa" w:w="1184"/>
          </w:tcPr>
          <w:p>
            <w:pPr>
              <w:spacing w:after="0"/>
              <w:jc w:val="right"/>
            </w:pPr>
          </w:p>
        </w:tc>
        <w:tc>
          <w:tcPr>
            <w:tcW w:type="dxa" w:w="1085"/>
          </w:tcPr>
          <w:p>
            <w:pPr>
              <w:spacing w:after="0"/>
              <w:jc w:val="right"/>
            </w:pPr>
          </w:p>
        </w:tc>
        <w:tc>
          <w:tcPr>
            <w:tcW w:type="dxa" w:w="1352"/>
          </w:tcPr>
          <w:p>
            <w:pPr>
              <w:spacing w:after="0"/>
              <w:jc w:val="right"/>
            </w:pPr>
          </w:p>
        </w:tc>
        <w:tc>
          <w:tcPr>
            <w:tcW w:type="dxa" w:w="146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$82,666</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$82,666</w:t>
            </w:r>
          </w:p>
        </w:tc>
        <w:tc>
          <w:tcPr>
            <w:tcW w:type="dxa" w:w="954"/>
          </w:tcPr>
          <w:p>
            <w:pPr>
              <w:spacing w:after="0"/>
              <w:jc w:val="right"/>
            </w:pPr>
            <w:r>
              <w:rPr>
                <w:sz w:val="16"/>
              </w:rPr>
              <w:t>n/a</w:t>
            </w:r>
          </w:p>
        </w:tc>
        <w:tc>
          <w:tcPr>
            <w:tcW w:type="dxa" w:w="1305"/>
          </w:tcPr>
          <w:p>
            <w:pPr>
              <w:spacing w:after="0"/>
              <w:jc w:val="right"/>
            </w:pPr>
            <w:r>
              <w:rPr>
                <w:sz w:val="16"/>
              </w:rPr>
              <w:t>100% (agriculture)</w:t>
            </w:r>
          </w:p>
        </w:tc>
        <w:tc>
          <w:tcPr>
            <w:tcW w:type="dxa" w:w="1184"/>
          </w:tcPr>
          <w:p>
            <w:pPr>
              <w:spacing w:after="0"/>
              <w:jc w:val="right"/>
            </w:pPr>
          </w:p>
        </w:tc>
        <w:tc>
          <w:tcPr>
            <w:tcW w:type="dxa" w:w="1085"/>
          </w:tcPr>
          <w:p>
            <w:pPr>
              <w:spacing w:after="0"/>
              <w:jc w:val="right"/>
            </w:pPr>
          </w:p>
        </w:tc>
        <w:tc>
          <w:tcPr>
            <w:tcW w:type="dxa" w:w="1352"/>
          </w:tcPr>
          <w:p>
            <w:pPr>
              <w:spacing w:after="0"/>
              <w:jc w:val="right"/>
            </w:pPr>
          </w:p>
        </w:tc>
        <w:tc>
          <w:tcPr>
            <w:tcW w:type="dxa" w:w="146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$2,472,082,009</w:t>
            </w:r>
          </w:p>
        </w:tc>
        <w:tc>
          <w:tcPr>
            <w:tcW w:type="dxa" w:w="1133"/>
          </w:tcPr>
          <w:p>
            <w:pPr>
              <w:spacing w:after="0"/>
              <w:jc w:val="right"/>
            </w:pPr>
            <w:r>
              <w:rPr>
                <w:sz w:val="16"/>
              </w:rPr>
              <w:t>n/a</w:t>
            </w:r>
          </w:p>
        </w:tc>
        <w:tc>
          <w:tcPr>
            <w:tcW w:type="dxa" w:w="1042"/>
          </w:tcPr>
          <w:p>
            <w:pPr>
              <w:spacing w:after="0"/>
              <w:jc w:val="right"/>
            </w:pPr>
            <w:r>
              <w:rPr>
                <w:sz w:val="16"/>
              </w:rPr>
              <w:t>3,372</w:t>
            </w:r>
          </w:p>
        </w:tc>
        <w:tc>
          <w:tcPr>
            <w:tcW w:type="dxa" w:w="1037"/>
          </w:tcPr>
          <w:p>
            <w:pPr>
              <w:spacing w:after="0"/>
              <w:jc w:val="right"/>
            </w:pPr>
            <w:r>
              <w:rPr>
                <w:sz w:val="16"/>
              </w:rPr>
              <w:t>$1,985</w:t>
            </w:r>
          </w:p>
        </w:tc>
        <w:tc>
          <w:tcPr>
            <w:tcW w:type="dxa" w:w="1126"/>
          </w:tcPr>
          <w:p>
            <w:pPr>
              <w:spacing w:after="0"/>
              <w:jc w:val="right"/>
            </w:pPr>
            <w:r>
              <w:rPr>
                <w:sz w:val="16"/>
              </w:rPr>
              <w:t>n/a</w:t>
            </w:r>
          </w:p>
        </w:tc>
        <w:tc>
          <w:tcPr>
            <w:tcW w:type="dxa" w:w="954"/>
          </w:tcPr>
          <w:p>
            <w:pPr>
              <w:spacing w:after="0"/>
              <w:jc w:val="right"/>
            </w:pPr>
            <w:r>
              <w:rPr>
                <w:sz w:val="16"/>
              </w:rPr>
              <w:t>$499</w:t>
            </w:r>
          </w:p>
        </w:tc>
        <w:tc>
          <w:tcPr>
            <w:tcW w:type="dxa" w:w="1305"/>
          </w:tcPr>
          <w:p>
            <w:pPr>
              <w:spacing w:after="0"/>
              <w:jc w:val="right"/>
            </w:pPr>
            <w:r>
              <w:rPr>
                <w:sz w:val="16"/>
              </w:rPr>
              <w:t>under 0.0001%</w:t>
            </w:r>
          </w:p>
        </w:tc>
        <w:tc>
          <w:tcPr>
            <w:tcW w:type="dxa" w:w="1184"/>
          </w:tcPr>
          <w:p>
            <w:pPr>
              <w:spacing w:after="0"/>
              <w:jc w:val="right"/>
            </w:pPr>
          </w:p>
        </w:tc>
        <w:tc>
          <w:tcPr>
            <w:tcW w:type="dxa" w:w="1085"/>
          </w:tcPr>
          <w:p>
            <w:pPr>
              <w:spacing w:after="0"/>
              <w:jc w:val="right"/>
            </w:pPr>
          </w:p>
        </w:tc>
        <w:tc>
          <w:tcPr>
            <w:tcW w:type="dxa" w:w="1352"/>
          </w:tcPr>
          <w:p>
            <w:pPr>
              <w:spacing w:after="0"/>
              <w:jc w:val="right"/>
            </w:pPr>
          </w:p>
        </w:tc>
        <w:tc>
          <w:tcPr>
            <w:tcW w:type="dxa" w:w="146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$1,359,011,072</w:t>
            </w:r>
          </w:p>
        </w:tc>
        <w:tc>
          <w:tcPr>
            <w:tcW w:type="dxa" w:w="1133"/>
          </w:tcPr>
          <w:p>
            <w:pPr>
              <w:spacing w:after="0"/>
              <w:jc w:val="right"/>
            </w:pPr>
            <w:r>
              <w:rPr>
                <w:sz w:val="16"/>
              </w:rPr>
              <w:t>$13,326,100</w:t>
            </w:r>
          </w:p>
        </w:tc>
        <w:tc>
          <w:tcPr>
            <w:tcW w:type="dxa" w:w="1042"/>
          </w:tcPr>
          <w:p>
            <w:pPr>
              <w:spacing w:after="0"/>
              <w:jc w:val="right"/>
            </w:pPr>
            <w:r>
              <w:rPr>
                <w:sz w:val="16"/>
              </w:rPr>
              <w:t>3,362</w:t>
            </w:r>
          </w:p>
        </w:tc>
        <w:tc>
          <w:tcPr>
            <w:tcW w:type="dxa" w:w="1037"/>
          </w:tcPr>
          <w:p>
            <w:pPr>
              <w:spacing w:after="0"/>
              <w:jc w:val="right"/>
            </w:pPr>
            <w:r>
              <w:rPr>
                <w:sz w:val="16"/>
              </w:rPr>
              <w:t>$69,883</w:t>
            </w:r>
          </w:p>
        </w:tc>
        <w:tc>
          <w:tcPr>
            <w:tcW w:type="dxa" w:w="1126"/>
          </w:tcPr>
          <w:p>
            <w:pPr>
              <w:spacing w:after="0"/>
              <w:jc w:val="right"/>
            </w:pPr>
            <w:r>
              <w:rPr>
                <w:sz w:val="16"/>
              </w:rPr>
              <w:t>$8,177</w:t>
            </w:r>
          </w:p>
        </w:tc>
        <w:tc>
          <w:tcPr>
            <w:tcW w:type="dxa" w:w="954"/>
          </w:tcPr>
          <w:p>
            <w:pPr>
              <w:spacing w:after="0"/>
              <w:jc w:val="right"/>
            </w:pPr>
            <w:r>
              <w:rPr>
                <w:sz w:val="16"/>
              </w:rPr>
              <w:t>$7,831</w:t>
            </w:r>
          </w:p>
        </w:tc>
        <w:tc>
          <w:tcPr>
            <w:tcW w:type="dxa" w:w="1305"/>
          </w:tcPr>
          <w:p>
            <w:pPr>
              <w:spacing w:after="0"/>
              <w:jc w:val="right"/>
            </w:pPr>
            <w:r>
              <w:rPr>
                <w:sz w:val="16"/>
              </w:rPr>
              <w:t>0.00514%</w:t>
            </w:r>
          </w:p>
        </w:tc>
        <w:tc>
          <w:tcPr>
            <w:tcW w:type="dxa" w:w="1184"/>
          </w:tcPr>
          <w:p>
            <w:pPr>
              <w:spacing w:after="0"/>
              <w:jc w:val="right"/>
            </w:pPr>
            <w:r>
              <w:rPr>
                <w:sz w:val="16"/>
              </w:rPr>
              <w:t>$0</w:t>
            </w:r>
          </w:p>
        </w:tc>
        <w:tc>
          <w:tcPr>
            <w:tcW w:type="dxa" w:w="1085"/>
          </w:tcPr>
          <w:p>
            <w:pPr>
              <w:spacing w:after="0"/>
              <w:jc w:val="right"/>
            </w:pPr>
          </w:p>
        </w:tc>
        <w:tc>
          <w:tcPr>
            <w:tcW w:type="dxa" w:w="1352"/>
          </w:tcPr>
          <w:p>
            <w:pPr>
              <w:spacing w:after="0"/>
              <w:jc w:val="right"/>
            </w:pPr>
          </w:p>
        </w:tc>
        <w:tc>
          <w:tcPr>
            <w:tcW w:type="dxa" w:w="146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$1,359,011,072</w:t>
            </w:r>
          </w:p>
        </w:tc>
        <w:tc>
          <w:tcPr>
            <w:tcW w:type="dxa" w:w="1133"/>
          </w:tcPr>
          <w:p>
            <w:pPr>
              <w:spacing w:after="0"/>
              <w:jc w:val="right"/>
            </w:pPr>
            <w:r>
              <w:rPr>
                <w:sz w:val="16"/>
              </w:rPr>
              <w:t>$13,326,100</w:t>
            </w:r>
          </w:p>
        </w:tc>
        <w:tc>
          <w:tcPr>
            <w:tcW w:type="dxa" w:w="1042"/>
          </w:tcPr>
          <w:p>
            <w:pPr>
              <w:spacing w:after="0"/>
              <w:jc w:val="right"/>
            </w:pPr>
            <w:r>
              <w:rPr>
                <w:sz w:val="16"/>
              </w:rPr>
              <w:t>3,362</w:t>
            </w:r>
          </w:p>
        </w:tc>
        <w:tc>
          <w:tcPr>
            <w:tcW w:type="dxa" w:w="1037"/>
          </w:tcPr>
          <w:p>
            <w:pPr>
              <w:spacing w:after="0"/>
              <w:jc w:val="right"/>
            </w:pPr>
            <w:r>
              <w:rPr>
                <w:sz w:val="16"/>
              </w:rPr>
              <w:t>$4</w:t>
            </w:r>
          </w:p>
        </w:tc>
        <w:tc>
          <w:tcPr>
            <w:tcW w:type="dxa" w:w="1126"/>
          </w:tcPr>
          <w:p>
            <w:pPr>
              <w:spacing w:after="0"/>
              <w:jc w:val="right"/>
            </w:pPr>
            <w:r>
              <w:rPr>
                <w:sz w:val="16"/>
              </w:rPr>
              <w:t>$16</w:t>
            </w:r>
          </w:p>
        </w:tc>
        <w:tc>
          <w:tcPr>
            <w:tcW w:type="dxa" w:w="954"/>
          </w:tcPr>
          <w:p>
            <w:pPr>
              <w:spacing w:after="0"/>
              <w:jc w:val="right"/>
            </w:pPr>
            <w:r>
              <w:rPr>
                <w:sz w:val="16"/>
              </w:rPr>
              <w:t>$29,149</w:t>
            </w:r>
          </w:p>
        </w:tc>
        <w:tc>
          <w:tcPr>
            <w:tcW w:type="dxa" w:w="1305"/>
          </w:tcPr>
          <w:p>
            <w:pPr>
              <w:spacing w:after="0"/>
              <w:jc w:val="right"/>
            </w:pPr>
            <w:r>
              <w:rPr>
                <w:sz w:val="16"/>
              </w:rPr>
              <w:t>under 0.0001%</w:t>
            </w:r>
          </w:p>
        </w:tc>
        <w:tc>
          <w:tcPr>
            <w:tcW w:type="dxa" w:w="1184"/>
          </w:tcPr>
          <w:p>
            <w:pPr>
              <w:spacing w:after="0"/>
              <w:jc w:val="right"/>
            </w:pPr>
          </w:p>
        </w:tc>
        <w:tc>
          <w:tcPr>
            <w:tcW w:type="dxa" w:w="1085"/>
          </w:tcPr>
          <w:p>
            <w:pPr>
              <w:spacing w:after="0"/>
              <w:jc w:val="right"/>
            </w:pPr>
          </w:p>
        </w:tc>
        <w:tc>
          <w:tcPr>
            <w:tcW w:type="dxa" w:w="1352"/>
          </w:tcPr>
          <w:p>
            <w:pPr>
              <w:spacing w:after="0"/>
              <w:jc w:val="right"/>
            </w:pPr>
          </w:p>
        </w:tc>
        <w:tc>
          <w:tcPr>
            <w:tcW w:type="dxa" w:w="146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$1,359,011,072</w:t>
            </w:r>
          </w:p>
        </w:tc>
        <w:tc>
          <w:tcPr>
            <w:tcW w:type="dxa" w:w="1133"/>
          </w:tcPr>
          <w:p>
            <w:pPr>
              <w:spacing w:after="0"/>
              <w:jc w:val="right"/>
            </w:pPr>
            <w:r>
              <w:rPr>
                <w:sz w:val="16"/>
              </w:rPr>
              <w:t>$13,326,100</w:t>
            </w:r>
          </w:p>
        </w:tc>
        <w:tc>
          <w:tcPr>
            <w:tcW w:type="dxa" w:w="1042"/>
          </w:tcPr>
          <w:p>
            <w:pPr>
              <w:spacing w:after="0"/>
              <w:jc w:val="right"/>
            </w:pPr>
            <w:r>
              <w:rPr>
                <w:sz w:val="16"/>
              </w:rPr>
              <w:t>3,362</w:t>
            </w:r>
          </w:p>
        </w:tc>
        <w:tc>
          <w:tcPr>
            <w:tcW w:type="dxa" w:w="1037"/>
          </w:tcPr>
          <w:p>
            <w:pPr>
              <w:spacing w:after="0"/>
              <w:jc w:val="right"/>
            </w:pPr>
            <w:r>
              <w:rPr>
                <w:sz w:val="16"/>
              </w:rPr>
              <w:t>$6,965</w:t>
            </w:r>
          </w:p>
        </w:tc>
        <w:tc>
          <w:tcPr>
            <w:tcW w:type="dxa" w:w="1126"/>
          </w:tcPr>
          <w:p>
            <w:pPr>
              <w:spacing w:after="0"/>
              <w:jc w:val="right"/>
            </w:pPr>
            <w:r>
              <w:rPr>
                <w:sz w:val="16"/>
              </w:rPr>
              <w:t>$1,835</w:t>
            </w:r>
          </w:p>
        </w:tc>
        <w:tc>
          <w:tcPr>
            <w:tcW w:type="dxa" w:w="954"/>
          </w:tcPr>
          <w:p>
            <w:pPr>
              <w:spacing w:after="0"/>
              <w:jc w:val="right"/>
            </w:pPr>
            <w:r>
              <w:rPr>
                <w:sz w:val="16"/>
              </w:rPr>
              <w:t>$87</w:t>
            </w:r>
          </w:p>
        </w:tc>
        <w:tc>
          <w:tcPr>
            <w:tcW w:type="dxa" w:w="1305"/>
          </w:tcPr>
          <w:p>
            <w:pPr>
              <w:spacing w:after="0"/>
              <w:jc w:val="right"/>
            </w:pPr>
            <w:r>
              <w:rPr>
                <w:sz w:val="16"/>
              </w:rPr>
              <w:t>0.000513%</w:t>
            </w:r>
          </w:p>
        </w:tc>
        <w:tc>
          <w:tcPr>
            <w:tcW w:type="dxa" w:w="1184"/>
          </w:tcPr>
          <w:p>
            <w:pPr>
              <w:spacing w:after="0"/>
              <w:jc w:val="right"/>
            </w:pPr>
          </w:p>
        </w:tc>
        <w:tc>
          <w:tcPr>
            <w:tcW w:type="dxa" w:w="1085"/>
          </w:tcPr>
          <w:p>
            <w:pPr>
              <w:spacing w:after="0"/>
              <w:jc w:val="right"/>
            </w:pPr>
          </w:p>
        </w:tc>
        <w:tc>
          <w:tcPr>
            <w:tcW w:type="dxa" w:w="1352"/>
          </w:tcPr>
          <w:p>
            <w:pPr>
              <w:spacing w:after="0"/>
              <w:jc w:val="right"/>
            </w:pPr>
          </w:p>
        </w:tc>
        <w:tc>
          <w:tcPr>
            <w:tcW w:type="dxa" w:w="146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$1,359,011,072</w:t>
            </w:r>
          </w:p>
        </w:tc>
        <w:tc>
          <w:tcPr>
            <w:tcW w:type="dxa" w:w="1133"/>
          </w:tcPr>
          <w:p>
            <w:pPr>
              <w:spacing w:after="0"/>
              <w:jc w:val="right"/>
            </w:pPr>
            <w:r>
              <w:rPr>
                <w:sz w:val="16"/>
              </w:rPr>
              <w:t>n/a</w:t>
            </w:r>
          </w:p>
        </w:tc>
        <w:tc>
          <w:tcPr>
            <w:tcW w:type="dxa" w:w="1042"/>
          </w:tcPr>
          <w:p>
            <w:pPr>
              <w:spacing w:after="0"/>
              <w:jc w:val="right"/>
            </w:pPr>
            <w:r>
              <w:rPr>
                <w:sz w:val="16"/>
              </w:rPr>
              <w:t>3,362</w:t>
            </w:r>
          </w:p>
        </w:tc>
        <w:tc>
          <w:tcPr>
            <w:tcW w:type="dxa" w:w="1037"/>
          </w:tcPr>
          <w:p>
            <w:pPr>
              <w:spacing w:after="0"/>
              <w:jc w:val="right"/>
            </w:pPr>
            <w:r>
              <w:rPr>
                <w:sz w:val="16"/>
              </w:rPr>
              <w:t>$45</w:t>
            </w:r>
          </w:p>
        </w:tc>
        <w:tc>
          <w:tcPr>
            <w:tcW w:type="dxa" w:w="1126"/>
          </w:tcPr>
          <w:p>
            <w:pPr>
              <w:spacing w:after="0"/>
              <w:jc w:val="right"/>
            </w:pPr>
            <w:r>
              <w:rPr>
                <w:sz w:val="16"/>
              </w:rPr>
              <w:t>n/a</w:t>
            </w:r>
          </w:p>
        </w:tc>
        <w:tc>
          <w:tcPr>
            <w:tcW w:type="dxa" w:w="954"/>
          </w:tcPr>
          <w:p>
            <w:pPr>
              <w:spacing w:after="0"/>
              <w:jc w:val="right"/>
            </w:pPr>
            <w:r>
              <w:rPr>
                <w:sz w:val="16"/>
              </w:rPr>
              <w:t>$282</w:t>
            </w:r>
          </w:p>
        </w:tc>
        <w:tc>
          <w:tcPr>
            <w:tcW w:type="dxa" w:w="1305"/>
          </w:tcPr>
          <w:p>
            <w:pPr>
              <w:spacing w:after="0"/>
              <w:jc w:val="right"/>
            </w:pPr>
            <w:r>
              <w:rPr>
                <w:sz w:val="16"/>
              </w:rPr>
              <w:t>under 0.0001%</w:t>
            </w:r>
          </w:p>
        </w:tc>
        <w:tc>
          <w:tcPr>
            <w:tcW w:type="dxa" w:w="1184"/>
          </w:tcPr>
          <w:p>
            <w:pPr>
              <w:spacing w:after="0"/>
              <w:jc w:val="right"/>
            </w:pPr>
          </w:p>
        </w:tc>
        <w:tc>
          <w:tcPr>
            <w:tcW w:type="dxa" w:w="1085"/>
          </w:tcPr>
          <w:p>
            <w:pPr>
              <w:spacing w:after="0"/>
              <w:jc w:val="right"/>
            </w:pPr>
          </w:p>
        </w:tc>
        <w:tc>
          <w:tcPr>
            <w:tcW w:type="dxa" w:w="1352"/>
          </w:tcPr>
          <w:p>
            <w:pPr>
              <w:spacing w:after="0"/>
              <w:jc w:val="right"/>
            </w:pPr>
          </w:p>
        </w:tc>
        <w:tc>
          <w:tcPr>
            <w:tcW w:type="dxa" w:w="146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$1,357,812,248</w:t>
            </w:r>
          </w:p>
        </w:tc>
        <w:tc>
          <w:tcPr>
            <w:tcW w:type="dxa" w:w="1133"/>
          </w:tcPr>
          <w:p>
            <w:pPr>
              <w:spacing w:after="0"/>
              <w:jc w:val="right"/>
            </w:pPr>
            <w:r>
              <w:rPr>
                <w:sz w:val="16"/>
              </w:rPr>
              <w:t>$2,787,579</w:t>
            </w:r>
          </w:p>
        </w:tc>
        <w:tc>
          <w:tcPr>
            <w:tcW w:type="dxa" w:w="1042"/>
          </w:tcPr>
          <w:p>
            <w:pPr>
              <w:spacing w:after="0"/>
              <w:jc w:val="right"/>
            </w:pPr>
            <w:r>
              <w:rPr>
                <w:sz w:val="16"/>
              </w:rPr>
              <w:t>661</w:t>
            </w:r>
          </w:p>
        </w:tc>
        <w:tc>
          <w:tcPr>
            <w:tcW w:type="dxa" w:w="1037"/>
          </w:tcPr>
          <w:p>
            <w:pPr>
              <w:spacing w:after="0"/>
              <w:jc w:val="right"/>
            </w:pPr>
            <w:r>
              <w:rPr>
                <w:sz w:val="16"/>
              </w:rPr>
              <w:t>$1,439,109</w:t>
            </w:r>
          </w:p>
        </w:tc>
        <w:tc>
          <w:tcPr>
            <w:tcW w:type="dxa" w:w="1126"/>
          </w:tcPr>
          <w:p>
            <w:pPr>
              <w:spacing w:after="0"/>
              <w:jc w:val="right"/>
            </w:pPr>
            <w:r>
              <w:rPr>
                <w:sz w:val="16"/>
              </w:rPr>
              <w:t>$48,097</w:t>
            </w:r>
          </w:p>
        </w:tc>
        <w:tc>
          <w:tcPr>
            <w:tcW w:type="dxa" w:w="954"/>
          </w:tcPr>
          <w:p>
            <w:pPr>
              <w:spacing w:after="0"/>
              <w:jc w:val="right"/>
            </w:pPr>
            <w:r>
              <w:rPr>
                <w:sz w:val="16"/>
              </w:rPr>
              <w:t>$47,156</w:t>
            </w:r>
          </w:p>
        </w:tc>
        <w:tc>
          <w:tcPr>
            <w:tcW w:type="dxa" w:w="1305"/>
          </w:tcPr>
          <w:p>
            <w:pPr>
              <w:spacing w:after="0"/>
              <w:jc w:val="right"/>
            </w:pPr>
            <w:r>
              <w:rPr>
                <w:sz w:val="16"/>
              </w:rPr>
              <w:t>n/a (see note)</w:t>
            </w:r>
          </w:p>
        </w:tc>
        <w:tc>
          <w:tcPr>
            <w:tcW w:type="dxa" w:w="1184"/>
          </w:tcPr>
          <w:p>
            <w:pPr>
              <w:spacing w:after="0"/>
              <w:jc w:val="right"/>
            </w:pPr>
          </w:p>
        </w:tc>
        <w:tc>
          <w:tcPr>
            <w:tcW w:type="dxa" w:w="1085"/>
          </w:tcPr>
          <w:p>
            <w:pPr>
              <w:spacing w:after="0"/>
              <w:jc w:val="right"/>
            </w:pPr>
          </w:p>
        </w:tc>
        <w:tc>
          <w:tcPr>
            <w:tcW w:type="dxa" w:w="1352"/>
          </w:tcPr>
          <w:p>
            <w:pPr>
              <w:spacing w:after="0"/>
              <w:jc w:val="right"/>
            </w:pPr>
            <w:r>
              <w:rPr>
                <w:sz w:val="16"/>
              </w:rPr>
              <w:t>2 declarations not yet in FEMA's PA summaries (they cover declarations through 2026-06-30)</w:t>
            </w:r>
          </w:p>
        </w:tc>
        <w:tc>
          <w:tcPr>
            <w:tcW w:type="dxa" w:w="146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$17,162,348</w:t>
            </w:r>
          </w:p>
        </w:tc>
        <w:tc>
          <w:tcPr>
            <w:tcW w:type="dxa" w:w="1133"/>
          </w:tcPr>
          <w:p>
            <w:pPr>
              <w:spacing w:after="0"/>
              <w:jc w:val="right"/>
            </w:pPr>
            <w:r>
              <w:rPr>
                <w:sz w:val="16"/>
              </w:rPr>
              <w:t>n/a</w:t>
            </w:r>
          </w:p>
        </w:tc>
        <w:tc>
          <w:tcPr>
            <w:tcW w:type="dxa" w:w="1042"/>
          </w:tcPr>
          <w:p>
            <w:pPr>
              <w:spacing w:after="0"/>
              <w:jc w:val="right"/>
            </w:pPr>
            <w:r>
              <w:rPr>
                <w:sz w:val="16"/>
              </w:rPr>
              <w:t>43</w:t>
            </w:r>
          </w:p>
        </w:tc>
        <w:tc>
          <w:tcPr>
            <w:tcW w:type="dxa" w:w="1037"/>
          </w:tcPr>
          <w:p>
            <w:pPr>
              <w:spacing w:after="0"/>
              <w:jc w:val="right"/>
            </w:pPr>
            <w:r>
              <w:rPr>
                <w:sz w:val="16"/>
              </w:rPr>
              <w:t>$39</w:t>
            </w:r>
          </w:p>
        </w:tc>
        <w:tc>
          <w:tcPr>
            <w:tcW w:type="dxa" w:w="1126"/>
          </w:tcPr>
          <w:p>
            <w:pPr>
              <w:spacing w:after="0"/>
              <w:jc w:val="right"/>
            </w:pPr>
            <w:r>
              <w:rPr>
                <w:sz w:val="16"/>
              </w:rPr>
              <w:t>n/a</w:t>
            </w:r>
          </w:p>
        </w:tc>
        <w:tc>
          <w:tcPr>
            <w:tcW w:type="dxa" w:w="954"/>
          </w:tcPr>
          <w:p>
            <w:pPr>
              <w:spacing w:after="0"/>
              <w:jc w:val="right"/>
            </w:pPr>
            <w:r>
              <w:rPr>
                <w:sz w:val="16"/>
              </w:rPr>
              <w:t>$42</w:t>
            </w:r>
          </w:p>
        </w:tc>
        <w:tc>
          <w:tcPr>
            <w:tcW w:type="dxa" w:w="1305"/>
          </w:tcPr>
          <w:p>
            <w:pPr>
              <w:spacing w:after="0"/>
              <w:jc w:val="right"/>
            </w:pPr>
            <w:r>
              <w:rPr>
                <w:sz w:val="16"/>
              </w:rPr>
              <w:t>0.000228%</w:t>
            </w:r>
          </w:p>
        </w:tc>
        <w:tc>
          <w:tcPr>
            <w:tcW w:type="dxa" w:w="1184"/>
          </w:tcPr>
          <w:p>
            <w:pPr>
              <w:spacing w:after="0"/>
              <w:jc w:val="right"/>
            </w:pPr>
          </w:p>
        </w:tc>
        <w:tc>
          <w:tcPr>
            <w:tcW w:type="dxa" w:w="1085"/>
          </w:tcPr>
          <w:p>
            <w:pPr>
              <w:spacing w:after="0"/>
              <w:jc w:val="right"/>
            </w:pPr>
          </w:p>
        </w:tc>
        <w:tc>
          <w:tcPr>
            <w:tcW w:type="dxa" w:w="1352"/>
          </w:tcPr>
          <w:p>
            <w:pPr>
              <w:spacing w:after="0"/>
              <w:jc w:val="right"/>
            </w:pPr>
          </w:p>
        </w:tc>
        <w:tc>
          <w:tcPr>
            <w:tcW w:type="dxa" w:w="146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$1,359,011,072</w:t>
            </w:r>
          </w:p>
        </w:tc>
        <w:tc>
          <w:tcPr>
            <w:tcW w:type="dxa" w:w="1133"/>
          </w:tcPr>
          <w:p>
            <w:pPr>
              <w:spacing w:after="0"/>
              <w:jc w:val="right"/>
            </w:pPr>
            <w:r>
              <w:rPr>
                <w:sz w:val="16"/>
              </w:rPr>
              <w:t>n/a</w:t>
            </w:r>
          </w:p>
        </w:tc>
        <w:tc>
          <w:tcPr>
            <w:tcW w:type="dxa" w:w="1042"/>
          </w:tcPr>
          <w:p>
            <w:pPr>
              <w:spacing w:after="0"/>
              <w:jc w:val="right"/>
            </w:pPr>
            <w:r>
              <w:rPr>
                <w:sz w:val="16"/>
              </w:rPr>
              <w:t>3,362</w:t>
            </w:r>
          </w:p>
        </w:tc>
        <w:tc>
          <w:tcPr>
            <w:tcW w:type="dxa" w:w="1037"/>
          </w:tcPr>
          <w:p>
            <w:pPr>
              <w:spacing w:after="0"/>
              <w:jc w:val="right"/>
            </w:pPr>
            <w:r>
              <w:rPr>
                <w:sz w:val="16"/>
              </w:rPr>
              <w:t>$2,270</w:t>
            </w:r>
          </w:p>
        </w:tc>
        <w:tc>
          <w:tcPr>
            <w:tcW w:type="dxa" w:w="1126"/>
          </w:tcPr>
          <w:p>
            <w:pPr>
              <w:spacing w:after="0"/>
              <w:jc w:val="right"/>
            </w:pPr>
            <w:r>
              <w:rPr>
                <w:sz w:val="16"/>
              </w:rPr>
              <w:t>n/a</w:t>
            </w:r>
          </w:p>
        </w:tc>
        <w:tc>
          <w:tcPr>
            <w:tcW w:type="dxa" w:w="954"/>
          </w:tcPr>
          <w:p>
            <w:pPr>
              <w:spacing w:after="0"/>
              <w:jc w:val="right"/>
            </w:pPr>
            <w:r>
              <w:rPr>
                <w:sz w:val="16"/>
              </w:rPr>
              <w:t>$97,310</w:t>
            </w:r>
          </w:p>
        </w:tc>
        <w:tc>
          <w:tcPr>
            <w:tcW w:type="dxa" w:w="1305"/>
          </w:tcPr>
          <w:p>
            <w:pPr>
              <w:spacing w:after="0"/>
              <w:jc w:val="right"/>
            </w:pPr>
            <w:r>
              <w:rPr>
                <w:sz w:val="16"/>
              </w:rPr>
              <w:t>0.000167%</w:t>
            </w:r>
          </w:p>
        </w:tc>
        <w:tc>
          <w:tcPr>
            <w:tcW w:type="dxa" w:w="1184"/>
          </w:tcPr>
          <w:p>
            <w:pPr>
              <w:spacing w:after="0"/>
              <w:jc w:val="right"/>
            </w:pPr>
          </w:p>
        </w:tc>
        <w:tc>
          <w:tcPr>
            <w:tcW w:type="dxa" w:w="1085"/>
          </w:tcPr>
          <w:p>
            <w:pPr>
              <w:spacing w:after="0"/>
              <w:jc w:val="right"/>
            </w:pPr>
          </w:p>
        </w:tc>
        <w:tc>
          <w:tcPr>
            <w:tcW w:type="dxa" w:w="1352"/>
          </w:tcPr>
          <w:p>
            <w:pPr>
              <w:spacing w:after="0"/>
              <w:jc w:val="right"/>
            </w:pPr>
          </w:p>
        </w:tc>
        <w:tc>
          <w:tcPr>
            <w:tcW w:type="dxa" w:w="146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$1,359,011,072</w:t>
            </w:r>
          </w:p>
        </w:tc>
        <w:tc>
          <w:tcPr>
            <w:tcW w:type="dxa" w:w="1133"/>
          </w:tcPr>
          <w:p>
            <w:pPr>
              <w:spacing w:after="0"/>
              <w:jc w:val="right"/>
            </w:pPr>
            <w:r>
              <w:rPr>
                <w:sz w:val="16"/>
              </w:rPr>
              <w:t>$13,326,100</w:t>
            </w:r>
          </w:p>
        </w:tc>
        <w:tc>
          <w:tcPr>
            <w:tcW w:type="dxa" w:w="1042"/>
          </w:tcPr>
          <w:p>
            <w:pPr>
              <w:spacing w:after="0"/>
              <w:jc w:val="right"/>
            </w:pPr>
            <w:r>
              <w:rPr>
                <w:sz w:val="16"/>
              </w:rPr>
              <w:t>3,362</w:t>
            </w:r>
          </w:p>
        </w:tc>
        <w:tc>
          <w:tcPr>
            <w:tcW w:type="dxa" w:w="1037"/>
          </w:tcPr>
          <w:p>
            <w:pPr>
              <w:spacing w:after="0"/>
              <w:jc w:val="right"/>
            </w:pPr>
            <w:r>
              <w:rPr>
                <w:sz w:val="16"/>
              </w:rPr>
              <w:t>$32,254</w:t>
            </w:r>
          </w:p>
        </w:tc>
        <w:tc>
          <w:tcPr>
            <w:tcW w:type="dxa" w:w="1126"/>
          </w:tcPr>
          <w:p>
            <w:pPr>
              <w:spacing w:after="0"/>
              <w:jc w:val="right"/>
            </w:pPr>
            <w:r>
              <w:rPr>
                <w:sz w:val="16"/>
              </w:rPr>
              <w:t>$743</w:t>
            </w:r>
          </w:p>
        </w:tc>
        <w:tc>
          <w:tcPr>
            <w:tcW w:type="dxa" w:w="954"/>
          </w:tcPr>
          <w:p>
            <w:pPr>
              <w:spacing w:after="0"/>
              <w:jc w:val="right"/>
            </w:pPr>
            <w:r>
              <w:rPr>
                <w:sz w:val="16"/>
              </w:rPr>
              <w:t>$7,727</w:t>
            </w:r>
          </w:p>
        </w:tc>
        <w:tc>
          <w:tcPr>
            <w:tcW w:type="dxa" w:w="1305"/>
          </w:tcPr>
          <w:p>
            <w:pPr>
              <w:spacing w:after="0"/>
              <w:jc w:val="right"/>
            </w:pPr>
            <w:r>
              <w:rPr>
                <w:sz w:val="16"/>
              </w:rPr>
              <w:t>0.00237%</w:t>
            </w:r>
          </w:p>
        </w:tc>
        <w:tc>
          <w:tcPr>
            <w:tcW w:type="dxa" w:w="1184"/>
          </w:tcPr>
          <w:p>
            <w:pPr>
              <w:spacing w:after="0"/>
              <w:jc w:val="right"/>
            </w:pPr>
            <w:r>
              <w:rPr>
                <w:sz w:val="16"/>
              </w:rPr>
              <w:t>$0</w:t>
            </w:r>
          </w:p>
        </w:tc>
        <w:tc>
          <w:tcPr>
            <w:tcW w:type="dxa" w:w="1085"/>
          </w:tcPr>
          <w:p>
            <w:pPr>
              <w:spacing w:after="0"/>
              <w:jc w:val="right"/>
            </w:pPr>
          </w:p>
        </w:tc>
        <w:tc>
          <w:tcPr>
            <w:tcW w:type="dxa" w:w="1352"/>
          </w:tcPr>
          <w:p>
            <w:pPr>
              <w:spacing w:after="0"/>
              <w:jc w:val="right"/>
            </w:pPr>
            <w:r>
              <w:rPr>
                <w:sz w:val="16"/>
              </w:rPr>
              <w:t>1 declaration not yet in FEMA's PA summaries (they cover declarations through 2026-06-30)</w:t>
            </w:r>
          </w:p>
        </w:tc>
        <w:tc>
          <w:tcPr>
            <w:tcW w:type="dxa" w:w="146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$1,359,011,072</w:t>
            </w:r>
          </w:p>
        </w:tc>
        <w:tc>
          <w:tcPr>
            <w:tcW w:type="dxa" w:w="1133"/>
          </w:tcPr>
          <w:p>
            <w:pPr>
              <w:spacing w:after="0"/>
              <w:jc w:val="right"/>
            </w:pPr>
            <w:r>
              <w:rPr>
                <w:sz w:val="16"/>
              </w:rPr>
              <w:t>$13,326,100</w:t>
            </w:r>
          </w:p>
        </w:tc>
        <w:tc>
          <w:tcPr>
            <w:tcW w:type="dxa" w:w="1042"/>
          </w:tcPr>
          <w:p>
            <w:pPr>
              <w:spacing w:after="0"/>
              <w:jc w:val="right"/>
            </w:pPr>
            <w:r>
              <w:rPr>
                <w:sz w:val="16"/>
              </w:rPr>
              <w:t>3,362</w:t>
            </w:r>
          </w:p>
        </w:tc>
        <w:tc>
          <w:tcPr>
            <w:tcW w:type="dxa" w:w="1037"/>
          </w:tcPr>
          <w:p>
            <w:pPr>
              <w:spacing w:after="0"/>
              <w:jc w:val="right"/>
            </w:pPr>
            <w:r>
              <w:rPr>
                <w:sz w:val="16"/>
              </w:rPr>
              <w:t>$42,051</w:t>
            </w:r>
          </w:p>
        </w:tc>
        <w:tc>
          <w:tcPr>
            <w:tcW w:type="dxa" w:w="1126"/>
          </w:tcPr>
          <w:p>
            <w:pPr>
              <w:spacing w:after="0"/>
              <w:jc w:val="right"/>
            </w:pPr>
            <w:r>
              <w:rPr>
                <w:sz w:val="16"/>
              </w:rPr>
              <w:t>$433</w:t>
            </w:r>
          </w:p>
        </w:tc>
        <w:tc>
          <w:tcPr>
            <w:tcW w:type="dxa" w:w="954"/>
          </w:tcPr>
          <w:p>
            <w:pPr>
              <w:spacing w:after="0"/>
              <w:jc w:val="right"/>
            </w:pPr>
            <w:r>
              <w:rPr>
                <w:sz w:val="16"/>
              </w:rPr>
              <w:t>$40,341</w:t>
            </w:r>
          </w:p>
        </w:tc>
        <w:tc>
          <w:tcPr>
            <w:tcW w:type="dxa" w:w="1305"/>
          </w:tcPr>
          <w:p>
            <w:pPr>
              <w:spacing w:after="0"/>
              <w:jc w:val="right"/>
            </w:pPr>
            <w:r>
              <w:rPr>
                <w:sz w:val="16"/>
              </w:rPr>
              <w:t>0.00309%</w:t>
            </w:r>
          </w:p>
        </w:tc>
        <w:tc>
          <w:tcPr>
            <w:tcW w:type="dxa" w:w="1184"/>
          </w:tcPr>
          <w:p>
            <w:pPr>
              <w:spacing w:after="0"/>
              <w:jc w:val="right"/>
            </w:pPr>
          </w:p>
        </w:tc>
        <w:tc>
          <w:tcPr>
            <w:tcW w:type="dxa" w:w="1085"/>
          </w:tcPr>
          <w:p>
            <w:pPr>
              <w:spacing w:after="0"/>
              <w:jc w:val="right"/>
            </w:pPr>
          </w:p>
        </w:tc>
        <w:tc>
          <w:tcPr>
            <w:tcW w:type="dxa" w:w="1352"/>
          </w:tcPr>
          <w:p>
            <w:pPr>
              <w:spacing w:after="0"/>
              <w:jc w:val="right"/>
            </w:pPr>
            <w:r>
              <w:rPr>
                <w:sz w:val="16"/>
              </w:rPr>
              <w:t>1 declaration not yet in FEMA's PA summaries (they cover declarations through 2026-06-30)</w:t>
            </w:r>
          </w:p>
        </w:tc>
        <w:tc>
          <w:tcPr>
            <w:tcW w:type="dxa" w:w="1464"/>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$534,543,055</w:t>
            </w:r>
          </w:p>
        </w:tc>
        <w:tc>
          <w:tcPr>
            <w:tcW w:type="dxa" w:w="1133"/>
          </w:tcPr>
          <w:p>
            <w:pPr>
              <w:spacing w:after="0"/>
              <w:jc w:val="right"/>
            </w:pPr>
            <w:r>
              <w:rPr>
                <w:sz w:val="16"/>
              </w:rPr>
              <w:t>$12,440,741</w:t>
            </w:r>
          </w:p>
        </w:tc>
        <w:tc>
          <w:tcPr>
            <w:tcW w:type="dxa" w:w="1042"/>
          </w:tcPr>
          <w:p>
            <w:pPr>
              <w:spacing w:after="0"/>
              <w:jc w:val="right"/>
            </w:pPr>
            <w:r>
              <w:rPr>
                <w:sz w:val="16"/>
              </w:rPr>
              <w:t>1,355</w:t>
            </w:r>
          </w:p>
        </w:tc>
        <w:tc>
          <w:tcPr>
            <w:tcW w:type="dxa" w:w="1037"/>
          </w:tcPr>
          <w:p>
            <w:pPr>
              <w:spacing w:after="0"/>
              <w:jc w:val="right"/>
            </w:pPr>
            <w:r>
              <w:rPr>
                <w:sz w:val="16"/>
              </w:rPr>
              <w:t>$465,002</w:t>
            </w:r>
          </w:p>
        </w:tc>
        <w:tc>
          <w:tcPr>
            <w:tcW w:type="dxa" w:w="1126"/>
          </w:tcPr>
          <w:p>
            <w:pPr>
              <w:spacing w:after="0"/>
              <w:jc w:val="right"/>
            </w:pPr>
            <w:r>
              <w:rPr>
                <w:sz w:val="16"/>
              </w:rPr>
              <w:t>$651</w:t>
            </w:r>
          </w:p>
        </w:tc>
        <w:tc>
          <w:tcPr>
            <w:tcW w:type="dxa" w:w="954"/>
          </w:tcPr>
          <w:p>
            <w:pPr>
              <w:spacing w:after="0"/>
              <w:jc w:val="right"/>
            </w:pPr>
            <w:r>
              <w:rPr>
                <w:sz w:val="16"/>
              </w:rPr>
              <w:t>$15,716</w:t>
            </w:r>
          </w:p>
        </w:tc>
        <w:tc>
          <w:tcPr>
            <w:tcW w:type="dxa" w:w="1305"/>
          </w:tcPr>
          <w:p>
            <w:pPr>
              <w:spacing w:after="0"/>
              <w:jc w:val="right"/>
            </w:pPr>
            <w:r>
              <w:rPr>
                <w:sz w:val="16"/>
              </w:rPr>
              <w:t>0.087%</w:t>
            </w:r>
          </w:p>
        </w:tc>
        <w:tc>
          <w:tcPr>
            <w:tcW w:type="dxa" w:w="1184"/>
          </w:tcPr>
          <w:p>
            <w:pPr>
              <w:spacing w:after="0"/>
              <w:jc w:val="right"/>
            </w:pPr>
          </w:p>
        </w:tc>
        <w:tc>
          <w:tcPr>
            <w:tcW w:type="dxa" w:w="1085"/>
          </w:tcPr>
          <w:p>
            <w:pPr>
              <w:spacing w:after="0"/>
              <w:jc w:val="right"/>
            </w:pPr>
          </w:p>
        </w:tc>
        <w:tc>
          <w:tcPr>
            <w:tcW w:type="dxa" w:w="1352"/>
          </w:tcPr>
          <w:p>
            <w:pPr>
              <w:spacing w:after="0"/>
              <w:jc w:val="right"/>
            </w:pPr>
          </w:p>
        </w:tc>
        <w:tc>
          <w:tcPr>
            <w:tcW w:type="dxa" w:w="146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$1,359,011,072</w:t>
            </w:r>
          </w:p>
        </w:tc>
        <w:tc>
          <w:tcPr>
            <w:tcW w:type="dxa" w:w="1133"/>
          </w:tcPr>
          <w:p>
            <w:pPr>
              <w:spacing w:after="0"/>
              <w:jc w:val="right"/>
            </w:pPr>
            <w:r>
              <w:rPr>
                <w:sz w:val="16"/>
              </w:rPr>
              <w:t>$13,326,100</w:t>
            </w:r>
          </w:p>
        </w:tc>
        <w:tc>
          <w:tcPr>
            <w:tcW w:type="dxa" w:w="1042"/>
          </w:tcPr>
          <w:p>
            <w:pPr>
              <w:spacing w:after="0"/>
              <w:jc w:val="right"/>
            </w:pPr>
            <w:r>
              <w:rPr>
                <w:sz w:val="16"/>
              </w:rPr>
              <w:t>3,362</w:t>
            </w:r>
          </w:p>
        </w:tc>
        <w:tc>
          <w:tcPr>
            <w:tcW w:type="dxa" w:w="1037"/>
          </w:tcPr>
          <w:p>
            <w:pPr>
              <w:spacing w:after="0"/>
              <w:jc w:val="right"/>
            </w:pPr>
            <w:r>
              <w:rPr>
                <w:sz w:val="16"/>
              </w:rPr>
              <w:t>$3,401</w:t>
            </w:r>
          </w:p>
        </w:tc>
        <w:tc>
          <w:tcPr>
            <w:tcW w:type="dxa" w:w="1126"/>
          </w:tcPr>
          <w:p>
            <w:pPr>
              <w:spacing w:after="0"/>
              <w:jc w:val="right"/>
            </w:pPr>
            <w:r>
              <w:rPr>
                <w:sz w:val="16"/>
              </w:rPr>
              <w:t>$162</w:t>
            </w:r>
          </w:p>
        </w:tc>
        <w:tc>
          <w:tcPr>
            <w:tcW w:type="dxa" w:w="954"/>
          </w:tcPr>
          <w:p>
            <w:pPr>
              <w:spacing w:after="0"/>
              <w:jc w:val="right"/>
            </w:pPr>
            <w:r>
              <w:rPr>
                <w:sz w:val="16"/>
              </w:rPr>
              <w:t>$10,050</w:t>
            </w:r>
          </w:p>
        </w:tc>
        <w:tc>
          <w:tcPr>
            <w:tcW w:type="dxa" w:w="1305"/>
          </w:tcPr>
          <w:p>
            <w:pPr>
              <w:spacing w:after="0"/>
              <w:jc w:val="right"/>
            </w:pPr>
            <w:r>
              <w:rPr>
                <w:sz w:val="16"/>
              </w:rPr>
              <w:t>0.00025%</w:t>
            </w:r>
          </w:p>
        </w:tc>
        <w:tc>
          <w:tcPr>
            <w:tcW w:type="dxa" w:w="1184"/>
          </w:tcPr>
          <w:p>
            <w:pPr>
              <w:spacing w:after="0"/>
              <w:jc w:val="right"/>
            </w:pPr>
          </w:p>
        </w:tc>
        <w:tc>
          <w:tcPr>
            <w:tcW w:type="dxa" w:w="1085"/>
          </w:tcPr>
          <w:p>
            <w:pPr>
              <w:spacing w:after="0"/>
              <w:jc w:val="right"/>
            </w:pPr>
          </w:p>
        </w:tc>
        <w:tc>
          <w:tcPr>
            <w:tcW w:type="dxa" w:w="1352"/>
          </w:tcPr>
          <w:p>
            <w:pPr>
              <w:spacing w:after="0"/>
              <w:jc w:val="right"/>
            </w:pPr>
          </w:p>
        </w:tc>
        <w:tc>
          <w:tcPr>
            <w:tcW w:type="dxa" w:w="146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2026-02-13 (Storm Events through 2026-06-30): 3 county-coded records, 3 with a damage value recorded (including $0), $0; 0 zone-level records, 0 with a damage value recorded (including $0), $0 reported for the zone; Public Assistance: the 2 counted declarations are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3,362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$1,359,011,072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$13,326,100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$2,212,940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$309,221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Sutton County</w:t>
            </w:r>
          </w:p>
        </w:tc>
        <w:tc>
          <w:tcPr>
            <w:tcW w:type="dxa" w:w="1652"/>
          </w:tcPr>
          <w:p>
            <w:pPr>
              <w:spacing w:after="0"/>
              <w:jc w:val="left"/>
            </w:pPr>
            <w:r>
              <w:rPr>
                <w:sz w:val="16"/>
              </w:rPr>
              <w:t>481247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Sonora city</w:t>
            </w:r>
          </w:p>
        </w:tc>
        <w:tc>
          <w:tcPr>
            <w:tcW w:type="dxa" w:w="1652"/>
          </w:tcPr>
          <w:p>
            <w:pPr>
              <w:spacing w:after="0"/>
              <w:jc w:val="left"/>
            </w:pPr>
            <w:r>
              <w:rPr>
                <w:sz w:val="16"/>
              </w:rPr>
              <w:t>480580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Sutton County, TX: risk-assessment baseline packet, release 2026-10 (data as of 2026-09-30; County FIPS 48435). Automated baseline. </w:t>
      </w:r>
      <w:hyperlink r:id="rId15">
        <w:r>
          <w:rPr>
            <w:color w:val="1F4E99"/>
            <w:sz w:val="17"/>
            <w:u w:val="single"/>
          </w:rPr>
          <w:t>https://hazardplain.org/tx/48435/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Sutton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4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Sutton County, TX: Risk-assessment baseline packet</dc:title>
  <dc:subject>Hazard Plain release 2026-10, as of 2026-09-30. Automated baseline</dc:subject>
  <dc:creator>Hazard Plain</dc:creator>
  <cp:keywords>Hazard Plain; hazard mitigation; risk assessment; 48435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