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Sherman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2030-09-09</w:t>
      </w:r>
    </w:p>
    <w:p>
      <w:pPr>
        <w:keepNext/>
        <w:spacing w:after="40" w:before="0"/>
      </w:pPr>
      <w:r>
        <w:rPr>
          <w:b/>
        </w:rPr>
        <w:t xml:space="preserve">Plan: </w:t>
      </w:r>
      <w:r>
        <w:rPr/>
        <w:t>Sherman County (FEMA plan 110552)</w:t>
      </w:r>
    </w:p>
    <w:p>
      <w:pPr>
        <w:keepNext/>
        <w:spacing w:after="40" w:before="0"/>
      </w:pPr>
      <w:r>
        <w:rPr>
          <w:b/>
        </w:rPr>
        <w:t xml:space="preserve">Approved: </w:t>
      </w:r>
      <w:r>
        <w:rPr/>
        <w:t>2025-09-10</w:t>
      </w:r>
    </w:p>
    <w:p>
      <w:pPr>
        <w:keepNext/>
        <w:spacing w:after="40" w:before="0"/>
      </w:pPr>
      <w:r>
        <w:rPr>
          <w:b/>
        </w:rPr>
        <w:t xml:space="preserve">Expires: </w:t>
      </w:r>
      <w:r>
        <w:rPr/>
        <w:t>2030-09-09</w:t>
      </w:r>
    </w:p>
    <w:p>
      <w:pPr>
        <w:keepNext/>
        <w:spacing w:after="40" w:before="0"/>
      </w:pPr>
      <w:r>
        <w:rPr>
          <w:b/>
        </w:rPr>
        <w:t xml:space="preserve">As of: </w:t>
      </w:r>
      <w:r>
        <w:rPr/>
        <w:t>2026-09-28</w:t>
      </w:r>
    </w:p>
    <w:p>
      <w:pPr>
        <w:keepNext/>
        <w:spacing w:after="40" w:before="0"/>
      </w:pPr>
      <w:r>
        <w:rPr>
          <w:b/>
        </w:rPr>
        <w:t xml:space="preserve">Days: </w:t>
      </w:r>
      <w:r>
        <w:rPr/>
        <w:t>1,442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94"/>
        <w:gridCol w:w="1863"/>
        <w:gridCol w:w="2154"/>
        <w:gridCol w:w="2409"/>
        <w:gridCol w:w="1037"/>
        <w:gridCol w:w="1037"/>
        <w:gridCol w:w="861"/>
        <w:gridCol w:w="920"/>
        <w:gridCol w:w="1037"/>
      </w:tblGrid>
      <w:tr>
        <w:trPr>
          <w:cantSplit/>
          <w:tblHeader/>
        </w:trPr>
        <w:tc>
          <w:tcPr>
            <w:tcW w:type="dxa" w:w="2794"/>
            <w:shd w:val="clear" w:color="auto" w:fill="E8E8E8"/>
          </w:tcPr>
          <w:p>
            <w:pPr>
              <w:spacing w:after="0"/>
              <w:jc w:val="left"/>
            </w:pPr>
            <w:r>
              <w:rPr>
                <w:b/>
                <w:sz w:val="16"/>
              </w:rPr>
              <w:t>Jurisdiction</w:t>
            </w:r>
          </w:p>
        </w:tc>
        <w:tc>
          <w:tcPr>
            <w:tcW w:type="dxa" w:w="1863"/>
            <w:shd w:val="clear" w:color="auto" w:fill="E8E8E8"/>
          </w:tcPr>
          <w:p>
            <w:pPr>
              <w:spacing w:after="0"/>
              <w:jc w:val="left"/>
            </w:pPr>
            <w:r>
              <w:rPr>
                <w:b/>
                <w:sz w:val="16"/>
              </w:rPr>
              <w:t>Type</w:t>
            </w:r>
          </w:p>
        </w:tc>
        <w:tc>
          <w:tcPr>
            <w:tcW w:type="dxa" w:w="2154"/>
            <w:shd w:val="clear" w:color="auto" w:fill="E8E8E8"/>
          </w:tcPr>
          <w:p>
            <w:pPr>
              <w:spacing w:after="0"/>
              <w:jc w:val="left"/>
            </w:pPr>
            <w:r>
              <w:rPr>
                <w:b/>
                <w:sz w:val="16"/>
              </w:rPr>
              <w:t>Status</w:t>
            </w:r>
          </w:p>
        </w:tc>
        <w:tc>
          <w:tcPr>
            <w:tcW w:type="dxa" w:w="240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0"/>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2794"/>
          </w:tcPr>
          <w:p>
            <w:pPr>
              <w:spacing w:after="0"/>
              <w:jc w:val="left"/>
            </w:pPr>
            <w:r>
              <w:rPr>
                <w:sz w:val="16"/>
              </w:rPr>
              <w:t>Sherman County</w:t>
            </w:r>
          </w:p>
        </w:tc>
        <w:tc>
          <w:tcPr>
            <w:tcW w:type="dxa" w:w="1863"/>
          </w:tcPr>
          <w:p>
            <w:pPr>
              <w:spacing w:after="0"/>
              <w:jc w:val="left"/>
            </w:pPr>
            <w:r>
              <w:rPr>
                <w:sz w:val="16"/>
              </w:rPr>
              <w:t>County</w:t>
            </w:r>
          </w:p>
        </w:tc>
        <w:tc>
          <w:tcPr>
            <w:tcW w:type="dxa" w:w="2154"/>
          </w:tcPr>
          <w:p>
            <w:pPr>
              <w:spacing w:after="0"/>
              <w:jc w:val="left"/>
            </w:pPr>
            <w:r>
              <w:rPr>
                <w:sz w:val="16"/>
              </w:rPr>
              <w:t>Approved, expires 2030-09-09</w:t>
            </w:r>
          </w:p>
        </w:tc>
        <w:tc>
          <w:tcPr>
            <w:tcW w:type="dxa" w:w="2409"/>
          </w:tcPr>
          <w:p>
            <w:pPr>
              <w:spacing w:after="0"/>
              <w:jc w:val="left"/>
            </w:pPr>
            <w:r>
              <w:rPr>
                <w:sz w:val="16"/>
              </w:rPr>
              <w:t>Sherman County (FEMA plan 110552)</w:t>
            </w:r>
          </w:p>
        </w:tc>
        <w:tc>
          <w:tcPr>
            <w:tcW w:type="dxa" w:w="1037"/>
          </w:tcPr>
          <w:p>
            <w:pPr>
              <w:spacing w:after="0"/>
              <w:jc w:val="left"/>
            </w:pPr>
            <w:r>
              <w:rPr>
                <w:sz w:val="16"/>
              </w:rPr>
              <w:t>2025-09-10</w:t>
            </w:r>
          </w:p>
        </w:tc>
        <w:tc>
          <w:tcPr>
            <w:tcW w:type="dxa" w:w="1037"/>
          </w:tcPr>
          <w:p>
            <w:pPr>
              <w:spacing w:after="0"/>
              <w:jc w:val="left"/>
            </w:pPr>
            <w:r>
              <w:rPr>
                <w:sz w:val="16"/>
              </w:rPr>
              <w:t>2030-09-09</w:t>
            </w:r>
          </w:p>
        </w:tc>
        <w:tc>
          <w:tcPr>
            <w:tcW w:type="dxa" w:w="861"/>
          </w:tcPr>
          <w:p>
            <w:pPr>
              <w:spacing w:after="0"/>
              <w:jc w:val="right"/>
            </w:pPr>
            <w:r>
              <w:rPr>
                <w:sz w:val="16"/>
              </w:rPr>
              <w:t>1,442</w:t>
            </w:r>
          </w:p>
        </w:tc>
        <w:tc>
          <w:tcPr>
            <w:tcW w:type="dxa" w:w="920"/>
          </w:tcPr>
          <w:p>
            <w:pPr>
              <w:spacing w:after="0"/>
              <w:jc w:val="left"/>
            </w:pPr>
          </w:p>
        </w:tc>
        <w:tc>
          <w:tcPr>
            <w:tcW w:type="dxa" w:w="1037"/>
          </w:tcPr>
          <w:p>
            <w:pPr>
              <w:spacing w:after="0"/>
              <w:jc w:val="left"/>
            </w:pPr>
          </w:p>
        </w:tc>
      </w:tr>
      <w:tr>
        <w:trPr>
          <w:cantSplit/>
        </w:trPr>
        <w:tc>
          <w:tcPr>
            <w:tcW w:type="dxa" w:w="2794"/>
          </w:tcPr>
          <w:p>
            <w:pPr>
              <w:spacing w:after="0"/>
              <w:jc w:val="left"/>
            </w:pPr>
            <w:r>
              <w:rPr>
                <w:sz w:val="16"/>
              </w:rPr>
              <w:t>Stratford city</w:t>
            </w:r>
          </w:p>
        </w:tc>
        <w:tc>
          <w:tcPr>
            <w:tcW w:type="dxa" w:w="1863"/>
          </w:tcPr>
          <w:p>
            <w:pPr>
              <w:spacing w:after="0"/>
              <w:jc w:val="left"/>
            </w:pPr>
            <w:r>
              <w:rPr>
                <w:sz w:val="16"/>
              </w:rPr>
              <w:t>City</w:t>
            </w:r>
          </w:p>
        </w:tc>
        <w:tc>
          <w:tcPr>
            <w:tcW w:type="dxa" w:w="2154"/>
          </w:tcPr>
          <w:p>
            <w:pPr>
              <w:spacing w:after="0"/>
              <w:jc w:val="left"/>
            </w:pPr>
            <w:r>
              <w:rPr>
                <w:sz w:val="16"/>
              </w:rPr>
              <w:t>Approved, expires 2030-09-09</w:t>
            </w:r>
          </w:p>
        </w:tc>
        <w:tc>
          <w:tcPr>
            <w:tcW w:type="dxa" w:w="2409"/>
          </w:tcPr>
          <w:p>
            <w:pPr>
              <w:spacing w:after="0"/>
              <w:jc w:val="left"/>
            </w:pPr>
            <w:r>
              <w:rPr>
                <w:sz w:val="16"/>
              </w:rPr>
              <w:t>Sherman County (FEMA plan 110552)</w:t>
            </w:r>
          </w:p>
        </w:tc>
        <w:tc>
          <w:tcPr>
            <w:tcW w:type="dxa" w:w="1037"/>
          </w:tcPr>
          <w:p>
            <w:pPr>
              <w:spacing w:after="0"/>
              <w:jc w:val="left"/>
            </w:pPr>
            <w:r>
              <w:rPr>
                <w:sz w:val="16"/>
              </w:rPr>
              <w:t>2025-09-10</w:t>
            </w:r>
          </w:p>
        </w:tc>
        <w:tc>
          <w:tcPr>
            <w:tcW w:type="dxa" w:w="1037"/>
          </w:tcPr>
          <w:p>
            <w:pPr>
              <w:spacing w:after="0"/>
              <w:jc w:val="left"/>
            </w:pPr>
            <w:r>
              <w:rPr>
                <w:sz w:val="16"/>
              </w:rPr>
              <w:t>2030-09-09</w:t>
            </w:r>
          </w:p>
        </w:tc>
        <w:tc>
          <w:tcPr>
            <w:tcW w:type="dxa" w:w="861"/>
          </w:tcPr>
          <w:p>
            <w:pPr>
              <w:spacing w:after="0"/>
              <w:jc w:val="right"/>
            </w:pPr>
            <w:r>
              <w:rPr>
                <w:sz w:val="16"/>
              </w:rPr>
              <w:t>1,442</w:t>
            </w:r>
          </w:p>
        </w:tc>
        <w:tc>
          <w:tcPr>
            <w:tcW w:type="dxa" w:w="920"/>
          </w:tcPr>
          <w:p>
            <w:pPr>
              <w:spacing w:after="0"/>
              <w:jc w:val="left"/>
            </w:pPr>
          </w:p>
        </w:tc>
        <w:tc>
          <w:tcPr>
            <w:tcW w:type="dxa" w:w="1037"/>
          </w:tcPr>
          <w:p>
            <w:pPr>
              <w:spacing w:after="0"/>
              <w:jc w:val="left"/>
            </w:pPr>
          </w:p>
        </w:tc>
      </w:tr>
      <w:tr>
        <w:trPr>
          <w:cantSplit/>
        </w:trPr>
        <w:tc>
          <w:tcPr>
            <w:tcW w:type="dxa" w:w="2794"/>
          </w:tcPr>
          <w:p>
            <w:pPr>
              <w:spacing w:after="0"/>
              <w:jc w:val="left"/>
            </w:pPr>
            <w:r>
              <w:rPr>
                <w:sz w:val="16"/>
              </w:rPr>
              <w:t>Texhoma city</w:t>
            </w:r>
          </w:p>
        </w:tc>
        <w:tc>
          <w:tcPr>
            <w:tcW w:type="dxa" w:w="1863"/>
          </w:tcPr>
          <w:p>
            <w:pPr>
              <w:spacing w:after="0"/>
              <w:jc w:val="left"/>
            </w:pPr>
            <w:r>
              <w:rPr>
                <w:sz w:val="16"/>
              </w:rPr>
              <w:t>City</w:t>
            </w:r>
          </w:p>
        </w:tc>
        <w:tc>
          <w:tcPr>
            <w:tcW w:type="dxa" w:w="2154"/>
          </w:tcPr>
          <w:p>
            <w:pPr>
              <w:spacing w:after="0"/>
              <w:jc w:val="left"/>
            </w:pPr>
            <w:r>
              <w:rPr>
                <w:sz w:val="16"/>
              </w:rPr>
              <w:t>Approved, expires 2030-09-09</w:t>
            </w:r>
          </w:p>
        </w:tc>
        <w:tc>
          <w:tcPr>
            <w:tcW w:type="dxa" w:w="2409"/>
          </w:tcPr>
          <w:p>
            <w:pPr>
              <w:spacing w:after="0"/>
              <w:jc w:val="left"/>
            </w:pPr>
            <w:r>
              <w:rPr>
                <w:sz w:val="16"/>
              </w:rPr>
              <w:t>Sherman County (FEMA plan 110552)</w:t>
            </w:r>
          </w:p>
        </w:tc>
        <w:tc>
          <w:tcPr>
            <w:tcW w:type="dxa" w:w="1037"/>
          </w:tcPr>
          <w:p>
            <w:pPr>
              <w:spacing w:after="0"/>
              <w:jc w:val="left"/>
            </w:pPr>
            <w:r>
              <w:rPr>
                <w:sz w:val="16"/>
              </w:rPr>
              <w:t>2025-09-10</w:t>
            </w:r>
          </w:p>
        </w:tc>
        <w:tc>
          <w:tcPr>
            <w:tcW w:type="dxa" w:w="1037"/>
          </w:tcPr>
          <w:p>
            <w:pPr>
              <w:spacing w:after="0"/>
              <w:jc w:val="left"/>
            </w:pPr>
            <w:r>
              <w:rPr>
                <w:sz w:val="16"/>
              </w:rPr>
              <w:t>2030-09-09</w:t>
            </w:r>
          </w:p>
        </w:tc>
        <w:tc>
          <w:tcPr>
            <w:tcW w:type="dxa" w:w="861"/>
          </w:tcPr>
          <w:p>
            <w:pPr>
              <w:spacing w:after="0"/>
              <w:jc w:val="right"/>
            </w:pPr>
            <w:r>
              <w:rPr>
                <w:sz w:val="16"/>
              </w:rPr>
              <w:t>1,442</w:t>
            </w:r>
          </w:p>
        </w:tc>
        <w:tc>
          <w:tcPr>
            <w:tcW w:type="dxa" w:w="920"/>
          </w:tcPr>
          <w:p>
            <w:pPr>
              <w:spacing w:after="0"/>
              <w:jc w:val="left"/>
            </w:pPr>
          </w:p>
        </w:tc>
        <w:tc>
          <w:tcPr>
            <w:tcW w:type="dxa" w:w="1037"/>
          </w:tcPr>
          <w:p>
            <w:pPr>
              <w:spacing w:after="0"/>
              <w:jc w:val="left"/>
            </w:pPr>
          </w:p>
        </w:tc>
      </w:tr>
      <w:tr>
        <w:trPr>
          <w:cantSplit/>
        </w:trPr>
        <w:tc>
          <w:tcPr>
            <w:tcW w:type="dxa" w:w="2794"/>
          </w:tcPr>
          <w:p>
            <w:pPr>
              <w:spacing w:after="0"/>
              <w:jc w:val="left"/>
            </w:pPr>
            <w:r>
              <w:rPr>
                <w:sz w:val="16"/>
              </w:rPr>
              <w:t>Pringle-Morse Consolidated Independent School District</w:t>
            </w:r>
          </w:p>
        </w:tc>
        <w:tc>
          <w:tcPr>
            <w:tcW w:type="dxa" w:w="1863"/>
          </w:tcPr>
          <w:p>
            <w:pPr>
              <w:spacing w:after="0"/>
              <w:jc w:val="left"/>
            </w:pPr>
            <w:r>
              <w:rPr>
                <w:sz w:val="16"/>
              </w:rPr>
              <w:t>School/School District</w:t>
            </w:r>
          </w:p>
        </w:tc>
        <w:tc>
          <w:tcPr>
            <w:tcW w:type="dxa" w:w="2154"/>
          </w:tcPr>
          <w:p>
            <w:pPr>
              <w:spacing w:after="0"/>
              <w:jc w:val="left"/>
            </w:pPr>
            <w:r>
              <w:rPr>
                <w:sz w:val="16"/>
              </w:rPr>
              <w:t>Approved, expires 2030-12-01</w:t>
            </w:r>
          </w:p>
        </w:tc>
        <w:tc>
          <w:tcPr>
            <w:tcW w:type="dxa" w:w="2409"/>
          </w:tcPr>
          <w:p>
            <w:pPr>
              <w:spacing w:after="0"/>
              <w:jc w:val="left"/>
            </w:pPr>
            <w:r>
              <w:rPr>
                <w:sz w:val="16"/>
              </w:rPr>
              <w:t>Hansford County (FEMA plan 110558)</w:t>
            </w:r>
          </w:p>
        </w:tc>
        <w:tc>
          <w:tcPr>
            <w:tcW w:type="dxa" w:w="1037"/>
          </w:tcPr>
          <w:p>
            <w:pPr>
              <w:spacing w:after="0"/>
              <w:jc w:val="left"/>
            </w:pPr>
            <w:r>
              <w:rPr>
                <w:sz w:val="16"/>
              </w:rPr>
              <w:t>2025-12-02</w:t>
            </w:r>
          </w:p>
        </w:tc>
        <w:tc>
          <w:tcPr>
            <w:tcW w:type="dxa" w:w="1037"/>
          </w:tcPr>
          <w:p>
            <w:pPr>
              <w:spacing w:after="0"/>
              <w:jc w:val="left"/>
            </w:pPr>
            <w:r>
              <w:rPr>
                <w:sz w:val="16"/>
              </w:rPr>
              <w:t>2030-12-01</w:t>
            </w:r>
          </w:p>
        </w:tc>
        <w:tc>
          <w:tcPr>
            <w:tcW w:type="dxa" w:w="861"/>
          </w:tcPr>
          <w:p>
            <w:pPr>
              <w:spacing w:after="0"/>
              <w:jc w:val="right"/>
            </w:pPr>
            <w:r>
              <w:rPr>
                <w:sz w:val="16"/>
              </w:rPr>
              <w:t>1,525</w:t>
            </w:r>
          </w:p>
        </w:tc>
        <w:tc>
          <w:tcPr>
            <w:tcW w:type="dxa" w:w="920"/>
          </w:tcPr>
          <w:p>
            <w:pPr>
              <w:spacing w:after="0"/>
              <w:jc w:val="left"/>
            </w:pPr>
          </w:p>
        </w:tc>
        <w:tc>
          <w:tcPr>
            <w:tcW w:type="dxa" w:w="1037"/>
          </w:tcPr>
          <w:p>
            <w:pPr>
              <w:spacing w:after="0"/>
              <w:jc w:val="left"/>
            </w:pPr>
          </w:p>
        </w:tc>
      </w:tr>
      <w:tr>
        <w:trPr>
          <w:cantSplit/>
        </w:trPr>
        <w:tc>
          <w:tcPr>
            <w:tcW w:type="dxa" w:w="2794"/>
          </w:tcPr>
          <w:p>
            <w:pPr>
              <w:spacing w:after="0"/>
              <w:jc w:val="left"/>
            </w:pPr>
            <w:r>
              <w:rPr>
                <w:sz w:val="16"/>
              </w:rPr>
              <w:t>Stratford Independent School District</w:t>
            </w:r>
          </w:p>
        </w:tc>
        <w:tc>
          <w:tcPr>
            <w:tcW w:type="dxa" w:w="1863"/>
          </w:tcPr>
          <w:p>
            <w:pPr>
              <w:spacing w:after="0"/>
              <w:jc w:val="left"/>
            </w:pPr>
            <w:r>
              <w:rPr>
                <w:sz w:val="16"/>
              </w:rPr>
              <w:t>School/School District</w:t>
            </w:r>
          </w:p>
        </w:tc>
        <w:tc>
          <w:tcPr>
            <w:tcW w:type="dxa" w:w="2154"/>
          </w:tcPr>
          <w:p>
            <w:pPr>
              <w:spacing w:after="0"/>
              <w:jc w:val="left"/>
            </w:pPr>
            <w:r>
              <w:rPr>
                <w:sz w:val="16"/>
              </w:rPr>
              <w:t>Approved, expires 2030-09-09</w:t>
            </w:r>
          </w:p>
        </w:tc>
        <w:tc>
          <w:tcPr>
            <w:tcW w:type="dxa" w:w="2409"/>
          </w:tcPr>
          <w:p>
            <w:pPr>
              <w:spacing w:after="0"/>
              <w:jc w:val="left"/>
            </w:pPr>
            <w:r>
              <w:rPr>
                <w:sz w:val="16"/>
              </w:rPr>
              <w:t>Sherman County (FEMA plan 110552)</w:t>
            </w:r>
          </w:p>
        </w:tc>
        <w:tc>
          <w:tcPr>
            <w:tcW w:type="dxa" w:w="1037"/>
          </w:tcPr>
          <w:p>
            <w:pPr>
              <w:spacing w:after="0"/>
              <w:jc w:val="left"/>
            </w:pPr>
            <w:r>
              <w:rPr>
                <w:sz w:val="16"/>
              </w:rPr>
              <w:t>2025-09-10</w:t>
            </w:r>
          </w:p>
        </w:tc>
        <w:tc>
          <w:tcPr>
            <w:tcW w:type="dxa" w:w="1037"/>
          </w:tcPr>
          <w:p>
            <w:pPr>
              <w:spacing w:after="0"/>
              <w:jc w:val="left"/>
            </w:pPr>
            <w:r>
              <w:rPr>
                <w:sz w:val="16"/>
              </w:rPr>
              <w:t>2030-09-09</w:t>
            </w:r>
          </w:p>
        </w:tc>
        <w:tc>
          <w:tcPr>
            <w:tcW w:type="dxa" w:w="861"/>
          </w:tcPr>
          <w:p>
            <w:pPr>
              <w:spacing w:after="0"/>
              <w:jc w:val="right"/>
            </w:pPr>
            <w:r>
              <w:rPr>
                <w:sz w:val="16"/>
              </w:rPr>
              <w:t>1,442</w:t>
            </w:r>
          </w:p>
        </w:tc>
        <w:tc>
          <w:tcPr>
            <w:tcW w:type="dxa" w:w="920"/>
          </w:tcPr>
          <w:p>
            <w:pPr>
              <w:spacing w:after="0"/>
              <w:jc w:val="left"/>
            </w:pPr>
          </w:p>
        </w:tc>
        <w:tc>
          <w:tcPr>
            <w:tcW w:type="dxa" w:w="1037"/>
          </w:tcPr>
          <w:p>
            <w:pPr>
              <w:spacing w:after="0"/>
              <w:jc w:val="left"/>
            </w:pPr>
          </w:p>
        </w:tc>
      </w:tr>
      <w:tr>
        <w:trPr>
          <w:cantSplit/>
        </w:trPr>
        <w:tc>
          <w:tcPr>
            <w:tcW w:type="dxa" w:w="2794"/>
          </w:tcPr>
          <w:p>
            <w:pPr>
              <w:spacing w:after="0"/>
              <w:jc w:val="left"/>
            </w:pPr>
            <w:r>
              <w:rPr>
                <w:sz w:val="16"/>
              </w:rPr>
              <w:t>Sunray Collegiate Independent School District</w:t>
            </w:r>
          </w:p>
        </w:tc>
        <w:tc>
          <w:tcPr>
            <w:tcW w:type="dxa" w:w="1863"/>
          </w:tcPr>
          <w:p>
            <w:pPr>
              <w:spacing w:after="0"/>
              <w:jc w:val="left"/>
            </w:pPr>
            <w:r>
              <w:rPr>
                <w:sz w:val="16"/>
              </w:rPr>
              <w:t>School/School District</w:t>
            </w:r>
          </w:p>
        </w:tc>
        <w:tc>
          <w:tcPr>
            <w:tcW w:type="dxa" w:w="2154"/>
          </w:tcPr>
          <w:p>
            <w:pPr>
              <w:spacing w:after="0"/>
              <w:jc w:val="left"/>
            </w:pPr>
            <w:r>
              <w:rPr>
                <w:sz w:val="16"/>
              </w:rPr>
              <w:t>Approved, expires 2028-04-04</w:t>
            </w:r>
          </w:p>
        </w:tc>
        <w:tc>
          <w:tcPr>
            <w:tcW w:type="dxa" w:w="2409"/>
          </w:tcPr>
          <w:p>
            <w:pPr>
              <w:spacing w:after="0"/>
              <w:jc w:val="left"/>
            </w:pPr>
            <w:r>
              <w:rPr>
                <w:sz w:val="16"/>
              </w:rPr>
              <w:t>Moore County (FEMA plan 107125)</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61"/>
          </w:tcPr>
          <w:p>
            <w:pPr>
              <w:spacing w:after="0"/>
              <w:jc w:val="right"/>
            </w:pPr>
            <w:r>
              <w:rPr>
                <w:sz w:val="16"/>
              </w:rPr>
              <w:t>554</w:t>
            </w:r>
          </w:p>
        </w:tc>
        <w:tc>
          <w:tcPr>
            <w:tcW w:type="dxa" w:w="920"/>
          </w:tcPr>
          <w:p>
            <w:pPr>
              <w:spacing w:after="0"/>
              <w:jc w:val="left"/>
            </w:pPr>
          </w:p>
        </w:tc>
        <w:tc>
          <w:tcPr>
            <w:tcW w:type="dxa" w:w="1037"/>
          </w:tcPr>
          <w:p>
            <w:pPr>
              <w:spacing w:after="0"/>
              <w:jc w:val="left"/>
            </w:pPr>
            <w:r>
              <w:rPr>
                <w:sz w:val="16"/>
              </w:rPr>
              <w:t>member approved 2024-02-14</w:t>
            </w:r>
          </w:p>
        </w:tc>
      </w:tr>
      <w:tr>
        <w:trPr>
          <w:cantSplit/>
        </w:trPr>
        <w:tc>
          <w:tcPr>
            <w:tcW w:type="dxa" w:w="2794"/>
          </w:tcPr>
          <w:p>
            <w:pPr>
              <w:spacing w:after="0"/>
              <w:jc w:val="left"/>
            </w:pPr>
            <w:r>
              <w:rPr>
                <w:sz w:val="16"/>
              </w:rPr>
              <w:t>Texhoma Independent School District</w:t>
            </w:r>
          </w:p>
        </w:tc>
        <w:tc>
          <w:tcPr>
            <w:tcW w:type="dxa" w:w="1863"/>
          </w:tcPr>
          <w:p>
            <w:pPr>
              <w:spacing w:after="0"/>
              <w:jc w:val="left"/>
            </w:pPr>
            <w:r>
              <w:rPr>
                <w:sz w:val="16"/>
              </w:rPr>
              <w:t>School/School District</w:t>
            </w:r>
          </w:p>
        </w:tc>
        <w:tc>
          <w:tcPr>
            <w:tcW w:type="dxa" w:w="2154"/>
          </w:tcPr>
          <w:p>
            <w:pPr>
              <w:spacing w:after="0"/>
              <w:jc w:val="left"/>
            </w:pPr>
            <w:r>
              <w:rPr>
                <w:sz w:val="16"/>
              </w:rPr>
              <w:t>Approved, expires 2030-09-09</w:t>
            </w:r>
          </w:p>
        </w:tc>
        <w:tc>
          <w:tcPr>
            <w:tcW w:type="dxa" w:w="2409"/>
          </w:tcPr>
          <w:p>
            <w:pPr>
              <w:spacing w:after="0"/>
              <w:jc w:val="left"/>
            </w:pPr>
            <w:r>
              <w:rPr>
                <w:sz w:val="16"/>
              </w:rPr>
              <w:t>Sherman County (FEMA plan 110552)</w:t>
            </w:r>
          </w:p>
        </w:tc>
        <w:tc>
          <w:tcPr>
            <w:tcW w:type="dxa" w:w="1037"/>
          </w:tcPr>
          <w:p>
            <w:pPr>
              <w:spacing w:after="0"/>
              <w:jc w:val="left"/>
            </w:pPr>
            <w:r>
              <w:rPr>
                <w:sz w:val="16"/>
              </w:rPr>
              <w:t>2025-09-10</w:t>
            </w:r>
          </w:p>
        </w:tc>
        <w:tc>
          <w:tcPr>
            <w:tcW w:type="dxa" w:w="1037"/>
          </w:tcPr>
          <w:p>
            <w:pPr>
              <w:spacing w:after="0"/>
              <w:jc w:val="left"/>
            </w:pPr>
            <w:r>
              <w:rPr>
                <w:sz w:val="16"/>
              </w:rPr>
              <w:t>2030-09-09</w:t>
            </w:r>
          </w:p>
        </w:tc>
        <w:tc>
          <w:tcPr>
            <w:tcW w:type="dxa" w:w="861"/>
          </w:tcPr>
          <w:p>
            <w:pPr>
              <w:spacing w:after="0"/>
              <w:jc w:val="right"/>
            </w:pPr>
            <w:r>
              <w:rPr>
                <w:sz w:val="16"/>
              </w:rPr>
              <w:t>1,442</w:t>
            </w:r>
          </w:p>
        </w:tc>
        <w:tc>
          <w:tcPr>
            <w:tcW w:type="dxa" w:w="920"/>
          </w:tcPr>
          <w:p>
            <w:pPr>
              <w:spacing w:after="0"/>
              <w:jc w:val="left"/>
            </w:pP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5"/>
        <w:gridCol w:w="1235"/>
        <w:gridCol w:w="948"/>
        <w:gridCol w:w="1126"/>
        <w:gridCol w:w="1354"/>
        <w:gridCol w:w="1136"/>
        <w:gridCol w:w="1343"/>
        <w:gridCol w:w="1898"/>
        <w:gridCol w:w="2106"/>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5"/>
            <w:shd w:val="clear" w:color="auto" w:fill="E8E8E8"/>
          </w:tcPr>
          <w:p>
            <w:pPr>
              <w:spacing w:after="0"/>
              <w:jc w:val="left"/>
            </w:pPr>
            <w:r>
              <w:rPr>
                <w:b/>
                <w:sz w:val="16"/>
              </w:rPr>
              <w:t>NRI risk rating</w:t>
            </w:r>
          </w:p>
        </w:tc>
        <w:tc>
          <w:tcPr>
            <w:tcW w:type="dxa" w:w="123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9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6"/>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Drought</w:t>
            </w:r>
          </w:p>
        </w:tc>
        <w:tc>
          <w:tcPr>
            <w:tcW w:type="dxa" w:w="1235"/>
          </w:tcPr>
          <w:p>
            <w:pPr>
              <w:spacing w:after="0"/>
              <w:jc w:val="left"/>
            </w:pPr>
            <w:r>
              <w:rPr>
                <w:sz w:val="16"/>
              </w:rPr>
              <w:t>Relatively High</w:t>
            </w:r>
          </w:p>
        </w:tc>
        <w:tc>
          <w:tcPr>
            <w:tcW w:type="dxa" w:w="1235"/>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$6,668,857</w:t>
            </w:r>
          </w:p>
        </w:tc>
        <w:tc>
          <w:tcPr>
            <w:tcW w:type="dxa" w:w="1354"/>
          </w:tcPr>
          <w:p>
            <w:pPr>
              <w:spacing w:after="0"/>
              <w:jc w:val="right"/>
            </w:pPr>
          </w:p>
        </w:tc>
        <w:tc>
          <w:tcPr>
            <w:tcW w:type="dxa" w:w="1136"/>
          </w:tcPr>
          <w:p>
            <w:pPr>
              <w:spacing w:after="0"/>
              <w:jc w:val="right"/>
            </w:pPr>
            <w:r>
              <w:rPr>
                <w:sz w:val="16"/>
              </w:rPr>
              <w:t>$6,668,857</w:t>
            </w:r>
          </w:p>
        </w:tc>
        <w:tc>
          <w:tcPr>
            <w:tcW w:type="dxa" w:w="1343"/>
          </w:tcPr>
          <w:p>
            <w:pPr>
              <w:spacing w:after="0"/>
              <w:jc w:val="right"/>
            </w:pPr>
            <w:r>
              <w:rPr>
                <w:sz w:val="16"/>
              </w:rPr>
              <w:t>66</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Cold Wave</w:t>
            </w:r>
          </w:p>
        </w:tc>
        <w:tc>
          <w:tcPr>
            <w:tcW w:type="dxa" w:w="1235"/>
          </w:tcPr>
          <w:p>
            <w:pPr>
              <w:spacing w:after="0"/>
              <w:jc w:val="left"/>
            </w:pPr>
            <w:r>
              <w:rPr>
                <w:sz w:val="16"/>
              </w:rPr>
              <w:t>Relatively Moderate</w:t>
            </w:r>
          </w:p>
        </w:tc>
        <w:tc>
          <w:tcPr>
            <w:tcW w:type="dxa" w:w="1235"/>
          </w:tcPr>
          <w:p>
            <w:pPr>
              <w:spacing w:after="0"/>
              <w:jc w:val="left"/>
            </w:pPr>
            <w:r>
              <w:rPr>
                <w:sz w:val="16"/>
              </w:rPr>
              <w:t>Relatively Moderate</w:t>
            </w:r>
          </w:p>
        </w:tc>
        <w:tc>
          <w:tcPr>
            <w:tcW w:type="dxa" w:w="948"/>
          </w:tcPr>
          <w:p>
            <w:pPr>
              <w:spacing w:after="0"/>
              <w:jc w:val="right"/>
            </w:pPr>
            <w:r>
              <w:rPr>
                <w:sz w:val="16"/>
              </w:rPr>
              <w:t>$1,651</w:t>
            </w:r>
          </w:p>
        </w:tc>
        <w:tc>
          <w:tcPr>
            <w:tcW w:type="dxa" w:w="1126"/>
          </w:tcPr>
          <w:p>
            <w:pPr>
              <w:spacing w:after="0"/>
              <w:jc w:val="right"/>
            </w:pPr>
            <w:r>
              <w:rPr>
                <w:sz w:val="16"/>
              </w:rPr>
              <w:t>$2,475,352</w:t>
            </w:r>
          </w:p>
        </w:tc>
        <w:tc>
          <w:tcPr>
            <w:tcW w:type="dxa" w:w="1354"/>
          </w:tcPr>
          <w:p>
            <w:pPr>
              <w:spacing w:after="0"/>
              <w:jc w:val="right"/>
            </w:pPr>
            <w:r>
              <w:rPr>
                <w:sz w:val="16"/>
              </w:rPr>
              <w:t>$330,327</w:t>
            </w:r>
          </w:p>
        </w:tc>
        <w:tc>
          <w:tcPr>
            <w:tcW w:type="dxa" w:w="1136"/>
          </w:tcPr>
          <w:p>
            <w:pPr>
              <w:spacing w:after="0"/>
              <w:jc w:val="right"/>
            </w:pPr>
            <w:r>
              <w:rPr>
                <w:sz w:val="16"/>
              </w:rPr>
              <w:t>$2,807,329</w:t>
            </w:r>
          </w:p>
        </w:tc>
        <w:tc>
          <w:tcPr>
            <w:tcW w:type="dxa" w:w="1343"/>
          </w:tcPr>
          <w:p>
            <w:pPr>
              <w:spacing w:after="0"/>
              <w:jc w:val="right"/>
            </w:pPr>
            <w:r>
              <w:rPr>
                <w:sz w:val="16"/>
              </w:rPr>
              <w:t>23</w:t>
            </w:r>
          </w:p>
        </w:tc>
        <w:tc>
          <w:tcPr>
            <w:tcW w:type="dxa" w:w="1898"/>
          </w:tcPr>
          <w:p>
            <w:pPr>
              <w:spacing w:after="0"/>
              <w:jc w:val="left"/>
            </w:pPr>
          </w:p>
        </w:tc>
        <w:tc>
          <w:tcPr>
            <w:tcW w:type="dxa" w:w="2106"/>
          </w:tcPr>
          <w:p>
            <w:pPr>
              <w:spacing w:after="0"/>
              <w:jc w:val="left"/>
            </w:pPr>
            <w:r>
              <w:rPr>
                <w:sz w:val="16"/>
              </w:rPr>
              <w:t>Includes 3 Frost/Freeze records, event types the NRI definition of this hazard leaves out.</w:t>
            </w: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235"/>
          </w:tcPr>
          <w:p>
            <w:pPr>
              <w:spacing w:after="0"/>
              <w:jc w:val="left"/>
            </w:pPr>
            <w:r>
              <w:rPr>
                <w:sz w:val="16"/>
              </w:rPr>
              <w:t>Relatively Low</w:t>
            </w:r>
          </w:p>
        </w:tc>
        <w:tc>
          <w:tcPr>
            <w:tcW w:type="dxa" w:w="1235"/>
          </w:tcPr>
          <w:p>
            <w:pPr>
              <w:spacing w:after="0"/>
              <w:jc w:val="left"/>
            </w:pPr>
            <w:r>
              <w:rPr>
                <w:sz w:val="16"/>
              </w:rPr>
              <w:t>Relatively Low</w:t>
            </w:r>
          </w:p>
        </w:tc>
        <w:tc>
          <w:tcPr>
            <w:tcW w:type="dxa" w:w="948"/>
          </w:tcPr>
          <w:p>
            <w:pPr>
              <w:spacing w:after="0"/>
              <w:jc w:val="right"/>
            </w:pPr>
            <w:r>
              <w:rPr>
                <w:sz w:val="16"/>
              </w:rPr>
              <w:t>$131,680</w:t>
            </w:r>
          </w:p>
        </w:tc>
        <w:tc>
          <w:tcPr>
            <w:tcW w:type="dxa" w:w="1126"/>
          </w:tcPr>
          <w:p>
            <w:pPr>
              <w:spacing w:after="0"/>
              <w:jc w:val="right"/>
            </w:pPr>
            <w:r>
              <w:rPr>
                <w:sz w:val="16"/>
              </w:rPr>
              <w:t>$136,311</w:t>
            </w:r>
          </w:p>
        </w:tc>
        <w:tc>
          <w:tcPr>
            <w:tcW w:type="dxa" w:w="1354"/>
          </w:tcPr>
          <w:p>
            <w:pPr>
              <w:spacing w:after="0"/>
              <w:jc w:val="right"/>
            </w:pPr>
            <w:r>
              <w:rPr>
                <w:sz w:val="16"/>
              </w:rPr>
              <w:t>$3,816</w:t>
            </w:r>
          </w:p>
        </w:tc>
        <w:tc>
          <w:tcPr>
            <w:tcW w:type="dxa" w:w="1136"/>
          </w:tcPr>
          <w:p>
            <w:pPr>
              <w:spacing w:after="0"/>
              <w:jc w:val="right"/>
            </w:pPr>
            <w:r>
              <w:rPr>
                <w:sz w:val="16"/>
              </w:rPr>
              <w:t>$271,807</w:t>
            </w:r>
          </w:p>
        </w:tc>
        <w:tc>
          <w:tcPr>
            <w:tcW w:type="dxa" w:w="1343"/>
          </w:tcPr>
          <w:p>
            <w:pPr>
              <w:spacing w:after="0"/>
              <w:jc w:val="right"/>
            </w:pPr>
            <w:r>
              <w:rPr>
                <w:sz w:val="16"/>
              </w:rPr>
              <w:t>146</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Inland Flooding</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$251,827</w:t>
            </w:r>
          </w:p>
        </w:tc>
        <w:tc>
          <w:tcPr>
            <w:tcW w:type="dxa" w:w="1126"/>
          </w:tcPr>
          <w:p>
            <w:pPr>
              <w:spacing w:after="0"/>
              <w:jc w:val="right"/>
            </w:pPr>
            <w:r>
              <w:rPr>
                <w:sz w:val="16"/>
              </w:rPr>
              <w:t>$0</w:t>
            </w:r>
          </w:p>
        </w:tc>
        <w:tc>
          <w:tcPr>
            <w:tcW w:type="dxa" w:w="1354"/>
          </w:tcPr>
          <w:p>
            <w:pPr>
              <w:spacing w:after="0"/>
              <w:jc w:val="right"/>
            </w:pPr>
            <w:r>
              <w:rPr>
                <w:sz w:val="16"/>
              </w:rPr>
              <w:t>$0</w:t>
            </w:r>
          </w:p>
        </w:tc>
        <w:tc>
          <w:tcPr>
            <w:tcW w:type="dxa" w:w="1136"/>
          </w:tcPr>
          <w:p>
            <w:pPr>
              <w:spacing w:after="0"/>
              <w:jc w:val="right"/>
            </w:pPr>
            <w:r>
              <w:rPr>
                <w:sz w:val="16"/>
              </w:rPr>
              <w:t>$251,827</w:t>
            </w:r>
          </w:p>
        </w:tc>
        <w:tc>
          <w:tcPr>
            <w:tcW w:type="dxa" w:w="1343"/>
          </w:tcPr>
          <w:p>
            <w:pPr>
              <w:spacing w:after="0"/>
              <w:jc w:val="right"/>
            </w:pPr>
            <w:r>
              <w:rPr>
                <w:sz w:val="16"/>
              </w:rPr>
              <w:t>3</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Tornado</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$99,316</w:t>
            </w:r>
          </w:p>
        </w:tc>
        <w:tc>
          <w:tcPr>
            <w:tcW w:type="dxa" w:w="1126"/>
          </w:tcPr>
          <w:p>
            <w:pPr>
              <w:spacing w:after="0"/>
              <w:jc w:val="right"/>
            </w:pPr>
            <w:r>
              <w:rPr>
                <w:sz w:val="16"/>
              </w:rPr>
              <w:t>$22,880</w:t>
            </w:r>
          </w:p>
        </w:tc>
        <w:tc>
          <w:tcPr>
            <w:tcW w:type="dxa" w:w="1354"/>
          </w:tcPr>
          <w:p>
            <w:pPr>
              <w:spacing w:after="0"/>
              <w:jc w:val="right"/>
            </w:pPr>
            <w:r>
              <w:rPr>
                <w:sz w:val="16"/>
              </w:rPr>
              <w:t>$108,286</w:t>
            </w:r>
          </w:p>
        </w:tc>
        <w:tc>
          <w:tcPr>
            <w:tcW w:type="dxa" w:w="1136"/>
          </w:tcPr>
          <w:p>
            <w:pPr>
              <w:spacing w:after="0"/>
              <w:jc w:val="right"/>
            </w:pPr>
            <w:r>
              <w:rPr>
                <w:sz w:val="16"/>
              </w:rPr>
              <w:t>$230,483</w:t>
            </w:r>
          </w:p>
        </w:tc>
        <w:tc>
          <w:tcPr>
            <w:tcW w:type="dxa" w:w="1343"/>
          </w:tcPr>
          <w:p>
            <w:pPr>
              <w:spacing w:after="0"/>
              <w:jc w:val="right"/>
            </w:pPr>
            <w:r>
              <w:rPr>
                <w:sz w:val="16"/>
              </w:rPr>
              <w:t>19</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Wildfire</w:t>
            </w:r>
          </w:p>
        </w:tc>
        <w:tc>
          <w:tcPr>
            <w:tcW w:type="dxa" w:w="1235"/>
          </w:tcPr>
          <w:p>
            <w:pPr>
              <w:spacing w:after="0"/>
              <w:jc w:val="left"/>
            </w:pPr>
            <w:r>
              <w:rPr>
                <w:sz w:val="16"/>
              </w:rPr>
              <w:t>Relatively Low</w:t>
            </w:r>
          </w:p>
        </w:tc>
        <w:tc>
          <w:tcPr>
            <w:tcW w:type="dxa" w:w="1235"/>
          </w:tcPr>
          <w:p>
            <w:pPr>
              <w:spacing w:after="0"/>
              <w:jc w:val="left"/>
            </w:pPr>
            <w:r>
              <w:rPr>
                <w:sz w:val="16"/>
              </w:rPr>
              <w:t>Relatively Low</w:t>
            </w:r>
          </w:p>
        </w:tc>
        <w:tc>
          <w:tcPr>
            <w:tcW w:type="dxa" w:w="948"/>
          </w:tcPr>
          <w:p>
            <w:pPr>
              <w:spacing w:after="0"/>
              <w:jc w:val="right"/>
            </w:pPr>
            <w:r>
              <w:rPr>
                <w:sz w:val="16"/>
              </w:rPr>
              <w:t>$105,995</w:t>
            </w:r>
          </w:p>
        </w:tc>
        <w:tc>
          <w:tcPr>
            <w:tcW w:type="dxa" w:w="1126"/>
          </w:tcPr>
          <w:p>
            <w:pPr>
              <w:spacing w:after="0"/>
              <w:jc w:val="right"/>
            </w:pPr>
            <w:r>
              <w:rPr>
                <w:sz w:val="16"/>
              </w:rPr>
              <w:t>$19,491</w:t>
            </w:r>
          </w:p>
        </w:tc>
        <w:tc>
          <w:tcPr>
            <w:tcW w:type="dxa" w:w="1354"/>
          </w:tcPr>
          <w:p>
            <w:pPr>
              <w:spacing w:after="0"/>
              <w:jc w:val="right"/>
            </w:pPr>
            <w:r>
              <w:rPr>
                <w:sz w:val="16"/>
              </w:rPr>
              <w:t>$6,148</w:t>
            </w:r>
          </w:p>
        </w:tc>
        <w:tc>
          <w:tcPr>
            <w:tcW w:type="dxa" w:w="1136"/>
          </w:tcPr>
          <w:p>
            <w:pPr>
              <w:spacing w:after="0"/>
              <w:jc w:val="right"/>
            </w:pPr>
            <w:r>
              <w:rPr>
                <w:sz w:val="16"/>
              </w:rPr>
              <w:t>$131,634</w:t>
            </w:r>
          </w:p>
        </w:tc>
        <w:tc>
          <w:tcPr>
            <w:tcW w:type="dxa" w:w="1343"/>
          </w:tcPr>
          <w:p>
            <w:pPr>
              <w:spacing w:after="0"/>
              <w:jc w:val="right"/>
            </w:pPr>
            <w:r>
              <w:rPr>
                <w:sz w:val="16"/>
              </w:rPr>
              <w:t>9</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Lightning</w:t>
            </w:r>
          </w:p>
        </w:tc>
        <w:tc>
          <w:tcPr>
            <w:tcW w:type="dxa" w:w="1235"/>
          </w:tcPr>
          <w:p>
            <w:pPr>
              <w:spacing w:after="0"/>
              <w:jc w:val="left"/>
            </w:pPr>
            <w:r>
              <w:rPr>
                <w:sz w:val="16"/>
              </w:rPr>
              <w:t>Relatively Low</w:t>
            </w:r>
          </w:p>
        </w:tc>
        <w:tc>
          <w:tcPr>
            <w:tcW w:type="dxa" w:w="1235"/>
          </w:tcPr>
          <w:p>
            <w:pPr>
              <w:spacing w:after="0"/>
              <w:jc w:val="left"/>
            </w:pPr>
            <w:r>
              <w:rPr>
                <w:sz w:val="16"/>
              </w:rPr>
              <w:t>Relatively Low</w:t>
            </w:r>
          </w:p>
        </w:tc>
        <w:tc>
          <w:tcPr>
            <w:tcW w:type="dxa" w:w="948"/>
          </w:tcPr>
          <w:p>
            <w:pPr>
              <w:spacing w:after="0"/>
              <w:jc w:val="right"/>
            </w:pPr>
            <w:r>
              <w:rPr>
                <w:sz w:val="16"/>
              </w:rPr>
              <w:t>$1,361</w:t>
            </w:r>
          </w:p>
        </w:tc>
        <w:tc>
          <w:tcPr>
            <w:tcW w:type="dxa" w:w="1126"/>
          </w:tcPr>
          <w:p>
            <w:pPr>
              <w:spacing w:after="0"/>
              <w:jc w:val="right"/>
            </w:pPr>
          </w:p>
        </w:tc>
        <w:tc>
          <w:tcPr>
            <w:tcW w:type="dxa" w:w="1354"/>
          </w:tcPr>
          <w:p>
            <w:pPr>
              <w:spacing w:after="0"/>
              <w:jc w:val="right"/>
            </w:pPr>
            <w:r>
              <w:rPr>
                <w:sz w:val="16"/>
              </w:rPr>
              <w:t>$107,054</w:t>
            </w:r>
          </w:p>
        </w:tc>
        <w:tc>
          <w:tcPr>
            <w:tcW w:type="dxa" w:w="1136"/>
          </w:tcPr>
          <w:p>
            <w:pPr>
              <w:spacing w:after="0"/>
              <w:jc w:val="right"/>
            </w:pPr>
            <w:r>
              <w:rPr>
                <w:sz w:val="16"/>
              </w:rPr>
              <w:t>$108,414</w:t>
            </w:r>
          </w:p>
        </w:tc>
        <w:tc>
          <w:tcPr>
            <w:tcW w:type="dxa" w:w="1343"/>
          </w:tcPr>
          <w:p>
            <w:pPr>
              <w:spacing w:after="0"/>
              <w:jc w:val="right"/>
            </w:pPr>
            <w:r>
              <w:rPr>
                <w:sz w:val="16"/>
              </w:rPr>
              <w:t>0</w:t>
            </w:r>
          </w:p>
        </w:tc>
        <w:tc>
          <w:tcPr>
            <w:tcW w:type="dxa" w:w="1898"/>
          </w:tcPr>
          <w:p>
            <w:pPr>
              <w:spacing w:after="0"/>
              <w:jc w:val="left"/>
            </w:pPr>
          </w:p>
        </w:tc>
        <w:tc>
          <w:tcPr>
            <w:tcW w:type="dxa" w:w="21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8</w:t>
            </w:r>
          </w:p>
        </w:tc>
        <w:tc>
          <w:tcPr>
            <w:tcW w:type="dxa" w:w="1037"/>
          </w:tcPr>
          <w:p>
            <w:pPr>
              <w:spacing w:after="0"/>
              <w:jc w:val="left"/>
            </w:pPr>
            <w:r>
              <w:rPr>
                <w:sz w:val="16"/>
              </w:rPr>
              <w:t>Winter Weather</w:t>
            </w:r>
          </w:p>
        </w:tc>
        <w:tc>
          <w:tcPr>
            <w:tcW w:type="dxa" w:w="1235"/>
          </w:tcPr>
          <w:p>
            <w:pPr>
              <w:spacing w:after="0"/>
              <w:jc w:val="left"/>
            </w:pPr>
            <w:r>
              <w:rPr>
                <w:sz w:val="16"/>
              </w:rPr>
              <w:t>Relatively Low</w:t>
            </w:r>
          </w:p>
        </w:tc>
        <w:tc>
          <w:tcPr>
            <w:tcW w:type="dxa" w:w="1235"/>
          </w:tcPr>
          <w:p>
            <w:pPr>
              <w:spacing w:after="0"/>
              <w:jc w:val="left"/>
            </w:pPr>
            <w:r>
              <w:rPr>
                <w:sz w:val="16"/>
              </w:rPr>
              <w:t>Relatively Moderate</w:t>
            </w:r>
          </w:p>
        </w:tc>
        <w:tc>
          <w:tcPr>
            <w:tcW w:type="dxa" w:w="948"/>
          </w:tcPr>
          <w:p>
            <w:pPr>
              <w:spacing w:after="0"/>
              <w:jc w:val="right"/>
            </w:pPr>
            <w:r>
              <w:rPr>
                <w:sz w:val="16"/>
              </w:rPr>
              <w:t>$19,879</w:t>
            </w:r>
          </w:p>
        </w:tc>
        <w:tc>
          <w:tcPr>
            <w:tcW w:type="dxa" w:w="1126"/>
          </w:tcPr>
          <w:p>
            <w:pPr>
              <w:spacing w:after="0"/>
              <w:jc w:val="right"/>
            </w:pPr>
            <w:r>
              <w:rPr>
                <w:sz w:val="16"/>
              </w:rPr>
              <w:t>$22,811</w:t>
            </w:r>
          </w:p>
        </w:tc>
        <w:tc>
          <w:tcPr>
            <w:tcW w:type="dxa" w:w="1354"/>
          </w:tcPr>
          <w:p>
            <w:pPr>
              <w:spacing w:after="0"/>
              <w:jc w:val="right"/>
            </w:pPr>
            <w:r>
              <w:rPr>
                <w:sz w:val="16"/>
              </w:rPr>
              <w:t>$37,633</w:t>
            </w:r>
          </w:p>
        </w:tc>
        <w:tc>
          <w:tcPr>
            <w:tcW w:type="dxa" w:w="1136"/>
          </w:tcPr>
          <w:p>
            <w:pPr>
              <w:spacing w:after="0"/>
              <w:jc w:val="right"/>
            </w:pPr>
            <w:r>
              <w:rPr>
                <w:sz w:val="16"/>
              </w:rPr>
              <w:t>$80,323</w:t>
            </w:r>
          </w:p>
        </w:tc>
        <w:tc>
          <w:tcPr>
            <w:tcW w:type="dxa" w:w="1343"/>
          </w:tcPr>
          <w:p>
            <w:pPr>
              <w:spacing w:after="0"/>
              <w:jc w:val="right"/>
            </w:pPr>
            <w:r>
              <w:rPr>
                <w:sz w:val="16"/>
              </w:rPr>
              <w:t>70</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Strong Wind</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$33,698</w:t>
            </w:r>
          </w:p>
        </w:tc>
        <w:tc>
          <w:tcPr>
            <w:tcW w:type="dxa" w:w="1126"/>
          </w:tcPr>
          <w:p>
            <w:pPr>
              <w:spacing w:after="0"/>
              <w:jc w:val="right"/>
            </w:pPr>
            <w:r>
              <w:rPr>
                <w:sz w:val="16"/>
              </w:rPr>
              <w:t>$7,088</w:t>
            </w:r>
          </w:p>
        </w:tc>
        <w:tc>
          <w:tcPr>
            <w:tcW w:type="dxa" w:w="1354"/>
          </w:tcPr>
          <w:p>
            <w:pPr>
              <w:spacing w:after="0"/>
              <w:jc w:val="right"/>
            </w:pPr>
            <w:r>
              <w:rPr>
                <w:sz w:val="16"/>
              </w:rPr>
              <w:t>$34,846</w:t>
            </w:r>
          </w:p>
        </w:tc>
        <w:tc>
          <w:tcPr>
            <w:tcW w:type="dxa" w:w="1136"/>
          </w:tcPr>
          <w:p>
            <w:pPr>
              <w:spacing w:after="0"/>
              <w:jc w:val="right"/>
            </w:pPr>
            <w:r>
              <w:rPr>
                <w:sz w:val="16"/>
              </w:rPr>
              <w:t>$75,633</w:t>
            </w:r>
          </w:p>
        </w:tc>
        <w:tc>
          <w:tcPr>
            <w:tcW w:type="dxa" w:w="1343"/>
          </w:tcPr>
          <w:p>
            <w:pPr>
              <w:spacing w:after="0"/>
              <w:jc w:val="right"/>
            </w:pPr>
            <w:r>
              <w:rPr>
                <w:sz w:val="16"/>
              </w:rPr>
              <w:t>135</w:t>
            </w:r>
          </w:p>
        </w:tc>
        <w:tc>
          <w:tcPr>
            <w:tcW w:type="dxa" w:w="1898"/>
          </w:tcPr>
          <w:p>
            <w:pPr>
              <w:spacing w:after="0"/>
              <w:jc w:val="left"/>
            </w:pPr>
          </w:p>
        </w:tc>
        <w:tc>
          <w:tcPr>
            <w:tcW w:type="dxa" w:w="2106"/>
          </w:tcPr>
          <w:p>
            <w:pPr>
              <w:spacing w:after="0"/>
              <w:jc w:val="left"/>
            </w:pPr>
            <w:r>
              <w:rPr>
                <w:sz w:val="16"/>
              </w:rPr>
              <w:t>Includes 65 High Wind records, event types the NRI definition of this hazard leaves out.</w:t>
            </w:r>
          </w:p>
        </w:tc>
      </w:tr>
      <w:tr>
        <w:trPr>
          <w:cantSplit/>
        </w:trPr>
        <w:tc>
          <w:tcPr>
            <w:tcW w:type="dxa" w:w="695"/>
          </w:tcPr>
          <w:p>
            <w:pPr>
              <w:spacing w:after="0"/>
              <w:jc w:val="right"/>
            </w:pPr>
            <w:r>
              <w:rPr>
                <w:sz w:val="16"/>
              </w:rPr>
              <w:t>10</w:t>
            </w:r>
          </w:p>
        </w:tc>
        <w:tc>
          <w:tcPr>
            <w:tcW w:type="dxa" w:w="1037"/>
          </w:tcPr>
          <w:p>
            <w:pPr>
              <w:spacing w:after="0"/>
              <w:jc w:val="left"/>
            </w:pPr>
            <w:r>
              <w:rPr>
                <w:sz w:val="16"/>
              </w:rPr>
              <w:t>Earthquake</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$18,691</w:t>
            </w:r>
          </w:p>
        </w:tc>
        <w:tc>
          <w:tcPr>
            <w:tcW w:type="dxa" w:w="1126"/>
          </w:tcPr>
          <w:p>
            <w:pPr>
              <w:spacing w:after="0"/>
              <w:jc w:val="right"/>
            </w:pPr>
          </w:p>
        </w:tc>
        <w:tc>
          <w:tcPr>
            <w:tcW w:type="dxa" w:w="1354"/>
          </w:tcPr>
          <w:p>
            <w:pPr>
              <w:spacing w:after="0"/>
              <w:jc w:val="right"/>
            </w:pPr>
            <w:r>
              <w:rPr>
                <w:sz w:val="16"/>
              </w:rPr>
              <w:t>$7,166</w:t>
            </w:r>
          </w:p>
        </w:tc>
        <w:tc>
          <w:tcPr>
            <w:tcW w:type="dxa" w:w="1136"/>
          </w:tcPr>
          <w:p>
            <w:pPr>
              <w:spacing w:after="0"/>
              <w:jc w:val="right"/>
            </w:pPr>
            <w:r>
              <w:rPr>
                <w:sz w:val="16"/>
              </w:rPr>
              <w:t>$25,858</w:t>
            </w:r>
          </w:p>
        </w:tc>
        <w:tc>
          <w:tcPr>
            <w:tcW w:type="dxa" w:w="1343"/>
          </w:tcPr>
          <w:p>
            <w:pPr>
              <w:spacing w:after="0"/>
              <w:jc w:val="right"/>
            </w:pPr>
          </w:p>
        </w:tc>
        <w:tc>
          <w:tcPr>
            <w:tcW w:type="dxa" w:w="1898"/>
          </w:tcPr>
          <w:p>
            <w:pPr>
              <w:spacing w:after="0"/>
              <w:jc w:val="left"/>
            </w:pPr>
          </w:p>
        </w:tc>
        <w:tc>
          <w:tcPr>
            <w:tcW w:type="dxa" w:w="2106"/>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$16,748</w:t>
            </w:r>
          </w:p>
        </w:tc>
        <w:tc>
          <w:tcPr>
            <w:tcW w:type="dxa" w:w="1126"/>
          </w:tcPr>
          <w:p>
            <w:pPr>
              <w:spacing w:after="0"/>
              <w:jc w:val="right"/>
            </w:pPr>
          </w:p>
        </w:tc>
        <w:tc>
          <w:tcPr>
            <w:tcW w:type="dxa" w:w="1354"/>
          </w:tcPr>
          <w:p>
            <w:pPr>
              <w:spacing w:after="0"/>
              <w:jc w:val="right"/>
            </w:pPr>
            <w:r>
              <w:rPr>
                <w:sz w:val="16"/>
              </w:rPr>
              <w:t>$747</w:t>
            </w:r>
          </w:p>
        </w:tc>
        <w:tc>
          <w:tcPr>
            <w:tcW w:type="dxa" w:w="1136"/>
          </w:tcPr>
          <w:p>
            <w:pPr>
              <w:spacing w:after="0"/>
              <w:jc w:val="right"/>
            </w:pPr>
            <w:r>
              <w:rPr>
                <w:sz w:val="16"/>
              </w:rPr>
              <w:t>$17,495</w:t>
            </w:r>
          </w:p>
        </w:tc>
        <w:tc>
          <w:tcPr>
            <w:tcW w:type="dxa" w:w="1343"/>
          </w:tcPr>
          <w:p>
            <w:pPr>
              <w:spacing w:after="0"/>
              <w:jc w:val="right"/>
            </w:pPr>
            <w:r>
              <w:rPr>
                <w:sz w:val="16"/>
              </w:rPr>
              <w:t>3</w:t>
            </w:r>
          </w:p>
        </w:tc>
        <w:tc>
          <w:tcPr>
            <w:tcW w:type="dxa" w:w="1898"/>
          </w:tcPr>
          <w:p>
            <w:pPr>
              <w:spacing w:after="0"/>
              <w:jc w:val="left"/>
            </w:pPr>
          </w:p>
        </w:tc>
        <w:tc>
          <w:tcPr>
            <w:tcW w:type="dxa" w:w="2106"/>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Heat Wave</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$540</w:t>
            </w:r>
          </w:p>
        </w:tc>
        <w:tc>
          <w:tcPr>
            <w:tcW w:type="dxa" w:w="1354"/>
          </w:tcPr>
          <w:p>
            <w:pPr>
              <w:spacing w:after="0"/>
              <w:jc w:val="right"/>
            </w:pPr>
            <w:r>
              <w:rPr>
                <w:sz w:val="16"/>
              </w:rPr>
              <w:t>$6,051</w:t>
            </w:r>
          </w:p>
        </w:tc>
        <w:tc>
          <w:tcPr>
            <w:tcW w:type="dxa" w:w="1136"/>
          </w:tcPr>
          <w:p>
            <w:pPr>
              <w:spacing w:after="0"/>
              <w:jc w:val="right"/>
            </w:pPr>
            <w:r>
              <w:rPr>
                <w:sz w:val="16"/>
              </w:rPr>
              <w:t>$6,593</w:t>
            </w:r>
          </w:p>
        </w:tc>
        <w:tc>
          <w:tcPr>
            <w:tcW w:type="dxa" w:w="1343"/>
          </w:tcPr>
          <w:p>
            <w:pPr>
              <w:spacing w:after="0"/>
              <w:jc w:val="right"/>
            </w:pPr>
            <w:r>
              <w:rPr>
                <w:sz w:val="16"/>
              </w:rPr>
              <w:t>0</w:t>
            </w:r>
          </w:p>
        </w:tc>
        <w:tc>
          <w:tcPr>
            <w:tcW w:type="dxa" w:w="1898"/>
          </w:tcPr>
          <w:p>
            <w:pPr>
              <w:spacing w:after="0"/>
              <w:jc w:val="left"/>
            </w:pPr>
          </w:p>
        </w:tc>
        <w:tc>
          <w:tcPr>
            <w:tcW w:type="dxa" w:w="2106"/>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5"/>
          </w:tcPr>
          <w:p>
            <w:pPr>
              <w:spacing w:after="0"/>
              <w:jc w:val="left"/>
            </w:pPr>
            <w:r>
              <w:rPr>
                <w:sz w:val="16"/>
              </w:rPr>
              <w:t>Very Low</w:t>
            </w:r>
          </w:p>
        </w:tc>
        <w:tc>
          <w:tcPr>
            <w:tcW w:type="dxa" w:w="1235"/>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54"/>
          </w:tcPr>
          <w:p>
            <w:pPr>
              <w:spacing w:after="0"/>
              <w:jc w:val="right"/>
            </w:pPr>
            <w:r>
              <w:rPr>
                <w:sz w:val="16"/>
              </w:rPr>
              <w:t>under $1</w:t>
            </w:r>
          </w:p>
        </w:tc>
        <w:tc>
          <w:tcPr>
            <w:tcW w:type="dxa" w:w="1136"/>
          </w:tcPr>
          <w:p>
            <w:pPr>
              <w:spacing w:after="0"/>
              <w:jc w:val="right"/>
            </w:pPr>
            <w:r>
              <w:rPr>
                <w:sz w:val="16"/>
              </w:rPr>
              <w:t>$1</w:t>
            </w:r>
          </w:p>
        </w:tc>
        <w:tc>
          <w:tcPr>
            <w:tcW w:type="dxa" w:w="1343"/>
          </w:tcPr>
          <w:p>
            <w:pPr>
              <w:spacing w:after="0"/>
              <w:jc w:val="right"/>
            </w:pPr>
            <w:r>
              <w:rPr>
                <w:sz w:val="16"/>
              </w:rPr>
              <w:t>0</w:t>
            </w:r>
          </w:p>
        </w:tc>
        <w:tc>
          <w:tcPr>
            <w:tcW w:type="dxa" w:w="1898"/>
          </w:tcPr>
          <w:p>
            <w:pPr>
              <w:spacing w:after="0"/>
              <w:jc w:val="left"/>
            </w:pPr>
          </w:p>
        </w:tc>
        <w:tc>
          <w:tcPr>
            <w:tcW w:type="dxa" w:w="21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Avalanche</w:t>
            </w:r>
          </w:p>
        </w:tc>
        <w:tc>
          <w:tcPr>
            <w:tcW w:type="dxa" w:w="1235"/>
          </w:tcPr>
          <w:p>
            <w:pPr>
              <w:spacing w:after="0"/>
              <w:jc w:val="left"/>
            </w:pPr>
            <w:r>
              <w:rPr>
                <w:sz w:val="16"/>
              </w:rPr>
              <w:t>Not Applicable</w:t>
            </w:r>
          </w:p>
        </w:tc>
        <w:tc>
          <w:tcPr>
            <w:tcW w:type="dxa" w:w="123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4"/>
          </w:tcPr>
          <w:p>
            <w:pPr>
              <w:spacing w:after="0"/>
              <w:jc w:val="right"/>
            </w:pPr>
          </w:p>
        </w:tc>
        <w:tc>
          <w:tcPr>
            <w:tcW w:type="dxa" w:w="1136"/>
          </w:tcPr>
          <w:p>
            <w:pPr>
              <w:spacing w:after="0"/>
              <w:jc w:val="right"/>
            </w:pPr>
          </w:p>
        </w:tc>
        <w:tc>
          <w:tcPr>
            <w:tcW w:type="dxa" w:w="1343"/>
          </w:tcPr>
          <w:p>
            <w:pPr>
              <w:spacing w:after="0"/>
              <w:jc w:val="right"/>
            </w:pPr>
            <w:r>
              <w:rPr>
                <w:sz w:val="16"/>
              </w:rPr>
              <w:t>0</w:t>
            </w:r>
          </w:p>
        </w:tc>
        <w:tc>
          <w:tcPr>
            <w:tcW w:type="dxa" w:w="1898"/>
          </w:tcPr>
          <w:p>
            <w:pPr>
              <w:spacing w:after="0"/>
              <w:jc w:val="left"/>
            </w:pPr>
            <w:r>
              <w:rPr>
                <w:sz w:val="16"/>
              </w:rPr>
              <w:t>NRI rates avalanche Not Applicable for this county, and no federal declaration for this county names it.</w:t>
            </w:r>
          </w:p>
        </w:tc>
        <w:tc>
          <w:tcPr>
            <w:tcW w:type="dxa" w:w="2106"/>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35"/>
          </w:tcPr>
          <w:p>
            <w:pPr>
              <w:spacing w:after="0"/>
              <w:jc w:val="left"/>
            </w:pPr>
            <w:r>
              <w:rPr>
                <w:sz w:val="16"/>
              </w:rPr>
              <w:t>Not Applicable</w:t>
            </w:r>
          </w:p>
        </w:tc>
        <w:tc>
          <w:tcPr>
            <w:tcW w:type="dxa" w:w="123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4"/>
          </w:tcPr>
          <w:p>
            <w:pPr>
              <w:spacing w:after="0"/>
              <w:jc w:val="right"/>
            </w:pPr>
          </w:p>
        </w:tc>
        <w:tc>
          <w:tcPr>
            <w:tcW w:type="dxa" w:w="1136"/>
          </w:tcPr>
          <w:p>
            <w:pPr>
              <w:spacing w:after="0"/>
              <w:jc w:val="right"/>
            </w:pPr>
          </w:p>
        </w:tc>
        <w:tc>
          <w:tcPr>
            <w:tcW w:type="dxa" w:w="1343"/>
          </w:tcPr>
          <w:p>
            <w:pPr>
              <w:spacing w:after="0"/>
              <w:jc w:val="right"/>
            </w:pPr>
            <w:r>
              <w:rPr>
                <w:sz w:val="16"/>
              </w:rPr>
              <w:t>0</w:t>
            </w:r>
          </w:p>
        </w:tc>
        <w:tc>
          <w:tcPr>
            <w:tcW w:type="dxa" w:w="1898"/>
          </w:tcPr>
          <w:p>
            <w:pPr>
              <w:spacing w:after="0"/>
              <w:jc w:val="left"/>
            </w:pPr>
            <w:r>
              <w:rPr>
                <w:sz w:val="16"/>
              </w:rPr>
              <w:t>NRI rates coastal flooding Not Applicable for this county, and no federal declaration for this county names it.</w:t>
            </w:r>
          </w:p>
        </w:tc>
        <w:tc>
          <w:tcPr>
            <w:tcW w:type="dxa" w:w="2106"/>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35"/>
          </w:tcPr>
          <w:p>
            <w:pPr>
              <w:spacing w:after="0"/>
              <w:jc w:val="left"/>
            </w:pPr>
            <w:r>
              <w:rPr>
                <w:sz w:val="16"/>
              </w:rPr>
              <w:t>Not Applicable</w:t>
            </w:r>
          </w:p>
        </w:tc>
        <w:tc>
          <w:tcPr>
            <w:tcW w:type="dxa" w:w="123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4"/>
          </w:tcPr>
          <w:p>
            <w:pPr>
              <w:spacing w:after="0"/>
              <w:jc w:val="right"/>
            </w:pPr>
          </w:p>
        </w:tc>
        <w:tc>
          <w:tcPr>
            <w:tcW w:type="dxa" w:w="1136"/>
          </w:tcPr>
          <w:p>
            <w:pPr>
              <w:spacing w:after="0"/>
              <w:jc w:val="right"/>
            </w:pPr>
          </w:p>
        </w:tc>
        <w:tc>
          <w:tcPr>
            <w:tcW w:type="dxa" w:w="1343"/>
          </w:tcPr>
          <w:p>
            <w:pPr>
              <w:spacing w:after="0"/>
              <w:jc w:val="right"/>
            </w:pPr>
            <w:r>
              <w:rPr>
                <w:sz w:val="16"/>
              </w:rPr>
              <w:t>0</w:t>
            </w:r>
          </w:p>
        </w:tc>
        <w:tc>
          <w:tcPr>
            <w:tcW w:type="dxa" w:w="1898"/>
          </w:tcPr>
          <w:p>
            <w:pPr>
              <w:spacing w:after="0"/>
              <w:jc w:val="left"/>
            </w:pPr>
            <w:r>
              <w:rPr>
                <w:sz w:val="16"/>
              </w:rPr>
              <w:t>NRI rates hurricane Not Applicable for this county, and no counted federal declaration for this county names it (DR-1239-TX, EM-3216-TX, EM-3261-TX, DR-1606-TX name it but are not counted as a local occurrence; see B1-d).</w:t>
            </w:r>
          </w:p>
        </w:tc>
        <w:tc>
          <w:tcPr>
            <w:tcW w:type="dxa" w:w="2106"/>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35"/>
          </w:tcPr>
          <w:p>
            <w:pPr>
              <w:spacing w:after="0"/>
              <w:jc w:val="left"/>
            </w:pPr>
            <w:r>
              <w:rPr>
                <w:sz w:val="16"/>
              </w:rPr>
              <w:t>Not Applicable</w:t>
            </w:r>
          </w:p>
        </w:tc>
        <w:tc>
          <w:tcPr>
            <w:tcW w:type="dxa" w:w="123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4"/>
          </w:tcPr>
          <w:p>
            <w:pPr>
              <w:spacing w:after="0"/>
              <w:jc w:val="right"/>
            </w:pPr>
          </w:p>
        </w:tc>
        <w:tc>
          <w:tcPr>
            <w:tcW w:type="dxa" w:w="1136"/>
          </w:tcPr>
          <w:p>
            <w:pPr>
              <w:spacing w:after="0"/>
              <w:jc w:val="right"/>
            </w:pPr>
          </w:p>
        </w:tc>
        <w:tc>
          <w:tcPr>
            <w:tcW w:type="dxa" w:w="1343"/>
          </w:tcPr>
          <w:p>
            <w:pPr>
              <w:spacing w:after="0"/>
              <w:jc w:val="right"/>
            </w:pPr>
            <w:r>
              <w:rPr>
                <w:sz w:val="16"/>
              </w:rPr>
              <w:t>0</w:t>
            </w:r>
          </w:p>
        </w:tc>
        <w:tc>
          <w:tcPr>
            <w:tcW w:type="dxa" w:w="1898"/>
          </w:tcPr>
          <w:p>
            <w:pPr>
              <w:spacing w:after="0"/>
              <w:jc w:val="left"/>
            </w:pPr>
            <w:r>
              <w:rPr>
                <w:sz w:val="16"/>
              </w:rPr>
              <w:t>NRI rates tsunami Not Applicable for this county, and no federal declaration for this county names it.</w:t>
            </w:r>
          </w:p>
        </w:tc>
        <w:tc>
          <w:tcPr>
            <w:tcW w:type="dxa" w:w="210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Volcanic Activity</w:t>
            </w:r>
          </w:p>
        </w:tc>
        <w:tc>
          <w:tcPr>
            <w:tcW w:type="dxa" w:w="1235"/>
          </w:tcPr>
          <w:p>
            <w:pPr>
              <w:spacing w:after="0"/>
              <w:jc w:val="left"/>
            </w:pPr>
            <w:r>
              <w:rPr>
                <w:sz w:val="16"/>
              </w:rPr>
              <w:t>Not Applicable</w:t>
            </w:r>
          </w:p>
        </w:tc>
        <w:tc>
          <w:tcPr>
            <w:tcW w:type="dxa" w:w="123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4"/>
          </w:tcPr>
          <w:p>
            <w:pPr>
              <w:spacing w:after="0"/>
              <w:jc w:val="right"/>
            </w:pPr>
          </w:p>
        </w:tc>
        <w:tc>
          <w:tcPr>
            <w:tcW w:type="dxa" w:w="1136"/>
          </w:tcPr>
          <w:p>
            <w:pPr>
              <w:spacing w:after="0"/>
              <w:jc w:val="right"/>
            </w:pPr>
          </w:p>
        </w:tc>
        <w:tc>
          <w:tcPr>
            <w:tcW w:type="dxa" w:w="1343"/>
          </w:tcPr>
          <w:p>
            <w:pPr>
              <w:spacing w:after="0"/>
              <w:jc w:val="right"/>
            </w:pPr>
            <w:r>
              <w:rPr>
                <w:sz w:val="16"/>
              </w:rPr>
              <w:t>0</w:t>
            </w:r>
          </w:p>
        </w:tc>
        <w:tc>
          <w:tcPr>
            <w:tcW w:type="dxa" w:w="1898"/>
          </w:tcPr>
          <w:p>
            <w:pPr>
              <w:spacing w:after="0"/>
              <w:jc w:val="left"/>
            </w:pPr>
            <w:r>
              <w:rPr>
                <w:sz w:val="16"/>
              </w:rPr>
              <w:t>NRI rates volcanic activity Not Applicable for this county, and no federal declaration for this county names it.</w:t>
            </w:r>
          </w:p>
        </w:tc>
        <w:tc>
          <w:tcPr>
            <w:tcW w:type="dxa" w:w="210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5"/>
        <w:gridCol w:w="1746"/>
        <w:gridCol w:w="1572"/>
        <w:gridCol w:w="1961"/>
        <w:gridCol w:w="1509"/>
        <w:gridCol w:w="1665"/>
        <w:gridCol w:w="1642"/>
        <w:gridCol w:w="2262"/>
      </w:tblGrid>
      <w:tr>
        <w:trPr>
          <w:cantSplit/>
          <w:tblHeader/>
        </w:trPr>
        <w:tc>
          <w:tcPr>
            <w:tcW w:type="dxa" w:w="1755"/>
            <w:shd w:val="clear" w:color="auto" w:fill="E8E8E8"/>
          </w:tcPr>
          <w:p>
            <w:pPr>
              <w:spacing w:after="0"/>
              <w:jc w:val="left"/>
            </w:pPr>
            <w:r>
              <w:rPr>
                <w:b/>
                <w:sz w:val="16"/>
              </w:rPr>
              <w:t>Hazard</w:t>
            </w:r>
          </w:p>
        </w:tc>
        <w:tc>
          <w:tcPr>
            <w:tcW w:type="dxa" w:w="1746"/>
            <w:shd w:val="clear" w:color="auto" w:fill="E8E8E8"/>
          </w:tcPr>
          <w:p>
            <w:pPr>
              <w:spacing w:after="0"/>
              <w:jc w:val="left"/>
            </w:pPr>
            <w:r>
              <w:rPr>
                <w:b/>
                <w:sz w:val="16"/>
              </w:rPr>
              <w:t>Scale</w:t>
            </w:r>
          </w:p>
        </w:tc>
        <w:tc>
          <w:tcPr>
            <w:tcW w:type="dxa" w:w="1572"/>
            <w:shd w:val="clear" w:color="auto" w:fill="E8E8E8"/>
          </w:tcPr>
          <w:p>
            <w:pPr>
              <w:spacing w:after="0"/>
              <w:jc w:val="right"/>
            </w:pPr>
            <w:r>
              <w:rPr>
                <w:b/>
                <w:sz w:val="16"/>
              </w:rPr>
              <w:t>Records</w:t>
            </w:r>
          </w:p>
          <w:p>
            <w:pPr>
              <w:spacing w:after="0"/>
              <w:jc w:val="right"/>
            </w:pPr>
            <w:r>
              <w:rPr>
                <w:i/>
                <w:color w:val="555555"/>
                <w:sz w:val="14"/>
              </w:rPr>
              <w:t>count, years</w:t>
            </w:r>
          </w:p>
        </w:tc>
        <w:tc>
          <w:tcPr>
            <w:tcW w:type="dxa" w:w="1961"/>
            <w:shd w:val="clear" w:color="auto" w:fill="E8E8E8"/>
          </w:tcPr>
          <w:p>
            <w:pPr>
              <w:spacing w:after="0"/>
              <w:jc w:val="left"/>
            </w:pPr>
            <w:r>
              <w:rPr>
                <w:b/>
                <w:sz w:val="16"/>
              </w:rPr>
              <w:t>Observed range</w:t>
            </w:r>
          </w:p>
        </w:tc>
        <w:tc>
          <w:tcPr>
            <w:tcW w:type="dxa" w:w="1509"/>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1642"/>
            <w:shd w:val="clear" w:color="auto" w:fill="E8E8E8"/>
          </w:tcPr>
          <w:p>
            <w:pPr>
              <w:spacing w:after="0"/>
              <w:jc w:val="left"/>
            </w:pPr>
            <w:r>
              <w:rPr>
                <w:b/>
                <w:sz w:val="16"/>
              </w:rPr>
              <w:t>How it applies to members</w:t>
            </w:r>
          </w:p>
        </w:tc>
        <w:tc>
          <w:tcPr>
            <w:tcW w:type="dxa" w:w="2262"/>
            <w:shd w:val="clear" w:color="auto" w:fill="E8E8E8"/>
          </w:tcPr>
          <w:p>
            <w:pPr>
              <w:spacing w:after="0"/>
              <w:jc w:val="left"/>
            </w:pPr>
            <w:r>
              <w:rPr>
                <w:b/>
                <w:sz w:val="16"/>
              </w:rPr>
              <w:t>Note</w:t>
            </w:r>
          </w:p>
        </w:tc>
      </w:tr>
      <w:tr>
        <w:trPr>
          <w:cantSplit/>
        </w:trPr>
        <w:tc>
          <w:tcPr>
            <w:tcW w:type="dxa" w:w="1755"/>
          </w:tcPr>
          <w:p>
            <w:pPr>
              <w:spacing w:after="0"/>
              <w:jc w:val="left"/>
            </w:pPr>
            <w:r>
              <w:rPr>
                <w:sz w:val="16"/>
              </w:rPr>
              <w:t>Avalanche</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61"/>
          </w:tcPr>
          <w:p>
            <w:pPr>
              <w:spacing w:after="0"/>
              <w:jc w:val="left"/>
            </w:pPr>
          </w:p>
        </w:tc>
        <w:tc>
          <w:tcPr>
            <w:tcW w:type="dxa" w:w="1509"/>
          </w:tcPr>
          <w:p>
            <w:pPr>
              <w:spacing w:after="0"/>
              <w:jc w:val="left"/>
            </w:pPr>
          </w:p>
        </w:tc>
        <w:tc>
          <w:tcPr>
            <w:tcW w:type="dxa" w:w="1665"/>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Coastal Flood, Storm Surge/Tide</w:t>
            </w:r>
          </w:p>
        </w:tc>
        <w:tc>
          <w:tcPr>
            <w:tcW w:type="dxa" w:w="1746"/>
          </w:tcPr>
          <w:p>
            <w:pPr>
              <w:spacing w:after="0"/>
              <w:jc w:val="left"/>
            </w:pPr>
            <w:r>
              <w:rPr>
                <w:sz w:val="16"/>
              </w:rPr>
              <w:t>none in data (FIRM for depth)</w:t>
            </w:r>
          </w:p>
        </w:tc>
        <w:tc>
          <w:tcPr>
            <w:tcW w:type="dxa" w:w="1572"/>
          </w:tcPr>
          <w:p>
            <w:pPr>
              <w:spacing w:after="0"/>
              <w:jc w:val="right"/>
            </w:pPr>
            <w:r>
              <w:rPr>
                <w:sz w:val="16"/>
              </w:rPr>
              <w:t>0</w:t>
            </w:r>
          </w:p>
        </w:tc>
        <w:tc>
          <w:tcPr>
            <w:tcW w:type="dxa" w:w="1961"/>
          </w:tcPr>
          <w:p>
            <w:pPr>
              <w:spacing w:after="0"/>
              <w:jc w:val="left"/>
            </w:pPr>
          </w:p>
        </w:tc>
        <w:tc>
          <w:tcPr>
            <w:tcW w:type="dxa" w:w="1509"/>
          </w:tcPr>
          <w:p>
            <w:pPr>
              <w:spacing w:after="0"/>
              <w:jc w:val="left"/>
            </w:pPr>
          </w:p>
        </w:tc>
        <w:tc>
          <w:tcPr>
            <w:tcW w:type="dxa" w:w="1665"/>
          </w:tcPr>
          <w:p>
            <w:pPr>
              <w:spacing w:after="0"/>
              <w:jc w:val="left"/>
            </w:pPr>
          </w:p>
        </w:tc>
        <w:tc>
          <w:tcPr>
            <w:tcW w:type="dxa" w:w="1642"/>
          </w:tcPr>
          <w:p>
            <w:pPr>
              <w:spacing w:after="0"/>
              <w:jc w:val="left"/>
            </w:pPr>
          </w:p>
        </w:tc>
        <w:tc>
          <w:tcPr>
            <w:tcW w:type="dxa" w:w="2262"/>
          </w:tcPr>
          <w:p>
            <w:pPr>
              <w:spacing w:after="0"/>
              <w:jc w:val="left"/>
            </w:pPr>
            <w:r>
              <w:rPr>
                <w:sz w:val="16"/>
              </w:rPr>
              <w:t>Flood depth: see the FEMA Flood Insurance Rate Map.</w:t>
            </w:r>
          </w:p>
        </w:tc>
      </w:tr>
      <w:tr>
        <w:trPr>
          <w:cantSplit/>
        </w:trPr>
        <w:tc>
          <w:tcPr>
            <w:tcW w:type="dxa" w:w="1755"/>
          </w:tcPr>
          <w:p>
            <w:pPr>
              <w:spacing w:after="0"/>
              <w:jc w:val="left"/>
            </w:pPr>
            <w:r>
              <w:rPr>
                <w:sz w:val="16"/>
              </w:rPr>
              <w:t>Cold/Wind Chill, Extreme Cold/Wind Chill</w:t>
            </w:r>
          </w:p>
        </w:tc>
        <w:tc>
          <w:tcPr>
            <w:tcW w:type="dxa" w:w="1746"/>
          </w:tcPr>
          <w:p>
            <w:pPr>
              <w:spacing w:after="0"/>
              <w:jc w:val="left"/>
            </w:pPr>
            <w:r>
              <w:rPr>
                <w:sz w:val="16"/>
              </w:rPr>
              <w:t>wind chill</w:t>
            </w:r>
          </w:p>
        </w:tc>
        <w:tc>
          <w:tcPr>
            <w:tcW w:type="dxa" w:w="1572"/>
          </w:tcPr>
          <w:p>
            <w:pPr>
              <w:spacing w:after="0"/>
              <w:jc w:val="right"/>
            </w:pPr>
            <w:r>
              <w:rPr>
                <w:sz w:val="16"/>
              </w:rPr>
              <w:t>20, 2007 to 2022 (20 zone-level)</w:t>
            </w:r>
          </w:p>
        </w:tc>
        <w:tc>
          <w:tcPr>
            <w:tcW w:type="dxa" w:w="1961"/>
          </w:tcPr>
          <w:p>
            <w:pPr>
              <w:spacing w:after="0"/>
              <w:jc w:val="left"/>
            </w:pPr>
            <w:r>
              <w:rPr>
                <w:sz w:val="16"/>
              </w:rPr>
              <w:t>1 day to 3 days (median 2 days); 13 with a recorded value</w:t>
            </w:r>
          </w:p>
        </w:tc>
        <w:tc>
          <w:tcPr>
            <w:tcW w:type="dxa" w:w="1509"/>
          </w:tcPr>
          <w:p>
            <w:pPr>
              <w:spacing w:after="0"/>
              <w:jc w:val="left"/>
            </w:pPr>
            <w:r>
              <w:rPr>
                <w:sz w:val="16"/>
              </w:rPr>
              <w:t>3 consecutive days, 2014-12-29 to 2014-12-31, zone-level</w:t>
            </w:r>
          </w:p>
        </w:tc>
        <w:tc>
          <w:tcPr>
            <w:tcW w:type="dxa" w:w="1665"/>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55"/>
          </w:tcPr>
          <w:p>
            <w:pPr>
              <w:spacing w:after="0"/>
              <w:jc w:val="left"/>
            </w:pPr>
            <w:r>
              <w:rPr>
                <w:sz w:val="16"/>
              </w:rPr>
              <w:t>Frost/Freeze (outside NRI Cold Wave definition)</w:t>
            </w:r>
          </w:p>
        </w:tc>
        <w:tc>
          <w:tcPr>
            <w:tcW w:type="dxa" w:w="1746"/>
          </w:tcPr>
          <w:p>
            <w:pPr>
              <w:spacing w:after="0"/>
              <w:jc w:val="left"/>
            </w:pPr>
            <w:r>
              <w:rPr>
                <w:sz w:val="16"/>
              </w:rPr>
              <w:t>crop damage</w:t>
            </w:r>
          </w:p>
        </w:tc>
        <w:tc>
          <w:tcPr>
            <w:tcW w:type="dxa" w:w="1572"/>
          </w:tcPr>
          <w:p>
            <w:pPr>
              <w:spacing w:after="0"/>
              <w:jc w:val="right"/>
            </w:pPr>
            <w:r>
              <w:rPr>
                <w:sz w:val="16"/>
              </w:rPr>
              <w:t>3, 2017 to 2018 (3 zone-level)</w:t>
            </w:r>
          </w:p>
        </w:tc>
        <w:tc>
          <w:tcPr>
            <w:tcW w:type="dxa" w:w="1961"/>
          </w:tcPr>
          <w:p>
            <w:pPr>
              <w:spacing w:after="0"/>
              <w:jc w:val="left"/>
            </w:pPr>
          </w:p>
        </w:tc>
        <w:tc>
          <w:tcPr>
            <w:tcW w:type="dxa" w:w="1509"/>
          </w:tcPr>
          <w:p>
            <w:pPr>
              <w:spacing w:after="0"/>
              <w:jc w:val="left"/>
            </w:pPr>
            <w:r>
              <w:rPr>
                <w:sz w:val="16"/>
              </w:rPr>
              <w:t>No crop damage reported in 3 records.</w:t>
            </w:r>
          </w:p>
        </w:tc>
        <w:tc>
          <w:tcPr>
            <w:tcW w:type="dxa" w:w="1665"/>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Temperature: in event narratives only; local data required.</w:t>
            </w:r>
          </w:p>
        </w:tc>
      </w:tr>
      <w:tr>
        <w:trPr>
          <w:cantSplit/>
        </w:trPr>
        <w:tc>
          <w:tcPr>
            <w:tcW w:type="dxa" w:w="1755"/>
          </w:tcPr>
          <w:p>
            <w:pPr>
              <w:spacing w:after="0"/>
              <w:jc w:val="left"/>
            </w:pPr>
            <w:r>
              <w:rPr>
                <w:sz w:val="16"/>
              </w:rPr>
              <w:t>Drought</w:t>
            </w:r>
          </w:p>
        </w:tc>
        <w:tc>
          <w:tcPr>
            <w:tcW w:type="dxa" w:w="1746"/>
          </w:tcPr>
          <w:p>
            <w:pPr>
              <w:spacing w:after="0"/>
              <w:jc w:val="left"/>
            </w:pPr>
            <w:r>
              <w:rPr>
                <w:sz w:val="16"/>
              </w:rPr>
              <w:t>US Drought Monitor D-scale</w:t>
            </w:r>
          </w:p>
        </w:tc>
        <w:tc>
          <w:tcPr>
            <w:tcW w:type="dxa" w:w="1572"/>
          </w:tcPr>
          <w:p>
            <w:pPr>
              <w:spacing w:after="0"/>
              <w:jc w:val="right"/>
            </w:pPr>
            <w:r>
              <w:rPr>
                <w:sz w:val="16"/>
              </w:rPr>
              <w:t>66, 1996 to 2026 (66 zone-level)</w:t>
            </w:r>
          </w:p>
        </w:tc>
        <w:tc>
          <w:tcPr>
            <w:tcW w:type="dxa" w:w="1961"/>
          </w:tcPr>
          <w:p>
            <w:pPr>
              <w:spacing w:after="0"/>
              <w:jc w:val="left"/>
            </w:pPr>
            <w:r>
              <w:rPr>
                <w:sz w:val="16"/>
              </w:rPr>
              <w:t>43 days to 853 days (median 93.5 days); 10 with a recorded value</w:t>
            </w:r>
          </w:p>
        </w:tc>
        <w:tc>
          <w:tcPr>
            <w:tcW w:type="dxa" w:w="1509"/>
          </w:tcPr>
          <w:p>
            <w:pPr>
              <w:spacing w:after="0"/>
              <w:jc w:val="left"/>
            </w:pPr>
            <w:r>
              <w:rPr>
                <w:sz w:val="16"/>
              </w:rPr>
              <w:t>853 days (28 months), 2012-10-01 to 2015-01-31, a run of 28 consecutive Storm Events drought records, zone-level</w:t>
            </w:r>
          </w:p>
        </w:tc>
        <w:tc>
          <w:tcPr>
            <w:tcW w:type="dxa" w:w="1665"/>
          </w:tcPr>
          <w:p>
            <w:pPr>
              <w:spacing w:after="0"/>
              <w:jc w:val="left"/>
            </w:pPr>
            <w:r>
              <w:rPr>
                <w:sz w:val="16"/>
              </w:rPr>
              <w:t>Drought, 2013-01-01, $0 property; $30,000,000 crops, reported for the zone (2013 dollars)</w:t>
            </w: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5"/>
          </w:tcPr>
          <w:p>
            <w:pPr>
              <w:spacing w:after="0"/>
              <w:jc w:val="left"/>
            </w:pPr>
            <w:r>
              <w:rPr>
                <w:sz w:val="16"/>
              </w:rPr>
              <w:t>Earthquake</w:t>
            </w:r>
          </w:p>
        </w:tc>
        <w:tc>
          <w:tcPr>
            <w:tcW w:type="dxa" w:w="1746"/>
          </w:tcPr>
          <w:p>
            <w:pPr>
              <w:spacing w:after="0"/>
              <w:jc w:val="left"/>
            </w:pPr>
            <w:r>
              <w:rPr>
                <w:sz w:val="16"/>
              </w:rPr>
              <w:t>Modified Mercalli (local data)</w:t>
            </w:r>
          </w:p>
        </w:tc>
        <w:tc>
          <w:tcPr>
            <w:tcW w:type="dxa" w:w="1572"/>
          </w:tcPr>
          <w:p>
            <w:pPr>
              <w:spacing w:after="0"/>
              <w:jc w:val="right"/>
            </w:pPr>
            <w:r>
              <w:rPr>
                <w:sz w:val="16"/>
              </w:rPr>
              <w:t>0</w:t>
            </w:r>
          </w:p>
        </w:tc>
        <w:tc>
          <w:tcPr>
            <w:tcW w:type="dxa" w:w="1961"/>
          </w:tcPr>
          <w:p>
            <w:pPr>
              <w:spacing w:after="0"/>
              <w:jc w:val="left"/>
            </w:pPr>
          </w:p>
        </w:tc>
        <w:tc>
          <w:tcPr>
            <w:tcW w:type="dxa" w:w="1509"/>
          </w:tcPr>
          <w:p>
            <w:pPr>
              <w:spacing w:after="0"/>
              <w:jc w:val="left"/>
            </w:pPr>
          </w:p>
        </w:tc>
        <w:tc>
          <w:tcPr>
            <w:tcW w:type="dxa" w:w="1665"/>
          </w:tcPr>
          <w:p>
            <w:pPr>
              <w:spacing w:after="0"/>
              <w:jc w:val="left"/>
            </w:pPr>
          </w:p>
        </w:tc>
        <w:tc>
          <w:tcPr>
            <w:tcW w:type="dxa" w:w="1642"/>
          </w:tcPr>
          <w:p>
            <w:pPr>
              <w:spacing w:after="0"/>
              <w:jc w:val="left"/>
            </w:pPr>
          </w:p>
        </w:tc>
        <w:tc>
          <w:tcPr>
            <w:tcW w:type="dxa" w:w="2262"/>
          </w:tcPr>
          <w:p>
            <w:pPr>
              <w:spacing w:after="0"/>
              <w:jc w:val="left"/>
            </w:pPr>
            <w:r>
              <w:rPr>
                <w:sz w:val="16"/>
              </w:rPr>
              <w:t>No Storm Events record; local data required (e.g., USGS).</w:t>
            </w:r>
          </w:p>
        </w:tc>
      </w:tr>
      <w:tr>
        <w:trPr>
          <w:cantSplit/>
        </w:trPr>
        <w:tc>
          <w:tcPr>
            <w:tcW w:type="dxa" w:w="1755"/>
          </w:tcPr>
          <w:p>
            <w:pPr>
              <w:spacing w:after="0"/>
              <w:jc w:val="left"/>
            </w:pPr>
            <w:r>
              <w:rPr>
                <w:sz w:val="16"/>
              </w:rPr>
              <w:t>Hail</w:t>
            </w:r>
          </w:p>
        </w:tc>
        <w:tc>
          <w:tcPr>
            <w:tcW w:type="dxa" w:w="1746"/>
          </w:tcPr>
          <w:p>
            <w:pPr>
              <w:spacing w:after="0"/>
              <w:jc w:val="left"/>
            </w:pPr>
            <w:r>
              <w:rPr>
                <w:sz w:val="16"/>
              </w:rPr>
              <w:t>hail size (inches)</w:t>
            </w:r>
          </w:p>
        </w:tc>
        <w:tc>
          <w:tcPr>
            <w:tcW w:type="dxa" w:w="1572"/>
          </w:tcPr>
          <w:p>
            <w:pPr>
              <w:spacing w:after="0"/>
              <w:jc w:val="right"/>
            </w:pPr>
            <w:r>
              <w:rPr>
                <w:sz w:val="16"/>
              </w:rPr>
              <w:t>195, 1959 to 2025</w:t>
            </w:r>
          </w:p>
        </w:tc>
        <w:tc>
          <w:tcPr>
            <w:tcW w:type="dxa" w:w="1961"/>
          </w:tcPr>
          <w:p>
            <w:pPr>
              <w:spacing w:after="0"/>
              <w:jc w:val="left"/>
            </w:pPr>
            <w:r>
              <w:rPr>
                <w:sz w:val="16"/>
              </w:rPr>
              <w:t>0.75 in to 3.6 in (median 1 in); 195 with a recorded value</w:t>
            </w:r>
          </w:p>
        </w:tc>
        <w:tc>
          <w:tcPr>
            <w:tcW w:type="dxa" w:w="1509"/>
          </w:tcPr>
          <w:p>
            <w:pPr>
              <w:spacing w:after="0"/>
              <w:jc w:val="left"/>
            </w:pPr>
            <w:r>
              <w:rPr>
                <w:sz w:val="16"/>
              </w:rPr>
              <w:t>3.6 in hail, 2025-06-06</w:t>
            </w:r>
          </w:p>
        </w:tc>
        <w:tc>
          <w:tcPr>
            <w:tcW w:type="dxa" w:w="1665"/>
          </w:tcPr>
          <w:p>
            <w:pPr>
              <w:spacing w:after="0"/>
              <w:jc w:val="left"/>
            </w:pPr>
            <w:r>
              <w:rPr>
                <w:sz w:val="16"/>
              </w:rPr>
              <w:t>Hail, 2008-08-14, $0 property; $18,000 crops (2008 dollars)</w:t>
            </w:r>
          </w:p>
        </w:tc>
        <w:tc>
          <w:tcPr>
            <w:tcW w:type="dxa" w:w="1642"/>
          </w:tcPr>
          <w:p>
            <w:pPr>
              <w:spacing w:after="0"/>
              <w:jc w:val="left"/>
            </w:pPr>
            <w:r>
              <w:rPr>
                <w:sz w:val="16"/>
              </w:rPr>
              <w:t>Event records naming member places: Stratford city (52 records), Texhoma city (24 records).</w:t>
            </w:r>
          </w:p>
        </w:tc>
        <w:tc>
          <w:tcPr>
            <w:tcW w:type="dxa" w:w="2262"/>
          </w:tcPr>
          <w:p>
            <w:pPr>
              <w:spacing w:after="0"/>
              <w:jc w:val="left"/>
            </w:pPr>
          </w:p>
        </w:tc>
      </w:tr>
      <w:tr>
        <w:trPr>
          <w:cantSplit/>
        </w:trPr>
        <w:tc>
          <w:tcPr>
            <w:tcW w:type="dxa" w:w="1755"/>
          </w:tcPr>
          <w:p>
            <w:pPr>
              <w:spacing w:after="0"/>
              <w:jc w:val="left"/>
            </w:pPr>
            <w:r>
              <w:rPr>
                <w:sz w:val="16"/>
              </w:rPr>
              <w:t>Excessive Heat, Heat</w:t>
            </w:r>
          </w:p>
        </w:tc>
        <w:tc>
          <w:tcPr>
            <w:tcW w:type="dxa" w:w="1746"/>
          </w:tcPr>
          <w:p>
            <w:pPr>
              <w:spacing w:after="0"/>
              <w:jc w:val="left"/>
            </w:pPr>
            <w:r>
              <w:rPr>
                <w:sz w:val="16"/>
              </w:rPr>
              <w:t>heat index (narratives)</w:t>
            </w:r>
          </w:p>
        </w:tc>
        <w:tc>
          <w:tcPr>
            <w:tcW w:type="dxa" w:w="1572"/>
          </w:tcPr>
          <w:p>
            <w:pPr>
              <w:spacing w:after="0"/>
              <w:jc w:val="right"/>
            </w:pPr>
            <w:r>
              <w:rPr>
                <w:sz w:val="16"/>
              </w:rPr>
              <w:t>0</w:t>
            </w:r>
          </w:p>
        </w:tc>
        <w:tc>
          <w:tcPr>
            <w:tcW w:type="dxa" w:w="1961"/>
          </w:tcPr>
          <w:p>
            <w:pPr>
              <w:spacing w:after="0"/>
              <w:jc w:val="left"/>
            </w:pPr>
          </w:p>
        </w:tc>
        <w:tc>
          <w:tcPr>
            <w:tcW w:type="dxa" w:w="1509"/>
          </w:tcPr>
          <w:p>
            <w:pPr>
              <w:spacing w:after="0"/>
              <w:jc w:val="left"/>
            </w:pPr>
          </w:p>
        </w:tc>
        <w:tc>
          <w:tcPr>
            <w:tcW w:type="dxa" w:w="1665"/>
          </w:tcPr>
          <w:p>
            <w:pPr>
              <w:spacing w:after="0"/>
              <w:jc w:val="left"/>
            </w:pPr>
          </w:p>
        </w:tc>
        <w:tc>
          <w:tcPr>
            <w:tcW w:type="dxa" w:w="1642"/>
          </w:tcPr>
          <w:p>
            <w:pPr>
              <w:spacing w:after="0"/>
              <w:jc w:val="left"/>
            </w:pPr>
          </w:p>
        </w:tc>
        <w:tc>
          <w:tcPr>
            <w:tcW w:type="dxa" w:w="2262"/>
          </w:tcPr>
          <w:p>
            <w:pPr>
              <w:spacing w:after="0"/>
              <w:jc w:val="left"/>
            </w:pPr>
            <w:r>
              <w:rPr>
                <w:sz w:val="16"/>
              </w:rPr>
              <w:t>Heat index: in event narratives only; local data required.</w:t>
            </w:r>
          </w:p>
        </w:tc>
      </w:tr>
      <w:tr>
        <w:trPr>
          <w:cantSplit/>
        </w:trPr>
        <w:tc>
          <w:tcPr>
            <w:tcW w:type="dxa" w:w="1755"/>
          </w:tcPr>
          <w:p>
            <w:pPr>
              <w:spacing w:after="0"/>
              <w:jc w:val="left"/>
            </w:pPr>
            <w:r>
              <w:rPr>
                <w:sz w:val="16"/>
              </w:rPr>
              <w:t>Hurricane, Tropical Storm, Tropical Depression</w:t>
            </w:r>
          </w:p>
        </w:tc>
        <w:tc>
          <w:tcPr>
            <w:tcW w:type="dxa" w:w="1746"/>
          </w:tcPr>
          <w:p>
            <w:pPr>
              <w:spacing w:after="0"/>
              <w:jc w:val="left"/>
            </w:pPr>
            <w:r>
              <w:rPr>
                <w:sz w:val="16"/>
              </w:rPr>
              <w:t>Saffir-Simpson</w:t>
            </w:r>
          </w:p>
        </w:tc>
        <w:tc>
          <w:tcPr>
            <w:tcW w:type="dxa" w:w="1572"/>
          </w:tcPr>
          <w:p>
            <w:pPr>
              <w:spacing w:after="0"/>
              <w:jc w:val="right"/>
            </w:pPr>
            <w:r>
              <w:rPr>
                <w:sz w:val="16"/>
              </w:rPr>
              <w:t>0</w:t>
            </w:r>
          </w:p>
        </w:tc>
        <w:tc>
          <w:tcPr>
            <w:tcW w:type="dxa" w:w="1961"/>
          </w:tcPr>
          <w:p>
            <w:pPr>
              <w:spacing w:after="0"/>
              <w:jc w:val="left"/>
            </w:pPr>
          </w:p>
        </w:tc>
        <w:tc>
          <w:tcPr>
            <w:tcW w:type="dxa" w:w="1509"/>
          </w:tcPr>
          <w:p>
            <w:pPr>
              <w:spacing w:after="0"/>
              <w:jc w:val="left"/>
            </w:pPr>
          </w:p>
        </w:tc>
        <w:tc>
          <w:tcPr>
            <w:tcW w:type="dxa" w:w="1665"/>
          </w:tcPr>
          <w:p>
            <w:pPr>
              <w:spacing w:after="0"/>
              <w:jc w:val="left"/>
            </w:pPr>
          </w:p>
        </w:tc>
        <w:tc>
          <w:tcPr>
            <w:tcW w:type="dxa" w:w="1642"/>
          </w:tcPr>
          <w:p>
            <w:pPr>
              <w:spacing w:after="0"/>
              <w:jc w:val="left"/>
            </w:pPr>
          </w:p>
        </w:tc>
        <w:tc>
          <w:tcPr>
            <w:tcW w:type="dxa" w:w="226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5"/>
          </w:tcPr>
          <w:p>
            <w:pPr>
              <w:spacing w:after="0"/>
              <w:jc w:val="left"/>
            </w:pPr>
            <w:r>
              <w:rPr>
                <w:sz w:val="16"/>
              </w:rPr>
              <w:t>Ice Storm</w:t>
            </w:r>
          </w:p>
        </w:tc>
        <w:tc>
          <w:tcPr>
            <w:tcW w:type="dxa" w:w="1746"/>
          </w:tcPr>
          <w:p>
            <w:pPr>
              <w:spacing w:after="0"/>
              <w:jc w:val="left"/>
            </w:pPr>
            <w:r>
              <w:rPr>
                <w:sz w:val="16"/>
              </w:rPr>
              <w:t>Sperry-Piltz (local data)</w:t>
            </w:r>
          </w:p>
        </w:tc>
        <w:tc>
          <w:tcPr>
            <w:tcW w:type="dxa" w:w="1572"/>
          </w:tcPr>
          <w:p>
            <w:pPr>
              <w:spacing w:after="0"/>
              <w:jc w:val="right"/>
            </w:pPr>
            <w:r>
              <w:rPr>
                <w:sz w:val="16"/>
              </w:rPr>
              <w:t>3, 2005 to 2015 (3 zone-level)</w:t>
            </w:r>
          </w:p>
        </w:tc>
        <w:tc>
          <w:tcPr>
            <w:tcW w:type="dxa" w:w="1961"/>
          </w:tcPr>
          <w:p>
            <w:pPr>
              <w:spacing w:after="0"/>
              <w:jc w:val="left"/>
            </w:pPr>
          </w:p>
        </w:tc>
        <w:tc>
          <w:tcPr>
            <w:tcW w:type="dxa" w:w="1509"/>
          </w:tcPr>
          <w:p>
            <w:pPr>
              <w:spacing w:after="0"/>
              <w:jc w:val="left"/>
            </w:pPr>
            <w:r>
              <w:rPr>
                <w:sz w:val="16"/>
              </w:rPr>
              <w:t>Ice Storm, 2006-12-19, $18,000 property; $0 crops, reported for the zone (2006 dollars); NWS zone TXZ002 (SHERMAN), zone-level: may include parts of neighboring counties</w:t>
            </w:r>
          </w:p>
        </w:tc>
        <w:tc>
          <w:tcPr>
            <w:tcW w:type="dxa" w:w="1665"/>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Ice thickness: in event narratives only; local data required.</w:t>
            </w:r>
          </w:p>
        </w:tc>
      </w:tr>
      <w:tr>
        <w:trPr>
          <w:cantSplit/>
        </w:trPr>
        <w:tc>
          <w:tcPr>
            <w:tcW w:type="dxa" w:w="1755"/>
          </w:tcPr>
          <w:p>
            <w:pPr>
              <w:spacing w:after="0"/>
              <w:jc w:val="left"/>
            </w:pPr>
            <w:r>
              <w:rPr>
                <w:sz w:val="16"/>
              </w:rPr>
              <w:t>Flash Flood, Flood, Lakeshore Flood</w:t>
            </w:r>
          </w:p>
        </w:tc>
        <w:tc>
          <w:tcPr>
            <w:tcW w:type="dxa" w:w="1746"/>
          </w:tcPr>
          <w:p>
            <w:pPr>
              <w:spacing w:after="0"/>
              <w:jc w:val="left"/>
            </w:pPr>
            <w:r>
              <w:rPr>
                <w:sz w:val="16"/>
              </w:rPr>
              <w:t>damage and flood days (FIRM for depth)</w:t>
            </w:r>
          </w:p>
        </w:tc>
        <w:tc>
          <w:tcPr>
            <w:tcW w:type="dxa" w:w="1572"/>
          </w:tcPr>
          <w:p>
            <w:pPr>
              <w:spacing w:after="0"/>
              <w:jc w:val="right"/>
            </w:pPr>
            <w:r>
              <w:rPr>
                <w:sz w:val="16"/>
              </w:rPr>
              <w:t>3, 2000 to 2024</w:t>
            </w:r>
          </w:p>
        </w:tc>
        <w:tc>
          <w:tcPr>
            <w:tcW w:type="dxa" w:w="1961"/>
          </w:tcPr>
          <w:p>
            <w:pPr>
              <w:spacing w:after="0"/>
              <w:jc w:val="left"/>
            </w:pPr>
          </w:p>
        </w:tc>
        <w:tc>
          <w:tcPr>
            <w:tcW w:type="dxa" w:w="1509"/>
          </w:tcPr>
          <w:p>
            <w:pPr>
              <w:spacing w:after="0"/>
              <w:jc w:val="left"/>
            </w:pPr>
            <w:r>
              <w:rPr>
                <w:sz w:val="16"/>
              </w:rPr>
              <w:t>No damage reported in 3 records.</w:t>
            </w:r>
          </w:p>
        </w:tc>
        <w:tc>
          <w:tcPr>
            <w:tcW w:type="dxa" w:w="1665"/>
          </w:tcPr>
          <w:p>
            <w:pPr>
              <w:spacing w:after="0"/>
              <w:jc w:val="left"/>
            </w:pPr>
          </w:p>
        </w:tc>
        <w:tc>
          <w:tcPr>
            <w:tcW w:type="dxa" w:w="1642"/>
          </w:tcPr>
          <w:p>
            <w:pPr>
              <w:spacing w:after="0"/>
              <w:jc w:val="left"/>
            </w:pPr>
            <w:r>
              <w:rPr>
                <w:sz w:val="16"/>
              </w:rPr>
              <w:t>Event records naming member places: Stratford city (1 record).</w:t>
            </w:r>
          </w:p>
        </w:tc>
        <w:tc>
          <w:tcPr>
            <w:tcW w:type="dxa" w:w="226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5"/>
          </w:tcPr>
          <w:p>
            <w:pPr>
              <w:spacing w:after="0"/>
              <w:jc w:val="left"/>
            </w:pPr>
            <w:r>
              <w:rPr>
                <w:sz w:val="16"/>
              </w:rPr>
              <w:t>Debris Flow</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61"/>
          </w:tcPr>
          <w:p>
            <w:pPr>
              <w:spacing w:after="0"/>
              <w:jc w:val="left"/>
            </w:pPr>
          </w:p>
        </w:tc>
        <w:tc>
          <w:tcPr>
            <w:tcW w:type="dxa" w:w="1509"/>
          </w:tcPr>
          <w:p>
            <w:pPr>
              <w:spacing w:after="0"/>
              <w:jc w:val="left"/>
            </w:pPr>
          </w:p>
        </w:tc>
        <w:tc>
          <w:tcPr>
            <w:tcW w:type="dxa" w:w="1665"/>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Lightning</w:t>
            </w:r>
          </w:p>
        </w:tc>
        <w:tc>
          <w:tcPr>
            <w:tcW w:type="dxa" w:w="1746"/>
          </w:tcPr>
          <w:p>
            <w:pPr>
              <w:spacing w:after="0"/>
              <w:jc w:val="left"/>
            </w:pPr>
            <w:r>
              <w:rPr>
                <w:sz w:val="16"/>
              </w:rPr>
              <w:t>annualized frequency (the measure FEMA's Local Mitigation Planning Handbook names)</w:t>
            </w:r>
          </w:p>
        </w:tc>
        <w:tc>
          <w:tcPr>
            <w:tcW w:type="dxa" w:w="1572"/>
          </w:tcPr>
          <w:p>
            <w:pPr>
              <w:spacing w:after="0"/>
              <w:jc w:val="right"/>
            </w:pPr>
            <w:r>
              <w:rPr>
                <w:sz w:val="16"/>
              </w:rPr>
              <w:t>0</w:t>
            </w:r>
          </w:p>
        </w:tc>
        <w:tc>
          <w:tcPr>
            <w:tcW w:type="dxa" w:w="1961"/>
          </w:tcPr>
          <w:p>
            <w:pPr>
              <w:spacing w:after="0"/>
              <w:jc w:val="left"/>
            </w:pPr>
          </w:p>
        </w:tc>
        <w:tc>
          <w:tcPr>
            <w:tcW w:type="dxa" w:w="1509"/>
          </w:tcPr>
          <w:p>
            <w:pPr>
              <w:spacing w:after="0"/>
              <w:jc w:val="left"/>
            </w:pPr>
          </w:p>
        </w:tc>
        <w:tc>
          <w:tcPr>
            <w:tcW w:type="dxa" w:w="1665"/>
          </w:tcPr>
          <w:p>
            <w:pPr>
              <w:spacing w:after="0"/>
              <w:jc w:val="left"/>
            </w:pPr>
          </w:p>
        </w:tc>
        <w:tc>
          <w:tcPr>
            <w:tcW w:type="dxa" w:w="1642"/>
          </w:tcPr>
          <w:p>
            <w:pPr>
              <w:spacing w:after="0"/>
              <w:jc w:val="left"/>
            </w:pPr>
          </w:p>
        </w:tc>
        <w:tc>
          <w:tcPr>
            <w:tcW w:type="dxa" w:w="2262"/>
          </w:tcPr>
          <w:p>
            <w:pPr>
              <w:spacing w:after="0"/>
              <w:jc w:val="left"/>
            </w:pPr>
            <w:r>
              <w:rPr>
                <w:sz w:val="16"/>
              </w:rPr>
              <w:t>Storm Events lists lightning with damage or casualties; physical measure in event narratives only; local data required.</w:t>
            </w:r>
          </w:p>
        </w:tc>
      </w:tr>
      <w:tr>
        <w:trPr>
          <w:cantSplit/>
        </w:trPr>
        <w:tc>
          <w:tcPr>
            <w:tcW w:type="dxa" w:w="1755"/>
          </w:tcPr>
          <w:p>
            <w:pPr>
              <w:spacing w:after="0"/>
              <w:jc w:val="left"/>
            </w:pPr>
            <w:r>
              <w:rPr>
                <w:sz w:val="16"/>
              </w:rPr>
              <w:t>High Wind and Strong Wind (outside NRI Strong Wind definition)</w:t>
            </w:r>
          </w:p>
        </w:tc>
        <w:tc>
          <w:tcPr>
            <w:tcW w:type="dxa" w:w="1746"/>
          </w:tcPr>
          <w:p>
            <w:pPr>
              <w:spacing w:after="0"/>
              <w:jc w:val="left"/>
            </w:pPr>
            <w:r>
              <w:rPr>
                <w:sz w:val="16"/>
              </w:rPr>
              <w:t>wind speed (kt and mph)</w:t>
            </w:r>
          </w:p>
        </w:tc>
        <w:tc>
          <w:tcPr>
            <w:tcW w:type="dxa" w:w="1572"/>
          </w:tcPr>
          <w:p>
            <w:pPr>
              <w:spacing w:after="0"/>
              <w:jc w:val="right"/>
            </w:pPr>
            <w:r>
              <w:rPr>
                <w:sz w:val="16"/>
              </w:rPr>
              <w:t>65, 1996 to 2026 (65 zone-level)</w:t>
            </w:r>
          </w:p>
        </w:tc>
        <w:tc>
          <w:tcPr>
            <w:tcW w:type="dxa" w:w="1961"/>
          </w:tcPr>
          <w:p>
            <w:pPr>
              <w:spacing w:after="0"/>
              <w:jc w:val="left"/>
            </w:pPr>
            <w:r>
              <w:rPr>
                <w:sz w:val="16"/>
              </w:rPr>
              <w:t>35 kt (40 mph) to 78 kt (90 mph) (median 50 kt (58 mph)); 65 with a recorded value</w:t>
            </w:r>
          </w:p>
        </w:tc>
        <w:tc>
          <w:tcPr>
            <w:tcW w:type="dxa" w:w="1509"/>
          </w:tcPr>
          <w:p>
            <w:pPr>
              <w:spacing w:after="0"/>
              <w:jc w:val="left"/>
            </w:pPr>
            <w:r>
              <w:rPr>
                <w:sz w:val="16"/>
              </w:rPr>
              <w:t>78 kt (90 mph) measured gust, High Wind, 2021-12-15; NWS zone TXZ002 (SHERMAN), zone-level: may include parts of neighboring counties</w:t>
            </w:r>
          </w:p>
        </w:tc>
        <w:tc>
          <w:tcPr>
            <w:tcW w:type="dxa" w:w="1665"/>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p>
        </w:tc>
      </w:tr>
      <w:tr>
        <w:trPr>
          <w:cantSplit/>
        </w:trPr>
        <w:tc>
          <w:tcPr>
            <w:tcW w:type="dxa" w:w="1755"/>
          </w:tcPr>
          <w:p>
            <w:pPr>
              <w:spacing w:after="0"/>
              <w:jc w:val="left"/>
            </w:pPr>
            <w:r>
              <w:rPr>
                <w:sz w:val="16"/>
              </w:rPr>
              <w:t>Thunderstorm Wind</w:t>
            </w:r>
          </w:p>
        </w:tc>
        <w:tc>
          <w:tcPr>
            <w:tcW w:type="dxa" w:w="1746"/>
          </w:tcPr>
          <w:p>
            <w:pPr>
              <w:spacing w:after="0"/>
              <w:jc w:val="left"/>
            </w:pPr>
            <w:r>
              <w:rPr>
                <w:sz w:val="16"/>
              </w:rPr>
              <w:t>wind speed (kt and mph)</w:t>
            </w:r>
          </w:p>
        </w:tc>
        <w:tc>
          <w:tcPr>
            <w:tcW w:type="dxa" w:w="1572"/>
          </w:tcPr>
          <w:p>
            <w:pPr>
              <w:spacing w:after="0"/>
              <w:jc w:val="right"/>
            </w:pPr>
            <w:r>
              <w:rPr>
                <w:sz w:val="16"/>
              </w:rPr>
              <w:t>84, 1963 to 2026</w:t>
            </w:r>
          </w:p>
        </w:tc>
        <w:tc>
          <w:tcPr>
            <w:tcW w:type="dxa" w:w="1961"/>
          </w:tcPr>
          <w:p>
            <w:pPr>
              <w:spacing w:after="0"/>
              <w:jc w:val="left"/>
            </w:pPr>
            <w:r>
              <w:rPr>
                <w:sz w:val="16"/>
              </w:rPr>
              <w:t>50 kt (58 mph) to 103 kt (119 mph) (median 56 kt (64 mph)); 79 with a recorded value</w:t>
            </w:r>
          </w:p>
        </w:tc>
        <w:tc>
          <w:tcPr>
            <w:tcW w:type="dxa" w:w="1509"/>
          </w:tcPr>
          <w:p>
            <w:pPr>
              <w:spacing w:after="0"/>
              <w:jc w:val="left"/>
            </w:pPr>
            <w:r>
              <w:rPr>
                <w:sz w:val="16"/>
              </w:rPr>
              <w:t>103 kt (119 mph) estimated gust, Thunderstorm Wind, 2017-06-20</w:t>
            </w:r>
          </w:p>
        </w:tc>
        <w:tc>
          <w:tcPr>
            <w:tcW w:type="dxa" w:w="1665"/>
          </w:tcPr>
          <w:p>
            <w:pPr>
              <w:spacing w:after="0"/>
              <w:jc w:val="left"/>
            </w:pPr>
            <w:r>
              <w:rPr>
                <w:sz w:val="16"/>
              </w:rPr>
              <w:t>Thunderstorm Wind, 1996-07-22, $100,000 property; crops not reported (1996 dollars)</w:t>
            </w:r>
          </w:p>
        </w:tc>
        <w:tc>
          <w:tcPr>
            <w:tcW w:type="dxa" w:w="1642"/>
          </w:tcPr>
          <w:p>
            <w:pPr>
              <w:spacing w:after="0"/>
              <w:jc w:val="left"/>
            </w:pPr>
            <w:r>
              <w:rPr>
                <w:sz w:val="16"/>
              </w:rPr>
              <w:t>Event records naming member places: Stratford city (12 records), Texhoma city (5 records).</w:t>
            </w:r>
          </w:p>
        </w:tc>
        <w:tc>
          <w:tcPr>
            <w:tcW w:type="dxa" w:w="2262"/>
          </w:tcPr>
          <w:p>
            <w:pPr>
              <w:spacing w:after="0"/>
              <w:jc w:val="left"/>
            </w:pPr>
          </w:p>
        </w:tc>
      </w:tr>
      <w:tr>
        <w:trPr>
          <w:cantSplit/>
        </w:trPr>
        <w:tc>
          <w:tcPr>
            <w:tcW w:type="dxa" w:w="1755"/>
          </w:tcPr>
          <w:p>
            <w:pPr>
              <w:spacing w:after="0"/>
              <w:jc w:val="left"/>
            </w:pPr>
            <w:r>
              <w:rPr>
                <w:sz w:val="16"/>
              </w:rPr>
              <w:t>Tornado</w:t>
            </w:r>
          </w:p>
        </w:tc>
        <w:tc>
          <w:tcPr>
            <w:tcW w:type="dxa" w:w="1746"/>
          </w:tcPr>
          <w:p>
            <w:pPr>
              <w:spacing w:after="0"/>
              <w:jc w:val="left"/>
            </w:pPr>
            <w:r>
              <w:rPr>
                <w:sz w:val="16"/>
              </w:rPr>
              <w:t>Enhanced Fujita (F before Feb 2007)</w:t>
            </w:r>
          </w:p>
        </w:tc>
        <w:tc>
          <w:tcPr>
            <w:tcW w:type="dxa" w:w="1572"/>
          </w:tcPr>
          <w:p>
            <w:pPr>
              <w:spacing w:after="0"/>
              <w:jc w:val="right"/>
            </w:pPr>
            <w:r>
              <w:rPr>
                <w:sz w:val="16"/>
              </w:rPr>
              <w:t>40, 1955 to 2023</w:t>
            </w:r>
          </w:p>
        </w:tc>
        <w:tc>
          <w:tcPr>
            <w:tcW w:type="dxa" w:w="1961"/>
          </w:tcPr>
          <w:p>
            <w:pPr>
              <w:spacing w:after="0"/>
              <w:jc w:val="left"/>
            </w:pPr>
            <w:r>
              <w:rPr>
                <w:sz w:val="16"/>
              </w:rPr>
              <w:t>F/EF0 to F/EF4 (median F/EF0); 36 with a recorded value</w:t>
            </w:r>
          </w:p>
        </w:tc>
        <w:tc>
          <w:tcPr>
            <w:tcW w:type="dxa" w:w="1509"/>
          </w:tcPr>
          <w:p>
            <w:pPr>
              <w:spacing w:after="0"/>
              <w:jc w:val="left"/>
            </w:pPr>
            <w:r>
              <w:rPr>
                <w:sz w:val="16"/>
              </w:rPr>
              <w:t>F4 tornado, 1971-06-09, 5.9 mi path length (records before 1996 may include the whole path; rating and listing come from the county where the tornado began), 1,320 yd wide, damage not recorded (pre-1996 record)</w:t>
            </w:r>
          </w:p>
        </w:tc>
        <w:tc>
          <w:tcPr>
            <w:tcW w:type="dxa" w:w="1665"/>
          </w:tcPr>
          <w:p>
            <w:pPr>
              <w:spacing w:after="0"/>
              <w:jc w:val="left"/>
            </w:pPr>
            <w:r>
              <w:rPr>
                <w:sz w:val="16"/>
              </w:rPr>
              <w:t>Tornado, 1987-07-07, $250,000 property; crops not recorded (1987 dollars)</w:t>
            </w:r>
          </w:p>
        </w:tc>
        <w:tc>
          <w:tcPr>
            <w:tcW w:type="dxa" w:w="1642"/>
          </w:tcPr>
          <w:p>
            <w:pPr>
              <w:spacing w:after="0"/>
              <w:jc w:val="left"/>
            </w:pPr>
            <w:r>
              <w:rPr>
                <w:sz w:val="16"/>
              </w:rPr>
              <w:t>Event records naming member places: Stratford city (10 records), Texhoma city (2 records).</w:t>
            </w:r>
          </w:p>
        </w:tc>
        <w:tc>
          <w:tcPr>
            <w:tcW w:type="dxa" w:w="226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5"/>
          </w:tcPr>
          <w:p>
            <w:pPr>
              <w:spacing w:after="0"/>
              <w:jc w:val="left"/>
            </w:pPr>
            <w:r>
              <w:rPr>
                <w:sz w:val="16"/>
              </w:rPr>
              <w:t>Tsunami</w:t>
            </w:r>
          </w:p>
        </w:tc>
        <w:tc>
          <w:tcPr>
            <w:tcW w:type="dxa" w:w="1746"/>
          </w:tcPr>
          <w:p>
            <w:pPr>
              <w:spacing w:after="0"/>
              <w:jc w:val="left"/>
            </w:pPr>
            <w:r>
              <w:rPr>
                <w:sz w:val="16"/>
              </w:rPr>
              <w:t>none (count and damage)</w:t>
            </w:r>
          </w:p>
        </w:tc>
        <w:tc>
          <w:tcPr>
            <w:tcW w:type="dxa" w:w="1572"/>
          </w:tcPr>
          <w:p>
            <w:pPr>
              <w:spacing w:after="0"/>
              <w:jc w:val="right"/>
            </w:pPr>
            <w:r>
              <w:rPr>
                <w:sz w:val="16"/>
              </w:rPr>
              <w:t>0</w:t>
            </w:r>
          </w:p>
        </w:tc>
        <w:tc>
          <w:tcPr>
            <w:tcW w:type="dxa" w:w="1961"/>
          </w:tcPr>
          <w:p>
            <w:pPr>
              <w:spacing w:after="0"/>
              <w:jc w:val="left"/>
            </w:pPr>
          </w:p>
        </w:tc>
        <w:tc>
          <w:tcPr>
            <w:tcW w:type="dxa" w:w="1509"/>
          </w:tcPr>
          <w:p>
            <w:pPr>
              <w:spacing w:after="0"/>
              <w:jc w:val="left"/>
            </w:pPr>
          </w:p>
        </w:tc>
        <w:tc>
          <w:tcPr>
            <w:tcW w:type="dxa" w:w="1665"/>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Volcanic Ash, Volcanic Ashfall</w:t>
            </w:r>
          </w:p>
        </w:tc>
        <w:tc>
          <w:tcPr>
            <w:tcW w:type="dxa" w:w="1746"/>
          </w:tcPr>
          <w:p>
            <w:pPr>
              <w:spacing w:after="0"/>
              <w:jc w:val="left"/>
            </w:pPr>
            <w:r>
              <w:rPr>
                <w:sz w:val="16"/>
              </w:rPr>
              <w:t>Volcanic Explosivity Index (local data)</w:t>
            </w:r>
          </w:p>
        </w:tc>
        <w:tc>
          <w:tcPr>
            <w:tcW w:type="dxa" w:w="1572"/>
          </w:tcPr>
          <w:p>
            <w:pPr>
              <w:spacing w:after="0"/>
              <w:jc w:val="right"/>
            </w:pPr>
            <w:r>
              <w:rPr>
                <w:sz w:val="16"/>
              </w:rPr>
              <w:t>0</w:t>
            </w:r>
          </w:p>
        </w:tc>
        <w:tc>
          <w:tcPr>
            <w:tcW w:type="dxa" w:w="1961"/>
          </w:tcPr>
          <w:p>
            <w:pPr>
              <w:spacing w:after="0"/>
              <w:jc w:val="left"/>
            </w:pPr>
          </w:p>
        </w:tc>
        <w:tc>
          <w:tcPr>
            <w:tcW w:type="dxa" w:w="1509"/>
          </w:tcPr>
          <w:p>
            <w:pPr>
              <w:spacing w:after="0"/>
              <w:jc w:val="left"/>
            </w:pPr>
          </w:p>
        </w:tc>
        <w:tc>
          <w:tcPr>
            <w:tcW w:type="dxa" w:w="1665"/>
          </w:tcPr>
          <w:p>
            <w:pPr>
              <w:spacing w:after="0"/>
              <w:jc w:val="left"/>
            </w:pPr>
          </w:p>
        </w:tc>
        <w:tc>
          <w:tcPr>
            <w:tcW w:type="dxa" w:w="1642"/>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755"/>
          </w:tcPr>
          <w:p>
            <w:pPr>
              <w:spacing w:after="0"/>
              <w:jc w:val="left"/>
            </w:pPr>
            <w:r>
              <w:rPr>
                <w:sz w:val="16"/>
              </w:rPr>
              <w:t>Wildfire</w:t>
            </w:r>
          </w:p>
        </w:tc>
        <w:tc>
          <w:tcPr>
            <w:tcW w:type="dxa" w:w="1746"/>
          </w:tcPr>
          <w:p>
            <w:pPr>
              <w:spacing w:after="0"/>
              <w:jc w:val="left"/>
            </w:pPr>
            <w:r>
              <w:rPr>
                <w:sz w:val="16"/>
              </w:rPr>
              <w:t>acres burned (local data)</w:t>
            </w:r>
          </w:p>
        </w:tc>
        <w:tc>
          <w:tcPr>
            <w:tcW w:type="dxa" w:w="1572"/>
          </w:tcPr>
          <w:p>
            <w:pPr>
              <w:spacing w:after="0"/>
              <w:jc w:val="right"/>
            </w:pPr>
            <w:r>
              <w:rPr>
                <w:sz w:val="16"/>
              </w:rPr>
              <w:t>9, 2008 to 2020 (9 zone-level)</w:t>
            </w:r>
          </w:p>
        </w:tc>
        <w:tc>
          <w:tcPr>
            <w:tcW w:type="dxa" w:w="1961"/>
          </w:tcPr>
          <w:p>
            <w:pPr>
              <w:spacing w:after="0"/>
              <w:jc w:val="left"/>
            </w:pPr>
          </w:p>
        </w:tc>
        <w:tc>
          <w:tcPr>
            <w:tcW w:type="dxa" w:w="1509"/>
          </w:tcPr>
          <w:p>
            <w:pPr>
              <w:spacing w:after="0"/>
              <w:jc w:val="left"/>
            </w:pPr>
            <w:r>
              <w:rPr>
                <w:sz w:val="16"/>
              </w:rPr>
              <w:t>No damage reported in 9 records.</w:t>
            </w:r>
          </w:p>
        </w:tc>
        <w:tc>
          <w:tcPr>
            <w:tcW w:type="dxa" w:w="1665"/>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Acres burned: in event narratives only; local data required.</w:t>
            </w:r>
          </w:p>
        </w:tc>
      </w:tr>
      <w:tr>
        <w:trPr>
          <w:cantSplit/>
        </w:trPr>
        <w:tc>
          <w:tcPr>
            <w:tcW w:type="dxa" w:w="1755"/>
          </w:tcPr>
          <w:p>
            <w:pPr>
              <w:spacing w:after="0"/>
              <w:jc w:val="left"/>
            </w:pPr>
            <w:r>
              <w:rPr>
                <w:sz w:val="16"/>
              </w:rPr>
              <w:t>Winter Storm, Heavy Snow, Blizzard, Lake-Effect Snow, Winter Weather, Sleet</w:t>
            </w:r>
          </w:p>
        </w:tc>
        <w:tc>
          <w:tcPr>
            <w:tcW w:type="dxa" w:w="1746"/>
          </w:tcPr>
          <w:p>
            <w:pPr>
              <w:spacing w:after="0"/>
              <w:jc w:val="left"/>
            </w:pPr>
            <w:r>
              <w:rPr>
                <w:sz w:val="16"/>
              </w:rPr>
              <w:t>none in data (snowfall local)</w:t>
            </w:r>
          </w:p>
        </w:tc>
        <w:tc>
          <w:tcPr>
            <w:tcW w:type="dxa" w:w="1572"/>
          </w:tcPr>
          <w:p>
            <w:pPr>
              <w:spacing w:after="0"/>
              <w:jc w:val="right"/>
            </w:pPr>
            <w:r>
              <w:rPr>
                <w:sz w:val="16"/>
              </w:rPr>
              <w:t>70, 1996 to 2026 (70 zone-level)</w:t>
            </w:r>
          </w:p>
        </w:tc>
        <w:tc>
          <w:tcPr>
            <w:tcW w:type="dxa" w:w="1961"/>
          </w:tcPr>
          <w:p>
            <w:pPr>
              <w:spacing w:after="0"/>
              <w:jc w:val="left"/>
            </w:pPr>
          </w:p>
        </w:tc>
        <w:tc>
          <w:tcPr>
            <w:tcW w:type="dxa" w:w="1509"/>
          </w:tcPr>
          <w:p>
            <w:pPr>
              <w:spacing w:after="0"/>
              <w:jc w:val="left"/>
            </w:pPr>
            <w:r>
              <w:rPr>
                <w:sz w:val="16"/>
              </w:rPr>
              <w:t>Blizzard, 2013-02-24, $660,000 property; $0 crops, reported for the zone (2013 dollars); NWS zone TXZ002 (SHERMAN), zone-level: may include parts of neighboring counties</w:t>
            </w:r>
          </w:p>
        </w:tc>
        <w:tc>
          <w:tcPr>
            <w:tcW w:type="dxa" w:w="1665"/>
          </w:tcPr>
          <w:p>
            <w:pPr>
              <w:spacing w:after="0"/>
              <w:jc w:val="left"/>
            </w:pPr>
          </w:p>
        </w:tc>
        <w:tc>
          <w:tcPr>
            <w:tcW w:type="dxa" w:w="1642"/>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45"/>
        <w:gridCol w:w="1245"/>
        <w:gridCol w:w="1245"/>
        <w:gridCol w:w="1674"/>
        <w:gridCol w:w="2532"/>
        <w:gridCol w:w="2603"/>
        <w:gridCol w:w="1717"/>
        <w:gridCol w:w="778"/>
        <w:gridCol w:w="1074"/>
      </w:tblGrid>
      <w:tr>
        <w:trPr>
          <w:cantSplit/>
          <w:tblHeader/>
        </w:trPr>
        <w:tc>
          <w:tcPr>
            <w:tcW w:type="dxa" w:w="1245"/>
            <w:shd w:val="clear" w:color="auto" w:fill="E8E8E8"/>
          </w:tcPr>
          <w:p>
            <w:pPr>
              <w:spacing w:after="0"/>
              <w:jc w:val="left"/>
            </w:pPr>
            <w:r>
              <w:rPr>
                <w:b/>
                <w:sz w:val="16"/>
              </w:rPr>
              <w:t>Declared</w:t>
            </w:r>
          </w:p>
        </w:tc>
        <w:tc>
          <w:tcPr>
            <w:tcW w:type="dxa" w:w="1245"/>
            <w:shd w:val="clear" w:color="auto" w:fill="E8E8E8"/>
          </w:tcPr>
          <w:p>
            <w:pPr>
              <w:spacing w:after="0"/>
              <w:jc w:val="left"/>
            </w:pPr>
            <w:r>
              <w:rPr>
                <w:b/>
                <w:sz w:val="16"/>
              </w:rPr>
              <w:t>Incident began</w:t>
            </w:r>
          </w:p>
        </w:tc>
        <w:tc>
          <w:tcPr>
            <w:tcW w:type="dxa" w:w="1245"/>
            <w:shd w:val="clear" w:color="auto" w:fill="E8E8E8"/>
          </w:tcPr>
          <w:p>
            <w:pPr>
              <w:spacing w:after="0"/>
              <w:jc w:val="left"/>
            </w:pPr>
            <w:r>
              <w:rPr>
                <w:b/>
                <w:sz w:val="16"/>
              </w:rPr>
              <w:t>FEMA number</w:t>
            </w:r>
          </w:p>
        </w:tc>
        <w:tc>
          <w:tcPr>
            <w:tcW w:type="dxa" w:w="1674"/>
            <w:shd w:val="clear" w:color="auto" w:fill="E8E8E8"/>
          </w:tcPr>
          <w:p>
            <w:pPr>
              <w:spacing w:after="0"/>
              <w:jc w:val="left"/>
            </w:pPr>
            <w:r>
              <w:rPr>
                <w:b/>
                <w:sz w:val="16"/>
              </w:rPr>
              <w:t>Type</w:t>
            </w:r>
          </w:p>
        </w:tc>
        <w:tc>
          <w:tcPr>
            <w:tcW w:type="dxa" w:w="2532"/>
            <w:shd w:val="clear" w:color="auto" w:fill="E8E8E8"/>
          </w:tcPr>
          <w:p>
            <w:pPr>
              <w:spacing w:after="0"/>
              <w:jc w:val="left"/>
            </w:pPr>
            <w:r>
              <w:rPr>
                <w:b/>
                <w:sz w:val="16"/>
              </w:rPr>
              <w:t>Title</w:t>
            </w:r>
          </w:p>
        </w:tc>
        <w:tc>
          <w:tcPr>
            <w:tcW w:type="dxa" w:w="2603"/>
            <w:shd w:val="clear" w:color="auto" w:fill="E8E8E8"/>
          </w:tcPr>
          <w:p>
            <w:pPr>
              <w:spacing w:after="0"/>
              <w:jc w:val="left"/>
            </w:pPr>
            <w:r>
              <w:rPr>
                <w:b/>
                <w:sz w:val="16"/>
              </w:rPr>
              <w:t>Mapped hazard</w:t>
            </w:r>
          </w:p>
        </w:tc>
        <w:tc>
          <w:tcPr>
            <w:tcW w:type="dxa" w:w="17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1074"/>
            <w:shd w:val="clear" w:color="auto" w:fill="E8E8E8"/>
          </w:tcPr>
          <w:p>
            <w:pPr>
              <w:spacing w:after="0"/>
              <w:jc w:val="left"/>
            </w:pPr>
            <w:r>
              <w:rPr>
                <w:b/>
                <w:sz w:val="16"/>
              </w:rPr>
              <w:t>Notes</w:t>
            </w:r>
          </w:p>
        </w:tc>
      </w:tr>
      <w:tr>
        <w:trPr>
          <w:cantSplit/>
        </w:trPr>
        <w:tc>
          <w:tcPr>
            <w:tcW w:type="dxa" w:w="1245"/>
          </w:tcPr>
          <w:p>
            <w:pPr>
              <w:spacing w:after="0"/>
              <w:jc w:val="left"/>
            </w:pPr>
            <w:r>
              <w:rPr>
                <w:sz w:val="16"/>
              </w:rPr>
              <w:t>2021-02-19</w:t>
            </w:r>
          </w:p>
        </w:tc>
        <w:tc>
          <w:tcPr>
            <w:tcW w:type="dxa" w:w="1245"/>
          </w:tcPr>
          <w:p>
            <w:pPr>
              <w:spacing w:after="0"/>
              <w:jc w:val="left"/>
            </w:pPr>
            <w:r>
              <w:rPr>
                <w:sz w:val="16"/>
              </w:rPr>
              <w:t>2021-02-11</w:t>
            </w:r>
          </w:p>
        </w:tc>
        <w:tc>
          <w:tcPr>
            <w:tcW w:type="dxa" w:w="1245"/>
          </w:tcPr>
          <w:p>
            <w:pPr>
              <w:spacing w:after="0"/>
              <w:jc w:val="left"/>
            </w:pPr>
            <w:r>
              <w:rPr>
                <w:sz w:val="16"/>
              </w:rPr>
              <w:t>DR-4586-TX</w:t>
            </w:r>
          </w:p>
        </w:tc>
        <w:tc>
          <w:tcPr>
            <w:tcW w:type="dxa" w:w="1674"/>
          </w:tcPr>
          <w:p>
            <w:pPr>
              <w:spacing w:after="0"/>
              <w:jc w:val="left"/>
            </w:pPr>
            <w:r>
              <w:rPr>
                <w:sz w:val="16"/>
              </w:rPr>
              <w:t>Major disaster</w:t>
            </w:r>
          </w:p>
        </w:tc>
        <w:tc>
          <w:tcPr>
            <w:tcW w:type="dxa" w:w="2532"/>
          </w:tcPr>
          <w:p>
            <w:pPr>
              <w:spacing w:after="0"/>
              <w:jc w:val="left"/>
            </w:pPr>
            <w:r>
              <w:rPr>
                <w:sz w:val="16"/>
              </w:rPr>
              <w:t>SEVERE WINTER STORMS</w:t>
            </w:r>
          </w:p>
        </w:tc>
        <w:tc>
          <w:tcPr>
            <w:tcW w:type="dxa" w:w="2603"/>
          </w:tcPr>
          <w:p>
            <w:pPr>
              <w:spacing w:after="0"/>
              <w:jc w:val="left"/>
            </w:pPr>
            <w:r>
              <w:rPr>
                <w:sz w:val="16"/>
              </w:rPr>
              <w:t>Ice Storm</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2021-02-14</w:t>
            </w:r>
          </w:p>
        </w:tc>
        <w:tc>
          <w:tcPr>
            <w:tcW w:type="dxa" w:w="1245"/>
          </w:tcPr>
          <w:p>
            <w:pPr>
              <w:spacing w:after="0"/>
              <w:jc w:val="left"/>
            </w:pPr>
            <w:r>
              <w:rPr>
                <w:sz w:val="16"/>
              </w:rPr>
              <w:t>2021-02-11</w:t>
            </w:r>
          </w:p>
        </w:tc>
        <w:tc>
          <w:tcPr>
            <w:tcW w:type="dxa" w:w="1245"/>
          </w:tcPr>
          <w:p>
            <w:pPr>
              <w:spacing w:after="0"/>
              <w:jc w:val="left"/>
            </w:pPr>
            <w:r>
              <w:rPr>
                <w:sz w:val="16"/>
              </w:rPr>
              <w:t>EM-3554-TX</w:t>
            </w:r>
          </w:p>
        </w:tc>
        <w:tc>
          <w:tcPr>
            <w:tcW w:type="dxa" w:w="1674"/>
          </w:tcPr>
          <w:p>
            <w:pPr>
              <w:spacing w:after="0"/>
              <w:jc w:val="left"/>
            </w:pPr>
            <w:r>
              <w:rPr>
                <w:sz w:val="16"/>
              </w:rPr>
              <w:t>Emergency</w:t>
            </w:r>
          </w:p>
        </w:tc>
        <w:tc>
          <w:tcPr>
            <w:tcW w:type="dxa" w:w="2532"/>
          </w:tcPr>
          <w:p>
            <w:pPr>
              <w:spacing w:after="0"/>
              <w:jc w:val="left"/>
            </w:pPr>
            <w:r>
              <w:rPr>
                <w:sz w:val="16"/>
              </w:rPr>
              <w:t>SEVERE WINTER STORM</w:t>
            </w:r>
          </w:p>
        </w:tc>
        <w:tc>
          <w:tcPr>
            <w:tcW w:type="dxa" w:w="2603"/>
          </w:tcPr>
          <w:p>
            <w:pPr>
              <w:spacing w:after="0"/>
              <w:jc w:val="left"/>
            </w:pPr>
            <w:r>
              <w:rPr>
                <w:sz w:val="16"/>
              </w:rPr>
              <w:t>Ice Storm</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r>
              <w:rPr>
                <w:sz w:val="16"/>
              </w:rPr>
              <w:t>same incident as DR-4586</w:t>
            </w:r>
          </w:p>
        </w:tc>
      </w:tr>
      <w:tr>
        <w:trPr>
          <w:cantSplit/>
        </w:trPr>
        <w:tc>
          <w:tcPr>
            <w:tcW w:type="dxa" w:w="1245"/>
          </w:tcPr>
          <w:p>
            <w:pPr>
              <w:spacing w:after="0"/>
              <w:jc w:val="left"/>
            </w:pPr>
            <w:r>
              <w:rPr>
                <w:sz w:val="16"/>
              </w:rPr>
              <w:t>2020-03-25</w:t>
            </w:r>
          </w:p>
        </w:tc>
        <w:tc>
          <w:tcPr>
            <w:tcW w:type="dxa" w:w="1245"/>
          </w:tcPr>
          <w:p>
            <w:pPr>
              <w:spacing w:after="0"/>
              <w:jc w:val="left"/>
            </w:pPr>
            <w:r>
              <w:rPr>
                <w:sz w:val="16"/>
              </w:rPr>
              <w:t>2020-01-20</w:t>
            </w:r>
          </w:p>
        </w:tc>
        <w:tc>
          <w:tcPr>
            <w:tcW w:type="dxa" w:w="1245"/>
          </w:tcPr>
          <w:p>
            <w:pPr>
              <w:spacing w:after="0"/>
              <w:jc w:val="left"/>
            </w:pPr>
            <w:r>
              <w:rPr>
                <w:sz w:val="16"/>
              </w:rPr>
              <w:t>DR-4485-TX</w:t>
            </w:r>
          </w:p>
        </w:tc>
        <w:tc>
          <w:tcPr>
            <w:tcW w:type="dxa" w:w="1674"/>
          </w:tcPr>
          <w:p>
            <w:pPr>
              <w:spacing w:after="0"/>
              <w:jc w:val="left"/>
            </w:pPr>
            <w:r>
              <w:rPr>
                <w:sz w:val="16"/>
              </w:rPr>
              <w:t>Major disaster</w:t>
            </w:r>
          </w:p>
        </w:tc>
        <w:tc>
          <w:tcPr>
            <w:tcW w:type="dxa" w:w="2532"/>
          </w:tcPr>
          <w:p>
            <w:pPr>
              <w:spacing w:after="0"/>
              <w:jc w:val="left"/>
            </w:pPr>
            <w:r>
              <w:rPr>
                <w:sz w:val="16"/>
              </w:rPr>
              <w:t>COVID-19 PANDEMIC</w:t>
            </w:r>
          </w:p>
        </w:tc>
        <w:tc>
          <w:tcPr>
            <w:tcW w:type="dxa" w:w="2603"/>
          </w:tcPr>
          <w:p>
            <w:pPr>
              <w:spacing w:after="0"/>
              <w:jc w:val="left"/>
            </w:pPr>
            <w:r>
              <w:rPr>
                <w:sz w:val="16"/>
              </w:rPr>
              <w:t>Non-natural,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2020-03-13</w:t>
            </w:r>
          </w:p>
        </w:tc>
        <w:tc>
          <w:tcPr>
            <w:tcW w:type="dxa" w:w="1245"/>
          </w:tcPr>
          <w:p>
            <w:pPr>
              <w:spacing w:after="0"/>
              <w:jc w:val="left"/>
            </w:pPr>
            <w:r>
              <w:rPr>
                <w:sz w:val="16"/>
              </w:rPr>
              <w:t>2020-01-20</w:t>
            </w:r>
          </w:p>
        </w:tc>
        <w:tc>
          <w:tcPr>
            <w:tcW w:type="dxa" w:w="1245"/>
          </w:tcPr>
          <w:p>
            <w:pPr>
              <w:spacing w:after="0"/>
              <w:jc w:val="left"/>
            </w:pPr>
            <w:r>
              <w:rPr>
                <w:sz w:val="16"/>
              </w:rPr>
              <w:t>EM-3458-TX</w:t>
            </w:r>
          </w:p>
        </w:tc>
        <w:tc>
          <w:tcPr>
            <w:tcW w:type="dxa" w:w="1674"/>
          </w:tcPr>
          <w:p>
            <w:pPr>
              <w:spacing w:after="0"/>
              <w:jc w:val="left"/>
            </w:pPr>
            <w:r>
              <w:rPr>
                <w:sz w:val="16"/>
              </w:rPr>
              <w:t>Emergency</w:t>
            </w:r>
          </w:p>
        </w:tc>
        <w:tc>
          <w:tcPr>
            <w:tcW w:type="dxa" w:w="2532"/>
          </w:tcPr>
          <w:p>
            <w:pPr>
              <w:spacing w:after="0"/>
              <w:jc w:val="left"/>
            </w:pPr>
            <w:r>
              <w:rPr>
                <w:sz w:val="16"/>
              </w:rPr>
              <w:t>COVID-19</w:t>
            </w:r>
          </w:p>
        </w:tc>
        <w:tc>
          <w:tcPr>
            <w:tcW w:type="dxa" w:w="2603"/>
          </w:tcPr>
          <w:p>
            <w:pPr>
              <w:spacing w:after="0"/>
              <w:jc w:val="left"/>
            </w:pPr>
            <w:r>
              <w:rPr>
                <w:sz w:val="16"/>
              </w:rPr>
              <w:t>Non-natural,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r>
              <w:rPr>
                <w:sz w:val="16"/>
              </w:rPr>
              <w:t>same incident as DR-4485</w:t>
            </w:r>
          </w:p>
        </w:tc>
      </w:tr>
      <w:tr>
        <w:trPr>
          <w:cantSplit/>
        </w:trPr>
        <w:tc>
          <w:tcPr>
            <w:tcW w:type="dxa" w:w="1245"/>
          </w:tcPr>
          <w:p>
            <w:pPr>
              <w:spacing w:after="0"/>
              <w:jc w:val="left"/>
            </w:pPr>
            <w:r>
              <w:rPr>
                <w:sz w:val="16"/>
              </w:rPr>
              <w:t>2008-03-14</w:t>
            </w:r>
          </w:p>
        </w:tc>
        <w:tc>
          <w:tcPr>
            <w:tcW w:type="dxa" w:w="1245"/>
          </w:tcPr>
          <w:p>
            <w:pPr>
              <w:spacing w:after="0"/>
              <w:jc w:val="left"/>
            </w:pPr>
            <w:r>
              <w:rPr>
                <w:sz w:val="16"/>
              </w:rPr>
              <w:t>2008-03-14</w:t>
            </w:r>
          </w:p>
        </w:tc>
        <w:tc>
          <w:tcPr>
            <w:tcW w:type="dxa" w:w="1245"/>
          </w:tcPr>
          <w:p>
            <w:pPr>
              <w:spacing w:after="0"/>
              <w:jc w:val="left"/>
            </w:pPr>
            <w:r>
              <w:rPr>
                <w:sz w:val="16"/>
              </w:rPr>
              <w:t>EM-3284-TX</w:t>
            </w:r>
          </w:p>
        </w:tc>
        <w:tc>
          <w:tcPr>
            <w:tcW w:type="dxa" w:w="1674"/>
          </w:tcPr>
          <w:p>
            <w:pPr>
              <w:spacing w:after="0"/>
              <w:jc w:val="left"/>
            </w:pPr>
            <w:r>
              <w:rPr>
                <w:sz w:val="16"/>
              </w:rPr>
              <w:t>Emergency</w:t>
            </w:r>
          </w:p>
        </w:tc>
        <w:tc>
          <w:tcPr>
            <w:tcW w:type="dxa" w:w="2532"/>
          </w:tcPr>
          <w:p>
            <w:pPr>
              <w:spacing w:after="0"/>
              <w:jc w:val="left"/>
            </w:pPr>
            <w:r>
              <w:rPr>
                <w:sz w:val="16"/>
              </w:rPr>
              <w:t>WILDFIRES</w:t>
            </w:r>
          </w:p>
        </w:tc>
        <w:tc>
          <w:tcPr>
            <w:tcW w:type="dxa" w:w="2603"/>
          </w:tcPr>
          <w:p>
            <w:pPr>
              <w:spacing w:after="0"/>
              <w:jc w:val="left"/>
            </w:pPr>
            <w:r>
              <w:rPr>
                <w:sz w:val="16"/>
              </w:rPr>
              <w:t>Wildfire</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2006-01-11</w:t>
            </w:r>
          </w:p>
        </w:tc>
        <w:tc>
          <w:tcPr>
            <w:tcW w:type="dxa" w:w="1245"/>
          </w:tcPr>
          <w:p>
            <w:pPr>
              <w:spacing w:after="0"/>
              <w:jc w:val="left"/>
            </w:pPr>
            <w:r>
              <w:rPr>
                <w:sz w:val="16"/>
              </w:rPr>
              <w:t>2005-11-27</w:t>
            </w:r>
          </w:p>
        </w:tc>
        <w:tc>
          <w:tcPr>
            <w:tcW w:type="dxa" w:w="1245"/>
          </w:tcPr>
          <w:p>
            <w:pPr>
              <w:spacing w:after="0"/>
              <w:jc w:val="left"/>
            </w:pPr>
            <w:r>
              <w:rPr>
                <w:sz w:val="16"/>
              </w:rPr>
              <w:t>DR-1624-TX</w:t>
            </w:r>
          </w:p>
        </w:tc>
        <w:tc>
          <w:tcPr>
            <w:tcW w:type="dxa" w:w="1674"/>
          </w:tcPr>
          <w:p>
            <w:pPr>
              <w:spacing w:after="0"/>
              <w:jc w:val="left"/>
            </w:pPr>
            <w:r>
              <w:rPr>
                <w:sz w:val="16"/>
              </w:rPr>
              <w:t>Major disaster</w:t>
            </w:r>
          </w:p>
        </w:tc>
        <w:tc>
          <w:tcPr>
            <w:tcW w:type="dxa" w:w="2532"/>
          </w:tcPr>
          <w:p>
            <w:pPr>
              <w:spacing w:after="0"/>
              <w:jc w:val="left"/>
            </w:pPr>
            <w:r>
              <w:rPr>
                <w:sz w:val="16"/>
              </w:rPr>
              <w:t>EXTREME WILDFIRE THREAT</w:t>
            </w:r>
          </w:p>
        </w:tc>
        <w:tc>
          <w:tcPr>
            <w:tcW w:type="dxa" w:w="2603"/>
          </w:tcPr>
          <w:p>
            <w:pPr>
              <w:spacing w:after="0"/>
              <w:jc w:val="left"/>
            </w:pPr>
            <w:r>
              <w:rPr>
                <w:sz w:val="16"/>
              </w:rPr>
              <w:t>Wildfire</w:t>
            </w:r>
          </w:p>
        </w:tc>
        <w:tc>
          <w:tcPr>
            <w:tcW w:type="dxa" w:w="1717"/>
          </w:tcPr>
          <w:p>
            <w:pPr>
              <w:spacing w:after="0"/>
              <w:jc w:val="right"/>
            </w:pPr>
            <w:r>
              <w:rPr>
                <w:sz w:val="16"/>
              </w:rPr>
              <w:t>$2,456.50</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2005-09-24</w:t>
            </w:r>
          </w:p>
        </w:tc>
        <w:tc>
          <w:tcPr>
            <w:tcW w:type="dxa" w:w="1245"/>
          </w:tcPr>
          <w:p>
            <w:pPr>
              <w:spacing w:after="0"/>
              <w:jc w:val="left"/>
            </w:pPr>
            <w:r>
              <w:rPr>
                <w:sz w:val="16"/>
              </w:rPr>
              <w:t>2005-09-23</w:t>
            </w:r>
          </w:p>
        </w:tc>
        <w:tc>
          <w:tcPr>
            <w:tcW w:type="dxa" w:w="1245"/>
          </w:tcPr>
          <w:p>
            <w:pPr>
              <w:spacing w:after="0"/>
              <w:jc w:val="left"/>
            </w:pPr>
            <w:r>
              <w:rPr>
                <w:sz w:val="16"/>
              </w:rPr>
              <w:t>DR-1606-TX</w:t>
            </w:r>
          </w:p>
        </w:tc>
        <w:tc>
          <w:tcPr>
            <w:tcW w:type="dxa" w:w="1674"/>
          </w:tcPr>
          <w:p>
            <w:pPr>
              <w:spacing w:after="0"/>
              <w:jc w:val="left"/>
            </w:pPr>
            <w:r>
              <w:rPr>
                <w:sz w:val="16"/>
              </w:rPr>
              <w:t>Major disaster</w:t>
            </w:r>
          </w:p>
        </w:tc>
        <w:tc>
          <w:tcPr>
            <w:tcW w:type="dxa" w:w="2532"/>
          </w:tcPr>
          <w:p>
            <w:pPr>
              <w:spacing w:after="0"/>
              <w:jc w:val="left"/>
            </w:pPr>
            <w:r>
              <w:rPr>
                <w:sz w:val="16"/>
              </w:rPr>
              <w:t>HURRICANE RITA</w:t>
            </w:r>
          </w:p>
        </w:tc>
        <w:tc>
          <w:tcPr>
            <w:tcW w:type="dxa" w:w="2603"/>
          </w:tcPr>
          <w:p>
            <w:pPr>
              <w:spacing w:after="0"/>
              <w:jc w:val="left"/>
            </w:pPr>
            <w:r>
              <w:rPr>
                <w:sz w:val="16"/>
              </w:rPr>
              <w:t>Hurricane: evacuation support (county designated for sheltering evacuees, no Individual Assistance), not a local hazard event;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2005-09-21</w:t>
            </w:r>
          </w:p>
        </w:tc>
        <w:tc>
          <w:tcPr>
            <w:tcW w:type="dxa" w:w="1245"/>
          </w:tcPr>
          <w:p>
            <w:pPr>
              <w:spacing w:after="0"/>
              <w:jc w:val="left"/>
            </w:pPr>
            <w:r>
              <w:rPr>
                <w:sz w:val="16"/>
              </w:rPr>
              <w:t>2005-09-20</w:t>
            </w:r>
          </w:p>
        </w:tc>
        <w:tc>
          <w:tcPr>
            <w:tcW w:type="dxa" w:w="1245"/>
          </w:tcPr>
          <w:p>
            <w:pPr>
              <w:spacing w:after="0"/>
              <w:jc w:val="left"/>
            </w:pPr>
            <w:r>
              <w:rPr>
                <w:sz w:val="16"/>
              </w:rPr>
              <w:t>EM-3261-TX</w:t>
            </w:r>
          </w:p>
        </w:tc>
        <w:tc>
          <w:tcPr>
            <w:tcW w:type="dxa" w:w="1674"/>
          </w:tcPr>
          <w:p>
            <w:pPr>
              <w:spacing w:after="0"/>
              <w:jc w:val="left"/>
            </w:pPr>
            <w:r>
              <w:rPr>
                <w:sz w:val="16"/>
              </w:rPr>
              <w:t>Emergency</w:t>
            </w:r>
          </w:p>
        </w:tc>
        <w:tc>
          <w:tcPr>
            <w:tcW w:type="dxa" w:w="2532"/>
          </w:tcPr>
          <w:p>
            <w:pPr>
              <w:spacing w:after="0"/>
              <w:jc w:val="left"/>
            </w:pPr>
            <w:r>
              <w:rPr>
                <w:sz w:val="16"/>
              </w:rPr>
              <w:t>HURRICANE RITA</w:t>
            </w:r>
          </w:p>
        </w:tc>
        <w:tc>
          <w:tcPr>
            <w:tcW w:type="dxa" w:w="2603"/>
          </w:tcPr>
          <w:p>
            <w:pPr>
              <w:spacing w:after="0"/>
              <w:jc w:val="left"/>
            </w:pPr>
            <w:r>
              <w:rPr>
                <w:sz w:val="16"/>
              </w:rPr>
              <w:t>Hurricane: evacuation support (county designated for sheltering evacuees, no Individual Assistance), not a local hazard event;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r>
              <w:rPr>
                <w:sz w:val="16"/>
              </w:rPr>
              <w:t>same incident as DR-1606</w:t>
            </w:r>
          </w:p>
        </w:tc>
      </w:tr>
      <w:tr>
        <w:trPr>
          <w:cantSplit/>
        </w:trPr>
        <w:tc>
          <w:tcPr>
            <w:tcW w:type="dxa" w:w="1245"/>
          </w:tcPr>
          <w:p>
            <w:pPr>
              <w:spacing w:after="0"/>
              <w:jc w:val="left"/>
            </w:pPr>
            <w:r>
              <w:rPr>
                <w:sz w:val="16"/>
              </w:rPr>
              <w:t>2005-09-02</w:t>
            </w:r>
          </w:p>
        </w:tc>
        <w:tc>
          <w:tcPr>
            <w:tcW w:type="dxa" w:w="1245"/>
          </w:tcPr>
          <w:p>
            <w:pPr>
              <w:spacing w:after="0"/>
              <w:jc w:val="left"/>
            </w:pPr>
            <w:r>
              <w:rPr>
                <w:sz w:val="16"/>
              </w:rPr>
              <w:t>2005-08-29</w:t>
            </w:r>
          </w:p>
        </w:tc>
        <w:tc>
          <w:tcPr>
            <w:tcW w:type="dxa" w:w="1245"/>
          </w:tcPr>
          <w:p>
            <w:pPr>
              <w:spacing w:after="0"/>
              <w:jc w:val="left"/>
            </w:pPr>
            <w:r>
              <w:rPr>
                <w:sz w:val="16"/>
              </w:rPr>
              <w:t>EM-3216-TX</w:t>
            </w:r>
          </w:p>
        </w:tc>
        <w:tc>
          <w:tcPr>
            <w:tcW w:type="dxa" w:w="1674"/>
          </w:tcPr>
          <w:p>
            <w:pPr>
              <w:spacing w:after="0"/>
              <w:jc w:val="left"/>
            </w:pPr>
            <w:r>
              <w:rPr>
                <w:sz w:val="16"/>
              </w:rPr>
              <w:t>Emergency</w:t>
            </w:r>
          </w:p>
        </w:tc>
        <w:tc>
          <w:tcPr>
            <w:tcW w:type="dxa" w:w="2532"/>
          </w:tcPr>
          <w:p>
            <w:pPr>
              <w:spacing w:after="0"/>
              <w:jc w:val="left"/>
            </w:pPr>
            <w:r>
              <w:rPr>
                <w:sz w:val="16"/>
              </w:rPr>
              <w:t>HURRICANE KATRINA EVACUATION</w:t>
            </w:r>
          </w:p>
        </w:tc>
        <w:tc>
          <w:tcPr>
            <w:tcW w:type="dxa" w:w="2603"/>
          </w:tcPr>
          <w:p>
            <w:pPr>
              <w:spacing w:after="0"/>
              <w:jc w:val="left"/>
            </w:pPr>
            <w:r>
              <w:rPr>
                <w:sz w:val="16"/>
              </w:rPr>
              <w:t>Hurricane: evacuation support, not a local hazard event; not counted</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1999-09-01</w:t>
            </w:r>
          </w:p>
        </w:tc>
        <w:tc>
          <w:tcPr>
            <w:tcW w:type="dxa" w:w="1245"/>
          </w:tcPr>
          <w:p>
            <w:pPr>
              <w:spacing w:after="0"/>
              <w:jc w:val="left"/>
            </w:pPr>
            <w:r>
              <w:rPr>
                <w:sz w:val="16"/>
              </w:rPr>
              <w:t>1999-08-01</w:t>
            </w:r>
          </w:p>
        </w:tc>
        <w:tc>
          <w:tcPr>
            <w:tcW w:type="dxa" w:w="1245"/>
          </w:tcPr>
          <w:p>
            <w:pPr>
              <w:spacing w:after="0"/>
              <w:jc w:val="left"/>
            </w:pPr>
            <w:r>
              <w:rPr>
                <w:sz w:val="16"/>
              </w:rPr>
              <w:t>EM-3142-TX</w:t>
            </w:r>
          </w:p>
        </w:tc>
        <w:tc>
          <w:tcPr>
            <w:tcW w:type="dxa" w:w="1674"/>
          </w:tcPr>
          <w:p>
            <w:pPr>
              <w:spacing w:after="0"/>
              <w:jc w:val="left"/>
            </w:pPr>
            <w:r>
              <w:rPr>
                <w:sz w:val="16"/>
              </w:rPr>
              <w:t>Emergency</w:t>
            </w:r>
          </w:p>
        </w:tc>
        <w:tc>
          <w:tcPr>
            <w:tcW w:type="dxa" w:w="2532"/>
          </w:tcPr>
          <w:p>
            <w:pPr>
              <w:spacing w:after="0"/>
              <w:jc w:val="left"/>
            </w:pPr>
            <w:r>
              <w:rPr>
                <w:sz w:val="16"/>
              </w:rPr>
              <w:t>EXTREME FIRE HAZARDS</w:t>
            </w:r>
          </w:p>
        </w:tc>
        <w:tc>
          <w:tcPr>
            <w:tcW w:type="dxa" w:w="2603"/>
          </w:tcPr>
          <w:p>
            <w:pPr>
              <w:spacing w:after="0"/>
              <w:jc w:val="left"/>
            </w:pPr>
            <w:r>
              <w:rPr>
                <w:sz w:val="16"/>
              </w:rPr>
              <w:t>Wildfire</w:t>
            </w:r>
          </w:p>
        </w:tc>
        <w:tc>
          <w:tcPr>
            <w:tcW w:type="dxa" w:w="1717"/>
          </w:tcPr>
          <w:p>
            <w:pPr>
              <w:spacing w:after="0"/>
              <w:jc w:val="right"/>
            </w:pPr>
            <w:r>
              <w:rPr>
                <w:sz w:val="16"/>
              </w:rPr>
              <w:t>none found</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1998-08-26</w:t>
            </w:r>
          </w:p>
        </w:tc>
        <w:tc>
          <w:tcPr>
            <w:tcW w:type="dxa" w:w="1245"/>
          </w:tcPr>
          <w:p>
            <w:pPr>
              <w:spacing w:after="0"/>
              <w:jc w:val="left"/>
            </w:pPr>
            <w:r>
              <w:rPr>
                <w:sz w:val="16"/>
              </w:rPr>
              <w:t>1998-08-22</w:t>
            </w:r>
          </w:p>
        </w:tc>
        <w:tc>
          <w:tcPr>
            <w:tcW w:type="dxa" w:w="1245"/>
          </w:tcPr>
          <w:p>
            <w:pPr>
              <w:spacing w:after="0"/>
              <w:jc w:val="left"/>
            </w:pPr>
            <w:r>
              <w:rPr>
                <w:sz w:val="16"/>
              </w:rPr>
              <w:t>DR-1239-TX</w:t>
            </w:r>
          </w:p>
        </w:tc>
        <w:tc>
          <w:tcPr>
            <w:tcW w:type="dxa" w:w="1674"/>
          </w:tcPr>
          <w:p>
            <w:pPr>
              <w:spacing w:after="0"/>
              <w:jc w:val="left"/>
            </w:pPr>
            <w:r>
              <w:rPr>
                <w:sz w:val="16"/>
              </w:rPr>
              <w:t>Major disaster</w:t>
            </w:r>
          </w:p>
        </w:tc>
        <w:tc>
          <w:tcPr>
            <w:tcW w:type="dxa" w:w="2532"/>
          </w:tcPr>
          <w:p>
            <w:pPr>
              <w:spacing w:after="0"/>
              <w:jc w:val="left"/>
            </w:pPr>
            <w:r>
              <w:rPr>
                <w:sz w:val="16"/>
              </w:rPr>
              <w:t>TROPICAL STORM CHARLEY</w:t>
            </w:r>
          </w:p>
        </w:tc>
        <w:tc>
          <w:tcPr>
            <w:tcW w:type="dxa" w:w="2603"/>
          </w:tcPr>
          <w:p>
            <w:pPr>
              <w:spacing w:after="0"/>
              <w:jc w:val="left"/>
            </w:pPr>
            <w:r>
              <w:rPr>
                <w:sz w:val="16"/>
              </w:rPr>
              <w:t>Hurricane; Inland Flooding: designated for Hazard Mitigation only (no Public or Individual Assistance for this county); not counted</w:t>
            </w:r>
          </w:p>
        </w:tc>
        <w:tc>
          <w:tcPr>
            <w:tcW w:type="dxa" w:w="1717"/>
          </w:tcPr>
          <w:p>
            <w:pPr>
              <w:spacing w:after="0"/>
              <w:jc w:val="right"/>
            </w:pPr>
            <w:r>
              <w:rPr>
                <w:sz w:val="16"/>
              </w:rPr>
              <w:t>PA not declared for this county</w:t>
            </w:r>
          </w:p>
        </w:tc>
        <w:tc>
          <w:tcPr>
            <w:tcW w:type="dxa" w:w="778"/>
          </w:tcPr>
          <w:p>
            <w:pPr>
              <w:spacing w:after="0"/>
              <w:jc w:val="left"/>
            </w:pPr>
          </w:p>
        </w:tc>
        <w:tc>
          <w:tcPr>
            <w:tcW w:type="dxa" w:w="1074"/>
          </w:tcPr>
          <w:p>
            <w:pPr>
              <w:spacing w:after="0"/>
              <w:jc w:val="left"/>
            </w:pPr>
          </w:p>
        </w:tc>
      </w:tr>
      <w:tr>
        <w:trPr>
          <w:cantSplit/>
        </w:trPr>
        <w:tc>
          <w:tcPr>
            <w:tcW w:type="dxa" w:w="1245"/>
          </w:tcPr>
          <w:p>
            <w:pPr>
              <w:spacing w:after="0"/>
              <w:jc w:val="left"/>
            </w:pPr>
            <w:r>
              <w:rPr>
                <w:sz w:val="16"/>
              </w:rPr>
              <w:t>1989-05-19</w:t>
            </w:r>
          </w:p>
        </w:tc>
        <w:tc>
          <w:tcPr>
            <w:tcW w:type="dxa" w:w="1245"/>
          </w:tcPr>
          <w:p>
            <w:pPr>
              <w:spacing w:after="0"/>
              <w:jc w:val="left"/>
            </w:pPr>
            <w:r>
              <w:rPr>
                <w:sz w:val="16"/>
              </w:rPr>
              <w:t>1989-05-04</w:t>
            </w:r>
          </w:p>
        </w:tc>
        <w:tc>
          <w:tcPr>
            <w:tcW w:type="dxa" w:w="1245"/>
          </w:tcPr>
          <w:p>
            <w:pPr>
              <w:spacing w:after="0"/>
              <w:jc w:val="left"/>
            </w:pPr>
            <w:r>
              <w:rPr>
                <w:sz w:val="16"/>
              </w:rPr>
              <w:t>DR-828-TX</w:t>
            </w:r>
          </w:p>
        </w:tc>
        <w:tc>
          <w:tcPr>
            <w:tcW w:type="dxa" w:w="1674"/>
          </w:tcPr>
          <w:p>
            <w:pPr>
              <w:spacing w:after="0"/>
              <w:jc w:val="left"/>
            </w:pPr>
            <w:r>
              <w:rPr>
                <w:sz w:val="16"/>
              </w:rPr>
              <w:t>Major disaster</w:t>
            </w:r>
          </w:p>
        </w:tc>
        <w:tc>
          <w:tcPr>
            <w:tcW w:type="dxa" w:w="2532"/>
          </w:tcPr>
          <w:p>
            <w:pPr>
              <w:spacing w:after="0"/>
              <w:jc w:val="left"/>
            </w:pPr>
            <w:r>
              <w:rPr>
                <w:sz w:val="16"/>
              </w:rPr>
              <w:t>SEVERE STORMS, TORNADOES &amp; FLOODING</w:t>
            </w:r>
          </w:p>
        </w:tc>
        <w:tc>
          <w:tcPr>
            <w:tcW w:type="dxa" w:w="2603"/>
          </w:tcPr>
          <w:p>
            <w:pPr>
              <w:spacing w:after="0"/>
              <w:jc w:val="left"/>
            </w:pPr>
            <w:r>
              <w:rPr>
                <w:sz w:val="16"/>
              </w:rPr>
              <w:t>Inland Flooding; Tornado</w:t>
            </w:r>
          </w:p>
        </w:tc>
        <w:tc>
          <w:tcPr>
            <w:tcW w:type="dxa" w:w="1717"/>
          </w:tcPr>
          <w:p>
            <w:pPr>
              <w:spacing w:after="0"/>
              <w:jc w:val="right"/>
            </w:pPr>
            <w:r>
              <w:rPr>
                <w:sz w:val="16"/>
              </w:rPr>
              <w:t>PA not declared for this county</w:t>
            </w:r>
          </w:p>
        </w:tc>
        <w:tc>
          <w:tcPr>
            <w:tcW w:type="dxa" w:w="778"/>
          </w:tcPr>
          <w:p>
            <w:pPr>
              <w:spacing w:after="0"/>
              <w:jc w:val="left"/>
            </w:pPr>
          </w:p>
        </w:tc>
        <w:tc>
          <w:tcPr>
            <w:tcW w:type="dxa" w:w="10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149</w:t>
            </w:r>
          </w:p>
        </w:tc>
        <w:tc>
          <w:tcPr>
            <w:tcW w:type="dxa" w:w="1422"/>
          </w:tcPr>
          <w:p>
            <w:pPr>
              <w:spacing w:after="0"/>
              <w:jc w:val="right"/>
            </w:pPr>
            <w:r>
              <w:rPr>
                <w:sz w:val="16"/>
              </w:rPr>
              <w:t>7</w:t>
            </w:r>
          </w:p>
        </w:tc>
        <w:tc>
          <w:tcPr>
            <w:tcW w:type="dxa" w:w="1356"/>
          </w:tcPr>
          <w:p>
            <w:pPr>
              <w:spacing w:after="0"/>
              <w:jc w:val="right"/>
            </w:pPr>
            <w:r>
              <w:rPr>
                <w:sz w:val="16"/>
              </w:rPr>
              <w:t>12</w:t>
            </w:r>
          </w:p>
        </w:tc>
        <w:tc>
          <w:tcPr>
            <w:tcW w:type="dxa" w:w="963"/>
          </w:tcPr>
          <w:p>
            <w:pPr>
              <w:spacing w:after="0"/>
              <w:jc w:val="right"/>
            </w:pPr>
            <w:r>
              <w:rPr>
                <w:sz w:val="16"/>
              </w:rPr>
              <w:t>62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70</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62"/>
        <w:gridCol w:w="1604"/>
        <w:gridCol w:w="1126"/>
        <w:gridCol w:w="1851"/>
        <w:gridCol w:w="1799"/>
        <w:gridCol w:w="24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62"/>
            <w:shd w:val="clear" w:color="auto" w:fill="E8E8E8"/>
          </w:tcPr>
          <w:p>
            <w:pPr>
              <w:spacing w:after="0"/>
              <w:jc w:val="left"/>
            </w:pPr>
            <w:r>
              <w:rPr>
                <w:b/>
                <w:sz w:val="16"/>
              </w:rPr>
              <w:t>Magnitude or extent</w:t>
            </w:r>
          </w:p>
        </w:tc>
        <w:tc>
          <w:tcPr>
            <w:tcW w:type="dxa" w:w="1604"/>
            <w:shd w:val="clear" w:color="auto" w:fill="E8E8E8"/>
          </w:tcPr>
          <w:p>
            <w:pPr>
              <w:spacing w:after="0"/>
              <w:jc w:val="left"/>
            </w:pPr>
            <w:r>
              <w:rPr>
                <w:b/>
                <w:sz w:val="16"/>
              </w:rPr>
              <w:t>Damage</w:t>
            </w:r>
          </w:p>
          <w:p>
            <w:pPr>
              <w:spacing w:after="0"/>
              <w:jc w:val="left"/>
            </w:pPr>
            <w:r>
              <w:rPr>
                <w:i/>
                <w:color w:val="555555"/>
                <w:sz w:val="14"/>
              </w:rPr>
              <w:t>nominal dollars</w:t>
            </w:r>
          </w:p>
        </w:tc>
        <w:tc>
          <w:tcPr>
            <w:tcW w:type="dxa" w:w="112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1"/>
            <w:shd w:val="clear" w:color="auto" w:fill="E8E8E8"/>
          </w:tcPr>
          <w:p>
            <w:pPr>
              <w:spacing w:after="0"/>
              <w:jc w:val="left"/>
            </w:pPr>
            <w:r>
              <w:rPr>
                <w:b/>
                <w:sz w:val="16"/>
              </w:rPr>
              <w:t>Location</w:t>
            </w:r>
          </w:p>
        </w:tc>
        <w:tc>
          <w:tcPr>
            <w:tcW w:type="dxa" w:w="1799"/>
            <w:shd w:val="clear" w:color="auto" w:fill="E8E8E8"/>
          </w:tcPr>
          <w:p>
            <w:pPr>
              <w:spacing w:after="0"/>
              <w:jc w:val="left"/>
            </w:pPr>
            <w:r>
              <w:rPr>
                <w:b/>
                <w:sz w:val="16"/>
              </w:rPr>
              <w:t>Flags</w:t>
            </w:r>
          </w:p>
        </w:tc>
        <w:tc>
          <w:tcPr>
            <w:tcW w:type="dxa" w:w="24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2025-06-06</w:t>
            </w:r>
          </w:p>
        </w:tc>
        <w:tc>
          <w:tcPr>
            <w:tcW w:type="dxa" w:w="1215"/>
          </w:tcPr>
          <w:p>
            <w:pPr>
              <w:spacing w:after="0"/>
              <w:jc w:val="left"/>
            </w:pPr>
            <w:r>
              <w:rPr>
                <w:sz w:val="16"/>
              </w:rPr>
              <w:t>Hail</w:t>
            </w:r>
          </w:p>
        </w:tc>
        <w:tc>
          <w:tcPr>
            <w:tcW w:type="dxa" w:w="3062"/>
          </w:tcPr>
          <w:p>
            <w:pPr>
              <w:spacing w:after="0"/>
              <w:jc w:val="left"/>
            </w:pPr>
            <w:r>
              <w:rPr>
                <w:sz w:val="16"/>
              </w:rPr>
              <w:t>3.6 in</w:t>
            </w:r>
          </w:p>
        </w:tc>
        <w:tc>
          <w:tcPr>
            <w:tcW w:type="dxa" w:w="1604"/>
          </w:tcPr>
          <w:p>
            <w:pPr>
              <w:spacing w:after="0"/>
              <w:jc w:val="left"/>
            </w:pPr>
            <w:r>
              <w:rPr>
                <w:sz w:val="16"/>
              </w:rPr>
              <w:t>$10,000 property; $0 crops (2025 dollars)</w:t>
            </w:r>
          </w:p>
        </w:tc>
        <w:tc>
          <w:tcPr>
            <w:tcW w:type="dxa" w:w="1126"/>
          </w:tcPr>
          <w:p>
            <w:pPr>
              <w:spacing w:after="0"/>
              <w:jc w:val="right"/>
            </w:pPr>
            <w:r>
              <w:rPr>
                <w:sz w:val="16"/>
              </w:rPr>
              <w:t>0, 0</w:t>
            </w:r>
          </w:p>
        </w:tc>
        <w:tc>
          <w:tcPr>
            <w:tcW w:type="dxa" w:w="1851"/>
          </w:tcPr>
          <w:p>
            <w:pPr>
              <w:spacing w:after="0"/>
              <w:jc w:val="left"/>
            </w:pPr>
            <w:r>
              <w:rPr>
                <w:sz w:val="16"/>
              </w:rPr>
              <w:t>TEXHOMA</w:t>
            </w:r>
          </w:p>
        </w:tc>
        <w:tc>
          <w:tcPr>
            <w:tcW w:type="dxa" w:w="1799"/>
          </w:tcPr>
          <w:p>
            <w:pPr>
              <w:spacing w:after="0"/>
              <w:jc w:val="left"/>
            </w:pPr>
            <w:r>
              <w:rPr>
                <w:sz w:val="16"/>
              </w:rPr>
              <w:t>during plan review, check whether your last plan included it; within last 5 years</w:t>
            </w:r>
          </w:p>
        </w:tc>
        <w:tc>
          <w:tcPr>
            <w:tcW w:type="dxa" w:w="2418"/>
          </w:tcPr>
          <w:p>
            <w:pPr>
              <w:spacing w:after="0"/>
              <w:jc w:val="left"/>
            </w:pPr>
            <w:r>
              <w:rPr>
                <w:sz w:val="16"/>
              </w:rPr>
              <w:t>B1-c worst recorded: Hail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3062"/>
          </w:tcPr>
          <w:p>
            <w:pPr>
              <w:spacing w:after="0"/>
              <w:jc w:val="left"/>
            </w:pPr>
            <w:r>
              <w:rPr>
                <w:sz w:val="16"/>
              </w:rPr>
              <w:t>78 kt (90 mph) measured gust</w:t>
            </w:r>
          </w:p>
        </w:tc>
        <w:tc>
          <w:tcPr>
            <w:tcW w:type="dxa" w:w="1604"/>
          </w:tcPr>
          <w:p>
            <w:pPr>
              <w:spacing w:after="0"/>
              <w:jc w:val="left"/>
            </w:pPr>
            <w:r>
              <w:rPr>
                <w:sz w:val="16"/>
              </w:rPr>
              <w:t>damage not reported</w:t>
            </w:r>
          </w:p>
        </w:tc>
        <w:tc>
          <w:tcPr>
            <w:tcW w:type="dxa" w:w="1126"/>
          </w:tcPr>
          <w:p>
            <w:pPr>
              <w:spacing w:after="0"/>
              <w:jc w:val="right"/>
            </w:pPr>
            <w:r>
              <w:rPr>
                <w:sz w:val="16"/>
              </w:rPr>
              <w:t>0, 0</w:t>
            </w:r>
          </w:p>
        </w:tc>
        <w:tc>
          <w:tcPr>
            <w:tcW w:type="dxa" w:w="1851"/>
          </w:tcPr>
          <w:p>
            <w:pPr>
              <w:spacing w:after="0"/>
              <w:jc w:val="left"/>
            </w:pPr>
            <w:r>
              <w:rPr>
                <w:sz w:val="16"/>
              </w:rPr>
              <w:t>NWS zone TXZ002 (SHERMAN), zone-level: may include parts of neighboring counties</w:t>
            </w:r>
          </w:p>
        </w:tc>
        <w:tc>
          <w:tcPr>
            <w:tcW w:type="dxa" w:w="1799"/>
          </w:tcPr>
          <w:p>
            <w:pPr>
              <w:spacing w:after="0"/>
              <w:jc w:val="left"/>
            </w:pPr>
            <w:r>
              <w:rPr>
                <w:sz w:val="16"/>
              </w:rPr>
              <w:t>within last 5 years</w:t>
            </w:r>
          </w:p>
        </w:tc>
        <w:tc>
          <w:tcPr>
            <w:tcW w:type="dxa" w:w="24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2017-06-20</w:t>
            </w:r>
          </w:p>
        </w:tc>
        <w:tc>
          <w:tcPr>
            <w:tcW w:type="dxa" w:w="1215"/>
          </w:tcPr>
          <w:p>
            <w:pPr>
              <w:spacing w:after="0"/>
              <w:jc w:val="left"/>
            </w:pPr>
            <w:r>
              <w:rPr>
                <w:sz w:val="16"/>
              </w:rPr>
              <w:t>Thunderstorm Wind</w:t>
            </w:r>
          </w:p>
        </w:tc>
        <w:tc>
          <w:tcPr>
            <w:tcW w:type="dxa" w:w="3062"/>
          </w:tcPr>
          <w:p>
            <w:pPr>
              <w:spacing w:after="0"/>
              <w:jc w:val="left"/>
            </w:pPr>
            <w:r>
              <w:rPr>
                <w:sz w:val="16"/>
              </w:rPr>
              <w:t>103 kt (119 mph) estimated gust</w:t>
            </w:r>
          </w:p>
        </w:tc>
        <w:tc>
          <w:tcPr>
            <w:tcW w:type="dxa" w:w="1604"/>
          </w:tcPr>
          <w:p>
            <w:pPr>
              <w:spacing w:after="0"/>
              <w:jc w:val="left"/>
            </w:pPr>
            <w:r>
              <w:rPr>
                <w:sz w:val="16"/>
              </w:rPr>
              <w:t>$0 property; $0 crops (2017 dollars)</w:t>
            </w:r>
          </w:p>
        </w:tc>
        <w:tc>
          <w:tcPr>
            <w:tcW w:type="dxa" w:w="1126"/>
          </w:tcPr>
          <w:p>
            <w:pPr>
              <w:spacing w:after="0"/>
              <w:jc w:val="right"/>
            </w:pPr>
            <w:r>
              <w:rPr>
                <w:sz w:val="16"/>
              </w:rPr>
              <w:t>0, 0</w:t>
            </w:r>
          </w:p>
        </w:tc>
        <w:tc>
          <w:tcPr>
            <w:tcW w:type="dxa" w:w="1851"/>
          </w:tcPr>
          <w:p>
            <w:pPr>
              <w:spacing w:after="0"/>
              <w:jc w:val="left"/>
            </w:pPr>
            <w:r>
              <w:rPr>
                <w:sz w:val="16"/>
              </w:rPr>
              <w:t>LAUTZ</w:t>
            </w:r>
          </w:p>
        </w:tc>
        <w:tc>
          <w:tcPr>
            <w:tcW w:type="dxa" w:w="1799"/>
          </w:tcPr>
          <w:p>
            <w:pPr>
              <w:spacing w:after="0"/>
              <w:jc w:val="left"/>
            </w:pPr>
          </w:p>
        </w:tc>
        <w:tc>
          <w:tcPr>
            <w:tcW w:type="dxa" w:w="2418"/>
          </w:tcPr>
          <w:p>
            <w:pPr>
              <w:spacing w:after="0"/>
              <w:jc w:val="left"/>
            </w:pPr>
            <w:r>
              <w:rPr>
                <w:sz w:val="16"/>
              </w:rPr>
              <w:t>B1-c worst recorded: Thunderstorm Wind</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3062"/>
          </w:tcPr>
          <w:p>
            <w:pPr>
              <w:spacing w:after="0"/>
              <w:jc w:val="left"/>
            </w:pPr>
          </w:p>
        </w:tc>
        <w:tc>
          <w:tcPr>
            <w:tcW w:type="dxa" w:w="1604"/>
          </w:tcPr>
          <w:p>
            <w:pPr>
              <w:spacing w:after="0"/>
              <w:jc w:val="left"/>
            </w:pPr>
            <w:r>
              <w:rPr>
                <w:sz w:val="16"/>
              </w:rPr>
              <w:t>$0 property; $0 crops, reported for the zone (2014 dollars)</w:t>
            </w:r>
          </w:p>
        </w:tc>
        <w:tc>
          <w:tcPr>
            <w:tcW w:type="dxa" w:w="1126"/>
          </w:tcPr>
          <w:p>
            <w:pPr>
              <w:spacing w:after="0"/>
              <w:jc w:val="right"/>
            </w:pPr>
            <w:r>
              <w:rPr>
                <w:sz w:val="16"/>
              </w:rPr>
              <w:t>0, 0</w:t>
            </w:r>
          </w:p>
        </w:tc>
        <w:tc>
          <w:tcPr>
            <w:tcW w:type="dxa" w:w="1851"/>
          </w:tcPr>
          <w:p>
            <w:pPr>
              <w:spacing w:after="0"/>
              <w:jc w:val="left"/>
            </w:pPr>
            <w:r>
              <w:rPr>
                <w:sz w:val="16"/>
              </w:rPr>
              <w:t>NWS zone TXZ002 (SHERMAN), zone-level: may include parts of neighboring counties</w:t>
            </w:r>
          </w:p>
        </w:tc>
        <w:tc>
          <w:tcPr>
            <w:tcW w:type="dxa" w:w="1799"/>
          </w:tcPr>
          <w:p>
            <w:pPr>
              <w:spacing w:after="0"/>
              <w:jc w:val="left"/>
            </w:pPr>
          </w:p>
        </w:tc>
        <w:tc>
          <w:tcPr>
            <w:tcW w:type="dxa" w:w="24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2013-02-24</w:t>
            </w:r>
          </w:p>
        </w:tc>
        <w:tc>
          <w:tcPr>
            <w:tcW w:type="dxa" w:w="1215"/>
          </w:tcPr>
          <w:p>
            <w:pPr>
              <w:spacing w:after="0"/>
              <w:jc w:val="left"/>
            </w:pPr>
            <w:r>
              <w:rPr>
                <w:sz w:val="16"/>
              </w:rPr>
              <w:t>Blizzard</w:t>
            </w:r>
          </w:p>
        </w:tc>
        <w:tc>
          <w:tcPr>
            <w:tcW w:type="dxa" w:w="3062"/>
          </w:tcPr>
          <w:p>
            <w:pPr>
              <w:spacing w:after="0"/>
              <w:jc w:val="left"/>
            </w:pPr>
          </w:p>
        </w:tc>
        <w:tc>
          <w:tcPr>
            <w:tcW w:type="dxa" w:w="1604"/>
          </w:tcPr>
          <w:p>
            <w:pPr>
              <w:spacing w:after="0"/>
              <w:jc w:val="left"/>
            </w:pPr>
            <w:r>
              <w:rPr>
                <w:sz w:val="16"/>
              </w:rPr>
              <w:t>$660,000 property; $0 crops, reported for the zone (2013 dollars)</w:t>
            </w:r>
          </w:p>
        </w:tc>
        <w:tc>
          <w:tcPr>
            <w:tcW w:type="dxa" w:w="1126"/>
          </w:tcPr>
          <w:p>
            <w:pPr>
              <w:spacing w:after="0"/>
              <w:jc w:val="right"/>
            </w:pPr>
            <w:r>
              <w:rPr>
                <w:sz w:val="16"/>
              </w:rPr>
              <w:t>0, 0</w:t>
            </w:r>
          </w:p>
        </w:tc>
        <w:tc>
          <w:tcPr>
            <w:tcW w:type="dxa" w:w="1851"/>
          </w:tcPr>
          <w:p>
            <w:pPr>
              <w:spacing w:after="0"/>
              <w:jc w:val="left"/>
            </w:pPr>
            <w:r>
              <w:rPr>
                <w:sz w:val="16"/>
              </w:rPr>
              <w:t>NWS zone TXZ002 (SHERMAN), zone-level: may include parts of neighboring counties</w:t>
            </w:r>
          </w:p>
        </w:tc>
        <w:tc>
          <w:tcPr>
            <w:tcW w:type="dxa" w:w="1799"/>
          </w:tcPr>
          <w:p>
            <w:pPr>
              <w:spacing w:after="0"/>
              <w:jc w:val="left"/>
            </w:pPr>
          </w:p>
        </w:tc>
        <w:tc>
          <w:tcPr>
            <w:tcW w:type="dxa" w:w="24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2013-01-01</w:t>
            </w:r>
          </w:p>
        </w:tc>
        <w:tc>
          <w:tcPr>
            <w:tcW w:type="dxa" w:w="1215"/>
          </w:tcPr>
          <w:p>
            <w:pPr>
              <w:spacing w:after="0"/>
              <w:jc w:val="left"/>
            </w:pPr>
            <w:r>
              <w:rPr>
                <w:sz w:val="16"/>
              </w:rPr>
              <w:t>Drought</w:t>
            </w:r>
          </w:p>
        </w:tc>
        <w:tc>
          <w:tcPr>
            <w:tcW w:type="dxa" w:w="3062"/>
          </w:tcPr>
          <w:p>
            <w:pPr>
              <w:spacing w:after="0"/>
              <w:jc w:val="left"/>
            </w:pPr>
          </w:p>
        </w:tc>
        <w:tc>
          <w:tcPr>
            <w:tcW w:type="dxa" w:w="1604"/>
          </w:tcPr>
          <w:p>
            <w:pPr>
              <w:spacing w:after="0"/>
              <w:jc w:val="left"/>
            </w:pPr>
            <w:r>
              <w:rPr>
                <w:sz w:val="16"/>
              </w:rPr>
              <w:t>$0 property; $30,000,000 crops, reported for the zone (2013 dollars)</w:t>
            </w:r>
          </w:p>
        </w:tc>
        <w:tc>
          <w:tcPr>
            <w:tcW w:type="dxa" w:w="1126"/>
          </w:tcPr>
          <w:p>
            <w:pPr>
              <w:spacing w:after="0"/>
              <w:jc w:val="right"/>
            </w:pPr>
            <w:r>
              <w:rPr>
                <w:sz w:val="16"/>
              </w:rPr>
              <w:t>0, 0</w:t>
            </w:r>
          </w:p>
        </w:tc>
        <w:tc>
          <w:tcPr>
            <w:tcW w:type="dxa" w:w="1851"/>
          </w:tcPr>
          <w:p>
            <w:pPr>
              <w:spacing w:after="0"/>
              <w:jc w:val="left"/>
            </w:pPr>
            <w:r>
              <w:rPr>
                <w:sz w:val="16"/>
              </w:rPr>
              <w:t>NWS zone TXZ002 (SHERMAN), zone-level: may include parts of neighboring counties</w:t>
            </w:r>
          </w:p>
        </w:tc>
        <w:tc>
          <w:tcPr>
            <w:tcW w:type="dxa" w:w="1799"/>
          </w:tcPr>
          <w:p>
            <w:pPr>
              <w:spacing w:after="0"/>
              <w:jc w:val="left"/>
            </w:pPr>
          </w:p>
        </w:tc>
        <w:tc>
          <w:tcPr>
            <w:tcW w:type="dxa" w:w="2418"/>
          </w:tcPr>
          <w:p>
            <w:pPr>
              <w:spacing w:after="0"/>
              <w:jc w:val="left"/>
            </w:pPr>
            <w:r>
              <w:rPr>
                <w:sz w:val="16"/>
              </w:rPr>
              <w:t>B1-c most damaging: Drought</w:t>
            </w:r>
          </w:p>
        </w:tc>
      </w:tr>
      <w:tr>
        <w:trPr>
          <w:cantSplit/>
        </w:trPr>
        <w:tc>
          <w:tcPr>
            <w:tcW w:type="dxa" w:w="1037"/>
          </w:tcPr>
          <w:p>
            <w:pPr>
              <w:spacing w:after="0"/>
              <w:jc w:val="left"/>
            </w:pPr>
            <w:r>
              <w:rPr>
                <w:sz w:val="16"/>
              </w:rPr>
              <w:t>2012-10-01</w:t>
            </w:r>
          </w:p>
        </w:tc>
        <w:tc>
          <w:tcPr>
            <w:tcW w:type="dxa" w:w="1215"/>
          </w:tcPr>
          <w:p>
            <w:pPr>
              <w:spacing w:after="0"/>
              <w:jc w:val="left"/>
            </w:pPr>
            <w:r>
              <w:rPr>
                <w:sz w:val="16"/>
              </w:rPr>
              <w:t>Drought</w:t>
            </w:r>
          </w:p>
        </w:tc>
        <w:tc>
          <w:tcPr>
            <w:tcW w:type="dxa" w:w="3062"/>
          </w:tcPr>
          <w:p>
            <w:pPr>
              <w:spacing w:after="0"/>
              <w:jc w:val="left"/>
            </w:pPr>
          </w:p>
        </w:tc>
        <w:tc>
          <w:tcPr>
            <w:tcW w:type="dxa" w:w="1604"/>
          </w:tcPr>
          <w:p>
            <w:pPr>
              <w:spacing w:after="0"/>
              <w:jc w:val="left"/>
            </w:pPr>
            <w:r>
              <w:rPr>
                <w:sz w:val="16"/>
              </w:rPr>
              <w:t>$0 property; $6,000,000 crops, reported for the zone (2012 dollars)</w:t>
            </w:r>
          </w:p>
        </w:tc>
        <w:tc>
          <w:tcPr>
            <w:tcW w:type="dxa" w:w="1126"/>
          </w:tcPr>
          <w:p>
            <w:pPr>
              <w:spacing w:after="0"/>
              <w:jc w:val="right"/>
            </w:pPr>
            <w:r>
              <w:rPr>
                <w:sz w:val="16"/>
              </w:rPr>
              <w:t>0, 0</w:t>
            </w:r>
          </w:p>
        </w:tc>
        <w:tc>
          <w:tcPr>
            <w:tcW w:type="dxa" w:w="1851"/>
          </w:tcPr>
          <w:p>
            <w:pPr>
              <w:spacing w:after="0"/>
              <w:jc w:val="left"/>
            </w:pPr>
            <w:r>
              <w:rPr>
                <w:sz w:val="16"/>
              </w:rPr>
              <w:t>NWS zone TXZ002 (SHERMAN), zone-level: may include parts of neighboring counties</w:t>
            </w:r>
          </w:p>
        </w:tc>
        <w:tc>
          <w:tcPr>
            <w:tcW w:type="dxa" w:w="1799"/>
          </w:tcPr>
          <w:p>
            <w:pPr>
              <w:spacing w:after="0"/>
              <w:jc w:val="left"/>
            </w:pPr>
          </w:p>
        </w:tc>
        <w:tc>
          <w:tcPr>
            <w:tcW w:type="dxa" w:w="2418"/>
          </w:tcPr>
          <w:p>
            <w:pPr>
              <w:spacing w:after="0"/>
              <w:jc w:val="left"/>
            </w:pPr>
            <w:r>
              <w:rPr>
                <w:sz w:val="16"/>
              </w:rPr>
              <w:t>B1-c worst recorded: Drought</w:t>
            </w:r>
          </w:p>
        </w:tc>
      </w:tr>
      <w:tr>
        <w:trPr>
          <w:cantSplit/>
        </w:trPr>
        <w:tc>
          <w:tcPr>
            <w:tcW w:type="dxa" w:w="1037"/>
          </w:tcPr>
          <w:p>
            <w:pPr>
              <w:spacing w:after="0"/>
              <w:jc w:val="left"/>
            </w:pPr>
            <w:r>
              <w:rPr>
                <w:sz w:val="16"/>
              </w:rPr>
              <w:t>2008-08-14</w:t>
            </w:r>
          </w:p>
        </w:tc>
        <w:tc>
          <w:tcPr>
            <w:tcW w:type="dxa" w:w="1215"/>
          </w:tcPr>
          <w:p>
            <w:pPr>
              <w:spacing w:after="0"/>
              <w:jc w:val="left"/>
            </w:pPr>
            <w:r>
              <w:rPr>
                <w:sz w:val="16"/>
              </w:rPr>
              <w:t>Hail</w:t>
            </w:r>
          </w:p>
        </w:tc>
        <w:tc>
          <w:tcPr>
            <w:tcW w:type="dxa" w:w="3062"/>
          </w:tcPr>
          <w:p>
            <w:pPr>
              <w:spacing w:after="0"/>
              <w:jc w:val="left"/>
            </w:pPr>
            <w:r>
              <w:rPr>
                <w:sz w:val="16"/>
              </w:rPr>
              <w:t>1.75 in</w:t>
            </w:r>
          </w:p>
        </w:tc>
        <w:tc>
          <w:tcPr>
            <w:tcW w:type="dxa" w:w="1604"/>
          </w:tcPr>
          <w:p>
            <w:pPr>
              <w:spacing w:after="0"/>
              <w:jc w:val="left"/>
            </w:pPr>
            <w:r>
              <w:rPr>
                <w:sz w:val="16"/>
              </w:rPr>
              <w:t>$0 property; $18,000 crops (2008 dollars)</w:t>
            </w:r>
          </w:p>
        </w:tc>
        <w:tc>
          <w:tcPr>
            <w:tcW w:type="dxa" w:w="1126"/>
          </w:tcPr>
          <w:p>
            <w:pPr>
              <w:spacing w:after="0"/>
              <w:jc w:val="right"/>
            </w:pPr>
            <w:r>
              <w:rPr>
                <w:sz w:val="16"/>
              </w:rPr>
              <w:t>0, 0</w:t>
            </w:r>
          </w:p>
        </w:tc>
        <w:tc>
          <w:tcPr>
            <w:tcW w:type="dxa" w:w="1851"/>
          </w:tcPr>
          <w:p>
            <w:pPr>
              <w:spacing w:after="0"/>
              <w:jc w:val="left"/>
            </w:pPr>
            <w:r>
              <w:rPr>
                <w:sz w:val="16"/>
              </w:rPr>
              <w:t>STRATFORD</w:t>
            </w:r>
          </w:p>
        </w:tc>
        <w:tc>
          <w:tcPr>
            <w:tcW w:type="dxa" w:w="1799"/>
          </w:tcPr>
          <w:p>
            <w:pPr>
              <w:spacing w:after="0"/>
              <w:jc w:val="left"/>
            </w:pPr>
          </w:p>
        </w:tc>
        <w:tc>
          <w:tcPr>
            <w:tcW w:type="dxa" w:w="2418"/>
          </w:tcPr>
          <w:p>
            <w:pPr>
              <w:spacing w:after="0"/>
              <w:jc w:val="left"/>
            </w:pPr>
            <w:r>
              <w:rPr>
                <w:sz w:val="16"/>
              </w:rPr>
              <w:t>B1-c most damaging: Hail</w:t>
            </w:r>
          </w:p>
        </w:tc>
      </w:tr>
      <w:tr>
        <w:trPr>
          <w:cantSplit/>
        </w:trPr>
        <w:tc>
          <w:tcPr>
            <w:tcW w:type="dxa" w:w="1037"/>
          </w:tcPr>
          <w:p>
            <w:pPr>
              <w:spacing w:after="0"/>
              <w:jc w:val="left"/>
            </w:pPr>
            <w:r>
              <w:rPr>
                <w:sz w:val="16"/>
              </w:rPr>
              <w:t>2006-12-19</w:t>
            </w:r>
          </w:p>
        </w:tc>
        <w:tc>
          <w:tcPr>
            <w:tcW w:type="dxa" w:w="1215"/>
          </w:tcPr>
          <w:p>
            <w:pPr>
              <w:spacing w:after="0"/>
              <w:jc w:val="left"/>
            </w:pPr>
            <w:r>
              <w:rPr>
                <w:sz w:val="16"/>
              </w:rPr>
              <w:t>Ice Storm</w:t>
            </w:r>
          </w:p>
        </w:tc>
        <w:tc>
          <w:tcPr>
            <w:tcW w:type="dxa" w:w="3062"/>
          </w:tcPr>
          <w:p>
            <w:pPr>
              <w:spacing w:after="0"/>
              <w:jc w:val="left"/>
            </w:pPr>
          </w:p>
        </w:tc>
        <w:tc>
          <w:tcPr>
            <w:tcW w:type="dxa" w:w="1604"/>
          </w:tcPr>
          <w:p>
            <w:pPr>
              <w:spacing w:after="0"/>
              <w:jc w:val="left"/>
            </w:pPr>
            <w:r>
              <w:rPr>
                <w:sz w:val="16"/>
              </w:rPr>
              <w:t>$18,000 property; $0 crops, reported for the zone (2006 dollars)</w:t>
            </w:r>
          </w:p>
        </w:tc>
        <w:tc>
          <w:tcPr>
            <w:tcW w:type="dxa" w:w="1126"/>
          </w:tcPr>
          <w:p>
            <w:pPr>
              <w:spacing w:after="0"/>
              <w:jc w:val="right"/>
            </w:pPr>
            <w:r>
              <w:rPr>
                <w:sz w:val="16"/>
              </w:rPr>
              <w:t>0, 0</w:t>
            </w:r>
          </w:p>
        </w:tc>
        <w:tc>
          <w:tcPr>
            <w:tcW w:type="dxa" w:w="1851"/>
          </w:tcPr>
          <w:p>
            <w:pPr>
              <w:spacing w:after="0"/>
              <w:jc w:val="left"/>
            </w:pPr>
            <w:r>
              <w:rPr>
                <w:sz w:val="16"/>
              </w:rPr>
              <w:t>NWS zone TXZ002 (SHERMAN), zone-level: may include parts of neighboring counties</w:t>
            </w:r>
          </w:p>
        </w:tc>
        <w:tc>
          <w:tcPr>
            <w:tcW w:type="dxa" w:w="1799"/>
          </w:tcPr>
          <w:p>
            <w:pPr>
              <w:spacing w:after="0"/>
              <w:jc w:val="left"/>
            </w:pPr>
          </w:p>
        </w:tc>
        <w:tc>
          <w:tcPr>
            <w:tcW w:type="dxa" w:w="2418"/>
          </w:tcPr>
          <w:p>
            <w:pPr>
              <w:spacing w:after="0"/>
              <w:jc w:val="left"/>
            </w:pPr>
            <w:r>
              <w:rPr>
                <w:sz w:val="16"/>
              </w:rPr>
              <w:t>B1-c worst recorded: Ice Storm</w:t>
            </w:r>
          </w:p>
        </w:tc>
      </w:tr>
      <w:tr>
        <w:trPr>
          <w:cantSplit/>
        </w:trPr>
        <w:tc>
          <w:tcPr>
            <w:tcW w:type="dxa" w:w="1037"/>
          </w:tcPr>
          <w:p>
            <w:pPr>
              <w:spacing w:after="0"/>
              <w:jc w:val="left"/>
            </w:pPr>
            <w:r>
              <w:rPr>
                <w:sz w:val="16"/>
              </w:rPr>
              <w:t>1996-07-22</w:t>
            </w:r>
          </w:p>
        </w:tc>
        <w:tc>
          <w:tcPr>
            <w:tcW w:type="dxa" w:w="1215"/>
          </w:tcPr>
          <w:p>
            <w:pPr>
              <w:spacing w:after="0"/>
              <w:jc w:val="left"/>
            </w:pPr>
            <w:r>
              <w:rPr>
                <w:sz w:val="16"/>
              </w:rPr>
              <w:t>Thunderstorm Wind</w:t>
            </w:r>
          </w:p>
        </w:tc>
        <w:tc>
          <w:tcPr>
            <w:tcW w:type="dxa" w:w="3062"/>
          </w:tcPr>
          <w:p>
            <w:pPr>
              <w:spacing w:after="0"/>
              <w:jc w:val="left"/>
            </w:pPr>
            <w:r>
              <w:rPr>
                <w:sz w:val="16"/>
              </w:rPr>
              <w:t>52 kt (60 mph), measurement type not recorded</w:t>
            </w:r>
          </w:p>
        </w:tc>
        <w:tc>
          <w:tcPr>
            <w:tcW w:type="dxa" w:w="1604"/>
          </w:tcPr>
          <w:p>
            <w:pPr>
              <w:spacing w:after="0"/>
              <w:jc w:val="left"/>
            </w:pPr>
            <w:r>
              <w:rPr>
                <w:sz w:val="16"/>
              </w:rPr>
              <w:t>$100,000 property; crops not reported (1996 dollars)</w:t>
            </w:r>
          </w:p>
        </w:tc>
        <w:tc>
          <w:tcPr>
            <w:tcW w:type="dxa" w:w="1126"/>
          </w:tcPr>
          <w:p>
            <w:pPr>
              <w:spacing w:after="0"/>
              <w:jc w:val="right"/>
            </w:pPr>
            <w:r>
              <w:rPr>
                <w:sz w:val="16"/>
              </w:rPr>
              <w:t>0, 0</w:t>
            </w:r>
          </w:p>
        </w:tc>
        <w:tc>
          <w:tcPr>
            <w:tcW w:type="dxa" w:w="1851"/>
          </w:tcPr>
          <w:p>
            <w:pPr>
              <w:spacing w:after="0"/>
              <w:jc w:val="left"/>
            </w:pPr>
            <w:r>
              <w:rPr>
                <w:sz w:val="16"/>
              </w:rPr>
              <w:t>TEXHOMA</w:t>
            </w:r>
          </w:p>
        </w:tc>
        <w:tc>
          <w:tcPr>
            <w:tcW w:type="dxa" w:w="1799"/>
          </w:tcPr>
          <w:p>
            <w:pPr>
              <w:spacing w:after="0"/>
              <w:jc w:val="left"/>
            </w:pPr>
          </w:p>
        </w:tc>
        <w:tc>
          <w:tcPr>
            <w:tcW w:type="dxa" w:w="2418"/>
          </w:tcPr>
          <w:p>
            <w:pPr>
              <w:spacing w:after="0"/>
              <w:jc w:val="left"/>
            </w:pPr>
            <w:r>
              <w:rPr>
                <w:sz w:val="16"/>
              </w:rPr>
              <w:t>B1-c most damaging: Thunderstorm Wind</w:t>
            </w:r>
          </w:p>
        </w:tc>
      </w:tr>
      <w:tr>
        <w:trPr>
          <w:cantSplit/>
        </w:trPr>
        <w:tc>
          <w:tcPr>
            <w:tcW w:type="dxa" w:w="1037"/>
          </w:tcPr>
          <w:p>
            <w:pPr>
              <w:spacing w:after="0"/>
              <w:jc w:val="left"/>
            </w:pPr>
            <w:r>
              <w:rPr>
                <w:sz w:val="16"/>
              </w:rPr>
              <w:t>1987-07-07</w:t>
            </w:r>
          </w:p>
        </w:tc>
        <w:tc>
          <w:tcPr>
            <w:tcW w:type="dxa" w:w="1215"/>
          </w:tcPr>
          <w:p>
            <w:pPr>
              <w:spacing w:after="0"/>
              <w:jc w:val="left"/>
            </w:pPr>
            <w:r>
              <w:rPr>
                <w:sz w:val="16"/>
              </w:rPr>
              <w:t>Tornado</w:t>
            </w:r>
          </w:p>
        </w:tc>
        <w:tc>
          <w:tcPr>
            <w:tcW w:type="dxa" w:w="3062"/>
          </w:tcPr>
          <w:p>
            <w:pPr>
              <w:spacing w:after="0"/>
              <w:jc w:val="left"/>
            </w:pPr>
            <w:r>
              <w:rPr>
                <w:sz w:val="16"/>
              </w:rPr>
              <w:t>F1, 0.5 mi path length (records before 1996 may include the whole path; rating and listing come from the county where the tornado began), 40 yd wide</w:t>
            </w:r>
          </w:p>
        </w:tc>
        <w:tc>
          <w:tcPr>
            <w:tcW w:type="dxa" w:w="1604"/>
          </w:tcPr>
          <w:p>
            <w:pPr>
              <w:spacing w:after="0"/>
              <w:jc w:val="left"/>
            </w:pPr>
            <w:r>
              <w:rPr>
                <w:sz w:val="16"/>
              </w:rPr>
              <w:t>$250,000 property; crops not recorded (1987 dollars)</w:t>
            </w:r>
          </w:p>
        </w:tc>
        <w:tc>
          <w:tcPr>
            <w:tcW w:type="dxa" w:w="1126"/>
          </w:tcPr>
          <w:p>
            <w:pPr>
              <w:spacing w:after="0"/>
              <w:jc w:val="right"/>
            </w:pPr>
            <w:r>
              <w:rPr>
                <w:sz w:val="16"/>
              </w:rPr>
              <w:t>0, 0</w:t>
            </w:r>
          </w:p>
        </w:tc>
        <w:tc>
          <w:tcPr>
            <w:tcW w:type="dxa" w:w="1851"/>
          </w:tcPr>
          <w:p>
            <w:pPr>
              <w:spacing w:after="0"/>
              <w:jc w:val="left"/>
            </w:pPr>
            <w:r>
              <w:rPr>
                <w:sz w:val="16"/>
              </w:rPr>
              <w:t>location not recorded</w:t>
            </w:r>
          </w:p>
        </w:tc>
        <w:tc>
          <w:tcPr>
            <w:tcW w:type="dxa" w:w="1799"/>
          </w:tcPr>
          <w:p>
            <w:pPr>
              <w:spacing w:after="0"/>
              <w:jc w:val="left"/>
            </w:pPr>
          </w:p>
        </w:tc>
        <w:tc>
          <w:tcPr>
            <w:tcW w:type="dxa" w:w="2418"/>
          </w:tcPr>
          <w:p>
            <w:pPr>
              <w:spacing w:after="0"/>
              <w:jc w:val="left"/>
            </w:pPr>
            <w:r>
              <w:rPr>
                <w:sz w:val="16"/>
              </w:rPr>
              <w:t>B1-c most damaging: Tornado</w:t>
            </w:r>
          </w:p>
        </w:tc>
      </w:tr>
      <w:tr>
        <w:trPr>
          <w:cantSplit/>
        </w:trPr>
        <w:tc>
          <w:tcPr>
            <w:tcW w:type="dxa" w:w="1037"/>
          </w:tcPr>
          <w:p>
            <w:pPr>
              <w:spacing w:after="0"/>
              <w:jc w:val="left"/>
            </w:pPr>
            <w:r>
              <w:rPr>
                <w:sz w:val="16"/>
              </w:rPr>
              <w:t>1971-06-09</w:t>
            </w:r>
          </w:p>
        </w:tc>
        <w:tc>
          <w:tcPr>
            <w:tcW w:type="dxa" w:w="1215"/>
          </w:tcPr>
          <w:p>
            <w:pPr>
              <w:spacing w:after="0"/>
              <w:jc w:val="left"/>
            </w:pPr>
            <w:r>
              <w:rPr>
                <w:sz w:val="16"/>
              </w:rPr>
              <w:t>Tornado</w:t>
            </w:r>
          </w:p>
        </w:tc>
        <w:tc>
          <w:tcPr>
            <w:tcW w:type="dxa" w:w="3062"/>
          </w:tcPr>
          <w:p>
            <w:pPr>
              <w:spacing w:after="0"/>
              <w:jc w:val="left"/>
            </w:pPr>
            <w:r>
              <w:rPr>
                <w:sz w:val="16"/>
              </w:rPr>
              <w:t>F4, 5.9 mi path length (records before 1996 may include the whole path; rating and listing come from the county where the tornado began), 1,320 yd wide</w:t>
            </w:r>
          </w:p>
        </w:tc>
        <w:tc>
          <w:tcPr>
            <w:tcW w:type="dxa" w:w="1604"/>
          </w:tcPr>
          <w:p>
            <w:pPr>
              <w:spacing w:after="0"/>
              <w:jc w:val="left"/>
            </w:pPr>
            <w:r>
              <w:rPr>
                <w:sz w:val="16"/>
              </w:rPr>
              <w:t>damage not recorded (pre-1996 record)</w:t>
            </w:r>
          </w:p>
        </w:tc>
        <w:tc>
          <w:tcPr>
            <w:tcW w:type="dxa" w:w="1126"/>
          </w:tcPr>
          <w:p>
            <w:pPr>
              <w:spacing w:after="0"/>
              <w:jc w:val="right"/>
            </w:pPr>
            <w:r>
              <w:rPr>
                <w:sz w:val="16"/>
              </w:rPr>
              <w:t>0, 0</w:t>
            </w:r>
          </w:p>
        </w:tc>
        <w:tc>
          <w:tcPr>
            <w:tcW w:type="dxa" w:w="1851"/>
          </w:tcPr>
          <w:p>
            <w:pPr>
              <w:spacing w:after="0"/>
              <w:jc w:val="left"/>
            </w:pPr>
            <w:r>
              <w:rPr>
                <w:sz w:val="16"/>
              </w:rPr>
              <w:t>location not recorded</w:t>
            </w:r>
          </w:p>
        </w:tc>
        <w:tc>
          <w:tcPr>
            <w:tcW w:type="dxa" w:w="1799"/>
          </w:tcPr>
          <w:p>
            <w:pPr>
              <w:spacing w:after="0"/>
              <w:jc w:val="left"/>
            </w:pPr>
          </w:p>
        </w:tc>
        <w:tc>
          <w:tcPr>
            <w:tcW w:type="dxa" w:w="241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2.95</w:t>
            </w:r>
          </w:p>
        </w:tc>
        <w:tc>
          <w:tcPr>
            <w:tcW w:type="dxa" w:w="1450"/>
          </w:tcPr>
          <w:p>
            <w:pPr>
              <w:spacing w:after="0"/>
              <w:jc w:val="left"/>
            </w:pPr>
            <w:r>
              <w:rPr>
                <w:sz w:val="16"/>
              </w:rPr>
              <w:t>event-days per year</w:t>
            </w:r>
          </w:p>
        </w:tc>
        <w:tc>
          <w:tcPr>
            <w:tcW w:type="dxa" w:w="1579"/>
          </w:tcPr>
          <w:p>
            <w:pPr>
              <w:spacing w:after="0"/>
              <w:jc w:val="left"/>
            </w:pPr>
            <w:r>
              <w:rPr>
                <w:sz w:val="16"/>
              </w:rPr>
              <w:t>about 2.95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21"/>
          </w:tcPr>
          <w:p>
            <w:pPr>
              <w:spacing w:after="0"/>
              <w:jc w:val="right"/>
            </w:pPr>
            <w:r>
              <w:rPr>
                <w:sz w:val="16"/>
              </w:rPr>
              <w:t>56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2.95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124</w:t>
            </w:r>
          </w:p>
        </w:tc>
        <w:tc>
          <w:tcPr>
            <w:tcW w:type="dxa" w:w="1450"/>
          </w:tcPr>
          <w:p>
            <w:pPr>
              <w:spacing w:after="0"/>
              <w:jc w:val="left"/>
            </w:pPr>
            <w:r>
              <w:rPr>
                <w:sz w:val="16"/>
              </w:rPr>
              <w:t>event-days per year</w:t>
            </w:r>
          </w:p>
        </w:tc>
        <w:tc>
          <w:tcPr>
            <w:tcW w:type="dxa" w:w="1579"/>
          </w:tcPr>
          <w:p>
            <w:pPr>
              <w:spacing w:after="0"/>
              <w:jc w:val="left"/>
            </w:pPr>
            <w:r>
              <w:rPr>
                <w:sz w:val="16"/>
              </w:rPr>
              <w:t>about 124 days per year</w:t>
            </w:r>
          </w:p>
        </w:tc>
        <w:tc>
          <w:tcPr>
            <w:tcW w:type="dxa" w:w="1037"/>
          </w:tcPr>
          <w:p>
            <w:pPr>
              <w:spacing w:after="0"/>
              <w:jc w:val="left"/>
            </w:pPr>
            <w:r>
              <w:rPr>
                <w:sz w:val="16"/>
              </w:rPr>
              <w:t>Likely</w:t>
            </w:r>
          </w:p>
        </w:tc>
        <w:tc>
          <w:tcPr>
            <w:tcW w:type="dxa" w:w="1728"/>
          </w:tcPr>
          <w:p>
            <w:pPr>
              <w:spacing w:after="0"/>
              <w:jc w:val="left"/>
            </w:pPr>
            <w:r>
              <w:rPr>
                <w:sz w:val="16"/>
              </w:rPr>
              <w:t>event-days in 13 of 30 years, 1996 to 2025 (43.3%)</w:t>
            </w:r>
          </w:p>
        </w:tc>
        <w:tc>
          <w:tcPr>
            <w:tcW w:type="dxa" w:w="1521"/>
          </w:tcPr>
          <w:p>
            <w:pPr>
              <w:spacing w:after="0"/>
              <w:jc w:val="right"/>
            </w:pPr>
            <w:r>
              <w:rPr>
                <w:sz w:val="16"/>
              </w:rPr>
              <w:t>3,129</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124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0.000833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0.0833%</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6.21</w:t>
            </w:r>
          </w:p>
        </w:tc>
        <w:tc>
          <w:tcPr>
            <w:tcW w:type="dxa" w:w="1450"/>
          </w:tcPr>
          <w:p>
            <w:pPr>
              <w:spacing w:after="0"/>
              <w:jc w:val="left"/>
            </w:pPr>
            <w:r>
              <w:rPr>
                <w:sz w:val="16"/>
              </w:rPr>
              <w:t>events per year</w:t>
            </w:r>
          </w:p>
        </w:tc>
        <w:tc>
          <w:tcPr>
            <w:tcW w:type="dxa" w:w="1579"/>
          </w:tcPr>
          <w:p>
            <w:pPr>
              <w:spacing w:after="0"/>
              <w:jc w:val="left"/>
            </w:pPr>
            <w:r>
              <w:rPr>
                <w:sz w:val="16"/>
              </w:rPr>
              <w:t>about 6.21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236.1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1.05</w:t>
            </w:r>
          </w:p>
        </w:tc>
        <w:tc>
          <w:tcPr>
            <w:tcW w:type="dxa" w:w="1450"/>
          </w:tcPr>
          <w:p>
            <w:pPr>
              <w:spacing w:after="0"/>
              <w:jc w:val="left"/>
            </w:pPr>
            <w:r>
              <w:rPr>
                <w:sz w:val="16"/>
              </w:rPr>
              <w:t>event-days per year</w:t>
            </w:r>
          </w:p>
        </w:tc>
        <w:tc>
          <w:tcPr>
            <w:tcW w:type="dxa" w:w="1579"/>
          </w:tcPr>
          <w:p>
            <w:pPr>
              <w:spacing w:after="0"/>
              <w:jc w:val="left"/>
            </w:pPr>
            <w:r>
              <w:rPr>
                <w:sz w:val="16"/>
              </w:rPr>
              <w:t>about 1.05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0.203</w:t>
            </w:r>
          </w:p>
        </w:tc>
        <w:tc>
          <w:tcPr>
            <w:tcW w:type="dxa" w:w="1450"/>
          </w:tcPr>
          <w:p>
            <w:pPr>
              <w:spacing w:after="0"/>
              <w:jc w:val="left"/>
            </w:pPr>
            <w:r>
              <w:rPr>
                <w:sz w:val="16"/>
              </w:rPr>
              <w:t>event-days per year</w:t>
            </w:r>
          </w:p>
        </w:tc>
        <w:tc>
          <w:tcPr>
            <w:tcW w:type="dxa" w:w="1579"/>
          </w:tcPr>
          <w:p>
            <w:pPr>
              <w:spacing w:after="0"/>
              <w:jc w:val="left"/>
            </w:pPr>
            <w:r>
              <w:rPr>
                <w:sz w:val="16"/>
              </w:rPr>
              <w:t>about 0.203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14</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0.0714</w:t>
            </w:r>
          </w:p>
        </w:tc>
        <w:tc>
          <w:tcPr>
            <w:tcW w:type="dxa" w:w="1450"/>
          </w:tcPr>
          <w:p>
            <w:pPr>
              <w:spacing w:after="0"/>
              <w:jc w:val="left"/>
            </w:pPr>
            <w:r>
              <w:rPr>
                <w:sz w:val="16"/>
              </w:rPr>
              <w:t>event-days per year</w:t>
            </w:r>
          </w:p>
        </w:tc>
        <w:tc>
          <w:tcPr>
            <w:tcW w:type="dxa" w:w="1579"/>
          </w:tcPr>
          <w:p>
            <w:pPr>
              <w:spacing w:after="0"/>
              <w:jc w:val="left"/>
            </w:pPr>
            <w:r>
              <w:rPr>
                <w:sz w:val="16"/>
              </w:rPr>
              <w:t>about 0.0714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2</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0.103</w:t>
            </w:r>
          </w:p>
        </w:tc>
        <w:tc>
          <w:tcPr>
            <w:tcW w:type="dxa" w:w="1450"/>
          </w:tcPr>
          <w:p>
            <w:pPr>
              <w:spacing w:after="0"/>
              <w:jc w:val="left"/>
            </w:pPr>
            <w:r>
              <w:rPr>
                <w:sz w:val="16"/>
              </w:rPr>
              <w:t>events per year (modeled)</w:t>
            </w:r>
          </w:p>
        </w:tc>
        <w:tc>
          <w:tcPr>
            <w:tcW w:type="dxa" w:w="1579"/>
          </w:tcPr>
          <w:p>
            <w:pPr>
              <w:spacing w:after="0"/>
              <w:jc w:val="left"/>
            </w:pPr>
            <w:r>
              <w:rPr>
                <w:sz w:val="16"/>
              </w:rPr>
              <w:t>about 1 in 10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44.8</w:t>
            </w:r>
          </w:p>
        </w:tc>
        <w:tc>
          <w:tcPr>
            <w:tcW w:type="dxa" w:w="1450"/>
          </w:tcPr>
          <w:p>
            <w:pPr>
              <w:spacing w:after="0"/>
              <w:jc w:val="left"/>
            </w:pPr>
            <w:r>
              <w:rPr>
                <w:sz w:val="16"/>
              </w:rPr>
              <w:t>days per year with a strike</w:t>
            </w:r>
          </w:p>
        </w:tc>
        <w:tc>
          <w:tcPr>
            <w:tcW w:type="dxa" w:w="1579"/>
          </w:tcPr>
          <w:p>
            <w:pPr>
              <w:spacing w:after="0"/>
              <w:jc w:val="left"/>
            </w:pPr>
            <w:r>
              <w:rPr>
                <w:sz w:val="16"/>
              </w:rPr>
              <w:t>about 44.8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2.64</w:t>
            </w:r>
          </w:p>
        </w:tc>
        <w:tc>
          <w:tcPr>
            <w:tcW w:type="dxa" w:w="1450"/>
          </w:tcPr>
          <w:p>
            <w:pPr>
              <w:spacing w:after="0"/>
              <w:jc w:val="left"/>
            </w:pPr>
            <w:r>
              <w:rPr>
                <w:sz w:val="16"/>
              </w:rPr>
              <w:t>events per year</w:t>
            </w:r>
          </w:p>
        </w:tc>
        <w:tc>
          <w:tcPr>
            <w:tcW w:type="dxa" w:w="1579"/>
          </w:tcPr>
          <w:p>
            <w:pPr>
              <w:spacing w:after="0"/>
              <w:jc w:val="left"/>
            </w:pPr>
            <w:r>
              <w:rPr>
                <w:sz w:val="16"/>
              </w:rPr>
              <w:t>about 2.64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101</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0.576</w:t>
            </w:r>
          </w:p>
        </w:tc>
        <w:tc>
          <w:tcPr>
            <w:tcW w:type="dxa" w:w="1450"/>
          </w:tcPr>
          <w:p>
            <w:pPr>
              <w:spacing w:after="0"/>
              <w:jc w:val="left"/>
            </w:pPr>
            <w:r>
              <w:rPr>
                <w:sz w:val="16"/>
              </w:rPr>
              <w:t>events per year</w:t>
            </w:r>
          </w:p>
        </w:tc>
        <w:tc>
          <w:tcPr>
            <w:tcW w:type="dxa" w:w="1579"/>
          </w:tcPr>
          <w:p>
            <w:pPr>
              <w:spacing w:after="0"/>
              <w:jc w:val="left"/>
            </w:pPr>
            <w:r>
              <w:rPr>
                <w:sz w:val="16"/>
              </w:rPr>
              <w:t>about 0.58 per year</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0.00508</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0.508%</w:t>
            </w:r>
          </w:p>
        </w:tc>
        <w:tc>
          <w:tcPr>
            <w:tcW w:type="dxa" w:w="1037"/>
          </w:tcPr>
          <w:p>
            <w:pPr>
              <w:spacing w:after="0"/>
              <w:jc w:val="left"/>
            </w:pPr>
            <w:r>
              <w:rPr>
                <w:sz w:val="16"/>
              </w:rPr>
              <w:t>Likely</w:t>
            </w:r>
          </w:p>
        </w:tc>
        <w:tc>
          <w:tcPr>
            <w:tcW w:type="dxa" w:w="1728"/>
          </w:tcPr>
          <w:p>
            <w:pPr>
              <w:spacing w:after="0"/>
              <w:jc w:val="left"/>
            </w:pPr>
            <w:r>
              <w:rPr>
                <w:sz w:val="16"/>
              </w:rPr>
              <w:t>Storm Events records in 5 of 30 years, 1996 to 2025 (16.7%)</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11.3</w:t>
            </w:r>
          </w:p>
        </w:tc>
        <w:tc>
          <w:tcPr>
            <w:tcW w:type="dxa" w:w="1450"/>
          </w:tcPr>
          <w:p>
            <w:pPr>
              <w:spacing w:after="0"/>
              <w:jc w:val="left"/>
            </w:pPr>
            <w:r>
              <w:rPr>
                <w:sz w:val="16"/>
              </w:rPr>
              <w:t>event-days per year</w:t>
            </w:r>
          </w:p>
        </w:tc>
        <w:tc>
          <w:tcPr>
            <w:tcW w:type="dxa" w:w="1579"/>
          </w:tcPr>
          <w:p>
            <w:pPr>
              <w:spacing w:after="0"/>
              <w:jc w:val="left"/>
            </w:pPr>
            <w:r>
              <w:rPr>
                <w:sz w:val="16"/>
              </w:rPr>
              <w:t>about 11.3 days per year</w:t>
            </w:r>
          </w:p>
        </w:tc>
        <w:tc>
          <w:tcPr>
            <w:tcW w:type="dxa" w:w="1037"/>
          </w:tcPr>
          <w:p>
            <w:pPr>
              <w:spacing w:after="0"/>
              <w:jc w:val="left"/>
            </w:pPr>
            <w:r>
              <w:rPr>
                <w:sz w:val="16"/>
              </w:rPr>
              <w:t>Likely</w:t>
            </w:r>
          </w:p>
        </w:tc>
        <w:tc>
          <w:tcPr>
            <w:tcW w:type="dxa" w:w="1728"/>
          </w:tcPr>
          <w:p>
            <w:pPr>
              <w:spacing w:after="0"/>
              <w:jc w:val="left"/>
            </w:pPr>
            <w:r>
              <w:rPr>
                <w:sz w:val="16"/>
              </w:rPr>
              <w:t>event-days in 25 of 30 years, 1996 to 2025 (83.3%)</w:t>
            </w:r>
          </w:p>
        </w:tc>
        <w:tc>
          <w:tcPr>
            <w:tcW w:type="dxa" w:w="1521"/>
          </w:tcPr>
          <w:p>
            <w:pPr>
              <w:spacing w:after="0"/>
              <w:jc w:val="right"/>
            </w:pPr>
            <w:r>
              <w:rPr>
                <w:sz w:val="16"/>
              </w:rPr>
              <w:t>214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92</w:t>
            </w:r>
          </w:p>
        </w:tc>
        <w:tc>
          <w:tcPr>
            <w:tcW w:type="dxa" w:w="1476"/>
          </w:tcPr>
          <w:p>
            <w:pPr>
              <w:spacing w:after="0"/>
              <w:jc w:val="right"/>
            </w:pPr>
            <w:r>
              <w:rPr>
                <w:sz w:val="16"/>
              </w:rPr>
              <w:t>30</w:t>
            </w:r>
          </w:p>
        </w:tc>
        <w:tc>
          <w:tcPr>
            <w:tcW w:type="dxa" w:w="1476"/>
          </w:tcPr>
          <w:p>
            <w:pPr>
              <w:spacing w:after="0"/>
              <w:jc w:val="right"/>
            </w:pPr>
            <w:r>
              <w:rPr>
                <w:sz w:val="16"/>
              </w:rPr>
              <w:t>3.07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99.9</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88%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99.9</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49.5</w:t>
            </w:r>
          </w:p>
        </w:tc>
        <w:tc>
          <w:tcPr>
            <w:tcW w:type="dxa" w:w="771"/>
          </w:tcPr>
          <w:p>
            <w:pPr>
              <w:spacing w:after="0"/>
              <w:jc w:val="right"/>
            </w:pPr>
            <w:r>
              <w:rPr>
                <w:sz w:val="16"/>
              </w:rPr>
              <w:t>49.5</w:t>
            </w:r>
          </w:p>
        </w:tc>
        <w:tc>
          <w:tcPr>
            <w:tcW w:type="dxa" w:w="735"/>
          </w:tcPr>
          <w:p>
            <w:pPr>
              <w:spacing w:after="0"/>
              <w:jc w:val="right"/>
            </w:pPr>
            <w:r>
              <w:rPr>
                <w:sz w:val="16"/>
              </w:rPr>
              <w:t>49.5</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98.0</w:t>
            </w:r>
          </w:p>
        </w:tc>
        <w:tc>
          <w:tcPr>
            <w:tcW w:type="dxa" w:w="771"/>
          </w:tcPr>
          <w:p>
            <w:pPr>
              <w:spacing w:after="0"/>
              <w:jc w:val="right"/>
            </w:pPr>
            <w:r>
              <w:rPr>
                <w:sz w:val="16"/>
              </w:rPr>
              <w:t>98.0</w:t>
            </w:r>
          </w:p>
        </w:tc>
        <w:tc>
          <w:tcPr>
            <w:tcW w:type="dxa" w:w="735"/>
          </w:tcPr>
          <w:p>
            <w:pPr>
              <w:spacing w:after="0"/>
              <w:jc w:val="right"/>
            </w:pPr>
            <w:r>
              <w:rPr>
                <w:sz w:val="16"/>
              </w:rPr>
              <w:t>98.0</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50%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9.3</w:t>
            </w:r>
          </w:p>
        </w:tc>
        <w:tc>
          <w:tcPr>
            <w:tcW w:type="dxa" w:w="771"/>
          </w:tcPr>
          <w:p>
            <w:pPr>
              <w:spacing w:after="0"/>
              <w:jc w:val="right"/>
            </w:pPr>
            <w:r>
              <w:rPr>
                <w:sz w:val="16"/>
              </w:rPr>
              <w:t>9.3</w:t>
            </w:r>
          </w:p>
        </w:tc>
        <w:tc>
          <w:tcPr>
            <w:tcW w:type="dxa" w:w="735"/>
          </w:tcPr>
          <w:p>
            <w:pPr>
              <w:spacing w:after="0"/>
              <w:jc w:val="right"/>
            </w:pPr>
            <w:r>
              <w:rPr>
                <w:sz w:val="16"/>
              </w:rPr>
              <w:t>9.3</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83.7</w:t>
            </w:r>
          </w:p>
        </w:tc>
        <w:tc>
          <w:tcPr>
            <w:tcW w:type="dxa" w:w="771"/>
          </w:tcPr>
          <w:p>
            <w:pPr>
              <w:spacing w:after="0"/>
              <w:jc w:val="right"/>
            </w:pPr>
            <w:r>
              <w:rPr>
                <w:sz w:val="16"/>
              </w:rPr>
              <w:t>83.7</w:t>
            </w:r>
          </w:p>
        </w:tc>
        <w:tc>
          <w:tcPr>
            <w:tcW w:type="dxa" w:w="735"/>
          </w:tcPr>
          <w:p>
            <w:pPr>
              <w:spacing w:after="0"/>
              <w:jc w:val="right"/>
            </w:pPr>
            <w:r>
              <w:rPr>
                <w:sz w:val="16"/>
              </w:rPr>
              <w:t>83.7</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17.4</w:t>
            </w:r>
          </w:p>
        </w:tc>
        <w:tc>
          <w:tcPr>
            <w:tcW w:type="dxa" w:w="771"/>
          </w:tcPr>
          <w:p>
            <w:pPr>
              <w:spacing w:after="0"/>
              <w:jc w:val="right"/>
            </w:pPr>
            <w:r>
              <w:rPr>
                <w:sz w:val="16"/>
              </w:rPr>
              <w:t>17.4</w:t>
            </w:r>
          </w:p>
        </w:tc>
        <w:tc>
          <w:tcPr>
            <w:tcW w:type="dxa" w:w="735"/>
          </w:tcPr>
          <w:p>
            <w:pPr>
              <w:spacing w:after="0"/>
              <w:jc w:val="right"/>
            </w:pPr>
            <w:r>
              <w:rPr>
                <w:sz w:val="16"/>
              </w:rPr>
              <w:t>17.4</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36.1</w:t>
            </w:r>
          </w:p>
        </w:tc>
        <w:tc>
          <w:tcPr>
            <w:tcW w:type="dxa" w:w="771"/>
          </w:tcPr>
          <w:p>
            <w:pPr>
              <w:spacing w:after="0"/>
              <w:jc w:val="right"/>
            </w:pPr>
            <w:r>
              <w:rPr>
                <w:sz w:val="16"/>
              </w:rPr>
              <w:t>36.1</w:t>
            </w:r>
          </w:p>
        </w:tc>
        <w:tc>
          <w:tcPr>
            <w:tcW w:type="dxa" w:w="735"/>
          </w:tcPr>
          <w:p>
            <w:pPr>
              <w:spacing w:after="0"/>
              <w:jc w:val="right"/>
            </w:pPr>
            <w:r>
              <w:rPr>
                <w:sz w:val="16"/>
              </w:rPr>
              <w:t>36.1</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98.9</w:t>
            </w:r>
          </w:p>
        </w:tc>
        <w:tc>
          <w:tcPr>
            <w:tcW w:type="dxa" w:w="771"/>
          </w:tcPr>
          <w:p>
            <w:pPr>
              <w:spacing w:after="0"/>
              <w:jc w:val="right"/>
            </w:pPr>
            <w:r>
              <w:rPr>
                <w:sz w:val="16"/>
              </w:rPr>
              <w:t>98.9</w:t>
            </w:r>
          </w:p>
        </w:tc>
        <w:tc>
          <w:tcPr>
            <w:tcW w:type="dxa" w:w="735"/>
          </w:tcPr>
          <w:p>
            <w:pPr>
              <w:spacing w:after="0"/>
              <w:jc w:val="right"/>
            </w:pPr>
            <w:r>
              <w:rPr>
                <w:sz w:val="16"/>
              </w:rPr>
              <w:t>98.9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88.6</w:t>
            </w:r>
          </w:p>
        </w:tc>
        <w:tc>
          <w:tcPr>
            <w:tcW w:type="dxa" w:w="771"/>
          </w:tcPr>
          <w:p>
            <w:pPr>
              <w:spacing w:after="0"/>
              <w:jc w:val="right"/>
            </w:pPr>
            <w:r>
              <w:rPr>
                <w:sz w:val="16"/>
              </w:rPr>
              <w:t>88.6</w:t>
            </w:r>
          </w:p>
        </w:tc>
        <w:tc>
          <w:tcPr>
            <w:tcW w:type="dxa" w:w="735"/>
          </w:tcPr>
          <w:p>
            <w:pPr>
              <w:spacing w:after="0"/>
              <w:jc w:val="right"/>
            </w:pPr>
            <w:r>
              <w:rPr>
                <w:sz w:val="16"/>
              </w:rPr>
              <w:t>88.6</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81.4</w:t>
            </w:r>
          </w:p>
        </w:tc>
        <w:tc>
          <w:tcPr>
            <w:tcW w:type="dxa" w:w="771"/>
          </w:tcPr>
          <w:p>
            <w:pPr>
              <w:spacing w:after="0"/>
              <w:jc w:val="right"/>
            </w:pPr>
            <w:r>
              <w:rPr>
                <w:sz w:val="16"/>
              </w:rPr>
              <w:t>81.4</w:t>
            </w:r>
          </w:p>
        </w:tc>
        <w:tc>
          <w:tcPr>
            <w:tcW w:type="dxa" w:w="735"/>
          </w:tcPr>
          <w:p>
            <w:pPr>
              <w:spacing w:after="0"/>
              <w:jc w:val="right"/>
            </w:pPr>
            <w:r>
              <w:rPr>
                <w:sz w:val="16"/>
              </w:rPr>
              <w:t>81.4</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95.7</w:t>
            </w:r>
          </w:p>
        </w:tc>
        <w:tc>
          <w:tcPr>
            <w:tcW w:type="dxa" w:w="771"/>
          </w:tcPr>
          <w:p>
            <w:pPr>
              <w:spacing w:after="0"/>
              <w:jc w:val="right"/>
            </w:pPr>
            <w:r>
              <w:rPr>
                <w:sz w:val="16"/>
              </w:rPr>
              <w:t>95.7</w:t>
            </w:r>
          </w:p>
        </w:tc>
        <w:tc>
          <w:tcPr>
            <w:tcW w:type="dxa" w:w="735"/>
          </w:tcPr>
          <w:p>
            <w:pPr>
              <w:spacing w:after="0"/>
              <w:jc w:val="right"/>
            </w:pPr>
            <w:r>
              <w:rPr>
                <w:sz w:val="16"/>
              </w:rPr>
              <w:t>95.7</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99.5</w:t>
            </w:r>
          </w:p>
        </w:tc>
        <w:tc>
          <w:tcPr>
            <w:tcW w:type="dxa" w:w="771"/>
          </w:tcPr>
          <w:p>
            <w:pPr>
              <w:spacing w:after="0"/>
              <w:jc w:val="right"/>
            </w:pPr>
            <w:r>
              <w:rPr>
                <w:sz w:val="16"/>
              </w:rPr>
              <w:t>99.5</w:t>
            </w:r>
          </w:p>
        </w:tc>
        <w:tc>
          <w:tcPr>
            <w:tcW w:type="dxa" w:w="735"/>
          </w:tcPr>
          <w:p>
            <w:pPr>
              <w:spacing w:after="0"/>
              <w:jc w:val="right"/>
            </w:pPr>
            <w:r>
              <w:rPr>
                <w:sz w:val="16"/>
              </w:rPr>
              <w:t>99.5</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Sherman County</w:t>
            </w:r>
          </w:p>
        </w:tc>
        <w:tc>
          <w:tcPr>
            <w:tcW w:type="dxa" w:w="891"/>
          </w:tcPr>
          <w:p>
            <w:pPr>
              <w:spacing w:after="0"/>
              <w:jc w:val="left"/>
            </w:pPr>
            <w:r>
              <w:rPr>
                <w:sz w:val="16"/>
              </w:rPr>
              <w:t>County</w:t>
            </w:r>
          </w:p>
        </w:tc>
        <w:tc>
          <w:tcPr>
            <w:tcW w:type="dxa" w:w="3467"/>
          </w:tcPr>
          <w:p>
            <w:pPr>
              <w:spacing w:after="0"/>
              <w:jc w:val="left"/>
            </w:pPr>
            <w:r>
              <w:rPr>
                <w:sz w:val="16"/>
              </w:rPr>
              <w:t>Approved, expires 2030-09-09</w:t>
            </w:r>
          </w:p>
        </w:tc>
        <w:tc>
          <w:tcPr>
            <w:tcW w:type="dxa" w:w="2765"/>
          </w:tcPr>
          <w:p>
            <w:pPr>
              <w:spacing w:after="0"/>
              <w:jc w:val="right"/>
            </w:pPr>
            <w:r>
              <w:rPr>
                <w:sz w:val="16"/>
              </w:rPr>
              <w:t>FMA RL 0, SRL 0; any 0</w:t>
            </w:r>
          </w:p>
        </w:tc>
        <w:tc>
          <w:tcPr>
            <w:tcW w:type="dxa" w:w="1945"/>
          </w:tcPr>
          <w:p>
            <w:pPr>
              <w:spacing w:after="0"/>
              <w:jc w:val="right"/>
            </w:pPr>
            <w:r>
              <w:rPr>
                <w:sz w:val="16"/>
              </w:rPr>
              <w:t>$2,456.50</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Stratford city</w:t>
            </w:r>
          </w:p>
        </w:tc>
        <w:tc>
          <w:tcPr>
            <w:tcW w:type="dxa" w:w="891"/>
          </w:tcPr>
          <w:p>
            <w:pPr>
              <w:spacing w:after="0"/>
              <w:jc w:val="left"/>
            </w:pPr>
            <w:r>
              <w:rPr>
                <w:sz w:val="16"/>
              </w:rPr>
              <w:t>City</w:t>
            </w:r>
          </w:p>
        </w:tc>
        <w:tc>
          <w:tcPr>
            <w:tcW w:type="dxa" w:w="3467"/>
          </w:tcPr>
          <w:p>
            <w:pPr>
              <w:spacing w:after="0"/>
              <w:jc w:val="left"/>
            </w:pPr>
            <w:r>
              <w:rPr>
                <w:sz w:val="16"/>
              </w:rPr>
              <w:t>Approved, expires 2030-09-09</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75; 0</w:t>
            </w:r>
          </w:p>
        </w:tc>
        <w:tc>
          <w:tcPr>
            <w:tcW w:type="dxa" w:w="850"/>
          </w:tcPr>
          <w:p>
            <w:pPr>
              <w:spacing w:after="0"/>
              <w:jc w:val="left"/>
            </w:pPr>
          </w:p>
        </w:tc>
      </w:tr>
      <w:tr>
        <w:trPr>
          <w:cantSplit/>
        </w:trPr>
        <w:tc>
          <w:tcPr>
            <w:tcW w:type="dxa" w:w="1828"/>
          </w:tcPr>
          <w:p>
            <w:pPr>
              <w:spacing w:after="0"/>
              <w:jc w:val="left"/>
            </w:pPr>
            <w:r>
              <w:rPr>
                <w:sz w:val="16"/>
              </w:rPr>
              <w:t>Texhoma city</w:t>
            </w:r>
          </w:p>
        </w:tc>
        <w:tc>
          <w:tcPr>
            <w:tcW w:type="dxa" w:w="891"/>
          </w:tcPr>
          <w:p>
            <w:pPr>
              <w:spacing w:after="0"/>
              <w:jc w:val="left"/>
            </w:pPr>
            <w:r>
              <w:rPr>
                <w:sz w:val="16"/>
              </w:rPr>
              <w:t>City</w:t>
            </w:r>
          </w:p>
        </w:tc>
        <w:tc>
          <w:tcPr>
            <w:tcW w:type="dxa" w:w="3467"/>
          </w:tcPr>
          <w:p>
            <w:pPr>
              <w:spacing w:after="0"/>
              <w:jc w:val="left"/>
            </w:pPr>
            <w:r>
              <w:rPr>
                <w:sz w:val="16"/>
              </w:rPr>
              <w:t>Approved, expires 2030-09-09</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31; 0</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394"/>
        <w:gridCol w:w="1045"/>
        <w:gridCol w:w="948"/>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2025-09-10</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394"/>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394"/>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$799,617,955</w:t>
            </w:r>
          </w:p>
        </w:tc>
        <w:tc>
          <w:tcPr>
            <w:tcW w:type="dxa" w:w="1394"/>
          </w:tcPr>
          <w:p>
            <w:pPr>
              <w:spacing w:after="0"/>
              <w:jc w:val="right"/>
            </w:pPr>
            <w:r>
              <w:rPr>
                <w:sz w:val="16"/>
              </w:rPr>
              <w:t>$1,079,075,433</w:t>
            </w:r>
          </w:p>
        </w:tc>
        <w:tc>
          <w:tcPr>
            <w:tcW w:type="dxa" w:w="1045"/>
          </w:tcPr>
          <w:p>
            <w:pPr>
              <w:spacing w:after="0"/>
              <w:jc w:val="right"/>
            </w:pPr>
            <w:r>
              <w:rPr>
                <w:sz w:val="16"/>
              </w:rPr>
              <w:t>2,781</w:t>
            </w:r>
          </w:p>
        </w:tc>
        <w:tc>
          <w:tcPr>
            <w:tcW w:type="dxa" w:w="948"/>
          </w:tcPr>
          <w:p>
            <w:pPr>
              <w:spacing w:after="0"/>
              <w:jc w:val="right"/>
            </w:pPr>
            <w:r>
              <w:rPr>
                <w:sz w:val="16"/>
              </w:rPr>
              <w:t>$1,651</w:t>
            </w:r>
          </w:p>
        </w:tc>
        <w:tc>
          <w:tcPr>
            <w:tcW w:type="dxa" w:w="1126"/>
          </w:tcPr>
          <w:p>
            <w:pPr>
              <w:spacing w:after="0"/>
              <w:jc w:val="right"/>
            </w:pPr>
            <w:r>
              <w:rPr>
                <w:sz w:val="16"/>
              </w:rPr>
              <w:t>$2,475,352</w:t>
            </w:r>
          </w:p>
        </w:tc>
        <w:tc>
          <w:tcPr>
            <w:tcW w:type="dxa" w:w="1174"/>
          </w:tcPr>
          <w:p>
            <w:pPr>
              <w:spacing w:after="0"/>
              <w:jc w:val="right"/>
            </w:pPr>
            <w:r>
              <w:rPr>
                <w:sz w:val="16"/>
              </w:rPr>
              <w:t>$330,327</w:t>
            </w:r>
          </w:p>
        </w:tc>
        <w:tc>
          <w:tcPr>
            <w:tcW w:type="dxa" w:w="1305"/>
          </w:tcPr>
          <w:p>
            <w:pPr>
              <w:spacing w:after="0"/>
              <w:jc w:val="right"/>
            </w:pPr>
            <w:r>
              <w:rPr>
                <w:sz w:val="16"/>
              </w:rPr>
              <w:t>0.000206%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394"/>
          </w:tcPr>
          <w:p>
            <w:pPr>
              <w:spacing w:after="0"/>
              <w:jc w:val="right"/>
            </w:pPr>
            <w:r>
              <w:rPr>
                <w:sz w:val="16"/>
              </w:rPr>
              <w:t>$90,770,337</w:t>
            </w:r>
          </w:p>
        </w:tc>
        <w:tc>
          <w:tcPr>
            <w:tcW w:type="dxa" w:w="1045"/>
          </w:tcPr>
          <w:p>
            <w:pPr>
              <w:spacing w:after="0"/>
              <w:jc w:val="right"/>
            </w:pPr>
          </w:p>
        </w:tc>
        <w:tc>
          <w:tcPr>
            <w:tcW w:type="dxa" w:w="948"/>
          </w:tcPr>
          <w:p>
            <w:pPr>
              <w:spacing w:after="0"/>
              <w:jc w:val="right"/>
            </w:pPr>
          </w:p>
        </w:tc>
        <w:tc>
          <w:tcPr>
            <w:tcW w:type="dxa" w:w="1126"/>
          </w:tcPr>
          <w:p>
            <w:pPr>
              <w:spacing w:after="0"/>
              <w:jc w:val="right"/>
            </w:pPr>
            <w:r>
              <w:rPr>
                <w:sz w:val="16"/>
              </w:rPr>
              <w:t>$6,668,857</w:t>
            </w:r>
          </w:p>
        </w:tc>
        <w:tc>
          <w:tcPr>
            <w:tcW w:type="dxa" w:w="1174"/>
          </w:tcPr>
          <w:p>
            <w:pPr>
              <w:spacing w:after="0"/>
              <w:jc w:val="right"/>
            </w:pPr>
          </w:p>
        </w:tc>
        <w:tc>
          <w:tcPr>
            <w:tcW w:type="dxa" w:w="1305"/>
          </w:tcPr>
          <w:p>
            <w:pPr>
              <w:spacing w:after="0"/>
              <w:jc w:val="right"/>
            </w:pPr>
            <w:r>
              <w:rPr>
                <w:sz w:val="16"/>
              </w:rPr>
              <w:t>7.35%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$1,411,475,526</w:t>
            </w:r>
          </w:p>
        </w:tc>
        <w:tc>
          <w:tcPr>
            <w:tcW w:type="dxa" w:w="1394"/>
          </w:tcPr>
          <w:p>
            <w:pPr>
              <w:spacing w:after="0"/>
              <w:jc w:val="right"/>
            </w:pPr>
          </w:p>
        </w:tc>
        <w:tc>
          <w:tcPr>
            <w:tcW w:type="dxa" w:w="1045"/>
          </w:tcPr>
          <w:p>
            <w:pPr>
              <w:spacing w:after="0"/>
              <w:jc w:val="right"/>
            </w:pPr>
            <w:r>
              <w:rPr>
                <w:sz w:val="16"/>
              </w:rPr>
              <w:t>2,782</w:t>
            </w:r>
          </w:p>
        </w:tc>
        <w:tc>
          <w:tcPr>
            <w:tcW w:type="dxa" w:w="948"/>
          </w:tcPr>
          <w:p>
            <w:pPr>
              <w:spacing w:after="0"/>
              <w:jc w:val="right"/>
            </w:pPr>
            <w:r>
              <w:rPr>
                <w:sz w:val="16"/>
              </w:rPr>
              <w:t>$18,691</w:t>
            </w:r>
          </w:p>
        </w:tc>
        <w:tc>
          <w:tcPr>
            <w:tcW w:type="dxa" w:w="1126"/>
          </w:tcPr>
          <w:p>
            <w:pPr>
              <w:spacing w:after="0"/>
              <w:jc w:val="right"/>
            </w:pPr>
          </w:p>
        </w:tc>
        <w:tc>
          <w:tcPr>
            <w:tcW w:type="dxa" w:w="1174"/>
          </w:tcPr>
          <w:p>
            <w:pPr>
              <w:spacing w:after="0"/>
              <w:jc w:val="right"/>
            </w:pPr>
            <w:r>
              <w:rPr>
                <w:sz w:val="16"/>
              </w:rPr>
              <w:t>$7,166</w:t>
            </w:r>
          </w:p>
        </w:tc>
        <w:tc>
          <w:tcPr>
            <w:tcW w:type="dxa" w:w="1305"/>
          </w:tcPr>
          <w:p>
            <w:pPr>
              <w:spacing w:after="0"/>
              <w:jc w:val="right"/>
            </w:pPr>
            <w:r>
              <w:rPr>
                <w:sz w:val="16"/>
              </w:rPr>
              <w:t>0.00132%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$799,617,955</w:t>
            </w:r>
          </w:p>
        </w:tc>
        <w:tc>
          <w:tcPr>
            <w:tcW w:type="dxa" w:w="1394"/>
          </w:tcPr>
          <w:p>
            <w:pPr>
              <w:spacing w:after="0"/>
              <w:jc w:val="right"/>
            </w:pPr>
            <w:r>
              <w:rPr>
                <w:sz w:val="16"/>
              </w:rPr>
              <w:t>$1,079,075,433</w:t>
            </w:r>
          </w:p>
        </w:tc>
        <w:tc>
          <w:tcPr>
            <w:tcW w:type="dxa" w:w="1045"/>
          </w:tcPr>
          <w:p>
            <w:pPr>
              <w:spacing w:after="0"/>
              <w:jc w:val="right"/>
            </w:pPr>
            <w:r>
              <w:rPr>
                <w:sz w:val="16"/>
              </w:rPr>
              <w:t>2,781</w:t>
            </w:r>
          </w:p>
        </w:tc>
        <w:tc>
          <w:tcPr>
            <w:tcW w:type="dxa" w:w="948"/>
          </w:tcPr>
          <w:p>
            <w:pPr>
              <w:spacing w:after="0"/>
              <w:jc w:val="right"/>
            </w:pPr>
            <w:r>
              <w:rPr>
                <w:sz w:val="16"/>
              </w:rPr>
              <w:t>$131,680</w:t>
            </w:r>
          </w:p>
        </w:tc>
        <w:tc>
          <w:tcPr>
            <w:tcW w:type="dxa" w:w="1126"/>
          </w:tcPr>
          <w:p>
            <w:pPr>
              <w:spacing w:after="0"/>
              <w:jc w:val="right"/>
            </w:pPr>
            <w:r>
              <w:rPr>
                <w:sz w:val="16"/>
              </w:rPr>
              <w:t>$136,311</w:t>
            </w:r>
          </w:p>
        </w:tc>
        <w:tc>
          <w:tcPr>
            <w:tcW w:type="dxa" w:w="1174"/>
          </w:tcPr>
          <w:p>
            <w:pPr>
              <w:spacing w:after="0"/>
              <w:jc w:val="right"/>
            </w:pPr>
            <w:r>
              <w:rPr>
                <w:sz w:val="16"/>
              </w:rPr>
              <w:t>$3,816</w:t>
            </w:r>
          </w:p>
        </w:tc>
        <w:tc>
          <w:tcPr>
            <w:tcW w:type="dxa" w:w="1305"/>
          </w:tcPr>
          <w:p>
            <w:pPr>
              <w:spacing w:after="0"/>
              <w:jc w:val="right"/>
            </w:pPr>
            <w:r>
              <w:rPr>
                <w:sz w:val="16"/>
              </w:rPr>
              <w:t>0.0165%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$799,617,955</w:t>
            </w:r>
          </w:p>
        </w:tc>
        <w:tc>
          <w:tcPr>
            <w:tcW w:type="dxa" w:w="1394"/>
          </w:tcPr>
          <w:p>
            <w:pPr>
              <w:spacing w:after="0"/>
              <w:jc w:val="right"/>
            </w:pPr>
            <w:r>
              <w:rPr>
                <w:sz w:val="16"/>
              </w:rPr>
              <w:t>$1,079,075,433</w:t>
            </w:r>
          </w:p>
        </w:tc>
        <w:tc>
          <w:tcPr>
            <w:tcW w:type="dxa" w:w="1045"/>
          </w:tcPr>
          <w:p>
            <w:pPr>
              <w:spacing w:after="0"/>
              <w:jc w:val="right"/>
            </w:pPr>
            <w:r>
              <w:rPr>
                <w:sz w:val="16"/>
              </w:rPr>
              <w:t>2,781</w:t>
            </w:r>
          </w:p>
        </w:tc>
        <w:tc>
          <w:tcPr>
            <w:tcW w:type="dxa" w:w="948"/>
          </w:tcPr>
          <w:p>
            <w:pPr>
              <w:spacing w:after="0"/>
              <w:jc w:val="right"/>
            </w:pPr>
            <w:r>
              <w:rPr>
                <w:sz w:val="16"/>
              </w:rPr>
              <w:t>$2</w:t>
            </w:r>
          </w:p>
        </w:tc>
        <w:tc>
          <w:tcPr>
            <w:tcW w:type="dxa" w:w="1126"/>
          </w:tcPr>
          <w:p>
            <w:pPr>
              <w:spacing w:after="0"/>
              <w:jc w:val="right"/>
            </w:pPr>
            <w:r>
              <w:rPr>
                <w:sz w:val="16"/>
              </w:rPr>
              <w:t>$540</w:t>
            </w:r>
          </w:p>
        </w:tc>
        <w:tc>
          <w:tcPr>
            <w:tcW w:type="dxa" w:w="1174"/>
          </w:tcPr>
          <w:p>
            <w:pPr>
              <w:spacing w:after="0"/>
              <w:jc w:val="right"/>
            </w:pPr>
            <w:r>
              <w:rPr>
                <w:sz w:val="16"/>
              </w:rPr>
              <w:t>$6,051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94"/>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$799,617,955</w:t>
            </w:r>
          </w:p>
        </w:tc>
        <w:tc>
          <w:tcPr>
            <w:tcW w:type="dxa" w:w="1394"/>
          </w:tcPr>
          <w:p>
            <w:pPr>
              <w:spacing w:after="0"/>
              <w:jc w:val="right"/>
            </w:pPr>
          </w:p>
        </w:tc>
        <w:tc>
          <w:tcPr>
            <w:tcW w:type="dxa" w:w="1045"/>
          </w:tcPr>
          <w:p>
            <w:pPr>
              <w:spacing w:after="0"/>
              <w:jc w:val="right"/>
            </w:pPr>
            <w:r>
              <w:rPr>
                <w:sz w:val="16"/>
              </w:rPr>
              <w:t>2,781</w:t>
            </w:r>
          </w:p>
        </w:tc>
        <w:tc>
          <w:tcPr>
            <w:tcW w:type="dxa" w:w="948"/>
          </w:tcPr>
          <w:p>
            <w:pPr>
              <w:spacing w:after="0"/>
              <w:jc w:val="right"/>
            </w:pPr>
            <w:r>
              <w:rPr>
                <w:sz w:val="16"/>
              </w:rPr>
              <w:t>$16,748</w:t>
            </w:r>
          </w:p>
        </w:tc>
        <w:tc>
          <w:tcPr>
            <w:tcW w:type="dxa" w:w="1126"/>
          </w:tcPr>
          <w:p>
            <w:pPr>
              <w:spacing w:after="0"/>
              <w:jc w:val="right"/>
            </w:pPr>
          </w:p>
        </w:tc>
        <w:tc>
          <w:tcPr>
            <w:tcW w:type="dxa" w:w="1174"/>
          </w:tcPr>
          <w:p>
            <w:pPr>
              <w:spacing w:after="0"/>
              <w:jc w:val="right"/>
            </w:pPr>
            <w:r>
              <w:rPr>
                <w:sz w:val="16"/>
              </w:rPr>
              <w:t>$747</w:t>
            </w:r>
          </w:p>
        </w:tc>
        <w:tc>
          <w:tcPr>
            <w:tcW w:type="dxa" w:w="1305"/>
          </w:tcPr>
          <w:p>
            <w:pPr>
              <w:spacing w:after="0"/>
              <w:jc w:val="right"/>
            </w:pPr>
            <w:r>
              <w:rPr>
                <w:sz w:val="16"/>
              </w:rPr>
              <w:t>0.00209%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$799,568,322</w:t>
            </w:r>
          </w:p>
        </w:tc>
        <w:tc>
          <w:tcPr>
            <w:tcW w:type="dxa" w:w="1394"/>
          </w:tcPr>
          <w:p>
            <w:pPr>
              <w:spacing w:after="0"/>
              <w:jc w:val="right"/>
            </w:pPr>
            <w:r>
              <w:rPr>
                <w:sz w:val="16"/>
              </w:rPr>
              <w:t>$0</w:t>
            </w:r>
          </w:p>
        </w:tc>
        <w:tc>
          <w:tcPr>
            <w:tcW w:type="dxa" w:w="1045"/>
          </w:tcPr>
          <w:p>
            <w:pPr>
              <w:spacing w:after="0"/>
              <w:jc w:val="right"/>
            </w:pPr>
            <w:r>
              <w:rPr>
                <w:sz w:val="16"/>
              </w:rPr>
              <w:t>0</w:t>
            </w:r>
          </w:p>
        </w:tc>
        <w:tc>
          <w:tcPr>
            <w:tcW w:type="dxa" w:w="948"/>
          </w:tcPr>
          <w:p>
            <w:pPr>
              <w:spacing w:after="0"/>
              <w:jc w:val="right"/>
            </w:pPr>
            <w:r>
              <w:rPr>
                <w:sz w:val="16"/>
              </w:rPr>
              <w:t>$251,827</w:t>
            </w:r>
          </w:p>
        </w:tc>
        <w:tc>
          <w:tcPr>
            <w:tcW w:type="dxa" w:w="1126"/>
          </w:tcPr>
          <w:p>
            <w:pPr>
              <w:spacing w:after="0"/>
              <w:jc w:val="right"/>
            </w:pPr>
            <w:r>
              <w:rPr>
                <w:sz w:val="16"/>
              </w:rPr>
              <w:t>$0</w:t>
            </w:r>
          </w:p>
        </w:tc>
        <w:tc>
          <w:tcPr>
            <w:tcW w:type="dxa" w:w="1174"/>
          </w:tcPr>
          <w:p>
            <w:pPr>
              <w:spacing w:after="0"/>
              <w:jc w:val="right"/>
            </w:pPr>
            <w:r>
              <w:rPr>
                <w:sz w:val="16"/>
              </w:rPr>
              <w:t>$0</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$404,942</w:t>
            </w:r>
          </w:p>
        </w:tc>
        <w:tc>
          <w:tcPr>
            <w:tcW w:type="dxa" w:w="1394"/>
          </w:tcPr>
          <w:p>
            <w:pPr>
              <w:spacing w:after="0"/>
              <w:jc w:val="right"/>
            </w:pPr>
          </w:p>
        </w:tc>
        <w:tc>
          <w:tcPr>
            <w:tcW w:type="dxa" w:w="1045"/>
          </w:tcPr>
          <w:p>
            <w:pPr>
              <w:spacing w:after="0"/>
              <w:jc w:val="right"/>
            </w:pPr>
            <w:r>
              <w:rPr>
                <w:sz w:val="16"/>
              </w:rPr>
              <w:t>1</w:t>
            </w:r>
          </w:p>
        </w:tc>
        <w:tc>
          <w:tcPr>
            <w:tcW w:type="dxa" w:w="948"/>
          </w:tcPr>
          <w:p>
            <w:pPr>
              <w:spacing w:after="0"/>
              <w:jc w:val="right"/>
            </w:pPr>
            <w:r>
              <w:rPr>
                <w:sz w:val="16"/>
              </w:rPr>
              <w:t>under $1</w:t>
            </w:r>
          </w:p>
        </w:tc>
        <w:tc>
          <w:tcPr>
            <w:tcW w:type="dxa" w:w="1126"/>
          </w:tcPr>
          <w:p>
            <w:pPr>
              <w:spacing w:after="0"/>
              <w:jc w:val="right"/>
            </w:pP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$799,617,955</w:t>
            </w:r>
          </w:p>
        </w:tc>
        <w:tc>
          <w:tcPr>
            <w:tcW w:type="dxa" w:w="1394"/>
          </w:tcPr>
          <w:p>
            <w:pPr>
              <w:spacing w:after="0"/>
              <w:jc w:val="right"/>
            </w:pPr>
          </w:p>
        </w:tc>
        <w:tc>
          <w:tcPr>
            <w:tcW w:type="dxa" w:w="1045"/>
          </w:tcPr>
          <w:p>
            <w:pPr>
              <w:spacing w:after="0"/>
              <w:jc w:val="right"/>
            </w:pPr>
            <w:r>
              <w:rPr>
                <w:sz w:val="16"/>
              </w:rPr>
              <w:t>2,781</w:t>
            </w:r>
          </w:p>
        </w:tc>
        <w:tc>
          <w:tcPr>
            <w:tcW w:type="dxa" w:w="948"/>
          </w:tcPr>
          <w:p>
            <w:pPr>
              <w:spacing w:after="0"/>
              <w:jc w:val="right"/>
            </w:pPr>
            <w:r>
              <w:rPr>
                <w:sz w:val="16"/>
              </w:rPr>
              <w:t>$1,361</w:t>
            </w:r>
          </w:p>
        </w:tc>
        <w:tc>
          <w:tcPr>
            <w:tcW w:type="dxa" w:w="1126"/>
          </w:tcPr>
          <w:p>
            <w:pPr>
              <w:spacing w:after="0"/>
              <w:jc w:val="right"/>
            </w:pPr>
          </w:p>
        </w:tc>
        <w:tc>
          <w:tcPr>
            <w:tcW w:type="dxa" w:w="1174"/>
          </w:tcPr>
          <w:p>
            <w:pPr>
              <w:spacing w:after="0"/>
              <w:jc w:val="right"/>
            </w:pPr>
            <w:r>
              <w:rPr>
                <w:sz w:val="16"/>
              </w:rPr>
              <w:t>$107,054</w:t>
            </w:r>
          </w:p>
        </w:tc>
        <w:tc>
          <w:tcPr>
            <w:tcW w:type="dxa" w:w="1305"/>
          </w:tcPr>
          <w:p>
            <w:pPr>
              <w:spacing w:after="0"/>
              <w:jc w:val="right"/>
            </w:pPr>
            <w:r>
              <w:rPr>
                <w:sz w:val="16"/>
              </w:rPr>
              <w:t>0.00017%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$799,617,955</w:t>
            </w:r>
          </w:p>
        </w:tc>
        <w:tc>
          <w:tcPr>
            <w:tcW w:type="dxa" w:w="1394"/>
          </w:tcPr>
          <w:p>
            <w:pPr>
              <w:spacing w:after="0"/>
              <w:jc w:val="right"/>
            </w:pPr>
            <w:r>
              <w:rPr>
                <w:sz w:val="16"/>
              </w:rPr>
              <w:t>$1,079,075,433</w:t>
            </w:r>
          </w:p>
        </w:tc>
        <w:tc>
          <w:tcPr>
            <w:tcW w:type="dxa" w:w="1045"/>
          </w:tcPr>
          <w:p>
            <w:pPr>
              <w:spacing w:after="0"/>
              <w:jc w:val="right"/>
            </w:pPr>
            <w:r>
              <w:rPr>
                <w:sz w:val="16"/>
              </w:rPr>
              <w:t>2,781</w:t>
            </w:r>
          </w:p>
        </w:tc>
        <w:tc>
          <w:tcPr>
            <w:tcW w:type="dxa" w:w="948"/>
          </w:tcPr>
          <w:p>
            <w:pPr>
              <w:spacing w:after="0"/>
              <w:jc w:val="right"/>
            </w:pPr>
            <w:r>
              <w:rPr>
                <w:sz w:val="16"/>
              </w:rPr>
              <w:t>$33,698</w:t>
            </w:r>
          </w:p>
        </w:tc>
        <w:tc>
          <w:tcPr>
            <w:tcW w:type="dxa" w:w="1126"/>
          </w:tcPr>
          <w:p>
            <w:pPr>
              <w:spacing w:after="0"/>
              <w:jc w:val="right"/>
            </w:pPr>
            <w:r>
              <w:rPr>
                <w:sz w:val="16"/>
              </w:rPr>
              <w:t>$7,088</w:t>
            </w:r>
          </w:p>
        </w:tc>
        <w:tc>
          <w:tcPr>
            <w:tcW w:type="dxa" w:w="1174"/>
          </w:tcPr>
          <w:p>
            <w:pPr>
              <w:spacing w:after="0"/>
              <w:jc w:val="right"/>
            </w:pPr>
            <w:r>
              <w:rPr>
                <w:sz w:val="16"/>
              </w:rPr>
              <w:t>$34,846</w:t>
            </w:r>
          </w:p>
        </w:tc>
        <w:tc>
          <w:tcPr>
            <w:tcW w:type="dxa" w:w="1305"/>
          </w:tcPr>
          <w:p>
            <w:pPr>
              <w:spacing w:after="0"/>
              <w:jc w:val="right"/>
            </w:pPr>
            <w:r>
              <w:rPr>
                <w:sz w:val="16"/>
              </w:rPr>
              <w:t>0.00421%</w:t>
            </w:r>
          </w:p>
        </w:tc>
        <w:tc>
          <w:tcPr>
            <w:tcW w:type="dxa" w:w="1222"/>
          </w:tcPr>
          <w:p>
            <w:pPr>
              <w:spacing w:after="0"/>
              <w:jc w:val="right"/>
            </w:pPr>
            <w:r>
              <w:rPr>
                <w:sz w:val="16"/>
              </w:rPr>
              <w:t>$0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$799,617,955</w:t>
            </w:r>
          </w:p>
        </w:tc>
        <w:tc>
          <w:tcPr>
            <w:tcW w:type="dxa" w:w="1394"/>
          </w:tcPr>
          <w:p>
            <w:pPr>
              <w:spacing w:after="0"/>
              <w:jc w:val="right"/>
            </w:pPr>
            <w:r>
              <w:rPr>
                <w:sz w:val="16"/>
              </w:rPr>
              <w:t>$1,079,075,433</w:t>
            </w:r>
          </w:p>
        </w:tc>
        <w:tc>
          <w:tcPr>
            <w:tcW w:type="dxa" w:w="1045"/>
          </w:tcPr>
          <w:p>
            <w:pPr>
              <w:spacing w:after="0"/>
              <w:jc w:val="right"/>
            </w:pPr>
            <w:r>
              <w:rPr>
                <w:sz w:val="16"/>
              </w:rPr>
              <w:t>2,781</w:t>
            </w:r>
          </w:p>
        </w:tc>
        <w:tc>
          <w:tcPr>
            <w:tcW w:type="dxa" w:w="948"/>
          </w:tcPr>
          <w:p>
            <w:pPr>
              <w:spacing w:after="0"/>
              <w:jc w:val="right"/>
            </w:pPr>
            <w:r>
              <w:rPr>
                <w:sz w:val="16"/>
              </w:rPr>
              <w:t>$99,316</w:t>
            </w:r>
          </w:p>
        </w:tc>
        <w:tc>
          <w:tcPr>
            <w:tcW w:type="dxa" w:w="1126"/>
          </w:tcPr>
          <w:p>
            <w:pPr>
              <w:spacing w:after="0"/>
              <w:jc w:val="right"/>
            </w:pPr>
            <w:r>
              <w:rPr>
                <w:sz w:val="16"/>
              </w:rPr>
              <w:t>$22,880</w:t>
            </w:r>
          </w:p>
        </w:tc>
        <w:tc>
          <w:tcPr>
            <w:tcW w:type="dxa" w:w="1174"/>
          </w:tcPr>
          <w:p>
            <w:pPr>
              <w:spacing w:after="0"/>
              <w:jc w:val="right"/>
            </w:pPr>
            <w:r>
              <w:rPr>
                <w:sz w:val="16"/>
              </w:rPr>
              <w:t>$108,286</w:t>
            </w:r>
          </w:p>
        </w:tc>
        <w:tc>
          <w:tcPr>
            <w:tcW w:type="dxa" w:w="1305"/>
          </w:tcPr>
          <w:p>
            <w:pPr>
              <w:spacing w:after="0"/>
              <w:jc w:val="right"/>
            </w:pPr>
            <w:r>
              <w:rPr>
                <w:sz w:val="16"/>
              </w:rPr>
              <w:t>0.0124%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394"/>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394"/>
          </w:tcPr>
          <w:p>
            <w:pPr>
              <w:spacing w:after="0"/>
              <w:jc w:val="right"/>
            </w:pPr>
          </w:p>
        </w:tc>
        <w:tc>
          <w:tcPr>
            <w:tcW w:type="dxa" w:w="1045"/>
          </w:tcPr>
          <w:p>
            <w:pPr>
              <w:spacing w:after="0"/>
              <w:jc w:val="right"/>
            </w:pPr>
          </w:p>
        </w:tc>
        <w:tc>
          <w:tcPr>
            <w:tcW w:type="dxa" w:w="948"/>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$168,217,875</w:t>
            </w:r>
          </w:p>
        </w:tc>
        <w:tc>
          <w:tcPr>
            <w:tcW w:type="dxa" w:w="1394"/>
          </w:tcPr>
          <w:p>
            <w:pPr>
              <w:spacing w:after="0"/>
              <w:jc w:val="right"/>
            </w:pPr>
            <w:r>
              <w:rPr>
                <w:sz w:val="16"/>
              </w:rPr>
              <w:t>$402,986,640</w:t>
            </w:r>
          </w:p>
        </w:tc>
        <w:tc>
          <w:tcPr>
            <w:tcW w:type="dxa" w:w="1045"/>
          </w:tcPr>
          <w:p>
            <w:pPr>
              <w:spacing w:after="0"/>
              <w:jc w:val="right"/>
            </w:pPr>
            <w:r>
              <w:rPr>
                <w:sz w:val="16"/>
              </w:rPr>
              <w:t>693</w:t>
            </w:r>
          </w:p>
        </w:tc>
        <w:tc>
          <w:tcPr>
            <w:tcW w:type="dxa" w:w="948"/>
          </w:tcPr>
          <w:p>
            <w:pPr>
              <w:spacing w:after="0"/>
              <w:jc w:val="right"/>
            </w:pPr>
            <w:r>
              <w:rPr>
                <w:sz w:val="16"/>
              </w:rPr>
              <w:t>$105,995</w:t>
            </w:r>
          </w:p>
        </w:tc>
        <w:tc>
          <w:tcPr>
            <w:tcW w:type="dxa" w:w="1126"/>
          </w:tcPr>
          <w:p>
            <w:pPr>
              <w:spacing w:after="0"/>
              <w:jc w:val="right"/>
            </w:pPr>
            <w:r>
              <w:rPr>
                <w:sz w:val="16"/>
              </w:rPr>
              <w:t>$19,491</w:t>
            </w:r>
          </w:p>
        </w:tc>
        <w:tc>
          <w:tcPr>
            <w:tcW w:type="dxa" w:w="1174"/>
          </w:tcPr>
          <w:p>
            <w:pPr>
              <w:spacing w:after="0"/>
              <w:jc w:val="right"/>
            </w:pPr>
            <w:r>
              <w:rPr>
                <w:sz w:val="16"/>
              </w:rPr>
              <w:t>$6,148</w:t>
            </w:r>
          </w:p>
        </w:tc>
        <w:tc>
          <w:tcPr>
            <w:tcW w:type="dxa" w:w="1305"/>
          </w:tcPr>
          <w:p>
            <w:pPr>
              <w:spacing w:after="0"/>
              <w:jc w:val="right"/>
            </w:pPr>
            <w:r>
              <w:rPr>
                <w:sz w:val="16"/>
              </w:rPr>
              <w:t>0.063%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$799,617,955</w:t>
            </w:r>
          </w:p>
        </w:tc>
        <w:tc>
          <w:tcPr>
            <w:tcW w:type="dxa" w:w="1394"/>
          </w:tcPr>
          <w:p>
            <w:pPr>
              <w:spacing w:after="0"/>
              <w:jc w:val="right"/>
            </w:pPr>
            <w:r>
              <w:rPr>
                <w:sz w:val="16"/>
              </w:rPr>
              <w:t>$1,079,075,433</w:t>
            </w:r>
          </w:p>
        </w:tc>
        <w:tc>
          <w:tcPr>
            <w:tcW w:type="dxa" w:w="1045"/>
          </w:tcPr>
          <w:p>
            <w:pPr>
              <w:spacing w:after="0"/>
              <w:jc w:val="right"/>
            </w:pPr>
            <w:r>
              <w:rPr>
                <w:sz w:val="16"/>
              </w:rPr>
              <w:t>2,781</w:t>
            </w:r>
          </w:p>
        </w:tc>
        <w:tc>
          <w:tcPr>
            <w:tcW w:type="dxa" w:w="948"/>
          </w:tcPr>
          <w:p>
            <w:pPr>
              <w:spacing w:after="0"/>
              <w:jc w:val="right"/>
            </w:pPr>
            <w:r>
              <w:rPr>
                <w:sz w:val="16"/>
              </w:rPr>
              <w:t>$19,879</w:t>
            </w:r>
          </w:p>
        </w:tc>
        <w:tc>
          <w:tcPr>
            <w:tcW w:type="dxa" w:w="1126"/>
          </w:tcPr>
          <w:p>
            <w:pPr>
              <w:spacing w:after="0"/>
              <w:jc w:val="right"/>
            </w:pPr>
            <w:r>
              <w:rPr>
                <w:sz w:val="16"/>
              </w:rPr>
              <w:t>$22,811</w:t>
            </w:r>
          </w:p>
        </w:tc>
        <w:tc>
          <w:tcPr>
            <w:tcW w:type="dxa" w:w="1174"/>
          </w:tcPr>
          <w:p>
            <w:pPr>
              <w:spacing w:after="0"/>
              <w:jc w:val="right"/>
            </w:pPr>
            <w:r>
              <w:rPr>
                <w:sz w:val="16"/>
              </w:rPr>
              <w:t>$37,633</w:t>
            </w:r>
          </w:p>
        </w:tc>
        <w:tc>
          <w:tcPr>
            <w:tcW w:type="dxa" w:w="1305"/>
          </w:tcPr>
          <w:p>
            <w:pPr>
              <w:spacing w:after="0"/>
              <w:jc w:val="right"/>
            </w:pPr>
            <w:r>
              <w:rPr>
                <w:sz w:val="16"/>
              </w:rPr>
              <w:t>0.00249%</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2025-09-10 (Storm Events through 2026-06-30): 5 county-coded records, 5 with a damage value recorded (including $0), $0; 8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$799,617,955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$1,079,075,433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$10,034,179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$642,075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Sherman County</w:t>
            </w:r>
          </w:p>
        </w:tc>
        <w:tc>
          <w:tcPr>
            <w:tcW w:type="dxa" w:w="1513"/>
          </w:tcPr>
          <w:p>
            <w:pPr>
              <w:spacing w:after="0"/>
              <w:jc w:val="left"/>
            </w:pPr>
            <w:r>
              <w:rPr>
                <w:sz w:val="16"/>
              </w:rPr>
              <w:t>481008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Stratford city</w:t>
            </w:r>
          </w:p>
        </w:tc>
        <w:tc>
          <w:tcPr>
            <w:tcW w:type="dxa" w:w="1513"/>
          </w:tcPr>
          <w:p>
            <w:pPr>
              <w:spacing w:after="0"/>
              <w:jc w:val="left"/>
            </w:pPr>
            <w:r>
              <w:rPr>
                <w:sz w:val="16"/>
              </w:rPr>
              <w:t>481009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Texhoma city</w:t>
            </w:r>
          </w:p>
        </w:tc>
        <w:tc>
          <w:tcPr>
            <w:tcW w:type="dxa" w:w="1513"/>
          </w:tcPr>
          <w:p>
            <w:pPr>
              <w:spacing w:after="0"/>
              <w:jc w:val="left"/>
            </w:pPr>
            <w:r>
              <w:rPr>
                <w:sz w:val="16"/>
              </w:rPr>
              <w:t>481128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Sherman County, TX: risk-assessment baseline packet, release 2026-10 (data as of 2026-09-28; County area 48421).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Sherman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Sherman County, TX: Risk-assessment baseline packet</dc:title>
  <dc:subject>Hazard Plain release 2026-10, as of 2026-09-28. Preview: automated baseline</dc:subject>
  <dc:creator>Hazard Plain</dc:creator>
  <cp:keywords>Hazard Plain; hazard mitigation; risk assessment; 48421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